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40"/>
        <w:jc w:val="center"/>
        <w:rPr>
          <w:b/>
          <w:szCs w:val="24"/>
        </w:rPr>
      </w:pPr>
      <w:r>
        <w:rPr>
          <w:b/>
          <w:szCs w:val="24"/>
        </w:rPr>
        <w:t>ДОГОВОР №</w:t>
      </w:r>
    </w:p>
    <w:p>
      <w:pPr>
        <w:pStyle w:val="Heading1"/>
        <w:spacing w:lineRule="auto" w:line="240"/>
        <w:jc w:val="center"/>
        <w:rPr>
          <w:b/>
          <w:szCs w:val="24"/>
        </w:rPr>
      </w:pPr>
      <w:r>
        <w:rPr>
          <w:b/>
          <w:sz w:val="24"/>
          <w:szCs w:val="24"/>
        </w:rPr>
        <w:t>на оказание услуг по перевозке груза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rPr/>
      </w:pPr>
      <w:r>
        <w:rPr/>
        <w:t>г. Петропавловск-Камчатский                                                                       «     » ________ 2026г.</w:t>
      </w:r>
    </w:p>
    <w:p>
      <w:pPr>
        <w:pStyle w:val="Normal"/>
        <w:widowControl w:val="false"/>
        <w:jc w:val="both"/>
        <w:rPr/>
      </w:pPr>
      <w:r>
        <w:rPr/>
        <w:tab/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Управление Федеральной службы судебных приставов по Камчатскому краю и Чукотскому автономному округу (далее - Управление) именуемое в дальнейшем «Заказчик», в лице ______________________________________________________________________________________________________________________________________________________________, действующего на основании__________________________________________________, с одной стороны, и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/>
      </w:pPr>
      <w:hyperlink r:id="rId2">
        <w:r>
          <w:rPr>
            <w:rStyle w:val="ListLabel1"/>
            <w:rFonts w:eastAsia="Times New Roman" w:cs="Times New Roman"/>
            <w:b w:val="false"/>
            <w:bCs w:val="false"/>
            <w:color w:val="000000"/>
            <w:kern w:val="0"/>
            <w:sz w:val="20"/>
            <w:szCs w:val="20"/>
            <w:lang w:val="ru-RU" w:eastAsia="zh-CN" w:bidi="ar-SA"/>
          </w:rPr>
          <w:t xml:space="preserve">и ___________________________ (указывается полное наименование организации-исполнителя (с указанием ее организационно-правовой формы) или фамилию, имя и отчество (при наличии) исполнителя - физического лица, в том числе зарегистрированного в качестве индивидуального предпринимателя) ,в лице _____________ (указывается фамилия, имя и отчество (при наличии), а также должность (при наличии), действующего на основании ________________ (указывается документ (акт) со всеми реквизитами, на основании которого действует представитель исполнителя, уполномоченный на подписание государственного контракта), в дальнейшем именуемый «Исполнитель», с другой стороны, именуемые совместно «Стороны», </w:t>
        </w:r>
      </w:hyperlink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на основании п.4 ч.1 ст.93 Федерального закона от 05.04.2013г №44-ФЗ «О контрактной системе в сфере закупок товаров, работ, услуг для обеспечения государственных и муниципальных нужд», и иного законодательства Российской Федерации, заключили настоящий Договор (далее - договор) о нижеследующем: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</w:pPr>
      <w:r>
        <w:rPr/>
      </w:r>
    </w:p>
    <w:p>
      <w:pPr>
        <w:pStyle w:val="Normal"/>
        <w:widowControl w:val="false"/>
        <w:numPr>
          <w:ilvl w:val="0"/>
          <w:numId w:val="0"/>
        </w:numPr>
        <w:ind w:hanging="0" w:left="720"/>
        <w:jc w:val="center"/>
        <w:rPr>
          <w:b/>
        </w:rPr>
      </w:pPr>
      <w:r>
        <w:rPr>
          <w:rStyle w:val="Blk"/>
          <w:rFonts w:eastAsia="Times New Roman" w:cs="Times New Roman"/>
          <w:b/>
          <w:bCs/>
          <w:color w:val="000000"/>
          <w:kern w:val="0"/>
          <w:sz w:val="20"/>
          <w:szCs w:val="20"/>
          <w:lang w:val="ru-RU" w:eastAsia="zh-CN" w:bidi="ar-SA"/>
        </w:rPr>
        <w:t>1. Предмет договора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1.1. Исполнитель обязуется на условиях настоящего договора оказать Заказчику услуги по перевозке груза Заказчика </w:t>
      </w: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морским</w:t>
      </w: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 видом транспорта на территории Российской Федерации (далее -услуги).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1.2. Услуга оказывается по маршруту: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- Камчатский край, г. Петропавловск-Камчатский — п. Оссора, Карагинский район.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1.3. Срок оказания услуг: с момента заключения договора по 31.12.2026 г. 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1.4. Для оказания услуг Заказчик направляет в адрес Исполнителя заявку (Приложение №1 к договору), в которой указывает пункт назначения, пункт погрузки и направляет на адрес электронной</w:t>
      </w:r>
      <w:r>
        <w:rPr/>
        <w:t xml:space="preserve"> почты ______________</w:t>
      </w: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или в мес</w:t>
      </w: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с</w:t>
      </w: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 xml:space="preserve">енджере на номер _____________не менее чем за 2 (Два) дня до момента передачи груза. </w:t>
      </w: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Груз передается Заказчиком Перевозчику по акту приема передачи с описанием характеристик груза.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1.5. Исполнитель подтверждает факсимильным способом или по электронной почте согласие на выполнение Заявки Заказчика не позднее, чем за 1 (Одни) сутки до времени подачи машины.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1.6. Выдача груза производится Исполнителем в пункте назначения уполномоченному  Заказчиком на получение груза лицу, в дальнейшем именуемому «Грузополучатель», полномочия которого подтверждаются предъявлением Исполнителю документов: паспорта и доверенности на получение груза. В случае отсутствия Грузополучателя в месте доставки груза, Исполнитель обязан связаться с Заказчиком и согласовать дальнейшие действия.</w:t>
      </w:r>
    </w:p>
    <w:p>
      <w:pPr>
        <w:pStyle w:val="Normal"/>
        <w:spacing w:lineRule="auto" w:line="240" w:before="0" w:after="0"/>
        <w:ind w:firstLine="709" w:right="0"/>
        <w:jc w:val="both"/>
        <w:rPr/>
      </w:pPr>
      <w:r>
        <w:rPr>
          <w:rStyle w:val="FontStyle12"/>
          <w:rFonts w:eastAsia="Times New Roman" w:cs="Times New Roman"/>
          <w:b w:val="false"/>
          <w:bCs w:val="false"/>
          <w:iCs/>
          <w:color w:val="000000"/>
          <w:sz w:val="20"/>
          <w:szCs w:val="20"/>
          <w:shd w:fill="auto" w:val="clear"/>
          <w:lang w:val="ru-RU" w:eastAsia="zh-CN" w:bidi="ar-SA"/>
        </w:rPr>
        <w:t xml:space="preserve">1.7. </w:t>
      </w:r>
      <w:r>
        <w:rPr>
          <w:rStyle w:val="Blk"/>
          <w:rFonts w:eastAsia="Times New Roman" w:cs="Times New Roman"/>
          <w:b w:val="false"/>
          <w:bCs w:val="false"/>
          <w:iCs/>
          <w:color w:val="000000"/>
          <w:sz w:val="20"/>
          <w:szCs w:val="20"/>
          <w:shd w:fill="auto" w:val="clear"/>
          <w:lang w:val="ru-RU" w:eastAsia="zh-CN" w:bidi="ar-SA"/>
        </w:rPr>
        <w:t>Зак</w:t>
      </w:r>
      <w:r>
        <w:rPr>
          <w:rStyle w:val="Blk"/>
          <w:rFonts w:eastAsia="Times New Roman" w:cs="Times New Roman"/>
          <w:bCs/>
          <w:iCs/>
          <w:color w:val="000000"/>
          <w:sz w:val="20"/>
          <w:szCs w:val="20"/>
          <w:shd w:fill="auto" w:val="clear"/>
          <w:lang w:val="ru-RU" w:eastAsia="zh-CN" w:bidi="ar-SA"/>
        </w:rPr>
        <w:t>азчик обязуется оплатить выполненные услуги, в установленном договоре порядке, сроки, форме и</w:t>
      </w:r>
      <w:r>
        <w:rPr>
          <w:rStyle w:val="Blk"/>
          <w:rFonts w:eastAsia="Times New Roman" w:cs="Times New Roman"/>
          <w:bCs/>
          <w:iCs/>
          <w:color w:val="000000"/>
          <w:sz w:val="20"/>
          <w:szCs w:val="20"/>
          <w:lang w:val="ru-RU" w:eastAsia="zh-CN" w:bidi="ar-SA"/>
        </w:rPr>
        <w:t xml:space="preserve"> размере.</w:t>
      </w:r>
    </w:p>
    <w:p>
      <w:pPr>
        <w:pStyle w:val="NoSpacing"/>
        <w:spacing w:lineRule="auto" w:line="240" w:before="0" w:after="0"/>
        <w:ind w:firstLine="709" w:right="0"/>
        <w:rPr/>
      </w:pPr>
      <w:r>
        <w:rPr>
          <w:rStyle w:val="Blk"/>
          <w:rFonts w:eastAsia="Times New Roman" w:cs="Times New Roman" w:ascii="Times New Roman" w:hAnsi="Times New Roman"/>
          <w:b/>
          <w:bCs/>
          <w:color w:val="000000"/>
          <w:sz w:val="20"/>
          <w:szCs w:val="20"/>
          <w:shd w:fill="auto" w:val="clear"/>
          <w:lang w:val="ru-RU" w:eastAsia="zh-CN" w:bidi="ar-SA"/>
        </w:rPr>
        <w:t>Исполнитель вправе выполнить услуги в более короткие сроки, чем указаны в договоре.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rStyle w:val="Blk"/>
          <w:rFonts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  <w:t>1.8. К отношениям сторон по настоящему договору применяются требования гражданского законодательства, Федерального закона РФ от 05.04.2013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ind w:firstLine="709" w:left="0" w:right="0"/>
        <w:jc w:val="both"/>
        <w:rPr>
          <w:rStyle w:val="Blk"/>
          <w:rFonts w:ascii="Times New Roman" w:hAnsi="Times New Roman" w:eastAsia="Times New Roman" w:cs="Times New Roman"/>
          <w:b w:val="false"/>
          <w:bCs w:val="false"/>
          <w:color w:val="000000"/>
          <w:kern w:val="0"/>
          <w:sz w:val="20"/>
          <w:szCs w:val="20"/>
          <w:lang w:val="ru-RU" w:eastAsia="zh-CN" w:bidi="ar-SA"/>
        </w:rPr>
      </w:pPr>
      <w:r>
        <w:rPr/>
      </w:r>
    </w:p>
    <w:p>
      <w:pPr>
        <w:pStyle w:val="Normal"/>
        <w:widowControl w:val="false"/>
        <w:jc w:val="center"/>
        <w:rPr>
          <w:b/>
        </w:rPr>
      </w:pPr>
      <w:r>
        <w:rPr>
          <w:rStyle w:val="Blk"/>
          <w:b/>
          <w:bCs/>
          <w:color w:val="000000"/>
          <w:sz w:val="20"/>
          <w:szCs w:val="20"/>
          <w:lang w:eastAsia="zh-CN"/>
        </w:rPr>
        <w:t>2. Цена договора и порядок расчетов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sz w:val="20"/>
          <w:szCs w:val="20"/>
        </w:rPr>
        <w:t>2.1.</w:t>
      </w:r>
      <w:r>
        <w:rPr>
          <w:rFonts w:eastAsia="Times New Roman" w:cs="Times New Roman"/>
          <w:color w:val="000000"/>
          <w:sz w:val="20"/>
          <w:szCs w:val="20"/>
          <w:lang w:eastAsia="zh-CN"/>
        </w:rPr>
        <w:t xml:space="preserve"> Ц</w:t>
      </w:r>
      <w:r>
        <w:rPr>
          <w:rFonts w:eastAsia="Times New Roman" w:cs="Times New Roman"/>
          <w:color w:val="000000"/>
          <w:kern w:val="0"/>
          <w:sz w:val="20"/>
          <w:szCs w:val="20"/>
          <w:lang w:val="ru-RU" w:eastAsia="zh-CN" w:bidi="ar-SA"/>
        </w:rPr>
        <w:t>ена</w:t>
      </w:r>
      <w:r>
        <w:rPr>
          <w:rFonts w:eastAsia="Times New Roman" w:cs="Times New Roman"/>
          <w:color w:val="000000"/>
          <w:sz w:val="20"/>
          <w:szCs w:val="20"/>
          <w:lang w:eastAsia="zh-CN"/>
        </w:rPr>
        <w:t xml:space="preserve"> договора </w:t>
      </w:r>
      <w:r>
        <w:rPr>
          <w:sz w:val="20"/>
          <w:szCs w:val="20"/>
        </w:rPr>
        <w:t xml:space="preserve">составляет </w:t>
      </w:r>
      <w:r>
        <w:rPr>
          <w:rFonts w:eastAsia="Times New Roman" w:cs="Times New Roman"/>
          <w:b/>
          <w:color w:val="000000"/>
          <w:sz w:val="20"/>
          <w:szCs w:val="20"/>
          <w:lang w:eastAsia="zh-CN"/>
        </w:rPr>
        <w:t>_____________</w:t>
      </w:r>
      <w:r>
        <w:rPr>
          <w:b/>
          <w:sz w:val="20"/>
          <w:szCs w:val="20"/>
        </w:rPr>
        <w:t xml:space="preserve"> (_____________________) рублей ___ копеек</w:t>
      </w:r>
      <w:r>
        <w:rPr>
          <w:sz w:val="20"/>
          <w:szCs w:val="20"/>
        </w:rPr>
        <w:t xml:space="preserve">, </w:t>
      </w:r>
      <w:r>
        <w:rPr>
          <w:sz w:val="18"/>
          <w:szCs w:val="18"/>
        </w:rPr>
        <w:t>в том числе НДС (либо Без НДС), (Если Исполнитель имеет право на освобождение от уплаты НДС</w:t>
      </w:r>
      <w:r>
        <w:rPr>
          <w:sz w:val="20"/>
          <w:szCs w:val="20"/>
        </w:rPr>
        <w:t>).</w:t>
      </w:r>
    </w:p>
    <w:p>
      <w:pPr>
        <w:pStyle w:val="1"/>
        <w:spacing w:lineRule="auto" w:line="240" w:before="0" w:after="0"/>
        <w:ind w:firstLine="709" w:left="0" w:right="0"/>
        <w:rPr/>
      </w:pPr>
      <w:r>
        <w:rPr>
          <w:sz w:val="20"/>
          <w:szCs w:val="20"/>
        </w:rPr>
        <w:t xml:space="preserve">2.2. </w:t>
      </w:r>
      <w:r>
        <w:rPr>
          <w:rFonts w:eastAsia="Times New Roman" w:cs="Times New Roman"/>
          <w:color w:val="000000"/>
          <w:sz w:val="20"/>
          <w:szCs w:val="20"/>
        </w:rPr>
        <w:t xml:space="preserve"> </w:t>
      </w:r>
      <w:r>
        <w:rPr>
          <w:rFonts w:cs="Times New Roman"/>
          <w:color w:val="000000"/>
          <w:sz w:val="20"/>
          <w:szCs w:val="20"/>
        </w:rPr>
        <w:t xml:space="preserve">Цена </w:t>
      </w:r>
      <w:r>
        <w:rPr>
          <w:rFonts w:eastAsia="Times New Roman" w:cs="Times New Roman"/>
          <w:color w:val="000000"/>
          <w:kern w:val="0"/>
          <w:sz w:val="20"/>
          <w:szCs w:val="20"/>
          <w:lang w:val="ru-RU" w:eastAsia="zh-CN" w:bidi="ar-SA"/>
        </w:rPr>
        <w:t>договора</w:t>
      </w:r>
      <w:r>
        <w:rPr>
          <w:rFonts w:cs="Times New Roman"/>
          <w:color w:val="000000"/>
          <w:sz w:val="20"/>
          <w:szCs w:val="20"/>
        </w:rPr>
        <w:t xml:space="preserve"> включает в себя </w:t>
      </w:r>
      <w:r>
        <w:rPr>
          <w:rFonts w:cs="Times New Roman"/>
          <w:color w:val="000000"/>
          <w:spacing w:val="-1"/>
          <w:sz w:val="20"/>
          <w:szCs w:val="20"/>
        </w:rPr>
        <w:t>общую стоимость оказываемых услуг</w:t>
      </w:r>
      <w:r>
        <w:rPr>
          <w:rFonts w:cs="Times New Roman"/>
          <w:color w:val="000000"/>
          <w:sz w:val="20"/>
          <w:szCs w:val="20"/>
        </w:rPr>
        <w:t xml:space="preserve"> Исполнителем, в том числе все топливные расходы, работы специалистов, используемого оборудования, техники, машин, механизмов, </w:t>
      </w:r>
      <w:r>
        <w:rPr>
          <w:rFonts w:cs="Times New Roman"/>
          <w:color w:val="000000"/>
          <w:spacing w:val="-12"/>
          <w:sz w:val="20"/>
          <w:szCs w:val="20"/>
        </w:rPr>
        <w:t xml:space="preserve">транспортные расходы, </w:t>
      </w:r>
      <w:r>
        <w:rPr>
          <w:rFonts w:cs="Times New Roman"/>
          <w:color w:val="000000"/>
          <w:sz w:val="20"/>
          <w:szCs w:val="20"/>
        </w:rPr>
        <w:t xml:space="preserve">погрузку, разгрузку, налоги, сборы и другие обязательные платежи, таможенные пошлины, все затраты, издержки и иные расходы Исполнителя, в том числе сопутствующие, связанные с исполнением </w:t>
      </w:r>
      <w:r>
        <w:rPr>
          <w:rFonts w:eastAsia="Times New Roman" w:cs="Times New Roman"/>
          <w:color w:val="000000"/>
          <w:kern w:val="0"/>
          <w:sz w:val="20"/>
          <w:szCs w:val="20"/>
          <w:lang w:val="ru-RU" w:eastAsia="zh-CN" w:bidi="ar-SA"/>
        </w:rPr>
        <w:t xml:space="preserve">договора </w:t>
      </w:r>
      <w:r>
        <w:rPr>
          <w:rFonts w:cs="Times New Roman"/>
          <w:color w:val="000000"/>
          <w:sz w:val="20"/>
          <w:szCs w:val="20"/>
        </w:rPr>
        <w:t>в полном объеме.</w:t>
      </w:r>
    </w:p>
    <w:p>
      <w:pPr>
        <w:pStyle w:val="NormalWeb"/>
        <w:spacing w:lineRule="auto" w:line="240" w:beforeAutospacing="0" w:before="0" w:after="0"/>
        <w:ind w:firstLine="709" w:left="0" w:right="0"/>
        <w:jc w:val="both"/>
        <w:rPr/>
      </w:pPr>
      <w:r>
        <w:rPr>
          <w:sz w:val="20"/>
          <w:szCs w:val="20"/>
        </w:rPr>
        <w:t xml:space="preserve">Цена договора является твердой и определяется на весь срок исполнения </w:t>
      </w: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  <w:t>договора</w:t>
      </w:r>
      <w:r>
        <w:rPr>
          <w:sz w:val="20"/>
          <w:szCs w:val="20"/>
        </w:rPr>
        <w:t xml:space="preserve">, за исключением случаев, установленных Федеральным </w:t>
      </w:r>
      <w:hyperlink r:id="rId3">
        <w:r>
          <w:rPr>
            <w:rStyle w:val="ListLabel2"/>
            <w:rFonts w:eastAsia="Tahoma"/>
            <w:sz w:val="20"/>
            <w:szCs w:val="20"/>
          </w:rPr>
          <w:t>законом</w:t>
        </w:r>
      </w:hyperlink>
      <w:r>
        <w:rPr>
          <w:sz w:val="20"/>
          <w:szCs w:val="20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 и настоящим </w:t>
      </w: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  <w:t>договором</w:t>
      </w:r>
      <w:r>
        <w:rPr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  <w:t xml:space="preserve">При заключении и исполнении договора изменение его существенных условий не допускается, за исключением случаев, предусмотренных Федеральным законом №44-ФЗ. </w:t>
      </w:r>
    </w:p>
    <w:p>
      <w:pPr>
        <w:pStyle w:val="Normal"/>
        <w:suppressAutoHyphens w:val="false"/>
        <w:spacing w:lineRule="auto" w:line="240" w:before="0" w:after="0"/>
        <w:ind w:firstLine="709" w:left="0" w:right="0"/>
        <w:rPr>
          <w:sz w:val="18"/>
          <w:szCs w:val="18"/>
        </w:rPr>
      </w:pPr>
      <w:r>
        <w:rPr>
          <w:rFonts w:eastAsia="Times New Roman" w:cs="Times New Roman"/>
          <w:b/>
          <w:bCs/>
          <w:color w:val="auto"/>
          <w:kern w:val="0"/>
          <w:sz w:val="20"/>
          <w:szCs w:val="20"/>
          <w:lang w:val="ru-RU" w:eastAsia="ru-RU" w:bidi="ar-SA"/>
        </w:rPr>
        <w:t>Аванс по настоящему договору не предусмотрен.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b/>
          <w:bCs/>
          <w:color w:val="auto"/>
          <w:kern w:val="0"/>
          <w:sz w:val="20"/>
          <w:szCs w:val="20"/>
          <w:lang w:val="ru-RU" w:eastAsia="ru-RU" w:bidi="ar-SA"/>
        </w:rPr>
        <w:t>Источник финансирования — Федеральный бюджет.</w:t>
      </w:r>
    </w:p>
    <w:p>
      <w:pPr>
        <w:pStyle w:val="FR4"/>
        <w:shd w:val="clear" w:color="auto" w:fill="FFFFFF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color w:val="auto"/>
          <w:kern w:val="0"/>
          <w:sz w:val="20"/>
          <w:szCs w:val="20"/>
          <w:lang w:val="ru-RU" w:eastAsia="ru-RU" w:bidi="ar-SA"/>
        </w:rPr>
        <w:t xml:space="preserve">2.3. </w:t>
      </w:r>
      <w:r>
        <w:rPr>
          <w:rStyle w:val="Blk"/>
          <w:rFonts w:eastAsia="Times New Roman" w:cs="Times New Roman" w:ascii="Times New Roman" w:hAnsi="Times New Roman"/>
          <w:color w:val="000000"/>
          <w:kern w:val="0"/>
          <w:sz w:val="20"/>
          <w:szCs w:val="20"/>
          <w:u w:val="none"/>
          <w:shd w:fill="auto" w:val="clear"/>
          <w:lang w:val="ru-RU" w:eastAsia="zh-CN" w:bidi="ar-SA"/>
        </w:rPr>
        <w:t>По факту приемки Услуг составляется Акт оказанных услуг, подписываемый уполномоченными на это лицами и скрепленный печатями Сторон.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  <w:t>Исполнитель в течение 5 (пяти) рабочих дней после оказания услуг направляет в адрес Заказчика счет, счет-фактуру и акт оказанных услуг.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bCs/>
          <w:color w:val="auto"/>
          <w:kern w:val="0"/>
          <w:sz w:val="20"/>
          <w:szCs w:val="20"/>
          <w:lang w:val="ru-RU" w:eastAsia="ar-SA" w:bidi="ar-SA"/>
        </w:rPr>
        <w:t xml:space="preserve">Для проверки предоставленных Исполнителем результатов, предусмотренных договором, в части их соответствия условиям договора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r>
        <w:rPr>
          <w:rFonts w:eastAsia="Times New Roman" w:cs="Times New Roman"/>
          <w:bCs/>
          <w:color w:val="000000"/>
          <w:kern w:val="0"/>
          <w:sz w:val="20"/>
          <w:szCs w:val="20"/>
          <w:lang w:val="ru-RU" w:eastAsia="ar-SA" w:bidi="ar-SA"/>
        </w:rPr>
        <w:t xml:space="preserve">Федеральным законом №44-ФЗ. 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/>
          <w:sz w:val="20"/>
          <w:szCs w:val="20"/>
          <w:lang w:eastAsia="ar-SA"/>
        </w:rPr>
        <w:t xml:space="preserve">Не позднее 10 (десяти) рабочих дней, следующих за днем поступления документа о приемке Заказчик осуществляет приемку оказанных услуг по качеству, количеству и срокам оказания, либо Исполнителю в те же сроки Заказчиком направляется в письменной форме мотивированный отказ от подписания акта сдачи - </w:t>
      </w:r>
      <w:r>
        <w:rPr>
          <w:rFonts w:eastAsia="Times New Roman" w:cs="Times New Roman"/>
          <w:color w:val="auto"/>
          <w:kern w:val="0"/>
          <w:sz w:val="20"/>
          <w:szCs w:val="20"/>
          <w:lang w:val="ru-RU" w:eastAsia="ar-SA" w:bidi="ar-SA"/>
        </w:rPr>
        <w:t>приемки оказанных услуг.</w:t>
      </w:r>
    </w:p>
    <w:p>
      <w:pPr>
        <w:pStyle w:val="Normal"/>
        <w:shd w:val="clear" w:color="auto" w:fill="FFFFFF"/>
        <w:spacing w:lineRule="auto" w:line="240" w:before="0" w:after="0"/>
        <w:ind w:firstLine="709" w:left="0" w:right="0"/>
        <w:jc w:val="both"/>
        <w:rPr>
          <w:bCs/>
        </w:rPr>
      </w:pPr>
      <w:r>
        <w:rPr>
          <w:rFonts w:eastAsia="Times New Roman" w:cs="Times New Roman"/>
          <w:bCs/>
          <w:color w:val="000000"/>
          <w:kern w:val="2"/>
          <w:sz w:val="20"/>
          <w:szCs w:val="20"/>
          <w:lang w:val="ru-RU" w:eastAsia="ar-SA" w:bidi="ar-SA"/>
        </w:rPr>
        <w:t>Датой оказания услуг считается дата подписания акта сдачи - приемки оказанных услуг.</w:t>
      </w:r>
    </w:p>
    <w:p>
      <w:pPr>
        <w:pStyle w:val="Normal"/>
        <w:shd w:val="clear" w:color="auto" w:fill="FFFFFF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/>
          <w:b/>
          <w:bCs/>
          <w:color w:val="00000A"/>
          <w:kern w:val="2"/>
          <w:sz w:val="20"/>
          <w:szCs w:val="20"/>
          <w:lang w:val="ru-RU" w:eastAsia="ar-SA" w:bidi="ar-SA"/>
        </w:rPr>
        <w:t>Исполнитель предоставляет оригиналы документов, связанные с оказанием услуг Заказчику по адресу: Российская Федерация, 683024, Камчатский край, Петропавловск-Камчатский, проспект Рыбаков, 25.</w:t>
      </w:r>
    </w:p>
    <w:p>
      <w:pPr>
        <w:pStyle w:val="FR4"/>
        <w:shd w:val="clear" w:color="auto" w:fill="FFFFFF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0"/>
          <w:sz w:val="20"/>
          <w:szCs w:val="20"/>
          <w:lang w:val="ru-RU" w:eastAsia="zh-CN" w:bidi="ar-SA"/>
        </w:rPr>
        <w:t>2.4. Расчет с Исполнителем за оказанные услуги осуществляется Заказчиком в рублях Российской Федерации, финансирование осуществляется за счет средств федерального бюджета 2026г.</w:t>
      </w:r>
    </w:p>
    <w:p>
      <w:pPr>
        <w:pStyle w:val="Normal"/>
        <w:suppressAutoHyphens w:val="false"/>
        <w:spacing w:lineRule="auto" w:line="240" w:before="0" w:after="0"/>
        <w:ind w:firstLine="709" w:left="0" w:right="0"/>
        <w:jc w:val="both"/>
        <w:rPr/>
      </w:pPr>
      <w:r>
        <w:rPr>
          <w:color w:val="auto"/>
          <w:sz w:val="20"/>
          <w:szCs w:val="20"/>
        </w:rPr>
        <w:t xml:space="preserve">В случае нарушения </w:t>
      </w:r>
      <w:r>
        <w:rPr>
          <w:rFonts w:cs="Times New Roman"/>
          <w:color w:val="000000"/>
          <w:sz w:val="20"/>
          <w:szCs w:val="20"/>
        </w:rPr>
        <w:t>Исполнителем</w:t>
      </w:r>
      <w:r>
        <w:rPr>
          <w:color w:val="auto"/>
          <w:sz w:val="20"/>
          <w:szCs w:val="20"/>
        </w:rPr>
        <w:t xml:space="preserve"> условий </w:t>
      </w:r>
      <w:r>
        <w:rPr>
          <w:rFonts w:eastAsia="Times New Roman" w:cs="Times New Roman"/>
          <w:color w:val="auto"/>
          <w:kern w:val="0"/>
          <w:sz w:val="20"/>
          <w:szCs w:val="20"/>
          <w:lang w:val="ru-RU" w:eastAsia="zh-CN" w:bidi="ar-SA"/>
        </w:rPr>
        <w:t>договора,</w:t>
      </w:r>
      <w:r>
        <w:rPr>
          <w:color w:val="auto"/>
          <w:sz w:val="20"/>
          <w:szCs w:val="20"/>
        </w:rPr>
        <w:t xml:space="preserve"> выявленных при приемке услуг, Заказчиком составляется Акт обследования оказанных услуг по выявленным недостаткам с указанием недостатков и сроков их устранения Исполнителем.</w:t>
      </w:r>
    </w:p>
    <w:p>
      <w:pPr>
        <w:pStyle w:val="Normal"/>
        <w:suppressAutoHyphens w:val="false"/>
        <w:spacing w:lineRule="auto" w:line="240" w:before="0" w:after="0"/>
        <w:ind w:hanging="0" w:left="0" w:right="0"/>
        <w:jc w:val="both"/>
        <w:rPr/>
      </w:pPr>
      <w:r>
        <w:rPr>
          <w:color w:val="000000"/>
          <w:sz w:val="20"/>
          <w:szCs w:val="20"/>
        </w:rPr>
        <w:t xml:space="preserve">            </w:t>
      </w:r>
      <w:r>
        <w:rPr>
          <w:color w:val="000000"/>
          <w:sz w:val="20"/>
          <w:szCs w:val="20"/>
        </w:rPr>
        <w:t>Срок оплаты Заказчиком составляет не более 10 (</w:t>
      </w:r>
      <w:r>
        <w:rPr>
          <w:rFonts w:eastAsia="Times New Roman" w:cs="Times New Roman"/>
          <w:color w:val="000000"/>
          <w:kern w:val="0"/>
          <w:sz w:val="20"/>
          <w:szCs w:val="20"/>
          <w:lang w:val="ru-RU" w:eastAsia="zh-CN" w:bidi="ar-SA"/>
        </w:rPr>
        <w:t>десяти)</w:t>
      </w:r>
      <w:r>
        <w:rPr>
          <w:color w:val="000000"/>
          <w:sz w:val="20"/>
          <w:szCs w:val="20"/>
        </w:rPr>
        <w:t xml:space="preserve"> рабочих дней с даты подписания Заказчиком документа о приемке (акта приемки исполнения </w:t>
      </w:r>
      <w:r>
        <w:rPr>
          <w:rFonts w:eastAsia="Times New Roman" w:cs="Times New Roman"/>
          <w:color w:val="000000"/>
          <w:kern w:val="0"/>
          <w:sz w:val="20"/>
          <w:szCs w:val="20"/>
          <w:lang w:val="ru-RU" w:eastAsia="zh-CN" w:bidi="ar-SA"/>
        </w:rPr>
        <w:t>договора</w:t>
      </w:r>
      <w:r>
        <w:rPr>
          <w:color w:val="000000"/>
          <w:sz w:val="20"/>
          <w:szCs w:val="20"/>
        </w:rPr>
        <w:t xml:space="preserve">, на основании полученных от </w:t>
      </w:r>
      <w:r>
        <w:rPr>
          <w:rFonts w:cs="Times New Roman"/>
          <w:color w:val="000000"/>
          <w:sz w:val="20"/>
          <w:szCs w:val="20"/>
        </w:rPr>
        <w:t>Исполнителя</w:t>
      </w:r>
      <w:r>
        <w:rPr>
          <w:color w:val="000000"/>
          <w:sz w:val="20"/>
          <w:szCs w:val="20"/>
        </w:rPr>
        <w:t xml:space="preserve"> надлежащим образом оформленных документов на оплату. </w:t>
      </w:r>
    </w:p>
    <w:p>
      <w:pPr>
        <w:pStyle w:val="Normal"/>
        <w:spacing w:lineRule="auto" w:line="240" w:before="0" w:after="0"/>
        <w:ind w:firstLine="709" w:right="0"/>
        <w:jc w:val="both"/>
        <w:rPr/>
      </w:pPr>
      <w:r>
        <w:rPr>
          <w:rStyle w:val="FontStyle12"/>
          <w:rFonts w:eastAsia="Times New Roman" w:cs="Times New Roman"/>
          <w:b/>
          <w:bCs/>
          <w:i w:val="false"/>
          <w:iCs w:val="false"/>
          <w:caps w:val="false"/>
          <w:smallCaps w:val="false"/>
          <w:color w:val="000000"/>
          <w:spacing w:val="6"/>
          <w:kern w:val="0"/>
          <w:sz w:val="20"/>
          <w:szCs w:val="20"/>
          <w:shd w:fill="auto" w:val="clear"/>
          <w:lang w:val="ru-RU" w:eastAsia="ru-RU" w:bidi="ar-SA"/>
        </w:rPr>
        <w:t>В соответствии со статьей 72 Бюджетного кодекса Российской Федерации договор оплачивается в пределах доведенных лимитов бюджетных обязательств в соответствующем финансовом году выделенных на данную закупку.</w:t>
      </w:r>
      <w:r>
        <w:rPr>
          <w:rFonts w:eastAsia="Times New Roman" w:cs="Times New Roman"/>
          <w:b/>
          <w:bCs/>
          <w:i w:val="false"/>
          <w:iCs w:val="false"/>
          <w:color w:val="000000"/>
          <w:spacing w:val="6"/>
          <w:sz w:val="20"/>
          <w:szCs w:val="20"/>
          <w:lang w:val="ru-RU" w:eastAsia="ru-RU" w:bidi="ar-SA"/>
        </w:rPr>
        <w:t xml:space="preserve"> </w:t>
      </w:r>
    </w:p>
    <w:p>
      <w:pPr>
        <w:pStyle w:val="Normal"/>
        <w:suppressAutoHyphens w:val="false"/>
        <w:spacing w:lineRule="auto" w:line="240" w:before="0" w:after="0"/>
        <w:ind w:firstLine="709" w:left="0" w:right="0"/>
        <w:jc w:val="both"/>
        <w:rPr/>
      </w:pPr>
      <w:r>
        <w:rPr>
          <w:color w:val="000000"/>
          <w:sz w:val="20"/>
          <w:szCs w:val="20"/>
        </w:rPr>
        <w:t xml:space="preserve">В случае </w:t>
      </w:r>
      <w:r>
        <w:rPr>
          <w:b/>
          <w:bCs/>
          <w:color w:val="000000"/>
          <w:sz w:val="20"/>
          <w:szCs w:val="20"/>
        </w:rPr>
        <w:t>выявления фактов неправильного оформления</w:t>
      </w:r>
      <w:r>
        <w:rPr>
          <w:color w:val="000000"/>
          <w:sz w:val="20"/>
          <w:szCs w:val="20"/>
        </w:rPr>
        <w:t xml:space="preserve"> счетов, счет-фактур, актов о приемке,</w:t>
        <w:br/>
      </w:r>
      <w:r>
        <w:rPr>
          <w:rFonts w:cs="Times New Roman"/>
          <w:color w:val="000000"/>
          <w:sz w:val="20"/>
          <w:szCs w:val="20"/>
        </w:rPr>
        <w:t>Исполнитель</w:t>
      </w:r>
      <w:r>
        <w:rPr>
          <w:color w:val="000000"/>
          <w:sz w:val="20"/>
          <w:szCs w:val="20"/>
        </w:rPr>
        <w:t xml:space="preserve"> переоформляет их с соответствующим изменением даты выставления счетов, счетов-фактур (если её составление предусмотрено законодательством Российской Федерации).</w:t>
      </w:r>
    </w:p>
    <w:p>
      <w:pPr>
        <w:pStyle w:val="FR4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2.5. </w:t>
      </w:r>
      <w:r>
        <w:rPr>
          <w:rFonts w:cs="Times New Roman" w:ascii="Times New Roman" w:hAnsi="Times New Roman"/>
          <w:b/>
          <w:color w:val="auto"/>
          <w:sz w:val="20"/>
          <w:szCs w:val="20"/>
        </w:rPr>
        <w:t xml:space="preserve">В случае если </w:t>
      </w:r>
      <w:r>
        <w:rPr>
          <w:rFonts w:eastAsia="Arial" w:cs="Times New Roman" w:ascii="Times New Roman" w:hAnsi="Times New Roman"/>
          <w:b/>
          <w:color w:val="auto"/>
          <w:kern w:val="0"/>
          <w:sz w:val="20"/>
          <w:szCs w:val="20"/>
          <w:lang w:val="ru-RU" w:eastAsia="zh-CN" w:bidi="ar-SA"/>
        </w:rPr>
        <w:t>договор</w:t>
      </w:r>
      <w:r>
        <w:rPr>
          <w:rFonts w:cs="Times New Roman" w:ascii="Times New Roman" w:hAnsi="Times New Roman"/>
          <w:b/>
          <w:color w:val="auto"/>
          <w:sz w:val="20"/>
          <w:szCs w:val="20"/>
        </w:rPr>
        <w:t xml:space="preserve"> будет заключен с юридическим или с физическим лицом, в том числе зарегистрированным в качестве индивидуального предпринимателя, сумма, подлежащая уплате таким лицам,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eastAsia="Arial" w:cs="Times New Roman" w:ascii="Times New Roman" w:hAnsi="Times New Roman"/>
          <w:b/>
          <w:color w:val="auto"/>
          <w:kern w:val="0"/>
          <w:sz w:val="20"/>
          <w:szCs w:val="20"/>
          <w:lang w:val="ru-RU" w:eastAsia="zh-CN" w:bidi="ar-SA"/>
        </w:rPr>
        <w:t>договора</w:t>
      </w:r>
      <w:r>
        <w:rPr>
          <w:rFonts w:cs="Times New Roman" w:ascii="Times New Roman" w:hAnsi="Times New Roman"/>
          <w:b/>
          <w:i/>
          <w:iCs/>
          <w:color w:val="auto"/>
          <w:sz w:val="20"/>
          <w:szCs w:val="20"/>
        </w:rPr>
        <w:t xml:space="preserve">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Fonts w:cs="Times New Roman" w:ascii="Times New Roman" w:hAnsi="Times New Roman"/>
          <w:b/>
          <w:color w:val="auto"/>
          <w:sz w:val="20"/>
          <w:szCs w:val="20"/>
        </w:rPr>
        <w:t>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rStyle w:val="Blk"/>
          <w:b/>
          <w:bCs/>
          <w:color w:val="000000"/>
          <w:sz w:val="20"/>
          <w:szCs w:val="20"/>
          <w:lang w:eastAsia="zh-CN"/>
        </w:rPr>
        <w:t>3. Права и обязанности сторон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b/>
          <w:bCs/>
          <w:color w:val="000000"/>
          <w:sz w:val="20"/>
          <w:szCs w:val="20"/>
        </w:rPr>
        <w:t>3.1. Исполнитель обязан:</w:t>
      </w:r>
    </w:p>
    <w:p>
      <w:pPr>
        <w:pStyle w:val="Normal"/>
        <w:widowControl w:val="false"/>
        <w:ind w:firstLine="709" w:left="0" w:righ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3.1.1. Обеспечить подачу исправного транспортного средства Заказчику, в согласованные место и время, в состоянии пригодном для доставки соответствующего груза и отвечающего установленным требованиям.</w:t>
      </w:r>
    </w:p>
    <w:p>
      <w:pPr>
        <w:pStyle w:val="Normal"/>
        <w:widowControl w:val="false"/>
        <w:ind w:firstLine="709" w:left="0" w:righ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3.1.2. Принять груз от Заказчика в месте передачи, указанном в Заявке. </w:t>
      </w:r>
    </w:p>
    <w:p>
      <w:pPr>
        <w:pStyle w:val="Normal"/>
        <w:widowControl w:val="false"/>
        <w:ind w:firstLine="709" w:left="0" w:righ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3.1.3. Доставить груз в пункт назначения и выдать его Грузополучателю, указанному Заказчиком в заявке, в том же состоянии, что и в момент приёмки.</w:t>
      </w:r>
    </w:p>
    <w:p>
      <w:pPr>
        <w:pStyle w:val="Normal"/>
        <w:widowControl w:val="false"/>
        <w:ind w:firstLine="709" w:left="0" w:righ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3.1.4. Принимать все возможные и зависящие от него меры по обеспечению сохранности груза с момента его получения до передачи груза уполномоченным лицам Заказчика или Грузополучателя;</w:t>
      </w:r>
    </w:p>
    <w:p>
      <w:pPr>
        <w:pStyle w:val="Normal"/>
        <w:widowControl w:val="false"/>
        <w:ind w:firstLine="709" w:left="0" w:righ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3.1.5. Уведомлять Заказчика как в устной форме, так и по электронной почте о маршруте перевозки, о предполагаемом времени прибытия груза в конечный пункт назначения.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b/>
          <w:bCs/>
          <w:color w:val="000000"/>
          <w:sz w:val="20"/>
          <w:szCs w:val="20"/>
        </w:rPr>
        <w:t>3.2. Исполнитель вправе: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color w:val="000000"/>
          <w:sz w:val="20"/>
          <w:szCs w:val="20"/>
        </w:rPr>
        <w:t>3.2.1. Требовать своевременного подписания Заказчиком Акта оказанных услуг на основании представленных Исполнителем отчетных документов.</w:t>
      </w:r>
    </w:p>
    <w:p>
      <w:pPr>
        <w:pStyle w:val="Normal"/>
        <w:ind w:firstLine="709" w:left="0" w:righ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3.2.2. Требовать  своевременной  оплаты оказанных услуг в соответствии с разделом 2 (два) настоящего Договора.</w:t>
      </w:r>
    </w:p>
    <w:p>
      <w:pPr>
        <w:pStyle w:val="Normal"/>
        <w:tabs>
          <w:tab w:val="clear" w:pos="708"/>
          <w:tab w:val="left" w:pos="392" w:leader="none"/>
        </w:tabs>
        <w:ind w:firstLine="709" w:left="0" w:right="0"/>
        <w:jc w:val="both"/>
        <w:rPr/>
      </w:pPr>
      <w:r>
        <w:rPr>
          <w:color w:val="000000"/>
          <w:sz w:val="20"/>
          <w:szCs w:val="20"/>
        </w:rPr>
        <w:t>3.2.3. Привлечь к исполнению своих обязательств по настоящему Договору других лиц – соисполнителей. При этом Исполнитель несет ответственность перед Заказчиком за неисполнением или ненадлежащее исполнение обязательств соисполнителями. Привлечение соисполнителей не влечет за собой изменение стоимости, объема и качества предусмотренных настоящим Договором.</w:t>
      </w:r>
    </w:p>
    <w:p>
      <w:pPr>
        <w:pStyle w:val="Normal"/>
        <w:ind w:firstLine="709" w:left="0" w:righ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3.2.4. Запрашивать у Заказчика разъяснения и уточнения относительно оказания услуги в рамках настоящего Договора.</w:t>
      </w:r>
    </w:p>
    <w:p>
      <w:pPr>
        <w:pStyle w:val="Normal"/>
        <w:widowControl w:val="false"/>
        <w:ind w:firstLine="709" w:left="0" w:right="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3.3. Заказчик обязан:</w:t>
      </w:r>
    </w:p>
    <w:p>
      <w:pPr>
        <w:pStyle w:val="Normal"/>
        <w:widowControl w:val="false"/>
        <w:ind w:firstLine="709" w:left="0" w:righ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3.2.1. Предъявить груз к перевозке в соответствии с правилами перевозки грузов. </w:t>
      </w:r>
    </w:p>
    <w:p>
      <w:pPr>
        <w:pStyle w:val="Normal"/>
        <w:ind w:firstLine="709" w:left="0" w:righ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3.2.2. Обеспечить  прием груза в пункте назначения (выгрузки) уполномоченным на получение груза лицом в порядке, предусмотренном действующим законодательством Российской Федерации.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color w:val="000000"/>
          <w:sz w:val="20"/>
          <w:szCs w:val="20"/>
        </w:rPr>
        <w:t>3.2.3. До начала оказания Услуг обеспечить Исполнителя всей необходимой для оказания Услуг информацией.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color w:val="000000"/>
          <w:sz w:val="20"/>
          <w:szCs w:val="20"/>
        </w:rPr>
        <w:t>3.2.4. Своевременно оплачивать оказываемые Исполнителем Услуги.</w:t>
      </w:r>
    </w:p>
    <w:p>
      <w:pPr>
        <w:pStyle w:val="Normal"/>
        <w:widowControl w:val="false"/>
        <w:ind w:firstLine="709" w:left="0" w:right="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3.4. Заказчик вправе: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b w:val="false"/>
          <w:bCs w:val="false"/>
          <w:color w:val="000000"/>
          <w:sz w:val="20"/>
          <w:szCs w:val="20"/>
        </w:rPr>
        <w:t>3.4.1. Требовать от Исполнителя надлежащего исполнения  обязательств в соответствии с условиями Договора.</w:t>
      </w:r>
    </w:p>
    <w:p>
      <w:pPr>
        <w:pStyle w:val="Normal"/>
        <w:ind w:firstLine="709" w:left="0" w:right="0"/>
        <w:jc w:val="both"/>
        <w:rPr/>
      </w:pPr>
      <w:r>
        <w:rPr>
          <w:b w:val="false"/>
          <w:bCs w:val="false"/>
          <w:color w:val="000000"/>
          <w:sz w:val="20"/>
          <w:szCs w:val="20"/>
        </w:rPr>
        <w:t>3.4.2.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Договора.</w:t>
      </w:r>
    </w:p>
    <w:p>
      <w:pPr>
        <w:pStyle w:val="Normal"/>
        <w:ind w:firstLine="709" w:left="0" w:right="0"/>
        <w:jc w:val="both"/>
        <w:rPr/>
      </w:pPr>
      <w:r>
        <w:rPr>
          <w:b w:val="false"/>
          <w:bCs w:val="false"/>
          <w:color w:val="000000"/>
          <w:sz w:val="20"/>
          <w:szCs w:val="20"/>
        </w:rPr>
        <w:t>3.4.3. Запрашивать у Исполнителя информацию о ходе и состоянии исполнения обязательств Исполнителем по настоящему Договору.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b w:val="false"/>
          <w:bCs w:val="false"/>
          <w:color w:val="000000"/>
          <w:sz w:val="20"/>
          <w:szCs w:val="20"/>
        </w:rPr>
        <w:t>3.4.4. Проверять  ход и качество оказываемых Исполнителем Услуг, не вмешиваясь в его деятельность.</w:t>
      </w:r>
    </w:p>
    <w:p>
      <w:pPr>
        <w:pStyle w:val="Normal"/>
        <w:widowControl w:val="false"/>
        <w:ind w:firstLine="709" w:left="0" w:right="0"/>
        <w:jc w:val="both"/>
        <w:rPr>
          <w:b w:val="false"/>
          <w:bCs w:val="false"/>
          <w:color w:val="000000"/>
          <w:sz w:val="20"/>
          <w:szCs w:val="20"/>
        </w:rPr>
      </w:pPr>
      <w:r>
        <w:rPr/>
      </w:r>
    </w:p>
    <w:p>
      <w:pPr>
        <w:pStyle w:val="Normal"/>
        <w:widowControl w:val="false"/>
        <w:jc w:val="center"/>
        <w:rPr>
          <w:b/>
        </w:rPr>
      </w:pPr>
      <w:r>
        <w:rPr>
          <w:rStyle w:val="Blk"/>
          <w:b/>
          <w:bCs/>
          <w:color w:val="000000"/>
          <w:sz w:val="20"/>
          <w:szCs w:val="20"/>
          <w:lang w:eastAsia="zh-CN"/>
        </w:rPr>
        <w:t>4. Ответственность сторон</w:t>
      </w:r>
    </w:p>
    <w:p>
      <w:pPr>
        <w:pStyle w:val="FR4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eastAsia="Arial" w:cs="Times New Roman" w:ascii="Times New Roman" w:hAnsi="Times New Roman"/>
          <w:bCs/>
          <w:color w:val="00000A"/>
          <w:kern w:val="2"/>
          <w:sz w:val="20"/>
          <w:szCs w:val="20"/>
          <w:lang w:val="ru-RU" w:eastAsia="zh-CN" w:bidi="hi-IN"/>
        </w:rPr>
        <w:t>4.1. За неисполнение или ненадлежащее исполнение обязательств по настоящему договору Стороны  несут ответственность в соответствии с законодательством Российской Федерации.</w:t>
      </w:r>
    </w:p>
    <w:p>
      <w:pPr>
        <w:pStyle w:val="NormalWeb"/>
        <w:spacing w:lineRule="auto" w:line="240" w:before="0" w:after="0"/>
        <w:ind w:firstLine="709" w:left="0" w:right="0"/>
        <w:jc w:val="both"/>
        <w:rPr>
          <w:rFonts w:ascii="Times New Roman" w:hAnsi="Times New Roman"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</w:pPr>
      <w:r>
        <w:rPr>
          <w:rFonts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  <w:t>4.2. Ответственность Сторон по настоящему договору регулируется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договором (за исключением просрочки исполнения обязательств заказчиком исполнителем, и размера пени, начисляемой за каждый день просрочки исполнения, исполнителем обязательства, предусмотренного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Российской Федерации от 30.08.2017 № 1042).</w:t>
      </w:r>
    </w:p>
    <w:p>
      <w:pPr>
        <w:pStyle w:val="Western"/>
        <w:spacing w:lineRule="auto" w:line="240" w:before="0" w:after="0"/>
        <w:ind w:firstLine="709" w:left="0" w:right="0"/>
        <w:jc w:val="both"/>
        <w:rPr>
          <w:rFonts w:ascii="Times New Roman" w:hAnsi="Times New Roman"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</w:pPr>
      <w:r>
        <w:rPr>
          <w:rFonts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  <w:t>Сторона, нарушившая настоящий договор, обязана возместить другой Стороне причиненные таким нарушением убытки.</w:t>
      </w:r>
    </w:p>
    <w:p>
      <w:pPr>
        <w:pStyle w:val="NormalWeb"/>
        <w:spacing w:lineRule="auto" w:line="240" w:before="0" w:after="0"/>
        <w:ind w:firstLine="709" w:left="0" w:right="0"/>
        <w:jc w:val="both"/>
        <w:rPr/>
      </w:pPr>
      <w:r>
        <w:rPr>
          <w:rFonts w:eastAsia="Arial" w:cs="Times New Roman"/>
          <w:bCs/>
          <w:color w:val="00000A"/>
          <w:kern w:val="2"/>
          <w:sz w:val="20"/>
          <w:szCs w:val="20"/>
          <w:highlight w:val="white"/>
          <w:lang w:val="ru-RU" w:eastAsia="zh-CN" w:bidi="hi-IN"/>
        </w:rPr>
        <w:t xml:space="preserve">4.3. В случае установления факта существенного нарушения Исполнителем условий настоящего </w:t>
      </w:r>
      <w:r>
        <w:rPr>
          <w:rFonts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  <w:t>договора</w:t>
      </w:r>
      <w:r>
        <w:rPr>
          <w:rFonts w:eastAsia="Arial" w:cs="Times New Roman"/>
          <w:bCs/>
          <w:color w:val="00000A"/>
          <w:kern w:val="2"/>
          <w:sz w:val="20"/>
          <w:szCs w:val="20"/>
          <w:highlight w:val="white"/>
          <w:lang w:val="ru-RU" w:eastAsia="zh-CN" w:bidi="hi-IN"/>
        </w:rPr>
        <w:t>, З</w:t>
      </w:r>
      <w:r>
        <w:rPr>
          <w:rFonts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  <w:t>аказчик наряду с применением условий, установленных настоящим разделом, имеет право отказаться от приемки услуг, а также расторгнуть договор в соответствии с условиями настоящего договора.</w:t>
      </w:r>
    </w:p>
    <w:p>
      <w:pPr>
        <w:pStyle w:val="NormalWeb"/>
        <w:spacing w:lineRule="auto" w:line="240" w:before="0" w:after="0"/>
        <w:ind w:firstLine="709" w:left="0" w:right="0"/>
        <w:jc w:val="both"/>
        <w:rPr/>
      </w:pPr>
      <w:r>
        <w:rPr>
          <w:rFonts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4.4.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настоящим договором, Исполнитель вправе потребовать уплаты неустоек (штрафов, пеней). </w:t>
      </w:r>
    </w:p>
    <w:p>
      <w:pPr>
        <w:pStyle w:val="NormalWeb"/>
        <w:spacing w:lineRule="auto" w:line="240" w:before="0" w:after="0"/>
        <w:ind w:firstLine="709" w:left="0" w:right="0"/>
        <w:jc w:val="both"/>
        <w:rPr>
          <w:rFonts w:ascii="Times New Roman" w:hAnsi="Times New Roman"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</w:pPr>
      <w:r>
        <w:rPr>
          <w:rFonts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  <w:t>4.5.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суммы.</w:t>
      </w:r>
    </w:p>
    <w:p>
      <w:pPr>
        <w:pStyle w:val="NormalWeb"/>
        <w:spacing w:lineRule="auto" w:line="240" w:before="0" w:after="0"/>
        <w:ind w:firstLine="709" w:left="0" w:right="0"/>
        <w:jc w:val="both"/>
        <w:rPr>
          <w:rFonts w:ascii="Times New Roman" w:hAnsi="Times New Roman"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20"/>
          <w:szCs w:val="20"/>
          <w:lang w:val="ru-RU" w:eastAsia="ru-RU" w:bidi="ar-SA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Правительством Российской Федерации.</w:t>
      </w:r>
    </w:p>
    <w:p>
      <w:pPr>
        <w:pStyle w:val="NormalWeb"/>
        <w:spacing w:lineRule="auto" w:line="240" w:before="0" w:after="0"/>
        <w:ind w:firstLine="709" w:left="0" w:right="0"/>
        <w:jc w:val="both"/>
        <w:rPr/>
      </w:pPr>
      <w:r>
        <w:rPr>
          <w:rFonts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4.6. </w:t>
      </w:r>
      <w:hyperlink r:id="rId4">
        <w:r>
          <w:rPr>
            <w:rStyle w:val="ListLabel3"/>
            <w:rFonts w:eastAsia="Arial" w:cs="Times New Roman"/>
            <w:bCs/>
            <w:color w:val="00000A"/>
            <w:kern w:val="2"/>
            <w:sz w:val="20"/>
            <w:szCs w:val="20"/>
            <w:u w:val="none"/>
            <w:lang w:val="ru-RU" w:eastAsia="zh-CN" w:bidi="hi-IN"/>
          </w:rPr>
          <w:t>В случае просрочки исполнения Исполнителем обязательств (в том числе гарантийного обязательства), предусмотренных договором, Исполнитель уплачивает Заказчику пени.</w:t>
        </w:r>
      </w:hyperlink>
      <w:r>
        <w:rPr>
          <w:rFonts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 </w:t>
      </w:r>
    </w:p>
    <w:p>
      <w:pPr>
        <w:pStyle w:val="NormalWeb"/>
        <w:spacing w:lineRule="auto" w:line="240" w:before="0" w:after="0"/>
        <w:ind w:firstLine="709" w:left="0" w:right="0"/>
        <w:jc w:val="both"/>
        <w:rPr/>
      </w:pPr>
      <w:r>
        <w:rPr>
          <w:rFonts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spacing w:lineRule="auto" w:line="240" w:before="0" w:after="0"/>
        <w:ind w:firstLine="709" w:right="0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20"/>
          <w:szCs w:val="20"/>
          <w:lang w:val="ru-RU" w:eastAsia="ru-RU" w:bidi="ar-SA"/>
        </w:rPr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1"/>
        <w:spacing w:lineRule="auto" w:line="240" w:before="0" w:after="0"/>
        <w:ind w:firstLine="709" w:right="0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20"/>
          <w:szCs w:val="20"/>
          <w:lang w:val="ru-RU" w:eastAsia="ru-RU" w:bidi="ar-SA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размере:</w:t>
      </w:r>
    </w:p>
    <w:p>
      <w:pPr>
        <w:pStyle w:val="1"/>
        <w:spacing w:lineRule="auto" w:line="240" w:before="0" w:after="0"/>
        <w:ind w:firstLine="709" w:right="0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20"/>
          <w:szCs w:val="20"/>
          <w:lang w:val="ru-RU" w:eastAsia="ru-RU" w:bidi="ar-SA"/>
        </w:rPr>
        <w:t>- 10 % от цены договора в случае, если цена договора (этапа) не превышает 3 млн. рублей.</w:t>
      </w:r>
    </w:p>
    <w:p>
      <w:pPr>
        <w:pStyle w:val="1"/>
        <w:spacing w:lineRule="auto" w:line="240" w:before="0" w:after="0"/>
        <w:ind w:firstLine="709" w:right="0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20"/>
          <w:szCs w:val="20"/>
          <w:lang w:val="ru-RU" w:eastAsia="ru-RU" w:bidi="ar-SA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порядке:</w:t>
      </w:r>
    </w:p>
    <w:p>
      <w:pPr>
        <w:pStyle w:val="1"/>
        <w:spacing w:lineRule="auto" w:line="240" w:before="0" w:after="0"/>
        <w:ind w:firstLine="709" w:right="0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20"/>
          <w:szCs w:val="20"/>
          <w:lang w:val="ru-RU" w:eastAsia="ru-RU" w:bidi="ar-SA"/>
        </w:rPr>
        <w:t>- 1000,00 (одной тысячи) рублей, если цена договора не превышает 3 млн. рублей (включительно).</w:t>
      </w:r>
    </w:p>
    <w:p>
      <w:pPr>
        <w:pStyle w:val="1"/>
        <w:spacing w:lineRule="auto" w:line="240" w:before="0" w:after="0"/>
        <w:ind w:firstLine="709" w:right="0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20"/>
          <w:szCs w:val="20"/>
          <w:lang w:val="ru-RU" w:eastAsia="ru-RU" w:bidi="ar-SA"/>
        </w:rPr>
        <w:t>За каждый факт неисполнения Заказчиком обязательств, предусмотренных договором, за исключением просрочки исполнения обязательств, размер штрафа устанавливается в следующем порядке:</w:t>
      </w:r>
    </w:p>
    <w:p>
      <w:pPr>
        <w:pStyle w:val="1"/>
        <w:spacing w:lineRule="auto" w:line="240" w:before="0" w:after="0"/>
        <w:ind w:firstLine="709" w:right="0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20"/>
          <w:szCs w:val="20"/>
          <w:lang w:val="ru-RU" w:eastAsia="ru-RU" w:bidi="ar-SA"/>
        </w:rPr>
        <w:t>- 1000,00 (одной тысячи) рублей, если цена договора не превышает 3 млн. рублей (включительно).</w:t>
      </w:r>
    </w:p>
    <w:p>
      <w:pPr>
        <w:pStyle w:val="1"/>
        <w:spacing w:lineRule="auto" w:line="240" w:before="0" w:after="0"/>
        <w:ind w:firstLine="709" w:right="0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20"/>
          <w:szCs w:val="20"/>
          <w:lang w:val="ru-RU" w:eastAsia="ru-RU" w:bidi="ar-SA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1"/>
        <w:spacing w:lineRule="auto" w:line="240" w:before="0" w:after="0"/>
        <w:ind w:firstLine="709" w:right="0"/>
        <w:rPr/>
      </w:pPr>
      <w:r>
        <w:rPr>
          <w:rFonts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  <w:t>Общая сумма начисленной неустойки (пени)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>
      <w:pPr>
        <w:pStyle w:val="NormalWeb"/>
        <w:spacing w:lineRule="auto" w:line="240" w:before="0" w:after="0"/>
        <w:ind w:firstLine="709" w:left="0" w:right="0"/>
        <w:jc w:val="both"/>
        <w:rPr/>
      </w:pPr>
      <w:r>
        <w:rPr>
          <w:rFonts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  <w:t>4.7. Общая сумма начисленной неустойки (пени)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>
      <w:pPr>
        <w:pStyle w:val="NormalWeb"/>
        <w:spacing w:lineRule="auto" w:line="240" w:before="0" w:after="0"/>
        <w:ind w:firstLine="709" w:left="0" w:right="0"/>
        <w:jc w:val="both"/>
        <w:rPr>
          <w:rFonts w:ascii="Times New Roman" w:hAnsi="Times New Roman"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</w:pPr>
      <w:r>
        <w:rPr>
          <w:rFonts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  <w:t>4.8. Уплата неустойки и возмещение убытков, связанных с ненадлежащим исполнением Сторонами своих обязательств по настоящему договору, не освобождают нарушившую условия договора Сторону от исполнения взятых на себя обязательств.</w:t>
      </w:r>
    </w:p>
    <w:p>
      <w:pPr>
        <w:pStyle w:val="NormalWeb"/>
        <w:spacing w:lineRule="auto" w:line="240" w:before="0" w:after="0"/>
        <w:ind w:firstLine="709" w:left="0" w:right="0"/>
        <w:jc w:val="both"/>
        <w:rPr>
          <w:rFonts w:ascii="Times New Roman" w:hAnsi="Times New Roman"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</w:pPr>
      <w:r>
        <w:rPr>
          <w:rFonts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 </w:t>
      </w: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18"/>
          <w:szCs w:val="18"/>
          <w:lang w:val="ru-RU" w:eastAsia="ru-RU" w:bidi="ar-SA"/>
        </w:rPr>
        <w:t>Реквизиты для перечисления неустойки:</w:t>
      </w:r>
    </w:p>
    <w:p>
      <w:pPr>
        <w:pStyle w:val="Normal"/>
        <w:spacing w:lineRule="auto" w:line="240" w:before="0" w:after="0"/>
        <w:ind w:firstLine="709" w:right="0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18"/>
          <w:szCs w:val="18"/>
          <w:lang w:val="ru-RU" w:eastAsia="ru-RU" w:bidi="ar-SA"/>
        </w:rPr>
        <w:t>ИНН 4101117450  КПП 410101001</w:t>
      </w:r>
    </w:p>
    <w:p>
      <w:pPr>
        <w:pStyle w:val="Normal"/>
        <w:spacing w:lineRule="auto" w:line="240" w:before="0" w:after="0"/>
        <w:ind w:firstLine="709" w:right="0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18"/>
          <w:szCs w:val="18"/>
          <w:lang w:val="ru-RU" w:eastAsia="ru-RU" w:bidi="ar-SA"/>
        </w:rPr>
        <w:t>ОГРН: 1074101004570</w:t>
      </w:r>
    </w:p>
    <w:p>
      <w:pPr>
        <w:pStyle w:val="Normal"/>
        <w:spacing w:lineRule="auto" w:line="240" w:before="0" w:after="0"/>
        <w:ind w:firstLine="709" w:right="0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18"/>
          <w:szCs w:val="18"/>
          <w:lang w:val="ru-RU" w:eastAsia="ru-RU" w:bidi="ar-SA"/>
        </w:rPr>
        <w:t>ОКПО:  97845997</w:t>
      </w:r>
    </w:p>
    <w:p>
      <w:pPr>
        <w:pStyle w:val="Normal"/>
        <w:spacing w:lineRule="auto" w:line="240" w:before="0" w:after="0"/>
        <w:ind w:firstLine="709" w:right="0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18"/>
          <w:szCs w:val="18"/>
          <w:lang w:val="ru-RU" w:eastAsia="ru-RU" w:bidi="ar-SA"/>
        </w:rPr>
        <w:t>ОКТМО: 30701000</w:t>
      </w:r>
    </w:p>
    <w:p>
      <w:pPr>
        <w:pStyle w:val="Normal"/>
        <w:spacing w:lineRule="auto" w:line="240" w:before="0" w:after="0"/>
        <w:ind w:firstLine="709" w:right="0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18"/>
          <w:szCs w:val="18"/>
          <w:lang w:val="ru-RU" w:eastAsia="ru-RU" w:bidi="ar-SA"/>
        </w:rPr>
        <w:t>р/с 03100643000000013800</w:t>
      </w:r>
    </w:p>
    <w:p>
      <w:pPr>
        <w:pStyle w:val="Normal"/>
        <w:spacing w:lineRule="auto" w:line="240" w:before="0" w:after="0"/>
        <w:ind w:firstLine="709" w:right="0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18"/>
          <w:szCs w:val="18"/>
          <w:lang w:val="ru-RU" w:eastAsia="ru-RU" w:bidi="ar-SA"/>
        </w:rPr>
        <w:t xml:space="preserve">Наименование получателя: УФК по Камчатскому краю (УФССП России по Камчатскому краю и Чукотскому автономному округу л/с 04381860900) </w:t>
      </w:r>
    </w:p>
    <w:p>
      <w:pPr>
        <w:pStyle w:val="Normal"/>
        <w:spacing w:lineRule="auto" w:line="240" w:before="0" w:after="0"/>
        <w:ind w:firstLine="709" w:right="0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18"/>
          <w:szCs w:val="18"/>
          <w:lang w:val="ru-RU" w:eastAsia="ru-RU" w:bidi="ar-SA"/>
        </w:rPr>
        <w:t>Банк ОКЦ № 4 ДГУ Банка России // УФК по Камчатскому краю, г. Петропавловск-Камчатский</w:t>
      </w:r>
    </w:p>
    <w:p>
      <w:pPr>
        <w:pStyle w:val="Normal"/>
        <w:spacing w:lineRule="auto" w:line="240" w:before="0" w:after="0"/>
        <w:ind w:firstLine="709" w:right="0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18"/>
          <w:szCs w:val="18"/>
          <w:lang w:val="ru-RU" w:eastAsia="ru-RU" w:bidi="ar-SA"/>
        </w:rPr>
        <w:t>БИК 013002402</w:t>
      </w:r>
    </w:p>
    <w:p>
      <w:pPr>
        <w:pStyle w:val="Normal"/>
        <w:spacing w:lineRule="auto" w:line="240" w:before="0" w:after="0"/>
        <w:ind w:firstLine="709" w:right="0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18"/>
          <w:szCs w:val="18"/>
          <w:lang w:val="ru-RU" w:eastAsia="ru-RU" w:bidi="ar-SA"/>
        </w:rPr>
        <w:t>Корр счет 40102810945370000031</w:t>
      </w:r>
    </w:p>
    <w:p>
      <w:pPr>
        <w:pStyle w:val="NormalWeb"/>
        <w:spacing w:lineRule="auto" w:line="240" w:before="0" w:after="0"/>
        <w:ind w:firstLine="709" w:left="0" w:right="0"/>
        <w:jc w:val="both"/>
        <w:rPr>
          <w:rFonts w:ascii="Times New Roman" w:hAnsi="Times New Roman"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6"/>
          <w:kern w:val="0"/>
          <w:sz w:val="18"/>
          <w:szCs w:val="18"/>
          <w:lang w:val="ru-RU" w:eastAsia="ru-RU" w:bidi="ar-SA"/>
        </w:rPr>
        <w:t xml:space="preserve">КБК 322 1 16 07010 01 9000 140 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eastAsia="Arial" w:cs="Times New Roman" w:ascii="Times New Roman CYR" w:hAnsi="Times New Roman CYR"/>
          <w:b/>
          <w:bCs/>
          <w:color w:val="00000A"/>
          <w:kern w:val="2"/>
          <w:sz w:val="20"/>
          <w:szCs w:val="20"/>
          <w:lang w:val="ru-RU" w:eastAsia="zh-CN" w:bidi="hi-IN"/>
        </w:rPr>
        <w:t>4.9. Сторона освобождается от уплаты неустойки (пени),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Arial" w:cs="Times New Roman" w:ascii="Times New Roman CYR" w:hAnsi="Times New Roman CYR"/>
          <w:b w:val="false"/>
          <w:bCs w:val="false"/>
          <w:color w:val="00000A"/>
          <w:kern w:val="2"/>
          <w:sz w:val="20"/>
          <w:szCs w:val="20"/>
          <w:lang w:val="ru-RU" w:eastAsia="zh-CN" w:bidi="hi-IN"/>
        </w:rPr>
        <w:t xml:space="preserve">4.10. </w:t>
      </w:r>
      <w:r>
        <w:rPr>
          <w:rFonts w:eastAsia="Arial" w:cs="Times New Roman"/>
          <w:bCs/>
          <w:color w:val="00000A"/>
          <w:kern w:val="2"/>
          <w:sz w:val="20"/>
          <w:szCs w:val="20"/>
          <w:lang w:val="ru-RU" w:eastAsia="zh-CN" w:bidi="hi-IN"/>
        </w:rPr>
        <w:t xml:space="preserve">В случае утраты или повреждения груза, принятого к перевозке, Исполнитель обязан возместить Заказчику стоимость утраченного груза или стоимость приведения поврежденного груза в состояние, предшествующее повреждению в порядке, установленным законодательством, при обязательном оформлении документов, предусмотренным главой VI Правил перевозок грузов автомобильным транспортом, утвержденными </w:t>
      </w:r>
      <w:r>
        <w:rPr>
          <w:rFonts w:eastAsia="Arial" w:cs="Times New Roman"/>
          <w:bCs/>
          <w:iCs/>
          <w:color w:val="00000A"/>
          <w:kern w:val="2"/>
          <w:sz w:val="20"/>
          <w:szCs w:val="20"/>
          <w:lang w:val="ru-RU" w:eastAsia="zh-CN" w:bidi="hi-IN"/>
        </w:rPr>
        <w:t>Постановлением Правительства РФ от 21.12.2020 № 2200, а также Кодексом торгового мореплавания РФ.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eastAsia="Arial" w:cs="Times New Roman"/>
          <w:bCs/>
          <w:iCs/>
          <w:color w:val="00000A"/>
          <w:kern w:val="2"/>
          <w:sz w:val="20"/>
          <w:szCs w:val="20"/>
          <w:lang w:val="ru-RU" w:eastAsia="zh-CN" w:bidi="hi-IN"/>
        </w:rPr>
      </w:pPr>
      <w:r>
        <w:rPr/>
      </w:r>
    </w:p>
    <w:p>
      <w:pPr>
        <w:pStyle w:val="Normal"/>
        <w:widowControl w:val="false"/>
        <w:jc w:val="center"/>
        <w:rPr>
          <w:b/>
        </w:rPr>
      </w:pPr>
      <w:r>
        <w:rPr>
          <w:rStyle w:val="Blk"/>
          <w:b/>
          <w:bCs/>
          <w:color w:val="000000"/>
          <w:sz w:val="20"/>
          <w:szCs w:val="20"/>
          <w:lang w:eastAsia="zh-CN"/>
        </w:rPr>
        <w:t>5. Порядок урегулирования споров</w:t>
      </w:r>
    </w:p>
    <w:p>
      <w:pPr>
        <w:pStyle w:val="Normal"/>
        <w:suppressAutoHyphens w:val="false"/>
        <w:spacing w:lineRule="auto" w:line="240" w:before="0" w:after="0"/>
        <w:ind w:firstLine="709" w:left="0" w:right="0"/>
        <w:jc w:val="both"/>
        <w:rPr>
          <w:sz w:val="18"/>
          <w:szCs w:val="18"/>
        </w:rPr>
      </w:pPr>
      <w:r>
        <w:rPr>
          <w:sz w:val="20"/>
          <w:szCs w:val="20"/>
        </w:rPr>
        <w:t xml:space="preserve">5.1. Стороны принимают все меры к тому, чтобы любые спорные вопросы, разногласия либо претензии, касающиеся исполнения настоящего </w:t>
      </w:r>
      <w:r>
        <w:rPr>
          <w:rFonts w:eastAsia="Times New Roman" w:cs="Times New Roman"/>
          <w:color w:val="000000"/>
          <w:kern w:val="0"/>
          <w:sz w:val="20"/>
          <w:szCs w:val="20"/>
          <w:lang w:val="ru-RU" w:eastAsia="zh-CN" w:bidi="ar-SA"/>
        </w:rPr>
        <w:t>договор</w:t>
      </w:r>
      <w:r>
        <w:rPr>
          <w:sz w:val="20"/>
          <w:szCs w:val="20"/>
        </w:rPr>
        <w:t>а, были урегулированы путем переговоров, с оформлением совместного протокола урегулирования споров.</w:t>
      </w:r>
    </w:p>
    <w:p>
      <w:pPr>
        <w:pStyle w:val="Normal"/>
        <w:suppressAutoHyphens w:val="false"/>
        <w:spacing w:lineRule="auto" w:line="240" w:before="0" w:after="0"/>
        <w:ind w:firstLine="709" w:left="0" w:right="0"/>
        <w:jc w:val="both"/>
        <w:rPr>
          <w:sz w:val="18"/>
          <w:szCs w:val="18"/>
        </w:rPr>
      </w:pPr>
      <w:r>
        <w:rPr>
          <w:sz w:val="20"/>
          <w:szCs w:val="20"/>
        </w:rPr>
        <w:t xml:space="preserve">5.2. До передачи спора на разрешение в судебном порядке, Стороны должны принять меры к его урегулированию в претензионном порядке.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</w:t>
      </w:r>
      <w:r>
        <w:rPr>
          <w:rFonts w:eastAsia="Times New Roman" w:cs="Times New Roman"/>
          <w:color w:val="000000"/>
          <w:kern w:val="0"/>
          <w:sz w:val="20"/>
          <w:szCs w:val="20"/>
          <w:lang w:val="ru-RU" w:eastAsia="zh-CN" w:bidi="ar-SA"/>
        </w:rPr>
        <w:t>договор</w:t>
      </w:r>
      <w:r>
        <w:rPr>
          <w:sz w:val="20"/>
          <w:szCs w:val="20"/>
        </w:rPr>
        <w:t>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>
      <w:pPr>
        <w:pStyle w:val="Normal"/>
        <w:suppressAutoHyphens w:val="false"/>
        <w:spacing w:lineRule="auto" w:line="240" w:before="0" w:after="0"/>
        <w:ind w:firstLine="709" w:left="0" w:right="0"/>
        <w:jc w:val="both"/>
        <w:rPr>
          <w:sz w:val="18"/>
          <w:szCs w:val="18"/>
        </w:rPr>
      </w:pPr>
      <w:r>
        <w:rPr>
          <w:sz w:val="20"/>
          <w:szCs w:val="20"/>
        </w:rPr>
        <w:t>5.3. Любые споры, не урегулированные во внесудебном порядке разрешаются Арбитражным судом Камчатского края.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09" w:left="0" w:right="0"/>
        <w:jc w:val="both"/>
        <w:rPr>
          <w:sz w:val="18"/>
          <w:szCs w:val="18"/>
        </w:rPr>
      </w:pPr>
      <w:r>
        <w:rPr>
          <w:rFonts w:cs="Times New Roman"/>
          <w:sz w:val="20"/>
          <w:szCs w:val="20"/>
        </w:rPr>
        <w:t xml:space="preserve">5.4. К отношениям сторон по настоящему </w:t>
      </w:r>
      <w:r>
        <w:rPr>
          <w:rFonts w:eastAsia="Times New Roman" w:cs="Times New Roman"/>
          <w:color w:val="000000"/>
          <w:kern w:val="0"/>
          <w:sz w:val="20"/>
          <w:szCs w:val="20"/>
          <w:lang w:val="ru-RU" w:eastAsia="zh-CN" w:bidi="ar-SA"/>
        </w:rPr>
        <w:t>договор</w:t>
      </w:r>
      <w:r>
        <w:rPr>
          <w:rFonts w:cs="Times New Roman"/>
          <w:sz w:val="20"/>
          <w:szCs w:val="20"/>
        </w:rPr>
        <w:t>у и в связи с ним применяется законодательство Российской Федерации.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09" w:left="0" w:right="0"/>
        <w:jc w:val="both"/>
        <w:rPr>
          <w:sz w:val="18"/>
          <w:szCs w:val="18"/>
        </w:rPr>
      </w:pPr>
      <w:r>
        <w:rPr/>
      </w:r>
    </w:p>
    <w:p>
      <w:pPr>
        <w:pStyle w:val="Normal"/>
        <w:widowControl w:val="false"/>
        <w:jc w:val="center"/>
        <w:rPr>
          <w:b/>
        </w:rPr>
      </w:pPr>
      <w:r>
        <w:rPr>
          <w:rStyle w:val="Blk"/>
          <w:b/>
          <w:bCs/>
          <w:color w:val="000000"/>
          <w:sz w:val="20"/>
          <w:szCs w:val="20"/>
          <w:lang w:eastAsia="zh-CN"/>
        </w:rPr>
        <w:t>6. Порядок расторжения договора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color w:val="000000"/>
          <w:kern w:val="0"/>
          <w:sz w:val="20"/>
          <w:szCs w:val="20"/>
          <w:highlight w:val="white"/>
          <w:lang w:val="ru-RU" w:eastAsia="zh-CN" w:bidi="ar-SA"/>
        </w:rPr>
        <w:t>6.1</w:t>
      </w:r>
      <w:r>
        <w:rPr>
          <w:rFonts w:eastAsia="Times New Roman" w:cs="Times New Roman"/>
          <w:b/>
          <w:bCs/>
          <w:color w:val="000000"/>
          <w:kern w:val="0"/>
          <w:sz w:val="20"/>
          <w:szCs w:val="20"/>
          <w:highlight w:val="white"/>
          <w:lang w:val="ru-RU" w:eastAsia="zh-CN" w:bidi="ar-SA"/>
        </w:rPr>
        <w:t xml:space="preserve">. </w:t>
      </w:r>
      <w:r>
        <w:rPr>
          <w:rFonts w:eastAsia="Times New Roman" w:cs="Times New Roman"/>
          <w:color w:val="000000"/>
          <w:kern w:val="0"/>
          <w:sz w:val="20"/>
          <w:szCs w:val="20"/>
          <w:highlight w:val="white"/>
          <w:lang w:val="ru-RU" w:eastAsia="zh-CN" w:bidi="ar-SA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highlight w:val="white"/>
          <w:lang w:val="ru-RU" w:eastAsia="zh-CN" w:bidi="ar-SA"/>
        </w:rPr>
      </w:pPr>
      <w:r>
        <w:rPr>
          <w:rFonts w:eastAsia="Times New Roman" w:cs="Times New Roman"/>
          <w:color w:val="000000"/>
          <w:kern w:val="0"/>
          <w:sz w:val="20"/>
          <w:szCs w:val="20"/>
          <w:highlight w:val="white"/>
          <w:lang w:val="ru-RU" w:eastAsia="zh-CN" w:bidi="ar-SA"/>
        </w:rPr>
        <w:t>6.2. Заказчик вправе принять решение об одностороннем отказе от исполнения договора в соответствии с гражданским законодательством.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color w:val="000000"/>
          <w:kern w:val="0"/>
          <w:sz w:val="20"/>
          <w:szCs w:val="20"/>
          <w:highlight w:val="white"/>
          <w:lang w:val="ru-RU" w:eastAsia="zh-CN" w:bidi="ar-SA"/>
        </w:rPr>
        <w:t>Заказчик вправе провести экспертизу оказанной услуги с привлечением экспертов, экспертных организаций до принятия решения об одностороннем отказе от исполнения договора в соответствии с </w:t>
      </w:r>
      <w:r>
        <w:fldChar w:fldCharType="begin"/>
      </w:r>
      <w:r>
        <w:rPr>
          <w:rStyle w:val="ListLabel4"/>
          <w:sz w:val="20"/>
          <w:kern w:val="0"/>
          <w:szCs w:val="20"/>
          <w:highlight w:val="white"/>
          <w:rFonts w:eastAsia="Times New Roman" w:cs="Times New Roman"/>
          <w:color w:val="000000"/>
          <w:lang w:val="ru-RU" w:eastAsia="zh-CN" w:bidi="ar-SA"/>
        </w:rPr>
        <w:instrText xml:space="preserve"> HYPERLINK "https://internet.garant.ru/" \l "/document/70353464/entry/958"</w:instrText>
      </w:r>
      <w:r>
        <w:rPr>
          <w:rStyle w:val="ListLabel4"/>
          <w:sz w:val="20"/>
          <w:kern w:val="0"/>
          <w:szCs w:val="20"/>
          <w:highlight w:val="white"/>
          <w:rFonts w:eastAsia="Times New Roman" w:cs="Times New Roman"/>
          <w:color w:val="000000"/>
          <w:lang w:val="ru-RU" w:eastAsia="zh-CN" w:bidi="ar-SA"/>
        </w:rPr>
        <w:fldChar w:fldCharType="separate"/>
      </w:r>
      <w:r>
        <w:rPr>
          <w:rStyle w:val="ListLabel4"/>
          <w:rFonts w:eastAsia="Times New Roman" w:cs="Times New Roman"/>
          <w:color w:val="000000"/>
          <w:kern w:val="0"/>
          <w:sz w:val="20"/>
          <w:szCs w:val="20"/>
          <w:highlight w:val="white"/>
          <w:lang w:val="ru-RU" w:eastAsia="zh-CN" w:bidi="ar-SA"/>
        </w:rPr>
        <w:t>ч</w:t>
      </w:r>
      <w:r>
        <w:rPr>
          <w:rStyle w:val="ListLabel4"/>
          <w:sz w:val="20"/>
          <w:kern w:val="0"/>
          <w:szCs w:val="20"/>
          <w:highlight w:val="white"/>
          <w:rFonts w:eastAsia="Times New Roman" w:cs="Times New Roman"/>
          <w:color w:val="000000"/>
          <w:lang w:val="ru-RU" w:eastAsia="zh-CN" w:bidi="ar-SA"/>
        </w:rPr>
        <w:fldChar w:fldCharType="end"/>
      </w:r>
      <w:r>
        <w:rPr>
          <w:rFonts w:eastAsia="Times New Roman" w:cs="Times New Roman"/>
          <w:color w:val="000000"/>
          <w:kern w:val="0"/>
          <w:sz w:val="20"/>
          <w:szCs w:val="20"/>
          <w:highlight w:val="white"/>
          <w:lang w:val="ru-RU" w:eastAsia="zh-CN" w:bidi="ar-SA"/>
        </w:rPr>
        <w:t xml:space="preserve">.8 ст.95 Федерального закона РФ № 44-ФЗ.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lang w:val="ru-RU"/>
        </w:rPr>
      </w:pPr>
      <w:r>
        <w:rPr>
          <w:rFonts w:eastAsia="Times New Roman" w:cs="Times New Roman"/>
          <w:color w:val="000000"/>
          <w:kern w:val="0"/>
          <w:sz w:val="20"/>
          <w:szCs w:val="20"/>
          <w:highlight w:val="white"/>
          <w:lang w:val="ru-RU" w:eastAsia="zh-CN" w:bidi="ar-SA"/>
        </w:rPr>
        <w:t xml:space="preserve">Если заказчиком проведена экспертиза оказанной услуги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оказанной услуги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 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09" w:left="0" w:right="0"/>
        <w:jc w:val="both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lang w:val="ru-RU" w:eastAsia="zh-CN" w:bidi="ar-SA"/>
        </w:rPr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  <w:t>6.3. Исполнитель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обязательств, если в договоре было предусмотрено право заказчика принять решение об одностороннем отказе от исполнения договора.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709" w:left="0" w:right="0"/>
        <w:jc w:val="both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lang w:val="ru-RU" w:eastAsia="zh-CN" w:bidi="ar-SA"/>
        </w:rPr>
      </w:pPr>
      <w:r>
        <w:rPr/>
      </w:r>
    </w:p>
    <w:p>
      <w:pPr>
        <w:pStyle w:val="Normal"/>
        <w:widowControl w:val="false"/>
        <w:jc w:val="center"/>
        <w:rPr>
          <w:b/>
        </w:rPr>
      </w:pPr>
      <w:r>
        <w:rPr>
          <w:rStyle w:val="Blk"/>
          <w:rFonts w:eastAsia="Times New Roman" w:cs="Times New Roman"/>
          <w:b/>
          <w:bCs/>
          <w:color w:val="000000"/>
          <w:kern w:val="0"/>
          <w:sz w:val="20"/>
          <w:szCs w:val="20"/>
          <w:highlight w:val="white"/>
          <w:lang w:val="ru-RU" w:eastAsia="zh-CN" w:bidi="ar-SA"/>
        </w:rPr>
        <w:t>7. Обстояте</w:t>
      </w:r>
      <w:r>
        <w:rPr>
          <w:rStyle w:val="Blk"/>
          <w:rFonts w:cs="Times New Roman CYR" w:ascii="Times New Roman CYR" w:hAnsi="Times New Roman CYR"/>
          <w:b/>
          <w:bCs/>
          <w:color w:val="000000"/>
          <w:sz w:val="20"/>
          <w:szCs w:val="20"/>
          <w:lang w:eastAsia="zh-CN"/>
        </w:rPr>
        <w:t>льства непреодолимой силы</w:t>
      </w:r>
    </w:p>
    <w:p>
      <w:pPr>
        <w:pStyle w:val="Normalunindented"/>
        <w:spacing w:lineRule="auto" w:line="240" w:before="0" w:after="0"/>
        <w:ind w:firstLine="709"/>
        <w:rPr>
          <w:lang w:val="ru-RU"/>
        </w:rPr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  <w:t>7.1. Стороны освобождаются от ответственности за полное или частичное неисполнение своих обязательств по настоящему договору, в случае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>
      <w:pPr>
        <w:pStyle w:val="Normalunindented"/>
        <w:spacing w:lineRule="auto" w:line="240" w:before="0" w:after="0"/>
        <w:ind w:firstLine="709"/>
        <w:rPr>
          <w:lang w:val="ru-RU"/>
        </w:rPr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  <w:t>7.2.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обстоятельств, постольку поскольку эти обстоятельства значительно влияют на исполнение настоящего договора в срок.</w:t>
      </w:r>
    </w:p>
    <w:p>
      <w:pPr>
        <w:pStyle w:val="Normalunindented"/>
        <w:widowControl w:val="false"/>
        <w:spacing w:lineRule="auto" w:line="240" w:before="0" w:after="0"/>
        <w:ind w:firstLine="709"/>
        <w:jc w:val="both"/>
        <w:rPr>
          <w:lang w:val="ru-RU"/>
        </w:rPr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unindented"/>
        <w:widowControl w:val="false"/>
        <w:spacing w:lineRule="auto" w:line="240" w:before="0" w:after="0"/>
        <w:ind w:firstLine="709"/>
        <w:jc w:val="both"/>
        <w:rPr>
          <w:lang w:val="ru-RU"/>
        </w:rPr>
      </w:pPr>
      <w:r>
        <w:rPr/>
      </w:r>
    </w:p>
    <w:p>
      <w:pPr>
        <w:pStyle w:val="Normal"/>
        <w:ind w:firstLine="709" w:left="0" w:right="0"/>
        <w:jc w:val="center"/>
        <w:rPr>
          <w:b/>
          <w:bCs/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8. Прочие условия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0"/>
          <w:szCs w:val="20"/>
          <w:lang w:eastAsia="ar-SA"/>
        </w:rPr>
        <w:t xml:space="preserve">8.1. </w:t>
      </w:r>
      <w:r>
        <w:rPr>
          <w:sz w:val="20"/>
          <w:szCs w:val="20"/>
        </w:rPr>
        <w:t>Настоящий договор вступает в силу с момента его подписания сторонами и действует до 31.12.2025, а в части исполнения Сторонами своих обязательств до полного исполнения.</w:t>
      </w:r>
    </w:p>
    <w:p>
      <w:pPr>
        <w:pStyle w:val="Normal"/>
        <w:shd w:val="clear" w:fill="FFFFFF"/>
        <w:tabs>
          <w:tab w:val="clear" w:pos="708"/>
          <w:tab w:val="left" w:pos="3248" w:leader="none"/>
        </w:tabs>
        <w:ind w:firstLine="709" w:left="0" w:right="0"/>
        <w:jc w:val="both"/>
        <w:rPr/>
      </w:pPr>
      <w:r>
        <w:rPr>
          <w:sz w:val="20"/>
          <w:szCs w:val="20"/>
          <w:lang w:eastAsia="ar-SA"/>
        </w:rPr>
        <w:t xml:space="preserve">8.2. Окончание срока действия настоящего </w:t>
      </w:r>
      <w:r>
        <w:rPr>
          <w:sz w:val="20"/>
          <w:szCs w:val="20"/>
        </w:rPr>
        <w:t xml:space="preserve">договора </w:t>
      </w:r>
      <w:r>
        <w:rPr>
          <w:sz w:val="20"/>
          <w:szCs w:val="20"/>
          <w:lang w:eastAsia="ar-SA"/>
        </w:rPr>
        <w:t xml:space="preserve">не освобождает Стороны от ответственности за неисполнение или ненадлежащее исполнение обязательств Сторонами по настоящему </w:t>
      </w:r>
      <w:r>
        <w:rPr>
          <w:sz w:val="20"/>
          <w:szCs w:val="20"/>
        </w:rPr>
        <w:t>договору</w:t>
      </w:r>
      <w:r>
        <w:rPr>
          <w:sz w:val="20"/>
          <w:szCs w:val="20"/>
          <w:lang w:eastAsia="ar-SA"/>
        </w:rPr>
        <w:t xml:space="preserve">, если таковые имели место при исполнении настоящего </w:t>
      </w:r>
      <w:r>
        <w:rPr>
          <w:sz w:val="20"/>
          <w:szCs w:val="20"/>
        </w:rPr>
        <w:t>договора.</w:t>
      </w:r>
    </w:p>
    <w:p>
      <w:pPr>
        <w:pStyle w:val="Normal"/>
        <w:spacing w:before="0" w:after="0"/>
        <w:ind w:firstLine="709" w:left="0" w:right="0"/>
        <w:jc w:val="both"/>
        <w:rPr/>
      </w:pPr>
      <w:r>
        <w:rPr>
          <w:sz w:val="20"/>
          <w:szCs w:val="20"/>
          <w:lang w:eastAsia="ar-SA"/>
        </w:rPr>
        <w:t>8.3. В случае  изменения у какой-либо из Сторон  юридического  адреса, названия, банковских реквизитов и прочего она обязана в течение 10 (десяти) календарных дней письменно известить об этом другую Сторону, причем в письме необходимо указать, что оно является неотъемлемой частью настоящего  договора.</w:t>
      </w:r>
    </w:p>
    <w:p>
      <w:pPr>
        <w:pStyle w:val="Normal"/>
        <w:widowControl w:val="false"/>
        <w:tabs>
          <w:tab w:val="clear" w:pos="708"/>
          <w:tab w:val="left" w:pos="7088" w:leader="none"/>
        </w:tabs>
        <w:spacing w:before="0" w:after="0"/>
        <w:ind w:firstLine="709" w:left="0" w:right="0"/>
        <w:jc w:val="both"/>
        <w:rPr/>
      </w:pPr>
      <w:r>
        <w:rPr>
          <w:sz w:val="20"/>
          <w:szCs w:val="20"/>
          <w:lang w:eastAsia="ar-SA"/>
        </w:rPr>
        <w:t>8.4. Настоящий договор составлен в 2 (двух) экземплярах, имеющих одинаковую юридическую силу, по одному экземпляру для каждой из Сторон.</w:t>
      </w:r>
    </w:p>
    <w:p>
      <w:pPr>
        <w:pStyle w:val="Normal"/>
        <w:widowControl w:val="false"/>
        <w:tabs>
          <w:tab w:val="clear" w:pos="708"/>
          <w:tab w:val="left" w:pos="7088" w:leader="none"/>
        </w:tabs>
        <w:spacing w:before="0" w:after="0"/>
        <w:ind w:firstLine="709" w:left="0" w:right="0"/>
        <w:jc w:val="both"/>
        <w:rPr/>
      </w:pPr>
      <w:r>
        <w:rPr>
          <w:sz w:val="20"/>
          <w:szCs w:val="20"/>
          <w:lang w:eastAsia="ar-SA"/>
        </w:rPr>
        <w:t>8.5. Вопросы, не урегулированные настоящим договором разрешаются в  соответствии с законодательством Российской Федерации.</w:t>
      </w:r>
    </w:p>
    <w:p>
      <w:pPr>
        <w:pStyle w:val="Normal"/>
        <w:spacing w:before="0" w:after="0"/>
        <w:ind w:firstLine="709" w:left="0" w:right="0"/>
        <w:rPr/>
      </w:pPr>
      <w:r>
        <w:rPr>
          <w:sz w:val="20"/>
          <w:szCs w:val="20"/>
        </w:rPr>
        <w:t>8.6. Все приложения к настоящему договору являются его неотъемлемой частью.</w:t>
      </w:r>
    </w:p>
    <w:p>
      <w:pPr>
        <w:pStyle w:val="Normal"/>
        <w:spacing w:before="0" w:after="0"/>
        <w:ind w:firstLine="709" w:left="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0"/>
          <w:szCs w:val="20"/>
          <w:lang w:eastAsia="ar-SA"/>
        </w:rPr>
        <w:t>9. Юридические адреса и реквизиты сторон</w:t>
      </w:r>
    </w:p>
    <w:tbl>
      <w:tblPr>
        <w:tblW w:w="9637" w:type="dxa"/>
        <w:jc w:val="left"/>
        <w:tblInd w:w="55" w:type="dxa"/>
        <w:tblLayout w:type="fixed"/>
        <w:tblCellMar>
          <w:top w:w="55" w:type="dxa"/>
          <w:left w:w="48" w:type="dxa"/>
          <w:bottom w:w="55" w:type="dxa"/>
          <w:right w:w="55" w:type="dxa"/>
        </w:tblCellMar>
      </w:tblPr>
      <w:tblGrid>
        <w:gridCol w:w="4818"/>
        <w:gridCol w:w="4818"/>
      </w:tblGrid>
      <w:tr>
        <w:trPr/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2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Исполнитель</w:t>
            </w:r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2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Заказчик</w:t>
            </w:r>
          </w:p>
        </w:tc>
      </w:tr>
      <w:tr>
        <w:trPr/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 w:left="0" w:right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lang w:val="en-US"/>
              </w:rPr>
            </w:pPr>
            <w:r>
              <w:rPr>
                <w:rFonts w:cs="Courier New"/>
                <w:b w:val="false"/>
                <w:bCs w:val="false"/>
                <w:sz w:val="20"/>
                <w:szCs w:val="20"/>
                <w:lang w:val="ru-RU" w:eastAsia="ar-SA"/>
              </w:rPr>
              <w:t>____________________/__________________/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lang w:val="en-US"/>
              </w:rPr>
            </w:pPr>
            <w:r>
              <w:rPr>
                <w:rFonts w:cs="Courier New"/>
                <w:b w:val="false"/>
                <w:bCs w:val="false"/>
                <w:sz w:val="20"/>
                <w:szCs w:val="20"/>
                <w:lang w:val="ru-RU" w:eastAsia="ar-SA"/>
              </w:rPr>
              <w:t>М.П.</w:t>
            </w:r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 w:left="0" w:right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lang w:val="en-US"/>
              </w:rPr>
            </w:pPr>
            <w:r>
              <w:rPr>
                <w:rFonts w:cs="Courier New"/>
                <w:b w:val="false"/>
                <w:bCs w:val="false"/>
                <w:sz w:val="20"/>
                <w:szCs w:val="20"/>
                <w:lang w:val="ru-RU" w:eastAsia="ar-SA"/>
              </w:rPr>
              <w:t>____________________/__________________/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lang w:val="en-US"/>
              </w:rPr>
            </w:pPr>
            <w:r>
              <w:rPr>
                <w:rFonts w:cs="Courier New"/>
                <w:b w:val="false"/>
                <w:bCs w:val="false"/>
                <w:sz w:val="20"/>
                <w:szCs w:val="20"/>
                <w:lang w:val="ru-RU" w:eastAsia="ar-SA"/>
              </w:rPr>
              <w:t>М.П.</w:t>
            </w:r>
          </w:p>
        </w:tc>
      </w:tr>
    </w:tbl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Preformatted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60"/>
        <w:ind w:hanging="0" w:right="0"/>
        <w:jc w:val="center"/>
        <w:rPr/>
      </w:pPr>
      <w:r>
        <w:rPr/>
      </w:r>
    </w:p>
    <w:p>
      <w:pPr>
        <w:pStyle w:val="Normal"/>
        <w:spacing w:before="0" w:after="60"/>
        <w:ind w:hanging="0" w:right="0"/>
        <w:jc w:val="right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  <w:t>Приложение № 1</w:t>
      </w:r>
    </w:p>
    <w:p>
      <w:pPr>
        <w:pStyle w:val="Normal"/>
        <w:spacing w:before="0" w:after="60"/>
        <w:ind w:firstLine="1418" w:left="5245" w:right="0"/>
        <w:rPr/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  <w:t xml:space="preserve"> </w:t>
      </w: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  <w:t>к Договору № ________________</w:t>
      </w:r>
    </w:p>
    <w:p>
      <w:pPr>
        <w:pStyle w:val="Normal"/>
        <w:tabs>
          <w:tab w:val="clear" w:pos="708"/>
          <w:tab w:val="left" w:pos="2820" w:leader="none"/>
        </w:tabs>
        <w:spacing w:before="0" w:after="60"/>
        <w:ind w:firstLine="1418" w:left="5245" w:right="0"/>
        <w:jc w:val="right"/>
        <w:rPr>
          <w:b/>
        </w:rPr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  <w:t xml:space="preserve">от  </w:t>
      </w: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u w:val="single"/>
          <w:lang w:val="ru-RU" w:eastAsia="zh-CN" w:bidi="ar-SA"/>
        </w:rPr>
        <w:t xml:space="preserve">                    </w:t>
      </w: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  <w:t>2026 г.</w:t>
      </w:r>
    </w:p>
    <w:p>
      <w:pPr>
        <w:pStyle w:val="Normal"/>
        <w:tabs>
          <w:tab w:val="clear" w:pos="708"/>
          <w:tab w:val="left" w:pos="2820" w:leader="none"/>
        </w:tabs>
        <w:jc w:val="center"/>
        <w:rPr>
          <w:b/>
        </w:rPr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  <w:t>Заявка на экспедирование груза</w:t>
      </w:r>
    </w:p>
    <w:p>
      <w:pPr>
        <w:pStyle w:val="Normal"/>
        <w:tabs>
          <w:tab w:val="clear" w:pos="708"/>
          <w:tab w:val="left" w:pos="2820" w:leader="none"/>
        </w:tabs>
        <w:jc w:val="center"/>
        <w:rPr>
          <w:b/>
        </w:rPr>
      </w:pPr>
      <w:r>
        <w:rPr>
          <w:rStyle w:val="Blk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  <w:t>от "____"_____________20 ___г.</w:t>
      </w:r>
    </w:p>
    <w:p>
      <w:pPr>
        <w:pStyle w:val="Normal"/>
        <w:tabs>
          <w:tab w:val="clear" w:pos="708"/>
          <w:tab w:val="left" w:pos="2820" w:leader="none"/>
        </w:tabs>
        <w:rPr>
          <w:rStyle w:val="Blk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</w:r>
    </w:p>
    <w:tbl>
      <w:tblPr>
        <w:tblStyle w:val="ab"/>
        <w:tblW w:w="9853" w:type="dxa"/>
        <w:jc w:val="left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5089"/>
        <w:gridCol w:w="2673"/>
        <w:gridCol w:w="2091"/>
      </w:tblGrid>
      <w:tr>
        <w:trPr>
          <w:trHeight w:val="360" w:hRule="atLeast"/>
        </w:trPr>
        <w:tc>
          <w:tcPr>
            <w:tcW w:w="5089" w:type="dxa"/>
            <w:tcBorders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Получатель (название компании):</w:t>
            </w:r>
          </w:p>
        </w:tc>
        <w:tc>
          <w:tcPr>
            <w:tcW w:w="4764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Город/телефон</w:t>
            </w:r>
          </w:p>
        </w:tc>
        <w:tc>
          <w:tcPr>
            <w:tcW w:w="4764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b/>
                <w:bCs/>
                <w:i/>
                <w:i/>
                <w:iCs/>
              </w:rPr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Ваш электронный адрес</w:t>
            </w:r>
          </w:p>
        </w:tc>
        <w:tc>
          <w:tcPr>
            <w:tcW w:w="4764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Контактное лицо:</w:t>
            </w:r>
          </w:p>
        </w:tc>
        <w:tc>
          <w:tcPr>
            <w:tcW w:w="4764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210" w:hRule="exac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Отправитель (название компании):</w:t>
            </w:r>
          </w:p>
        </w:tc>
        <w:tc>
          <w:tcPr>
            <w:tcW w:w="4764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Город:</w:t>
            </w:r>
          </w:p>
        </w:tc>
        <w:tc>
          <w:tcPr>
            <w:tcW w:w="4764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Телефон:</w:t>
            </w:r>
          </w:p>
        </w:tc>
        <w:tc>
          <w:tcPr>
            <w:tcW w:w="4764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Контактное лицо:</w:t>
            </w:r>
          </w:p>
        </w:tc>
        <w:tc>
          <w:tcPr>
            <w:tcW w:w="4764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21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Характер груза:</w:t>
            </w:r>
          </w:p>
        </w:tc>
        <w:tc>
          <w:tcPr>
            <w:tcW w:w="4764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Вид груза</w:t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b/>
                <w:bCs/>
                <w:i/>
                <w:i/>
                <w:iCs/>
              </w:rPr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(хрупкий/нехрупкий)</w:t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Требует ли груз доп. упаковки</w:t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b/>
                <w:bCs/>
                <w:i/>
                <w:i/>
                <w:iCs/>
              </w:rPr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(Да/Нет)</w:t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Характер дополнительной упаковки</w:t>
            </w:r>
          </w:p>
        </w:tc>
        <w:tc>
          <w:tcPr>
            <w:tcW w:w="4764" w:type="dxa"/>
            <w:gridSpan w:val="2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572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b/>
                <w:bCs/>
              </w:rPr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(дер.ящик/дер.обрешетка/пенопласт/пузырчатая пленка/ поддон/мешок)</w:t>
            </w:r>
          </w:p>
        </w:tc>
        <w:tc>
          <w:tcPr>
            <w:tcW w:w="4764" w:type="dxa"/>
            <w:gridSpan w:val="2"/>
            <w:vMerge w:val="continue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Пломбировка товарных мест</w:t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Возвратная  тара</w:t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Объявленная стоимость груза:</w:t>
            </w:r>
          </w:p>
        </w:tc>
        <w:tc>
          <w:tcPr>
            <w:tcW w:w="4764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Вес (кг):</w:t>
            </w:r>
          </w:p>
        </w:tc>
        <w:tc>
          <w:tcPr>
            <w:tcW w:w="4764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Объем (м</w:t>
            </w: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vertAlign w:val="superscript"/>
                <w:lang w:val="ru-RU" w:eastAsia="zh-CN" w:bidi="ar-SA"/>
              </w:rPr>
              <w:t>3</w:t>
            </w: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) или габариты:</w:t>
            </w:r>
          </w:p>
        </w:tc>
        <w:tc>
          <w:tcPr>
            <w:tcW w:w="4764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Габариты  (дл, ш. в)</w:t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Номер заказа, счета:</w:t>
            </w:r>
          </w:p>
        </w:tc>
        <w:tc>
          <w:tcPr>
            <w:tcW w:w="4764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Груз доставят:</w:t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Да</w:t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Нет</w:t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 xml:space="preserve"> </w:t>
            </w: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- возможная дата доставки:</w:t>
            </w:r>
          </w:p>
        </w:tc>
        <w:tc>
          <w:tcPr>
            <w:tcW w:w="4764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Груз забрать</w:t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Да</w:t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Нет</w:t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(адрес откуда забирать груз):</w:t>
            </w:r>
          </w:p>
        </w:tc>
        <w:tc>
          <w:tcPr>
            <w:tcW w:w="4764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 xml:space="preserve"> </w:t>
            </w: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- дата готовности груза:</w:t>
            </w:r>
          </w:p>
        </w:tc>
        <w:tc>
          <w:tcPr>
            <w:tcW w:w="4764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Инф  по транспортировке груза</w:t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Погрузка при заборе</w:t>
            </w:r>
          </w:p>
        </w:tc>
        <w:tc>
          <w:tcPr>
            <w:tcW w:w="4764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Стандартная/                                      Верхняя/                       Боковая</w:t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Основание для получения груза</w:t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Доверенность Экспедитора</w:t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Оригинал доверенности Получателя</w:t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Копия доверенности Получателя</w:t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38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278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Наличие документов</w:t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Накладная</w:t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Да                   /               Нет</w:t>
            </w:r>
          </w:p>
        </w:tc>
      </w:tr>
      <w:tr>
        <w:trPr>
          <w:trHeight w:val="263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необходимых</w:t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Счет-Фактура</w:t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Да                   /               Нет</w:t>
            </w:r>
          </w:p>
        </w:tc>
      </w:tr>
      <w:tr>
        <w:trPr>
          <w:trHeight w:val="278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для перевозки груза</w:t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Сертификаты</w:t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Да                   /               Нет</w:t>
            </w:r>
          </w:p>
        </w:tc>
      </w:tr>
      <w:tr>
        <w:trPr>
          <w:trHeight w:val="315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Договор</w:t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Да                   /               Нет</w:t>
            </w:r>
          </w:p>
        </w:tc>
      </w:tr>
      <w:tr>
        <w:trPr>
          <w:trHeight w:val="360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83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Доставка в пункте назначения</w:t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Да</w:t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Нет</w:t>
            </w:r>
          </w:p>
        </w:tc>
      </w:tr>
      <w:tr>
        <w:trPr>
          <w:trHeight w:val="345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45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Плательщик:</w:t>
            </w:r>
          </w:p>
        </w:tc>
        <w:tc>
          <w:tcPr>
            <w:tcW w:w="4764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705" w:hRule="atLeast"/>
        </w:trPr>
        <w:tc>
          <w:tcPr>
            <w:tcW w:w="5089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Форма оплаты:</w:t>
            </w:r>
          </w:p>
        </w:tc>
        <w:tc>
          <w:tcPr>
            <w:tcW w:w="267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наличная:</w:t>
            </w:r>
          </w:p>
        </w:tc>
        <w:tc>
          <w:tcPr>
            <w:tcW w:w="2091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безналичная</w:t>
            </w:r>
          </w:p>
        </w:tc>
      </w:tr>
      <w:tr>
        <w:trPr>
          <w:trHeight w:val="345" w:hRule="atLeast"/>
        </w:trPr>
        <w:tc>
          <w:tcPr>
            <w:tcW w:w="9853" w:type="dxa"/>
            <w:gridSpan w:val="3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Страхование груза осуществляется за счет Исполнителя</w:t>
            </w:r>
          </w:p>
        </w:tc>
      </w:tr>
      <w:tr>
        <w:trPr>
          <w:trHeight w:val="345" w:hRule="atLeast"/>
        </w:trPr>
        <w:tc>
          <w:tcPr>
            <w:tcW w:w="9853" w:type="dxa"/>
            <w:gridSpan w:val="3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со склада Исполнителя в городе отправления до выдачи груза в пункте назначения</w:t>
            </w:r>
          </w:p>
        </w:tc>
      </w:tr>
      <w:tr>
        <w:trPr>
          <w:trHeight w:val="345" w:hRule="atLeast"/>
        </w:trPr>
        <w:tc>
          <w:tcPr>
            <w:tcW w:w="9853" w:type="dxa"/>
            <w:gridSpan w:val="3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1.За сдачу груза Заказчиком  в недостаточной упаковке, повлекшее за собой бой, порчу груза во время транспортировки, Исполнитель ответственность не несет.</w:t>
            </w:r>
          </w:p>
        </w:tc>
      </w:tr>
      <w:tr>
        <w:trPr>
          <w:trHeight w:val="345" w:hRule="atLeast"/>
        </w:trPr>
        <w:tc>
          <w:tcPr>
            <w:tcW w:w="9853" w:type="dxa"/>
            <w:gridSpan w:val="3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b/>
                <w:bCs/>
              </w:rPr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2.За последствия сдачи товара запрещенного к перевозке или не соответствующего товар-сопроводительным документам, ответственность несет Заказчик</w:t>
            </w:r>
          </w:p>
        </w:tc>
      </w:tr>
      <w:tr>
        <w:trPr>
          <w:trHeight w:val="345" w:hRule="atLeast"/>
        </w:trPr>
        <w:tc>
          <w:tcPr>
            <w:tcW w:w="9853" w:type="dxa"/>
            <w:gridSpan w:val="3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3.Исполнитель вправе в случае превышения времени нахождения у Заказчика по причине неготовности груза, отсутствия документов, очереди и иных обстоятельств по вине Заказчика, либо получателя груза, отметить  время и факт пребывания  в расписке для выставления простоя Заказчику.</w:t>
            </w:r>
          </w:p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В случае превышения времени прибывания более чем в два раза, Исполнитель оставляет за собой право не забирать груз, в этом случае ставится отметка о холостом пробеге и выставляется счет Заказчику.</w:t>
            </w:r>
          </w:p>
        </w:tc>
      </w:tr>
      <w:tr>
        <w:trPr>
          <w:trHeight w:val="345" w:hRule="atLeast"/>
        </w:trPr>
        <w:tc>
          <w:tcPr>
            <w:tcW w:w="9853" w:type="dxa"/>
            <w:gridSpan w:val="3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4.Если по каким-либо причинам у Исполнителя с Заказчиком не подписан основной договор на транспортно-экспедиционное обслуживание, то оформление данной Заявки равносильно подписанию действующего договора Исполнителя и соответственно стороны руководствуются пунктами данного договора. Факсимильная копия Заявки имеет юридическую силу оригинала.</w:t>
            </w:r>
          </w:p>
        </w:tc>
      </w:tr>
      <w:tr>
        <w:trPr>
          <w:trHeight w:val="930" w:hRule="atLeast"/>
        </w:trPr>
        <w:tc>
          <w:tcPr>
            <w:tcW w:w="5089" w:type="dxa"/>
            <w:tcBorders>
              <w:right w:val="nil"/>
            </w:tcBorders>
            <w:shd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Особые условия:</w:t>
            </w:r>
          </w:p>
        </w:tc>
        <w:tc>
          <w:tcPr>
            <w:tcW w:w="4764" w:type="dxa"/>
            <w:gridSpan w:val="2"/>
            <w:tcBorders>
              <w:left w:val="nil"/>
            </w:tcBorders>
            <w:shd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45" w:hRule="atLeast"/>
        </w:trPr>
        <w:tc>
          <w:tcPr>
            <w:tcW w:w="5089" w:type="dxa"/>
            <w:tcBorders>
              <w:right w:val="nil"/>
            </w:tcBorders>
            <w:shd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Заявку оформил (Ф.И.О.):</w:t>
            </w:r>
          </w:p>
        </w:tc>
        <w:tc>
          <w:tcPr>
            <w:tcW w:w="4764" w:type="dxa"/>
            <w:gridSpan w:val="2"/>
            <w:tcBorders>
              <w:left w:val="nil"/>
            </w:tcBorders>
            <w:shd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</w:tr>
      <w:tr>
        <w:trPr>
          <w:trHeight w:val="345" w:hRule="atLeast"/>
        </w:trPr>
        <w:tc>
          <w:tcPr>
            <w:tcW w:w="5089" w:type="dxa"/>
            <w:tcBorders>
              <w:right w:val="nil"/>
            </w:tcBorders>
            <w:shd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подпись:</w:t>
            </w:r>
          </w:p>
        </w:tc>
        <w:tc>
          <w:tcPr>
            <w:tcW w:w="2673" w:type="dxa"/>
            <w:tcBorders>
              <w:left w:val="nil"/>
              <w:right w:val="nil"/>
            </w:tcBorders>
            <w:shd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>
                <w:rStyle w:val="Blk"/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</w:r>
          </w:p>
        </w:tc>
        <w:tc>
          <w:tcPr>
            <w:tcW w:w="2091" w:type="dxa"/>
            <w:tcBorders>
              <w:left w:val="nil"/>
            </w:tcBorders>
            <w:shd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tabs>
                <w:tab w:val="clear" w:pos="708"/>
                <w:tab w:val="left" w:pos="2820" w:leader="none"/>
              </w:tabs>
              <w:suppressAutoHyphens w:val="true"/>
              <w:rPr/>
            </w:pPr>
            <w:r>
              <w:rPr>
                <w:rStyle w:val="Blk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highlight w:val="white"/>
                <w:lang w:val="ru-RU" w:eastAsia="zh-CN" w:bidi="ar-SA"/>
              </w:rPr>
              <w:t>М.П.</w:t>
            </w:r>
          </w:p>
        </w:tc>
      </w:tr>
    </w:tbl>
    <w:p>
      <w:pPr>
        <w:pStyle w:val="Normal"/>
        <w:tabs>
          <w:tab w:val="clear" w:pos="708"/>
          <w:tab w:val="left" w:pos="2820" w:leader="none"/>
        </w:tabs>
        <w:rPr>
          <w:rStyle w:val="Blk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</w:r>
    </w:p>
    <w:p>
      <w:pPr>
        <w:pStyle w:val="Normal"/>
        <w:tabs>
          <w:tab w:val="clear" w:pos="708"/>
          <w:tab w:val="left" w:pos="2820" w:leader="none"/>
        </w:tabs>
        <w:rPr>
          <w:rStyle w:val="Blk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</w:r>
    </w:p>
    <w:p>
      <w:pPr>
        <w:pStyle w:val="Normal"/>
        <w:tabs>
          <w:tab w:val="clear" w:pos="708"/>
          <w:tab w:val="left" w:pos="2820" w:leader="none"/>
        </w:tabs>
        <w:rPr>
          <w:rStyle w:val="Blk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highlight w:val="white"/>
          <w:lang w:val="ru-RU" w:eastAsia="zh-CN" w:bidi="ar-SA"/>
        </w:rPr>
      </w:r>
    </w:p>
    <w:p>
      <w:pPr>
        <w:pStyle w:val="Normal"/>
        <w:tabs>
          <w:tab w:val="clear" w:pos="708"/>
          <w:tab w:val="left" w:pos="2820" w:leader="none"/>
        </w:tabs>
        <w:rPr/>
      </w:pPr>
      <w:r>
        <w:rPr/>
      </w:r>
    </w:p>
    <w:sectPr>
      <w:type w:val="nextPage"/>
      <w:pgSz w:w="11906" w:h="16838"/>
      <w:pgMar w:left="1418" w:right="851" w:gutter="0" w:header="0" w:top="709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Bookman Old Styl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 New Roman CYR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40c8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rsid w:val="00240c8a"/>
    <w:pPr>
      <w:keepNext w:val="true"/>
      <w:spacing w:lineRule="auto" w:line="360"/>
      <w:jc w:val="both"/>
      <w:outlineLvl w:val="0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805f83"/>
    <w:rPr/>
  </w:style>
  <w:style w:type="character" w:styleId="Hyperlink">
    <w:name w:val="Hyperlink"/>
    <w:rsid w:val="009a3cdc"/>
    <w:rPr>
      <w:color w:val="0000FF"/>
      <w:u w:val="single"/>
    </w:rPr>
  </w:style>
  <w:style w:type="character" w:styleId="Style13" w:customStyle="1">
    <w:name w:val="Основной текст Знак"/>
    <w:qFormat/>
    <w:rsid w:val="009156fe"/>
    <w:rPr>
      <w:sz w:val="24"/>
      <w:szCs w:val="24"/>
    </w:rPr>
  </w:style>
  <w:style w:type="character" w:styleId="Style14" w:customStyle="1">
    <w:name w:val="Текст выноски Знак"/>
    <w:basedOn w:val="DefaultParagraphFont"/>
    <w:semiHidden/>
    <w:qFormat/>
    <w:rsid w:val="00d23184"/>
    <w:rPr>
      <w:rFonts w:ascii="Segoe UI" w:hAnsi="Segoe UI" w:cs="Segoe UI"/>
      <w:sz w:val="18"/>
      <w:szCs w:val="18"/>
    </w:rPr>
  </w:style>
  <w:style w:type="character" w:styleId="Blk">
    <w:name w:val="blk"/>
    <w:basedOn w:val="DefaultParagraphFont"/>
    <w:qFormat/>
    <w:rPr/>
  </w:style>
  <w:style w:type="character" w:styleId="Style15">
    <w:name w:val="Основной шрифт абзаца"/>
    <w:qFormat/>
    <w:rPr/>
  </w:style>
  <w:style w:type="character" w:styleId="FontStyle57">
    <w:name w:val="Font Style57"/>
    <w:basedOn w:val="Style15"/>
    <w:qFormat/>
    <w:rPr>
      <w:rFonts w:ascii="Times New Roman" w:hAnsi="Times New Roman" w:cs="Times New Roman"/>
      <w:sz w:val="20"/>
      <w:szCs w:val="20"/>
    </w:rPr>
  </w:style>
  <w:style w:type="character" w:styleId="FontStyle12">
    <w:name w:val="Font Style12"/>
    <w:qFormat/>
    <w:rPr>
      <w:rFonts w:ascii="Bookman Old Style" w:hAnsi="Bookman Old Style" w:cs="Bookman Old Style"/>
      <w:b/>
      <w:bCs/>
      <w:sz w:val="24"/>
      <w:szCs w:val="24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9156fe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BodyTextIndent2">
    <w:name w:val="Body Text Indent 2"/>
    <w:basedOn w:val="Normal"/>
    <w:qFormat/>
    <w:rsid w:val="00240c8a"/>
    <w:pPr>
      <w:widowControl w:val="false"/>
      <w:ind w:firstLine="720"/>
      <w:jc w:val="both"/>
    </w:pPr>
    <w:rPr>
      <w:szCs w:val="22"/>
    </w:rPr>
  </w:style>
  <w:style w:type="paragraph" w:styleId="HTMLPreformatted">
    <w:name w:val="HTML Preformatted"/>
    <w:basedOn w:val="Normal"/>
    <w:qFormat/>
    <w:rsid w:val="00240c8a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tyle18">
    <w:name w:val="Верхний и нижний колонтитулы"/>
    <w:basedOn w:val="Normal"/>
    <w:qFormat/>
    <w:pPr/>
    <w:rPr/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rsid w:val="00240c8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240c8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unhideWhenUsed/>
    <w:qFormat/>
    <w:rsid w:val="00d23184"/>
    <w:pPr/>
    <w:rPr>
      <w:rFonts w:ascii="Segoe UI" w:hAnsi="Segoe UI" w:cs="Segoe UI"/>
      <w:sz w:val="18"/>
      <w:szCs w:val="18"/>
    </w:rPr>
  </w:style>
  <w:style w:type="paragraph" w:styleId="Style20">
    <w:name w:val="Содержимое врезки"/>
    <w:basedOn w:val="Normal"/>
    <w:qFormat/>
    <w:pPr/>
    <w:rPr/>
  </w:style>
  <w:style w:type="paragraph" w:styleId="FR4">
    <w:name w:val="FR4"/>
    <w:next w:val="Normal"/>
    <w:qFormat/>
    <w:pPr>
      <w:widowControl w:val="false"/>
      <w:suppressAutoHyphens w:val="true"/>
      <w:bidi w:val="0"/>
      <w:spacing w:lineRule="auto" w:line="276" w:before="0" w:after="0"/>
      <w:ind w:firstLine="180"/>
      <w:jc w:val="left"/>
    </w:pPr>
    <w:rPr>
      <w:rFonts w:ascii="Arial" w:hAnsi="Arial" w:eastAsia="Arial" w:cs="Arial"/>
      <w:color w:val="00000A"/>
      <w:kern w:val="0"/>
      <w:sz w:val="20"/>
      <w:szCs w:val="20"/>
      <w:lang w:val="ru-RU" w:eastAsia="zh-CN" w:bidi="ar-SA"/>
    </w:rPr>
  </w:style>
  <w:style w:type="paragraph" w:styleId="1">
    <w:name w:val="Маркированный список1"/>
    <w:basedOn w:val="Normal"/>
    <w:next w:val="Normal"/>
    <w:qFormat/>
    <w:pPr>
      <w:suppressAutoHyphens w:val="false"/>
      <w:spacing w:before="0" w:after="60"/>
      <w:jc w:val="both"/>
    </w:pPr>
    <w:rPr>
      <w:color w:val="00000A"/>
    </w:rPr>
  </w:style>
  <w:style w:type="paragraph" w:styleId="NormalWeb">
    <w:name w:val="Normal (Web)"/>
    <w:basedOn w:val="Normal"/>
    <w:qFormat/>
    <w:pPr>
      <w:suppressAutoHyphens w:val="false"/>
      <w:spacing w:lineRule="auto" w:line="276" w:beforeAutospacing="1" w:after="142"/>
    </w:pPr>
    <w:rPr>
      <w:color w:val="auto"/>
      <w:lang w:eastAsia="ru-RU"/>
    </w:rPr>
  </w:style>
  <w:style w:type="paragraph" w:styleId="Style21">
    <w:name w:val="Обычный (веб)"/>
    <w:basedOn w:val="Normal"/>
    <w:qFormat/>
    <w:pPr>
      <w:suppressAutoHyphens w:val="false"/>
      <w:spacing w:before="280" w:after="280"/>
      <w:jc w:val="both"/>
    </w:pPr>
    <w:rPr>
      <w:color w:val="000000"/>
    </w:rPr>
  </w:style>
  <w:style w:type="paragraph" w:styleId="Western">
    <w:name w:val="western"/>
    <w:basedOn w:val="Normal"/>
    <w:qFormat/>
    <w:pPr>
      <w:suppressAutoHyphens w:val="false"/>
      <w:spacing w:lineRule="auto" w:line="276" w:beforeAutospacing="1" w:after="142"/>
    </w:pPr>
    <w:rPr>
      <w:color w:val="auto"/>
      <w:lang w:eastAsia="ru-RU"/>
    </w:rPr>
  </w:style>
  <w:style w:type="paragraph" w:styleId="Normalunindented">
    <w:name w:val="Normal unindented"/>
    <w:qFormat/>
    <w:pPr>
      <w:widowControl/>
      <w:suppressAutoHyphens w:val="true"/>
      <w:bidi w:val="0"/>
      <w:spacing w:lineRule="auto" w:line="276"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zh-CN" w:bidi="en-US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2e31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1DAB2F2C605C30B72004501CE5E89B04CD0026F09F6A4D38AEE0BCBE3BEC63A11D07250FD3F59917K4h3J" TargetMode="External"/><Relationship Id="rId3" Type="http://schemas.openxmlformats.org/officeDocument/2006/relationships/hyperlink" Target="consultantplus://offline/ref=5B15C7E943E2570DE63CB3FD211D8378F949C72BE28307B3EB0484ABE58C9C9022C5E1239A82692C37B75D3705L8J0J" TargetMode="External"/><Relationship Id="rId4" Type="http://schemas.openxmlformats.org/officeDocument/2006/relationships/hyperlink" Target="consultantplus://offline/ref=7DEBBC27D0AB23DBD4D5F5126E3FA45169293BED3D112B17145B4374E751B4B9ACBC671790FF8ADDC6BC8CE63D20C73F108227D3A11C0EDBh03EI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CA7A1-ACF9-4DC0-9676-15A0E6528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Application>LibreOffice/7.6.7.2$Linux_X86_64 LibreOffice_project/60$Build-2</Application>
  <AppVersion>15.0000</AppVersion>
  <Pages>7</Pages>
  <Words>2874</Words>
  <Characters>20846</Characters>
  <CharactersWithSpaces>23866</CharactersWithSpaces>
  <Paragraphs>193</Paragraphs>
  <Company>Dominion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2021-06-09T23:19:00Z</dcterms:created>
  <dc:creator>a.gdanov</dc:creator>
  <dc:description/>
  <dc:language>ru-RU</dc:language>
  <cp:lastModifiedBy/>
  <cp:lastPrinted>2024-08-26T18:45:43Z</cp:lastPrinted>
  <dcterms:modified xsi:type="dcterms:W3CDTF">2026-07-20T14:34:30Z</dcterms:modified>
  <cp:revision>28</cp:revision>
  <dc:subject/>
  <dc:title>ДОГОВОР НА ПЕРЕВОЗКУ ГРУЗА  №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