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D585" w14:textId="0D87DCD7" w:rsidR="00227C28" w:rsidRPr="00133ECC" w:rsidRDefault="00724B2E" w:rsidP="00133ECC">
      <w:pPr>
        <w:autoSpaceDE w:val="0"/>
        <w:autoSpaceDN w:val="0"/>
        <w:adjustRightInd w:val="0"/>
        <w:jc w:val="center"/>
        <w:rPr>
          <w:rFonts w:eastAsia="SimSun"/>
          <w:b/>
          <w:sz w:val="22"/>
          <w:szCs w:val="22"/>
          <w:lang w:eastAsia="zh-CN"/>
        </w:rPr>
      </w:pPr>
      <w:r w:rsidRPr="00133ECC">
        <w:rPr>
          <w:rFonts w:eastAsia="SimSun"/>
          <w:b/>
          <w:sz w:val="22"/>
          <w:szCs w:val="22"/>
          <w:lang w:eastAsia="zh-CN"/>
        </w:rPr>
        <w:t>Государственный контракт №</w:t>
      </w:r>
      <w:r w:rsidR="00133ECC">
        <w:rPr>
          <w:rFonts w:eastAsia="SimSun"/>
          <w:b/>
          <w:sz w:val="22"/>
          <w:szCs w:val="22"/>
          <w:lang w:eastAsia="zh-CN"/>
        </w:rPr>
        <w:t xml:space="preserve"> </w:t>
      </w:r>
      <w:r w:rsidR="008B76E2" w:rsidRPr="00133ECC">
        <w:rPr>
          <w:rFonts w:eastAsia="SimSun"/>
          <w:b/>
          <w:sz w:val="22"/>
          <w:szCs w:val="22"/>
          <w:lang w:eastAsia="zh-CN"/>
        </w:rPr>
        <w:t>______________</w:t>
      </w:r>
      <w:r w:rsidR="00640872" w:rsidRPr="00133ECC">
        <w:rPr>
          <w:rFonts w:eastAsia="SimSun"/>
          <w:b/>
          <w:sz w:val="22"/>
          <w:szCs w:val="22"/>
          <w:lang w:eastAsia="zh-CN"/>
        </w:rPr>
        <w:t xml:space="preserve"> </w:t>
      </w:r>
    </w:p>
    <w:p w14:paraId="2813C4E0" w14:textId="56CB7C64" w:rsidR="008349E7" w:rsidRPr="00133ECC" w:rsidRDefault="00A107FB" w:rsidP="00133ECC">
      <w:pPr>
        <w:autoSpaceDE w:val="0"/>
        <w:autoSpaceDN w:val="0"/>
        <w:adjustRightInd w:val="0"/>
        <w:jc w:val="center"/>
        <w:rPr>
          <w:rFonts w:eastAsia="SimSun"/>
          <w:b/>
          <w:sz w:val="22"/>
          <w:szCs w:val="22"/>
          <w:lang w:eastAsia="zh-CN"/>
        </w:rPr>
      </w:pPr>
      <w:r w:rsidRPr="00133ECC">
        <w:rPr>
          <w:rFonts w:eastAsia="SimSun"/>
          <w:b/>
          <w:sz w:val="22"/>
          <w:szCs w:val="22"/>
          <w:lang w:eastAsia="zh-CN"/>
        </w:rPr>
        <w:t xml:space="preserve">на оказание услуг </w:t>
      </w:r>
      <w:r w:rsidR="008349E7" w:rsidRPr="00133ECC">
        <w:rPr>
          <w:rFonts w:eastAsia="SimSun"/>
          <w:b/>
          <w:sz w:val="22"/>
          <w:szCs w:val="22"/>
          <w:lang w:eastAsia="zh-CN"/>
        </w:rPr>
        <w:t>связи</w:t>
      </w:r>
      <w:r w:rsidR="00975EA3">
        <w:rPr>
          <w:rFonts w:eastAsia="SimSun"/>
          <w:b/>
          <w:sz w:val="22"/>
          <w:szCs w:val="22"/>
          <w:lang w:eastAsia="zh-CN"/>
        </w:rPr>
        <w:t xml:space="preserve"> </w:t>
      </w:r>
      <w:r w:rsidR="00975EA3" w:rsidRPr="00975EA3">
        <w:rPr>
          <w:rFonts w:eastAsia="SimSun"/>
          <w:b/>
          <w:sz w:val="22"/>
          <w:szCs w:val="22"/>
          <w:lang w:eastAsia="zh-CN"/>
        </w:rPr>
        <w:t>(программирование центра обслуживания вызовов)</w:t>
      </w:r>
    </w:p>
    <w:p w14:paraId="25052C69" w14:textId="5849F39D" w:rsidR="00E86D36" w:rsidRPr="00133ECC" w:rsidRDefault="005110AD" w:rsidP="00133ECC">
      <w:pPr>
        <w:autoSpaceDE w:val="0"/>
        <w:autoSpaceDN w:val="0"/>
        <w:adjustRightInd w:val="0"/>
        <w:jc w:val="center"/>
        <w:rPr>
          <w:rFonts w:eastAsia="SimSun"/>
          <w:b/>
          <w:sz w:val="22"/>
          <w:szCs w:val="22"/>
          <w:lang w:eastAsia="zh-CN"/>
        </w:rPr>
      </w:pPr>
      <w:r w:rsidRPr="00133ECC">
        <w:rPr>
          <w:rFonts w:eastAsia="SimSun"/>
          <w:b/>
          <w:sz w:val="22"/>
          <w:szCs w:val="22"/>
          <w:lang w:eastAsia="zh-CN"/>
        </w:rPr>
        <w:t xml:space="preserve">для нужд </w:t>
      </w:r>
      <w:r w:rsidR="00131F45" w:rsidRPr="00133ECC">
        <w:rPr>
          <w:rFonts w:eastAsia="SimSun"/>
          <w:b/>
          <w:sz w:val="22"/>
          <w:szCs w:val="22"/>
          <w:lang w:eastAsia="zh-CN"/>
        </w:rPr>
        <w:t>Федерального казенного учреждения «Цифровая культура»</w:t>
      </w:r>
    </w:p>
    <w:p w14:paraId="528585D8" w14:textId="77777777" w:rsidR="00773BE6" w:rsidRPr="00133ECC" w:rsidRDefault="00773BE6" w:rsidP="00133ECC">
      <w:pPr>
        <w:autoSpaceDE w:val="0"/>
        <w:autoSpaceDN w:val="0"/>
        <w:adjustRightInd w:val="0"/>
        <w:rPr>
          <w:rFonts w:eastAsia="SimSun"/>
          <w:b/>
          <w:i/>
          <w:sz w:val="22"/>
          <w:szCs w:val="22"/>
          <w:lang w:eastAsia="zh-CN"/>
        </w:rPr>
      </w:pPr>
    </w:p>
    <w:p w14:paraId="6D62F487" w14:textId="24C5CF70" w:rsidR="00935CAA" w:rsidRPr="00133ECC" w:rsidRDefault="00935CAA" w:rsidP="00133ECC">
      <w:pPr>
        <w:ind w:firstLine="426"/>
        <w:jc w:val="both"/>
        <w:rPr>
          <w:sz w:val="22"/>
          <w:szCs w:val="22"/>
        </w:rPr>
      </w:pPr>
      <w:r w:rsidRPr="00133ECC">
        <w:rPr>
          <w:sz w:val="22"/>
          <w:szCs w:val="22"/>
        </w:rPr>
        <w:t>ИКЗ 2</w:t>
      </w:r>
      <w:r w:rsidR="00C05658" w:rsidRPr="00133ECC">
        <w:rPr>
          <w:sz w:val="22"/>
          <w:szCs w:val="22"/>
        </w:rPr>
        <w:t>6</w:t>
      </w:r>
      <w:r w:rsidRPr="00133ECC">
        <w:rPr>
          <w:sz w:val="22"/>
          <w:szCs w:val="22"/>
        </w:rPr>
        <w:t>197011842967701010010001000000024</w:t>
      </w:r>
      <w:r w:rsidR="008349E7" w:rsidRPr="00133ECC">
        <w:rPr>
          <w:sz w:val="22"/>
          <w:szCs w:val="22"/>
        </w:rPr>
        <w:t>2</w:t>
      </w:r>
    </w:p>
    <w:p w14:paraId="084BC134" w14:textId="32111060" w:rsidR="00935CAA" w:rsidRPr="00133ECC" w:rsidRDefault="00935CAA" w:rsidP="00133ECC">
      <w:pPr>
        <w:ind w:firstLine="426"/>
        <w:jc w:val="both"/>
        <w:rPr>
          <w:sz w:val="22"/>
          <w:szCs w:val="22"/>
        </w:rPr>
      </w:pPr>
      <w:r w:rsidRPr="00133ECC">
        <w:rPr>
          <w:sz w:val="22"/>
          <w:szCs w:val="22"/>
        </w:rPr>
        <w:t xml:space="preserve">КБК </w:t>
      </w:r>
      <w:r w:rsidR="00C05658" w:rsidRPr="00133ECC">
        <w:rPr>
          <w:sz w:val="22"/>
          <w:szCs w:val="22"/>
        </w:rPr>
        <w:t>0540804114059291724</w:t>
      </w:r>
      <w:r w:rsidR="008349E7" w:rsidRPr="00133ECC">
        <w:rPr>
          <w:sz w:val="22"/>
          <w:szCs w:val="22"/>
        </w:rPr>
        <w:t>2</w:t>
      </w:r>
    </w:p>
    <w:p w14:paraId="5D3F9991" w14:textId="77777777" w:rsidR="00935CAA" w:rsidRPr="00133ECC" w:rsidRDefault="00935CAA" w:rsidP="00133ECC">
      <w:pPr>
        <w:rPr>
          <w:sz w:val="22"/>
          <w:szCs w:val="22"/>
        </w:rPr>
      </w:pPr>
    </w:p>
    <w:p w14:paraId="6BF339EC" w14:textId="118DF30A" w:rsidR="00935CAA" w:rsidRPr="00133ECC" w:rsidRDefault="00935CAA" w:rsidP="00133ECC">
      <w:pPr>
        <w:jc w:val="center"/>
        <w:rPr>
          <w:sz w:val="22"/>
          <w:szCs w:val="22"/>
        </w:rPr>
      </w:pPr>
      <w:r w:rsidRPr="00133ECC">
        <w:rPr>
          <w:sz w:val="22"/>
          <w:szCs w:val="22"/>
        </w:rPr>
        <w:t xml:space="preserve">г. Москва                                                                                                            </w:t>
      </w:r>
      <w:proofErr w:type="gramStart"/>
      <w:r w:rsidRPr="00133ECC">
        <w:rPr>
          <w:sz w:val="22"/>
          <w:szCs w:val="22"/>
        </w:rPr>
        <w:t xml:space="preserve">   «</w:t>
      </w:r>
      <w:proofErr w:type="gramEnd"/>
      <w:r w:rsidRPr="00133ECC">
        <w:rPr>
          <w:sz w:val="22"/>
          <w:szCs w:val="22"/>
        </w:rPr>
        <w:t>____» _______ 202</w:t>
      </w:r>
      <w:r w:rsidR="00EA4280" w:rsidRPr="00133ECC">
        <w:rPr>
          <w:sz w:val="22"/>
          <w:szCs w:val="22"/>
        </w:rPr>
        <w:t>6</w:t>
      </w:r>
      <w:r w:rsidRPr="00133ECC">
        <w:rPr>
          <w:sz w:val="22"/>
          <w:szCs w:val="22"/>
        </w:rPr>
        <w:t xml:space="preserve"> г.</w:t>
      </w:r>
    </w:p>
    <w:p w14:paraId="6D02024D" w14:textId="77777777" w:rsidR="00935CAA" w:rsidRPr="00133ECC" w:rsidRDefault="00935CAA" w:rsidP="00133ECC">
      <w:pPr>
        <w:jc w:val="both"/>
        <w:rPr>
          <w:sz w:val="22"/>
          <w:szCs w:val="22"/>
        </w:rPr>
      </w:pPr>
    </w:p>
    <w:p w14:paraId="011F2FA6" w14:textId="47A0275E" w:rsidR="00935CAA" w:rsidRPr="00133ECC" w:rsidRDefault="00935CAA" w:rsidP="00133ECC">
      <w:pPr>
        <w:widowControl/>
        <w:suppressAutoHyphens/>
        <w:jc w:val="both"/>
        <w:rPr>
          <w:sz w:val="22"/>
          <w:szCs w:val="22"/>
        </w:rPr>
      </w:pPr>
      <w:r w:rsidRPr="00133ECC">
        <w:rPr>
          <w:sz w:val="22"/>
          <w:szCs w:val="22"/>
        </w:rPr>
        <w:t xml:space="preserve">Федеральное казенное учреждение «Цифровая культура» (ФКУ «Цифровая культура»), именуемое </w:t>
      </w:r>
      <w:r w:rsidRPr="00133ECC">
        <w:rPr>
          <w:sz w:val="22"/>
          <w:szCs w:val="22"/>
        </w:rPr>
        <w:br/>
        <w:t xml:space="preserve">в дальнейшем «Государственный заказчик», в лице заместителя генерального директора Смирнова Николая Николаевича, действующего на основании доверенности </w:t>
      </w:r>
      <w:r w:rsidR="008D1BEF" w:rsidRPr="00133ECC">
        <w:rPr>
          <w:sz w:val="22"/>
          <w:szCs w:val="22"/>
        </w:rPr>
        <w:t xml:space="preserve">от </w:t>
      </w:r>
      <w:r w:rsidR="00C05658" w:rsidRPr="00133ECC">
        <w:rPr>
          <w:sz w:val="22"/>
          <w:szCs w:val="22"/>
        </w:rPr>
        <w:t>12.08.2025 № 990a921a-5620-4a55-93e0-27f3fedf692a</w:t>
      </w:r>
      <w:r w:rsidR="008D1BEF" w:rsidRPr="00133ECC">
        <w:rPr>
          <w:sz w:val="22"/>
          <w:szCs w:val="22"/>
        </w:rPr>
        <w:t xml:space="preserve">, </w:t>
      </w:r>
      <w:r w:rsidRPr="00133ECC">
        <w:rPr>
          <w:sz w:val="22"/>
          <w:szCs w:val="22"/>
        </w:rPr>
        <w:t>и ______________, именуемое в дальнейшем «Исполнитель», в лице _____________, действующего на основании ______________, с другой стороны, вместе именуемые «Стороны» и каждое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Государственный контракт, Контракт) о нижеследующем:</w:t>
      </w:r>
    </w:p>
    <w:p w14:paraId="02200C34" w14:textId="77777777" w:rsidR="008B76E2" w:rsidRPr="00133ECC" w:rsidRDefault="008B76E2" w:rsidP="00133ECC">
      <w:pPr>
        <w:widowControl/>
        <w:suppressAutoHyphens/>
        <w:jc w:val="both"/>
        <w:rPr>
          <w:rFonts w:eastAsia="Times New Roman"/>
          <w:sz w:val="22"/>
          <w:szCs w:val="22"/>
          <w:lang w:eastAsia="ar-SA"/>
        </w:rPr>
      </w:pPr>
    </w:p>
    <w:p w14:paraId="2280EB74" w14:textId="77777777" w:rsidR="00724B2E" w:rsidRPr="00133ECC" w:rsidRDefault="00724B2E" w:rsidP="00133ECC">
      <w:pPr>
        <w:widowControl/>
        <w:suppressAutoHyphens/>
        <w:jc w:val="center"/>
        <w:rPr>
          <w:rFonts w:eastAsia="Times New Roman"/>
          <w:b/>
          <w:sz w:val="22"/>
          <w:szCs w:val="22"/>
          <w:lang w:eastAsia="ar-SA"/>
        </w:rPr>
      </w:pPr>
      <w:r w:rsidRPr="00133ECC">
        <w:rPr>
          <w:rFonts w:eastAsia="Times New Roman"/>
          <w:b/>
          <w:sz w:val="22"/>
          <w:szCs w:val="22"/>
          <w:lang w:eastAsia="ar-SA"/>
        </w:rPr>
        <w:t>1. ПРЕДМЕТ КОНТРАКТА</w:t>
      </w:r>
    </w:p>
    <w:p w14:paraId="46D57C56" w14:textId="77777777" w:rsidR="004A74E1" w:rsidRPr="00133ECC" w:rsidRDefault="004A74E1" w:rsidP="00133ECC">
      <w:pPr>
        <w:widowControl/>
        <w:suppressAutoHyphens/>
        <w:jc w:val="center"/>
        <w:rPr>
          <w:rFonts w:eastAsia="Times New Roman"/>
          <w:b/>
          <w:sz w:val="22"/>
          <w:szCs w:val="22"/>
          <w:lang w:eastAsia="ar-SA"/>
        </w:rPr>
      </w:pPr>
    </w:p>
    <w:p w14:paraId="070FCCC2" w14:textId="6FD0F23D" w:rsidR="00037A6E" w:rsidRPr="00133ECC" w:rsidRDefault="00724B2E" w:rsidP="00133ECC">
      <w:pPr>
        <w:widowControl/>
        <w:tabs>
          <w:tab w:val="left" w:pos="709"/>
        </w:tabs>
        <w:suppressAutoHyphens/>
        <w:ind w:firstLine="709"/>
        <w:jc w:val="both"/>
        <w:rPr>
          <w:rFonts w:eastAsia="Times New Roman"/>
          <w:sz w:val="22"/>
          <w:szCs w:val="22"/>
          <w:lang w:eastAsia="ar-SA"/>
        </w:rPr>
      </w:pPr>
      <w:r w:rsidRPr="00133ECC">
        <w:rPr>
          <w:rFonts w:eastAsia="Times New Roman"/>
          <w:sz w:val="22"/>
          <w:szCs w:val="22"/>
          <w:lang w:eastAsia="ar-SA"/>
        </w:rPr>
        <w:t xml:space="preserve">1.1. </w:t>
      </w:r>
      <w:r w:rsidR="00DA2334" w:rsidRPr="00133ECC">
        <w:rPr>
          <w:rFonts w:eastAsia="Times New Roman"/>
          <w:sz w:val="22"/>
          <w:szCs w:val="22"/>
          <w:lang w:eastAsia="ar-SA"/>
        </w:rPr>
        <w:t>Исполнитель</w:t>
      </w:r>
      <w:r w:rsidRPr="00133ECC">
        <w:rPr>
          <w:rFonts w:eastAsia="Times New Roman"/>
          <w:sz w:val="22"/>
          <w:szCs w:val="22"/>
          <w:lang w:eastAsia="ar-SA"/>
        </w:rPr>
        <w:t xml:space="preserve"> </w:t>
      </w:r>
      <w:r w:rsidR="00037A6E" w:rsidRPr="00133ECC">
        <w:rPr>
          <w:rFonts w:eastAsia="Times New Roman"/>
          <w:sz w:val="22"/>
          <w:szCs w:val="22"/>
          <w:lang w:eastAsia="ar-SA"/>
        </w:rPr>
        <w:t>обязуется по заданию Государственного за</w:t>
      </w:r>
      <w:r w:rsidR="00E86D36" w:rsidRPr="00133ECC">
        <w:rPr>
          <w:rFonts w:eastAsia="Times New Roman"/>
          <w:sz w:val="22"/>
          <w:szCs w:val="22"/>
          <w:lang w:eastAsia="ar-SA"/>
        </w:rPr>
        <w:t xml:space="preserve">казчика </w:t>
      </w:r>
      <w:r w:rsidR="00306396" w:rsidRPr="00133ECC">
        <w:rPr>
          <w:rFonts w:eastAsia="Times New Roman"/>
          <w:sz w:val="22"/>
          <w:szCs w:val="22"/>
          <w:lang w:eastAsia="ar-SA"/>
        </w:rPr>
        <w:t xml:space="preserve">оказать услуги </w:t>
      </w:r>
      <w:r w:rsidR="008349E7" w:rsidRPr="00133ECC">
        <w:rPr>
          <w:rFonts w:eastAsia="SimSun"/>
          <w:bCs/>
          <w:sz w:val="22"/>
          <w:szCs w:val="22"/>
          <w:lang w:eastAsia="zh-CN"/>
        </w:rPr>
        <w:t>связи</w:t>
      </w:r>
      <w:r w:rsidR="00C1618D" w:rsidRPr="00133ECC">
        <w:rPr>
          <w:rFonts w:eastAsia="SimSun"/>
          <w:b/>
          <w:sz w:val="22"/>
          <w:szCs w:val="22"/>
          <w:lang w:eastAsia="zh-CN"/>
        </w:rPr>
        <w:t xml:space="preserve"> </w:t>
      </w:r>
      <w:r w:rsidR="00975EA3" w:rsidRPr="00A95C87">
        <w:rPr>
          <w:bCs/>
          <w:sz w:val="22"/>
          <w:szCs w:val="22"/>
        </w:rPr>
        <w:t>(программирование центра обслуживания вызовов</w:t>
      </w:r>
      <w:r w:rsidR="00975EA3">
        <w:rPr>
          <w:bCs/>
          <w:sz w:val="22"/>
          <w:szCs w:val="22"/>
        </w:rPr>
        <w:t>)</w:t>
      </w:r>
      <w:r w:rsidR="00975EA3">
        <w:rPr>
          <w:bCs/>
          <w:sz w:val="22"/>
          <w:szCs w:val="22"/>
        </w:rPr>
        <w:t xml:space="preserve"> </w:t>
      </w:r>
      <w:r w:rsidR="005110AD" w:rsidRPr="00133ECC">
        <w:rPr>
          <w:rFonts w:eastAsia="SimSun"/>
          <w:bCs/>
          <w:sz w:val="22"/>
          <w:szCs w:val="22"/>
          <w:lang w:eastAsia="zh-CN"/>
        </w:rPr>
        <w:t>для нужд</w:t>
      </w:r>
      <w:r w:rsidR="00355AA4" w:rsidRPr="00133ECC">
        <w:rPr>
          <w:rFonts w:eastAsia="Times New Roman"/>
          <w:sz w:val="22"/>
          <w:szCs w:val="22"/>
          <w:lang w:eastAsia="ar-SA"/>
        </w:rPr>
        <w:t xml:space="preserve"> </w:t>
      </w:r>
      <w:r w:rsidR="00131F45" w:rsidRPr="00133ECC">
        <w:rPr>
          <w:rFonts w:eastAsia="Times New Roman"/>
          <w:sz w:val="22"/>
          <w:szCs w:val="22"/>
          <w:lang w:eastAsia="ar-SA"/>
        </w:rPr>
        <w:t xml:space="preserve">Федерального казенного учреждения «Цифровая культура» </w:t>
      </w:r>
      <w:r w:rsidR="00037A6E" w:rsidRPr="00133ECC">
        <w:rPr>
          <w:rFonts w:eastAsia="Times New Roman"/>
          <w:sz w:val="22"/>
          <w:szCs w:val="22"/>
          <w:lang w:eastAsia="ar-SA"/>
        </w:rPr>
        <w:t>в соответствии с Техническим заданием</w:t>
      </w:r>
      <w:r w:rsidR="007C5266" w:rsidRPr="00133ECC">
        <w:rPr>
          <w:rFonts w:eastAsia="Times New Roman"/>
          <w:sz w:val="22"/>
          <w:szCs w:val="22"/>
          <w:lang w:eastAsia="ar-SA"/>
        </w:rPr>
        <w:t xml:space="preserve"> </w:t>
      </w:r>
      <w:r w:rsidR="00037A6E" w:rsidRPr="00133ECC">
        <w:rPr>
          <w:rFonts w:eastAsia="Times New Roman"/>
          <w:sz w:val="22"/>
          <w:szCs w:val="22"/>
          <w:lang w:eastAsia="ar-SA"/>
        </w:rPr>
        <w:t xml:space="preserve">(Приложение № 1 к </w:t>
      </w:r>
      <w:r w:rsidR="00773BE6" w:rsidRPr="00133ECC">
        <w:rPr>
          <w:rFonts w:eastAsia="Times New Roman"/>
          <w:sz w:val="22"/>
          <w:szCs w:val="22"/>
          <w:lang w:eastAsia="ar-SA"/>
        </w:rPr>
        <w:t>К</w:t>
      </w:r>
      <w:r w:rsidR="00037A6E" w:rsidRPr="00133ECC">
        <w:rPr>
          <w:rFonts w:eastAsia="Times New Roman"/>
          <w:sz w:val="22"/>
          <w:szCs w:val="22"/>
          <w:lang w:eastAsia="ar-SA"/>
        </w:rPr>
        <w:t>онтракту),</w:t>
      </w:r>
      <w:r w:rsidR="00353149" w:rsidRPr="00133ECC">
        <w:rPr>
          <w:rFonts w:eastAsia="Times New Roman"/>
          <w:sz w:val="22"/>
          <w:szCs w:val="22"/>
          <w:lang w:eastAsia="ar-SA"/>
        </w:rPr>
        <w:t xml:space="preserve"> </w:t>
      </w:r>
      <w:r w:rsidR="00773BE6" w:rsidRPr="00133ECC">
        <w:rPr>
          <w:rFonts w:eastAsia="Times New Roman"/>
          <w:sz w:val="22"/>
          <w:szCs w:val="22"/>
          <w:lang w:eastAsia="ar-SA"/>
        </w:rPr>
        <w:t>а</w:t>
      </w:r>
      <w:r w:rsidR="00037A6E" w:rsidRPr="00133ECC">
        <w:rPr>
          <w:rFonts w:eastAsia="Times New Roman"/>
          <w:sz w:val="22"/>
          <w:szCs w:val="22"/>
          <w:lang w:eastAsia="ar-SA"/>
        </w:rPr>
        <w:t xml:space="preserve"> Государственный заказчик обязуется принять </w:t>
      </w:r>
      <w:r w:rsidR="00BD4AFC" w:rsidRPr="00133ECC">
        <w:rPr>
          <w:rFonts w:eastAsia="Times New Roman"/>
          <w:sz w:val="22"/>
          <w:szCs w:val="22"/>
          <w:lang w:eastAsia="ar-SA"/>
        </w:rPr>
        <w:t>оказанные услуги</w:t>
      </w:r>
      <w:r w:rsidR="00037A6E" w:rsidRPr="00133ECC">
        <w:rPr>
          <w:rFonts w:eastAsia="Times New Roman"/>
          <w:sz w:val="22"/>
          <w:szCs w:val="22"/>
          <w:lang w:eastAsia="ar-SA"/>
        </w:rPr>
        <w:t xml:space="preserve"> и оплатить их в порядке и на условиях, предусмотренных настоящим Контрактом.</w:t>
      </w:r>
    </w:p>
    <w:p w14:paraId="0A5A234A" w14:textId="1E7B727B" w:rsidR="00A92D15" w:rsidRPr="00133ECC" w:rsidRDefault="00A92D15" w:rsidP="00133ECC">
      <w:pPr>
        <w:widowControl/>
        <w:tabs>
          <w:tab w:val="left" w:pos="709"/>
        </w:tabs>
        <w:suppressAutoHyphens/>
        <w:ind w:firstLine="709"/>
        <w:jc w:val="both"/>
        <w:rPr>
          <w:rFonts w:eastAsia="Times New Roman"/>
          <w:sz w:val="22"/>
          <w:szCs w:val="22"/>
          <w:lang w:eastAsia="ar-SA"/>
        </w:rPr>
      </w:pPr>
      <w:r w:rsidRPr="00133ECC">
        <w:rPr>
          <w:rFonts w:eastAsia="Times New Roman"/>
          <w:sz w:val="22"/>
          <w:szCs w:val="22"/>
          <w:lang w:eastAsia="ar-SA"/>
        </w:rPr>
        <w:t xml:space="preserve">1.2. Срок исполнения контракта: с </w:t>
      </w:r>
      <w:r w:rsidR="00355AA4" w:rsidRPr="00133ECC">
        <w:rPr>
          <w:rFonts w:eastAsia="Times New Roman"/>
          <w:sz w:val="22"/>
          <w:szCs w:val="22"/>
          <w:lang w:eastAsia="ar-SA"/>
        </w:rPr>
        <w:t xml:space="preserve">момента заключения контракта </w:t>
      </w:r>
      <w:r w:rsidR="00C05658" w:rsidRPr="00133ECC">
        <w:rPr>
          <w:rFonts w:eastAsia="Times New Roman"/>
          <w:sz w:val="22"/>
          <w:szCs w:val="22"/>
          <w:lang w:eastAsia="ar-SA"/>
        </w:rPr>
        <w:t xml:space="preserve">до </w:t>
      </w:r>
      <w:r w:rsidR="008349E7" w:rsidRPr="00133ECC">
        <w:rPr>
          <w:rFonts w:eastAsia="Times New Roman"/>
          <w:sz w:val="22"/>
          <w:szCs w:val="22"/>
          <w:lang w:eastAsia="ar-SA"/>
        </w:rPr>
        <w:t>30.08</w:t>
      </w:r>
      <w:r w:rsidR="00C05658" w:rsidRPr="00133ECC">
        <w:rPr>
          <w:rFonts w:eastAsia="Times New Roman"/>
          <w:sz w:val="22"/>
          <w:szCs w:val="22"/>
          <w:lang w:eastAsia="ar-SA"/>
        </w:rPr>
        <w:t>.2026</w:t>
      </w:r>
      <w:r w:rsidRPr="00133ECC">
        <w:rPr>
          <w:rFonts w:eastAsia="Times New Roman"/>
          <w:sz w:val="22"/>
          <w:szCs w:val="22"/>
          <w:lang w:eastAsia="ar-SA"/>
        </w:rPr>
        <w:t>.</w:t>
      </w:r>
    </w:p>
    <w:p w14:paraId="042ED5F8" w14:textId="3F0892D1" w:rsidR="00724B2E" w:rsidRPr="00133ECC" w:rsidRDefault="00724B2E" w:rsidP="00133ECC">
      <w:pPr>
        <w:widowControl/>
        <w:suppressAutoHyphens/>
        <w:jc w:val="both"/>
        <w:rPr>
          <w:rFonts w:eastAsia="Times New Roman"/>
          <w:sz w:val="22"/>
          <w:szCs w:val="22"/>
          <w:lang w:eastAsia="ar-SA"/>
        </w:rPr>
      </w:pPr>
    </w:p>
    <w:p w14:paraId="13D33402" w14:textId="77777777" w:rsidR="00724B2E" w:rsidRPr="00133ECC" w:rsidRDefault="00724B2E" w:rsidP="00133ECC">
      <w:pPr>
        <w:widowControl/>
        <w:suppressAutoHyphens/>
        <w:jc w:val="center"/>
        <w:rPr>
          <w:rFonts w:eastAsia="Times New Roman"/>
          <w:b/>
          <w:bCs/>
          <w:sz w:val="22"/>
          <w:szCs w:val="22"/>
        </w:rPr>
      </w:pPr>
      <w:r w:rsidRPr="00133ECC">
        <w:rPr>
          <w:rFonts w:eastAsia="Times New Roman"/>
          <w:b/>
          <w:sz w:val="22"/>
          <w:szCs w:val="22"/>
          <w:lang w:eastAsia="ar-SA"/>
        </w:rPr>
        <w:t xml:space="preserve">2. </w:t>
      </w:r>
      <w:r w:rsidRPr="00133ECC">
        <w:rPr>
          <w:rFonts w:eastAsia="Times New Roman"/>
          <w:b/>
          <w:bCs/>
          <w:sz w:val="22"/>
          <w:szCs w:val="22"/>
        </w:rPr>
        <w:t>ЦЕНА КОНТРАКТА И ПОРЯДОК РАСЧЕТОВ</w:t>
      </w:r>
    </w:p>
    <w:p w14:paraId="287EEAF3" w14:textId="77777777" w:rsidR="005F4436" w:rsidRPr="00133ECC" w:rsidRDefault="005F4436" w:rsidP="00133ECC">
      <w:pPr>
        <w:widowControl/>
        <w:tabs>
          <w:tab w:val="left" w:pos="5202"/>
        </w:tabs>
        <w:suppressAutoHyphens/>
        <w:ind w:firstLine="709"/>
        <w:jc w:val="both"/>
        <w:rPr>
          <w:rFonts w:eastAsia="Times New Roman"/>
          <w:sz w:val="22"/>
          <w:szCs w:val="22"/>
          <w:lang w:eastAsia="ar-SA"/>
        </w:rPr>
      </w:pPr>
    </w:p>
    <w:p w14:paraId="280824ED" w14:textId="77777777" w:rsidR="00F742EF" w:rsidRPr="00133ECC" w:rsidRDefault="002C2927" w:rsidP="00133ECC">
      <w:pPr>
        <w:widowControl/>
        <w:tabs>
          <w:tab w:val="left" w:pos="5202"/>
        </w:tabs>
        <w:suppressAutoHyphens/>
        <w:ind w:firstLine="709"/>
        <w:jc w:val="both"/>
        <w:rPr>
          <w:rFonts w:eastAsia="Times New Roman"/>
          <w:sz w:val="22"/>
          <w:szCs w:val="22"/>
        </w:rPr>
      </w:pPr>
      <w:r w:rsidRPr="00133ECC">
        <w:rPr>
          <w:rFonts w:eastAsia="Times New Roman"/>
          <w:sz w:val="22"/>
          <w:szCs w:val="22"/>
          <w:lang w:eastAsia="ar-SA"/>
        </w:rPr>
        <w:t xml:space="preserve">2.1. </w:t>
      </w:r>
      <w:r w:rsidR="008B76E2" w:rsidRPr="00133ECC">
        <w:rPr>
          <w:rFonts w:eastAsia="Times New Roman"/>
          <w:sz w:val="22"/>
          <w:szCs w:val="22"/>
        </w:rPr>
        <w:t>Цена Контракта составляет ________ (__________) рублей ___ копеек, НДС не облагается или включая НДС 20%, что составляет ____ (______) рублей ___ копеек.</w:t>
      </w:r>
    </w:p>
    <w:p w14:paraId="578ADF81" w14:textId="77777777" w:rsidR="00935CAA" w:rsidRPr="00133ECC" w:rsidRDefault="00935CAA" w:rsidP="00133ECC">
      <w:pPr>
        <w:suppressAutoHyphens/>
        <w:ind w:firstLine="567"/>
        <w:jc w:val="both"/>
        <w:rPr>
          <w:rFonts w:eastAsia="Times New Roman"/>
          <w:sz w:val="22"/>
          <w:szCs w:val="22"/>
          <w:lang w:eastAsia="ar-SA"/>
        </w:rPr>
      </w:pPr>
      <w:r w:rsidRPr="00133ECC">
        <w:rPr>
          <w:rFonts w:eastAsia="Times New Roman"/>
          <w:sz w:val="22"/>
          <w:szCs w:val="22"/>
          <w:lang w:eastAsia="ar-SA"/>
        </w:rPr>
        <w:t>2.2.  Цена Контракта включает в себя стоимость услуг, все расходы, связанные с выполнением Исполнителем обязательств по Контракту, включая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и иные расходы Исполнителя, связанные с исполнением Контракта.</w:t>
      </w:r>
    </w:p>
    <w:p w14:paraId="05AD4483" w14:textId="77777777" w:rsidR="00935CAA" w:rsidRPr="00133ECC" w:rsidRDefault="00935CAA" w:rsidP="00133ECC">
      <w:pPr>
        <w:widowControl/>
        <w:tabs>
          <w:tab w:val="left" w:pos="1418"/>
        </w:tabs>
        <w:ind w:firstLine="709"/>
        <w:jc w:val="both"/>
        <w:rPr>
          <w:rFonts w:eastAsia="Times New Roman"/>
          <w:sz w:val="22"/>
          <w:szCs w:val="22"/>
        </w:rPr>
      </w:pPr>
      <w:r w:rsidRPr="00133ECC">
        <w:rPr>
          <w:rFonts w:eastAsia="Times New Roman"/>
          <w:sz w:val="22"/>
          <w:szCs w:val="22"/>
        </w:rPr>
        <w:t xml:space="preserve">2.3. Цена Контракта является твёрдой и определяется на весь срок исполнения Контракта </w:t>
      </w:r>
      <w:r w:rsidRPr="00133ECC">
        <w:rPr>
          <w:rFonts w:eastAsia="Times New Roman"/>
          <w:sz w:val="22"/>
          <w:szCs w:val="22"/>
        </w:rPr>
        <w:br/>
        <w:t>и не может изменяться в ходе его исполнения, за исключением случаев, предусмотренных действующим законодательством и Контрактом</w:t>
      </w:r>
      <w:r w:rsidRPr="00133ECC">
        <w:rPr>
          <w:rFonts w:eastAsia="Times New Roman"/>
          <w:sz w:val="22"/>
          <w:szCs w:val="22"/>
          <w:shd w:val="clear" w:color="auto" w:fill="FFFFFF"/>
        </w:rPr>
        <w:t>.</w:t>
      </w:r>
    </w:p>
    <w:p w14:paraId="632A179A" w14:textId="77777777" w:rsidR="00935CAA" w:rsidRPr="00133ECC" w:rsidRDefault="00935CAA" w:rsidP="00133ECC">
      <w:pPr>
        <w:widowControl/>
        <w:tabs>
          <w:tab w:val="left" w:pos="1418"/>
        </w:tabs>
        <w:ind w:firstLine="709"/>
        <w:jc w:val="both"/>
        <w:rPr>
          <w:rFonts w:eastAsia="Times New Roman"/>
          <w:sz w:val="22"/>
          <w:szCs w:val="22"/>
        </w:rPr>
      </w:pPr>
      <w:r w:rsidRPr="00133ECC">
        <w:rPr>
          <w:sz w:val="22"/>
          <w:szCs w:val="22"/>
        </w:rPr>
        <w:t>Источник финансирования Контракта: средства федерального бюджета</w:t>
      </w:r>
      <w:r w:rsidRPr="00133ECC">
        <w:rPr>
          <w:rFonts w:eastAsia="Times New Roman"/>
          <w:sz w:val="22"/>
          <w:szCs w:val="22"/>
        </w:rPr>
        <w:t>.</w:t>
      </w:r>
    </w:p>
    <w:p w14:paraId="60D849C2" w14:textId="00E39574" w:rsidR="00935CAA" w:rsidRPr="00133ECC" w:rsidRDefault="00935CAA" w:rsidP="00133ECC">
      <w:pPr>
        <w:tabs>
          <w:tab w:val="left" w:pos="540"/>
          <w:tab w:val="left" w:pos="1260"/>
        </w:tabs>
        <w:ind w:firstLine="709"/>
        <w:jc w:val="both"/>
        <w:rPr>
          <w:sz w:val="22"/>
          <w:szCs w:val="22"/>
          <w:lang w:eastAsia="ar-SA"/>
        </w:rPr>
      </w:pPr>
      <w:r w:rsidRPr="00133ECC">
        <w:rPr>
          <w:rFonts w:eastAsia="Times New Roman"/>
          <w:sz w:val="22"/>
          <w:szCs w:val="22"/>
          <w:lang w:eastAsia="ar-SA"/>
        </w:rPr>
        <w:t xml:space="preserve">2.4. </w:t>
      </w:r>
      <w:r w:rsidRPr="00133ECC">
        <w:rPr>
          <w:sz w:val="22"/>
          <w:szCs w:val="22"/>
          <w:lang w:eastAsia="ar-SA"/>
        </w:rPr>
        <w:t xml:space="preserve">Оплата </w:t>
      </w:r>
      <w:r w:rsidR="00B771B6" w:rsidRPr="00133ECC">
        <w:rPr>
          <w:sz w:val="22"/>
          <w:szCs w:val="22"/>
          <w:lang w:eastAsia="ar-SA"/>
        </w:rPr>
        <w:t xml:space="preserve">проводится </w:t>
      </w:r>
      <w:r w:rsidRPr="00133ECC">
        <w:rPr>
          <w:sz w:val="22"/>
          <w:szCs w:val="22"/>
          <w:lang w:eastAsia="ar-SA"/>
        </w:rPr>
        <w:t>за фактически оказанные Услуги производится Государственным заказчиком в течение 7 рабочих дней с даты подписания Государственным заказчиком акта сдачи-приемки оказанных услуг и при наличии у Государственного заказчика счетов, предоставляемых Исполнителем.</w:t>
      </w:r>
    </w:p>
    <w:p w14:paraId="64927702"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Под датой предоставления Государственному заказчику счетов понимается дата регистрации Государственным заказчиком полученного сопроводительного письма Исполнителя с оформленными надлежащим образом счетами.</w:t>
      </w:r>
    </w:p>
    <w:p w14:paraId="61EC7844"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В случае предоставления Исполнителем</w:t>
      </w:r>
      <w:r w:rsidRPr="00133ECC">
        <w:rPr>
          <w:rFonts w:eastAsia="Times New Roman"/>
          <w:i/>
          <w:sz w:val="22"/>
          <w:szCs w:val="22"/>
          <w:lang w:eastAsia="ar-SA"/>
        </w:rPr>
        <w:t xml:space="preserve"> </w:t>
      </w:r>
      <w:r w:rsidRPr="00133ECC">
        <w:rPr>
          <w:rFonts w:eastAsia="Times New Roman"/>
          <w:sz w:val="22"/>
          <w:szCs w:val="22"/>
          <w:lang w:eastAsia="ar-SA"/>
        </w:rPr>
        <w:t xml:space="preserve">счетов позже надлежащей даты их представления оплата за оказанные услуги производится Государственным заказчиком: </w:t>
      </w:r>
    </w:p>
    <w:p w14:paraId="47CEC229"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 xml:space="preserve">- при наличии действующих лимитов бюджетных обязательств Государственного заказчика – в порядке, предусмотренном абзацем 1 настоящего пункта, </w:t>
      </w:r>
    </w:p>
    <w:p w14:paraId="61FB8997"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 в случае прекращения действия лимитов бюджетных обязательств Государственного заказчика – в порядке, предусмотренном абзацем 1 настоящего пункта, однако указанный срок оплаты исчисляется с даты доведения Государственному заказчику лимитов бюджетных обязательств в соответствии с бюджетным законодательством Российской Федерации.</w:t>
      </w:r>
    </w:p>
    <w:p w14:paraId="09DA58E0" w14:textId="77777777" w:rsidR="00935CAA" w:rsidRPr="00133ECC" w:rsidRDefault="00935CAA" w:rsidP="00133ECC">
      <w:pPr>
        <w:widowControl/>
        <w:autoSpaceDE w:val="0"/>
        <w:autoSpaceDN w:val="0"/>
        <w:adjustRightInd w:val="0"/>
        <w:ind w:firstLine="709"/>
        <w:jc w:val="both"/>
        <w:rPr>
          <w:sz w:val="22"/>
          <w:szCs w:val="22"/>
        </w:rPr>
      </w:pPr>
      <w:r w:rsidRPr="00133ECC">
        <w:rPr>
          <w:sz w:val="22"/>
          <w:szCs w:val="22"/>
        </w:rPr>
        <w:t>2.5. Все платежи осуществляются в российских рублях по безналичному расчету путем перечисления Государственным заказчиком денежных средств на расчетный счет Исполнителя, указанный в разделе 10 Контракта.</w:t>
      </w:r>
    </w:p>
    <w:p w14:paraId="189035E3" w14:textId="77777777" w:rsidR="00935CAA" w:rsidRPr="00133ECC" w:rsidRDefault="00935CAA" w:rsidP="00133ECC">
      <w:pPr>
        <w:widowControl/>
        <w:autoSpaceDE w:val="0"/>
        <w:autoSpaceDN w:val="0"/>
        <w:adjustRightInd w:val="0"/>
        <w:ind w:firstLine="709"/>
        <w:jc w:val="both"/>
        <w:rPr>
          <w:sz w:val="22"/>
          <w:szCs w:val="22"/>
        </w:rPr>
      </w:pPr>
      <w:r w:rsidRPr="00133ECC">
        <w:rPr>
          <w:sz w:val="22"/>
          <w:szCs w:val="22"/>
        </w:rPr>
        <w:t>2.6. Датой оплаты оказанных услуг считается дата списания денежных средств с лицевого счета Государственного заказчика.</w:t>
      </w:r>
    </w:p>
    <w:p w14:paraId="6F6FF4E4"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lastRenderedPageBreak/>
        <w:t xml:space="preserve">2.7. </w:t>
      </w:r>
      <w:r w:rsidRPr="00133ECC">
        <w:rPr>
          <w:sz w:val="22"/>
          <w:szCs w:val="22"/>
        </w:rPr>
        <w:t xml:space="preserve">По окончании исполнения Сторонами обязательств по Контракту Государственный заказчик на основании </w:t>
      </w:r>
      <w:r w:rsidRPr="00133ECC">
        <w:rPr>
          <w:rFonts w:eastAsia="Times New Roman"/>
          <w:sz w:val="22"/>
          <w:szCs w:val="22"/>
          <w:lang w:eastAsia="ar-SA"/>
        </w:rPr>
        <w:t xml:space="preserve">счетов, </w:t>
      </w:r>
      <w:r w:rsidRPr="00133ECC">
        <w:rPr>
          <w:sz w:val="22"/>
          <w:szCs w:val="22"/>
        </w:rPr>
        <w:t>акта сдачи-приемки оказанных услуг, подписанного Сторонами, составляет Акт сверки</w:t>
      </w:r>
      <w:r w:rsidRPr="00133ECC">
        <w:rPr>
          <w:rFonts w:eastAsia="Times New Roman"/>
          <w:sz w:val="22"/>
          <w:szCs w:val="22"/>
          <w:lang w:eastAsia="ar-SA"/>
        </w:rPr>
        <w:t>.</w:t>
      </w:r>
    </w:p>
    <w:p w14:paraId="3512CE35"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2.8. Оплата по Контракту осуществляется за фактически оказанные услуги в пределах суммы Контракта по расценкам согласно Приложению №1 к Контракту.</w:t>
      </w:r>
    </w:p>
    <w:p w14:paraId="2D7D9901" w14:textId="77777777" w:rsidR="00935CAA" w:rsidRPr="00133ECC" w:rsidRDefault="00935CAA" w:rsidP="00133ECC">
      <w:pPr>
        <w:widowControl/>
        <w:tabs>
          <w:tab w:val="left" w:pos="5202"/>
        </w:tabs>
        <w:suppressAutoHyphens/>
        <w:ind w:firstLine="709"/>
        <w:jc w:val="both"/>
        <w:rPr>
          <w:rFonts w:eastAsia="Times New Roman"/>
          <w:sz w:val="22"/>
          <w:szCs w:val="22"/>
          <w:lang w:eastAsia="ar-SA"/>
        </w:rPr>
      </w:pPr>
    </w:p>
    <w:p w14:paraId="4663755C" w14:textId="77777777" w:rsidR="00935CAA" w:rsidRPr="00133ECC" w:rsidRDefault="00935CAA" w:rsidP="00133ECC">
      <w:pPr>
        <w:keepNext/>
        <w:keepLines/>
        <w:widowControl/>
        <w:tabs>
          <w:tab w:val="left" w:pos="1154"/>
        </w:tabs>
        <w:jc w:val="center"/>
        <w:outlineLvl w:val="1"/>
        <w:rPr>
          <w:rFonts w:eastAsia="Times New Roman"/>
          <w:b/>
          <w:bCs/>
          <w:sz w:val="22"/>
          <w:szCs w:val="22"/>
        </w:rPr>
      </w:pPr>
      <w:bookmarkStart w:id="0" w:name="_Toc178065787"/>
      <w:r w:rsidRPr="00133ECC">
        <w:rPr>
          <w:rFonts w:eastAsia="Times New Roman"/>
          <w:b/>
          <w:bCs/>
          <w:sz w:val="22"/>
          <w:szCs w:val="22"/>
        </w:rPr>
        <w:t>3. ПОРЯДОК СДАЧИ-ПРИЕМКИ УСЛУГ</w:t>
      </w:r>
      <w:bookmarkEnd w:id="0"/>
    </w:p>
    <w:p w14:paraId="709A1486" w14:textId="77777777" w:rsidR="00935CAA" w:rsidRPr="00133ECC" w:rsidRDefault="00935CAA" w:rsidP="00133ECC">
      <w:pPr>
        <w:keepNext/>
        <w:keepLines/>
        <w:widowControl/>
        <w:tabs>
          <w:tab w:val="left" w:pos="1154"/>
        </w:tabs>
        <w:jc w:val="center"/>
        <w:outlineLvl w:val="1"/>
        <w:rPr>
          <w:rFonts w:eastAsia="Times New Roman"/>
          <w:b/>
          <w:bCs/>
          <w:sz w:val="22"/>
          <w:szCs w:val="22"/>
        </w:rPr>
      </w:pPr>
    </w:p>
    <w:p w14:paraId="62124B2B" w14:textId="190FF7CA"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 xml:space="preserve">3.1. Приемка оказанных услуг осуществляется путем передачи Исполнителем </w:t>
      </w:r>
      <w:r w:rsidR="00AC7B63" w:rsidRPr="00133ECC">
        <w:rPr>
          <w:rFonts w:eastAsia="ヒラギノ角ゴ Pro W3"/>
          <w:sz w:val="22"/>
          <w:szCs w:val="22"/>
        </w:rPr>
        <w:t>в течение 5 дней с момента завершения оказания услуг</w:t>
      </w:r>
      <w:r w:rsidRPr="00133ECC">
        <w:rPr>
          <w:rFonts w:eastAsia="ヒラギノ角ゴ Pro W3"/>
          <w:sz w:val="22"/>
          <w:szCs w:val="22"/>
        </w:rPr>
        <w:t xml:space="preserve"> отчетной документации, предусмотренной Техническим заданием (Приложение № 1 к Контракту) и акта сдачи-приемки оказанных услуг, подписанного Исполнителем в двух экземплярах.</w:t>
      </w:r>
    </w:p>
    <w:p w14:paraId="72DA9F70"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В акте сдачи-приемки оказанных услуг</w:t>
      </w:r>
      <w:r w:rsidRPr="00133ECC">
        <w:rPr>
          <w:rFonts w:eastAsia="ヒラギノ角ゴ Pro W3"/>
          <w:i/>
          <w:sz w:val="22"/>
          <w:szCs w:val="22"/>
        </w:rPr>
        <w:t xml:space="preserve"> </w:t>
      </w:r>
      <w:r w:rsidRPr="00133ECC">
        <w:rPr>
          <w:rFonts w:eastAsia="ヒラギノ角ゴ Pro W3"/>
          <w:sz w:val="22"/>
          <w:szCs w:val="22"/>
        </w:rPr>
        <w:t>должны быть указаны наименование, объем, стоимость и иные характеристики оказываемых услуг, определенные в Техническом задании (Приложение № 1 к Контракту).</w:t>
      </w:r>
    </w:p>
    <w:p w14:paraId="48237E54" w14:textId="3A943D50"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3.2. Для проверки оказанных услуг в части его соответствия условиям Контракта Государственный заказчик проводит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B23310"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 xml:space="preserve">Экспертиза результатов, предусмотренных Контрактом, проводится на основании предоставленных Исполнителем документов, указанных в пункте 3.1. настоящего Контракта. </w:t>
      </w:r>
    </w:p>
    <w:p w14:paraId="135D986C"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Результаты такой экспертизы оформляются в форме письменного заключения, которое составляется и подписывается ответственным работником Государственного заказчика (далее – ответственный по контракту) или экспертом, уполномоченным представителем экспертной организации.</w:t>
      </w:r>
    </w:p>
    <w:p w14:paraId="08AD3623"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Для проведения экспертизы оказанных услуг ответственный по контракту или эксперты, экспертные организации имеют право запрашивать у Исполнителя дополнительные материалы, относящиеся к условиям исполнения Контракта.</w:t>
      </w:r>
    </w:p>
    <w:p w14:paraId="78029A74"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 xml:space="preserve">По результатам проведенной экспертизы Государственный заказчик подписывает акт сдачи-приемки оказанных услуг. </w:t>
      </w:r>
    </w:p>
    <w:p w14:paraId="16EC47C2"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3.3.</w:t>
      </w:r>
      <w:r w:rsidRPr="00133ECC">
        <w:rPr>
          <w:rFonts w:eastAsia="ヒラギノ角ゴ Pro W3"/>
          <w:sz w:val="22"/>
          <w:szCs w:val="22"/>
        </w:rPr>
        <w:tab/>
        <w:t>Решение о приемке оказанных услуг принимается Государственным заказчиком после проведения обязательной экспертизы оказанных услуг.</w:t>
      </w:r>
    </w:p>
    <w:p w14:paraId="01899B72"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3.4.</w:t>
      </w:r>
      <w:r w:rsidRPr="00133ECC">
        <w:rPr>
          <w:rFonts w:eastAsia="ヒラギノ角ゴ Pro W3"/>
          <w:sz w:val="22"/>
          <w:szCs w:val="22"/>
        </w:rPr>
        <w:tab/>
        <w:t>Исполнитель осведомлен, что время приемки оказанных услуг включено в срок оказания услуг, предусмотренный пунктом 1.1. Контракта.</w:t>
      </w:r>
    </w:p>
    <w:p w14:paraId="171D2036"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3.5.</w:t>
      </w:r>
      <w:r w:rsidRPr="00133ECC">
        <w:rPr>
          <w:rFonts w:eastAsia="ヒラギノ角ゴ Pro W3"/>
          <w:sz w:val="22"/>
          <w:szCs w:val="22"/>
        </w:rPr>
        <w:tab/>
        <w:t>В течение 5 (пяти) рабочих дней после получения документов, указанных в пункте 3.1 Контракта, Государственный заказчик, в случае отсутствия претензий по объему и качеству оказанных услуг, направляет Исполнителю акт сдачи-приемки оказанных услуг, подписанный Государственным заказчиком, в случае выявления несоответствий, недостатков оказанных услуг Техническому заданию (Приложение № 1 к Контракту) и препятствующих их приемке, Государственный заказчик направляет Исполнителю акт о выявленных несоответствиях, недостатках и указанием сроков их устранения.</w:t>
      </w:r>
    </w:p>
    <w:p w14:paraId="53696925"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3.6. Исполнитель обязан устранить выявленные несоответствия, недостатки в срок, установленный в акте выявленных несоответствиях, недостатков.</w:t>
      </w:r>
    </w:p>
    <w:p w14:paraId="0DF39842"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 xml:space="preserve">3.7. Выявленные несоответствия, недостатки устраняются Исполнителем самостоятельно </w:t>
      </w:r>
      <w:r w:rsidRPr="00133ECC">
        <w:rPr>
          <w:rFonts w:eastAsia="ヒラギノ角ゴ Pro W3"/>
          <w:sz w:val="22"/>
          <w:szCs w:val="22"/>
        </w:rPr>
        <w:br/>
        <w:t>и за свой счет.</w:t>
      </w:r>
    </w:p>
    <w:p w14:paraId="5524D5AC"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3.8.</w:t>
      </w:r>
      <w:r w:rsidRPr="00133ECC">
        <w:rPr>
          <w:rFonts w:eastAsia="ヒラギノ角ゴ Pro W3"/>
          <w:sz w:val="22"/>
          <w:szCs w:val="22"/>
        </w:rPr>
        <w:tab/>
        <w:t xml:space="preserve">В случае, если по результатам устранения несоответствий, недостатков </w:t>
      </w:r>
      <w:r w:rsidRPr="00133ECC">
        <w:rPr>
          <w:rFonts w:eastAsia="ヒラギノ角ゴ Pro W3"/>
          <w:sz w:val="22"/>
          <w:szCs w:val="22"/>
        </w:rPr>
        <w:br/>
        <w:t xml:space="preserve">у Государственного заказчика будут отсутствовать претензии по объему и качеству </w:t>
      </w:r>
      <w:proofErr w:type="gramStart"/>
      <w:r w:rsidRPr="00133ECC">
        <w:rPr>
          <w:rFonts w:eastAsia="ヒラギノ角ゴ Pro W3"/>
          <w:sz w:val="22"/>
          <w:szCs w:val="22"/>
        </w:rPr>
        <w:t>оказанных услуг</w:t>
      </w:r>
      <w:proofErr w:type="gramEnd"/>
      <w:r w:rsidRPr="00133ECC">
        <w:rPr>
          <w:rFonts w:eastAsia="ヒラギノ角ゴ Pro W3"/>
          <w:sz w:val="22"/>
          <w:szCs w:val="22"/>
        </w:rPr>
        <w:t xml:space="preserve"> Государственный заказчик направляет Исполнителю подписанный акт сдачи-приемки оказанных услуг. </w:t>
      </w:r>
    </w:p>
    <w:p w14:paraId="0125FC15" w14:textId="77777777" w:rsidR="00935CAA" w:rsidRPr="00133ECC" w:rsidRDefault="00935CAA" w:rsidP="00133ECC">
      <w:pPr>
        <w:ind w:firstLine="709"/>
        <w:contextualSpacing/>
        <w:jc w:val="both"/>
        <w:rPr>
          <w:rFonts w:eastAsia="Times New Roman"/>
          <w:sz w:val="22"/>
          <w:szCs w:val="22"/>
        </w:rPr>
      </w:pPr>
      <w:r w:rsidRPr="00133ECC">
        <w:rPr>
          <w:rFonts w:eastAsia="ヒラギノ角ゴ Pro W3"/>
          <w:sz w:val="22"/>
          <w:szCs w:val="22"/>
        </w:rPr>
        <w:t xml:space="preserve">3.9. </w:t>
      </w:r>
      <w:r w:rsidRPr="00133ECC">
        <w:rPr>
          <w:rFonts w:eastAsia="Times New Roman"/>
          <w:sz w:val="22"/>
          <w:szCs w:val="22"/>
        </w:rPr>
        <w:t>Датой исполнения обязательств Исполнителем является дата подписания последнего акта сдачи-приемки оказанных услуг Государственным заказчиком.</w:t>
      </w:r>
    </w:p>
    <w:p w14:paraId="294467E1"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3.10.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4051E9B2"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217F3788"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88220BE"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Документы подписываются Государственным заказчиком в срок, установленный пунктом 3.11 контракта.</w:t>
      </w:r>
    </w:p>
    <w:p w14:paraId="232EE5AD"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lastRenderedPageBreak/>
        <w:t>3.11. после получения от Исполнителя документов, указанных в п. 3.5. Государственного контракта, Государственный заказчик рассматривает результаты и осуществляет приемку оказанных услуг по Государственному контракту на предмет соответствия их объема и качества требованиям, изложенным в Государственный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исполнения.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592DF0B8"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3.12. В случае получения от Государственного заказчика запроса о предоставлении разъяснений касательно результатов оказанных услуг,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выполнение необходимых доработок, а также повторный подписанный Исполнителем Акт оказанных услуг в 2 (двух) экземплярах для принятия Государственным заказчиком оказанных услуг.</w:t>
      </w:r>
    </w:p>
    <w:p w14:paraId="527898A3"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3.13.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 и подписывает 2 (два) экземпляра акта сдачи-приемки услуг, один из которых направляет Исполнителю.</w:t>
      </w:r>
    </w:p>
    <w:p w14:paraId="77847E3A" w14:textId="77777777" w:rsidR="00935CAA" w:rsidRPr="00133ECC" w:rsidRDefault="00935CAA" w:rsidP="00133ECC">
      <w:pPr>
        <w:ind w:firstLine="709"/>
        <w:contextualSpacing/>
        <w:jc w:val="both"/>
        <w:rPr>
          <w:rFonts w:eastAsia="ヒラギノ角ゴ Pro W3"/>
          <w:sz w:val="22"/>
          <w:szCs w:val="22"/>
        </w:rPr>
      </w:pPr>
      <w:r w:rsidRPr="00133ECC">
        <w:rPr>
          <w:rFonts w:eastAsia="ヒラギノ角ゴ Pro W3"/>
          <w:sz w:val="22"/>
          <w:szCs w:val="22"/>
        </w:rPr>
        <w:t>3.14. Подписанный Государственным заказчиком и Исполнителем Акт сдачи-приемки услуг является основанием оплаты Исполнителю оказанных услуг.</w:t>
      </w:r>
    </w:p>
    <w:p w14:paraId="30EB6F2E" w14:textId="77777777" w:rsidR="00935CAA" w:rsidRPr="00133ECC" w:rsidRDefault="00935CAA" w:rsidP="00133ECC">
      <w:pPr>
        <w:widowControl/>
        <w:tabs>
          <w:tab w:val="left" w:pos="1370"/>
        </w:tabs>
        <w:suppressAutoHyphens/>
        <w:ind w:firstLine="993"/>
        <w:jc w:val="both"/>
        <w:rPr>
          <w:rFonts w:eastAsia="Times New Roman"/>
          <w:sz w:val="22"/>
          <w:szCs w:val="22"/>
          <w:lang w:eastAsia="ar-SA"/>
        </w:rPr>
      </w:pPr>
    </w:p>
    <w:p w14:paraId="53151825" w14:textId="77777777" w:rsidR="00935CAA" w:rsidRPr="00133ECC" w:rsidRDefault="00935CAA" w:rsidP="00133ECC">
      <w:pPr>
        <w:keepNext/>
        <w:keepLines/>
        <w:widowControl/>
        <w:tabs>
          <w:tab w:val="left" w:pos="1145"/>
        </w:tabs>
        <w:ind w:left="927"/>
        <w:jc w:val="center"/>
        <w:outlineLvl w:val="1"/>
        <w:rPr>
          <w:rFonts w:eastAsia="Times New Roman"/>
          <w:b/>
          <w:bCs/>
          <w:sz w:val="22"/>
          <w:szCs w:val="22"/>
        </w:rPr>
      </w:pPr>
      <w:bookmarkStart w:id="1" w:name="_Toc178065788"/>
      <w:r w:rsidRPr="00133ECC">
        <w:rPr>
          <w:rFonts w:eastAsia="Times New Roman"/>
          <w:b/>
          <w:bCs/>
          <w:sz w:val="22"/>
          <w:szCs w:val="22"/>
        </w:rPr>
        <w:t>4. ПРАВА И ОБЯЗАННОСТИ СТОРОН</w:t>
      </w:r>
      <w:bookmarkEnd w:id="1"/>
    </w:p>
    <w:p w14:paraId="6B4C1483" w14:textId="77777777" w:rsidR="00935CAA" w:rsidRPr="00133ECC" w:rsidRDefault="00935CAA" w:rsidP="00133ECC">
      <w:pPr>
        <w:keepNext/>
        <w:keepLines/>
        <w:widowControl/>
        <w:tabs>
          <w:tab w:val="left" w:pos="1145"/>
        </w:tabs>
        <w:ind w:left="927"/>
        <w:jc w:val="center"/>
        <w:outlineLvl w:val="1"/>
        <w:rPr>
          <w:rFonts w:eastAsia="Times New Roman"/>
          <w:b/>
          <w:bCs/>
          <w:sz w:val="22"/>
          <w:szCs w:val="22"/>
        </w:rPr>
      </w:pPr>
    </w:p>
    <w:p w14:paraId="60BBD3F5" w14:textId="77777777" w:rsidR="00935CAA" w:rsidRPr="00133ECC" w:rsidRDefault="00935CAA" w:rsidP="00133ECC">
      <w:pPr>
        <w:widowControl/>
        <w:tabs>
          <w:tab w:val="left" w:pos="1307"/>
        </w:tabs>
        <w:suppressAutoHyphens/>
        <w:ind w:firstLine="709"/>
        <w:jc w:val="both"/>
        <w:rPr>
          <w:rFonts w:eastAsia="Times New Roman"/>
          <w:b/>
          <w:sz w:val="22"/>
          <w:szCs w:val="22"/>
          <w:lang w:eastAsia="ar-SA"/>
        </w:rPr>
      </w:pPr>
      <w:r w:rsidRPr="00133ECC">
        <w:rPr>
          <w:rFonts w:eastAsia="Times New Roman"/>
          <w:b/>
          <w:sz w:val="22"/>
          <w:szCs w:val="22"/>
          <w:lang w:eastAsia="ar-SA"/>
        </w:rPr>
        <w:t>4.1. Государственный заказчик вправе:</w:t>
      </w:r>
    </w:p>
    <w:p w14:paraId="20BF4D46"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 xml:space="preserve">4.1.1. Требовать от Исполнителя, надлежащего исполнения обязательств в соответствии </w:t>
      </w:r>
      <w:r w:rsidRPr="00133ECC">
        <w:rPr>
          <w:rFonts w:eastAsia="Times New Roman"/>
          <w:sz w:val="22"/>
          <w:szCs w:val="22"/>
          <w:lang w:eastAsia="ar-SA"/>
        </w:rPr>
        <w:br/>
        <w:t>с настоящим Контрактом, а также своевременного устранения выявленных недостатков.</w:t>
      </w:r>
    </w:p>
    <w:p w14:paraId="66044627"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(Приложение № 1 к Контракту)</w:t>
      </w:r>
      <w:r w:rsidRPr="00133ECC">
        <w:rPr>
          <w:rFonts w:eastAsia="Times New Roman"/>
          <w:i/>
          <w:sz w:val="22"/>
          <w:szCs w:val="22"/>
          <w:lang w:eastAsia="ar-SA"/>
        </w:rPr>
        <w:t xml:space="preserve"> </w:t>
      </w:r>
      <w:r w:rsidRPr="00133ECC">
        <w:rPr>
          <w:rFonts w:eastAsia="Times New Roman"/>
          <w:sz w:val="22"/>
          <w:szCs w:val="22"/>
          <w:lang w:eastAsia="ar-SA"/>
        </w:rPr>
        <w:t>и настоящим Контрактом.</w:t>
      </w:r>
    </w:p>
    <w:p w14:paraId="4D042A32"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4.1.3.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33D3ACD0"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4.1.4. Запрашивать у Исполнителя информацию о ходе и состоянии оказываемых услуг.</w:t>
      </w:r>
    </w:p>
    <w:p w14:paraId="5A996993"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4.1.5. Осуществлять иные права, предусмотренные Контрактом и действующим законодательством.</w:t>
      </w:r>
    </w:p>
    <w:p w14:paraId="4A740737" w14:textId="77777777" w:rsidR="00935CAA" w:rsidRPr="00133ECC" w:rsidRDefault="00935CAA" w:rsidP="00133ECC">
      <w:pPr>
        <w:widowControl/>
        <w:tabs>
          <w:tab w:val="left" w:pos="1643"/>
        </w:tabs>
        <w:suppressAutoHyphens/>
        <w:ind w:firstLine="709"/>
        <w:jc w:val="both"/>
        <w:rPr>
          <w:rFonts w:eastAsia="Times New Roman"/>
          <w:b/>
          <w:sz w:val="22"/>
          <w:szCs w:val="22"/>
          <w:lang w:eastAsia="ar-SA"/>
        </w:rPr>
      </w:pPr>
      <w:r w:rsidRPr="00133ECC">
        <w:rPr>
          <w:rFonts w:eastAsia="Times New Roman"/>
          <w:b/>
          <w:sz w:val="22"/>
          <w:szCs w:val="22"/>
          <w:lang w:eastAsia="ar-SA"/>
        </w:rPr>
        <w:t>4.2. Государственный заказчик обязан:</w:t>
      </w:r>
    </w:p>
    <w:p w14:paraId="6045A883"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4.2.1.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6B5E9A21"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 xml:space="preserve">4.2.2. Своевременно принять и оплатить надлежащим образом оказанные услуги </w:t>
      </w:r>
      <w:r w:rsidRPr="00133ECC">
        <w:rPr>
          <w:rFonts w:eastAsia="Times New Roman"/>
          <w:sz w:val="22"/>
          <w:szCs w:val="22"/>
          <w:lang w:eastAsia="ar-SA"/>
        </w:rPr>
        <w:br/>
        <w:t>в соответствии с настоящим Контрактом.</w:t>
      </w:r>
    </w:p>
    <w:p w14:paraId="274BDD73" w14:textId="77777777" w:rsidR="00935CAA" w:rsidRPr="00133ECC" w:rsidRDefault="00935CAA" w:rsidP="00133ECC">
      <w:pPr>
        <w:widowControl/>
        <w:tabs>
          <w:tab w:val="left" w:pos="1643"/>
        </w:tabs>
        <w:suppressAutoHyphens/>
        <w:ind w:firstLine="709"/>
        <w:jc w:val="both"/>
        <w:rPr>
          <w:rFonts w:eastAsia="Times New Roman"/>
          <w:sz w:val="22"/>
          <w:szCs w:val="22"/>
          <w:lang w:eastAsia="ar-SA"/>
        </w:rPr>
      </w:pPr>
      <w:r w:rsidRPr="00133ECC">
        <w:rPr>
          <w:rFonts w:eastAsia="Times New Roman"/>
          <w:sz w:val="22"/>
          <w:szCs w:val="22"/>
          <w:lang w:eastAsia="ar-SA"/>
        </w:rPr>
        <w:t xml:space="preserve">4.2.3. При получении от Исполнителя уведомления о приостановлении оказания услуг </w:t>
      </w:r>
      <w:r w:rsidRPr="00133ECC">
        <w:rPr>
          <w:rFonts w:eastAsia="Times New Roman"/>
          <w:sz w:val="22"/>
          <w:szCs w:val="22"/>
          <w:lang w:eastAsia="ar-SA"/>
        </w:rPr>
        <w:br/>
        <w:t xml:space="preserve">в случае, указанном в п. 4.4.4. настоящего Контракта, рассмотреть вопрос о целесообразности </w:t>
      </w:r>
      <w:r w:rsidRPr="00133ECC">
        <w:rPr>
          <w:rFonts w:eastAsia="Times New Roman"/>
          <w:sz w:val="22"/>
          <w:szCs w:val="22"/>
          <w:lang w:eastAsia="ar-SA"/>
        </w:rPr>
        <w:br/>
        <w:t>и порядке продолжения оказания услуг.</w:t>
      </w:r>
    </w:p>
    <w:p w14:paraId="247B4930" w14:textId="77777777" w:rsidR="00935CAA" w:rsidRPr="00133ECC" w:rsidRDefault="00935CAA" w:rsidP="00133ECC">
      <w:pPr>
        <w:widowControl/>
        <w:tabs>
          <w:tab w:val="left" w:pos="1287"/>
        </w:tabs>
        <w:suppressAutoHyphens/>
        <w:ind w:firstLine="709"/>
        <w:jc w:val="both"/>
        <w:rPr>
          <w:rFonts w:eastAsia="Times New Roman"/>
          <w:b/>
          <w:sz w:val="22"/>
          <w:szCs w:val="22"/>
          <w:lang w:eastAsia="ar-SA"/>
        </w:rPr>
      </w:pPr>
      <w:r w:rsidRPr="00133ECC">
        <w:rPr>
          <w:rFonts w:eastAsia="Times New Roman"/>
          <w:b/>
          <w:sz w:val="22"/>
          <w:szCs w:val="22"/>
          <w:lang w:eastAsia="ar-SA"/>
        </w:rPr>
        <w:t>4.3. Исполнитель вправе:</w:t>
      </w:r>
    </w:p>
    <w:p w14:paraId="28B38A0F" w14:textId="77777777" w:rsidR="00935CAA" w:rsidRPr="00133ECC" w:rsidRDefault="00935CAA" w:rsidP="00133ECC">
      <w:pPr>
        <w:widowControl/>
        <w:tabs>
          <w:tab w:val="left" w:pos="0"/>
        </w:tabs>
        <w:suppressAutoHyphens/>
        <w:ind w:firstLine="709"/>
        <w:jc w:val="both"/>
        <w:rPr>
          <w:rFonts w:eastAsia="Times New Roman"/>
          <w:sz w:val="22"/>
          <w:szCs w:val="22"/>
          <w:lang w:eastAsia="ar-SA"/>
        </w:rPr>
      </w:pPr>
      <w:r w:rsidRPr="00133ECC">
        <w:rPr>
          <w:rFonts w:eastAsia="Times New Roman"/>
          <w:sz w:val="22"/>
          <w:szCs w:val="22"/>
          <w:lang w:eastAsia="ar-SA"/>
        </w:rPr>
        <w:t>4.3.1. Требовать своевременного подписания Государственным заказчиком акта сдачи-приемки оказанных услуг по настоящему Контракту на основании представленной Исполнителем</w:t>
      </w:r>
      <w:r w:rsidRPr="00133ECC">
        <w:rPr>
          <w:rFonts w:eastAsia="Times New Roman"/>
          <w:i/>
          <w:sz w:val="22"/>
          <w:szCs w:val="22"/>
          <w:lang w:eastAsia="ar-SA"/>
        </w:rPr>
        <w:t xml:space="preserve"> </w:t>
      </w:r>
      <w:r w:rsidRPr="00133ECC">
        <w:rPr>
          <w:rFonts w:eastAsia="Times New Roman"/>
          <w:sz w:val="22"/>
          <w:szCs w:val="22"/>
          <w:lang w:eastAsia="ar-SA"/>
        </w:rPr>
        <w:t xml:space="preserve">надлежащим образом </w:t>
      </w:r>
      <w:proofErr w:type="gramStart"/>
      <w:r w:rsidRPr="00133ECC">
        <w:rPr>
          <w:rFonts w:eastAsia="Times New Roman"/>
          <w:sz w:val="22"/>
          <w:szCs w:val="22"/>
          <w:lang w:eastAsia="ar-SA"/>
        </w:rPr>
        <w:t>оформленной документации</w:t>
      </w:r>
      <w:proofErr w:type="gramEnd"/>
      <w:r w:rsidRPr="00133ECC">
        <w:rPr>
          <w:rFonts w:eastAsia="Times New Roman"/>
          <w:sz w:val="22"/>
          <w:szCs w:val="22"/>
          <w:lang w:eastAsia="ar-SA"/>
        </w:rPr>
        <w:t xml:space="preserve"> предусмотренной настоящем Контрактом.</w:t>
      </w:r>
    </w:p>
    <w:p w14:paraId="0AC43034" w14:textId="77777777" w:rsidR="00935CAA" w:rsidRPr="00133ECC" w:rsidRDefault="00935CAA" w:rsidP="00133ECC">
      <w:pPr>
        <w:widowControl/>
        <w:tabs>
          <w:tab w:val="left" w:pos="0"/>
        </w:tabs>
        <w:suppressAutoHyphens/>
        <w:ind w:firstLine="709"/>
        <w:jc w:val="both"/>
        <w:rPr>
          <w:rFonts w:eastAsia="Times New Roman"/>
          <w:sz w:val="22"/>
          <w:szCs w:val="22"/>
          <w:lang w:eastAsia="ar-SA"/>
        </w:rPr>
      </w:pPr>
      <w:r w:rsidRPr="00133ECC">
        <w:rPr>
          <w:rFonts w:eastAsia="Times New Roman"/>
          <w:sz w:val="22"/>
          <w:szCs w:val="22"/>
          <w:lang w:eastAsia="ar-SA"/>
        </w:rPr>
        <w:t xml:space="preserve">4.3.2. С письменного согласия Государственного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1 к Контракту). При этом Исполнитель несет </w:t>
      </w:r>
      <w:r w:rsidRPr="00133ECC">
        <w:rPr>
          <w:rFonts w:eastAsia="Times New Roman"/>
          <w:sz w:val="22"/>
          <w:szCs w:val="22"/>
          <w:lang w:eastAsia="ar-SA"/>
        </w:rPr>
        <w:lastRenderedPageBreak/>
        <w:t>ответственность перед Государственным заказчиком за неисполнение или ненадлежащее исполнение обязательств соисполнителями.</w:t>
      </w:r>
    </w:p>
    <w:p w14:paraId="2379EAB2" w14:textId="77777777" w:rsidR="00935CAA" w:rsidRPr="00133ECC" w:rsidRDefault="00935CAA" w:rsidP="00133ECC">
      <w:pPr>
        <w:widowControl/>
        <w:tabs>
          <w:tab w:val="left" w:pos="0"/>
        </w:tabs>
        <w:suppressAutoHyphens/>
        <w:ind w:firstLine="709"/>
        <w:jc w:val="both"/>
        <w:rPr>
          <w:rFonts w:eastAsia="Times New Roman"/>
          <w:sz w:val="22"/>
          <w:szCs w:val="22"/>
          <w:lang w:eastAsia="ar-SA"/>
        </w:rPr>
      </w:pPr>
      <w:r w:rsidRPr="00133ECC">
        <w:rPr>
          <w:rFonts w:eastAsia="Times New Roman"/>
          <w:sz w:val="22"/>
          <w:szCs w:val="22"/>
          <w:lang w:eastAsia="ar-SA"/>
        </w:rPr>
        <w:t xml:space="preserve">Привлечение соисполнителей не влечет изменение Цены Контракта и/или объемов услуг </w:t>
      </w:r>
      <w:r w:rsidRPr="00133ECC">
        <w:rPr>
          <w:rFonts w:eastAsia="Times New Roman"/>
          <w:sz w:val="22"/>
          <w:szCs w:val="22"/>
          <w:lang w:eastAsia="ar-SA"/>
        </w:rPr>
        <w:br/>
        <w:t>по настоящему Контракту.</w:t>
      </w:r>
    </w:p>
    <w:p w14:paraId="172D8429" w14:textId="77777777" w:rsidR="00935CAA" w:rsidRPr="00133ECC" w:rsidRDefault="00935CAA" w:rsidP="00133ECC">
      <w:pPr>
        <w:widowControl/>
        <w:tabs>
          <w:tab w:val="left" w:pos="0"/>
        </w:tabs>
        <w:suppressAutoHyphens/>
        <w:ind w:firstLine="709"/>
        <w:jc w:val="both"/>
        <w:rPr>
          <w:rFonts w:eastAsia="Times New Roman"/>
          <w:sz w:val="22"/>
          <w:szCs w:val="22"/>
          <w:lang w:eastAsia="ar-SA"/>
        </w:rPr>
      </w:pPr>
      <w:r w:rsidRPr="00133ECC">
        <w:rPr>
          <w:rFonts w:eastAsia="Times New Roman"/>
          <w:sz w:val="22"/>
          <w:szCs w:val="22"/>
          <w:lang w:eastAsia="ar-SA"/>
        </w:rPr>
        <w:t>4.3.3. Запрашивать у Государственного заказчика разъяснения и уточнения относительно оказания услуг в рамках настоящего Контракта.</w:t>
      </w:r>
    </w:p>
    <w:p w14:paraId="4833D609"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4.3.4. Требовать своевременной оплаты за оказанные услуги в соответствии с требованиями настоящего Контракта.</w:t>
      </w:r>
    </w:p>
    <w:p w14:paraId="07A6F981" w14:textId="77777777" w:rsidR="00935CAA" w:rsidRPr="00133ECC" w:rsidRDefault="00935CAA" w:rsidP="00133ECC">
      <w:pPr>
        <w:widowControl/>
        <w:tabs>
          <w:tab w:val="left" w:pos="1292"/>
        </w:tabs>
        <w:suppressAutoHyphens/>
        <w:ind w:firstLine="709"/>
        <w:jc w:val="both"/>
        <w:rPr>
          <w:rFonts w:eastAsia="Times New Roman"/>
          <w:b/>
          <w:sz w:val="22"/>
          <w:szCs w:val="22"/>
          <w:lang w:eastAsia="ar-SA"/>
        </w:rPr>
      </w:pPr>
      <w:r w:rsidRPr="00133ECC">
        <w:rPr>
          <w:rFonts w:eastAsia="Times New Roman"/>
          <w:b/>
          <w:sz w:val="22"/>
          <w:szCs w:val="22"/>
          <w:lang w:eastAsia="ar-SA"/>
        </w:rPr>
        <w:t>4.4. Исполнитель обязан:</w:t>
      </w:r>
    </w:p>
    <w:p w14:paraId="2BBE825C"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4.4.1. Своевременно и надлежащим образом, в строгом соответствии с нормативными документами, указанными в Техническом задании (Приложение № 1 к Контракту)</w:t>
      </w:r>
      <w:r w:rsidRPr="00133ECC">
        <w:rPr>
          <w:rFonts w:eastAsia="Times New Roman"/>
          <w:i/>
          <w:sz w:val="22"/>
          <w:szCs w:val="22"/>
          <w:lang w:eastAsia="ar-SA"/>
        </w:rPr>
        <w:t xml:space="preserve">, </w:t>
      </w:r>
      <w:r w:rsidRPr="00133ECC">
        <w:rPr>
          <w:rFonts w:eastAsia="Times New Roman"/>
          <w:sz w:val="22"/>
          <w:szCs w:val="22"/>
          <w:lang w:eastAsia="ar-SA"/>
        </w:rPr>
        <w:t xml:space="preserve">оказать услуги </w:t>
      </w:r>
      <w:r w:rsidRPr="00133ECC">
        <w:rPr>
          <w:rFonts w:eastAsia="Times New Roman"/>
          <w:sz w:val="22"/>
          <w:szCs w:val="22"/>
          <w:lang w:eastAsia="ar-SA"/>
        </w:rPr>
        <w:br/>
        <w:t>и представить Государственному заказчику отчетную документацию по итогам исполнения настоящего Контракта.</w:t>
      </w:r>
    </w:p>
    <w:p w14:paraId="469BDB9D"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4.4.2. Обеспечивать соответствие результата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6444E7DB"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4.4.3. Обеспечить устранение недостатков и дефектов, выявленных при сдаче-приемке оказанных услуг за свой счет.</w:t>
      </w:r>
    </w:p>
    <w:p w14:paraId="427FA3E3"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4.4.4.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одного дня после приостановления оказания услуг.</w:t>
      </w:r>
    </w:p>
    <w:p w14:paraId="35BF0173"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4.4.5.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7BA76547"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 xml:space="preserve">4.4.6. Не допускать к оказанию услуг лиц, не прошедших предварительного обучения </w:t>
      </w:r>
      <w:r w:rsidRPr="00133ECC">
        <w:rPr>
          <w:rFonts w:eastAsia="Times New Roman"/>
          <w:sz w:val="22"/>
          <w:szCs w:val="22"/>
          <w:lang w:eastAsia="ar-SA"/>
        </w:rPr>
        <w:br/>
        <w:t>в соответствии с требованиями нормативных правовых документов.</w:t>
      </w:r>
    </w:p>
    <w:p w14:paraId="5FE54017"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 xml:space="preserve">4.4.7. Нести ответственность за порчу по его вине имущества Государственного заказчика, </w:t>
      </w:r>
      <w:r w:rsidRPr="00133ECC">
        <w:rPr>
          <w:rFonts w:eastAsia="Times New Roman"/>
          <w:sz w:val="22"/>
          <w:szCs w:val="22"/>
          <w:lang w:eastAsia="ar-SA"/>
        </w:rPr>
        <w:br/>
        <w:t>в том числе, находящегося на территории Государственного заказчика во время оказания услуг.</w:t>
      </w:r>
    </w:p>
    <w:p w14:paraId="78D89063"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 xml:space="preserve">4.4.8. Возместить убытки, причиненные вследствие ненадлежащего исполнения обязательств по настоящему Контракту в </w:t>
      </w:r>
      <w:r w:rsidRPr="00133ECC">
        <w:rPr>
          <w:rFonts w:eastAsia="Times New Roman"/>
          <w:sz w:val="22"/>
          <w:szCs w:val="22"/>
          <w:shd w:val="clear" w:color="auto" w:fill="FFFFFF"/>
          <w:lang w:eastAsia="ar-SA"/>
        </w:rPr>
        <w:t>течение 10 (десяти) рабочих</w:t>
      </w:r>
      <w:r w:rsidRPr="00133ECC">
        <w:rPr>
          <w:rFonts w:eastAsia="Times New Roman"/>
          <w:sz w:val="22"/>
          <w:szCs w:val="22"/>
          <w:lang w:eastAsia="ar-SA"/>
        </w:rPr>
        <w:t xml:space="preserve"> дней с момента получения письменного требования Государственного заказчика о возмещении убытков.</w:t>
      </w:r>
    </w:p>
    <w:p w14:paraId="27282498" w14:textId="77777777" w:rsidR="00935CAA" w:rsidRPr="00133ECC" w:rsidRDefault="00935CAA" w:rsidP="00133ECC">
      <w:pPr>
        <w:widowControl/>
        <w:suppressAutoHyphens/>
        <w:ind w:firstLine="708"/>
        <w:jc w:val="both"/>
        <w:rPr>
          <w:rFonts w:eastAsia="Times New Roman"/>
          <w:sz w:val="22"/>
          <w:szCs w:val="22"/>
          <w:lang w:eastAsia="ar-SA"/>
        </w:rPr>
      </w:pPr>
    </w:p>
    <w:p w14:paraId="4A10B429" w14:textId="77777777" w:rsidR="00935CAA" w:rsidRPr="00133ECC" w:rsidRDefault="00935CAA" w:rsidP="00133ECC">
      <w:pPr>
        <w:keepNext/>
        <w:keepLines/>
        <w:widowControl/>
        <w:suppressAutoHyphens/>
        <w:jc w:val="center"/>
        <w:outlineLvl w:val="1"/>
        <w:rPr>
          <w:rFonts w:eastAsia="Times New Roman"/>
          <w:b/>
          <w:bCs/>
          <w:sz w:val="22"/>
          <w:szCs w:val="22"/>
        </w:rPr>
      </w:pPr>
      <w:bookmarkStart w:id="2" w:name="bookmark7"/>
      <w:bookmarkStart w:id="3" w:name="_Toc178065789"/>
      <w:r w:rsidRPr="00133ECC">
        <w:rPr>
          <w:rFonts w:eastAsia="Times New Roman"/>
          <w:b/>
          <w:bCs/>
          <w:sz w:val="22"/>
          <w:szCs w:val="22"/>
        </w:rPr>
        <w:t>5. ОТВЕТСТВЕННОСТЬ СТОРОН</w:t>
      </w:r>
      <w:bookmarkEnd w:id="2"/>
      <w:bookmarkEnd w:id="3"/>
    </w:p>
    <w:p w14:paraId="7DDC53AB" w14:textId="77777777" w:rsidR="00935CAA" w:rsidRPr="00133ECC" w:rsidRDefault="00935CAA" w:rsidP="00133ECC">
      <w:pPr>
        <w:keepNext/>
        <w:keepLines/>
        <w:widowControl/>
        <w:suppressAutoHyphens/>
        <w:jc w:val="center"/>
        <w:outlineLvl w:val="1"/>
        <w:rPr>
          <w:rFonts w:eastAsia="Times New Roman"/>
          <w:b/>
          <w:bCs/>
          <w:sz w:val="22"/>
          <w:szCs w:val="22"/>
        </w:rPr>
      </w:pPr>
    </w:p>
    <w:p w14:paraId="0882D1F8"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DBDBA8A" w14:textId="77777777" w:rsidR="00935CAA" w:rsidRPr="00133ECC" w:rsidRDefault="00935CAA" w:rsidP="00133ECC">
      <w:pPr>
        <w:widowControl/>
        <w:tabs>
          <w:tab w:val="left" w:pos="1311"/>
        </w:tabs>
        <w:suppressAutoHyphens/>
        <w:ind w:firstLine="709"/>
        <w:jc w:val="both"/>
        <w:rPr>
          <w:rFonts w:eastAsia="Times New Roman"/>
          <w:sz w:val="22"/>
          <w:szCs w:val="22"/>
          <w:lang w:eastAsia="ar-SA"/>
        </w:rPr>
      </w:pPr>
      <w:r w:rsidRPr="00133ECC">
        <w:rPr>
          <w:rFonts w:eastAsia="Times New Roman"/>
          <w:sz w:val="22"/>
          <w:szCs w:val="22"/>
          <w:lang w:eastAsia="ar-SA"/>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2A9F064" w14:textId="77777777" w:rsidR="00935CAA" w:rsidRPr="00133ECC" w:rsidRDefault="00935CAA" w:rsidP="00133ECC">
      <w:pPr>
        <w:widowControl/>
        <w:tabs>
          <w:tab w:val="left" w:pos="1311"/>
        </w:tabs>
        <w:suppressAutoHyphens/>
        <w:ind w:firstLine="709"/>
        <w:jc w:val="both"/>
        <w:rPr>
          <w:rFonts w:eastAsia="Times New Roman"/>
          <w:bCs/>
          <w:iCs/>
          <w:sz w:val="22"/>
          <w:szCs w:val="22"/>
          <w:shd w:val="clear" w:color="auto" w:fill="FFFFFF"/>
        </w:rPr>
      </w:pPr>
      <w:r w:rsidRPr="00133ECC">
        <w:rPr>
          <w:rFonts w:eastAsia="Times New Roman"/>
          <w:bCs/>
          <w:iCs/>
          <w:sz w:val="22"/>
          <w:szCs w:val="22"/>
          <w:lang w:eastAsia="ar-SA"/>
        </w:rPr>
        <w:t>5.2.1.</w:t>
      </w:r>
      <w:r w:rsidRPr="00133ECC">
        <w:rPr>
          <w:rFonts w:eastAsia="Times New Roman"/>
          <w:bCs/>
          <w:iCs/>
          <w:sz w:val="22"/>
          <w:szCs w:val="22"/>
          <w:shd w:val="clear" w:color="auto" w:fill="FFFFFF"/>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133ECC">
        <w:rPr>
          <w:rFonts w:eastAsia="Times New Roman"/>
          <w:bCs/>
          <w:iCs/>
          <w:sz w:val="22"/>
          <w:szCs w:val="22"/>
          <w:shd w:val="clear" w:color="auto" w:fill="FFFFFF"/>
        </w:rPr>
        <w:br/>
        <w:t xml:space="preserve">(в том числе гарантийного обязательства), предусмотренных Контрактом, штраф устанавливается </w:t>
      </w:r>
      <w:r w:rsidRPr="00133ECC">
        <w:rPr>
          <w:rFonts w:eastAsia="Times New Roman"/>
          <w:bCs/>
          <w:iCs/>
          <w:sz w:val="22"/>
          <w:szCs w:val="22"/>
          <w:shd w:val="clear" w:color="auto" w:fill="FFFFFF"/>
        </w:rPr>
        <w:br/>
        <w:t>в размере 1 (одного) процента цены Контракта, но не более 5 тыс. рублей и не менее 1 тыс. рублей.</w:t>
      </w:r>
    </w:p>
    <w:p w14:paraId="1C77DEE8" w14:textId="77777777" w:rsidR="00935CAA" w:rsidRPr="00133ECC" w:rsidRDefault="00935CAA" w:rsidP="00133ECC">
      <w:pPr>
        <w:widowControl/>
        <w:tabs>
          <w:tab w:val="left" w:pos="1311"/>
        </w:tabs>
        <w:suppressAutoHyphens/>
        <w:ind w:firstLine="709"/>
        <w:jc w:val="both"/>
        <w:rPr>
          <w:sz w:val="22"/>
          <w:szCs w:val="22"/>
          <w:shd w:val="clear" w:color="auto" w:fill="FFFFFF"/>
        </w:rPr>
      </w:pPr>
      <w:r w:rsidRPr="00133ECC">
        <w:rPr>
          <w:sz w:val="22"/>
          <w:szCs w:val="22"/>
          <w:shd w:val="clear" w:color="auto" w:fill="FFFFFF"/>
        </w:rPr>
        <w:t>5.2.2.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DAF350F" w14:textId="77777777" w:rsidR="00935CAA" w:rsidRPr="00133ECC" w:rsidRDefault="00935CAA" w:rsidP="00133ECC">
      <w:pPr>
        <w:widowControl/>
        <w:autoSpaceDE w:val="0"/>
        <w:autoSpaceDN w:val="0"/>
        <w:adjustRightInd w:val="0"/>
        <w:ind w:firstLine="709"/>
        <w:jc w:val="both"/>
        <w:rPr>
          <w:sz w:val="22"/>
          <w:szCs w:val="22"/>
        </w:rPr>
      </w:pPr>
      <w:r w:rsidRPr="00133ECC">
        <w:rPr>
          <w:sz w:val="22"/>
          <w:szCs w:val="22"/>
          <w:shd w:val="clear" w:color="auto" w:fill="FFFFFF"/>
        </w:rPr>
        <w:t xml:space="preserve">5.2.3. </w:t>
      </w:r>
      <w:r w:rsidRPr="00133ECC">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059364EF" w14:textId="77777777" w:rsidR="00935CAA" w:rsidRPr="00133ECC" w:rsidRDefault="00935CAA" w:rsidP="00133ECC">
      <w:pPr>
        <w:widowControl/>
        <w:suppressAutoHyphens/>
        <w:ind w:firstLine="709"/>
        <w:jc w:val="both"/>
        <w:rPr>
          <w:sz w:val="22"/>
          <w:szCs w:val="22"/>
        </w:rPr>
      </w:pPr>
      <w:r w:rsidRPr="00133ECC">
        <w:rPr>
          <w:rFonts w:eastAsia="Times New Roman"/>
          <w:sz w:val="22"/>
          <w:szCs w:val="22"/>
          <w:lang w:eastAsia="ar-SA"/>
        </w:rPr>
        <w:t xml:space="preserve">5.3. </w:t>
      </w:r>
      <w:r w:rsidRPr="00133ECC">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0293C832" w14:textId="77777777" w:rsidR="00935CAA" w:rsidRPr="00133ECC" w:rsidRDefault="00935CAA" w:rsidP="00133ECC">
      <w:pPr>
        <w:widowControl/>
        <w:suppressAutoHyphens/>
        <w:ind w:firstLine="709"/>
        <w:jc w:val="both"/>
        <w:rPr>
          <w:sz w:val="22"/>
          <w:szCs w:val="22"/>
        </w:rPr>
      </w:pPr>
      <w:r w:rsidRPr="00133ECC">
        <w:rPr>
          <w:rFonts w:eastAsia="Times New Roman"/>
          <w:sz w:val="22"/>
          <w:szCs w:val="22"/>
          <w:lang w:eastAsia="ar-SA"/>
        </w:rPr>
        <w:lastRenderedPageBreak/>
        <w:t xml:space="preserve">5.3.1. За каждый факт неисполнения Государственным заказчиком обязательств, предусмотренных </w:t>
      </w:r>
      <w:r w:rsidRPr="00133ECC">
        <w:rPr>
          <w:sz w:val="22"/>
          <w:szCs w:val="22"/>
        </w:rPr>
        <w:t>Контрактом, за исключением просрочки исполнения обязательств, штраф начисляется в размере 1000 рублей.</w:t>
      </w:r>
    </w:p>
    <w:p w14:paraId="7A73CF72" w14:textId="77777777" w:rsidR="00935CAA" w:rsidRPr="00133ECC" w:rsidRDefault="00935CAA" w:rsidP="00133ECC">
      <w:pPr>
        <w:widowControl/>
        <w:autoSpaceDE w:val="0"/>
        <w:autoSpaceDN w:val="0"/>
        <w:adjustRightInd w:val="0"/>
        <w:ind w:firstLine="709"/>
        <w:jc w:val="both"/>
        <w:rPr>
          <w:sz w:val="22"/>
          <w:szCs w:val="22"/>
        </w:rPr>
      </w:pPr>
      <w:r w:rsidRPr="00133ECC">
        <w:rPr>
          <w:sz w:val="22"/>
          <w:szCs w:val="22"/>
        </w:rPr>
        <w:t>5.3.2.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7EA4BD7" w14:textId="77777777" w:rsidR="00935CAA" w:rsidRPr="00133ECC" w:rsidRDefault="00935CAA" w:rsidP="00133ECC">
      <w:pPr>
        <w:autoSpaceDE w:val="0"/>
        <w:autoSpaceDN w:val="0"/>
        <w:adjustRightInd w:val="0"/>
        <w:ind w:firstLine="709"/>
        <w:jc w:val="both"/>
        <w:rPr>
          <w:sz w:val="22"/>
          <w:szCs w:val="22"/>
          <w:lang w:eastAsia="en-US"/>
        </w:rPr>
      </w:pPr>
      <w:r w:rsidRPr="00133ECC">
        <w:rPr>
          <w:sz w:val="22"/>
          <w:szCs w:val="22"/>
        </w:rPr>
        <w:t>5.4.</w:t>
      </w:r>
      <w:r w:rsidRPr="00133ECC">
        <w:rPr>
          <w:sz w:val="22"/>
          <w:szCs w:val="22"/>
          <w:lang w:eastAsia="en-US"/>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26C5897" w14:textId="77777777" w:rsidR="00935CAA" w:rsidRPr="00133ECC" w:rsidRDefault="00935CAA" w:rsidP="00133ECC">
      <w:pPr>
        <w:autoSpaceDE w:val="0"/>
        <w:autoSpaceDN w:val="0"/>
        <w:adjustRightInd w:val="0"/>
        <w:ind w:firstLine="709"/>
        <w:jc w:val="both"/>
        <w:rPr>
          <w:sz w:val="22"/>
          <w:szCs w:val="22"/>
          <w:lang w:eastAsia="en-US"/>
        </w:rPr>
      </w:pPr>
      <w:r w:rsidRPr="00133ECC">
        <w:rPr>
          <w:sz w:val="22"/>
          <w:szCs w:val="22"/>
          <w:lang w:eastAsia="en-US"/>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118F5866" w14:textId="77777777" w:rsidR="00935CAA" w:rsidRPr="00133ECC" w:rsidRDefault="00935CAA" w:rsidP="00133ECC">
      <w:pPr>
        <w:autoSpaceDE w:val="0"/>
        <w:autoSpaceDN w:val="0"/>
        <w:adjustRightInd w:val="0"/>
        <w:ind w:firstLine="709"/>
        <w:jc w:val="both"/>
        <w:rPr>
          <w:sz w:val="22"/>
          <w:szCs w:val="22"/>
          <w:lang w:eastAsia="en-US"/>
        </w:rPr>
      </w:pPr>
      <w:r w:rsidRPr="00133ECC">
        <w:rPr>
          <w:sz w:val="22"/>
          <w:szCs w:val="22"/>
          <w:lang w:eastAsia="en-US"/>
        </w:rPr>
        <w:t>5.6. Уплата неустойки (штрафов, пени) не освобождает Стороны от выполнения принятых обязательств.</w:t>
      </w:r>
    </w:p>
    <w:p w14:paraId="433EF5BB"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5.7. Стороны освобождаются от ответственности друг перед другом за частичное или полное неисполнение обязательств по настоящему Контракту, если это неисполнение явилось следствием форс-мажорных обстоятельств.</w:t>
      </w:r>
    </w:p>
    <w:p w14:paraId="6165EC03"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1E1C0A34"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 xml:space="preserve">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При отсутствии уведомления (а равно при просрочке уведомления), а также удостоверяющего документа, Сторона контракта вправе не принимать </w:t>
      </w:r>
      <w:r w:rsidRPr="00133ECC">
        <w:rPr>
          <w:rFonts w:eastAsia="Times New Roman"/>
          <w:sz w:val="22"/>
          <w:szCs w:val="22"/>
          <w:lang w:eastAsia="ar-SA"/>
        </w:rPr>
        <w:br/>
        <w:t xml:space="preserve">во внимание форс-мажорные обстоятельства при предъявлении исков к другой стороне в связи </w:t>
      </w:r>
      <w:r w:rsidRPr="00133ECC">
        <w:rPr>
          <w:rFonts w:eastAsia="Times New Roman"/>
          <w:sz w:val="22"/>
          <w:szCs w:val="22"/>
          <w:lang w:eastAsia="ar-SA"/>
        </w:rPr>
        <w:br/>
        <w:t>с ненадлежащим исполнением условий настоящего Контракта.</w:t>
      </w:r>
    </w:p>
    <w:p w14:paraId="34C041EF" w14:textId="77777777" w:rsidR="00935CAA" w:rsidRPr="00133ECC" w:rsidRDefault="00935CAA" w:rsidP="00133ECC">
      <w:pPr>
        <w:widowControl/>
        <w:suppressAutoHyphens/>
        <w:ind w:firstLine="709"/>
        <w:jc w:val="both"/>
        <w:rPr>
          <w:rFonts w:eastAsia="Times New Roman"/>
          <w:i/>
          <w:sz w:val="22"/>
          <w:szCs w:val="22"/>
          <w:lang w:eastAsia="ar-SA"/>
        </w:rPr>
      </w:pPr>
      <w:r w:rsidRPr="00133ECC">
        <w:rPr>
          <w:rFonts w:eastAsia="Times New Roman"/>
          <w:sz w:val="22"/>
          <w:szCs w:val="22"/>
          <w:lang w:eastAsia="ar-SA"/>
        </w:rPr>
        <w:t xml:space="preserve">При возникновении форс-мажорных обстоятельств все вопросы, связанные </w:t>
      </w:r>
      <w:r w:rsidRPr="00133ECC">
        <w:rPr>
          <w:rFonts w:eastAsia="Times New Roman"/>
          <w:sz w:val="22"/>
          <w:szCs w:val="22"/>
          <w:lang w:eastAsia="ar-SA"/>
        </w:rPr>
        <w:br/>
        <w:t xml:space="preserve">с взаиморасчетами, решаются Сторонами по взаимному согласию, а при </w:t>
      </w:r>
      <w:proofErr w:type="gramStart"/>
      <w:r w:rsidRPr="00133ECC">
        <w:rPr>
          <w:rFonts w:eastAsia="Times New Roman"/>
          <w:sz w:val="22"/>
          <w:szCs w:val="22"/>
          <w:lang w:eastAsia="ar-SA"/>
        </w:rPr>
        <w:t>не достижении</w:t>
      </w:r>
      <w:proofErr w:type="gramEnd"/>
      <w:r w:rsidRPr="00133ECC">
        <w:rPr>
          <w:rFonts w:eastAsia="Times New Roman"/>
          <w:sz w:val="22"/>
          <w:szCs w:val="22"/>
          <w:lang w:eastAsia="ar-SA"/>
        </w:rPr>
        <w:t xml:space="preserve"> согласия – </w:t>
      </w:r>
      <w:r w:rsidRPr="00133ECC">
        <w:rPr>
          <w:rFonts w:eastAsia="Times New Roman"/>
          <w:sz w:val="22"/>
          <w:szCs w:val="22"/>
          <w:lang w:eastAsia="ar-SA"/>
        </w:rPr>
        <w:br/>
        <w:t>в Арбитражном суде города Москвы</w:t>
      </w:r>
      <w:r w:rsidRPr="00133ECC">
        <w:rPr>
          <w:rFonts w:eastAsia="Times New Roman"/>
          <w:i/>
          <w:sz w:val="22"/>
          <w:szCs w:val="22"/>
          <w:lang w:eastAsia="ar-SA"/>
        </w:rPr>
        <w:t>.</w:t>
      </w:r>
    </w:p>
    <w:p w14:paraId="4EAE4DE2" w14:textId="77777777" w:rsidR="00935CAA" w:rsidRPr="00133ECC" w:rsidRDefault="00935CAA" w:rsidP="00133ECC">
      <w:pPr>
        <w:widowControl/>
        <w:suppressAutoHyphens/>
        <w:ind w:firstLine="709"/>
        <w:jc w:val="both"/>
        <w:rPr>
          <w:rFonts w:eastAsia="Times New Roman"/>
          <w:i/>
          <w:sz w:val="22"/>
          <w:szCs w:val="22"/>
          <w:lang w:eastAsia="ar-SA"/>
        </w:rPr>
      </w:pPr>
      <w:r w:rsidRPr="00133ECC">
        <w:rPr>
          <w:rFonts w:eastAsia="Times New Roman"/>
          <w:sz w:val="22"/>
          <w:szCs w:val="22"/>
          <w:lang w:eastAsia="ar-SA"/>
        </w:rPr>
        <w:t>5.8. Окончание срока действия Контракта не освобождает Стороны от ответственности за нарушение его условий в период его действия.</w:t>
      </w:r>
    </w:p>
    <w:p w14:paraId="0FEEABB3" w14:textId="77777777" w:rsidR="00935CAA" w:rsidRPr="00133ECC" w:rsidRDefault="00935CAA" w:rsidP="00133ECC">
      <w:pPr>
        <w:widowControl/>
        <w:suppressAutoHyphens/>
        <w:ind w:firstLine="709"/>
        <w:jc w:val="both"/>
        <w:rPr>
          <w:rFonts w:eastAsia="Times New Roman"/>
          <w:sz w:val="22"/>
          <w:szCs w:val="22"/>
          <w:lang w:eastAsia="ar-SA"/>
        </w:rPr>
      </w:pPr>
      <w:bookmarkStart w:id="4" w:name="l12"/>
      <w:bookmarkStart w:id="5" w:name="l43"/>
      <w:bookmarkStart w:id="6" w:name="l22"/>
      <w:bookmarkEnd w:id="4"/>
      <w:bookmarkEnd w:id="5"/>
      <w:bookmarkEnd w:id="6"/>
    </w:p>
    <w:p w14:paraId="523DA846" w14:textId="77777777" w:rsidR="00935CAA" w:rsidRPr="00133ECC" w:rsidRDefault="00935CAA" w:rsidP="00133ECC">
      <w:pPr>
        <w:widowControl/>
        <w:suppressAutoHyphens/>
        <w:ind w:left="540"/>
        <w:jc w:val="center"/>
        <w:rPr>
          <w:rFonts w:eastAsia="Times New Roman"/>
          <w:b/>
          <w:sz w:val="22"/>
          <w:szCs w:val="22"/>
          <w:lang w:eastAsia="ar-SA"/>
        </w:rPr>
      </w:pPr>
      <w:r w:rsidRPr="00133ECC">
        <w:rPr>
          <w:rFonts w:eastAsia="Times New Roman"/>
          <w:b/>
          <w:sz w:val="22"/>
          <w:szCs w:val="22"/>
          <w:lang w:eastAsia="ar-SA"/>
        </w:rPr>
        <w:t>6. РАЗРЕШЕНИЕ СПОРОВ</w:t>
      </w:r>
    </w:p>
    <w:p w14:paraId="226D72C1" w14:textId="77777777" w:rsidR="00935CAA" w:rsidRPr="00133ECC" w:rsidRDefault="00935CAA" w:rsidP="00133ECC">
      <w:pPr>
        <w:widowControl/>
        <w:suppressAutoHyphens/>
        <w:ind w:left="540"/>
        <w:jc w:val="center"/>
        <w:rPr>
          <w:rFonts w:eastAsia="Times New Roman"/>
          <w:b/>
          <w:sz w:val="22"/>
          <w:szCs w:val="22"/>
          <w:lang w:eastAsia="ar-SA"/>
        </w:rPr>
      </w:pPr>
    </w:p>
    <w:p w14:paraId="5BD80A1D" w14:textId="77777777" w:rsidR="00935CAA" w:rsidRPr="00133ECC" w:rsidRDefault="00935CAA" w:rsidP="00133ECC">
      <w:pPr>
        <w:widowControl/>
        <w:suppressAutoHyphens/>
        <w:ind w:firstLine="709"/>
        <w:jc w:val="both"/>
        <w:rPr>
          <w:rFonts w:eastAsia="Times New Roman"/>
          <w:sz w:val="22"/>
          <w:szCs w:val="22"/>
          <w:lang w:eastAsia="ar-SA"/>
        </w:rPr>
      </w:pPr>
      <w:r w:rsidRPr="00133ECC">
        <w:rPr>
          <w:rFonts w:eastAsia="Times New Roman"/>
          <w:sz w:val="22"/>
          <w:szCs w:val="22"/>
          <w:lang w:eastAsia="ar-SA"/>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При этом срок ответа на претензию устанавливается в течение 7 (семи) дней с момента получения претензии Стороной.</w:t>
      </w:r>
    </w:p>
    <w:p w14:paraId="0A08D6A0" w14:textId="77777777" w:rsidR="00935CAA" w:rsidRPr="00133ECC" w:rsidRDefault="00935CAA" w:rsidP="00133ECC">
      <w:pPr>
        <w:widowControl/>
        <w:suppressAutoHyphens/>
        <w:ind w:firstLine="709"/>
        <w:jc w:val="both"/>
        <w:rPr>
          <w:rFonts w:eastAsia="Times New Roman"/>
          <w:i/>
          <w:sz w:val="22"/>
          <w:szCs w:val="22"/>
          <w:lang w:eastAsia="ar-SA"/>
        </w:rPr>
      </w:pPr>
      <w:r w:rsidRPr="00133ECC">
        <w:rPr>
          <w:rFonts w:eastAsia="Times New Roman"/>
          <w:sz w:val="22"/>
          <w:szCs w:val="22"/>
          <w:lang w:eastAsia="ar-SA"/>
        </w:rPr>
        <w:t xml:space="preserve">6.3. В случае </w:t>
      </w:r>
      <w:proofErr w:type="gramStart"/>
      <w:r w:rsidRPr="00133ECC">
        <w:rPr>
          <w:rFonts w:eastAsia="Times New Roman"/>
          <w:sz w:val="22"/>
          <w:szCs w:val="22"/>
          <w:lang w:eastAsia="ar-SA"/>
        </w:rPr>
        <w:t>не достижения</w:t>
      </w:r>
      <w:proofErr w:type="gramEnd"/>
      <w:r w:rsidRPr="00133ECC">
        <w:rPr>
          <w:rFonts w:eastAsia="Times New Roman"/>
          <w:sz w:val="22"/>
          <w:szCs w:val="22"/>
          <w:lang w:eastAsia="ar-SA"/>
        </w:rPr>
        <w:t xml:space="preserve"> согласия Сторон в претензионном порядке, споры, связанные с выполнением настоящего Контракта, передаются на рассмотрение в Арбитражный суд города Москвы</w:t>
      </w:r>
      <w:r w:rsidRPr="00133ECC">
        <w:rPr>
          <w:rFonts w:eastAsia="Times New Roman"/>
          <w:i/>
          <w:sz w:val="22"/>
          <w:szCs w:val="22"/>
          <w:lang w:eastAsia="ar-SA"/>
        </w:rPr>
        <w:t>.</w:t>
      </w:r>
    </w:p>
    <w:p w14:paraId="101E74AC" w14:textId="77777777" w:rsidR="00935CAA" w:rsidRPr="00133ECC" w:rsidRDefault="00935CAA" w:rsidP="00133ECC">
      <w:pPr>
        <w:widowControl/>
        <w:suppressAutoHyphens/>
        <w:ind w:firstLine="709"/>
        <w:jc w:val="both"/>
        <w:rPr>
          <w:rFonts w:eastAsia="Times New Roman"/>
          <w:sz w:val="22"/>
          <w:szCs w:val="22"/>
          <w:lang w:eastAsia="ar-SA"/>
        </w:rPr>
      </w:pPr>
    </w:p>
    <w:p w14:paraId="7B6E94F7" w14:textId="77777777" w:rsidR="00935CAA" w:rsidRPr="00133ECC" w:rsidRDefault="00935CAA" w:rsidP="00133ECC">
      <w:pPr>
        <w:widowControl/>
        <w:suppressAutoHyphens/>
        <w:ind w:left="540"/>
        <w:jc w:val="center"/>
        <w:rPr>
          <w:rFonts w:eastAsia="Times New Roman"/>
          <w:b/>
          <w:sz w:val="22"/>
          <w:szCs w:val="22"/>
          <w:lang w:eastAsia="ar-SA"/>
        </w:rPr>
      </w:pPr>
      <w:r w:rsidRPr="00133ECC">
        <w:rPr>
          <w:rFonts w:eastAsia="Times New Roman"/>
          <w:b/>
          <w:sz w:val="22"/>
          <w:szCs w:val="22"/>
          <w:lang w:eastAsia="ar-SA"/>
        </w:rPr>
        <w:t>7. ИЗМЕНЕНИЕ И РАСТОРЖЕНИЕ КОНТРАКТА</w:t>
      </w:r>
    </w:p>
    <w:p w14:paraId="5C55C78F" w14:textId="77777777" w:rsidR="00935CAA" w:rsidRPr="00133ECC" w:rsidRDefault="00935CAA" w:rsidP="00133ECC">
      <w:pPr>
        <w:widowControl/>
        <w:suppressAutoHyphens/>
        <w:ind w:left="540"/>
        <w:jc w:val="center"/>
        <w:rPr>
          <w:rFonts w:eastAsia="Times New Roman"/>
          <w:b/>
          <w:sz w:val="22"/>
          <w:szCs w:val="22"/>
          <w:lang w:eastAsia="ar-SA"/>
        </w:rPr>
      </w:pPr>
    </w:p>
    <w:p w14:paraId="7F7A2A0D"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 xml:space="preserve">7.1. Изменение существенных условий Контракта при его исполнении не допускается, </w:t>
      </w:r>
      <w:r w:rsidRPr="00133ECC">
        <w:rPr>
          <w:rFonts w:eastAsia="Times New Roman"/>
          <w:sz w:val="22"/>
          <w:szCs w:val="22"/>
          <w:lang w:eastAsia="ar-SA"/>
        </w:rPr>
        <w:br/>
        <w:t>за исключением их изменения по соглашению Сторон в следующих случаях:</w:t>
      </w:r>
    </w:p>
    <w:p w14:paraId="0CAC34DA"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а) при снижении цены Контракта без изменения предусмотренных Контрактом объема оказываемых услуг и иных условий Контракта;</w:t>
      </w:r>
    </w:p>
    <w:p w14:paraId="45745A0C"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1BAF69CF"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в) в установленных законодательством Российской Федерацией случаях.</w:t>
      </w:r>
    </w:p>
    <w:p w14:paraId="337AEFCF"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E4EA83A"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lastRenderedPageBreak/>
        <w:t xml:space="preserve">7.3. Государственный заказчик вправе принять решение об одностороннем отказе </w:t>
      </w:r>
      <w:r w:rsidRPr="00133ECC">
        <w:rPr>
          <w:rFonts w:eastAsia="Times New Roman"/>
          <w:sz w:val="22"/>
          <w:szCs w:val="22"/>
          <w:lang w:eastAsia="ar-SA"/>
        </w:rPr>
        <w:br/>
        <w:t>от исполнения Контракта по основаниям, предусмотренным Гражданским кодексом Российской Федерации, в том числе указанным в пункте 7.4 настоящего Контракта.</w:t>
      </w:r>
    </w:p>
    <w:p w14:paraId="7A986C3E"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7.4. Основания расторжения Контракта в связи с односторонним отказом от исполнения контракта по инициативе Заказчика:</w:t>
      </w:r>
    </w:p>
    <w:p w14:paraId="447D890C"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7.4.1 Оказание услуг ненадлежащего качества, если недостатки не могут быть устранены в приемлемый для Заказчика срок.</w:t>
      </w:r>
    </w:p>
    <w:p w14:paraId="1EFF7B63"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7.4.2 Неоднократное (от двух и более раз) нарушение сроков и объемов оказания услуг, предусмотренных Контрактом, включая график оказания услуг (календарный план).</w:t>
      </w:r>
    </w:p>
    <w:p w14:paraId="4A2D3944"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7.4.3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выполнения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43FAB74D"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7.4.4 Если отступления в оказании услуг от условия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0456D766" w14:textId="77777777" w:rsidR="00E42B00" w:rsidRPr="00133ECC" w:rsidRDefault="00E42B00" w:rsidP="00133ECC">
      <w:pPr>
        <w:widowControl/>
        <w:suppressAutoHyphens/>
        <w:autoSpaceDE w:val="0"/>
        <w:autoSpaceDN w:val="0"/>
        <w:adjustRightInd w:val="0"/>
        <w:ind w:firstLine="709"/>
        <w:jc w:val="both"/>
        <w:rPr>
          <w:rFonts w:eastAsia="Times New Roman"/>
          <w:sz w:val="22"/>
          <w:szCs w:val="22"/>
          <w:lang w:eastAsia="ar-SA"/>
        </w:rPr>
      </w:pPr>
      <w:r w:rsidRPr="00133ECC">
        <w:rPr>
          <w:rFonts w:eastAsia="Times New Roman"/>
          <w:sz w:val="22"/>
          <w:szCs w:val="22"/>
          <w:lang w:eastAsia="ar-SA"/>
        </w:rPr>
        <w:t>7.4.5 В случае, если по результатам экспертизы оказания услуг в заключении эксперта будут подтверждены нарушения условий Контракта.</w:t>
      </w:r>
    </w:p>
    <w:p w14:paraId="230774B5" w14:textId="77777777" w:rsidR="00935CAA" w:rsidRPr="00133ECC" w:rsidRDefault="00935CAA" w:rsidP="00133ECC">
      <w:pPr>
        <w:widowControl/>
        <w:suppressAutoHyphens/>
        <w:autoSpaceDE w:val="0"/>
        <w:autoSpaceDN w:val="0"/>
        <w:adjustRightInd w:val="0"/>
        <w:ind w:firstLine="709"/>
        <w:jc w:val="both"/>
        <w:rPr>
          <w:rFonts w:eastAsia="Times New Roman"/>
          <w:sz w:val="22"/>
          <w:szCs w:val="22"/>
          <w:lang w:eastAsia="ar-SA"/>
        </w:rPr>
      </w:pPr>
    </w:p>
    <w:p w14:paraId="70150696" w14:textId="77777777" w:rsidR="00935CAA" w:rsidRPr="00133ECC" w:rsidRDefault="00935CAA" w:rsidP="00133ECC">
      <w:pPr>
        <w:widowControl/>
        <w:suppressAutoHyphens/>
        <w:jc w:val="center"/>
        <w:rPr>
          <w:rFonts w:eastAsia="Times New Roman"/>
          <w:b/>
          <w:sz w:val="22"/>
          <w:szCs w:val="22"/>
          <w:lang w:eastAsia="ar-SA"/>
        </w:rPr>
      </w:pPr>
      <w:r w:rsidRPr="00133ECC">
        <w:rPr>
          <w:rFonts w:eastAsia="Times New Roman"/>
          <w:b/>
          <w:sz w:val="22"/>
          <w:szCs w:val="22"/>
          <w:lang w:eastAsia="ar-SA"/>
        </w:rPr>
        <w:t>8. ПРОЧИЕ УСЛОВИЯ</w:t>
      </w:r>
    </w:p>
    <w:p w14:paraId="71AAA997" w14:textId="77777777" w:rsidR="00935CAA" w:rsidRPr="00133ECC" w:rsidRDefault="00935CAA" w:rsidP="00133ECC">
      <w:pPr>
        <w:widowControl/>
        <w:suppressAutoHyphens/>
        <w:ind w:left="360"/>
        <w:rPr>
          <w:rFonts w:eastAsia="Times New Roman"/>
          <w:b/>
          <w:sz w:val="22"/>
          <w:szCs w:val="22"/>
          <w:lang w:eastAsia="ar-SA"/>
        </w:rPr>
      </w:pPr>
    </w:p>
    <w:p w14:paraId="3B3904DC" w14:textId="11F198C0" w:rsidR="00935CAA" w:rsidRPr="00133ECC" w:rsidRDefault="00935CAA" w:rsidP="00133ECC">
      <w:pPr>
        <w:widowControl/>
        <w:numPr>
          <w:ilvl w:val="0"/>
          <w:numId w:val="5"/>
        </w:numPr>
        <w:tabs>
          <w:tab w:val="num" w:pos="774"/>
        </w:tabs>
        <w:suppressAutoHyphens/>
        <w:ind w:left="0" w:firstLine="709"/>
        <w:jc w:val="both"/>
        <w:rPr>
          <w:rFonts w:eastAsia="Times New Roman"/>
          <w:sz w:val="22"/>
          <w:szCs w:val="22"/>
          <w:lang w:eastAsia="ar-SA"/>
        </w:rPr>
      </w:pPr>
      <w:r w:rsidRPr="00133ECC">
        <w:rPr>
          <w:rFonts w:eastAsia="Times New Roman"/>
          <w:sz w:val="22"/>
          <w:szCs w:val="22"/>
          <w:lang w:eastAsia="ar-SA"/>
        </w:rPr>
        <w:t>Настоящий Контракт вступает в силу с момента заключения и действует до 31.12.202</w:t>
      </w:r>
      <w:r w:rsidR="00C05658" w:rsidRPr="00133ECC">
        <w:rPr>
          <w:rFonts w:eastAsia="Times New Roman"/>
          <w:sz w:val="22"/>
          <w:szCs w:val="22"/>
          <w:lang w:eastAsia="ar-SA"/>
        </w:rPr>
        <w:t>6</w:t>
      </w:r>
      <w:r w:rsidRPr="00133ECC">
        <w:rPr>
          <w:rFonts w:eastAsia="Times New Roman"/>
          <w:sz w:val="22"/>
          <w:szCs w:val="22"/>
          <w:lang w:eastAsia="ar-SA"/>
        </w:rPr>
        <w:t>.</w:t>
      </w:r>
    </w:p>
    <w:p w14:paraId="157C4145" w14:textId="77777777" w:rsidR="00935CAA" w:rsidRPr="00133ECC" w:rsidRDefault="00935CAA" w:rsidP="00133ECC">
      <w:pPr>
        <w:widowControl/>
        <w:numPr>
          <w:ilvl w:val="0"/>
          <w:numId w:val="5"/>
        </w:numPr>
        <w:tabs>
          <w:tab w:val="num" w:pos="774"/>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Окончание срока действия Контракта не влечет прекращение неисполненных обязательств Сторон по Контракту.</w:t>
      </w:r>
    </w:p>
    <w:p w14:paraId="5AE0A345" w14:textId="77777777" w:rsidR="00935CAA" w:rsidRPr="00133ECC" w:rsidRDefault="00935CAA" w:rsidP="00133ECC">
      <w:pPr>
        <w:widowControl/>
        <w:numPr>
          <w:ilvl w:val="0"/>
          <w:numId w:val="5"/>
        </w:numPr>
        <w:tabs>
          <w:tab w:val="num" w:pos="774"/>
          <w:tab w:val="num" w:pos="851"/>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6E47889" w14:textId="77777777" w:rsidR="00935CAA" w:rsidRPr="00133ECC" w:rsidRDefault="00935CAA" w:rsidP="00133ECC">
      <w:pPr>
        <w:widowControl/>
        <w:numPr>
          <w:ilvl w:val="0"/>
          <w:numId w:val="5"/>
        </w:numPr>
        <w:tabs>
          <w:tab w:val="num" w:pos="774"/>
          <w:tab w:val="num" w:pos="1080"/>
          <w:tab w:val="left" w:pos="1276"/>
        </w:tabs>
        <w:suppressAutoHyphens/>
        <w:ind w:left="0" w:firstLine="709"/>
        <w:jc w:val="both"/>
        <w:rPr>
          <w:rFonts w:eastAsia="Times New Roman"/>
          <w:sz w:val="22"/>
          <w:szCs w:val="22"/>
          <w:lang w:eastAsia="ar-SA"/>
        </w:rPr>
      </w:pPr>
      <w:r w:rsidRPr="00133ECC">
        <w:rPr>
          <w:rFonts w:eastAsia="Times New Roman"/>
          <w:sz w:val="22"/>
          <w:szCs w:val="22"/>
          <w:lang w:eastAsia="ar-SA"/>
        </w:rPr>
        <w:t>В соответствии с режимом, установленным Государственным заказчиком, на территорию Государственного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Государственного заказчика осуществляется на основании специального разрешения в соответствии с постановлением Правительства Российской Федерации от 11 октября 2002 г. № 754 «</w:t>
      </w:r>
      <w:r w:rsidRPr="00133ECC">
        <w:rPr>
          <w:sz w:val="22"/>
          <w:szCs w:val="22"/>
        </w:rPr>
        <w:t>Об утверждении перечня территорий, организаций и объектов, для въезда на которые иностранным гражданам требуется специальное разрешение».</w:t>
      </w:r>
    </w:p>
    <w:p w14:paraId="35F1243E" w14:textId="77777777" w:rsidR="00935CAA" w:rsidRPr="00133ECC" w:rsidRDefault="00935CAA" w:rsidP="00133ECC">
      <w:pPr>
        <w:widowControl/>
        <w:numPr>
          <w:ilvl w:val="0"/>
          <w:numId w:val="5"/>
        </w:numPr>
        <w:tabs>
          <w:tab w:val="num" w:pos="774"/>
          <w:tab w:val="num" w:pos="993"/>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 xml:space="preserve">Взаимоотношения Сторон, не урегулированные настоящим Контрактом, регламентируются законодательством Российской Федерации. </w:t>
      </w:r>
    </w:p>
    <w:p w14:paraId="7F083DC1" w14:textId="77777777" w:rsidR="00935CAA" w:rsidRPr="00133ECC" w:rsidRDefault="00935CAA" w:rsidP="00133ECC">
      <w:pPr>
        <w:widowControl/>
        <w:numPr>
          <w:ilvl w:val="0"/>
          <w:numId w:val="5"/>
        </w:numPr>
        <w:tabs>
          <w:tab w:val="num" w:pos="774"/>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 xml:space="preserve">В случае изменения наименования, статуса, адреса, расчетного счета Сторона по настоящему Контракту обязана в пятидневный срок письменно уведомить об этом другую Сторону. </w:t>
      </w:r>
    </w:p>
    <w:p w14:paraId="7A361024" w14:textId="77777777" w:rsidR="00935CAA" w:rsidRPr="00133ECC" w:rsidRDefault="00935CAA" w:rsidP="00133ECC">
      <w:pPr>
        <w:widowControl/>
        <w:numPr>
          <w:ilvl w:val="0"/>
          <w:numId w:val="5"/>
        </w:numPr>
        <w:tabs>
          <w:tab w:val="num" w:pos="774"/>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Любые изменения и дополнения условий настоящего Контракта имеют силу, если они оформлены в письменном виде и подписаны обеими Сторонами.</w:t>
      </w:r>
    </w:p>
    <w:p w14:paraId="07163F2D" w14:textId="77777777" w:rsidR="00935CAA" w:rsidRPr="00133ECC" w:rsidRDefault="00935CAA" w:rsidP="00133ECC">
      <w:pPr>
        <w:widowControl/>
        <w:numPr>
          <w:ilvl w:val="0"/>
          <w:numId w:val="5"/>
        </w:numPr>
        <w:tabs>
          <w:tab w:val="num" w:pos="774"/>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Настоящий Контракт составлен в двух экземплярах равной юридической силы, по одному для каждой из Сторон.</w:t>
      </w:r>
    </w:p>
    <w:p w14:paraId="7B824BD4" w14:textId="77777777" w:rsidR="00935CAA" w:rsidRPr="00133ECC" w:rsidRDefault="00935CAA" w:rsidP="00133ECC">
      <w:pPr>
        <w:widowControl/>
        <w:numPr>
          <w:ilvl w:val="0"/>
          <w:numId w:val="5"/>
        </w:numPr>
        <w:tabs>
          <w:tab w:val="num" w:pos="774"/>
          <w:tab w:val="left" w:pos="1134"/>
        </w:tabs>
        <w:suppressAutoHyphens/>
        <w:ind w:left="0" w:firstLine="709"/>
        <w:jc w:val="both"/>
        <w:rPr>
          <w:rFonts w:eastAsia="Times New Roman"/>
          <w:sz w:val="22"/>
          <w:szCs w:val="22"/>
          <w:lang w:eastAsia="ar-SA"/>
        </w:rPr>
      </w:pPr>
      <w:r w:rsidRPr="00133ECC">
        <w:rPr>
          <w:rFonts w:eastAsia="Times New Roman"/>
          <w:sz w:val="22"/>
          <w:szCs w:val="22"/>
          <w:lang w:eastAsia="ar-SA"/>
        </w:rPr>
        <w:t>Все приложения, указанные в Контракте, являются его неотъемлемой частью.</w:t>
      </w:r>
    </w:p>
    <w:p w14:paraId="00B0E32C" w14:textId="77777777" w:rsidR="00344589" w:rsidRPr="00133ECC" w:rsidRDefault="00344589" w:rsidP="00133ECC">
      <w:pPr>
        <w:widowControl/>
        <w:tabs>
          <w:tab w:val="left" w:pos="1134"/>
        </w:tabs>
        <w:suppressAutoHyphens/>
        <w:jc w:val="both"/>
        <w:rPr>
          <w:rFonts w:eastAsia="Times New Roman"/>
          <w:sz w:val="22"/>
          <w:szCs w:val="22"/>
          <w:lang w:eastAsia="ar-SA"/>
        </w:rPr>
      </w:pPr>
    </w:p>
    <w:p w14:paraId="1D07C60F" w14:textId="77777777" w:rsidR="00724B2E" w:rsidRPr="00457481" w:rsidRDefault="00724B2E" w:rsidP="00A107FB">
      <w:pPr>
        <w:widowControl/>
        <w:numPr>
          <w:ilvl w:val="0"/>
          <w:numId w:val="1"/>
        </w:numPr>
        <w:suppressAutoHyphens/>
        <w:spacing w:line="288" w:lineRule="auto"/>
        <w:jc w:val="center"/>
        <w:rPr>
          <w:rFonts w:eastAsia="Times New Roman"/>
          <w:b/>
          <w:sz w:val="22"/>
          <w:szCs w:val="22"/>
          <w:lang w:eastAsia="ar-SA"/>
        </w:rPr>
      </w:pPr>
      <w:r w:rsidRPr="00457481">
        <w:rPr>
          <w:rFonts w:eastAsia="Times New Roman"/>
          <w:b/>
          <w:sz w:val="22"/>
          <w:szCs w:val="22"/>
          <w:lang w:eastAsia="ar-SA"/>
        </w:rPr>
        <w:t>ЮРИДИЧЕСКИЕ АДРЕСА И БАНКОВСКИЕ РЕКВИЗИТЫ СТОРОН</w:t>
      </w:r>
    </w:p>
    <w:p w14:paraId="4E45F455" w14:textId="77777777" w:rsidR="006520CD" w:rsidRPr="006520CD" w:rsidRDefault="006520CD" w:rsidP="006520CD">
      <w:pPr>
        <w:ind w:left="360"/>
        <w:rPr>
          <w:b/>
          <w:sz w:val="24"/>
          <w:szCs w:val="24"/>
        </w:rPr>
      </w:pPr>
      <w:r w:rsidRPr="006520CD">
        <w:rPr>
          <w:b/>
          <w:bCs/>
          <w:sz w:val="24"/>
          <w:szCs w:val="24"/>
        </w:rPr>
        <w:t xml:space="preserve">Государственный заказчик                                       </w:t>
      </w:r>
      <w:r w:rsidRPr="006520CD">
        <w:rPr>
          <w:b/>
          <w:sz w:val="24"/>
          <w:szCs w:val="24"/>
        </w:rPr>
        <w:t>Исполнитель</w:t>
      </w:r>
    </w:p>
    <w:tbl>
      <w:tblPr>
        <w:tblW w:w="10511" w:type="dxa"/>
        <w:tblLook w:val="01E0" w:firstRow="1" w:lastRow="1" w:firstColumn="1" w:lastColumn="1" w:noHBand="0" w:noVBand="0"/>
      </w:tblPr>
      <w:tblGrid>
        <w:gridCol w:w="5255"/>
        <w:gridCol w:w="5256"/>
      </w:tblGrid>
      <w:tr w:rsidR="006520CD" w14:paraId="48EDDEE3" w14:textId="77777777">
        <w:trPr>
          <w:trHeight w:val="2976"/>
        </w:trPr>
        <w:tc>
          <w:tcPr>
            <w:tcW w:w="5255" w:type="dxa"/>
          </w:tcPr>
          <w:p w14:paraId="6CBB3FC6" w14:textId="77777777" w:rsidR="006520CD" w:rsidRDefault="006520CD">
            <w:r>
              <w:t>Наименование организации (полное): Федеральное казенное учреждение «Цифровая культура»</w:t>
            </w:r>
          </w:p>
          <w:p w14:paraId="668A7DD2" w14:textId="77777777" w:rsidR="006520CD" w:rsidRDefault="006520CD">
            <w:r>
              <w:t>Наименование организации (сокращенное): ФКУ «Цифровая культура»</w:t>
            </w:r>
          </w:p>
          <w:p w14:paraId="6A09DAE5" w14:textId="77777777" w:rsidR="006520CD" w:rsidRDefault="006520CD">
            <w:r>
              <w:t>ОКПО 54120918, ОГРН 1217700430848</w:t>
            </w:r>
          </w:p>
          <w:p w14:paraId="171F7BD4" w14:textId="77777777" w:rsidR="006520CD" w:rsidRDefault="006520CD">
            <w:r>
              <w:t>ИНН/КПП 9701184296/770101001</w:t>
            </w:r>
          </w:p>
          <w:p w14:paraId="2DDE386D" w14:textId="77777777" w:rsidR="006520CD" w:rsidRDefault="006520CD">
            <w:r>
              <w:t xml:space="preserve">Адрес местонахождения: 105066, Россия, г. Москва, Муниципальный округ Басманный </w:t>
            </w:r>
            <w:proofErr w:type="spellStart"/>
            <w:r>
              <w:t>вн.тер.г</w:t>
            </w:r>
            <w:proofErr w:type="spellEnd"/>
            <w:r>
              <w:t>., Старая Басманная ул., д. 18, стр. 1</w:t>
            </w:r>
          </w:p>
          <w:p w14:paraId="41278138" w14:textId="77777777" w:rsidR="006520CD" w:rsidRDefault="006520CD">
            <w:r>
              <w:t>Банковские реквизиты: УФК по Москве (ФКУ «Цифровая культура», л/с 03731F19740)</w:t>
            </w:r>
          </w:p>
          <w:p w14:paraId="23951018" w14:textId="5D2252BC" w:rsidR="006520CD" w:rsidRDefault="006520CD">
            <w:r>
              <w:t xml:space="preserve">Банк: </w:t>
            </w:r>
            <w:r w:rsidR="00C05658" w:rsidRPr="00932257">
              <w:t>ОКЦ № 1 ГУ Банка России по ЦФО// УФК по г. Москве г. Москва</w:t>
            </w:r>
            <w:r>
              <w:t>, БИК 004525988</w:t>
            </w:r>
          </w:p>
          <w:p w14:paraId="28973EE3" w14:textId="77777777" w:rsidR="006520CD" w:rsidRDefault="006520CD">
            <w:r>
              <w:t>к/</w:t>
            </w:r>
            <w:proofErr w:type="spellStart"/>
            <w:r>
              <w:t>сч</w:t>
            </w:r>
            <w:proofErr w:type="spellEnd"/>
            <w:r>
              <w:t>. № 40102810545370000003</w:t>
            </w:r>
          </w:p>
          <w:p w14:paraId="4D545FF5" w14:textId="77777777" w:rsidR="006520CD" w:rsidRDefault="006520CD">
            <w:pPr>
              <w:jc w:val="both"/>
              <w:rPr>
                <w:sz w:val="28"/>
                <w:szCs w:val="28"/>
                <w:lang w:eastAsia="en-US"/>
              </w:rPr>
            </w:pPr>
            <w:r>
              <w:t>р/</w:t>
            </w:r>
            <w:proofErr w:type="spellStart"/>
            <w:r>
              <w:t>сч</w:t>
            </w:r>
            <w:proofErr w:type="spellEnd"/>
            <w:r>
              <w:t xml:space="preserve"> № 03211643000000017300</w:t>
            </w:r>
          </w:p>
          <w:p w14:paraId="38F21D82" w14:textId="77777777" w:rsidR="006520CD" w:rsidRDefault="006520CD">
            <w:pPr>
              <w:jc w:val="both"/>
              <w:rPr>
                <w:sz w:val="28"/>
                <w:szCs w:val="28"/>
              </w:rPr>
            </w:pPr>
          </w:p>
        </w:tc>
        <w:tc>
          <w:tcPr>
            <w:tcW w:w="5256" w:type="dxa"/>
          </w:tcPr>
          <w:p w14:paraId="3B62E675" w14:textId="77777777" w:rsidR="006520CD" w:rsidRDefault="006520CD">
            <w:r>
              <w:lastRenderedPageBreak/>
              <w:t xml:space="preserve">Наименование организации (полное): </w:t>
            </w:r>
          </w:p>
          <w:p w14:paraId="5C2FF55D" w14:textId="77777777" w:rsidR="006520CD" w:rsidRDefault="006520CD"/>
          <w:p w14:paraId="36E4C8FA" w14:textId="77777777" w:rsidR="006520CD" w:rsidRDefault="006520CD">
            <w:r>
              <w:t xml:space="preserve">Наименование организации (сокращенное): </w:t>
            </w:r>
          </w:p>
          <w:p w14:paraId="01FEF0A5" w14:textId="77777777" w:rsidR="006520CD" w:rsidRDefault="006520CD">
            <w:r>
              <w:t xml:space="preserve">ОКПО, ОГРН </w:t>
            </w:r>
          </w:p>
          <w:p w14:paraId="2C62AAE8" w14:textId="77777777" w:rsidR="006520CD" w:rsidRDefault="006520CD">
            <w:r>
              <w:t xml:space="preserve">ИНН/КПП </w:t>
            </w:r>
            <w:r w:rsidRPr="001B1136">
              <w:t xml:space="preserve">/ </w:t>
            </w:r>
          </w:p>
          <w:p w14:paraId="60434C44" w14:textId="77777777" w:rsidR="006520CD" w:rsidRDefault="006520CD">
            <w:pPr>
              <w:jc w:val="both"/>
            </w:pPr>
            <w:r w:rsidRPr="001B1136">
              <w:t>Юридический адрес</w:t>
            </w:r>
            <w:r>
              <w:t xml:space="preserve">: </w:t>
            </w:r>
          </w:p>
          <w:p w14:paraId="10D1B036" w14:textId="77777777" w:rsidR="006520CD" w:rsidRDefault="006520CD">
            <w:pPr>
              <w:jc w:val="both"/>
            </w:pPr>
            <w:r>
              <w:t xml:space="preserve">Почтовый </w:t>
            </w:r>
            <w:r w:rsidRPr="001B1136">
              <w:t xml:space="preserve">адрес: </w:t>
            </w:r>
          </w:p>
          <w:p w14:paraId="5761C37C" w14:textId="77777777" w:rsidR="006520CD" w:rsidRDefault="006520CD">
            <w:r>
              <w:t xml:space="preserve">Банковские реквизиты: </w:t>
            </w:r>
          </w:p>
          <w:p w14:paraId="5C954AE8" w14:textId="77777777" w:rsidR="006520CD" w:rsidRDefault="006520CD">
            <w:r>
              <w:t>р/</w:t>
            </w:r>
            <w:proofErr w:type="gramStart"/>
            <w:r>
              <w:t>счет  в</w:t>
            </w:r>
            <w:proofErr w:type="gramEnd"/>
            <w:r>
              <w:t xml:space="preserve"> </w:t>
            </w:r>
          </w:p>
          <w:p w14:paraId="66677E78" w14:textId="77777777" w:rsidR="006520CD" w:rsidRDefault="006520CD">
            <w:proofErr w:type="gramStart"/>
            <w:r>
              <w:t>Кор/счет</w:t>
            </w:r>
            <w:proofErr w:type="gramEnd"/>
            <w:r>
              <w:t xml:space="preserve"> </w:t>
            </w:r>
          </w:p>
          <w:p w14:paraId="2B6BB9C8" w14:textId="77777777" w:rsidR="006520CD" w:rsidRDefault="006520CD">
            <w:pPr>
              <w:pStyle w:val="ConsPlusNonformat"/>
              <w:widowControl/>
              <w:rPr>
                <w:rFonts w:ascii="Times New Roman" w:hAnsi="Times New Roman" w:cs="Times New Roman"/>
                <w:sz w:val="24"/>
                <w:szCs w:val="24"/>
              </w:rPr>
            </w:pPr>
            <w:r w:rsidRPr="001B1136">
              <w:rPr>
                <w:rFonts w:ascii="Times New Roman" w:hAnsi="Times New Roman" w:cs="Times New Roman"/>
                <w:sz w:val="24"/>
                <w:szCs w:val="24"/>
              </w:rPr>
              <w:t xml:space="preserve">БИК </w:t>
            </w:r>
          </w:p>
          <w:p w14:paraId="5EC2EE9E" w14:textId="77777777" w:rsidR="006520CD" w:rsidRDefault="006520C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Тел.: </w:t>
            </w:r>
          </w:p>
          <w:p w14:paraId="77490FBE" w14:textId="77777777" w:rsidR="006520CD" w:rsidRPr="001B1136" w:rsidRDefault="006520CD">
            <w:pPr>
              <w:pStyle w:val="ConsPlusNonformat"/>
              <w:widowControl/>
              <w:rPr>
                <w:rFonts w:ascii="Times New Roman" w:hAnsi="Times New Roman" w:cs="Times New Roman"/>
                <w:sz w:val="24"/>
                <w:szCs w:val="24"/>
              </w:rPr>
            </w:pPr>
            <w:proofErr w:type="gramStart"/>
            <w:r>
              <w:rPr>
                <w:rFonts w:ascii="Times New Roman" w:hAnsi="Times New Roman" w:cs="Times New Roman"/>
                <w:sz w:val="24"/>
                <w:szCs w:val="24"/>
              </w:rPr>
              <w:t>Эл.почта</w:t>
            </w:r>
            <w:proofErr w:type="gramEnd"/>
            <w:r>
              <w:rPr>
                <w:rFonts w:ascii="Times New Roman" w:hAnsi="Times New Roman" w:cs="Times New Roman"/>
                <w:sz w:val="24"/>
                <w:szCs w:val="24"/>
              </w:rPr>
              <w:t>:</w:t>
            </w:r>
          </w:p>
        </w:tc>
      </w:tr>
    </w:tbl>
    <w:p w14:paraId="197D6213" w14:textId="77777777" w:rsidR="00014FD1" w:rsidRDefault="00014FD1" w:rsidP="00BB5E15">
      <w:pPr>
        <w:jc w:val="right"/>
        <w:rPr>
          <w:rFonts w:eastAsia="Times New Roman"/>
          <w:sz w:val="22"/>
          <w:szCs w:val="22"/>
          <w:lang w:eastAsia="zh-CN"/>
        </w:rPr>
      </w:pPr>
    </w:p>
    <w:p w14:paraId="7A282D91" w14:textId="77777777" w:rsidR="00014FD1" w:rsidRDefault="00014FD1" w:rsidP="00BB5E15">
      <w:pPr>
        <w:jc w:val="right"/>
        <w:rPr>
          <w:rFonts w:eastAsia="Times New Roman"/>
          <w:sz w:val="22"/>
          <w:szCs w:val="22"/>
          <w:lang w:eastAsia="zh-CN"/>
        </w:rPr>
      </w:pPr>
    </w:p>
    <w:p w14:paraId="72691C7E" w14:textId="77777777" w:rsidR="00014FD1" w:rsidRDefault="00014FD1" w:rsidP="00BB5E15">
      <w:pPr>
        <w:jc w:val="right"/>
        <w:rPr>
          <w:rFonts w:eastAsia="Times New Roman"/>
          <w:sz w:val="22"/>
          <w:szCs w:val="22"/>
          <w:lang w:eastAsia="zh-CN"/>
        </w:rPr>
      </w:pPr>
    </w:p>
    <w:p w14:paraId="640436A4" w14:textId="77777777" w:rsidR="00A107FB" w:rsidRDefault="006520CD" w:rsidP="00A107FB">
      <w:pPr>
        <w:pBdr>
          <w:top w:val="nil"/>
          <w:left w:val="nil"/>
          <w:bottom w:val="nil"/>
          <w:right w:val="nil"/>
          <w:between w:val="nil"/>
        </w:pBdr>
        <w:jc w:val="right"/>
      </w:pPr>
      <w:r>
        <w:rPr>
          <w:rFonts w:eastAsia="Times New Roman"/>
          <w:sz w:val="22"/>
          <w:szCs w:val="22"/>
          <w:lang w:eastAsia="zh-CN"/>
        </w:rPr>
        <w:br w:type="page"/>
      </w:r>
      <w:bookmarkStart w:id="7" w:name="_gjdgxs" w:colFirst="0" w:colLast="0"/>
      <w:bookmarkEnd w:id="7"/>
      <w:r w:rsidR="00A107FB">
        <w:lastRenderedPageBreak/>
        <w:t>Приложение № 1</w:t>
      </w:r>
    </w:p>
    <w:p w14:paraId="10B11696" w14:textId="77777777" w:rsidR="00A107FB" w:rsidRDefault="00A107FB" w:rsidP="00A107FB">
      <w:pPr>
        <w:jc w:val="right"/>
      </w:pPr>
      <w:r>
        <w:t>к Контракту № ___________________</w:t>
      </w:r>
    </w:p>
    <w:p w14:paraId="74BC2645" w14:textId="585A8948" w:rsidR="00A107FB" w:rsidRDefault="00A107FB" w:rsidP="00A107FB">
      <w:pPr>
        <w:jc w:val="right"/>
      </w:pPr>
      <w:r>
        <w:t>от «____» __________ 202</w:t>
      </w:r>
      <w:r w:rsidR="007A50E8">
        <w:t>6</w:t>
      </w:r>
      <w:r>
        <w:t xml:space="preserve"> г.</w:t>
      </w:r>
    </w:p>
    <w:p w14:paraId="71152497" w14:textId="77777777" w:rsidR="00A107FB" w:rsidRDefault="00A107FB" w:rsidP="00A107FB">
      <w:pPr>
        <w:jc w:val="both"/>
        <w:rPr>
          <w:b/>
          <w:highlight w:val="yellow"/>
        </w:rPr>
      </w:pPr>
    </w:p>
    <w:p w14:paraId="6A9C3F52" w14:textId="77777777" w:rsidR="00AC7B63" w:rsidRPr="00AC7B63" w:rsidRDefault="00AC7B63" w:rsidP="00AC7B63">
      <w:pPr>
        <w:keepNext/>
        <w:keepLines/>
        <w:suppressAutoHyphens/>
        <w:ind w:left="360" w:right="-21"/>
        <w:contextualSpacing/>
        <w:jc w:val="center"/>
        <w:rPr>
          <w:rFonts w:eastAsia="Times New Roman"/>
          <w:bCs/>
          <w:sz w:val="24"/>
          <w:szCs w:val="24"/>
        </w:rPr>
      </w:pPr>
      <w:r w:rsidRPr="00AC7B63">
        <w:rPr>
          <w:rFonts w:eastAsia="Times New Roman"/>
          <w:bCs/>
          <w:sz w:val="24"/>
          <w:szCs w:val="24"/>
        </w:rPr>
        <w:t>ТЕХНИЧЕСКОЕ ЗАДАНИЕ</w:t>
      </w:r>
    </w:p>
    <w:p w14:paraId="073624AE" w14:textId="77777777" w:rsidR="00AC7B63" w:rsidRDefault="00AC7B63" w:rsidP="00AC7B63">
      <w:pPr>
        <w:keepNext/>
        <w:keepLines/>
        <w:suppressAutoHyphens/>
        <w:ind w:left="360" w:right="-21"/>
        <w:contextualSpacing/>
        <w:jc w:val="center"/>
        <w:rPr>
          <w:rFonts w:eastAsia="Times New Roman"/>
          <w:bCs/>
          <w:sz w:val="24"/>
          <w:szCs w:val="24"/>
        </w:rPr>
      </w:pPr>
      <w:r w:rsidRPr="00AC7B63">
        <w:rPr>
          <w:rFonts w:eastAsia="Times New Roman"/>
          <w:bCs/>
          <w:sz w:val="24"/>
          <w:szCs w:val="24"/>
        </w:rPr>
        <w:t>(описание объекта закупки)</w:t>
      </w:r>
    </w:p>
    <w:p w14:paraId="13853A71" w14:textId="77777777" w:rsidR="00A95C87" w:rsidRPr="00A95C87" w:rsidRDefault="00A95C87" w:rsidP="00A95C87">
      <w:pPr>
        <w:keepNext/>
        <w:keepLines/>
        <w:suppressAutoHyphens/>
        <w:ind w:left="360" w:right="-21"/>
        <w:contextualSpacing/>
        <w:jc w:val="center"/>
        <w:rPr>
          <w:rFonts w:eastAsia="Times New Roman"/>
          <w:bCs/>
          <w:sz w:val="22"/>
          <w:szCs w:val="22"/>
        </w:rPr>
      </w:pPr>
    </w:p>
    <w:p w14:paraId="373487C7" w14:textId="71F7891F" w:rsidR="00A95C87" w:rsidRPr="00975EA3" w:rsidRDefault="00A95C87" w:rsidP="00975EA3">
      <w:pPr>
        <w:tabs>
          <w:tab w:val="left" w:pos="567"/>
        </w:tabs>
        <w:ind w:firstLine="567"/>
        <w:jc w:val="both"/>
        <w:rPr>
          <w:bCs/>
          <w:sz w:val="22"/>
          <w:szCs w:val="22"/>
        </w:rPr>
      </w:pPr>
      <w:r w:rsidRPr="00975EA3">
        <w:rPr>
          <w:bCs/>
          <w:sz w:val="22"/>
          <w:szCs w:val="22"/>
        </w:rPr>
        <w:t>Наименование</w:t>
      </w:r>
      <w:r w:rsidRPr="00975EA3">
        <w:rPr>
          <w:bCs/>
          <w:spacing w:val="-3"/>
          <w:sz w:val="22"/>
          <w:szCs w:val="22"/>
        </w:rPr>
        <w:t xml:space="preserve"> </w:t>
      </w:r>
      <w:r w:rsidRPr="00975EA3">
        <w:rPr>
          <w:bCs/>
          <w:sz w:val="22"/>
          <w:szCs w:val="22"/>
        </w:rPr>
        <w:t>услуг:</w:t>
      </w:r>
      <w:r w:rsidRPr="00975EA3">
        <w:rPr>
          <w:bCs/>
          <w:sz w:val="22"/>
          <w:szCs w:val="22"/>
        </w:rPr>
        <w:t xml:space="preserve"> услуги связи (</w:t>
      </w:r>
      <w:r w:rsidRPr="00975EA3">
        <w:rPr>
          <w:bCs/>
          <w:sz w:val="22"/>
          <w:szCs w:val="22"/>
        </w:rPr>
        <w:t>программирование центра обслуживания вызовов</w:t>
      </w:r>
      <w:r w:rsidRPr="00975EA3">
        <w:rPr>
          <w:bCs/>
          <w:sz w:val="22"/>
          <w:szCs w:val="22"/>
        </w:rPr>
        <w:t>)</w:t>
      </w:r>
      <w:r w:rsidRPr="00975EA3">
        <w:rPr>
          <w:bCs/>
          <w:sz w:val="22"/>
          <w:szCs w:val="22"/>
        </w:rPr>
        <w:t>.</w:t>
      </w:r>
    </w:p>
    <w:p w14:paraId="7549B688" w14:textId="263A4F16" w:rsidR="00A95C87" w:rsidRPr="00975EA3" w:rsidRDefault="00A95C87" w:rsidP="00975EA3">
      <w:pPr>
        <w:tabs>
          <w:tab w:val="left" w:pos="567"/>
        </w:tabs>
        <w:ind w:firstLine="567"/>
        <w:jc w:val="both"/>
        <w:rPr>
          <w:bCs/>
          <w:sz w:val="22"/>
          <w:szCs w:val="22"/>
        </w:rPr>
      </w:pPr>
      <w:r w:rsidRPr="00975EA3">
        <w:rPr>
          <w:bCs/>
          <w:sz w:val="22"/>
          <w:szCs w:val="22"/>
        </w:rPr>
        <w:t xml:space="preserve">Место оказания услуг: </w:t>
      </w:r>
      <w:r w:rsidR="00975EA3" w:rsidRPr="00975EA3">
        <w:rPr>
          <w:bCs/>
          <w:sz w:val="22"/>
          <w:szCs w:val="22"/>
        </w:rPr>
        <w:t>Москва, Старая Басманная ул., д. 18, стр. 1</w:t>
      </w:r>
      <w:r w:rsidRPr="00975EA3">
        <w:rPr>
          <w:bCs/>
          <w:sz w:val="22"/>
          <w:szCs w:val="22"/>
        </w:rPr>
        <w:t>.</w:t>
      </w:r>
    </w:p>
    <w:p w14:paraId="27EC660F" w14:textId="1A3398F4" w:rsidR="00A95C87" w:rsidRPr="00975EA3" w:rsidRDefault="00A95C87" w:rsidP="00975EA3">
      <w:pPr>
        <w:tabs>
          <w:tab w:val="left" w:pos="567"/>
          <w:tab w:val="left" w:pos="1700"/>
        </w:tabs>
        <w:ind w:firstLine="567"/>
        <w:jc w:val="both"/>
        <w:rPr>
          <w:bCs/>
          <w:sz w:val="22"/>
          <w:szCs w:val="22"/>
        </w:rPr>
      </w:pPr>
      <w:r w:rsidRPr="00975EA3">
        <w:rPr>
          <w:bCs/>
          <w:sz w:val="22"/>
          <w:szCs w:val="22"/>
        </w:rPr>
        <w:t xml:space="preserve">Срок оказания услуг: </w:t>
      </w:r>
      <w:r w:rsidR="00975EA3" w:rsidRPr="00975EA3">
        <w:rPr>
          <w:bCs/>
          <w:sz w:val="22"/>
          <w:szCs w:val="22"/>
        </w:rPr>
        <w:t>в соответствии с условиями контракта</w:t>
      </w:r>
      <w:r w:rsidRPr="00975EA3">
        <w:rPr>
          <w:bCs/>
          <w:sz w:val="22"/>
          <w:szCs w:val="22"/>
        </w:rPr>
        <w:t>.</w:t>
      </w:r>
    </w:p>
    <w:p w14:paraId="26599D63" w14:textId="77777777" w:rsidR="00A95C87" w:rsidRPr="00975EA3" w:rsidRDefault="00A95C87" w:rsidP="00975EA3">
      <w:pPr>
        <w:tabs>
          <w:tab w:val="left" w:pos="567"/>
          <w:tab w:val="left" w:pos="1700"/>
        </w:tabs>
        <w:ind w:firstLine="567"/>
        <w:jc w:val="both"/>
        <w:rPr>
          <w:bCs/>
          <w:sz w:val="22"/>
          <w:szCs w:val="22"/>
        </w:rPr>
      </w:pPr>
      <w:r w:rsidRPr="00975EA3">
        <w:rPr>
          <w:bCs/>
          <w:sz w:val="22"/>
          <w:szCs w:val="22"/>
        </w:rPr>
        <w:t>Общее описание центра обслуживания</w:t>
      </w:r>
      <w:r w:rsidRPr="00975EA3">
        <w:rPr>
          <w:bCs/>
          <w:spacing w:val="-10"/>
          <w:sz w:val="22"/>
          <w:szCs w:val="22"/>
        </w:rPr>
        <w:t xml:space="preserve"> </w:t>
      </w:r>
      <w:r w:rsidRPr="00975EA3">
        <w:rPr>
          <w:bCs/>
          <w:sz w:val="22"/>
          <w:szCs w:val="22"/>
        </w:rPr>
        <w:t>вызовов.</w:t>
      </w:r>
    </w:p>
    <w:p w14:paraId="56F79849" w14:textId="77777777" w:rsidR="00A95C87" w:rsidRPr="00A95C87" w:rsidRDefault="00A95C87" w:rsidP="00975EA3">
      <w:pPr>
        <w:pStyle w:val="af4"/>
        <w:tabs>
          <w:tab w:val="left" w:pos="567"/>
        </w:tabs>
        <w:spacing w:after="0"/>
        <w:ind w:firstLine="567"/>
        <w:jc w:val="both"/>
        <w:rPr>
          <w:bCs/>
          <w:sz w:val="22"/>
          <w:szCs w:val="22"/>
        </w:rPr>
      </w:pPr>
      <w:r w:rsidRPr="00A95C87">
        <w:rPr>
          <w:bCs/>
          <w:sz w:val="22"/>
          <w:szCs w:val="22"/>
        </w:rPr>
        <w:t>Узел коммутации центра обслуживания вызовов реализован на базе цифровой программной АТС с поддержкой функции распределения входящих вызовов.</w:t>
      </w:r>
    </w:p>
    <w:p w14:paraId="76173811" w14:textId="77777777" w:rsidR="00A95C87" w:rsidRPr="00975EA3" w:rsidRDefault="00A95C87" w:rsidP="00975EA3">
      <w:pPr>
        <w:tabs>
          <w:tab w:val="left" w:pos="567"/>
          <w:tab w:val="left" w:pos="1700"/>
        </w:tabs>
        <w:ind w:firstLine="567"/>
        <w:jc w:val="both"/>
        <w:rPr>
          <w:bCs/>
          <w:sz w:val="22"/>
          <w:szCs w:val="22"/>
        </w:rPr>
      </w:pPr>
      <w:r w:rsidRPr="00975EA3">
        <w:rPr>
          <w:bCs/>
          <w:sz w:val="22"/>
          <w:szCs w:val="22"/>
        </w:rPr>
        <w:t>Функциональные возможности центра обслуживания</w:t>
      </w:r>
      <w:r w:rsidRPr="00975EA3">
        <w:rPr>
          <w:bCs/>
          <w:spacing w:val="-11"/>
          <w:sz w:val="22"/>
          <w:szCs w:val="22"/>
        </w:rPr>
        <w:t xml:space="preserve"> </w:t>
      </w:r>
      <w:r w:rsidRPr="00975EA3">
        <w:rPr>
          <w:bCs/>
          <w:sz w:val="22"/>
          <w:szCs w:val="22"/>
        </w:rPr>
        <w:t>вызовов.</w:t>
      </w:r>
    </w:p>
    <w:p w14:paraId="73CECFB2" w14:textId="77777777" w:rsidR="00A95C87" w:rsidRPr="00A95C87" w:rsidRDefault="00A95C87" w:rsidP="00975EA3">
      <w:pPr>
        <w:pStyle w:val="af4"/>
        <w:tabs>
          <w:tab w:val="left" w:pos="567"/>
        </w:tabs>
        <w:spacing w:after="0"/>
        <w:ind w:firstLine="567"/>
        <w:jc w:val="both"/>
        <w:rPr>
          <w:bCs/>
          <w:sz w:val="22"/>
          <w:szCs w:val="22"/>
        </w:rPr>
      </w:pPr>
      <w:r w:rsidRPr="00A95C87">
        <w:rPr>
          <w:bCs/>
          <w:sz w:val="22"/>
          <w:szCs w:val="22"/>
        </w:rPr>
        <w:t>Должны обеспечиваться следующие основные функциональные возможности:</w:t>
      </w:r>
    </w:p>
    <w:p w14:paraId="6002D2AD" w14:textId="77777777" w:rsidR="00A95C87" w:rsidRPr="00975EA3" w:rsidRDefault="00A95C87" w:rsidP="00975EA3">
      <w:pPr>
        <w:tabs>
          <w:tab w:val="left" w:pos="567"/>
          <w:tab w:val="left" w:pos="1700"/>
        </w:tabs>
        <w:ind w:firstLine="567"/>
        <w:jc w:val="both"/>
        <w:rPr>
          <w:bCs/>
          <w:sz w:val="22"/>
          <w:szCs w:val="22"/>
        </w:rPr>
      </w:pPr>
      <w:r w:rsidRPr="00975EA3">
        <w:rPr>
          <w:bCs/>
          <w:sz w:val="22"/>
          <w:szCs w:val="22"/>
        </w:rPr>
        <w:t>Гибкий план нумерации с возможностью преобразования номеров вызывающих и вызываемых абонентов вне зависимости от типа цифровой соединительной линии</w:t>
      </w:r>
      <w:r w:rsidRPr="00975EA3">
        <w:rPr>
          <w:bCs/>
          <w:spacing w:val="-16"/>
          <w:sz w:val="22"/>
          <w:szCs w:val="22"/>
        </w:rPr>
        <w:t xml:space="preserve"> </w:t>
      </w:r>
      <w:r w:rsidRPr="00975EA3">
        <w:rPr>
          <w:bCs/>
          <w:sz w:val="22"/>
          <w:szCs w:val="22"/>
        </w:rPr>
        <w:t>связи</w:t>
      </w:r>
    </w:p>
    <w:p w14:paraId="67593028" w14:textId="77777777" w:rsidR="00A95C87" w:rsidRPr="00975EA3" w:rsidRDefault="00A95C87" w:rsidP="00975EA3">
      <w:pPr>
        <w:tabs>
          <w:tab w:val="left" w:pos="567"/>
          <w:tab w:val="left" w:pos="1700"/>
        </w:tabs>
        <w:ind w:firstLine="567"/>
        <w:jc w:val="both"/>
        <w:rPr>
          <w:bCs/>
          <w:sz w:val="22"/>
          <w:szCs w:val="22"/>
        </w:rPr>
      </w:pPr>
      <w:r w:rsidRPr="00975EA3">
        <w:rPr>
          <w:bCs/>
          <w:sz w:val="22"/>
          <w:szCs w:val="22"/>
        </w:rPr>
        <w:t xml:space="preserve">Наличие средств отслеживания в реальном режиме времени за работой операторов, с целью усиления </w:t>
      </w:r>
      <w:r w:rsidRPr="00975EA3">
        <w:rPr>
          <w:bCs/>
          <w:spacing w:val="2"/>
          <w:sz w:val="22"/>
          <w:szCs w:val="22"/>
        </w:rPr>
        <w:t xml:space="preserve">их </w:t>
      </w:r>
      <w:r w:rsidRPr="00975EA3">
        <w:rPr>
          <w:bCs/>
          <w:sz w:val="22"/>
          <w:szCs w:val="22"/>
        </w:rPr>
        <w:t>ответственности, а также наличие возможности получения детализированной статистики их</w:t>
      </w:r>
      <w:r w:rsidRPr="00975EA3">
        <w:rPr>
          <w:bCs/>
          <w:spacing w:val="-6"/>
          <w:sz w:val="22"/>
          <w:szCs w:val="22"/>
        </w:rPr>
        <w:t xml:space="preserve"> </w:t>
      </w:r>
      <w:r w:rsidRPr="00975EA3">
        <w:rPr>
          <w:bCs/>
          <w:sz w:val="22"/>
          <w:szCs w:val="22"/>
        </w:rPr>
        <w:t>работы.</w:t>
      </w:r>
    </w:p>
    <w:p w14:paraId="63994B4A" w14:textId="77777777" w:rsidR="00A95C87" w:rsidRPr="00975EA3" w:rsidRDefault="00A95C87" w:rsidP="00975EA3">
      <w:pPr>
        <w:tabs>
          <w:tab w:val="left" w:pos="567"/>
          <w:tab w:val="left" w:pos="1700"/>
          <w:tab w:val="left" w:pos="9356"/>
        </w:tabs>
        <w:ind w:firstLine="567"/>
        <w:jc w:val="both"/>
        <w:rPr>
          <w:bCs/>
          <w:sz w:val="22"/>
          <w:szCs w:val="22"/>
        </w:rPr>
      </w:pPr>
      <w:r w:rsidRPr="00975EA3">
        <w:rPr>
          <w:bCs/>
          <w:sz w:val="22"/>
          <w:szCs w:val="22"/>
        </w:rPr>
        <w:t>Возможность информирования клиента о времени ожидания ответа оператора, что способствует удержанию клиента и таким образом уменьшению количества не обслуженных вызовов.</w:t>
      </w:r>
    </w:p>
    <w:p w14:paraId="0AEA5125" w14:textId="487F97C4" w:rsidR="00A95C87" w:rsidRPr="00975EA3" w:rsidRDefault="00A95C87" w:rsidP="00975EA3">
      <w:pPr>
        <w:tabs>
          <w:tab w:val="left" w:pos="567"/>
          <w:tab w:val="left" w:pos="1700"/>
        </w:tabs>
        <w:ind w:firstLine="567"/>
        <w:jc w:val="both"/>
        <w:rPr>
          <w:bCs/>
          <w:sz w:val="22"/>
          <w:szCs w:val="22"/>
        </w:rPr>
      </w:pPr>
      <w:r w:rsidRPr="00975EA3">
        <w:rPr>
          <w:bCs/>
          <w:sz w:val="22"/>
          <w:szCs w:val="22"/>
        </w:rPr>
        <w:t>Наличие системы интерактивно речевого взаимодействия (IVR), позволяющего представить абоненту большой слой информации в автоматическом</w:t>
      </w:r>
      <w:r w:rsidRPr="00975EA3">
        <w:rPr>
          <w:bCs/>
          <w:spacing w:val="-7"/>
          <w:sz w:val="22"/>
          <w:szCs w:val="22"/>
        </w:rPr>
        <w:t xml:space="preserve"> </w:t>
      </w:r>
      <w:r w:rsidRPr="00975EA3">
        <w:rPr>
          <w:bCs/>
          <w:sz w:val="22"/>
          <w:szCs w:val="22"/>
        </w:rPr>
        <w:t>режиме.</w:t>
      </w:r>
    </w:p>
    <w:p w14:paraId="5A37A433" w14:textId="77777777" w:rsidR="00A95C87" w:rsidRPr="00975EA3" w:rsidRDefault="00A95C87" w:rsidP="00975EA3">
      <w:pPr>
        <w:tabs>
          <w:tab w:val="left" w:pos="567"/>
          <w:tab w:val="left" w:pos="1700"/>
        </w:tabs>
        <w:ind w:firstLine="567"/>
        <w:jc w:val="both"/>
        <w:rPr>
          <w:bCs/>
          <w:sz w:val="22"/>
          <w:szCs w:val="22"/>
        </w:rPr>
      </w:pPr>
      <w:r w:rsidRPr="00975EA3">
        <w:rPr>
          <w:bCs/>
          <w:sz w:val="22"/>
          <w:szCs w:val="22"/>
        </w:rPr>
        <w:t>Система IVR должна маршрутизировать вызов на первоначальное сообщение.</w:t>
      </w:r>
    </w:p>
    <w:p w14:paraId="42776CA6" w14:textId="77777777" w:rsidR="00A95C87" w:rsidRPr="00975EA3" w:rsidRDefault="00A95C87" w:rsidP="00975EA3">
      <w:pPr>
        <w:tabs>
          <w:tab w:val="left" w:pos="567"/>
          <w:tab w:val="left" w:pos="1700"/>
        </w:tabs>
        <w:ind w:firstLine="567"/>
        <w:jc w:val="both"/>
        <w:rPr>
          <w:bCs/>
          <w:sz w:val="22"/>
          <w:szCs w:val="22"/>
        </w:rPr>
      </w:pPr>
      <w:r w:rsidRPr="00975EA3">
        <w:rPr>
          <w:bCs/>
          <w:sz w:val="22"/>
          <w:szCs w:val="22"/>
        </w:rPr>
        <w:t xml:space="preserve">Основные количественные параметры </w:t>
      </w:r>
      <w:bookmarkStart w:id="8" w:name="_Hlk193063942"/>
      <w:r w:rsidRPr="00975EA3">
        <w:rPr>
          <w:bCs/>
          <w:sz w:val="22"/>
          <w:szCs w:val="22"/>
        </w:rPr>
        <w:t>центра обработки</w:t>
      </w:r>
      <w:r w:rsidRPr="00975EA3">
        <w:rPr>
          <w:bCs/>
          <w:spacing w:val="-7"/>
          <w:sz w:val="22"/>
          <w:szCs w:val="22"/>
        </w:rPr>
        <w:t xml:space="preserve"> </w:t>
      </w:r>
      <w:r w:rsidRPr="00975EA3">
        <w:rPr>
          <w:bCs/>
          <w:sz w:val="22"/>
          <w:szCs w:val="22"/>
        </w:rPr>
        <w:t>вызовов</w:t>
      </w:r>
      <w:bookmarkEnd w:id="8"/>
    </w:p>
    <w:p w14:paraId="7A8FEA4D" w14:textId="61EE0CD9" w:rsidR="00A95C87" w:rsidRPr="00975EA3" w:rsidRDefault="00A95C87" w:rsidP="00975EA3">
      <w:pPr>
        <w:tabs>
          <w:tab w:val="left" w:pos="567"/>
          <w:tab w:val="left" w:pos="1699"/>
          <w:tab w:val="left" w:pos="1700"/>
        </w:tabs>
        <w:ind w:firstLine="567"/>
        <w:jc w:val="both"/>
        <w:rPr>
          <w:bCs/>
          <w:sz w:val="22"/>
          <w:szCs w:val="22"/>
        </w:rPr>
      </w:pPr>
      <w:r w:rsidRPr="00975EA3">
        <w:rPr>
          <w:bCs/>
          <w:sz w:val="22"/>
          <w:szCs w:val="22"/>
        </w:rPr>
        <w:t xml:space="preserve">Количество пользователей </w:t>
      </w:r>
      <w:r w:rsidRPr="00975EA3">
        <w:rPr>
          <w:bCs/>
          <w:sz w:val="22"/>
          <w:szCs w:val="22"/>
          <w:lang w:val="en-US"/>
        </w:rPr>
        <w:t xml:space="preserve">IP </w:t>
      </w:r>
      <w:r w:rsidRPr="00975EA3">
        <w:rPr>
          <w:bCs/>
          <w:sz w:val="22"/>
          <w:szCs w:val="22"/>
        </w:rPr>
        <w:t>АТС –</w:t>
      </w:r>
      <w:r w:rsidRPr="00975EA3">
        <w:rPr>
          <w:bCs/>
          <w:spacing w:val="-1"/>
          <w:sz w:val="22"/>
          <w:szCs w:val="22"/>
        </w:rPr>
        <w:t xml:space="preserve"> </w:t>
      </w:r>
      <w:r w:rsidRPr="00975EA3">
        <w:rPr>
          <w:bCs/>
          <w:sz w:val="22"/>
          <w:szCs w:val="22"/>
        </w:rPr>
        <w:t xml:space="preserve">30. </w:t>
      </w:r>
    </w:p>
    <w:p w14:paraId="53C31979" w14:textId="77777777" w:rsidR="00A95C87" w:rsidRPr="00A95C87" w:rsidRDefault="00A95C87" w:rsidP="00975EA3">
      <w:pPr>
        <w:pStyle w:val="11"/>
        <w:tabs>
          <w:tab w:val="left" w:pos="567"/>
          <w:tab w:val="left" w:pos="1700"/>
        </w:tabs>
        <w:spacing w:before="0" w:after="0"/>
        <w:ind w:firstLine="567"/>
        <w:jc w:val="both"/>
        <w:rPr>
          <w:rFonts w:ascii="Times New Roman" w:hAnsi="Times New Roman"/>
          <w:b w:val="0"/>
          <w:sz w:val="22"/>
          <w:szCs w:val="22"/>
        </w:rPr>
      </w:pPr>
      <w:r w:rsidRPr="00A95C87">
        <w:rPr>
          <w:rFonts w:ascii="Times New Roman" w:hAnsi="Times New Roman"/>
          <w:b w:val="0"/>
          <w:sz w:val="22"/>
          <w:szCs w:val="22"/>
        </w:rPr>
        <w:t>Требования по</w:t>
      </w:r>
      <w:r w:rsidRPr="00A95C87">
        <w:rPr>
          <w:rFonts w:ascii="Times New Roman" w:hAnsi="Times New Roman"/>
          <w:b w:val="0"/>
          <w:spacing w:val="3"/>
          <w:sz w:val="22"/>
          <w:szCs w:val="22"/>
        </w:rPr>
        <w:t xml:space="preserve"> </w:t>
      </w:r>
      <w:r w:rsidRPr="00A95C87">
        <w:rPr>
          <w:rFonts w:ascii="Times New Roman" w:hAnsi="Times New Roman"/>
          <w:b w:val="0"/>
          <w:sz w:val="22"/>
          <w:szCs w:val="22"/>
        </w:rPr>
        <w:t>безопасности.</w:t>
      </w:r>
    </w:p>
    <w:p w14:paraId="7EB51FEE" w14:textId="77777777" w:rsidR="00A95C87" w:rsidRPr="00A95C87" w:rsidRDefault="00A95C87" w:rsidP="00975EA3">
      <w:pPr>
        <w:pStyle w:val="af4"/>
        <w:tabs>
          <w:tab w:val="left" w:pos="567"/>
          <w:tab w:val="left" w:pos="9356"/>
        </w:tabs>
        <w:spacing w:after="0"/>
        <w:ind w:firstLine="567"/>
        <w:jc w:val="both"/>
        <w:rPr>
          <w:bCs/>
          <w:sz w:val="22"/>
          <w:szCs w:val="22"/>
        </w:rPr>
      </w:pPr>
      <w:r w:rsidRPr="00A95C87">
        <w:rPr>
          <w:bCs/>
          <w:sz w:val="22"/>
          <w:szCs w:val="22"/>
        </w:rPr>
        <w:t>Программное обеспечение центра обслуживания вызовов должно обеспечивать блокировку несанкционированного доступа в случае попыток подбора кода доступа.</w:t>
      </w:r>
    </w:p>
    <w:p w14:paraId="0596D9A9" w14:textId="77777777" w:rsidR="00A95C87" w:rsidRPr="00A95C87" w:rsidRDefault="00A95C87" w:rsidP="00975EA3">
      <w:pPr>
        <w:pStyle w:val="af4"/>
        <w:tabs>
          <w:tab w:val="left" w:pos="567"/>
        </w:tabs>
        <w:spacing w:after="0"/>
        <w:ind w:firstLine="567"/>
        <w:jc w:val="both"/>
        <w:rPr>
          <w:bCs/>
          <w:sz w:val="22"/>
          <w:szCs w:val="22"/>
        </w:rPr>
      </w:pPr>
      <w:r w:rsidRPr="00A95C87">
        <w:rPr>
          <w:bCs/>
          <w:sz w:val="22"/>
          <w:szCs w:val="22"/>
        </w:rPr>
        <w:t>Должна поддерживаться иерархическая структура доступа к управлению центром обслуживания вызовов по паролю, когда администратор с более высоким уровнем приоритета может устанавливать пароли с ограниченным доступом к ресурсам системы.</w:t>
      </w:r>
    </w:p>
    <w:p w14:paraId="0728E6F7" w14:textId="77777777" w:rsidR="00A95C87" w:rsidRPr="00A95C87" w:rsidRDefault="00A95C87" w:rsidP="00975EA3">
      <w:pPr>
        <w:pStyle w:val="11"/>
        <w:tabs>
          <w:tab w:val="left" w:pos="567"/>
          <w:tab w:val="left" w:pos="1699"/>
          <w:tab w:val="left" w:pos="1700"/>
        </w:tabs>
        <w:spacing w:before="0" w:after="0"/>
        <w:ind w:firstLine="567"/>
        <w:jc w:val="both"/>
        <w:rPr>
          <w:rFonts w:ascii="Times New Roman" w:hAnsi="Times New Roman"/>
          <w:b w:val="0"/>
          <w:sz w:val="22"/>
          <w:szCs w:val="22"/>
        </w:rPr>
      </w:pPr>
      <w:r w:rsidRPr="00A95C87">
        <w:rPr>
          <w:rFonts w:ascii="Times New Roman" w:hAnsi="Times New Roman"/>
          <w:b w:val="0"/>
          <w:sz w:val="22"/>
          <w:szCs w:val="22"/>
        </w:rPr>
        <w:t>Требования к обеспечению</w:t>
      </w:r>
      <w:r w:rsidRPr="00A95C87">
        <w:rPr>
          <w:rFonts w:ascii="Times New Roman" w:hAnsi="Times New Roman"/>
          <w:b w:val="0"/>
          <w:spacing w:val="5"/>
          <w:sz w:val="22"/>
          <w:szCs w:val="22"/>
        </w:rPr>
        <w:t xml:space="preserve"> </w:t>
      </w:r>
      <w:r w:rsidRPr="00A95C87">
        <w:rPr>
          <w:rFonts w:ascii="Times New Roman" w:hAnsi="Times New Roman"/>
          <w:b w:val="0"/>
          <w:sz w:val="22"/>
          <w:szCs w:val="22"/>
        </w:rPr>
        <w:t>надежности.</w:t>
      </w:r>
    </w:p>
    <w:p w14:paraId="4731388B" w14:textId="77777777" w:rsidR="00A95C87" w:rsidRPr="00A95C87" w:rsidRDefault="00A95C87" w:rsidP="00975EA3">
      <w:pPr>
        <w:pStyle w:val="af4"/>
        <w:tabs>
          <w:tab w:val="left" w:pos="567"/>
        </w:tabs>
        <w:spacing w:after="0"/>
        <w:ind w:firstLine="567"/>
        <w:jc w:val="both"/>
        <w:rPr>
          <w:bCs/>
          <w:sz w:val="22"/>
          <w:szCs w:val="22"/>
        </w:rPr>
      </w:pPr>
      <w:r w:rsidRPr="00A95C87">
        <w:rPr>
          <w:bCs/>
          <w:sz w:val="22"/>
          <w:szCs w:val="22"/>
        </w:rPr>
        <w:t>Система должна обеспечить решение возможных проблем с аппаратными сбоями без остановки процесса обслуживания абонентов и ухудшения параметров качества связи.</w:t>
      </w:r>
    </w:p>
    <w:p w14:paraId="465309C8" w14:textId="77777777" w:rsidR="00A95C87" w:rsidRDefault="00A95C87" w:rsidP="00975EA3">
      <w:pPr>
        <w:pStyle w:val="af4"/>
        <w:tabs>
          <w:tab w:val="left" w:pos="567"/>
        </w:tabs>
        <w:spacing w:after="0"/>
        <w:ind w:firstLine="567"/>
        <w:jc w:val="both"/>
        <w:rPr>
          <w:bCs/>
          <w:sz w:val="22"/>
          <w:szCs w:val="22"/>
        </w:rPr>
      </w:pPr>
      <w:r w:rsidRPr="00A95C87">
        <w:rPr>
          <w:bCs/>
          <w:sz w:val="22"/>
          <w:szCs w:val="22"/>
        </w:rPr>
        <w:t>Время на полную перезагрузку всей системы центра обслуживания вызовов не должно превышать 10 мин.</w:t>
      </w:r>
    </w:p>
    <w:p w14:paraId="4F5BB302" w14:textId="77777777" w:rsidR="00975EA3" w:rsidRPr="00A95C87" w:rsidRDefault="00975EA3" w:rsidP="00975EA3">
      <w:pPr>
        <w:tabs>
          <w:tab w:val="left" w:pos="567"/>
          <w:tab w:val="left" w:pos="1700"/>
        </w:tabs>
        <w:ind w:firstLine="567"/>
        <w:jc w:val="both"/>
        <w:rPr>
          <w:bCs/>
          <w:sz w:val="22"/>
          <w:szCs w:val="22"/>
        </w:rPr>
      </w:pPr>
    </w:p>
    <w:p w14:paraId="6B57F4AE"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Распределение вызовов и организация</w:t>
      </w:r>
      <w:r w:rsidRPr="00975EA3">
        <w:rPr>
          <w:bCs/>
          <w:sz w:val="22"/>
          <w:szCs w:val="22"/>
        </w:rPr>
        <w:t xml:space="preserve"> </w:t>
      </w:r>
      <w:r w:rsidRPr="00A95C87">
        <w:rPr>
          <w:bCs/>
          <w:sz w:val="22"/>
          <w:szCs w:val="22"/>
        </w:rPr>
        <w:t>очереди.</w:t>
      </w:r>
    </w:p>
    <w:p w14:paraId="2852A7C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Сценарий обработки</w:t>
      </w:r>
      <w:r w:rsidRPr="00975EA3">
        <w:rPr>
          <w:bCs/>
          <w:sz w:val="22"/>
          <w:szCs w:val="22"/>
        </w:rPr>
        <w:t xml:space="preserve"> </w:t>
      </w:r>
      <w:r w:rsidRPr="00A95C87">
        <w:rPr>
          <w:bCs/>
          <w:sz w:val="22"/>
          <w:szCs w:val="22"/>
        </w:rPr>
        <w:t>вызовов.</w:t>
      </w:r>
    </w:p>
    <w:p w14:paraId="05FA6A5D" w14:textId="30754B91" w:rsidR="00A95C87" w:rsidRPr="00A95C87" w:rsidRDefault="00A95C87" w:rsidP="00975EA3">
      <w:pPr>
        <w:tabs>
          <w:tab w:val="left" w:pos="567"/>
          <w:tab w:val="left" w:pos="1700"/>
        </w:tabs>
        <w:ind w:firstLine="567"/>
        <w:jc w:val="both"/>
        <w:rPr>
          <w:bCs/>
          <w:sz w:val="22"/>
          <w:szCs w:val="22"/>
        </w:rPr>
      </w:pPr>
      <w:r w:rsidRPr="00A95C87">
        <w:rPr>
          <w:bCs/>
          <w:sz w:val="22"/>
          <w:szCs w:val="22"/>
        </w:rPr>
        <w:t>Поступающие вызовы должны обрабатываться на основе заранее созданных сценариев. Сценарий представляет собой реализацию алгоритма обработки вызовов и разрабатывается для каждой интеллектуальной услуги или отдельной функции системы. Программирование сценариев должно быть выполнено согласно техническому заданию.</w:t>
      </w:r>
    </w:p>
    <w:p w14:paraId="72CF1DB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базовый набор входят блоки, соответствующие следующим операторам.</w:t>
      </w:r>
    </w:p>
    <w:p w14:paraId="0EB2FA14"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Базовые</w:t>
      </w:r>
      <w:r w:rsidRPr="00975EA3">
        <w:rPr>
          <w:bCs/>
          <w:sz w:val="22"/>
          <w:szCs w:val="22"/>
        </w:rPr>
        <w:t xml:space="preserve"> </w:t>
      </w:r>
      <w:r w:rsidRPr="00A95C87">
        <w:rPr>
          <w:bCs/>
          <w:sz w:val="22"/>
          <w:szCs w:val="22"/>
        </w:rPr>
        <w:t>операторы.</w:t>
      </w:r>
    </w:p>
    <w:p w14:paraId="03307E9A"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Логические, математические, команды управления.</w:t>
      </w:r>
    </w:p>
    <w:p w14:paraId="7675894C"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Операторы управления очередью.</w:t>
      </w:r>
    </w:p>
    <w:p w14:paraId="1621210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Команды постановки вызова в очередь, удаление вызова из очереди, изменение приоритета вызова в</w:t>
      </w:r>
      <w:r w:rsidRPr="00975EA3">
        <w:rPr>
          <w:bCs/>
          <w:sz w:val="22"/>
          <w:szCs w:val="22"/>
        </w:rPr>
        <w:t xml:space="preserve"> </w:t>
      </w:r>
      <w:r w:rsidRPr="00A95C87">
        <w:rPr>
          <w:bCs/>
          <w:sz w:val="22"/>
          <w:szCs w:val="22"/>
        </w:rPr>
        <w:t>очереди.</w:t>
      </w:r>
    </w:p>
    <w:p w14:paraId="0FFCA9B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Операторы управления голосовыми</w:t>
      </w:r>
      <w:r w:rsidRPr="00975EA3">
        <w:rPr>
          <w:bCs/>
          <w:sz w:val="22"/>
          <w:szCs w:val="22"/>
        </w:rPr>
        <w:t xml:space="preserve"> </w:t>
      </w:r>
      <w:r w:rsidRPr="00A95C87">
        <w:rPr>
          <w:bCs/>
          <w:sz w:val="22"/>
          <w:szCs w:val="22"/>
        </w:rPr>
        <w:t>функциями</w:t>
      </w:r>
    </w:p>
    <w:p w14:paraId="6B069BDA"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Команды исполнения пунктов голосового меню: команды воспроизведения голосовых сообщений, приема набора от абонента. Поддерживаются дополнительные функции указания количества повторения сообщений, задания таймаута ожидания ввода, указания языка проигрывания сообщений, определения фильтров на принимаемый от абонента ввод.</w:t>
      </w:r>
    </w:p>
    <w:p w14:paraId="7795EF0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Операторы доступа к системной</w:t>
      </w:r>
      <w:r w:rsidRPr="00975EA3">
        <w:rPr>
          <w:bCs/>
          <w:sz w:val="22"/>
          <w:szCs w:val="22"/>
        </w:rPr>
        <w:t xml:space="preserve"> </w:t>
      </w:r>
      <w:r w:rsidRPr="00A95C87">
        <w:rPr>
          <w:bCs/>
          <w:sz w:val="22"/>
          <w:szCs w:val="22"/>
        </w:rPr>
        <w:t>информации</w:t>
      </w:r>
    </w:p>
    <w:p w14:paraId="4DFF0075"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Команды, дающие информацию о состоянии или производительности того или иного ресурса (например, длина очереди, среднее время ответа в очереди, статус оператора, “возраст” вызова, количество свободных операторов в очереди, номер вызывающего абонента, набранный номер/индекс, идентификатор вызова и др.).</w:t>
      </w:r>
    </w:p>
    <w:p w14:paraId="4AC1758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Сценарий получает на входе полное состояние вызова, включающее все известные системе данные, </w:t>
      </w:r>
      <w:r w:rsidRPr="00A95C87">
        <w:rPr>
          <w:bCs/>
          <w:sz w:val="22"/>
          <w:szCs w:val="22"/>
        </w:rPr>
        <w:lastRenderedPageBreak/>
        <w:t>которые используются для анализа алгоритмом. Сценарий определяет характер завершения вызова, в том числе позволяет выполнить переадресацию вызова на новый</w:t>
      </w:r>
      <w:r w:rsidRPr="00975EA3">
        <w:rPr>
          <w:bCs/>
          <w:sz w:val="22"/>
          <w:szCs w:val="22"/>
        </w:rPr>
        <w:t xml:space="preserve"> </w:t>
      </w:r>
      <w:r w:rsidRPr="00A95C87">
        <w:rPr>
          <w:bCs/>
          <w:sz w:val="22"/>
          <w:szCs w:val="22"/>
        </w:rPr>
        <w:t>номер.</w:t>
      </w:r>
    </w:p>
    <w:p w14:paraId="7AC67A8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Операторы доступа к внешним</w:t>
      </w:r>
      <w:r w:rsidRPr="00975EA3">
        <w:rPr>
          <w:bCs/>
          <w:sz w:val="22"/>
          <w:szCs w:val="22"/>
        </w:rPr>
        <w:t xml:space="preserve"> </w:t>
      </w:r>
      <w:r w:rsidRPr="00A95C87">
        <w:rPr>
          <w:bCs/>
          <w:sz w:val="22"/>
          <w:szCs w:val="22"/>
        </w:rPr>
        <w:t>данным.</w:t>
      </w:r>
    </w:p>
    <w:p w14:paraId="2B579FF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Команды доступа к внешним источникам данных, например, вызов хранимых процедур SQL сервера, обращение к внутренней базе данных системы.</w:t>
      </w:r>
    </w:p>
    <w:p w14:paraId="5BA11B4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Критерии активации сценария обработки</w:t>
      </w:r>
      <w:r w:rsidRPr="00975EA3">
        <w:rPr>
          <w:bCs/>
          <w:sz w:val="22"/>
          <w:szCs w:val="22"/>
        </w:rPr>
        <w:t xml:space="preserve"> </w:t>
      </w:r>
      <w:r w:rsidRPr="00A95C87">
        <w:rPr>
          <w:bCs/>
          <w:sz w:val="22"/>
          <w:szCs w:val="22"/>
        </w:rPr>
        <w:t>вызовов.</w:t>
      </w:r>
    </w:p>
    <w:p w14:paraId="4EA13EE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Сценарий обработки вызова активируется в соответствии с заранее заданными критериями, а именно:</w:t>
      </w:r>
    </w:p>
    <w:p w14:paraId="1AF5F26A"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соответствии с набранным номером</w:t>
      </w:r>
      <w:r w:rsidRPr="00975EA3">
        <w:rPr>
          <w:bCs/>
          <w:sz w:val="22"/>
          <w:szCs w:val="22"/>
        </w:rPr>
        <w:t xml:space="preserve"> </w:t>
      </w:r>
      <w:r w:rsidRPr="00A95C87">
        <w:rPr>
          <w:bCs/>
          <w:sz w:val="22"/>
          <w:szCs w:val="22"/>
        </w:rPr>
        <w:t>(индексом);</w:t>
      </w:r>
    </w:p>
    <w:p w14:paraId="68619A95"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соответствии с группой соединительных линий, по которым поступил</w:t>
      </w:r>
      <w:r w:rsidRPr="00975EA3">
        <w:rPr>
          <w:bCs/>
          <w:sz w:val="22"/>
          <w:szCs w:val="22"/>
        </w:rPr>
        <w:t xml:space="preserve"> </w:t>
      </w:r>
      <w:r w:rsidRPr="00A95C87">
        <w:rPr>
          <w:bCs/>
          <w:sz w:val="22"/>
          <w:szCs w:val="22"/>
        </w:rPr>
        <w:t>вызов.</w:t>
      </w:r>
    </w:p>
    <w:p w14:paraId="03742A5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Критерии прекращения исполнения сценария обработки вызовов Сценарий обработки вызова прекращает свою</w:t>
      </w:r>
      <w:r w:rsidRPr="00975EA3">
        <w:rPr>
          <w:bCs/>
          <w:sz w:val="22"/>
          <w:szCs w:val="22"/>
        </w:rPr>
        <w:t xml:space="preserve"> </w:t>
      </w:r>
      <w:r w:rsidRPr="00A95C87">
        <w:rPr>
          <w:bCs/>
          <w:sz w:val="22"/>
          <w:szCs w:val="22"/>
        </w:rPr>
        <w:t>работу:</w:t>
      </w:r>
    </w:p>
    <w:p w14:paraId="1A87ECEC" w14:textId="7A4E7724" w:rsidR="00A95C87" w:rsidRPr="00A95C87" w:rsidRDefault="00A95C87" w:rsidP="00975EA3">
      <w:pPr>
        <w:tabs>
          <w:tab w:val="left" w:pos="567"/>
          <w:tab w:val="left" w:pos="1700"/>
        </w:tabs>
        <w:ind w:firstLine="567"/>
        <w:jc w:val="both"/>
        <w:rPr>
          <w:bCs/>
          <w:sz w:val="22"/>
          <w:szCs w:val="22"/>
        </w:rPr>
      </w:pPr>
      <w:r w:rsidRPr="00A95C87">
        <w:rPr>
          <w:bCs/>
          <w:sz w:val="22"/>
          <w:szCs w:val="22"/>
        </w:rPr>
        <w:t>после ответа оператора;</w:t>
      </w:r>
    </w:p>
    <w:p w14:paraId="6B98D38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после прекращения вызова вызывающей</w:t>
      </w:r>
      <w:r w:rsidRPr="00975EA3">
        <w:rPr>
          <w:bCs/>
          <w:sz w:val="22"/>
          <w:szCs w:val="22"/>
        </w:rPr>
        <w:t xml:space="preserve"> </w:t>
      </w:r>
      <w:r w:rsidRPr="00A95C87">
        <w:rPr>
          <w:bCs/>
          <w:sz w:val="22"/>
          <w:szCs w:val="22"/>
        </w:rPr>
        <w:t>стороной;</w:t>
      </w:r>
    </w:p>
    <w:p w14:paraId="60F6D76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после исполнения команды сценария обработки вызовов “принудительный</w:t>
      </w:r>
      <w:r w:rsidRPr="00975EA3">
        <w:rPr>
          <w:bCs/>
          <w:sz w:val="22"/>
          <w:szCs w:val="22"/>
        </w:rPr>
        <w:t xml:space="preserve"> </w:t>
      </w:r>
      <w:r w:rsidRPr="00A95C87">
        <w:rPr>
          <w:bCs/>
          <w:sz w:val="22"/>
          <w:szCs w:val="22"/>
        </w:rPr>
        <w:t>отбой”.</w:t>
      </w:r>
    </w:p>
    <w:p w14:paraId="78B3493C"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Алгоритм распределения вызовов по</w:t>
      </w:r>
      <w:r w:rsidRPr="00975EA3">
        <w:rPr>
          <w:bCs/>
          <w:sz w:val="22"/>
          <w:szCs w:val="22"/>
        </w:rPr>
        <w:t xml:space="preserve"> </w:t>
      </w:r>
      <w:r w:rsidRPr="00A95C87">
        <w:rPr>
          <w:bCs/>
          <w:sz w:val="22"/>
          <w:szCs w:val="22"/>
        </w:rPr>
        <w:t>операторам.</w:t>
      </w:r>
    </w:p>
    <w:p w14:paraId="110D7E6F"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Необходимо обеспечить следующие основные принципы распределения вызовов по операторам:</w:t>
      </w:r>
    </w:p>
    <w:p w14:paraId="4DB810B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каждый оператор имеет привязку к одной или нескольким группам операторов</w:t>
      </w:r>
    </w:p>
    <w:p w14:paraId="2965EC49"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 привязывается к группе операторов с определенным</w:t>
      </w:r>
      <w:r w:rsidRPr="00975EA3">
        <w:rPr>
          <w:bCs/>
          <w:sz w:val="22"/>
          <w:szCs w:val="22"/>
        </w:rPr>
        <w:t xml:space="preserve"> </w:t>
      </w:r>
      <w:r w:rsidRPr="00A95C87">
        <w:rPr>
          <w:bCs/>
          <w:sz w:val="22"/>
          <w:szCs w:val="22"/>
        </w:rPr>
        <w:t>приоритетом;</w:t>
      </w:r>
    </w:p>
    <w:p w14:paraId="46268203"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 получает входящие вызовы равномерно из всех очередей (групп операторов), к которым он приписан (вне зависимости от приоритета оператора в каждой из</w:t>
      </w:r>
      <w:r w:rsidRPr="00975EA3">
        <w:rPr>
          <w:bCs/>
          <w:sz w:val="22"/>
          <w:szCs w:val="22"/>
        </w:rPr>
        <w:t xml:space="preserve"> </w:t>
      </w:r>
      <w:r w:rsidRPr="00A95C87">
        <w:rPr>
          <w:bCs/>
          <w:sz w:val="22"/>
          <w:szCs w:val="22"/>
        </w:rPr>
        <w:t>групп);</w:t>
      </w:r>
    </w:p>
    <w:p w14:paraId="4E56909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случае наличия в группе нескольких свободных операторов выбор ведется на основании приоритета привязки оператора к</w:t>
      </w:r>
      <w:r w:rsidRPr="00975EA3">
        <w:rPr>
          <w:bCs/>
          <w:sz w:val="22"/>
          <w:szCs w:val="22"/>
        </w:rPr>
        <w:t xml:space="preserve"> </w:t>
      </w:r>
      <w:r w:rsidRPr="00A95C87">
        <w:rPr>
          <w:bCs/>
          <w:sz w:val="22"/>
          <w:szCs w:val="22"/>
        </w:rPr>
        <w:t>группе;</w:t>
      </w:r>
    </w:p>
    <w:p w14:paraId="69F5F973"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случае наличия в группе нескольких свободных операторов с одинаковым приоритетом вызов поступает к наименее занятому</w:t>
      </w:r>
      <w:r w:rsidRPr="00975EA3">
        <w:rPr>
          <w:bCs/>
          <w:sz w:val="22"/>
          <w:szCs w:val="22"/>
        </w:rPr>
        <w:t xml:space="preserve"> </w:t>
      </w:r>
      <w:r w:rsidRPr="00A95C87">
        <w:rPr>
          <w:bCs/>
          <w:sz w:val="22"/>
          <w:szCs w:val="22"/>
        </w:rPr>
        <w:t>оператору.</w:t>
      </w:r>
    </w:p>
    <w:p w14:paraId="2D84B5A6" w14:textId="77777777" w:rsidR="00A95C87" w:rsidRDefault="00A95C87" w:rsidP="00A95C87">
      <w:pPr>
        <w:rPr>
          <w:bCs/>
          <w:sz w:val="22"/>
          <w:szCs w:val="22"/>
        </w:rPr>
      </w:pPr>
    </w:p>
    <w:p w14:paraId="7EE63867"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Критерии прекращения исполнения сценария обработки вызовов Сценарий обработки вызова прекращает свою</w:t>
      </w:r>
      <w:r w:rsidRPr="00975EA3">
        <w:rPr>
          <w:bCs/>
          <w:sz w:val="22"/>
          <w:szCs w:val="22"/>
        </w:rPr>
        <w:t xml:space="preserve"> </w:t>
      </w:r>
      <w:r w:rsidRPr="00A95C87">
        <w:rPr>
          <w:bCs/>
          <w:sz w:val="22"/>
          <w:szCs w:val="22"/>
        </w:rPr>
        <w:t>работу:</w:t>
      </w:r>
    </w:p>
    <w:p w14:paraId="610EBF9A"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а) после ответа оператора;</w:t>
      </w:r>
    </w:p>
    <w:p w14:paraId="0DD95E4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после прекращения вызова вызывающей</w:t>
      </w:r>
      <w:r w:rsidRPr="00975EA3">
        <w:rPr>
          <w:bCs/>
          <w:sz w:val="22"/>
          <w:szCs w:val="22"/>
        </w:rPr>
        <w:t xml:space="preserve"> </w:t>
      </w:r>
      <w:r w:rsidRPr="00A95C87">
        <w:rPr>
          <w:bCs/>
          <w:sz w:val="22"/>
          <w:szCs w:val="22"/>
        </w:rPr>
        <w:t>стороной;</w:t>
      </w:r>
    </w:p>
    <w:p w14:paraId="67026969"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после исполнения команды сценария обработки вызовов “принудительный</w:t>
      </w:r>
      <w:r w:rsidRPr="00975EA3">
        <w:rPr>
          <w:bCs/>
          <w:sz w:val="22"/>
          <w:szCs w:val="22"/>
        </w:rPr>
        <w:t xml:space="preserve"> </w:t>
      </w:r>
      <w:r w:rsidRPr="00A95C87">
        <w:rPr>
          <w:bCs/>
          <w:sz w:val="22"/>
          <w:szCs w:val="22"/>
        </w:rPr>
        <w:t>отбой”.</w:t>
      </w:r>
    </w:p>
    <w:p w14:paraId="6292D402"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Алгоритм распределения вызовов по</w:t>
      </w:r>
      <w:r w:rsidRPr="00975EA3">
        <w:rPr>
          <w:bCs/>
          <w:sz w:val="22"/>
          <w:szCs w:val="22"/>
        </w:rPr>
        <w:t xml:space="preserve"> </w:t>
      </w:r>
      <w:r w:rsidRPr="00A95C87">
        <w:rPr>
          <w:bCs/>
          <w:sz w:val="22"/>
          <w:szCs w:val="22"/>
        </w:rPr>
        <w:t>операторам.</w:t>
      </w:r>
    </w:p>
    <w:p w14:paraId="35DC3C0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Необходимо обеспечить следующие основные принципы распределения вызовов по операторам:</w:t>
      </w:r>
    </w:p>
    <w:p w14:paraId="5CF79037"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каждый оператор имеет привязку к одной или нескольким группам операторов</w:t>
      </w:r>
    </w:p>
    <w:p w14:paraId="2064664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 привязывается к группе операторов с определенным</w:t>
      </w:r>
      <w:r w:rsidRPr="00975EA3">
        <w:rPr>
          <w:bCs/>
          <w:sz w:val="22"/>
          <w:szCs w:val="22"/>
        </w:rPr>
        <w:t xml:space="preserve"> </w:t>
      </w:r>
      <w:r w:rsidRPr="00A95C87">
        <w:rPr>
          <w:bCs/>
          <w:sz w:val="22"/>
          <w:szCs w:val="22"/>
        </w:rPr>
        <w:t>приоритетом;</w:t>
      </w:r>
    </w:p>
    <w:p w14:paraId="46B357A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оператор получает входящие вызовы равномерно из всех очередей (групп операторов), к которым он приписан (вне зависимости от приоритета оператора в каждой из</w:t>
      </w:r>
      <w:r w:rsidRPr="00975EA3">
        <w:rPr>
          <w:bCs/>
          <w:sz w:val="22"/>
          <w:szCs w:val="22"/>
        </w:rPr>
        <w:t xml:space="preserve"> </w:t>
      </w:r>
      <w:r w:rsidRPr="00A95C87">
        <w:rPr>
          <w:bCs/>
          <w:sz w:val="22"/>
          <w:szCs w:val="22"/>
        </w:rPr>
        <w:t>групп);</w:t>
      </w:r>
    </w:p>
    <w:p w14:paraId="69376B0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случае наличия в группе нескольких свободных операторов выбор ведется на основании приоритета привязки оператора к</w:t>
      </w:r>
      <w:r w:rsidRPr="00975EA3">
        <w:rPr>
          <w:bCs/>
          <w:sz w:val="22"/>
          <w:szCs w:val="22"/>
        </w:rPr>
        <w:t xml:space="preserve"> </w:t>
      </w:r>
      <w:r w:rsidRPr="00A95C87">
        <w:rPr>
          <w:bCs/>
          <w:sz w:val="22"/>
          <w:szCs w:val="22"/>
        </w:rPr>
        <w:t>группе;</w:t>
      </w:r>
    </w:p>
    <w:p w14:paraId="0E12BE72"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случае наличия в группе нескольких свободных операторов с одинаковым приоритетом вызов поступает к наименее занятому</w:t>
      </w:r>
      <w:r w:rsidRPr="00975EA3">
        <w:rPr>
          <w:bCs/>
          <w:sz w:val="22"/>
          <w:szCs w:val="22"/>
        </w:rPr>
        <w:t xml:space="preserve"> </w:t>
      </w:r>
      <w:r w:rsidRPr="00A95C87">
        <w:rPr>
          <w:bCs/>
          <w:sz w:val="22"/>
          <w:szCs w:val="22"/>
        </w:rPr>
        <w:t>оператору.</w:t>
      </w:r>
    </w:p>
    <w:p w14:paraId="0020E46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Прослушивание</w:t>
      </w:r>
      <w:r w:rsidRPr="00975EA3">
        <w:rPr>
          <w:bCs/>
          <w:sz w:val="22"/>
          <w:szCs w:val="22"/>
        </w:rPr>
        <w:t xml:space="preserve"> </w:t>
      </w:r>
      <w:r w:rsidRPr="00A95C87">
        <w:rPr>
          <w:bCs/>
          <w:sz w:val="22"/>
          <w:szCs w:val="22"/>
        </w:rPr>
        <w:t>объявлений.</w:t>
      </w:r>
    </w:p>
    <w:p w14:paraId="08E6CD63"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 то время, пока вызов находится в очереди, вызывающий абонент должен иметь возможность прослушивать объявления с указанием, через какое время он будет соединен с оператором («Расчетное время ожидания»).</w:t>
      </w:r>
    </w:p>
    <w:p w14:paraId="19620884"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Создание и использование «Черного</w:t>
      </w:r>
      <w:r w:rsidRPr="00975EA3">
        <w:rPr>
          <w:bCs/>
          <w:sz w:val="22"/>
          <w:szCs w:val="22"/>
        </w:rPr>
        <w:t xml:space="preserve"> списка».</w:t>
      </w:r>
    </w:p>
    <w:p w14:paraId="60ED5E9F"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Система должна обладать функцией ведения «Черного списка» абонентов, которые автоматически получают отказ в обслуживании оператором. </w:t>
      </w:r>
    </w:p>
    <w:p w14:paraId="0D53F0F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Возможность гибкой</w:t>
      </w:r>
      <w:r w:rsidRPr="00975EA3">
        <w:rPr>
          <w:bCs/>
          <w:sz w:val="22"/>
          <w:szCs w:val="22"/>
        </w:rPr>
        <w:t xml:space="preserve"> </w:t>
      </w:r>
      <w:r w:rsidRPr="00A95C87">
        <w:rPr>
          <w:bCs/>
          <w:sz w:val="22"/>
          <w:szCs w:val="22"/>
        </w:rPr>
        <w:t>маршрутизации.</w:t>
      </w:r>
    </w:p>
    <w:p w14:paraId="684EEA05"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Должна быть обеспечена возможность гибкой, интеллектуальной маршрутизации вызовов на основе следующих параметров:</w:t>
      </w:r>
    </w:p>
    <w:p w14:paraId="3674C2E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число операторов, зарегистрированных в данной группе</w:t>
      </w:r>
      <w:r w:rsidRPr="00975EA3">
        <w:rPr>
          <w:bCs/>
          <w:sz w:val="22"/>
          <w:szCs w:val="22"/>
        </w:rPr>
        <w:t xml:space="preserve"> </w:t>
      </w:r>
      <w:r w:rsidRPr="00A95C87">
        <w:rPr>
          <w:bCs/>
          <w:sz w:val="22"/>
          <w:szCs w:val="22"/>
        </w:rPr>
        <w:t>операторов;</w:t>
      </w:r>
    </w:p>
    <w:p w14:paraId="386689F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число свободных операторов в данной группе</w:t>
      </w:r>
      <w:r w:rsidRPr="00975EA3">
        <w:rPr>
          <w:bCs/>
          <w:sz w:val="22"/>
          <w:szCs w:val="22"/>
        </w:rPr>
        <w:t xml:space="preserve"> </w:t>
      </w:r>
      <w:r w:rsidRPr="00A95C87">
        <w:rPr>
          <w:bCs/>
          <w:sz w:val="22"/>
          <w:szCs w:val="22"/>
        </w:rPr>
        <w:t>операторов;</w:t>
      </w:r>
    </w:p>
    <w:p w14:paraId="50C68A7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средней скорости ответа в данной группе операторов;</w:t>
      </w:r>
    </w:p>
    <w:p w14:paraId="6BBBB02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Система IV</w:t>
      </w:r>
      <w:r w:rsidRPr="00975EA3">
        <w:rPr>
          <w:bCs/>
          <w:sz w:val="22"/>
          <w:szCs w:val="22"/>
        </w:rPr>
        <w:t>R</w:t>
      </w:r>
    </w:p>
    <w:p w14:paraId="1A60D03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При звонке в Контактный центр любой абонент должен быть направлен систему IVR для получения информации в интерактивном   режиме, с последующим   подключением   вызова к оператору.</w:t>
      </w:r>
    </w:p>
    <w:p w14:paraId="0F206297"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Пока вызов ожидает в очереди, вызывающий абонент может прослушать интересующую информацию.</w:t>
      </w:r>
    </w:p>
    <w:p w14:paraId="6872EC75"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Если оператор освобождается для обслуживания вызова, линия связи с IVR должна немедленно разрываться, а вызывающий абонент соединяться с освободившимся оператором</w:t>
      </w:r>
    </w:p>
    <w:p w14:paraId="1BE627C9"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Возможность маршрутизации на основе информации, введенной</w:t>
      </w:r>
      <w:r w:rsidRPr="00975EA3">
        <w:rPr>
          <w:bCs/>
          <w:sz w:val="22"/>
          <w:szCs w:val="22"/>
        </w:rPr>
        <w:t xml:space="preserve"> </w:t>
      </w:r>
      <w:r w:rsidRPr="00A95C87">
        <w:rPr>
          <w:bCs/>
          <w:sz w:val="22"/>
          <w:szCs w:val="22"/>
        </w:rPr>
        <w:t>абонентом.</w:t>
      </w:r>
    </w:p>
    <w:p w14:paraId="6791175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lastRenderedPageBreak/>
        <w:t>Система должна иметь возможность запрашивать у вызывающего абонента ту или иную информацию в виде нажатия последовательности кнопок с целью маршрутизации или доступа к предварительно записанным сообщениям.</w:t>
      </w:r>
    </w:p>
    <w:p w14:paraId="4439763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Абонент должен иметь возможность соединиться с любым пунктом меню IVR, набрав определенную последовательность цифр.</w:t>
      </w:r>
    </w:p>
    <w:p w14:paraId="6B780CDD" w14:textId="77777777" w:rsidR="00A95C87" w:rsidRPr="00A95C87" w:rsidRDefault="00A95C87" w:rsidP="00975EA3">
      <w:pPr>
        <w:tabs>
          <w:tab w:val="left" w:pos="567"/>
          <w:tab w:val="left" w:pos="1700"/>
        </w:tabs>
        <w:ind w:firstLine="567"/>
        <w:jc w:val="both"/>
        <w:rPr>
          <w:bCs/>
          <w:sz w:val="22"/>
          <w:szCs w:val="22"/>
        </w:rPr>
      </w:pPr>
    </w:p>
    <w:p w14:paraId="77927D0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Система отчетности и управления центром обслуживания</w:t>
      </w:r>
      <w:r w:rsidRPr="00975EA3">
        <w:rPr>
          <w:bCs/>
          <w:sz w:val="22"/>
          <w:szCs w:val="22"/>
        </w:rPr>
        <w:t xml:space="preserve"> </w:t>
      </w:r>
      <w:r w:rsidRPr="00A95C87">
        <w:rPr>
          <w:bCs/>
          <w:sz w:val="22"/>
          <w:szCs w:val="22"/>
        </w:rPr>
        <w:t xml:space="preserve">вызовов. </w:t>
      </w:r>
    </w:p>
    <w:p w14:paraId="49D39AC2"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Функции</w:t>
      </w:r>
      <w:r w:rsidRPr="00975EA3">
        <w:rPr>
          <w:bCs/>
          <w:sz w:val="22"/>
          <w:szCs w:val="22"/>
        </w:rPr>
        <w:t xml:space="preserve"> </w:t>
      </w:r>
      <w:r w:rsidRPr="00A95C87">
        <w:rPr>
          <w:bCs/>
          <w:sz w:val="22"/>
          <w:szCs w:val="22"/>
        </w:rPr>
        <w:t>отчетности.</w:t>
      </w:r>
    </w:p>
    <w:p w14:paraId="55E4F23F"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Должны быть предусмотрены следующие виды отчетов:</w:t>
      </w:r>
    </w:p>
    <w:p w14:paraId="4B2E38B2"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Средняя скорость ответа</w:t>
      </w:r>
      <w:r w:rsidRPr="00975EA3">
        <w:rPr>
          <w:bCs/>
          <w:sz w:val="22"/>
          <w:szCs w:val="22"/>
        </w:rPr>
        <w:t xml:space="preserve"> (ASA).</w:t>
      </w:r>
    </w:p>
    <w:p w14:paraId="4741EE63"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Показатель ASA (</w:t>
      </w:r>
      <w:proofErr w:type="spellStart"/>
      <w:r w:rsidRPr="00A95C87">
        <w:rPr>
          <w:bCs/>
          <w:sz w:val="22"/>
          <w:szCs w:val="22"/>
        </w:rPr>
        <w:t>Average</w:t>
      </w:r>
      <w:proofErr w:type="spellEnd"/>
      <w:r w:rsidRPr="00A95C87">
        <w:rPr>
          <w:bCs/>
          <w:sz w:val="22"/>
          <w:szCs w:val="22"/>
        </w:rPr>
        <w:t xml:space="preserve"> Speed </w:t>
      </w:r>
      <w:proofErr w:type="spellStart"/>
      <w:r w:rsidRPr="00A95C87">
        <w:rPr>
          <w:bCs/>
          <w:sz w:val="22"/>
          <w:szCs w:val="22"/>
        </w:rPr>
        <w:t>of</w:t>
      </w:r>
      <w:proofErr w:type="spellEnd"/>
      <w:r w:rsidRPr="00A95C87">
        <w:rPr>
          <w:bCs/>
          <w:sz w:val="22"/>
          <w:szCs w:val="22"/>
        </w:rPr>
        <w:t xml:space="preserve"> </w:t>
      </w:r>
      <w:proofErr w:type="spellStart"/>
      <w:r w:rsidRPr="00A95C87">
        <w:rPr>
          <w:bCs/>
          <w:sz w:val="22"/>
          <w:szCs w:val="22"/>
        </w:rPr>
        <w:t>Answer</w:t>
      </w:r>
      <w:proofErr w:type="spellEnd"/>
      <w:r w:rsidRPr="00A95C87">
        <w:rPr>
          <w:bCs/>
          <w:sz w:val="22"/>
          <w:szCs w:val="22"/>
        </w:rPr>
        <w:t xml:space="preserve">) демонстрирует сколько времени теряет клиент при обращении в </w:t>
      </w:r>
      <w:proofErr w:type="spellStart"/>
      <w:r w:rsidRPr="00A95C87">
        <w:rPr>
          <w:bCs/>
          <w:sz w:val="22"/>
          <w:szCs w:val="22"/>
        </w:rPr>
        <w:t>call</w:t>
      </w:r>
      <w:proofErr w:type="spellEnd"/>
      <w:r w:rsidRPr="00A95C87">
        <w:rPr>
          <w:bCs/>
          <w:sz w:val="22"/>
          <w:szCs w:val="22"/>
        </w:rPr>
        <w:t xml:space="preserve">-центр, ожидая ответа оператора. Данный показатель позволяет составить представление об уровне эффективности вашего </w:t>
      </w:r>
      <w:proofErr w:type="spellStart"/>
      <w:r w:rsidRPr="00A95C87">
        <w:rPr>
          <w:bCs/>
          <w:sz w:val="22"/>
          <w:szCs w:val="22"/>
        </w:rPr>
        <w:t>call</w:t>
      </w:r>
      <w:proofErr w:type="spellEnd"/>
      <w:r w:rsidRPr="00A95C87">
        <w:rPr>
          <w:bCs/>
          <w:sz w:val="22"/>
          <w:szCs w:val="22"/>
        </w:rPr>
        <w:t>-центра, а также его способности справиться с существующей и прогнозируемой нагрузкой.</w:t>
      </w:r>
    </w:p>
    <w:p w14:paraId="4763311E"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w:t>
      </w:r>
      <w:r w:rsidRPr="00975EA3">
        <w:rPr>
          <w:bCs/>
          <w:sz w:val="22"/>
          <w:szCs w:val="22"/>
        </w:rPr>
        <w:t xml:space="preserve"> </w:t>
      </w:r>
      <w:r w:rsidRPr="00A95C87">
        <w:rPr>
          <w:bCs/>
          <w:sz w:val="22"/>
          <w:szCs w:val="22"/>
        </w:rPr>
        <w:t>задачам.</w:t>
      </w:r>
    </w:p>
    <w:p w14:paraId="43602DF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Отчёт показывает время ожидания абонентов в очереди (</w:t>
      </w:r>
      <w:proofErr w:type="spellStart"/>
      <w:r w:rsidRPr="00A95C87">
        <w:rPr>
          <w:bCs/>
          <w:sz w:val="22"/>
          <w:szCs w:val="22"/>
        </w:rPr>
        <w:t>Average</w:t>
      </w:r>
      <w:proofErr w:type="spellEnd"/>
      <w:r w:rsidRPr="00A95C87">
        <w:rPr>
          <w:bCs/>
          <w:sz w:val="22"/>
          <w:szCs w:val="22"/>
        </w:rPr>
        <w:t xml:space="preserve"> Speed </w:t>
      </w:r>
      <w:proofErr w:type="spellStart"/>
      <w:r w:rsidRPr="00A95C87">
        <w:rPr>
          <w:bCs/>
          <w:sz w:val="22"/>
          <w:szCs w:val="22"/>
        </w:rPr>
        <w:t>of</w:t>
      </w:r>
      <w:proofErr w:type="spellEnd"/>
      <w:r w:rsidRPr="00A95C87">
        <w:rPr>
          <w:bCs/>
          <w:sz w:val="22"/>
          <w:szCs w:val="22"/>
        </w:rPr>
        <w:t xml:space="preserve"> </w:t>
      </w:r>
      <w:proofErr w:type="spellStart"/>
      <w:r w:rsidRPr="00A95C87">
        <w:rPr>
          <w:bCs/>
          <w:sz w:val="22"/>
          <w:szCs w:val="22"/>
        </w:rPr>
        <w:t>Answer</w:t>
      </w:r>
      <w:proofErr w:type="spellEnd"/>
      <w:r w:rsidRPr="00A95C87">
        <w:rPr>
          <w:bCs/>
          <w:sz w:val="22"/>
          <w:szCs w:val="22"/>
        </w:rPr>
        <w:t>). Данный отчёт поможет рассчитать количество операторов, необходимых для выполнения конкретной задачи. В сводной таблице отображена длительность нахождения абонентов в очереди в заданный промежуток времени по отдельно взятой задаче.</w:t>
      </w:r>
    </w:p>
    <w:p w14:paraId="5BD0C71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w:t>
      </w:r>
      <w:r w:rsidRPr="00975EA3">
        <w:rPr>
          <w:bCs/>
          <w:sz w:val="22"/>
          <w:szCs w:val="22"/>
        </w:rPr>
        <w:t xml:space="preserve"> </w:t>
      </w:r>
      <w:r w:rsidRPr="00A95C87">
        <w:rPr>
          <w:bCs/>
          <w:sz w:val="22"/>
          <w:szCs w:val="22"/>
        </w:rPr>
        <w:t>проектам.</w:t>
      </w:r>
    </w:p>
    <w:p w14:paraId="7373373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Отчёт аналогичен предыдущему и показывает скорость ответа на вызовы по выбранному проекту — совокупности задач, объединённых одной целью или кампанией. Позволяет составить представление о том, какое количество операторов потребуется для работы над выбранным проектом. Сводная таблица отчёта отображает продолжительность пребывания абонентов в очереди в рамках конкретного проекта.</w:t>
      </w:r>
    </w:p>
    <w:p w14:paraId="261B1699"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Обслуженные и потерянные</w:t>
      </w:r>
      <w:r w:rsidRPr="00975EA3">
        <w:rPr>
          <w:bCs/>
          <w:sz w:val="22"/>
          <w:szCs w:val="22"/>
        </w:rPr>
        <w:t xml:space="preserve"> </w:t>
      </w:r>
      <w:r w:rsidRPr="00A95C87">
        <w:rPr>
          <w:bCs/>
          <w:sz w:val="22"/>
          <w:szCs w:val="22"/>
        </w:rPr>
        <w:t>вызовы.</w:t>
      </w:r>
    </w:p>
    <w:p w14:paraId="783EB3BC"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Показатель ASA (</w:t>
      </w:r>
      <w:proofErr w:type="spellStart"/>
      <w:r w:rsidRPr="00A95C87">
        <w:rPr>
          <w:bCs/>
          <w:sz w:val="22"/>
          <w:szCs w:val="22"/>
        </w:rPr>
        <w:t>Average</w:t>
      </w:r>
      <w:proofErr w:type="spellEnd"/>
      <w:r w:rsidRPr="00A95C87">
        <w:rPr>
          <w:bCs/>
          <w:sz w:val="22"/>
          <w:szCs w:val="22"/>
        </w:rPr>
        <w:t xml:space="preserve"> Speed </w:t>
      </w:r>
      <w:proofErr w:type="spellStart"/>
      <w:r w:rsidRPr="00A95C87">
        <w:rPr>
          <w:bCs/>
          <w:sz w:val="22"/>
          <w:szCs w:val="22"/>
        </w:rPr>
        <w:t>of</w:t>
      </w:r>
      <w:proofErr w:type="spellEnd"/>
      <w:r w:rsidRPr="00A95C87">
        <w:rPr>
          <w:bCs/>
          <w:sz w:val="22"/>
          <w:szCs w:val="22"/>
        </w:rPr>
        <w:t xml:space="preserve"> </w:t>
      </w:r>
      <w:proofErr w:type="spellStart"/>
      <w:r w:rsidRPr="00A95C87">
        <w:rPr>
          <w:bCs/>
          <w:sz w:val="22"/>
          <w:szCs w:val="22"/>
        </w:rPr>
        <w:t>Answer</w:t>
      </w:r>
      <w:proofErr w:type="spellEnd"/>
      <w:r w:rsidRPr="00A95C87">
        <w:rPr>
          <w:bCs/>
          <w:sz w:val="22"/>
          <w:szCs w:val="22"/>
        </w:rPr>
        <w:t xml:space="preserve">) демонстрирует сколько времени теряет клиент при обращении в </w:t>
      </w:r>
      <w:proofErr w:type="spellStart"/>
      <w:r w:rsidRPr="00A95C87">
        <w:rPr>
          <w:bCs/>
          <w:sz w:val="22"/>
          <w:szCs w:val="22"/>
        </w:rPr>
        <w:t>call</w:t>
      </w:r>
      <w:proofErr w:type="spellEnd"/>
      <w:r w:rsidRPr="00A95C87">
        <w:rPr>
          <w:bCs/>
          <w:sz w:val="22"/>
          <w:szCs w:val="22"/>
        </w:rPr>
        <w:t xml:space="preserve">-центр, ожидая ответа оператора. Данный показатель позволяет составить представление об уровне эффективности вашего </w:t>
      </w:r>
      <w:proofErr w:type="spellStart"/>
      <w:r w:rsidRPr="00A95C87">
        <w:rPr>
          <w:bCs/>
          <w:sz w:val="22"/>
          <w:szCs w:val="22"/>
        </w:rPr>
        <w:t>call</w:t>
      </w:r>
      <w:proofErr w:type="spellEnd"/>
      <w:r w:rsidRPr="00A95C87">
        <w:rPr>
          <w:bCs/>
          <w:sz w:val="22"/>
          <w:szCs w:val="22"/>
        </w:rPr>
        <w:t>-центра, а также его способности справиться с существующей и прогнозируемой нагрузкой.</w:t>
      </w:r>
    </w:p>
    <w:p w14:paraId="1882306E"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 заданным промежуткам</w:t>
      </w:r>
      <w:r w:rsidRPr="00975EA3">
        <w:rPr>
          <w:bCs/>
          <w:sz w:val="22"/>
          <w:szCs w:val="22"/>
        </w:rPr>
        <w:t xml:space="preserve"> </w:t>
      </w:r>
      <w:r w:rsidRPr="00A95C87">
        <w:rPr>
          <w:bCs/>
          <w:sz w:val="22"/>
          <w:szCs w:val="22"/>
        </w:rPr>
        <w:t>времени</w:t>
      </w:r>
    </w:p>
    <w:p w14:paraId="5588ACA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Отчёт показывает общее количество звонков, а также количество обслуженных и потерянных вызовов по задаче в определённый промежуток времени. Обслуженным вызовом считается звонок с состоявшимся соединением, потерянный вызов — </w:t>
      </w:r>
      <w:r w:rsidRPr="00975EA3">
        <w:rPr>
          <w:bCs/>
          <w:sz w:val="22"/>
          <w:szCs w:val="22"/>
        </w:rPr>
        <w:t xml:space="preserve">это </w:t>
      </w:r>
      <w:r w:rsidRPr="00A95C87">
        <w:rPr>
          <w:bCs/>
          <w:sz w:val="22"/>
          <w:szCs w:val="22"/>
        </w:rPr>
        <w:t>поступивший звонок, не получивший ответа. Данный отчёт позволяет использовать операторские ресурсы эффективнее и избежать снижения лояльности ваших</w:t>
      </w:r>
      <w:r w:rsidRPr="00975EA3">
        <w:rPr>
          <w:bCs/>
          <w:sz w:val="22"/>
          <w:szCs w:val="22"/>
        </w:rPr>
        <w:t xml:space="preserve"> </w:t>
      </w:r>
      <w:r w:rsidRPr="00A95C87">
        <w:rPr>
          <w:bCs/>
          <w:sz w:val="22"/>
          <w:szCs w:val="22"/>
        </w:rPr>
        <w:t>клиентов.</w:t>
      </w:r>
    </w:p>
    <w:p w14:paraId="7753469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 времени</w:t>
      </w:r>
      <w:r w:rsidRPr="00975EA3">
        <w:rPr>
          <w:bCs/>
          <w:sz w:val="22"/>
          <w:szCs w:val="22"/>
        </w:rPr>
        <w:t xml:space="preserve"> </w:t>
      </w:r>
      <w:r w:rsidRPr="00A95C87">
        <w:rPr>
          <w:bCs/>
          <w:sz w:val="22"/>
          <w:szCs w:val="22"/>
        </w:rPr>
        <w:t>ожидания.</w:t>
      </w:r>
    </w:p>
    <w:p w14:paraId="50C8389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Количество обработанных и не принятых звонков по времени ожидания в очереди.</w:t>
      </w:r>
    </w:p>
    <w:p w14:paraId="2C2EFC8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Помогает оценить уровень загруженности </w:t>
      </w:r>
      <w:proofErr w:type="spellStart"/>
      <w:r w:rsidRPr="00A95C87">
        <w:rPr>
          <w:bCs/>
          <w:sz w:val="22"/>
          <w:szCs w:val="22"/>
        </w:rPr>
        <w:t>call</w:t>
      </w:r>
      <w:proofErr w:type="spellEnd"/>
      <w:r w:rsidRPr="00A95C87">
        <w:rPr>
          <w:bCs/>
          <w:sz w:val="22"/>
          <w:szCs w:val="22"/>
        </w:rPr>
        <w:t>-центра. Отображает общее количество обслуженных и потерянных вызовов по выбранной задаче в зависимости от времени ожидания в</w:t>
      </w:r>
      <w:r w:rsidRPr="00975EA3">
        <w:rPr>
          <w:bCs/>
          <w:sz w:val="22"/>
          <w:szCs w:val="22"/>
        </w:rPr>
        <w:t xml:space="preserve"> </w:t>
      </w:r>
      <w:r w:rsidRPr="00A95C87">
        <w:rPr>
          <w:bCs/>
          <w:sz w:val="22"/>
          <w:szCs w:val="22"/>
        </w:rPr>
        <w:t>очереди.</w:t>
      </w:r>
    </w:p>
    <w:p w14:paraId="219B79F4"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По промежуткам времени</w:t>
      </w:r>
      <w:r w:rsidRPr="00975EA3">
        <w:rPr>
          <w:bCs/>
          <w:sz w:val="22"/>
          <w:szCs w:val="22"/>
        </w:rPr>
        <w:t xml:space="preserve"> </w:t>
      </w:r>
      <w:r w:rsidRPr="00A95C87">
        <w:rPr>
          <w:bCs/>
          <w:sz w:val="22"/>
          <w:szCs w:val="22"/>
        </w:rPr>
        <w:t>ожидания.</w:t>
      </w:r>
    </w:p>
    <w:p w14:paraId="64A2391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Отчёт аналогичен предыдущему и включает дополнительную возможность оценить нагрузку </w:t>
      </w:r>
      <w:proofErr w:type="spellStart"/>
      <w:r w:rsidRPr="00A95C87">
        <w:rPr>
          <w:bCs/>
          <w:sz w:val="22"/>
          <w:szCs w:val="22"/>
        </w:rPr>
        <w:t>call</w:t>
      </w:r>
      <w:proofErr w:type="spellEnd"/>
      <w:r w:rsidRPr="00A95C87">
        <w:rPr>
          <w:bCs/>
          <w:sz w:val="22"/>
          <w:szCs w:val="22"/>
        </w:rPr>
        <w:t>-центра в заданный промежуток времени. Это бывает полезно для привлечения к задаче операторов только в определённое время суток.</w:t>
      </w:r>
    </w:p>
    <w:p w14:paraId="3E760592"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Соотношение пропущенных и принятых</w:t>
      </w:r>
      <w:r w:rsidRPr="00975EA3">
        <w:rPr>
          <w:bCs/>
          <w:sz w:val="22"/>
          <w:szCs w:val="22"/>
        </w:rPr>
        <w:t xml:space="preserve"> </w:t>
      </w:r>
      <w:r w:rsidRPr="00A95C87">
        <w:rPr>
          <w:bCs/>
          <w:sz w:val="22"/>
          <w:szCs w:val="22"/>
        </w:rPr>
        <w:t>звонков</w:t>
      </w:r>
    </w:p>
    <w:p w14:paraId="50C08B6E"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Соотношение обработанных и не принятых звонков по входящим задачам. Помогает оценить нехватку операторов в задачах в определенное время суток и их качество работы. Отображает общее количество поступивших звонков, число обслуженных и пропущенных вызовов по интервалам времени. Пропущенным звонком считается поступивший вызов и не получивший ответа, причем находившийся в ожидании дольше заданного промежутка времени. Это позволяет не учитывать случайные звонки или вызовы, не подпадающие под желаемый уровень обслуживания. Отчет позволяет фильтровать данные по задачам и операторам, создавая дополнительные разрезы представления информации.</w:t>
      </w:r>
    </w:p>
    <w:p w14:paraId="05B1C93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Уровень обслуживания по заданным временным</w:t>
      </w:r>
      <w:r w:rsidRPr="00975EA3">
        <w:rPr>
          <w:bCs/>
          <w:sz w:val="22"/>
          <w:szCs w:val="22"/>
        </w:rPr>
        <w:t xml:space="preserve"> </w:t>
      </w:r>
      <w:r w:rsidRPr="00A95C87">
        <w:rPr>
          <w:bCs/>
          <w:sz w:val="22"/>
          <w:szCs w:val="22"/>
        </w:rPr>
        <w:t>промежуткам.</w:t>
      </w:r>
    </w:p>
    <w:p w14:paraId="10800231"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Аналогичный отчёт, отображающий уровень обслуживания вызовов по задачам, с возможностью оценивать уровень обслуживания в заданное время суток. Это позволит привлекать к работе дополнительных операторов </w:t>
      </w:r>
      <w:proofErr w:type="spellStart"/>
      <w:r w:rsidRPr="00A95C87">
        <w:rPr>
          <w:bCs/>
          <w:sz w:val="22"/>
          <w:szCs w:val="22"/>
        </w:rPr>
        <w:t>call</w:t>
      </w:r>
      <w:proofErr w:type="spellEnd"/>
      <w:r w:rsidRPr="00A95C87">
        <w:rPr>
          <w:bCs/>
          <w:sz w:val="22"/>
          <w:szCs w:val="22"/>
        </w:rPr>
        <w:t>-центра в периоды наибольшей нагрузки.</w:t>
      </w:r>
    </w:p>
    <w:p w14:paraId="19E0DDC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Обратное распределение.</w:t>
      </w:r>
    </w:p>
    <w:p w14:paraId="62A8FC2C"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Данный отчёт продемонстрирует, при какой скорости ответа величина уровня обслуживания, рассчитанного выбранным способом, будет равна процентному показателю (60,</w:t>
      </w:r>
    </w:p>
    <w:p w14:paraId="07DF1EDF"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65 ... 90%). Отчёт поможет оценить необходимое количество операторов для достижения желаемого качества обслуживания.</w:t>
      </w:r>
    </w:p>
    <w:p w14:paraId="15B0004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Очередь</w:t>
      </w:r>
      <w:r w:rsidRPr="00975EA3">
        <w:rPr>
          <w:bCs/>
          <w:sz w:val="22"/>
          <w:szCs w:val="22"/>
        </w:rPr>
        <w:t xml:space="preserve"> </w:t>
      </w:r>
      <w:r w:rsidRPr="00A95C87">
        <w:rPr>
          <w:bCs/>
          <w:sz w:val="22"/>
          <w:szCs w:val="22"/>
        </w:rPr>
        <w:t>ожидания.</w:t>
      </w:r>
    </w:p>
    <w:p w14:paraId="1C080854"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lastRenderedPageBreak/>
        <w:t>Отчет показывает текущие очереди ожидания в режиме реального времени</w:t>
      </w:r>
    </w:p>
    <w:p w14:paraId="7B343223"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Глубина очереди по</w:t>
      </w:r>
      <w:r w:rsidRPr="00975EA3">
        <w:rPr>
          <w:bCs/>
          <w:sz w:val="22"/>
          <w:szCs w:val="22"/>
        </w:rPr>
        <w:t xml:space="preserve"> </w:t>
      </w:r>
      <w:r w:rsidRPr="00A95C87">
        <w:rPr>
          <w:bCs/>
          <w:sz w:val="22"/>
          <w:szCs w:val="22"/>
        </w:rPr>
        <w:t>интервалам.</w:t>
      </w:r>
    </w:p>
    <w:p w14:paraId="1C746EB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Отчёт отображает среднее количество абонентов, находящихся в очереди в указанный промежуток времени. Ведение данной статистики поможет грамотно распределить операторские ресурсы в </w:t>
      </w:r>
      <w:proofErr w:type="spellStart"/>
      <w:r w:rsidRPr="00A95C87">
        <w:rPr>
          <w:bCs/>
          <w:sz w:val="22"/>
          <w:szCs w:val="22"/>
        </w:rPr>
        <w:t>call</w:t>
      </w:r>
      <w:proofErr w:type="spellEnd"/>
      <w:r w:rsidRPr="00A95C87">
        <w:rPr>
          <w:bCs/>
          <w:sz w:val="22"/>
          <w:szCs w:val="22"/>
        </w:rPr>
        <w:t>-центре. В отчете указывается среднее и максимальное время ожидания в очереди, а также средняя глубина</w:t>
      </w:r>
      <w:r w:rsidRPr="00975EA3">
        <w:rPr>
          <w:bCs/>
          <w:sz w:val="22"/>
          <w:szCs w:val="22"/>
        </w:rPr>
        <w:t xml:space="preserve"> </w:t>
      </w:r>
      <w:r w:rsidRPr="00A95C87">
        <w:rPr>
          <w:bCs/>
          <w:sz w:val="22"/>
          <w:szCs w:val="22"/>
        </w:rPr>
        <w:t>очереди.</w:t>
      </w:r>
    </w:p>
    <w:p w14:paraId="39C7271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Занятость</w:t>
      </w:r>
      <w:r w:rsidRPr="00975EA3">
        <w:rPr>
          <w:bCs/>
          <w:sz w:val="22"/>
          <w:szCs w:val="22"/>
        </w:rPr>
        <w:t xml:space="preserve"> </w:t>
      </w:r>
      <w:r w:rsidRPr="00A95C87">
        <w:rPr>
          <w:bCs/>
          <w:sz w:val="22"/>
          <w:szCs w:val="22"/>
        </w:rPr>
        <w:t>операторов.</w:t>
      </w:r>
    </w:p>
    <w:p w14:paraId="283345F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Отчет показывает степень участия операторов в выбранных задачах. Помогает оценить время работы операторов над интересующими задачами. Отображает для каждого оператора его общее время пребывания в </w:t>
      </w:r>
      <w:proofErr w:type="spellStart"/>
      <w:r w:rsidRPr="00A95C87">
        <w:rPr>
          <w:bCs/>
          <w:sz w:val="22"/>
          <w:szCs w:val="22"/>
        </w:rPr>
        <w:t>call</w:t>
      </w:r>
      <w:proofErr w:type="spellEnd"/>
      <w:r w:rsidRPr="00A95C87">
        <w:rPr>
          <w:bCs/>
          <w:sz w:val="22"/>
          <w:szCs w:val="22"/>
        </w:rPr>
        <w:t>-центре, продолжительность разговоров по выбранным задачам и иным звонкам.</w:t>
      </w:r>
    </w:p>
    <w:p w14:paraId="520FFFC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Процентное</w:t>
      </w:r>
      <w:r w:rsidRPr="00975EA3">
        <w:rPr>
          <w:bCs/>
          <w:sz w:val="22"/>
          <w:szCs w:val="22"/>
        </w:rPr>
        <w:t xml:space="preserve"> </w:t>
      </w:r>
      <w:r w:rsidRPr="00A95C87">
        <w:rPr>
          <w:bCs/>
          <w:sz w:val="22"/>
          <w:szCs w:val="22"/>
        </w:rPr>
        <w:t>отношение.</w:t>
      </w:r>
    </w:p>
    <w:p w14:paraId="4AD54AF7"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Отчет аналогичен предыдущему. Показатели рассчитываются в процентном отношении от общего времени пребывания каждого оператора в </w:t>
      </w:r>
      <w:proofErr w:type="spellStart"/>
      <w:r w:rsidRPr="00A95C87">
        <w:rPr>
          <w:bCs/>
          <w:sz w:val="22"/>
          <w:szCs w:val="22"/>
        </w:rPr>
        <w:t>call</w:t>
      </w:r>
      <w:proofErr w:type="spellEnd"/>
      <w:r w:rsidRPr="00A95C87">
        <w:rPr>
          <w:bCs/>
          <w:sz w:val="22"/>
          <w:szCs w:val="22"/>
        </w:rPr>
        <w:t>-центре (включая перерывы). Помогает оценить распределение нагрузки между операторами над интересующими задачами.</w:t>
      </w:r>
    </w:p>
    <w:p w14:paraId="73A9CA5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Нагрузка на внешние</w:t>
      </w:r>
      <w:r w:rsidRPr="00975EA3">
        <w:rPr>
          <w:bCs/>
          <w:sz w:val="22"/>
          <w:szCs w:val="22"/>
        </w:rPr>
        <w:t xml:space="preserve"> </w:t>
      </w:r>
      <w:r w:rsidRPr="00A95C87">
        <w:rPr>
          <w:bCs/>
          <w:sz w:val="22"/>
          <w:szCs w:val="22"/>
        </w:rPr>
        <w:t>линии.</w:t>
      </w:r>
    </w:p>
    <w:p w14:paraId="53C5031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Данные отчёты позволяют оценить нехватку или избыток используемых внешних линий, нагрузку по разным провайдерам, направлениям или маршрутам связи. Помогут взвешенно подойти к выбору поставщика связи и подобрать оптимальный тариф.</w:t>
      </w:r>
    </w:p>
    <w:p w14:paraId="481450E9"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Распределение одновременно используемых внешних линий.</w:t>
      </w:r>
    </w:p>
    <w:p w14:paraId="4E70E664"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Отчет показывает нагрузку </w:t>
      </w:r>
      <w:proofErr w:type="spellStart"/>
      <w:r w:rsidRPr="00A95C87">
        <w:rPr>
          <w:bCs/>
          <w:sz w:val="22"/>
          <w:szCs w:val="22"/>
        </w:rPr>
        <w:t>call</w:t>
      </w:r>
      <w:proofErr w:type="spellEnd"/>
      <w:r w:rsidRPr="00A95C87">
        <w:rPr>
          <w:bCs/>
          <w:sz w:val="22"/>
          <w:szCs w:val="22"/>
        </w:rPr>
        <w:t>-центра на внешние линии. Помогает оценить нехватку линий или их избыток. Отображает распределение одновременно используемых внешних линий в процентах от заданного промежутка</w:t>
      </w:r>
      <w:r w:rsidRPr="00975EA3">
        <w:rPr>
          <w:bCs/>
          <w:sz w:val="22"/>
          <w:szCs w:val="22"/>
        </w:rPr>
        <w:t xml:space="preserve"> </w:t>
      </w:r>
      <w:r w:rsidRPr="00A95C87">
        <w:rPr>
          <w:bCs/>
          <w:sz w:val="22"/>
          <w:szCs w:val="22"/>
        </w:rPr>
        <w:t>времени.</w:t>
      </w:r>
    </w:p>
    <w:p w14:paraId="5C436BCF"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Графический</w:t>
      </w:r>
      <w:r w:rsidRPr="00975EA3">
        <w:rPr>
          <w:bCs/>
          <w:sz w:val="22"/>
          <w:szCs w:val="22"/>
        </w:rPr>
        <w:t xml:space="preserve"> </w:t>
      </w:r>
      <w:r w:rsidRPr="00A95C87">
        <w:rPr>
          <w:bCs/>
          <w:sz w:val="22"/>
          <w:szCs w:val="22"/>
        </w:rPr>
        <w:t>интерфейс.</w:t>
      </w:r>
    </w:p>
    <w:p w14:paraId="218BCA1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Для удобства работы необходимо предусмотреть дружественный пользовательский графический интерфейс, с помощью которого можно получить доступ к средствам отчетности со своего персонального компьютера.</w:t>
      </w:r>
    </w:p>
    <w:p w14:paraId="0AD5227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Возможность экспортирования статистических</w:t>
      </w:r>
      <w:r w:rsidRPr="00975EA3">
        <w:rPr>
          <w:bCs/>
          <w:sz w:val="22"/>
          <w:szCs w:val="22"/>
        </w:rPr>
        <w:t xml:space="preserve"> </w:t>
      </w:r>
      <w:r w:rsidRPr="00A95C87">
        <w:rPr>
          <w:bCs/>
          <w:sz w:val="22"/>
          <w:szCs w:val="22"/>
        </w:rPr>
        <w:t>данных.</w:t>
      </w:r>
    </w:p>
    <w:p w14:paraId="2D98BD20"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 xml:space="preserve">Должна быть предусмотрена возможность экспорта всех статистических данных из системы администрирования в базы данных Excel и в </w:t>
      </w:r>
      <w:r w:rsidRPr="00975EA3">
        <w:rPr>
          <w:bCs/>
          <w:sz w:val="22"/>
          <w:szCs w:val="22"/>
        </w:rPr>
        <w:t>PDF</w:t>
      </w:r>
      <w:r w:rsidRPr="00A95C87">
        <w:rPr>
          <w:bCs/>
          <w:sz w:val="22"/>
          <w:szCs w:val="22"/>
        </w:rPr>
        <w:t xml:space="preserve"> формат. Также необходимо обеспечить доступ к статистическим данным с использованием стандартных протоколов доступа к данным (SQL, ODBC).</w:t>
      </w:r>
    </w:p>
    <w:p w14:paraId="579C3271" w14:textId="77777777" w:rsidR="00A95C87" w:rsidRPr="00A95C87" w:rsidRDefault="00A95C87" w:rsidP="00975EA3">
      <w:pPr>
        <w:tabs>
          <w:tab w:val="left" w:pos="567"/>
          <w:tab w:val="left" w:pos="1700"/>
        </w:tabs>
        <w:ind w:firstLine="567"/>
        <w:jc w:val="both"/>
        <w:rPr>
          <w:bCs/>
          <w:sz w:val="22"/>
          <w:szCs w:val="22"/>
        </w:rPr>
      </w:pPr>
    </w:p>
    <w:p w14:paraId="1E47ED46"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Компьютерно-телефонная</w:t>
      </w:r>
      <w:r w:rsidRPr="00975EA3">
        <w:rPr>
          <w:bCs/>
          <w:sz w:val="22"/>
          <w:szCs w:val="22"/>
        </w:rPr>
        <w:t xml:space="preserve"> </w:t>
      </w:r>
      <w:r w:rsidRPr="00A95C87">
        <w:rPr>
          <w:bCs/>
          <w:sz w:val="22"/>
          <w:szCs w:val="22"/>
        </w:rPr>
        <w:t>интеграция.</w:t>
      </w:r>
    </w:p>
    <w:p w14:paraId="48665033"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Основное назначение.</w:t>
      </w:r>
    </w:p>
    <w:p w14:paraId="181F9018"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Должна быть предусмотрена возможность связывать в единое целое телефонию (телефонную станцию и сами телефоны) и компьютеры с базами данных и прикладным программным обеспечением.</w:t>
      </w:r>
    </w:p>
    <w:p w14:paraId="0DE79AD9" w14:textId="77777777" w:rsidR="00A95C87" w:rsidRPr="00A95C87" w:rsidRDefault="00A95C87" w:rsidP="00975EA3">
      <w:pPr>
        <w:tabs>
          <w:tab w:val="left" w:pos="567"/>
          <w:tab w:val="left" w:pos="1700"/>
        </w:tabs>
        <w:ind w:firstLine="567"/>
        <w:jc w:val="both"/>
        <w:rPr>
          <w:bCs/>
          <w:sz w:val="22"/>
          <w:szCs w:val="22"/>
        </w:rPr>
      </w:pPr>
    </w:p>
    <w:p w14:paraId="092C3E2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Средства для записи</w:t>
      </w:r>
      <w:r w:rsidRPr="00975EA3">
        <w:rPr>
          <w:bCs/>
          <w:sz w:val="22"/>
          <w:szCs w:val="22"/>
        </w:rPr>
        <w:t xml:space="preserve"> </w:t>
      </w:r>
      <w:r w:rsidRPr="00A95C87">
        <w:rPr>
          <w:bCs/>
          <w:sz w:val="22"/>
          <w:szCs w:val="22"/>
        </w:rPr>
        <w:t>аудиоинформации.</w:t>
      </w:r>
    </w:p>
    <w:p w14:paraId="0159A81B"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Должна быть обеспечена программная возможность записи и прослушивания различной относящейся к вызову информации в удобной для хранения и последующей работы</w:t>
      </w:r>
      <w:r w:rsidRPr="00975EA3">
        <w:rPr>
          <w:bCs/>
          <w:sz w:val="22"/>
          <w:szCs w:val="22"/>
        </w:rPr>
        <w:t xml:space="preserve"> </w:t>
      </w:r>
      <w:r w:rsidRPr="00A95C87">
        <w:rPr>
          <w:bCs/>
          <w:sz w:val="22"/>
          <w:szCs w:val="22"/>
        </w:rPr>
        <w:t>форме.</w:t>
      </w:r>
    </w:p>
    <w:p w14:paraId="6792B4ED" w14:textId="77777777" w:rsidR="00A95C87" w:rsidRPr="00A95C87" w:rsidRDefault="00A95C87" w:rsidP="00975EA3">
      <w:pPr>
        <w:tabs>
          <w:tab w:val="left" w:pos="567"/>
          <w:tab w:val="left" w:pos="1700"/>
        </w:tabs>
        <w:ind w:firstLine="567"/>
        <w:jc w:val="both"/>
        <w:rPr>
          <w:bCs/>
          <w:sz w:val="22"/>
          <w:szCs w:val="22"/>
        </w:rPr>
      </w:pPr>
      <w:r w:rsidRPr="00A95C87">
        <w:rPr>
          <w:bCs/>
          <w:sz w:val="22"/>
          <w:szCs w:val="22"/>
        </w:rPr>
        <w:t>Должна быть возможность сплошной записи по всем операторам, группе операторов и конкретному оператору.</w:t>
      </w:r>
    </w:p>
    <w:sectPr w:rsidR="00A95C87" w:rsidRPr="00A95C87" w:rsidSect="00975EA3">
      <w:headerReference w:type="default" r:id="rId8"/>
      <w:pgSz w:w="11900" w:h="16840"/>
      <w:pgMar w:top="567" w:right="567" w:bottom="567"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D28" w14:textId="77777777" w:rsidR="00C23B7A" w:rsidRDefault="00C23B7A" w:rsidP="00FF3F13">
      <w:r>
        <w:separator/>
      </w:r>
    </w:p>
  </w:endnote>
  <w:endnote w:type="continuationSeparator" w:id="0">
    <w:p w14:paraId="38C2A4B3" w14:textId="77777777" w:rsidR="00C23B7A" w:rsidRDefault="00C23B7A"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Droid Sans Fallback">
    <w:altName w:val="Times New Roman"/>
    <w:charset w:val="01"/>
    <w:family w:val="auto"/>
    <w:pitch w:val="variable"/>
  </w:font>
  <w:font w:name="DejaVu Sans">
    <w:altName w:val="Calibri"/>
    <w:panose1 w:val="00000000000000000000"/>
    <w:charset w:val="CC"/>
    <w:family w:val="swiss"/>
    <w:notTrueType/>
    <w:pitch w:val="variable"/>
    <w:sig w:usb0="00000001" w:usb1="00000000" w:usb2="00000000" w:usb3="00000000" w:csb0="00000005" w:csb1="00000000"/>
  </w:font>
  <w:font w:name="Lucida Grande CY">
    <w:altName w:val="Arial"/>
    <w:charset w:val="59"/>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930A" w14:textId="77777777" w:rsidR="00C23B7A" w:rsidRDefault="00C23B7A" w:rsidP="00FF3F13">
      <w:r>
        <w:separator/>
      </w:r>
    </w:p>
  </w:footnote>
  <w:footnote w:type="continuationSeparator" w:id="0">
    <w:p w14:paraId="2528E75D" w14:textId="77777777" w:rsidR="00C23B7A" w:rsidRDefault="00C23B7A"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595D" w14:textId="77777777" w:rsidR="00231817" w:rsidRDefault="00231817">
    <w:pPr>
      <w:pStyle w:val="aa"/>
      <w:jc w:val="center"/>
    </w:pPr>
    <w:r>
      <w:fldChar w:fldCharType="begin"/>
    </w:r>
    <w:r>
      <w:instrText>PAGE   \* MERGEFORMAT</w:instrText>
    </w:r>
    <w:r>
      <w:fldChar w:fldCharType="separate"/>
    </w:r>
    <w:r w:rsidR="007A7AB1">
      <w:rPr>
        <w:noProof/>
      </w:rPr>
      <w:t>8</w:t>
    </w:r>
    <w:r>
      <w:fldChar w:fldCharType="end"/>
    </w:r>
  </w:p>
  <w:p w14:paraId="5DA048CF" w14:textId="77777777" w:rsidR="00231817" w:rsidRDefault="0023181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A0F1A6"/>
    <w:styleLink w:val="41"/>
    <w:lvl w:ilvl="0">
      <w:start w:val="1"/>
      <w:numFmt w:val="decimal"/>
      <w:lvlText w:val="%1."/>
      <w:lvlJc w:val="left"/>
      <w:pPr>
        <w:tabs>
          <w:tab w:val="num" w:pos="432"/>
        </w:tabs>
      </w:pPr>
      <w:rPr>
        <w:rFonts w:ascii="Times New Roman" w:eastAsia="Times New Roman" w:hAnsi="Times New Roman"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rPr>
    </w:lvl>
  </w:abstractNum>
  <w:abstractNum w:abstractNumId="3" w15:restartNumberingAfterBreak="0">
    <w:nsid w:val="00000017"/>
    <w:multiLevelType w:val="singleLevel"/>
    <w:tmpl w:val="00000017"/>
    <w:name w:val="WW8Num25"/>
    <w:lvl w:ilvl="0">
      <w:start w:val="1"/>
      <w:numFmt w:val="bullet"/>
      <w:lvlText w:val="–"/>
      <w:lvlJc w:val="left"/>
      <w:pPr>
        <w:tabs>
          <w:tab w:val="num" w:pos="0"/>
        </w:tabs>
        <w:ind w:left="92" w:hanging="360"/>
      </w:pPr>
      <w:rPr>
        <w:rFonts w:ascii="Times New Roman" w:hAnsi="Times New Roman"/>
        <w:sz w:val="24"/>
      </w:rPr>
    </w:lvl>
  </w:abstractNum>
  <w:abstractNum w:abstractNumId="4" w15:restartNumberingAfterBreak="0">
    <w:nsid w:val="0000002A"/>
    <w:multiLevelType w:val="singleLevel"/>
    <w:tmpl w:val="0000002A"/>
    <w:name w:val="WW8Num60"/>
    <w:lvl w:ilvl="0">
      <w:start w:val="1"/>
      <w:numFmt w:val="bullet"/>
      <w:lvlText w:val="–"/>
      <w:lvlJc w:val="left"/>
      <w:pPr>
        <w:tabs>
          <w:tab w:val="num" w:pos="0"/>
        </w:tabs>
        <w:ind w:left="92" w:hanging="360"/>
      </w:pPr>
      <w:rPr>
        <w:rFonts w:ascii="Times New Roman" w:hAnsi="Times New Roman"/>
        <w:sz w:val="24"/>
      </w:rPr>
    </w:lvl>
  </w:abstractNum>
  <w:abstractNum w:abstractNumId="5" w15:restartNumberingAfterBreak="0">
    <w:nsid w:val="011243BF"/>
    <w:multiLevelType w:val="multilevel"/>
    <w:tmpl w:val="64B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B36FFE"/>
    <w:multiLevelType w:val="hybridMultilevel"/>
    <w:tmpl w:val="27626098"/>
    <w:lvl w:ilvl="0" w:tplc="86E6B20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DE3776"/>
    <w:multiLevelType w:val="multilevel"/>
    <w:tmpl w:val="597AEECC"/>
    <w:lvl w:ilvl="0">
      <w:start w:val="1"/>
      <w:numFmt w:val="bullet"/>
      <w:lvlText w:val=""/>
      <w:lvlJc w:val="left"/>
      <w:pPr>
        <w:ind w:left="357" w:firstLine="210"/>
      </w:pPr>
      <w:rPr>
        <w:rFonts w:ascii="Symbol" w:hAnsi="Symbol" w:hint="default"/>
        <w:b w:val="0"/>
        <w:i w:val="0"/>
        <w:color w:val="auto"/>
        <w:spacing w:val="0"/>
        <w:w w:val="100"/>
        <w:kern w:val="0"/>
        <w:position w:val="0"/>
        <w:sz w:val="22"/>
        <w:u w:val="none"/>
        <w:effect w:val="none"/>
      </w:rPr>
    </w:lvl>
    <w:lvl w:ilvl="1">
      <w:start w:val="1"/>
      <w:numFmt w:val="bullet"/>
      <w:pStyle w:val="a"/>
      <w:lvlText w:val="-"/>
      <w:lvlJc w:val="left"/>
      <w:pPr>
        <w:ind w:left="567" w:hanging="210"/>
      </w:pPr>
      <w:rPr>
        <w:rFonts w:ascii="Sylfaen" w:hAnsi="Sylfaen" w:hint="default"/>
      </w:rPr>
    </w:lvl>
    <w:lvl w:ilvl="2">
      <w:start w:val="1"/>
      <w:numFmt w:val="bullet"/>
      <w:pStyle w:val="2"/>
      <w:lvlText w:val=""/>
      <w:lvlJc w:val="left"/>
      <w:pPr>
        <w:ind w:left="1276" w:hanging="352"/>
      </w:pPr>
      <w:rPr>
        <w:rFonts w:ascii="Symbol" w:hAnsi="Symbol" w:hint="default"/>
        <w:color w:val="auto"/>
      </w:rPr>
    </w:lvl>
    <w:lvl w:ilvl="3">
      <w:start w:val="1"/>
      <w:numFmt w:val="decimal"/>
      <w:lvlText w:val="%1.%2.%3.%4"/>
      <w:lvlJc w:val="left"/>
      <w:pPr>
        <w:tabs>
          <w:tab w:val="num" w:pos="2508"/>
        </w:tabs>
        <w:ind w:left="1428" w:firstLine="0"/>
      </w:pPr>
      <w:rPr>
        <w:rFonts w:hint="default"/>
        <w:sz w:val="22"/>
        <w:szCs w:val="22"/>
      </w:rPr>
    </w:lvl>
    <w:lvl w:ilvl="4">
      <w:start w:val="1"/>
      <w:numFmt w:val="decimal"/>
      <w:lvlText w:val="%1.%2.%3.%4.%5"/>
      <w:lvlJc w:val="left"/>
      <w:pPr>
        <w:tabs>
          <w:tab w:val="num" w:pos="2868"/>
        </w:tabs>
        <w:ind w:left="1428" w:firstLine="0"/>
      </w:pPr>
      <w:rPr>
        <w:rFonts w:hint="default"/>
      </w:rPr>
    </w:lvl>
    <w:lvl w:ilvl="5">
      <w:start w:val="1"/>
      <w:numFmt w:val="decimal"/>
      <w:lvlText w:val="%1.%2.%3.%4.%5.%6"/>
      <w:lvlJc w:val="left"/>
      <w:pPr>
        <w:tabs>
          <w:tab w:val="num" w:pos="3228"/>
        </w:tabs>
        <w:ind w:left="1428" w:firstLine="0"/>
      </w:pPr>
      <w:rPr>
        <w:rFonts w:hint="default"/>
      </w:rPr>
    </w:lvl>
    <w:lvl w:ilvl="6">
      <w:start w:val="1"/>
      <w:numFmt w:val="decimal"/>
      <w:lvlText w:val="%1.%2.%3.%4.%5.%6.%7"/>
      <w:lvlJc w:val="left"/>
      <w:pPr>
        <w:tabs>
          <w:tab w:val="num" w:pos="3228"/>
        </w:tabs>
        <w:ind w:left="1428" w:firstLine="0"/>
      </w:pPr>
      <w:rPr>
        <w:rFonts w:hint="default"/>
      </w:rPr>
    </w:lvl>
    <w:lvl w:ilvl="7">
      <w:start w:val="1"/>
      <w:numFmt w:val="decimal"/>
      <w:lvlText w:val="%1.%2.%3.%4.%5.%6.%7.%8"/>
      <w:lvlJc w:val="left"/>
      <w:pPr>
        <w:tabs>
          <w:tab w:val="num" w:pos="3588"/>
        </w:tabs>
        <w:ind w:left="1428" w:firstLine="0"/>
      </w:pPr>
      <w:rPr>
        <w:rFonts w:hint="default"/>
      </w:rPr>
    </w:lvl>
    <w:lvl w:ilvl="8">
      <w:start w:val="1"/>
      <w:numFmt w:val="decimal"/>
      <w:lvlText w:val="%1.%2.%3.%4.%5.%6.%7.%8.%9"/>
      <w:lvlJc w:val="left"/>
      <w:pPr>
        <w:tabs>
          <w:tab w:val="num" w:pos="3948"/>
        </w:tabs>
        <w:ind w:left="1428" w:firstLine="0"/>
      </w:pPr>
      <w:rPr>
        <w:rFonts w:hint="default"/>
      </w:rPr>
    </w:lvl>
  </w:abstractNum>
  <w:abstractNum w:abstractNumId="8" w15:restartNumberingAfterBreak="0">
    <w:nsid w:val="036E4E60"/>
    <w:multiLevelType w:val="hybridMultilevel"/>
    <w:tmpl w:val="01F0CA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473572"/>
    <w:multiLevelType w:val="hybridMultilevel"/>
    <w:tmpl w:val="4AEA72F4"/>
    <w:lvl w:ilvl="0" w:tplc="38F8DAE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65A5A85"/>
    <w:multiLevelType w:val="multilevel"/>
    <w:tmpl w:val="AF1E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E65BC"/>
    <w:multiLevelType w:val="multilevel"/>
    <w:tmpl w:val="643E1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F63FC"/>
    <w:multiLevelType w:val="multilevel"/>
    <w:tmpl w:val="42F2B828"/>
    <w:lvl w:ilvl="0">
      <w:numFmt w:val="bullet"/>
      <w:lvlText w:val="•"/>
      <w:lvlJc w:val="left"/>
      <w:pPr>
        <w:ind w:left="720" w:hanging="360"/>
      </w:pPr>
      <w:rPr>
        <w:rFonts w:ascii="Calibri" w:eastAsiaTheme="minorHAnsi" w:hAnsi="Calibri" w:cs="Calibri"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BC32C4"/>
    <w:multiLevelType w:val="hybridMultilevel"/>
    <w:tmpl w:val="516AA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4E1339"/>
    <w:multiLevelType w:val="multilevel"/>
    <w:tmpl w:val="648C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C836AC"/>
    <w:multiLevelType w:val="multilevel"/>
    <w:tmpl w:val="915C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874567"/>
    <w:multiLevelType w:val="multilevel"/>
    <w:tmpl w:val="A5D6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522A9"/>
    <w:multiLevelType w:val="multilevel"/>
    <w:tmpl w:val="BC04A03A"/>
    <w:name w:val="zzmpPrivateMAN||PrivateMANotes|3|3|1|1|0|32||1|0|0||1|0|0||1|0|0||1|0|0||1|0|0||1|0|0||mpNA||mpNA||"/>
    <w:lvl w:ilvl="0">
      <w:start w:val="1"/>
      <w:numFmt w:val="decimal"/>
      <w:lvlRestart w:val="0"/>
      <w:lvlText w:val="%1."/>
      <w:lvlJc w:val="left"/>
      <w:pPr>
        <w:tabs>
          <w:tab w:val="num" w:pos="360"/>
        </w:tabs>
        <w:ind w:left="0" w:firstLine="0"/>
      </w:pPr>
      <w:rPr>
        <w:rFonts w:ascii="Times New Roman" w:hAnsi="Times New Roman" w:hint="default"/>
        <w:b w:val="0"/>
        <w:i w:val="0"/>
        <w:caps w:val="0"/>
        <w:color w:val="auto"/>
        <w:sz w:val="24"/>
        <w:szCs w:val="24"/>
        <w:u w:val="none"/>
      </w:rPr>
    </w:lvl>
    <w:lvl w:ilvl="1">
      <w:start w:val="1"/>
      <w:numFmt w:val="lowerLetter"/>
      <w:lvlText w:val="(%2)"/>
      <w:lvlJc w:val="left"/>
      <w:pPr>
        <w:tabs>
          <w:tab w:val="num" w:pos="720"/>
        </w:tabs>
        <w:ind w:left="720" w:hanging="720"/>
      </w:pPr>
      <w:rPr>
        <w:rFonts w:ascii="Arial" w:hAnsi="Arial" w:cs="Arial" w:hint="default"/>
        <w:b w:val="0"/>
        <w:i w:val="0"/>
        <w:caps w:val="0"/>
        <w:color w:val="auto"/>
        <w:sz w:val="24"/>
        <w:szCs w:val="24"/>
        <w:u w:val="none"/>
      </w:rPr>
    </w:lvl>
    <w:lvl w:ilvl="2">
      <w:start w:val="1"/>
      <w:numFmt w:val="lowerRoman"/>
      <w:lvlText w:val="(%3)"/>
      <w:lvlJc w:val="right"/>
      <w:pPr>
        <w:tabs>
          <w:tab w:val="num" w:pos="1440"/>
        </w:tabs>
        <w:ind w:left="1440" w:hanging="216"/>
      </w:pPr>
      <w:rPr>
        <w:rFonts w:ascii="Arial" w:hAnsi="Arial" w:cs="Arial" w:hint="default"/>
        <w:b w:val="0"/>
        <w:i w:val="0"/>
        <w:caps w:val="0"/>
        <w:color w:val="auto"/>
        <w:sz w:val="24"/>
        <w:szCs w:val="24"/>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2"/>
        <w:u w:val="none"/>
      </w:rPr>
    </w:lvl>
    <w:lvl w:ilvl="4">
      <w:start w:val="1"/>
      <w:numFmt w:val="upperRoman"/>
      <w:lvlText w:val="(%5)"/>
      <w:lvlJc w:val="right"/>
      <w:pPr>
        <w:tabs>
          <w:tab w:val="num" w:pos="2880"/>
        </w:tabs>
        <w:ind w:left="2880" w:hanging="216"/>
      </w:pPr>
      <w:rPr>
        <w:rFonts w:ascii="Times New Roman" w:hAnsi="Times New Roman" w:hint="default"/>
        <w:b w:val="0"/>
        <w:i w:val="0"/>
        <w:caps w:val="0"/>
        <w:color w:val="auto"/>
        <w:sz w:val="22"/>
        <w:u w:val="none"/>
      </w:rPr>
    </w:lvl>
    <w:lvl w:ilvl="5">
      <w:start w:val="27"/>
      <w:numFmt w:val="lowerLetter"/>
      <w:lvlText w:val="(%6)"/>
      <w:lvlJc w:val="left"/>
      <w:pPr>
        <w:tabs>
          <w:tab w:val="num" w:pos="3600"/>
        </w:tabs>
        <w:ind w:left="3600" w:hanging="720"/>
      </w:pPr>
      <w:rPr>
        <w:rFonts w:ascii="Times New Roman" w:hAnsi="Times New Roman" w:hint="default"/>
        <w:b w:val="0"/>
        <w:i w:val="0"/>
        <w:caps w:val="0"/>
        <w:color w:val="auto"/>
        <w:sz w:val="22"/>
        <w:u w:val="none"/>
      </w:rPr>
    </w:lvl>
    <w:lvl w:ilvl="6">
      <w:start w:val="1"/>
      <w:numFmt w:val="decimal"/>
      <w:lvlText w:val="(%7)"/>
      <w:lvlJc w:val="left"/>
      <w:pPr>
        <w:tabs>
          <w:tab w:val="num" w:pos="4320"/>
        </w:tabs>
        <w:ind w:left="4320" w:hanging="720"/>
      </w:pPr>
      <w:rPr>
        <w:rFonts w:ascii="Times New Roman" w:hAnsi="Times New Roman" w:hint="default"/>
        <w:b w:val="0"/>
        <w:i w:val="0"/>
        <w:caps w:val="0"/>
        <w:color w:val="auto"/>
        <w:sz w:val="22"/>
        <w:u w:val="none"/>
      </w:rPr>
    </w:lvl>
    <w:lvl w:ilvl="7">
      <w:start w:val="1"/>
      <w:numFmt w:val="lowerRoman"/>
      <w:lvlText w:val="%8."/>
      <w:lvlJc w:val="left"/>
      <w:pPr>
        <w:tabs>
          <w:tab w:val="num" w:pos="5760"/>
        </w:tabs>
        <w:ind w:left="0" w:firstLine="5040"/>
      </w:pPr>
      <w:rPr>
        <w:rFonts w:ascii="Times New Roman" w:hAnsi="Times New Roman" w:hint="default"/>
        <w:b w:val="0"/>
        <w:i w:val="0"/>
        <w:caps w:val="0"/>
        <w:color w:val="auto"/>
        <w:sz w:val="22"/>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sz w:val="22"/>
        <w:u w:val="none"/>
      </w:rPr>
    </w:lvl>
  </w:abstractNum>
  <w:abstractNum w:abstractNumId="18" w15:restartNumberingAfterBreak="0">
    <w:nsid w:val="15871588"/>
    <w:multiLevelType w:val="multilevel"/>
    <w:tmpl w:val="773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3D1999"/>
    <w:multiLevelType w:val="hybridMultilevel"/>
    <w:tmpl w:val="57AE2018"/>
    <w:lvl w:ilvl="0" w:tplc="6C4642C4">
      <w:start w:val="1"/>
      <w:numFmt w:val="bullet"/>
      <w:pStyle w:val="20"/>
      <w:lvlText w:val=""/>
      <w:lvlJc w:val="left"/>
      <w:pPr>
        <w:tabs>
          <w:tab w:val="num" w:pos="1429"/>
        </w:tabs>
        <w:ind w:left="1429" w:hanging="360"/>
      </w:pPr>
      <w:rPr>
        <w:rFonts w:ascii="Wingdings" w:hAnsi="Wingdings" w:hint="default"/>
      </w:rPr>
    </w:lvl>
    <w:lvl w:ilvl="1" w:tplc="D3D8B3C4">
      <w:start w:val="1"/>
      <w:numFmt w:val="bullet"/>
      <w:lvlText w:val="o"/>
      <w:lvlJc w:val="left"/>
      <w:pPr>
        <w:tabs>
          <w:tab w:val="num" w:pos="2149"/>
        </w:tabs>
        <w:ind w:left="2149" w:hanging="360"/>
      </w:pPr>
      <w:rPr>
        <w:rFonts w:ascii="Courier New" w:hAnsi="Courier New" w:hint="default"/>
      </w:rPr>
    </w:lvl>
    <w:lvl w:ilvl="2" w:tplc="192032E2">
      <w:start w:val="1"/>
      <w:numFmt w:val="bullet"/>
      <w:lvlText w:val=""/>
      <w:lvlJc w:val="left"/>
      <w:pPr>
        <w:tabs>
          <w:tab w:val="num" w:pos="2869"/>
        </w:tabs>
        <w:ind w:left="2869" w:hanging="360"/>
      </w:pPr>
      <w:rPr>
        <w:rFonts w:ascii="Wingdings" w:hAnsi="Wingdings" w:hint="default"/>
      </w:rPr>
    </w:lvl>
    <w:lvl w:ilvl="3" w:tplc="5B240822">
      <w:start w:val="1"/>
      <w:numFmt w:val="bullet"/>
      <w:lvlText w:val=""/>
      <w:lvlJc w:val="left"/>
      <w:pPr>
        <w:tabs>
          <w:tab w:val="num" w:pos="3589"/>
        </w:tabs>
        <w:ind w:left="3589" w:hanging="360"/>
      </w:pPr>
      <w:rPr>
        <w:rFonts w:ascii="Symbol" w:hAnsi="Symbol" w:hint="default"/>
      </w:rPr>
    </w:lvl>
    <w:lvl w:ilvl="4" w:tplc="72E0791E">
      <w:start w:val="1"/>
      <w:numFmt w:val="bullet"/>
      <w:lvlText w:val="o"/>
      <w:lvlJc w:val="left"/>
      <w:pPr>
        <w:tabs>
          <w:tab w:val="num" w:pos="4309"/>
        </w:tabs>
        <w:ind w:left="4309" w:hanging="360"/>
      </w:pPr>
      <w:rPr>
        <w:rFonts w:ascii="Courier New" w:hAnsi="Courier New" w:hint="default"/>
      </w:rPr>
    </w:lvl>
    <w:lvl w:ilvl="5" w:tplc="0C14A6CE">
      <w:start w:val="1"/>
      <w:numFmt w:val="bullet"/>
      <w:lvlText w:val=""/>
      <w:lvlJc w:val="left"/>
      <w:pPr>
        <w:tabs>
          <w:tab w:val="num" w:pos="5029"/>
        </w:tabs>
        <w:ind w:left="5029" w:hanging="360"/>
      </w:pPr>
      <w:rPr>
        <w:rFonts w:ascii="Wingdings" w:hAnsi="Wingdings" w:hint="default"/>
      </w:rPr>
    </w:lvl>
    <w:lvl w:ilvl="6" w:tplc="A4F00DC6">
      <w:start w:val="1"/>
      <w:numFmt w:val="bullet"/>
      <w:lvlText w:val=""/>
      <w:lvlJc w:val="left"/>
      <w:pPr>
        <w:tabs>
          <w:tab w:val="num" w:pos="5749"/>
        </w:tabs>
        <w:ind w:left="5749" w:hanging="360"/>
      </w:pPr>
      <w:rPr>
        <w:rFonts w:ascii="Symbol" w:hAnsi="Symbol" w:hint="default"/>
      </w:rPr>
    </w:lvl>
    <w:lvl w:ilvl="7" w:tplc="B2B8D96A">
      <w:start w:val="1"/>
      <w:numFmt w:val="bullet"/>
      <w:lvlText w:val="o"/>
      <w:lvlJc w:val="left"/>
      <w:pPr>
        <w:tabs>
          <w:tab w:val="num" w:pos="6469"/>
        </w:tabs>
        <w:ind w:left="6469" w:hanging="360"/>
      </w:pPr>
      <w:rPr>
        <w:rFonts w:ascii="Courier New" w:hAnsi="Courier New" w:hint="default"/>
      </w:rPr>
    </w:lvl>
    <w:lvl w:ilvl="8" w:tplc="5DFE3060">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F9C52A3"/>
    <w:multiLevelType w:val="multilevel"/>
    <w:tmpl w:val="FD6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36AE8"/>
    <w:multiLevelType w:val="hybridMultilevel"/>
    <w:tmpl w:val="4BDE0A76"/>
    <w:lvl w:ilvl="0" w:tplc="04190001">
      <w:start w:val="1"/>
      <w:numFmt w:val="bullet"/>
      <w:lvlText w:val=""/>
      <w:lvlJc w:val="left"/>
      <w:pPr>
        <w:ind w:left="720" w:hanging="360"/>
      </w:pPr>
      <w:rPr>
        <w:rFonts w:ascii="Symbol" w:hAnsi="Symbol" w:hint="default"/>
      </w:rPr>
    </w:lvl>
    <w:lvl w:ilvl="1" w:tplc="04190003" w:tentative="1">
      <w:start w:val="1"/>
      <w:numFmt w:val="bullet"/>
      <w:pStyle w:val="21"/>
      <w:lvlText w:val="o"/>
      <w:lvlJc w:val="left"/>
      <w:pPr>
        <w:ind w:left="1440" w:hanging="360"/>
      </w:pPr>
      <w:rPr>
        <w:rFonts w:ascii="Courier New" w:hAnsi="Courier New" w:cs="Courier New" w:hint="default"/>
      </w:rPr>
    </w:lvl>
    <w:lvl w:ilvl="2" w:tplc="04190005">
      <w:start w:val="1"/>
      <w:numFmt w:val="bullet"/>
      <w:pStyle w:val="21"/>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4F6EF9"/>
    <w:multiLevelType w:val="multilevel"/>
    <w:tmpl w:val="35821DAA"/>
    <w:lvl w:ilvl="0">
      <w:start w:val="12"/>
      <w:numFmt w:val="bullet"/>
      <w:pStyle w:val="a0"/>
      <w:lvlText w:val="—"/>
      <w:lvlJc w:val="left"/>
      <w:pPr>
        <w:ind w:left="0" w:firstLine="851"/>
      </w:pPr>
      <w:rPr>
        <w:rFonts w:ascii="ISOCPEUR" w:hAnsi="ISOCPEUR" w:cs="Times New Roman" w:hint="default"/>
        <w:b w:val="0"/>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0"/>
      <w:lvlText w:val="—"/>
      <w:lvlJc w:val="left"/>
      <w:pPr>
        <w:tabs>
          <w:tab w:val="num" w:pos="-31680"/>
        </w:tabs>
        <w:ind w:left="0" w:firstLine="851"/>
      </w:pPr>
      <w:rPr>
        <w:rFonts w:ascii="ISOCPEUR" w:hAnsi="ISOCPEUR" w:hint="default"/>
        <w:color w:val="auto"/>
      </w:rPr>
    </w:lvl>
    <w:lvl w:ilvl="2">
      <w:start w:val="12"/>
      <w:numFmt w:val="bullet"/>
      <w:lvlRestart w:val="0"/>
      <w:pStyle w:val="3"/>
      <w:lvlText w:val="—"/>
      <w:lvlJc w:val="left"/>
      <w:pPr>
        <w:ind w:left="1701" w:firstLine="851"/>
      </w:pPr>
      <w:rPr>
        <w:rFonts w:ascii="ISOCPEUR" w:hAnsi="ISOCPEUR" w:hint="default"/>
        <w:b w:val="0"/>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22"/>
      <w:suff w:val="nothing"/>
      <w:lvlText w:val="%1.%2.%3.%4 "/>
      <w:lvlJc w:val="left"/>
      <w:pPr>
        <w:ind w:left="0" w:firstLine="851"/>
      </w:pPr>
      <w:rPr>
        <w:rFonts w:hint="default"/>
      </w:rPr>
    </w:lvl>
    <w:lvl w:ilvl="4">
      <w:start w:val="1"/>
      <w:numFmt w:val="decimal"/>
      <w:pStyle w:val="3"/>
      <w:suff w:val="nothing"/>
      <w:lvlText w:val="%1.%2.%3.%4.%5 "/>
      <w:lvlJc w:val="left"/>
      <w:pPr>
        <w:ind w:left="0" w:firstLine="851"/>
      </w:pPr>
      <w:rPr>
        <w:rFonts w:hint="default"/>
      </w:rPr>
    </w:lvl>
    <w:lvl w:ilvl="5">
      <w:start w:val="1"/>
      <w:numFmt w:val="decimal"/>
      <w:suff w:val="nothing"/>
      <w:lvlText w:val="%1.%2.%3.%4.%5.%6 "/>
      <w:lvlJc w:val="left"/>
      <w:pPr>
        <w:ind w:left="0" w:firstLine="851"/>
      </w:pPr>
      <w:rPr>
        <w:rFonts w:hint="default"/>
      </w:rPr>
    </w:lvl>
    <w:lvl w:ilvl="6">
      <w:start w:val="1"/>
      <w:numFmt w:val="decimal"/>
      <w:suff w:val="nothing"/>
      <w:lvlText w:val="%1.%2.%3.%4.%5.%6.%7 "/>
      <w:lvlJc w:val="left"/>
      <w:pPr>
        <w:ind w:left="0" w:firstLine="851"/>
      </w:pPr>
      <w:rPr>
        <w:rFonts w:hint="default"/>
      </w:rPr>
    </w:lvl>
    <w:lvl w:ilvl="7">
      <w:start w:val="1"/>
      <w:numFmt w:val="decimal"/>
      <w:lvlText w:val="%1.%2.%3.%4.%5.%6.%7.%8."/>
      <w:lvlJc w:val="left"/>
      <w:pPr>
        <w:tabs>
          <w:tab w:val="num" w:pos="8760"/>
        </w:tabs>
        <w:ind w:left="4944" w:hanging="1224"/>
      </w:pPr>
      <w:rPr>
        <w:rFonts w:hint="default"/>
      </w:rPr>
    </w:lvl>
    <w:lvl w:ilvl="8">
      <w:start w:val="1"/>
      <w:numFmt w:val="decimal"/>
      <w:lvlText w:val="%1.%2.%3.%4.%5.%6.%7.%8.%9."/>
      <w:lvlJc w:val="left"/>
      <w:pPr>
        <w:tabs>
          <w:tab w:val="num" w:pos="9840"/>
        </w:tabs>
        <w:ind w:left="5520" w:hanging="1440"/>
      </w:pPr>
      <w:rPr>
        <w:rFonts w:hint="default"/>
      </w:rPr>
    </w:lvl>
  </w:abstractNum>
  <w:abstractNum w:abstractNumId="23" w15:restartNumberingAfterBreak="0">
    <w:nsid w:val="278F558E"/>
    <w:multiLevelType w:val="multilevel"/>
    <w:tmpl w:val="E764A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1105E"/>
    <w:multiLevelType w:val="multilevel"/>
    <w:tmpl w:val="11E4B9A6"/>
    <w:lvl w:ilvl="0">
      <w:start w:val="1"/>
      <w:numFmt w:val="decimal"/>
      <w:lvlText w:val="%1"/>
      <w:lvlJc w:val="left"/>
      <w:pPr>
        <w:ind w:left="1353" w:hanging="360"/>
      </w:pPr>
      <w:rPr>
        <w:rFonts w:hint="default"/>
        <w:lang w:val="ru-RU" w:eastAsia="ru-RU" w:bidi="ru-RU"/>
      </w:rPr>
    </w:lvl>
    <w:lvl w:ilvl="1">
      <w:start w:val="1"/>
      <w:numFmt w:val="decimal"/>
      <w:lvlText w:val="%1.%2."/>
      <w:lvlJc w:val="left"/>
      <w:pPr>
        <w:ind w:left="1353" w:hanging="360"/>
      </w:pPr>
      <w:rPr>
        <w:rFonts w:hint="default"/>
        <w:b/>
        <w:bCs/>
        <w:lang w:val="ru-RU" w:eastAsia="ru-RU" w:bidi="ru-RU"/>
      </w:rPr>
    </w:lvl>
    <w:lvl w:ilvl="2">
      <w:start w:val="1"/>
      <w:numFmt w:val="decimal"/>
      <w:lvlText w:val="%1.%2.%3."/>
      <w:lvlJc w:val="left"/>
      <w:pPr>
        <w:ind w:left="1699" w:hanging="706"/>
      </w:pPr>
      <w:rPr>
        <w:rFonts w:ascii="Times New Roman" w:eastAsia="Times New Roman" w:hAnsi="Times New Roman" w:cs="Times New Roman" w:hint="default"/>
        <w:b/>
        <w:bCs/>
        <w:spacing w:val="-5"/>
        <w:sz w:val="24"/>
        <w:szCs w:val="24"/>
        <w:lang w:val="ru-RU" w:eastAsia="ru-RU" w:bidi="ru-RU"/>
      </w:rPr>
    </w:lvl>
    <w:lvl w:ilvl="3">
      <w:start w:val="1"/>
      <w:numFmt w:val="bullet"/>
      <w:lvlText w:val="●"/>
      <w:lvlJc w:val="left"/>
      <w:pPr>
        <w:ind w:left="567" w:hanging="136"/>
      </w:pPr>
      <w:rPr>
        <w:rFonts w:ascii="Arial" w:hAnsi="Arial" w:hint="default"/>
        <w:sz w:val="24"/>
        <w:szCs w:val="24"/>
        <w:lang w:val="ru-RU" w:eastAsia="ru-RU" w:bidi="ru-RU"/>
      </w:rPr>
    </w:lvl>
    <w:lvl w:ilvl="4">
      <w:start w:val="1"/>
      <w:numFmt w:val="bullet"/>
      <w:lvlText w:val="•"/>
      <w:lvlJc w:val="left"/>
      <w:pPr>
        <w:ind w:left="4250" w:hanging="562"/>
      </w:pPr>
      <w:rPr>
        <w:rFonts w:hint="default"/>
        <w:lang w:val="ru-RU" w:eastAsia="ru-RU" w:bidi="ru-RU"/>
      </w:rPr>
    </w:lvl>
    <w:lvl w:ilvl="5">
      <w:start w:val="1"/>
      <w:numFmt w:val="bullet"/>
      <w:lvlText w:val="•"/>
      <w:lvlJc w:val="left"/>
      <w:pPr>
        <w:ind w:left="5525" w:hanging="562"/>
      </w:pPr>
      <w:rPr>
        <w:rFonts w:hint="default"/>
        <w:lang w:val="ru-RU" w:eastAsia="ru-RU" w:bidi="ru-RU"/>
      </w:rPr>
    </w:lvl>
    <w:lvl w:ilvl="6">
      <w:start w:val="1"/>
      <w:numFmt w:val="bullet"/>
      <w:lvlText w:val="•"/>
      <w:lvlJc w:val="left"/>
      <w:pPr>
        <w:ind w:left="6800" w:hanging="562"/>
      </w:pPr>
      <w:rPr>
        <w:rFonts w:hint="default"/>
        <w:lang w:val="ru-RU" w:eastAsia="ru-RU" w:bidi="ru-RU"/>
      </w:rPr>
    </w:lvl>
    <w:lvl w:ilvl="7">
      <w:start w:val="1"/>
      <w:numFmt w:val="bullet"/>
      <w:lvlText w:val="•"/>
      <w:lvlJc w:val="left"/>
      <w:pPr>
        <w:ind w:left="8075" w:hanging="562"/>
      </w:pPr>
      <w:rPr>
        <w:rFonts w:hint="default"/>
        <w:lang w:val="ru-RU" w:eastAsia="ru-RU" w:bidi="ru-RU"/>
      </w:rPr>
    </w:lvl>
    <w:lvl w:ilvl="8">
      <w:start w:val="1"/>
      <w:numFmt w:val="bullet"/>
      <w:lvlText w:val="•"/>
      <w:lvlJc w:val="left"/>
      <w:pPr>
        <w:ind w:left="9350" w:hanging="562"/>
      </w:pPr>
      <w:rPr>
        <w:rFonts w:hint="default"/>
        <w:lang w:val="ru-RU" w:eastAsia="ru-RU" w:bidi="ru-RU"/>
      </w:rPr>
    </w:lvl>
  </w:abstractNum>
  <w:abstractNum w:abstractNumId="25" w15:restartNumberingAfterBreak="0">
    <w:nsid w:val="2BA105D9"/>
    <w:multiLevelType w:val="hybridMultilevel"/>
    <w:tmpl w:val="2EA0FB38"/>
    <w:lvl w:ilvl="0" w:tplc="5D04D570">
      <w:start w:val="1"/>
      <w:numFmt w:val="decimal"/>
      <w:lvlText w:val="%1."/>
      <w:lvlJc w:val="left"/>
      <w:pPr>
        <w:ind w:left="2375" w:hanging="231"/>
        <w:jc w:val="right"/>
      </w:pPr>
      <w:rPr>
        <w:rFonts w:hint="default"/>
        <w:b/>
        <w:bCs/>
        <w:lang w:val="ru-RU" w:eastAsia="ru-RU" w:bidi="ru-RU"/>
      </w:rPr>
    </w:lvl>
    <w:lvl w:ilvl="1" w:tplc="E94E186E">
      <w:start w:val="1"/>
      <w:numFmt w:val="bullet"/>
      <w:lvlText w:val="•"/>
      <w:lvlJc w:val="left"/>
      <w:pPr>
        <w:ind w:left="3332" w:hanging="231"/>
      </w:pPr>
      <w:rPr>
        <w:rFonts w:hint="default"/>
        <w:lang w:val="ru-RU" w:eastAsia="ru-RU" w:bidi="ru-RU"/>
      </w:rPr>
    </w:lvl>
    <w:lvl w:ilvl="2" w:tplc="7178979C">
      <w:start w:val="1"/>
      <w:numFmt w:val="bullet"/>
      <w:lvlText w:val="•"/>
      <w:lvlJc w:val="left"/>
      <w:pPr>
        <w:ind w:left="4284" w:hanging="231"/>
      </w:pPr>
      <w:rPr>
        <w:rFonts w:hint="default"/>
        <w:lang w:val="ru-RU" w:eastAsia="ru-RU" w:bidi="ru-RU"/>
      </w:rPr>
    </w:lvl>
    <w:lvl w:ilvl="3" w:tplc="A144264C">
      <w:start w:val="1"/>
      <w:numFmt w:val="bullet"/>
      <w:lvlText w:val="•"/>
      <w:lvlJc w:val="left"/>
      <w:pPr>
        <w:ind w:left="5236" w:hanging="231"/>
      </w:pPr>
      <w:rPr>
        <w:rFonts w:hint="default"/>
        <w:lang w:val="ru-RU" w:eastAsia="ru-RU" w:bidi="ru-RU"/>
      </w:rPr>
    </w:lvl>
    <w:lvl w:ilvl="4" w:tplc="A46E8D14">
      <w:start w:val="1"/>
      <w:numFmt w:val="bullet"/>
      <w:lvlText w:val="•"/>
      <w:lvlJc w:val="left"/>
      <w:pPr>
        <w:ind w:left="6188" w:hanging="231"/>
      </w:pPr>
      <w:rPr>
        <w:rFonts w:hint="default"/>
        <w:lang w:val="ru-RU" w:eastAsia="ru-RU" w:bidi="ru-RU"/>
      </w:rPr>
    </w:lvl>
    <w:lvl w:ilvl="5" w:tplc="D45EBB54">
      <w:start w:val="1"/>
      <w:numFmt w:val="bullet"/>
      <w:lvlText w:val="•"/>
      <w:lvlJc w:val="left"/>
      <w:pPr>
        <w:ind w:left="7140" w:hanging="231"/>
      </w:pPr>
      <w:rPr>
        <w:rFonts w:hint="default"/>
        <w:lang w:val="ru-RU" w:eastAsia="ru-RU" w:bidi="ru-RU"/>
      </w:rPr>
    </w:lvl>
    <w:lvl w:ilvl="6" w:tplc="10B665AC">
      <w:start w:val="1"/>
      <w:numFmt w:val="bullet"/>
      <w:lvlText w:val="•"/>
      <w:lvlJc w:val="left"/>
      <w:pPr>
        <w:ind w:left="8092" w:hanging="231"/>
      </w:pPr>
      <w:rPr>
        <w:rFonts w:hint="default"/>
        <w:lang w:val="ru-RU" w:eastAsia="ru-RU" w:bidi="ru-RU"/>
      </w:rPr>
    </w:lvl>
    <w:lvl w:ilvl="7" w:tplc="E70ECC1E">
      <w:start w:val="1"/>
      <w:numFmt w:val="bullet"/>
      <w:lvlText w:val="•"/>
      <w:lvlJc w:val="left"/>
      <w:pPr>
        <w:ind w:left="9044" w:hanging="231"/>
      </w:pPr>
      <w:rPr>
        <w:rFonts w:hint="default"/>
        <w:lang w:val="ru-RU" w:eastAsia="ru-RU" w:bidi="ru-RU"/>
      </w:rPr>
    </w:lvl>
    <w:lvl w:ilvl="8" w:tplc="16B21E74">
      <w:start w:val="1"/>
      <w:numFmt w:val="bullet"/>
      <w:lvlText w:val="•"/>
      <w:lvlJc w:val="left"/>
      <w:pPr>
        <w:ind w:left="9996" w:hanging="231"/>
      </w:pPr>
      <w:rPr>
        <w:rFonts w:hint="default"/>
        <w:lang w:val="ru-RU" w:eastAsia="ru-RU" w:bidi="ru-RU"/>
      </w:rPr>
    </w:lvl>
  </w:abstractNum>
  <w:abstractNum w:abstractNumId="26" w15:restartNumberingAfterBreak="0">
    <w:nsid w:val="2E0B2025"/>
    <w:multiLevelType w:val="multilevel"/>
    <w:tmpl w:val="7F9608FE"/>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EFA67AC"/>
    <w:multiLevelType w:val="multilevel"/>
    <w:tmpl w:val="F24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B3B72"/>
    <w:multiLevelType w:val="multilevel"/>
    <w:tmpl w:val="40988B5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pStyle w:val="a1"/>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9" w15:restartNumberingAfterBreak="0">
    <w:nsid w:val="4059549E"/>
    <w:multiLevelType w:val="hybridMultilevel"/>
    <w:tmpl w:val="EE88570E"/>
    <w:lvl w:ilvl="0" w:tplc="1FCADC34">
      <w:start w:val="1"/>
      <w:numFmt w:val="bullet"/>
      <w:lvlText w:val="●"/>
      <w:lvlJc w:val="left"/>
      <w:pPr>
        <w:ind w:left="567" w:hanging="567"/>
      </w:pPr>
      <w:rPr>
        <w:rFonts w:ascii="Arial" w:eastAsia="Arial" w:hAnsi="Arial" w:hint="default"/>
        <w:sz w:val="24"/>
        <w:szCs w:val="24"/>
      </w:rPr>
    </w:lvl>
    <w:lvl w:ilvl="1" w:tplc="314CB494">
      <w:start w:val="1"/>
      <w:numFmt w:val="bullet"/>
      <w:lvlText w:val="o"/>
      <w:lvlJc w:val="left"/>
      <w:pPr>
        <w:ind w:left="1440" w:hanging="360"/>
      </w:pPr>
      <w:rPr>
        <w:rFonts w:ascii="Courier New" w:hAnsi="Courier New" w:cs="Courier New" w:hint="default"/>
      </w:rPr>
    </w:lvl>
    <w:lvl w:ilvl="2" w:tplc="2690D0F8">
      <w:start w:val="1"/>
      <w:numFmt w:val="bullet"/>
      <w:lvlText w:val=""/>
      <w:lvlJc w:val="left"/>
      <w:pPr>
        <w:ind w:left="2160" w:hanging="360"/>
      </w:pPr>
      <w:rPr>
        <w:rFonts w:ascii="Wingdings" w:hAnsi="Wingdings" w:hint="default"/>
      </w:rPr>
    </w:lvl>
    <w:lvl w:ilvl="3" w:tplc="5D9EDFFC">
      <w:start w:val="1"/>
      <w:numFmt w:val="bullet"/>
      <w:lvlText w:val=""/>
      <w:lvlJc w:val="left"/>
      <w:pPr>
        <w:ind w:left="2880" w:hanging="360"/>
      </w:pPr>
      <w:rPr>
        <w:rFonts w:ascii="Symbol" w:hAnsi="Symbol" w:hint="default"/>
      </w:rPr>
    </w:lvl>
    <w:lvl w:ilvl="4" w:tplc="85E8957C">
      <w:start w:val="1"/>
      <w:numFmt w:val="bullet"/>
      <w:lvlText w:val="o"/>
      <w:lvlJc w:val="left"/>
      <w:pPr>
        <w:ind w:left="3600" w:hanging="360"/>
      </w:pPr>
      <w:rPr>
        <w:rFonts w:ascii="Courier New" w:hAnsi="Courier New" w:cs="Courier New" w:hint="default"/>
      </w:rPr>
    </w:lvl>
    <w:lvl w:ilvl="5" w:tplc="5094B052">
      <w:start w:val="1"/>
      <w:numFmt w:val="bullet"/>
      <w:lvlText w:val=""/>
      <w:lvlJc w:val="left"/>
      <w:pPr>
        <w:ind w:left="4320" w:hanging="360"/>
      </w:pPr>
      <w:rPr>
        <w:rFonts w:ascii="Wingdings" w:hAnsi="Wingdings" w:hint="default"/>
      </w:rPr>
    </w:lvl>
    <w:lvl w:ilvl="6" w:tplc="A636DFEC">
      <w:start w:val="1"/>
      <w:numFmt w:val="bullet"/>
      <w:lvlText w:val=""/>
      <w:lvlJc w:val="left"/>
      <w:pPr>
        <w:ind w:left="5040" w:hanging="360"/>
      </w:pPr>
      <w:rPr>
        <w:rFonts w:ascii="Symbol" w:hAnsi="Symbol" w:hint="default"/>
      </w:rPr>
    </w:lvl>
    <w:lvl w:ilvl="7" w:tplc="EBD62DFC">
      <w:start w:val="1"/>
      <w:numFmt w:val="bullet"/>
      <w:lvlText w:val="o"/>
      <w:lvlJc w:val="left"/>
      <w:pPr>
        <w:ind w:left="5760" w:hanging="360"/>
      </w:pPr>
      <w:rPr>
        <w:rFonts w:ascii="Courier New" w:hAnsi="Courier New" w:cs="Courier New" w:hint="default"/>
      </w:rPr>
    </w:lvl>
    <w:lvl w:ilvl="8" w:tplc="6EFAFFA8">
      <w:start w:val="1"/>
      <w:numFmt w:val="bullet"/>
      <w:lvlText w:val=""/>
      <w:lvlJc w:val="left"/>
      <w:pPr>
        <w:ind w:left="6480" w:hanging="360"/>
      </w:pPr>
      <w:rPr>
        <w:rFonts w:ascii="Wingdings" w:hAnsi="Wingdings" w:hint="default"/>
      </w:rPr>
    </w:lvl>
  </w:abstractNum>
  <w:abstractNum w:abstractNumId="30" w15:restartNumberingAfterBreak="0">
    <w:nsid w:val="41245470"/>
    <w:multiLevelType w:val="hybridMultilevel"/>
    <w:tmpl w:val="156AC6CA"/>
    <w:lvl w:ilvl="0" w:tplc="CF9C0804">
      <w:start w:val="1"/>
      <w:numFmt w:val="bullet"/>
      <w:lvlText w:val=""/>
      <w:lvlJc w:val="left"/>
      <w:pPr>
        <w:ind w:left="810" w:hanging="450"/>
      </w:pPr>
      <w:rPr>
        <w:rFonts w:ascii="Symbol" w:hAnsi="Symbol" w:hint="default"/>
      </w:rPr>
    </w:lvl>
    <w:lvl w:ilvl="1" w:tplc="FAD2D462">
      <w:start w:val="1"/>
      <w:numFmt w:val="bullet"/>
      <w:lvlText w:val="o"/>
      <w:lvlJc w:val="left"/>
      <w:pPr>
        <w:ind w:left="1440" w:hanging="360"/>
      </w:pPr>
      <w:rPr>
        <w:rFonts w:ascii="Courier New" w:hAnsi="Courier New" w:cs="Courier New" w:hint="default"/>
      </w:rPr>
    </w:lvl>
    <w:lvl w:ilvl="2" w:tplc="5EFAFD10">
      <w:start w:val="1"/>
      <w:numFmt w:val="bullet"/>
      <w:lvlText w:val=""/>
      <w:lvlJc w:val="left"/>
      <w:pPr>
        <w:ind w:left="2160" w:hanging="360"/>
      </w:pPr>
      <w:rPr>
        <w:rFonts w:ascii="Wingdings" w:hAnsi="Wingdings" w:hint="default"/>
      </w:rPr>
    </w:lvl>
    <w:lvl w:ilvl="3" w:tplc="D18EF08C">
      <w:start w:val="1"/>
      <w:numFmt w:val="bullet"/>
      <w:lvlText w:val=""/>
      <w:lvlJc w:val="left"/>
      <w:pPr>
        <w:ind w:left="2880" w:hanging="360"/>
      </w:pPr>
      <w:rPr>
        <w:rFonts w:ascii="Symbol" w:hAnsi="Symbol" w:hint="default"/>
      </w:rPr>
    </w:lvl>
    <w:lvl w:ilvl="4" w:tplc="DAC420FC">
      <w:start w:val="1"/>
      <w:numFmt w:val="bullet"/>
      <w:lvlText w:val="o"/>
      <w:lvlJc w:val="left"/>
      <w:pPr>
        <w:ind w:left="3600" w:hanging="360"/>
      </w:pPr>
      <w:rPr>
        <w:rFonts w:ascii="Courier New" w:hAnsi="Courier New" w:cs="Courier New" w:hint="default"/>
      </w:rPr>
    </w:lvl>
    <w:lvl w:ilvl="5" w:tplc="D17E83F6">
      <w:start w:val="1"/>
      <w:numFmt w:val="bullet"/>
      <w:lvlText w:val=""/>
      <w:lvlJc w:val="left"/>
      <w:pPr>
        <w:ind w:left="4320" w:hanging="360"/>
      </w:pPr>
      <w:rPr>
        <w:rFonts w:ascii="Wingdings" w:hAnsi="Wingdings" w:hint="default"/>
      </w:rPr>
    </w:lvl>
    <w:lvl w:ilvl="6" w:tplc="EADCA4E4">
      <w:start w:val="1"/>
      <w:numFmt w:val="bullet"/>
      <w:lvlText w:val=""/>
      <w:lvlJc w:val="left"/>
      <w:pPr>
        <w:ind w:left="5040" w:hanging="360"/>
      </w:pPr>
      <w:rPr>
        <w:rFonts w:ascii="Symbol" w:hAnsi="Symbol" w:hint="default"/>
      </w:rPr>
    </w:lvl>
    <w:lvl w:ilvl="7" w:tplc="6E2CF1D6">
      <w:start w:val="1"/>
      <w:numFmt w:val="bullet"/>
      <w:lvlText w:val="o"/>
      <w:lvlJc w:val="left"/>
      <w:pPr>
        <w:ind w:left="5760" w:hanging="360"/>
      </w:pPr>
      <w:rPr>
        <w:rFonts w:ascii="Courier New" w:hAnsi="Courier New" w:cs="Courier New" w:hint="default"/>
      </w:rPr>
    </w:lvl>
    <w:lvl w:ilvl="8" w:tplc="63B6A0E4">
      <w:start w:val="1"/>
      <w:numFmt w:val="bullet"/>
      <w:lvlText w:val=""/>
      <w:lvlJc w:val="left"/>
      <w:pPr>
        <w:ind w:left="6480" w:hanging="360"/>
      </w:pPr>
      <w:rPr>
        <w:rFonts w:ascii="Wingdings" w:hAnsi="Wingdings" w:hint="default"/>
      </w:rPr>
    </w:lvl>
  </w:abstractNum>
  <w:abstractNum w:abstractNumId="31" w15:restartNumberingAfterBreak="0">
    <w:nsid w:val="416214C5"/>
    <w:multiLevelType w:val="multilevel"/>
    <w:tmpl w:val="FBCA1268"/>
    <w:lvl w:ilvl="0">
      <w:start w:val="2"/>
      <w:numFmt w:val="decimal"/>
      <w:lvlText w:val="%1"/>
      <w:lvlJc w:val="left"/>
      <w:pPr>
        <w:ind w:left="1353" w:hanging="360"/>
      </w:pPr>
      <w:rPr>
        <w:rFonts w:hint="default"/>
        <w:lang w:val="ru-RU" w:eastAsia="ru-RU" w:bidi="ru-RU"/>
      </w:rPr>
    </w:lvl>
    <w:lvl w:ilvl="1">
      <w:start w:val="1"/>
      <w:numFmt w:val="decimal"/>
      <w:lvlText w:val="%1.%2."/>
      <w:lvlJc w:val="left"/>
      <w:pPr>
        <w:ind w:left="1353" w:hanging="360"/>
      </w:pPr>
      <w:rPr>
        <w:rFonts w:hint="default"/>
        <w:lang w:val="ru-RU" w:eastAsia="ru-RU" w:bidi="ru-RU"/>
      </w:rPr>
    </w:lvl>
    <w:lvl w:ilvl="2">
      <w:start w:val="1"/>
      <w:numFmt w:val="decimal"/>
      <w:lvlText w:val="%1.%2.%3."/>
      <w:lvlJc w:val="left"/>
      <w:pPr>
        <w:ind w:left="5383" w:hanging="706"/>
      </w:pPr>
      <w:rPr>
        <w:rFonts w:ascii="Times New Roman" w:eastAsia="Times New Roman" w:hAnsi="Times New Roman" w:cs="Times New Roman" w:hint="default"/>
        <w:spacing w:val="-5"/>
        <w:sz w:val="24"/>
        <w:szCs w:val="24"/>
        <w:lang w:val="ru-RU" w:eastAsia="ru-RU" w:bidi="ru-RU"/>
      </w:rPr>
    </w:lvl>
    <w:lvl w:ilvl="3">
      <w:start w:val="1"/>
      <w:numFmt w:val="lowerLetter"/>
      <w:lvlText w:val="%4)"/>
      <w:lvlJc w:val="left"/>
      <w:pPr>
        <w:ind w:left="993" w:hanging="562"/>
      </w:pPr>
      <w:rPr>
        <w:rFonts w:ascii="Times New Roman" w:eastAsia="Times New Roman" w:hAnsi="Times New Roman" w:cs="Times New Roman" w:hint="default"/>
        <w:spacing w:val="-1"/>
        <w:sz w:val="24"/>
        <w:szCs w:val="24"/>
        <w:lang w:val="ru-RU" w:eastAsia="ru-RU" w:bidi="ru-RU"/>
      </w:rPr>
    </w:lvl>
    <w:lvl w:ilvl="4">
      <w:start w:val="1"/>
      <w:numFmt w:val="bullet"/>
      <w:lvlText w:val="•"/>
      <w:lvlJc w:val="left"/>
      <w:pPr>
        <w:ind w:left="4250" w:hanging="562"/>
      </w:pPr>
      <w:rPr>
        <w:rFonts w:hint="default"/>
        <w:lang w:val="ru-RU" w:eastAsia="ru-RU" w:bidi="ru-RU"/>
      </w:rPr>
    </w:lvl>
    <w:lvl w:ilvl="5">
      <w:start w:val="1"/>
      <w:numFmt w:val="bullet"/>
      <w:lvlText w:val="•"/>
      <w:lvlJc w:val="left"/>
      <w:pPr>
        <w:ind w:left="5525" w:hanging="562"/>
      </w:pPr>
      <w:rPr>
        <w:rFonts w:hint="default"/>
        <w:lang w:val="ru-RU" w:eastAsia="ru-RU" w:bidi="ru-RU"/>
      </w:rPr>
    </w:lvl>
    <w:lvl w:ilvl="6">
      <w:start w:val="1"/>
      <w:numFmt w:val="bullet"/>
      <w:lvlText w:val="•"/>
      <w:lvlJc w:val="left"/>
      <w:pPr>
        <w:ind w:left="6800" w:hanging="562"/>
      </w:pPr>
      <w:rPr>
        <w:rFonts w:hint="default"/>
        <w:lang w:val="ru-RU" w:eastAsia="ru-RU" w:bidi="ru-RU"/>
      </w:rPr>
    </w:lvl>
    <w:lvl w:ilvl="7">
      <w:start w:val="1"/>
      <w:numFmt w:val="bullet"/>
      <w:lvlText w:val="•"/>
      <w:lvlJc w:val="left"/>
      <w:pPr>
        <w:ind w:left="8075" w:hanging="562"/>
      </w:pPr>
      <w:rPr>
        <w:rFonts w:hint="default"/>
        <w:lang w:val="ru-RU" w:eastAsia="ru-RU" w:bidi="ru-RU"/>
      </w:rPr>
    </w:lvl>
    <w:lvl w:ilvl="8">
      <w:start w:val="1"/>
      <w:numFmt w:val="bullet"/>
      <w:lvlText w:val="•"/>
      <w:lvlJc w:val="left"/>
      <w:pPr>
        <w:ind w:left="9350" w:hanging="562"/>
      </w:pPr>
      <w:rPr>
        <w:rFonts w:hint="default"/>
        <w:lang w:val="ru-RU" w:eastAsia="ru-RU" w:bidi="ru-RU"/>
      </w:rPr>
    </w:lvl>
  </w:abstractNum>
  <w:abstractNum w:abstractNumId="32" w15:restartNumberingAfterBreak="0">
    <w:nsid w:val="41EF42C3"/>
    <w:multiLevelType w:val="hybridMultilevel"/>
    <w:tmpl w:val="BE44AE9E"/>
    <w:lvl w:ilvl="0" w:tplc="8ECA7FF0">
      <w:start w:val="1"/>
      <w:numFmt w:val="bullet"/>
      <w:pStyle w:val="a2"/>
      <w:lvlText w:val="­"/>
      <w:lvlJc w:val="left"/>
      <w:pPr>
        <w:ind w:left="1069" w:hanging="360"/>
      </w:pPr>
      <w:rPr>
        <w:rFonts w:ascii="Courier New" w:hAnsi="Courier New" w:hint="default"/>
      </w:rPr>
    </w:lvl>
    <w:lvl w:ilvl="1" w:tplc="73026EC8">
      <w:start w:val="1"/>
      <w:numFmt w:val="bullet"/>
      <w:lvlText w:val="­"/>
      <w:lvlJc w:val="left"/>
      <w:pPr>
        <w:ind w:left="1786" w:hanging="357"/>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3F13CE4"/>
    <w:multiLevelType w:val="multilevel"/>
    <w:tmpl w:val="72C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4F4D5D"/>
    <w:multiLevelType w:val="multilevel"/>
    <w:tmpl w:val="65AE54CC"/>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999" w:hanging="432"/>
      </w:pPr>
    </w:lvl>
    <w:lvl w:ilvl="2">
      <w:start w:val="1"/>
      <w:numFmt w:val="decimal"/>
      <w:pStyle w:val="30"/>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3"/>
      </w:pPr>
    </w:lvl>
    <w:lvl w:ilvl="8">
      <w:start w:val="1"/>
      <w:numFmt w:val="decimal"/>
      <w:lvlText w:val="%1.%2.%3.%4.%5.%6.%7.%8.%9."/>
      <w:lvlJc w:val="left"/>
      <w:pPr>
        <w:ind w:left="4887" w:hanging="1440"/>
      </w:pPr>
    </w:lvl>
  </w:abstractNum>
  <w:abstractNum w:abstractNumId="35" w15:restartNumberingAfterBreak="0">
    <w:nsid w:val="536A4408"/>
    <w:multiLevelType w:val="hybridMultilevel"/>
    <w:tmpl w:val="47A26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F47A5B"/>
    <w:multiLevelType w:val="hybridMultilevel"/>
    <w:tmpl w:val="A1DE3C92"/>
    <w:lvl w:ilvl="0" w:tplc="337EC630">
      <w:start w:val="1"/>
      <w:numFmt w:val="bullet"/>
      <w:lvlText w:val="●"/>
      <w:lvlJc w:val="left"/>
      <w:pPr>
        <w:ind w:left="567" w:hanging="567"/>
      </w:pPr>
      <w:rPr>
        <w:rFonts w:ascii="Arial" w:eastAsia="Arial" w:hAnsi="Arial" w:hint="default"/>
        <w:sz w:val="24"/>
        <w:szCs w:val="24"/>
        <w:lang w:val="ru-RU" w:eastAsia="ru-RU" w:bidi="ru-RU"/>
      </w:rPr>
    </w:lvl>
    <w:lvl w:ilvl="1" w:tplc="C7F6D7B4">
      <w:start w:val="1"/>
      <w:numFmt w:val="bullet"/>
      <w:lvlText w:val="•"/>
      <w:lvlJc w:val="left"/>
      <w:pPr>
        <w:ind w:left="2720" w:hanging="562"/>
      </w:pPr>
      <w:rPr>
        <w:rFonts w:hint="default"/>
        <w:lang w:val="ru-RU" w:eastAsia="ru-RU" w:bidi="ru-RU"/>
      </w:rPr>
    </w:lvl>
    <w:lvl w:ilvl="2" w:tplc="B0C4C3F6">
      <w:start w:val="1"/>
      <w:numFmt w:val="bullet"/>
      <w:lvlText w:val="•"/>
      <w:lvlJc w:val="left"/>
      <w:pPr>
        <w:ind w:left="3740" w:hanging="562"/>
      </w:pPr>
      <w:rPr>
        <w:rFonts w:hint="default"/>
        <w:lang w:val="ru-RU" w:eastAsia="ru-RU" w:bidi="ru-RU"/>
      </w:rPr>
    </w:lvl>
    <w:lvl w:ilvl="3" w:tplc="500EA006">
      <w:start w:val="1"/>
      <w:numFmt w:val="bullet"/>
      <w:lvlText w:val="•"/>
      <w:lvlJc w:val="left"/>
      <w:pPr>
        <w:ind w:left="4760" w:hanging="562"/>
      </w:pPr>
      <w:rPr>
        <w:rFonts w:hint="default"/>
        <w:lang w:val="ru-RU" w:eastAsia="ru-RU" w:bidi="ru-RU"/>
      </w:rPr>
    </w:lvl>
    <w:lvl w:ilvl="4" w:tplc="6F14E344">
      <w:start w:val="1"/>
      <w:numFmt w:val="bullet"/>
      <w:lvlText w:val="•"/>
      <w:lvlJc w:val="left"/>
      <w:pPr>
        <w:ind w:left="5780" w:hanging="562"/>
      </w:pPr>
      <w:rPr>
        <w:rFonts w:hint="default"/>
        <w:lang w:val="ru-RU" w:eastAsia="ru-RU" w:bidi="ru-RU"/>
      </w:rPr>
    </w:lvl>
    <w:lvl w:ilvl="5" w:tplc="52863D92">
      <w:start w:val="1"/>
      <w:numFmt w:val="bullet"/>
      <w:lvlText w:val="•"/>
      <w:lvlJc w:val="left"/>
      <w:pPr>
        <w:ind w:left="6800" w:hanging="562"/>
      </w:pPr>
      <w:rPr>
        <w:rFonts w:hint="default"/>
        <w:lang w:val="ru-RU" w:eastAsia="ru-RU" w:bidi="ru-RU"/>
      </w:rPr>
    </w:lvl>
    <w:lvl w:ilvl="6" w:tplc="62BACF5E">
      <w:start w:val="1"/>
      <w:numFmt w:val="bullet"/>
      <w:lvlText w:val="•"/>
      <w:lvlJc w:val="left"/>
      <w:pPr>
        <w:ind w:left="7820" w:hanging="562"/>
      </w:pPr>
      <w:rPr>
        <w:rFonts w:hint="default"/>
        <w:lang w:val="ru-RU" w:eastAsia="ru-RU" w:bidi="ru-RU"/>
      </w:rPr>
    </w:lvl>
    <w:lvl w:ilvl="7" w:tplc="F5A8CAA2">
      <w:start w:val="1"/>
      <w:numFmt w:val="bullet"/>
      <w:lvlText w:val="•"/>
      <w:lvlJc w:val="left"/>
      <w:pPr>
        <w:ind w:left="8840" w:hanging="562"/>
      </w:pPr>
      <w:rPr>
        <w:rFonts w:hint="default"/>
        <w:lang w:val="ru-RU" w:eastAsia="ru-RU" w:bidi="ru-RU"/>
      </w:rPr>
    </w:lvl>
    <w:lvl w:ilvl="8" w:tplc="51CC595A">
      <w:start w:val="1"/>
      <w:numFmt w:val="bullet"/>
      <w:lvlText w:val="•"/>
      <w:lvlJc w:val="left"/>
      <w:pPr>
        <w:ind w:left="9860" w:hanging="562"/>
      </w:pPr>
      <w:rPr>
        <w:rFonts w:hint="default"/>
        <w:lang w:val="ru-RU" w:eastAsia="ru-RU" w:bidi="ru-RU"/>
      </w:rPr>
    </w:lvl>
  </w:abstractNum>
  <w:abstractNum w:abstractNumId="37" w15:restartNumberingAfterBreak="0">
    <w:nsid w:val="59031978"/>
    <w:multiLevelType w:val="multilevel"/>
    <w:tmpl w:val="42F2B828"/>
    <w:lvl w:ilvl="0">
      <w:numFmt w:val="bullet"/>
      <w:lvlText w:val="•"/>
      <w:lvlJc w:val="left"/>
      <w:pPr>
        <w:ind w:left="720" w:hanging="360"/>
      </w:pPr>
      <w:rPr>
        <w:rFonts w:ascii="Calibri" w:eastAsiaTheme="minorHAnsi" w:hAnsi="Calibri" w:cs="Calibri"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CFB6407"/>
    <w:multiLevelType w:val="multilevel"/>
    <w:tmpl w:val="790E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B2F42"/>
    <w:multiLevelType w:val="multilevel"/>
    <w:tmpl w:val="6B54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B7DFE"/>
    <w:multiLevelType w:val="multilevel"/>
    <w:tmpl w:val="3760E03C"/>
    <w:lvl w:ilvl="0">
      <w:start w:val="1"/>
      <w:numFmt w:val="decimal"/>
      <w:pStyle w:val="1"/>
      <w:lvlText w:val="%1."/>
      <w:lvlJc w:val="left"/>
      <w:pPr>
        <w:ind w:left="360" w:hanging="360"/>
      </w:pPr>
    </w:lvl>
    <w:lvl w:ilvl="1">
      <w:start w:val="1"/>
      <w:numFmt w:val="decimal"/>
      <w:pStyle w:val="23"/>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1648AD"/>
    <w:multiLevelType w:val="hybridMultilevel"/>
    <w:tmpl w:val="B454966E"/>
    <w:lvl w:ilvl="0" w:tplc="64162476">
      <w:start w:val="2"/>
      <w:numFmt w:val="lowerLetter"/>
      <w:lvlText w:val="%1)"/>
      <w:lvlJc w:val="left"/>
      <w:pPr>
        <w:ind w:left="1252" w:hanging="260"/>
      </w:pPr>
      <w:rPr>
        <w:rFonts w:ascii="Times New Roman" w:eastAsia="Times New Roman" w:hAnsi="Times New Roman" w:cs="Times New Roman" w:hint="default"/>
        <w:spacing w:val="-5"/>
        <w:sz w:val="24"/>
        <w:szCs w:val="24"/>
        <w:lang w:val="ru-RU" w:eastAsia="ru-RU" w:bidi="ru-RU"/>
      </w:rPr>
    </w:lvl>
    <w:lvl w:ilvl="1" w:tplc="380A1FC4">
      <w:start w:val="1"/>
      <w:numFmt w:val="bullet"/>
      <w:lvlText w:val="•"/>
      <w:lvlJc w:val="left"/>
      <w:pPr>
        <w:ind w:left="2324" w:hanging="260"/>
      </w:pPr>
      <w:rPr>
        <w:rFonts w:hint="default"/>
        <w:lang w:val="ru-RU" w:eastAsia="ru-RU" w:bidi="ru-RU"/>
      </w:rPr>
    </w:lvl>
    <w:lvl w:ilvl="2" w:tplc="F4D66868">
      <w:start w:val="1"/>
      <w:numFmt w:val="bullet"/>
      <w:lvlText w:val="•"/>
      <w:lvlJc w:val="left"/>
      <w:pPr>
        <w:ind w:left="3388" w:hanging="260"/>
      </w:pPr>
      <w:rPr>
        <w:rFonts w:hint="default"/>
        <w:lang w:val="ru-RU" w:eastAsia="ru-RU" w:bidi="ru-RU"/>
      </w:rPr>
    </w:lvl>
    <w:lvl w:ilvl="3" w:tplc="FB822E04">
      <w:start w:val="1"/>
      <w:numFmt w:val="bullet"/>
      <w:lvlText w:val="•"/>
      <w:lvlJc w:val="left"/>
      <w:pPr>
        <w:ind w:left="4452" w:hanging="260"/>
      </w:pPr>
      <w:rPr>
        <w:rFonts w:hint="default"/>
        <w:lang w:val="ru-RU" w:eastAsia="ru-RU" w:bidi="ru-RU"/>
      </w:rPr>
    </w:lvl>
    <w:lvl w:ilvl="4" w:tplc="C01C7E7A">
      <w:start w:val="1"/>
      <w:numFmt w:val="bullet"/>
      <w:lvlText w:val="•"/>
      <w:lvlJc w:val="left"/>
      <w:pPr>
        <w:ind w:left="5516" w:hanging="260"/>
      </w:pPr>
      <w:rPr>
        <w:rFonts w:hint="default"/>
        <w:lang w:val="ru-RU" w:eastAsia="ru-RU" w:bidi="ru-RU"/>
      </w:rPr>
    </w:lvl>
    <w:lvl w:ilvl="5" w:tplc="AB1E375E">
      <w:start w:val="1"/>
      <w:numFmt w:val="bullet"/>
      <w:lvlText w:val="•"/>
      <w:lvlJc w:val="left"/>
      <w:pPr>
        <w:ind w:left="6580" w:hanging="260"/>
      </w:pPr>
      <w:rPr>
        <w:rFonts w:hint="default"/>
        <w:lang w:val="ru-RU" w:eastAsia="ru-RU" w:bidi="ru-RU"/>
      </w:rPr>
    </w:lvl>
    <w:lvl w:ilvl="6" w:tplc="8DC0A56C">
      <w:start w:val="1"/>
      <w:numFmt w:val="bullet"/>
      <w:lvlText w:val="•"/>
      <w:lvlJc w:val="left"/>
      <w:pPr>
        <w:ind w:left="7644" w:hanging="260"/>
      </w:pPr>
      <w:rPr>
        <w:rFonts w:hint="default"/>
        <w:lang w:val="ru-RU" w:eastAsia="ru-RU" w:bidi="ru-RU"/>
      </w:rPr>
    </w:lvl>
    <w:lvl w:ilvl="7" w:tplc="B24C8148">
      <w:start w:val="1"/>
      <w:numFmt w:val="bullet"/>
      <w:lvlText w:val="•"/>
      <w:lvlJc w:val="left"/>
      <w:pPr>
        <w:ind w:left="8708" w:hanging="260"/>
      </w:pPr>
      <w:rPr>
        <w:rFonts w:hint="default"/>
        <w:lang w:val="ru-RU" w:eastAsia="ru-RU" w:bidi="ru-RU"/>
      </w:rPr>
    </w:lvl>
    <w:lvl w:ilvl="8" w:tplc="19A0703E">
      <w:start w:val="1"/>
      <w:numFmt w:val="bullet"/>
      <w:lvlText w:val="•"/>
      <w:lvlJc w:val="left"/>
      <w:pPr>
        <w:ind w:left="9772" w:hanging="260"/>
      </w:pPr>
      <w:rPr>
        <w:rFonts w:hint="default"/>
        <w:lang w:val="ru-RU" w:eastAsia="ru-RU" w:bidi="ru-RU"/>
      </w:rPr>
    </w:lvl>
  </w:abstractNum>
  <w:abstractNum w:abstractNumId="42" w15:restartNumberingAfterBreak="0">
    <w:nsid w:val="62342EE2"/>
    <w:multiLevelType w:val="multilevel"/>
    <w:tmpl w:val="B5D2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814135"/>
    <w:multiLevelType w:val="hybridMultilevel"/>
    <w:tmpl w:val="9152658A"/>
    <w:lvl w:ilvl="0" w:tplc="B3D80D46">
      <w:start w:val="1"/>
      <w:numFmt w:val="lowerLetter"/>
      <w:lvlText w:val="%1)"/>
      <w:lvlJc w:val="left"/>
      <w:pPr>
        <w:ind w:left="1699" w:hanging="706"/>
      </w:pPr>
      <w:rPr>
        <w:rFonts w:ascii="Times New Roman" w:eastAsia="Times New Roman" w:hAnsi="Times New Roman" w:cs="Times New Roman" w:hint="default"/>
        <w:spacing w:val="-1"/>
        <w:sz w:val="24"/>
        <w:szCs w:val="24"/>
        <w:lang w:val="ru-RU" w:eastAsia="ru-RU" w:bidi="ru-RU"/>
      </w:rPr>
    </w:lvl>
    <w:lvl w:ilvl="1" w:tplc="B7BC3FFE">
      <w:start w:val="1"/>
      <w:numFmt w:val="bullet"/>
      <w:lvlText w:val="•"/>
      <w:lvlJc w:val="left"/>
      <w:pPr>
        <w:ind w:left="2720" w:hanging="706"/>
      </w:pPr>
      <w:rPr>
        <w:rFonts w:hint="default"/>
        <w:lang w:val="ru-RU" w:eastAsia="ru-RU" w:bidi="ru-RU"/>
      </w:rPr>
    </w:lvl>
    <w:lvl w:ilvl="2" w:tplc="7CEA99E4">
      <w:start w:val="1"/>
      <w:numFmt w:val="bullet"/>
      <w:lvlText w:val="•"/>
      <w:lvlJc w:val="left"/>
      <w:pPr>
        <w:ind w:left="3740" w:hanging="706"/>
      </w:pPr>
      <w:rPr>
        <w:rFonts w:hint="default"/>
        <w:lang w:val="ru-RU" w:eastAsia="ru-RU" w:bidi="ru-RU"/>
      </w:rPr>
    </w:lvl>
    <w:lvl w:ilvl="3" w:tplc="356CD980">
      <w:start w:val="1"/>
      <w:numFmt w:val="bullet"/>
      <w:lvlText w:val="•"/>
      <w:lvlJc w:val="left"/>
      <w:pPr>
        <w:ind w:left="4760" w:hanging="706"/>
      </w:pPr>
      <w:rPr>
        <w:rFonts w:hint="default"/>
        <w:lang w:val="ru-RU" w:eastAsia="ru-RU" w:bidi="ru-RU"/>
      </w:rPr>
    </w:lvl>
    <w:lvl w:ilvl="4" w:tplc="80665D46">
      <w:start w:val="1"/>
      <w:numFmt w:val="bullet"/>
      <w:lvlText w:val="•"/>
      <w:lvlJc w:val="left"/>
      <w:pPr>
        <w:ind w:left="5780" w:hanging="706"/>
      </w:pPr>
      <w:rPr>
        <w:rFonts w:hint="default"/>
        <w:lang w:val="ru-RU" w:eastAsia="ru-RU" w:bidi="ru-RU"/>
      </w:rPr>
    </w:lvl>
    <w:lvl w:ilvl="5" w:tplc="C1A6A5E4">
      <w:start w:val="1"/>
      <w:numFmt w:val="bullet"/>
      <w:lvlText w:val="•"/>
      <w:lvlJc w:val="left"/>
      <w:pPr>
        <w:ind w:left="6800" w:hanging="706"/>
      </w:pPr>
      <w:rPr>
        <w:rFonts w:hint="default"/>
        <w:lang w:val="ru-RU" w:eastAsia="ru-RU" w:bidi="ru-RU"/>
      </w:rPr>
    </w:lvl>
    <w:lvl w:ilvl="6" w:tplc="B4441106">
      <w:start w:val="1"/>
      <w:numFmt w:val="bullet"/>
      <w:lvlText w:val="•"/>
      <w:lvlJc w:val="left"/>
      <w:pPr>
        <w:ind w:left="7820" w:hanging="706"/>
      </w:pPr>
      <w:rPr>
        <w:rFonts w:hint="default"/>
        <w:lang w:val="ru-RU" w:eastAsia="ru-RU" w:bidi="ru-RU"/>
      </w:rPr>
    </w:lvl>
    <w:lvl w:ilvl="7" w:tplc="870C5872">
      <w:start w:val="1"/>
      <w:numFmt w:val="bullet"/>
      <w:lvlText w:val="•"/>
      <w:lvlJc w:val="left"/>
      <w:pPr>
        <w:ind w:left="8840" w:hanging="706"/>
      </w:pPr>
      <w:rPr>
        <w:rFonts w:hint="default"/>
        <w:lang w:val="ru-RU" w:eastAsia="ru-RU" w:bidi="ru-RU"/>
      </w:rPr>
    </w:lvl>
    <w:lvl w:ilvl="8" w:tplc="83583C46">
      <w:start w:val="1"/>
      <w:numFmt w:val="bullet"/>
      <w:lvlText w:val="•"/>
      <w:lvlJc w:val="left"/>
      <w:pPr>
        <w:ind w:left="9860" w:hanging="706"/>
      </w:pPr>
      <w:rPr>
        <w:rFonts w:hint="default"/>
        <w:lang w:val="ru-RU" w:eastAsia="ru-RU" w:bidi="ru-RU"/>
      </w:rPr>
    </w:lvl>
  </w:abstractNum>
  <w:abstractNum w:abstractNumId="44" w15:restartNumberingAfterBreak="0">
    <w:nsid w:val="63521057"/>
    <w:multiLevelType w:val="multilevel"/>
    <w:tmpl w:val="2F5E7880"/>
    <w:lvl w:ilvl="0">
      <w:start w:val="1"/>
      <w:numFmt w:val="decimal"/>
      <w:lvlText w:val="%1."/>
      <w:lvlJc w:val="left"/>
      <w:pPr>
        <w:ind w:left="432" w:hanging="432"/>
      </w:pPr>
      <w:rPr>
        <w:rFonts w:hint="default"/>
      </w:rPr>
    </w:lvl>
    <w:lvl w:ilvl="1">
      <w:start w:val="1"/>
      <w:numFmt w:val="decimal"/>
      <w:pStyle w:val="24"/>
      <w:lvlText w:val="%1.%2."/>
      <w:lvlJc w:val="left"/>
      <w:pPr>
        <w:ind w:left="0" w:firstLine="0"/>
      </w:pPr>
      <w:rPr>
        <w:rFonts w:hint="default"/>
      </w:rPr>
    </w:lvl>
    <w:lvl w:ilvl="2">
      <w:start w:val="1"/>
      <w:numFmt w:val="decimal"/>
      <w:pStyle w:val="31"/>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3661D9D"/>
    <w:multiLevelType w:val="multilevel"/>
    <w:tmpl w:val="A43E718C"/>
    <w:lvl w:ilvl="0">
      <w:start w:val="1"/>
      <w:numFmt w:val="decimal"/>
      <w:pStyle w:val="10"/>
      <w:lvlText w:val="%1."/>
      <w:lvlJc w:val="left"/>
      <w:pPr>
        <w:ind w:left="360" w:hanging="360"/>
      </w:pPr>
    </w:lvl>
    <w:lvl w:ilvl="1">
      <w:start w:val="1"/>
      <w:numFmt w:val="decimal"/>
      <w:pStyle w:val="10"/>
      <w:lvlText w:val="%1.%2."/>
      <w:lvlJc w:val="left"/>
      <w:pPr>
        <w:ind w:left="792" w:hanging="432"/>
      </w:pPr>
    </w:lvl>
    <w:lvl w:ilvl="2">
      <w:start w:val="1"/>
      <w:numFmt w:val="decimal"/>
      <w:pStyle w:val="2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A32D25"/>
    <w:multiLevelType w:val="multilevel"/>
    <w:tmpl w:val="54D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EC75C0"/>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5186058"/>
    <w:multiLevelType w:val="multilevel"/>
    <w:tmpl w:val="C322A992"/>
    <w:lvl w:ilvl="0">
      <w:start w:val="1"/>
      <w:numFmt w:val="decimal"/>
      <w:pStyle w:val="a3"/>
      <w:lvlText w:val="%1."/>
      <w:lvlJc w:val="left"/>
      <w:pPr>
        <w:tabs>
          <w:tab w:val="num" w:pos="709"/>
        </w:tabs>
        <w:ind w:left="1066" w:hanging="357"/>
      </w:pPr>
      <w:rPr>
        <w:rFonts w:hint="default"/>
      </w:rPr>
    </w:lvl>
    <w:lvl w:ilvl="1">
      <w:start w:val="1"/>
      <w:numFmt w:val="decimal"/>
      <w:lvlText w:val="%1.%2."/>
      <w:lvlJc w:val="left"/>
      <w:pPr>
        <w:tabs>
          <w:tab w:val="num" w:pos="1066"/>
        </w:tabs>
        <w:ind w:left="1503" w:hanging="437"/>
      </w:pPr>
      <w:rPr>
        <w:rFonts w:hint="default"/>
      </w:rPr>
    </w:lvl>
    <w:lvl w:ilvl="2">
      <w:start w:val="1"/>
      <w:numFmt w:val="decimal"/>
      <w:lvlText w:val="%1.%2.%3."/>
      <w:lvlJc w:val="left"/>
      <w:pPr>
        <w:tabs>
          <w:tab w:val="num" w:pos="1429"/>
        </w:tabs>
        <w:ind w:left="1933" w:hanging="504"/>
      </w:pPr>
      <w:rPr>
        <w:rFonts w:hint="default"/>
      </w:rPr>
    </w:lvl>
    <w:lvl w:ilvl="3">
      <w:start w:val="1"/>
      <w:numFmt w:val="decimal"/>
      <w:lvlText w:val="%1.%2.%3.%4."/>
      <w:lvlJc w:val="left"/>
      <w:pPr>
        <w:tabs>
          <w:tab w:val="num" w:pos="2211"/>
        </w:tabs>
        <w:ind w:left="2438" w:hanging="652"/>
      </w:pPr>
      <w:rPr>
        <w:rFonts w:hint="default"/>
      </w:rPr>
    </w:lvl>
    <w:lvl w:ilvl="4">
      <w:start w:val="1"/>
      <w:numFmt w:val="decimal"/>
      <w:lvlText w:val="%1.%2.%3.%4.%5."/>
      <w:lvlJc w:val="left"/>
      <w:pPr>
        <w:ind w:left="2438" w:hanging="6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CF52C3"/>
    <w:multiLevelType w:val="multilevel"/>
    <w:tmpl w:val="73B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761286">
    <w:abstractNumId w:val="47"/>
  </w:num>
  <w:num w:numId="2" w16cid:durableId="525555942">
    <w:abstractNumId w:val="7"/>
  </w:num>
  <w:num w:numId="3" w16cid:durableId="713622167">
    <w:abstractNumId w:val="15"/>
  </w:num>
  <w:num w:numId="4" w16cid:durableId="144585660">
    <w:abstractNumId w:val="44"/>
  </w:num>
  <w:num w:numId="5" w16cid:durableId="1419057864">
    <w:abstractNumId w:val="9"/>
  </w:num>
  <w:num w:numId="6" w16cid:durableId="2118869979">
    <w:abstractNumId w:val="34"/>
  </w:num>
  <w:num w:numId="7" w16cid:durableId="259334268">
    <w:abstractNumId w:val="21"/>
  </w:num>
  <w:num w:numId="8" w16cid:durableId="1329405759">
    <w:abstractNumId w:val="22"/>
    <w:lvlOverride w:ilvl="0">
      <w:lvl w:ilvl="0">
        <w:start w:val="12"/>
        <w:numFmt w:val="bullet"/>
        <w:pStyle w:val="a0"/>
        <w:lvlText w:val="—"/>
        <w:lvlJc w:val="left"/>
        <w:pPr>
          <w:tabs>
            <w:tab w:val="num" w:pos="1276"/>
          </w:tabs>
          <w:ind w:left="142" w:firstLine="851"/>
        </w:pPr>
        <w:rPr>
          <w:rFonts w:ascii="ISOCPEUR" w:hAnsi="ISOCPEUR" w:hint="default"/>
          <w:b w:val="0"/>
          <w:i/>
          <w:caps w:val="0"/>
          <w:strike w:val="0"/>
          <w:dstrike w:val="0"/>
          <w:outline w:val="0"/>
          <w:shadow w:val="0"/>
          <w:emboss w:val="0"/>
          <w:imprint w:val="0"/>
          <w:vanish w:val="0"/>
          <w:sz w:val="24"/>
          <w:u w:val="none"/>
          <w:vertAlign w:val="baseline"/>
        </w:rPr>
      </w:lvl>
    </w:lvlOverride>
    <w:lvlOverride w:ilvl="1">
      <w:lvl w:ilvl="1">
        <w:start w:val="1"/>
        <w:numFmt w:val="bullet"/>
        <w:pStyle w:val="a0"/>
        <w:lvlText w:val="—"/>
        <w:lvlJc w:val="left"/>
        <w:pPr>
          <w:tabs>
            <w:tab w:val="num" w:pos="2127"/>
          </w:tabs>
          <w:ind w:left="993" w:firstLine="851"/>
        </w:pPr>
        <w:rPr>
          <w:rFonts w:ascii="ISOCPEUR" w:hAnsi="ISOCPEUR" w:hint="default"/>
          <w:b w:val="0"/>
          <w:i/>
          <w:caps w:val="0"/>
          <w:strike w:val="0"/>
          <w:dstrike w:val="0"/>
          <w:outline w:val="0"/>
          <w:shadow w:val="0"/>
          <w:emboss w:val="0"/>
          <w:imprint w:val="0"/>
          <w:vanish w:val="0"/>
          <w:color w:val="auto"/>
          <w:sz w:val="24"/>
          <w:vertAlign w:val="baseline"/>
        </w:rPr>
      </w:lvl>
    </w:lvlOverride>
    <w:lvlOverride w:ilvl="2">
      <w:lvl w:ilvl="2">
        <w:start w:val="12"/>
        <w:numFmt w:val="bullet"/>
        <w:lvlRestart w:val="0"/>
        <w:pStyle w:val="3"/>
        <w:lvlText w:val="—"/>
        <w:lvlJc w:val="left"/>
        <w:pPr>
          <w:tabs>
            <w:tab w:val="num" w:pos="2978"/>
          </w:tabs>
          <w:ind w:left="1844" w:firstLine="851"/>
        </w:pPr>
        <w:rPr>
          <w:rFonts w:ascii="ISOCPEUR" w:hAnsi="ISOCPEUR" w:hint="default"/>
          <w:b w:val="0"/>
          <w:i/>
          <w:caps w:val="0"/>
          <w:strike w:val="0"/>
          <w:dstrike w:val="0"/>
          <w:outline w:val="0"/>
          <w:shadow w:val="0"/>
          <w:emboss w:val="0"/>
          <w:imprint w:val="0"/>
          <w:vanish w:val="0"/>
          <w:sz w:val="24"/>
          <w:u w:val="none"/>
          <w:vertAlign w:val="baseline"/>
        </w:rPr>
      </w:lvl>
    </w:lvlOverride>
    <w:lvlOverride w:ilvl="3">
      <w:lvl w:ilvl="3">
        <w:start w:val="1"/>
        <w:numFmt w:val="bullet"/>
        <w:lvlRestart w:val="0"/>
        <w:pStyle w:val="22"/>
        <w:lvlText w:val="—"/>
        <w:lvlJc w:val="left"/>
        <w:pPr>
          <w:tabs>
            <w:tab w:val="num" w:pos="3828"/>
          </w:tabs>
          <w:ind w:left="2695" w:firstLine="851"/>
        </w:pPr>
        <w:rPr>
          <w:rFonts w:ascii="ISOCPEUR" w:hAnsi="ISOCPEUR" w:hint="default"/>
          <w:color w:val="auto"/>
        </w:rPr>
      </w:lvl>
    </w:lvlOverride>
    <w:lvlOverride w:ilvl="4">
      <w:lvl w:ilvl="4">
        <w:start w:val="1"/>
        <w:numFmt w:val="bullet"/>
        <w:lvlRestart w:val="0"/>
        <w:pStyle w:val="3"/>
        <w:lvlText w:val="—"/>
        <w:lvlJc w:val="left"/>
        <w:pPr>
          <w:tabs>
            <w:tab w:val="num" w:pos="4678"/>
          </w:tabs>
          <w:ind w:left="3546" w:firstLine="851"/>
        </w:pPr>
        <w:rPr>
          <w:rFonts w:ascii="ISOCPEUR" w:hAnsi="ISOCPEUR" w:hint="default"/>
          <w:color w:val="auto"/>
        </w:rPr>
      </w:lvl>
    </w:lvlOverride>
    <w:lvlOverride w:ilvl="5">
      <w:lvl w:ilvl="5">
        <w:start w:val="1"/>
        <w:numFmt w:val="decimal"/>
        <w:suff w:val="nothing"/>
        <w:lvlText w:val="%1.%2.%3.%4.%5.%6 "/>
        <w:lvlJc w:val="left"/>
        <w:pPr>
          <w:ind w:left="4397" w:firstLine="851"/>
        </w:pPr>
        <w:rPr>
          <w:rFonts w:hint="default"/>
        </w:rPr>
      </w:lvl>
    </w:lvlOverride>
    <w:lvlOverride w:ilvl="6">
      <w:lvl w:ilvl="6">
        <w:start w:val="1"/>
        <w:numFmt w:val="decimal"/>
        <w:suff w:val="nothing"/>
        <w:lvlText w:val="%1.%2.%3.%4.%5.%6.%7 "/>
        <w:lvlJc w:val="left"/>
        <w:pPr>
          <w:ind w:left="5248" w:firstLine="851"/>
        </w:pPr>
        <w:rPr>
          <w:rFonts w:hint="default"/>
        </w:rPr>
      </w:lvl>
    </w:lvlOverride>
    <w:lvlOverride w:ilvl="7">
      <w:lvl w:ilvl="7">
        <w:start w:val="1"/>
        <w:numFmt w:val="decimal"/>
        <w:lvlText w:val="%1.%2.%3.%4.%5.%6.%7.%8."/>
        <w:lvlJc w:val="left"/>
        <w:pPr>
          <w:tabs>
            <w:tab w:val="num" w:pos="7233"/>
          </w:tabs>
          <w:ind w:left="6099" w:firstLine="851"/>
        </w:pPr>
        <w:rPr>
          <w:rFonts w:hint="default"/>
        </w:rPr>
      </w:lvl>
    </w:lvlOverride>
    <w:lvlOverride w:ilvl="8">
      <w:lvl w:ilvl="8">
        <w:start w:val="1"/>
        <w:numFmt w:val="decimal"/>
        <w:lvlText w:val="%1.%2.%3.%4.%5.%6.%7.%8.%9."/>
        <w:lvlJc w:val="left"/>
        <w:pPr>
          <w:tabs>
            <w:tab w:val="num" w:pos="8084"/>
          </w:tabs>
          <w:ind w:left="6950" w:firstLine="851"/>
        </w:pPr>
        <w:rPr>
          <w:rFonts w:hint="default"/>
        </w:rPr>
      </w:lvl>
    </w:lvlOverride>
  </w:num>
  <w:num w:numId="9" w16cid:durableId="543097955">
    <w:abstractNumId w:val="28"/>
  </w:num>
  <w:num w:numId="10" w16cid:durableId="1756240602">
    <w:abstractNumId w:val="32"/>
  </w:num>
  <w:num w:numId="11" w16cid:durableId="20425841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87402">
    <w:abstractNumId w:val="45"/>
  </w:num>
  <w:num w:numId="13" w16cid:durableId="1688213459">
    <w:abstractNumId w:val="19"/>
  </w:num>
  <w:num w:numId="14" w16cid:durableId="1707215506">
    <w:abstractNumId w:val="40"/>
  </w:num>
  <w:num w:numId="15" w16cid:durableId="1222248450">
    <w:abstractNumId w:val="0"/>
  </w:num>
  <w:num w:numId="16" w16cid:durableId="882718962">
    <w:abstractNumId w:val="35"/>
  </w:num>
  <w:num w:numId="17" w16cid:durableId="123426380">
    <w:abstractNumId w:val="46"/>
  </w:num>
  <w:num w:numId="18" w16cid:durableId="38551405">
    <w:abstractNumId w:val="14"/>
  </w:num>
  <w:num w:numId="19" w16cid:durableId="2028436294">
    <w:abstractNumId w:val="23"/>
  </w:num>
  <w:num w:numId="20" w16cid:durableId="43220960">
    <w:abstractNumId w:val="39"/>
  </w:num>
  <w:num w:numId="21" w16cid:durableId="1457944780">
    <w:abstractNumId w:val="11"/>
  </w:num>
  <w:num w:numId="22" w16cid:durableId="514030916">
    <w:abstractNumId w:val="20"/>
  </w:num>
  <w:num w:numId="23" w16cid:durableId="1501315080">
    <w:abstractNumId w:val="16"/>
  </w:num>
  <w:num w:numId="24" w16cid:durableId="472454877">
    <w:abstractNumId w:val="18"/>
  </w:num>
  <w:num w:numId="25" w16cid:durableId="1355808903">
    <w:abstractNumId w:val="10"/>
  </w:num>
  <w:num w:numId="26" w16cid:durableId="244802551">
    <w:abstractNumId w:val="38"/>
  </w:num>
  <w:num w:numId="27" w16cid:durableId="768045573">
    <w:abstractNumId w:val="42"/>
  </w:num>
  <w:num w:numId="28" w16cid:durableId="646012821">
    <w:abstractNumId w:val="27"/>
  </w:num>
  <w:num w:numId="29" w16cid:durableId="1128207677">
    <w:abstractNumId w:val="49"/>
  </w:num>
  <w:num w:numId="30" w16cid:durableId="2090223599">
    <w:abstractNumId w:val="33"/>
  </w:num>
  <w:num w:numId="31" w16cid:durableId="1018433493">
    <w:abstractNumId w:val="5"/>
  </w:num>
  <w:num w:numId="32" w16cid:durableId="1572739021">
    <w:abstractNumId w:val="26"/>
  </w:num>
  <w:num w:numId="33" w16cid:durableId="274484794">
    <w:abstractNumId w:val="6"/>
  </w:num>
  <w:num w:numId="34" w16cid:durableId="1941138483">
    <w:abstractNumId w:val="12"/>
  </w:num>
  <w:num w:numId="35" w16cid:durableId="789011097">
    <w:abstractNumId w:val="37"/>
  </w:num>
  <w:num w:numId="36" w16cid:durableId="1031491696">
    <w:abstractNumId w:val="13"/>
  </w:num>
  <w:num w:numId="37" w16cid:durableId="1584604582">
    <w:abstractNumId w:val="36"/>
  </w:num>
  <w:num w:numId="38" w16cid:durableId="1876655964">
    <w:abstractNumId w:val="41"/>
  </w:num>
  <w:num w:numId="39" w16cid:durableId="1042360790">
    <w:abstractNumId w:val="43"/>
  </w:num>
  <w:num w:numId="40" w16cid:durableId="1450933913">
    <w:abstractNumId w:val="31"/>
  </w:num>
  <w:num w:numId="41" w16cid:durableId="1667226">
    <w:abstractNumId w:val="24"/>
  </w:num>
  <w:num w:numId="42" w16cid:durableId="801387577">
    <w:abstractNumId w:val="25"/>
  </w:num>
  <w:num w:numId="43" w16cid:durableId="543559731">
    <w:abstractNumId w:val="30"/>
  </w:num>
  <w:num w:numId="44" w16cid:durableId="148982581">
    <w:abstractNumId w:val="29"/>
  </w:num>
  <w:num w:numId="45" w16cid:durableId="93004586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82"/>
    <w:rsid w:val="00000734"/>
    <w:rsid w:val="00000D83"/>
    <w:rsid w:val="0000173E"/>
    <w:rsid w:val="00002CEF"/>
    <w:rsid w:val="0000340C"/>
    <w:rsid w:val="000055E6"/>
    <w:rsid w:val="00005A86"/>
    <w:rsid w:val="000060AC"/>
    <w:rsid w:val="00007966"/>
    <w:rsid w:val="00007A92"/>
    <w:rsid w:val="000104DF"/>
    <w:rsid w:val="000109D8"/>
    <w:rsid w:val="000109FE"/>
    <w:rsid w:val="00010D5A"/>
    <w:rsid w:val="0001195F"/>
    <w:rsid w:val="000129E4"/>
    <w:rsid w:val="00012E68"/>
    <w:rsid w:val="000142BA"/>
    <w:rsid w:val="000143F5"/>
    <w:rsid w:val="00014FD1"/>
    <w:rsid w:val="0001518E"/>
    <w:rsid w:val="0001594A"/>
    <w:rsid w:val="00017483"/>
    <w:rsid w:val="00017584"/>
    <w:rsid w:val="00017ADB"/>
    <w:rsid w:val="00020A51"/>
    <w:rsid w:val="00021CE8"/>
    <w:rsid w:val="000245C2"/>
    <w:rsid w:val="00025191"/>
    <w:rsid w:val="00025E28"/>
    <w:rsid w:val="00025F94"/>
    <w:rsid w:val="00031247"/>
    <w:rsid w:val="00035198"/>
    <w:rsid w:val="00035C32"/>
    <w:rsid w:val="000364C2"/>
    <w:rsid w:val="00036624"/>
    <w:rsid w:val="00037A6E"/>
    <w:rsid w:val="000400F0"/>
    <w:rsid w:val="00041919"/>
    <w:rsid w:val="00041B98"/>
    <w:rsid w:val="0004230D"/>
    <w:rsid w:val="00043563"/>
    <w:rsid w:val="00043A95"/>
    <w:rsid w:val="0004413B"/>
    <w:rsid w:val="000444E4"/>
    <w:rsid w:val="00044F85"/>
    <w:rsid w:val="00045722"/>
    <w:rsid w:val="00045AAE"/>
    <w:rsid w:val="00045AC9"/>
    <w:rsid w:val="00050182"/>
    <w:rsid w:val="00050961"/>
    <w:rsid w:val="000523FD"/>
    <w:rsid w:val="00052552"/>
    <w:rsid w:val="00052DAA"/>
    <w:rsid w:val="00054026"/>
    <w:rsid w:val="00055068"/>
    <w:rsid w:val="00055269"/>
    <w:rsid w:val="00056E44"/>
    <w:rsid w:val="00057475"/>
    <w:rsid w:val="0006063B"/>
    <w:rsid w:val="000613E4"/>
    <w:rsid w:val="00061E19"/>
    <w:rsid w:val="00063706"/>
    <w:rsid w:val="00065110"/>
    <w:rsid w:val="000657A7"/>
    <w:rsid w:val="000664C4"/>
    <w:rsid w:val="00067315"/>
    <w:rsid w:val="00067D7E"/>
    <w:rsid w:val="0007015C"/>
    <w:rsid w:val="00070FF3"/>
    <w:rsid w:val="00071155"/>
    <w:rsid w:val="00071714"/>
    <w:rsid w:val="00071CA1"/>
    <w:rsid w:val="0007263D"/>
    <w:rsid w:val="00072F6C"/>
    <w:rsid w:val="00074142"/>
    <w:rsid w:val="00074DD7"/>
    <w:rsid w:val="00075B89"/>
    <w:rsid w:val="00080F3D"/>
    <w:rsid w:val="000822B1"/>
    <w:rsid w:val="0008253E"/>
    <w:rsid w:val="00083454"/>
    <w:rsid w:val="00083EF6"/>
    <w:rsid w:val="00084364"/>
    <w:rsid w:val="00084B93"/>
    <w:rsid w:val="00085C67"/>
    <w:rsid w:val="00085DDE"/>
    <w:rsid w:val="00085E5E"/>
    <w:rsid w:val="00091366"/>
    <w:rsid w:val="000913DA"/>
    <w:rsid w:val="000931DE"/>
    <w:rsid w:val="00093273"/>
    <w:rsid w:val="0009406E"/>
    <w:rsid w:val="00094938"/>
    <w:rsid w:val="00095069"/>
    <w:rsid w:val="00096140"/>
    <w:rsid w:val="000965E5"/>
    <w:rsid w:val="00096A07"/>
    <w:rsid w:val="0009711D"/>
    <w:rsid w:val="000A1CFF"/>
    <w:rsid w:val="000A2641"/>
    <w:rsid w:val="000A3461"/>
    <w:rsid w:val="000A42A3"/>
    <w:rsid w:val="000A490E"/>
    <w:rsid w:val="000A50A8"/>
    <w:rsid w:val="000A531A"/>
    <w:rsid w:val="000A6596"/>
    <w:rsid w:val="000A6951"/>
    <w:rsid w:val="000A720F"/>
    <w:rsid w:val="000A798E"/>
    <w:rsid w:val="000B0529"/>
    <w:rsid w:val="000B0657"/>
    <w:rsid w:val="000B0DDE"/>
    <w:rsid w:val="000B14BF"/>
    <w:rsid w:val="000B2860"/>
    <w:rsid w:val="000B4AC5"/>
    <w:rsid w:val="000C113E"/>
    <w:rsid w:val="000C1324"/>
    <w:rsid w:val="000C1B5C"/>
    <w:rsid w:val="000C42A4"/>
    <w:rsid w:val="000C4E8A"/>
    <w:rsid w:val="000C5BF7"/>
    <w:rsid w:val="000C6C37"/>
    <w:rsid w:val="000C6EA3"/>
    <w:rsid w:val="000D1191"/>
    <w:rsid w:val="000D18C0"/>
    <w:rsid w:val="000D1BAD"/>
    <w:rsid w:val="000D1DAF"/>
    <w:rsid w:val="000D416D"/>
    <w:rsid w:val="000D7B96"/>
    <w:rsid w:val="000E2ED2"/>
    <w:rsid w:val="000E3C14"/>
    <w:rsid w:val="000E5D27"/>
    <w:rsid w:val="000E75CB"/>
    <w:rsid w:val="000E7AC5"/>
    <w:rsid w:val="000E7B5E"/>
    <w:rsid w:val="000F0828"/>
    <w:rsid w:val="000F2847"/>
    <w:rsid w:val="000F2F22"/>
    <w:rsid w:val="000F340C"/>
    <w:rsid w:val="000F43FE"/>
    <w:rsid w:val="000F483C"/>
    <w:rsid w:val="000F48C7"/>
    <w:rsid w:val="000F6333"/>
    <w:rsid w:val="000F6E76"/>
    <w:rsid w:val="000F76F8"/>
    <w:rsid w:val="000F771A"/>
    <w:rsid w:val="000F7B36"/>
    <w:rsid w:val="0010063D"/>
    <w:rsid w:val="00101BE2"/>
    <w:rsid w:val="00101CF4"/>
    <w:rsid w:val="0010353C"/>
    <w:rsid w:val="001064F8"/>
    <w:rsid w:val="001100C9"/>
    <w:rsid w:val="00110604"/>
    <w:rsid w:val="001128C7"/>
    <w:rsid w:val="00113281"/>
    <w:rsid w:val="001139E2"/>
    <w:rsid w:val="00113C52"/>
    <w:rsid w:val="00113DA3"/>
    <w:rsid w:val="001142DB"/>
    <w:rsid w:val="00115031"/>
    <w:rsid w:val="0011691C"/>
    <w:rsid w:val="00120498"/>
    <w:rsid w:val="00120582"/>
    <w:rsid w:val="001205E8"/>
    <w:rsid w:val="00121199"/>
    <w:rsid w:val="00121A6F"/>
    <w:rsid w:val="00121E4A"/>
    <w:rsid w:val="0012261D"/>
    <w:rsid w:val="00123A0B"/>
    <w:rsid w:val="001242EE"/>
    <w:rsid w:val="001245EF"/>
    <w:rsid w:val="001246C4"/>
    <w:rsid w:val="0012478A"/>
    <w:rsid w:val="00124B9C"/>
    <w:rsid w:val="00126B7E"/>
    <w:rsid w:val="001301D9"/>
    <w:rsid w:val="001302CA"/>
    <w:rsid w:val="00131341"/>
    <w:rsid w:val="00131477"/>
    <w:rsid w:val="00131B1E"/>
    <w:rsid w:val="00131C20"/>
    <w:rsid w:val="00131ED0"/>
    <w:rsid w:val="00131F45"/>
    <w:rsid w:val="0013232F"/>
    <w:rsid w:val="0013254E"/>
    <w:rsid w:val="001335B2"/>
    <w:rsid w:val="00133ECC"/>
    <w:rsid w:val="00134EFF"/>
    <w:rsid w:val="00137586"/>
    <w:rsid w:val="00137634"/>
    <w:rsid w:val="00137974"/>
    <w:rsid w:val="00137D46"/>
    <w:rsid w:val="00140BE1"/>
    <w:rsid w:val="00140C2F"/>
    <w:rsid w:val="001427AB"/>
    <w:rsid w:val="00142D0D"/>
    <w:rsid w:val="0014567C"/>
    <w:rsid w:val="00145F38"/>
    <w:rsid w:val="001466D6"/>
    <w:rsid w:val="001468B5"/>
    <w:rsid w:val="00146A2D"/>
    <w:rsid w:val="00147C6E"/>
    <w:rsid w:val="0015067D"/>
    <w:rsid w:val="001523B1"/>
    <w:rsid w:val="00152AD3"/>
    <w:rsid w:val="00153455"/>
    <w:rsid w:val="00154239"/>
    <w:rsid w:val="0015462F"/>
    <w:rsid w:val="0015513B"/>
    <w:rsid w:val="00156401"/>
    <w:rsid w:val="001570D2"/>
    <w:rsid w:val="00161308"/>
    <w:rsid w:val="00162959"/>
    <w:rsid w:val="001638FB"/>
    <w:rsid w:val="00166FE1"/>
    <w:rsid w:val="0016703E"/>
    <w:rsid w:val="00170E7E"/>
    <w:rsid w:val="00170EC0"/>
    <w:rsid w:val="001717C5"/>
    <w:rsid w:val="001719DC"/>
    <w:rsid w:val="00172C5C"/>
    <w:rsid w:val="00177B84"/>
    <w:rsid w:val="00180797"/>
    <w:rsid w:val="00181911"/>
    <w:rsid w:val="00185A83"/>
    <w:rsid w:val="00185E57"/>
    <w:rsid w:val="001914FD"/>
    <w:rsid w:val="001915AF"/>
    <w:rsid w:val="0019162E"/>
    <w:rsid w:val="00191A3A"/>
    <w:rsid w:val="001925EA"/>
    <w:rsid w:val="0019342C"/>
    <w:rsid w:val="0019355E"/>
    <w:rsid w:val="00193B2E"/>
    <w:rsid w:val="00194526"/>
    <w:rsid w:val="001945BD"/>
    <w:rsid w:val="00194A33"/>
    <w:rsid w:val="00195932"/>
    <w:rsid w:val="00196A05"/>
    <w:rsid w:val="00197EF3"/>
    <w:rsid w:val="001A0507"/>
    <w:rsid w:val="001A0ABF"/>
    <w:rsid w:val="001A1167"/>
    <w:rsid w:val="001A12C5"/>
    <w:rsid w:val="001A1C24"/>
    <w:rsid w:val="001A253A"/>
    <w:rsid w:val="001A3019"/>
    <w:rsid w:val="001A41A0"/>
    <w:rsid w:val="001A4B4B"/>
    <w:rsid w:val="001A604C"/>
    <w:rsid w:val="001A661C"/>
    <w:rsid w:val="001B0776"/>
    <w:rsid w:val="001B08B8"/>
    <w:rsid w:val="001B1C26"/>
    <w:rsid w:val="001B3718"/>
    <w:rsid w:val="001B4AB6"/>
    <w:rsid w:val="001B4FD7"/>
    <w:rsid w:val="001B61CD"/>
    <w:rsid w:val="001C0BAF"/>
    <w:rsid w:val="001C18D9"/>
    <w:rsid w:val="001C1D24"/>
    <w:rsid w:val="001C2F61"/>
    <w:rsid w:val="001C3852"/>
    <w:rsid w:val="001C3D2C"/>
    <w:rsid w:val="001C3DFB"/>
    <w:rsid w:val="001C426E"/>
    <w:rsid w:val="001C501D"/>
    <w:rsid w:val="001C52D3"/>
    <w:rsid w:val="001C5D30"/>
    <w:rsid w:val="001C75DE"/>
    <w:rsid w:val="001D264B"/>
    <w:rsid w:val="001D4093"/>
    <w:rsid w:val="001D5112"/>
    <w:rsid w:val="001D5BF2"/>
    <w:rsid w:val="001D6706"/>
    <w:rsid w:val="001E0661"/>
    <w:rsid w:val="001E0D50"/>
    <w:rsid w:val="001E272B"/>
    <w:rsid w:val="001E2B36"/>
    <w:rsid w:val="001E6331"/>
    <w:rsid w:val="001F01DF"/>
    <w:rsid w:val="001F0C68"/>
    <w:rsid w:val="001F0FF4"/>
    <w:rsid w:val="001F1AE2"/>
    <w:rsid w:val="001F1C64"/>
    <w:rsid w:val="001F4F7F"/>
    <w:rsid w:val="001F5DB2"/>
    <w:rsid w:val="001F6443"/>
    <w:rsid w:val="001F6C96"/>
    <w:rsid w:val="001F7E44"/>
    <w:rsid w:val="001F7E54"/>
    <w:rsid w:val="002016AB"/>
    <w:rsid w:val="0020234C"/>
    <w:rsid w:val="0020265A"/>
    <w:rsid w:val="00202D01"/>
    <w:rsid w:val="00203015"/>
    <w:rsid w:val="00204C97"/>
    <w:rsid w:val="00204E7E"/>
    <w:rsid w:val="00206B6B"/>
    <w:rsid w:val="00206D3C"/>
    <w:rsid w:val="002079F8"/>
    <w:rsid w:val="00207D76"/>
    <w:rsid w:val="002108EC"/>
    <w:rsid w:val="0021145B"/>
    <w:rsid w:val="0021150A"/>
    <w:rsid w:val="0021174E"/>
    <w:rsid w:val="002131A1"/>
    <w:rsid w:val="002139BA"/>
    <w:rsid w:val="00213DD5"/>
    <w:rsid w:val="002146A9"/>
    <w:rsid w:val="00214A52"/>
    <w:rsid w:val="00214E01"/>
    <w:rsid w:val="00215760"/>
    <w:rsid w:val="00215D78"/>
    <w:rsid w:val="0021685B"/>
    <w:rsid w:val="00220722"/>
    <w:rsid w:val="002211F6"/>
    <w:rsid w:val="00221B1D"/>
    <w:rsid w:val="002226C4"/>
    <w:rsid w:val="002233C7"/>
    <w:rsid w:val="00224D33"/>
    <w:rsid w:val="00226D9F"/>
    <w:rsid w:val="00227C28"/>
    <w:rsid w:val="00227DE2"/>
    <w:rsid w:val="00230BA3"/>
    <w:rsid w:val="00231817"/>
    <w:rsid w:val="00232B52"/>
    <w:rsid w:val="002349B7"/>
    <w:rsid w:val="002357D6"/>
    <w:rsid w:val="00235B00"/>
    <w:rsid w:val="00236C56"/>
    <w:rsid w:val="00237432"/>
    <w:rsid w:val="00237AC1"/>
    <w:rsid w:val="002407B1"/>
    <w:rsid w:val="002411F7"/>
    <w:rsid w:val="002434C0"/>
    <w:rsid w:val="00244234"/>
    <w:rsid w:val="00244746"/>
    <w:rsid w:val="00245326"/>
    <w:rsid w:val="002456E5"/>
    <w:rsid w:val="00245DE3"/>
    <w:rsid w:val="00246474"/>
    <w:rsid w:val="002465B6"/>
    <w:rsid w:val="002465BB"/>
    <w:rsid w:val="002466FB"/>
    <w:rsid w:val="00247AEA"/>
    <w:rsid w:val="002500DB"/>
    <w:rsid w:val="0025149B"/>
    <w:rsid w:val="00252038"/>
    <w:rsid w:val="002526FD"/>
    <w:rsid w:val="002558D8"/>
    <w:rsid w:val="00256460"/>
    <w:rsid w:val="00257549"/>
    <w:rsid w:val="00260C00"/>
    <w:rsid w:val="00261B85"/>
    <w:rsid w:val="00262EC6"/>
    <w:rsid w:val="00263037"/>
    <w:rsid w:val="002638D1"/>
    <w:rsid w:val="0026655E"/>
    <w:rsid w:val="0027043E"/>
    <w:rsid w:val="00271870"/>
    <w:rsid w:val="00272719"/>
    <w:rsid w:val="0027495D"/>
    <w:rsid w:val="00275581"/>
    <w:rsid w:val="00275775"/>
    <w:rsid w:val="002759B8"/>
    <w:rsid w:val="00275B41"/>
    <w:rsid w:val="00276067"/>
    <w:rsid w:val="00277C63"/>
    <w:rsid w:val="00277C6E"/>
    <w:rsid w:val="00281BD2"/>
    <w:rsid w:val="00282ED9"/>
    <w:rsid w:val="00282F5B"/>
    <w:rsid w:val="00284815"/>
    <w:rsid w:val="0028483B"/>
    <w:rsid w:val="002855D3"/>
    <w:rsid w:val="00285C0F"/>
    <w:rsid w:val="0028664A"/>
    <w:rsid w:val="002867A4"/>
    <w:rsid w:val="0028740E"/>
    <w:rsid w:val="00290B1B"/>
    <w:rsid w:val="0029163A"/>
    <w:rsid w:val="002917AC"/>
    <w:rsid w:val="002917C1"/>
    <w:rsid w:val="00291F5B"/>
    <w:rsid w:val="0029272B"/>
    <w:rsid w:val="00292981"/>
    <w:rsid w:val="00292C0C"/>
    <w:rsid w:val="00293C51"/>
    <w:rsid w:val="00294646"/>
    <w:rsid w:val="00297579"/>
    <w:rsid w:val="0029772D"/>
    <w:rsid w:val="0029781A"/>
    <w:rsid w:val="002A0FC7"/>
    <w:rsid w:val="002A18A0"/>
    <w:rsid w:val="002A2139"/>
    <w:rsid w:val="002A3A97"/>
    <w:rsid w:val="002A44D6"/>
    <w:rsid w:val="002A4BBE"/>
    <w:rsid w:val="002A5C47"/>
    <w:rsid w:val="002A6B75"/>
    <w:rsid w:val="002A7055"/>
    <w:rsid w:val="002B23EF"/>
    <w:rsid w:val="002B3D45"/>
    <w:rsid w:val="002B54A0"/>
    <w:rsid w:val="002B579E"/>
    <w:rsid w:val="002B5F75"/>
    <w:rsid w:val="002B7489"/>
    <w:rsid w:val="002B76B8"/>
    <w:rsid w:val="002B795B"/>
    <w:rsid w:val="002C0BD2"/>
    <w:rsid w:val="002C185A"/>
    <w:rsid w:val="002C2927"/>
    <w:rsid w:val="002C3ACA"/>
    <w:rsid w:val="002C4518"/>
    <w:rsid w:val="002C46BF"/>
    <w:rsid w:val="002C47D6"/>
    <w:rsid w:val="002C4BF8"/>
    <w:rsid w:val="002C6134"/>
    <w:rsid w:val="002C6992"/>
    <w:rsid w:val="002C6D6F"/>
    <w:rsid w:val="002C720A"/>
    <w:rsid w:val="002C74BC"/>
    <w:rsid w:val="002C7EA0"/>
    <w:rsid w:val="002D0A11"/>
    <w:rsid w:val="002D152D"/>
    <w:rsid w:val="002D29E9"/>
    <w:rsid w:val="002D3704"/>
    <w:rsid w:val="002D4EA5"/>
    <w:rsid w:val="002D60B5"/>
    <w:rsid w:val="002D7139"/>
    <w:rsid w:val="002D71DD"/>
    <w:rsid w:val="002E109E"/>
    <w:rsid w:val="002E176D"/>
    <w:rsid w:val="002E1E57"/>
    <w:rsid w:val="002E1FA5"/>
    <w:rsid w:val="002E20EE"/>
    <w:rsid w:val="002E265E"/>
    <w:rsid w:val="002E302D"/>
    <w:rsid w:val="002E3919"/>
    <w:rsid w:val="002E4374"/>
    <w:rsid w:val="002E510E"/>
    <w:rsid w:val="002E517A"/>
    <w:rsid w:val="002E51D8"/>
    <w:rsid w:val="002E54D2"/>
    <w:rsid w:val="002E72A9"/>
    <w:rsid w:val="002E7655"/>
    <w:rsid w:val="002E77AB"/>
    <w:rsid w:val="002F02EE"/>
    <w:rsid w:val="002F0E2A"/>
    <w:rsid w:val="002F0FB1"/>
    <w:rsid w:val="002F1D7B"/>
    <w:rsid w:val="002F27D6"/>
    <w:rsid w:val="002F348D"/>
    <w:rsid w:val="002F4BBF"/>
    <w:rsid w:val="002F513E"/>
    <w:rsid w:val="00300AFA"/>
    <w:rsid w:val="003024E5"/>
    <w:rsid w:val="00303563"/>
    <w:rsid w:val="00303A39"/>
    <w:rsid w:val="00304671"/>
    <w:rsid w:val="00305786"/>
    <w:rsid w:val="00306396"/>
    <w:rsid w:val="003068FA"/>
    <w:rsid w:val="003072A4"/>
    <w:rsid w:val="00307B4E"/>
    <w:rsid w:val="00310468"/>
    <w:rsid w:val="00310906"/>
    <w:rsid w:val="00310AB5"/>
    <w:rsid w:val="00311737"/>
    <w:rsid w:val="00312138"/>
    <w:rsid w:val="00313D06"/>
    <w:rsid w:val="00314FEE"/>
    <w:rsid w:val="0031538E"/>
    <w:rsid w:val="00315BCA"/>
    <w:rsid w:val="00316679"/>
    <w:rsid w:val="003169B3"/>
    <w:rsid w:val="003176CC"/>
    <w:rsid w:val="00321250"/>
    <w:rsid w:val="00324771"/>
    <w:rsid w:val="00324919"/>
    <w:rsid w:val="00324C83"/>
    <w:rsid w:val="0032580B"/>
    <w:rsid w:val="00325AEF"/>
    <w:rsid w:val="00326027"/>
    <w:rsid w:val="00327F7F"/>
    <w:rsid w:val="003300AB"/>
    <w:rsid w:val="00330D67"/>
    <w:rsid w:val="00332968"/>
    <w:rsid w:val="00332B2F"/>
    <w:rsid w:val="00333C8F"/>
    <w:rsid w:val="003349FE"/>
    <w:rsid w:val="00334AF0"/>
    <w:rsid w:val="0033585E"/>
    <w:rsid w:val="00335A7A"/>
    <w:rsid w:val="00335CA1"/>
    <w:rsid w:val="00337FC0"/>
    <w:rsid w:val="00340083"/>
    <w:rsid w:val="0034061F"/>
    <w:rsid w:val="00341045"/>
    <w:rsid w:val="00341509"/>
    <w:rsid w:val="00341A43"/>
    <w:rsid w:val="00343ED8"/>
    <w:rsid w:val="003441F8"/>
    <w:rsid w:val="00344589"/>
    <w:rsid w:val="003458E0"/>
    <w:rsid w:val="00345CD2"/>
    <w:rsid w:val="00346FD4"/>
    <w:rsid w:val="00347EF8"/>
    <w:rsid w:val="00350EA4"/>
    <w:rsid w:val="00351CB4"/>
    <w:rsid w:val="003525A1"/>
    <w:rsid w:val="00352A11"/>
    <w:rsid w:val="00353149"/>
    <w:rsid w:val="0035344F"/>
    <w:rsid w:val="003534AE"/>
    <w:rsid w:val="00354216"/>
    <w:rsid w:val="00355AA4"/>
    <w:rsid w:val="00356241"/>
    <w:rsid w:val="00360022"/>
    <w:rsid w:val="00360FF4"/>
    <w:rsid w:val="00361BCA"/>
    <w:rsid w:val="00361CDF"/>
    <w:rsid w:val="00362CE4"/>
    <w:rsid w:val="00362F42"/>
    <w:rsid w:val="00363435"/>
    <w:rsid w:val="00363E44"/>
    <w:rsid w:val="00364774"/>
    <w:rsid w:val="00366113"/>
    <w:rsid w:val="003674A9"/>
    <w:rsid w:val="00367E81"/>
    <w:rsid w:val="00371341"/>
    <w:rsid w:val="00372686"/>
    <w:rsid w:val="0037272F"/>
    <w:rsid w:val="00372A08"/>
    <w:rsid w:val="00373C2E"/>
    <w:rsid w:val="0037410E"/>
    <w:rsid w:val="00374E3C"/>
    <w:rsid w:val="00375649"/>
    <w:rsid w:val="00375BD6"/>
    <w:rsid w:val="00377534"/>
    <w:rsid w:val="00377A68"/>
    <w:rsid w:val="00377C1D"/>
    <w:rsid w:val="00377F68"/>
    <w:rsid w:val="003802FB"/>
    <w:rsid w:val="00380BB3"/>
    <w:rsid w:val="00381732"/>
    <w:rsid w:val="003820D1"/>
    <w:rsid w:val="00382126"/>
    <w:rsid w:val="0038220A"/>
    <w:rsid w:val="003827BB"/>
    <w:rsid w:val="00383F8C"/>
    <w:rsid w:val="00384046"/>
    <w:rsid w:val="00384634"/>
    <w:rsid w:val="00384B08"/>
    <w:rsid w:val="003852F9"/>
    <w:rsid w:val="00386C1C"/>
    <w:rsid w:val="00387292"/>
    <w:rsid w:val="003872EA"/>
    <w:rsid w:val="0039045F"/>
    <w:rsid w:val="003906C0"/>
    <w:rsid w:val="00391800"/>
    <w:rsid w:val="0039183C"/>
    <w:rsid w:val="003927F2"/>
    <w:rsid w:val="00392C2A"/>
    <w:rsid w:val="00393041"/>
    <w:rsid w:val="00393CA9"/>
    <w:rsid w:val="003943C8"/>
    <w:rsid w:val="00394662"/>
    <w:rsid w:val="00395B57"/>
    <w:rsid w:val="00396329"/>
    <w:rsid w:val="0039673F"/>
    <w:rsid w:val="00396CCC"/>
    <w:rsid w:val="00397367"/>
    <w:rsid w:val="00397814"/>
    <w:rsid w:val="003A0BC8"/>
    <w:rsid w:val="003A31DD"/>
    <w:rsid w:val="003A4975"/>
    <w:rsid w:val="003A5FB7"/>
    <w:rsid w:val="003A5FEF"/>
    <w:rsid w:val="003A6315"/>
    <w:rsid w:val="003A6ED6"/>
    <w:rsid w:val="003A7B01"/>
    <w:rsid w:val="003B2525"/>
    <w:rsid w:val="003B2538"/>
    <w:rsid w:val="003B34FD"/>
    <w:rsid w:val="003B4127"/>
    <w:rsid w:val="003B4737"/>
    <w:rsid w:val="003B5AD9"/>
    <w:rsid w:val="003B6754"/>
    <w:rsid w:val="003B6FC8"/>
    <w:rsid w:val="003B7112"/>
    <w:rsid w:val="003C07D1"/>
    <w:rsid w:val="003C0B9E"/>
    <w:rsid w:val="003C21E1"/>
    <w:rsid w:val="003C54FF"/>
    <w:rsid w:val="003C6163"/>
    <w:rsid w:val="003D0968"/>
    <w:rsid w:val="003D18BA"/>
    <w:rsid w:val="003D19CD"/>
    <w:rsid w:val="003D1E9B"/>
    <w:rsid w:val="003D476D"/>
    <w:rsid w:val="003D5ADC"/>
    <w:rsid w:val="003D6D0B"/>
    <w:rsid w:val="003D77E4"/>
    <w:rsid w:val="003D7F80"/>
    <w:rsid w:val="003E13B8"/>
    <w:rsid w:val="003E178B"/>
    <w:rsid w:val="003E1F3C"/>
    <w:rsid w:val="003E31D6"/>
    <w:rsid w:val="003E3725"/>
    <w:rsid w:val="003E4ACF"/>
    <w:rsid w:val="003E4D35"/>
    <w:rsid w:val="003E529F"/>
    <w:rsid w:val="003E5AFD"/>
    <w:rsid w:val="003E67F0"/>
    <w:rsid w:val="003E7689"/>
    <w:rsid w:val="003F12EF"/>
    <w:rsid w:val="003F183B"/>
    <w:rsid w:val="003F2056"/>
    <w:rsid w:val="003F2D6A"/>
    <w:rsid w:val="003F36EA"/>
    <w:rsid w:val="003F5DEA"/>
    <w:rsid w:val="003F67BC"/>
    <w:rsid w:val="003F6D6D"/>
    <w:rsid w:val="0040137E"/>
    <w:rsid w:val="00401709"/>
    <w:rsid w:val="00401DFD"/>
    <w:rsid w:val="004035C9"/>
    <w:rsid w:val="0040451D"/>
    <w:rsid w:val="00404C52"/>
    <w:rsid w:val="00404CE7"/>
    <w:rsid w:val="004058DD"/>
    <w:rsid w:val="004060F4"/>
    <w:rsid w:val="0040684E"/>
    <w:rsid w:val="00407144"/>
    <w:rsid w:val="004135F5"/>
    <w:rsid w:val="00413C04"/>
    <w:rsid w:val="00414266"/>
    <w:rsid w:val="004216BC"/>
    <w:rsid w:val="00421BCE"/>
    <w:rsid w:val="0042278A"/>
    <w:rsid w:val="004231B2"/>
    <w:rsid w:val="0042344B"/>
    <w:rsid w:val="00423C69"/>
    <w:rsid w:val="00423F65"/>
    <w:rsid w:val="00425EC0"/>
    <w:rsid w:val="0042638A"/>
    <w:rsid w:val="00427B3D"/>
    <w:rsid w:val="00430C89"/>
    <w:rsid w:val="00431D40"/>
    <w:rsid w:val="004338BF"/>
    <w:rsid w:val="00433A36"/>
    <w:rsid w:val="00436627"/>
    <w:rsid w:val="0043779D"/>
    <w:rsid w:val="00437D67"/>
    <w:rsid w:val="00440379"/>
    <w:rsid w:val="00440D90"/>
    <w:rsid w:val="004412CA"/>
    <w:rsid w:val="004415FF"/>
    <w:rsid w:val="00442520"/>
    <w:rsid w:val="0044283B"/>
    <w:rsid w:val="004428CA"/>
    <w:rsid w:val="004430AD"/>
    <w:rsid w:val="004434E6"/>
    <w:rsid w:val="0044386D"/>
    <w:rsid w:val="00443D19"/>
    <w:rsid w:val="00443E49"/>
    <w:rsid w:val="00443F37"/>
    <w:rsid w:val="00444486"/>
    <w:rsid w:val="004445C0"/>
    <w:rsid w:val="00444E1A"/>
    <w:rsid w:val="004453A9"/>
    <w:rsid w:val="00445AE3"/>
    <w:rsid w:val="004501A3"/>
    <w:rsid w:val="00450404"/>
    <w:rsid w:val="004507B7"/>
    <w:rsid w:val="00451722"/>
    <w:rsid w:val="004517C4"/>
    <w:rsid w:val="00452496"/>
    <w:rsid w:val="004528FA"/>
    <w:rsid w:val="00454BC3"/>
    <w:rsid w:val="0045556F"/>
    <w:rsid w:val="00455725"/>
    <w:rsid w:val="00456F92"/>
    <w:rsid w:val="00457299"/>
    <w:rsid w:val="0045739D"/>
    <w:rsid w:val="00457481"/>
    <w:rsid w:val="0046082D"/>
    <w:rsid w:val="00461BF0"/>
    <w:rsid w:val="00463826"/>
    <w:rsid w:val="004649E7"/>
    <w:rsid w:val="00465B7F"/>
    <w:rsid w:val="00465DF4"/>
    <w:rsid w:val="00466689"/>
    <w:rsid w:val="0047241E"/>
    <w:rsid w:val="00472DF0"/>
    <w:rsid w:val="00473D88"/>
    <w:rsid w:val="004741E5"/>
    <w:rsid w:val="004747F3"/>
    <w:rsid w:val="00474F8B"/>
    <w:rsid w:val="0047567E"/>
    <w:rsid w:val="00475A4C"/>
    <w:rsid w:val="00476F69"/>
    <w:rsid w:val="004778C7"/>
    <w:rsid w:val="00480CBB"/>
    <w:rsid w:val="00480EBE"/>
    <w:rsid w:val="00482CC1"/>
    <w:rsid w:val="00482E73"/>
    <w:rsid w:val="00483EA8"/>
    <w:rsid w:val="00484F0E"/>
    <w:rsid w:val="00486867"/>
    <w:rsid w:val="0049152A"/>
    <w:rsid w:val="00491DBE"/>
    <w:rsid w:val="00493073"/>
    <w:rsid w:val="004937AB"/>
    <w:rsid w:val="00493A33"/>
    <w:rsid w:val="00493FB0"/>
    <w:rsid w:val="00494FE6"/>
    <w:rsid w:val="0049613F"/>
    <w:rsid w:val="00496C6C"/>
    <w:rsid w:val="0049770E"/>
    <w:rsid w:val="004A11F9"/>
    <w:rsid w:val="004A1646"/>
    <w:rsid w:val="004A2433"/>
    <w:rsid w:val="004A3161"/>
    <w:rsid w:val="004A3F33"/>
    <w:rsid w:val="004A41A7"/>
    <w:rsid w:val="004A4425"/>
    <w:rsid w:val="004A48AD"/>
    <w:rsid w:val="004A517F"/>
    <w:rsid w:val="004A57FB"/>
    <w:rsid w:val="004A5F94"/>
    <w:rsid w:val="004A64A3"/>
    <w:rsid w:val="004A6F60"/>
    <w:rsid w:val="004A71B9"/>
    <w:rsid w:val="004A74E1"/>
    <w:rsid w:val="004A7565"/>
    <w:rsid w:val="004A7EBC"/>
    <w:rsid w:val="004B023A"/>
    <w:rsid w:val="004B08B5"/>
    <w:rsid w:val="004B1544"/>
    <w:rsid w:val="004B1E61"/>
    <w:rsid w:val="004B229D"/>
    <w:rsid w:val="004B2F79"/>
    <w:rsid w:val="004B3859"/>
    <w:rsid w:val="004B3BE7"/>
    <w:rsid w:val="004B3F49"/>
    <w:rsid w:val="004B43A2"/>
    <w:rsid w:val="004B515B"/>
    <w:rsid w:val="004B5385"/>
    <w:rsid w:val="004B6207"/>
    <w:rsid w:val="004B789F"/>
    <w:rsid w:val="004B792E"/>
    <w:rsid w:val="004B7A3A"/>
    <w:rsid w:val="004C01FE"/>
    <w:rsid w:val="004C0EA1"/>
    <w:rsid w:val="004C20D0"/>
    <w:rsid w:val="004C2A6F"/>
    <w:rsid w:val="004C39C0"/>
    <w:rsid w:val="004C6FF9"/>
    <w:rsid w:val="004D054D"/>
    <w:rsid w:val="004D0A79"/>
    <w:rsid w:val="004D2D7C"/>
    <w:rsid w:val="004D3324"/>
    <w:rsid w:val="004D4397"/>
    <w:rsid w:val="004D4FA0"/>
    <w:rsid w:val="004D5C15"/>
    <w:rsid w:val="004D732D"/>
    <w:rsid w:val="004E2108"/>
    <w:rsid w:val="004E25AA"/>
    <w:rsid w:val="004E264E"/>
    <w:rsid w:val="004E3459"/>
    <w:rsid w:val="004E4351"/>
    <w:rsid w:val="004E4408"/>
    <w:rsid w:val="004E578D"/>
    <w:rsid w:val="004E67FC"/>
    <w:rsid w:val="004E680A"/>
    <w:rsid w:val="004E7396"/>
    <w:rsid w:val="004E7B8F"/>
    <w:rsid w:val="004E7C6D"/>
    <w:rsid w:val="004F0B38"/>
    <w:rsid w:val="004F142A"/>
    <w:rsid w:val="004F1562"/>
    <w:rsid w:val="004F2AC7"/>
    <w:rsid w:val="004F306F"/>
    <w:rsid w:val="004F34A2"/>
    <w:rsid w:val="004F6F5F"/>
    <w:rsid w:val="00500773"/>
    <w:rsid w:val="0050149C"/>
    <w:rsid w:val="005014EE"/>
    <w:rsid w:val="005018C8"/>
    <w:rsid w:val="00502363"/>
    <w:rsid w:val="00502F71"/>
    <w:rsid w:val="0050324C"/>
    <w:rsid w:val="00504859"/>
    <w:rsid w:val="00504A7E"/>
    <w:rsid w:val="0050535F"/>
    <w:rsid w:val="00505C0D"/>
    <w:rsid w:val="0050612F"/>
    <w:rsid w:val="00507346"/>
    <w:rsid w:val="005074A8"/>
    <w:rsid w:val="00507516"/>
    <w:rsid w:val="0050758C"/>
    <w:rsid w:val="00510141"/>
    <w:rsid w:val="00510616"/>
    <w:rsid w:val="00510BC4"/>
    <w:rsid w:val="005110AD"/>
    <w:rsid w:val="00511724"/>
    <w:rsid w:val="00511A17"/>
    <w:rsid w:val="00512537"/>
    <w:rsid w:val="00513509"/>
    <w:rsid w:val="00513FB0"/>
    <w:rsid w:val="00514A82"/>
    <w:rsid w:val="005150F1"/>
    <w:rsid w:val="005155DB"/>
    <w:rsid w:val="005159CA"/>
    <w:rsid w:val="00516D91"/>
    <w:rsid w:val="00516F04"/>
    <w:rsid w:val="00517ACB"/>
    <w:rsid w:val="00520687"/>
    <w:rsid w:val="00521004"/>
    <w:rsid w:val="005212F2"/>
    <w:rsid w:val="00521DF7"/>
    <w:rsid w:val="005221F4"/>
    <w:rsid w:val="00522686"/>
    <w:rsid w:val="005228A3"/>
    <w:rsid w:val="005231CB"/>
    <w:rsid w:val="0052364B"/>
    <w:rsid w:val="00524242"/>
    <w:rsid w:val="0052533E"/>
    <w:rsid w:val="00525CFF"/>
    <w:rsid w:val="00530702"/>
    <w:rsid w:val="0053201A"/>
    <w:rsid w:val="00532421"/>
    <w:rsid w:val="005325A4"/>
    <w:rsid w:val="00532DD1"/>
    <w:rsid w:val="00535915"/>
    <w:rsid w:val="00537CA7"/>
    <w:rsid w:val="005401C9"/>
    <w:rsid w:val="0054236D"/>
    <w:rsid w:val="0054299D"/>
    <w:rsid w:val="00543DD0"/>
    <w:rsid w:val="00544664"/>
    <w:rsid w:val="00544E0E"/>
    <w:rsid w:val="00545282"/>
    <w:rsid w:val="005454B8"/>
    <w:rsid w:val="0054635D"/>
    <w:rsid w:val="00546627"/>
    <w:rsid w:val="005466FA"/>
    <w:rsid w:val="00550022"/>
    <w:rsid w:val="00550EAB"/>
    <w:rsid w:val="005517D1"/>
    <w:rsid w:val="00551A40"/>
    <w:rsid w:val="00552445"/>
    <w:rsid w:val="00552FE6"/>
    <w:rsid w:val="00553B84"/>
    <w:rsid w:val="005540C3"/>
    <w:rsid w:val="00555FEE"/>
    <w:rsid w:val="00557D00"/>
    <w:rsid w:val="00560DD4"/>
    <w:rsid w:val="00562147"/>
    <w:rsid w:val="0056260B"/>
    <w:rsid w:val="005626D2"/>
    <w:rsid w:val="00563155"/>
    <w:rsid w:val="005643B1"/>
    <w:rsid w:val="00565E9E"/>
    <w:rsid w:val="00566F6C"/>
    <w:rsid w:val="00567706"/>
    <w:rsid w:val="005702D1"/>
    <w:rsid w:val="00570529"/>
    <w:rsid w:val="005705C7"/>
    <w:rsid w:val="00570FEC"/>
    <w:rsid w:val="0057137A"/>
    <w:rsid w:val="005735CE"/>
    <w:rsid w:val="0057428D"/>
    <w:rsid w:val="005742BB"/>
    <w:rsid w:val="00574BB9"/>
    <w:rsid w:val="00574BED"/>
    <w:rsid w:val="00576ADE"/>
    <w:rsid w:val="005779FB"/>
    <w:rsid w:val="005812DC"/>
    <w:rsid w:val="00581AEC"/>
    <w:rsid w:val="00582E54"/>
    <w:rsid w:val="0058510A"/>
    <w:rsid w:val="005854FB"/>
    <w:rsid w:val="00585E97"/>
    <w:rsid w:val="005866A3"/>
    <w:rsid w:val="00587CE5"/>
    <w:rsid w:val="00590139"/>
    <w:rsid w:val="00590E00"/>
    <w:rsid w:val="00590EEB"/>
    <w:rsid w:val="0059346D"/>
    <w:rsid w:val="00594AB0"/>
    <w:rsid w:val="005969A2"/>
    <w:rsid w:val="00597FA1"/>
    <w:rsid w:val="005A0D82"/>
    <w:rsid w:val="005A0F95"/>
    <w:rsid w:val="005A14DE"/>
    <w:rsid w:val="005A183B"/>
    <w:rsid w:val="005A230C"/>
    <w:rsid w:val="005A281C"/>
    <w:rsid w:val="005A2895"/>
    <w:rsid w:val="005A7181"/>
    <w:rsid w:val="005B07B0"/>
    <w:rsid w:val="005B0946"/>
    <w:rsid w:val="005B1968"/>
    <w:rsid w:val="005B2E89"/>
    <w:rsid w:val="005B361B"/>
    <w:rsid w:val="005B369A"/>
    <w:rsid w:val="005B5A5A"/>
    <w:rsid w:val="005B68F6"/>
    <w:rsid w:val="005B7F28"/>
    <w:rsid w:val="005C13F0"/>
    <w:rsid w:val="005C20E7"/>
    <w:rsid w:val="005C2BD8"/>
    <w:rsid w:val="005C31F9"/>
    <w:rsid w:val="005C4C5C"/>
    <w:rsid w:val="005C4C9E"/>
    <w:rsid w:val="005C5787"/>
    <w:rsid w:val="005C66E4"/>
    <w:rsid w:val="005C6C72"/>
    <w:rsid w:val="005C7348"/>
    <w:rsid w:val="005C74BE"/>
    <w:rsid w:val="005D06C3"/>
    <w:rsid w:val="005D1955"/>
    <w:rsid w:val="005D2403"/>
    <w:rsid w:val="005D4373"/>
    <w:rsid w:val="005D4DC4"/>
    <w:rsid w:val="005D651F"/>
    <w:rsid w:val="005D6E35"/>
    <w:rsid w:val="005D6FEA"/>
    <w:rsid w:val="005E02E8"/>
    <w:rsid w:val="005E0A14"/>
    <w:rsid w:val="005E0B1D"/>
    <w:rsid w:val="005E0B8D"/>
    <w:rsid w:val="005E1049"/>
    <w:rsid w:val="005E3EE5"/>
    <w:rsid w:val="005E72C2"/>
    <w:rsid w:val="005E74BE"/>
    <w:rsid w:val="005F0D25"/>
    <w:rsid w:val="005F2699"/>
    <w:rsid w:val="005F4436"/>
    <w:rsid w:val="005F56FA"/>
    <w:rsid w:val="005F5A97"/>
    <w:rsid w:val="005F5F08"/>
    <w:rsid w:val="005F64C8"/>
    <w:rsid w:val="005F6AE3"/>
    <w:rsid w:val="005F7064"/>
    <w:rsid w:val="005F7775"/>
    <w:rsid w:val="00600577"/>
    <w:rsid w:val="0060089E"/>
    <w:rsid w:val="006010D7"/>
    <w:rsid w:val="0060247D"/>
    <w:rsid w:val="00602CAA"/>
    <w:rsid w:val="00603896"/>
    <w:rsid w:val="00603A2F"/>
    <w:rsid w:val="0060421F"/>
    <w:rsid w:val="006046B6"/>
    <w:rsid w:val="00607582"/>
    <w:rsid w:val="0060787E"/>
    <w:rsid w:val="006079DE"/>
    <w:rsid w:val="00611B28"/>
    <w:rsid w:val="006126CA"/>
    <w:rsid w:val="006142A9"/>
    <w:rsid w:val="006151BE"/>
    <w:rsid w:val="00616122"/>
    <w:rsid w:val="00616BEF"/>
    <w:rsid w:val="006173F6"/>
    <w:rsid w:val="00617D2F"/>
    <w:rsid w:val="00621308"/>
    <w:rsid w:val="006216E7"/>
    <w:rsid w:val="006229F9"/>
    <w:rsid w:val="006246CA"/>
    <w:rsid w:val="0062551E"/>
    <w:rsid w:val="006264BE"/>
    <w:rsid w:val="00631BA1"/>
    <w:rsid w:val="00631F3B"/>
    <w:rsid w:val="00632D09"/>
    <w:rsid w:val="00634861"/>
    <w:rsid w:val="00637F7C"/>
    <w:rsid w:val="006407C2"/>
    <w:rsid w:val="00640872"/>
    <w:rsid w:val="006409D6"/>
    <w:rsid w:val="006415D9"/>
    <w:rsid w:val="0064164A"/>
    <w:rsid w:val="00641694"/>
    <w:rsid w:val="00643B2D"/>
    <w:rsid w:val="006445BF"/>
    <w:rsid w:val="00644C35"/>
    <w:rsid w:val="006454EA"/>
    <w:rsid w:val="00646325"/>
    <w:rsid w:val="00647AA9"/>
    <w:rsid w:val="00647B32"/>
    <w:rsid w:val="00650312"/>
    <w:rsid w:val="0065127A"/>
    <w:rsid w:val="00651ACD"/>
    <w:rsid w:val="00651B81"/>
    <w:rsid w:val="006520CD"/>
    <w:rsid w:val="00654A8D"/>
    <w:rsid w:val="00655011"/>
    <w:rsid w:val="006552B6"/>
    <w:rsid w:val="00655D87"/>
    <w:rsid w:val="00656780"/>
    <w:rsid w:val="0066013E"/>
    <w:rsid w:val="00660A0D"/>
    <w:rsid w:val="00660AA8"/>
    <w:rsid w:val="00660E22"/>
    <w:rsid w:val="00661756"/>
    <w:rsid w:val="0066210D"/>
    <w:rsid w:val="006625E6"/>
    <w:rsid w:val="00662AD1"/>
    <w:rsid w:val="0066462C"/>
    <w:rsid w:val="00665ACD"/>
    <w:rsid w:val="00665CC5"/>
    <w:rsid w:val="00665E03"/>
    <w:rsid w:val="00667282"/>
    <w:rsid w:val="00667A35"/>
    <w:rsid w:val="00667BDC"/>
    <w:rsid w:val="006703EA"/>
    <w:rsid w:val="00670970"/>
    <w:rsid w:val="006716CF"/>
    <w:rsid w:val="0067565B"/>
    <w:rsid w:val="00676505"/>
    <w:rsid w:val="006768D3"/>
    <w:rsid w:val="006771F3"/>
    <w:rsid w:val="00677CAF"/>
    <w:rsid w:val="00681794"/>
    <w:rsid w:val="00681A80"/>
    <w:rsid w:val="0068482A"/>
    <w:rsid w:val="00684B58"/>
    <w:rsid w:val="0068603C"/>
    <w:rsid w:val="00690A88"/>
    <w:rsid w:val="00691EA6"/>
    <w:rsid w:val="0069269E"/>
    <w:rsid w:val="00695CA8"/>
    <w:rsid w:val="006971CC"/>
    <w:rsid w:val="0069763C"/>
    <w:rsid w:val="00697FE6"/>
    <w:rsid w:val="006A0175"/>
    <w:rsid w:val="006A146B"/>
    <w:rsid w:val="006A1518"/>
    <w:rsid w:val="006A1B74"/>
    <w:rsid w:val="006A4B41"/>
    <w:rsid w:val="006A5431"/>
    <w:rsid w:val="006A5ADA"/>
    <w:rsid w:val="006A6E06"/>
    <w:rsid w:val="006A7998"/>
    <w:rsid w:val="006B0D07"/>
    <w:rsid w:val="006B2394"/>
    <w:rsid w:val="006B3937"/>
    <w:rsid w:val="006B615C"/>
    <w:rsid w:val="006C1844"/>
    <w:rsid w:val="006C1A41"/>
    <w:rsid w:val="006C1F71"/>
    <w:rsid w:val="006C4CE8"/>
    <w:rsid w:val="006C55B8"/>
    <w:rsid w:val="006C58E7"/>
    <w:rsid w:val="006C69D7"/>
    <w:rsid w:val="006C6D51"/>
    <w:rsid w:val="006C7AC8"/>
    <w:rsid w:val="006D232E"/>
    <w:rsid w:val="006D3152"/>
    <w:rsid w:val="006D3B08"/>
    <w:rsid w:val="006D3BD1"/>
    <w:rsid w:val="006D5996"/>
    <w:rsid w:val="006D5B22"/>
    <w:rsid w:val="006D635E"/>
    <w:rsid w:val="006D6741"/>
    <w:rsid w:val="006D6D8B"/>
    <w:rsid w:val="006D78F2"/>
    <w:rsid w:val="006D7B97"/>
    <w:rsid w:val="006E1079"/>
    <w:rsid w:val="006E35B3"/>
    <w:rsid w:val="006E42F5"/>
    <w:rsid w:val="006E4AC6"/>
    <w:rsid w:val="006E4ECF"/>
    <w:rsid w:val="006E52FC"/>
    <w:rsid w:val="006E65C4"/>
    <w:rsid w:val="006E676C"/>
    <w:rsid w:val="006E7080"/>
    <w:rsid w:val="006F091F"/>
    <w:rsid w:val="006F0AF3"/>
    <w:rsid w:val="006F1390"/>
    <w:rsid w:val="006F14C5"/>
    <w:rsid w:val="006F3315"/>
    <w:rsid w:val="006F4651"/>
    <w:rsid w:val="006F59CC"/>
    <w:rsid w:val="006F648E"/>
    <w:rsid w:val="006F6E89"/>
    <w:rsid w:val="006F798E"/>
    <w:rsid w:val="006F7F3A"/>
    <w:rsid w:val="00700A00"/>
    <w:rsid w:val="00700EDF"/>
    <w:rsid w:val="00700F37"/>
    <w:rsid w:val="007010F7"/>
    <w:rsid w:val="007022B2"/>
    <w:rsid w:val="00702392"/>
    <w:rsid w:val="007024C8"/>
    <w:rsid w:val="00702E87"/>
    <w:rsid w:val="00702F71"/>
    <w:rsid w:val="00703C12"/>
    <w:rsid w:val="00705A4C"/>
    <w:rsid w:val="00705BE6"/>
    <w:rsid w:val="00705F8B"/>
    <w:rsid w:val="00707559"/>
    <w:rsid w:val="0071006B"/>
    <w:rsid w:val="00711291"/>
    <w:rsid w:val="0071215B"/>
    <w:rsid w:val="00713F67"/>
    <w:rsid w:val="00714121"/>
    <w:rsid w:val="007142ED"/>
    <w:rsid w:val="00714F75"/>
    <w:rsid w:val="00715D3D"/>
    <w:rsid w:val="00717D81"/>
    <w:rsid w:val="00717EB9"/>
    <w:rsid w:val="00720D6E"/>
    <w:rsid w:val="00721D0E"/>
    <w:rsid w:val="00722279"/>
    <w:rsid w:val="00724977"/>
    <w:rsid w:val="00724B2E"/>
    <w:rsid w:val="00725D56"/>
    <w:rsid w:val="0072687C"/>
    <w:rsid w:val="00726A50"/>
    <w:rsid w:val="00726B53"/>
    <w:rsid w:val="00730169"/>
    <w:rsid w:val="00730FF9"/>
    <w:rsid w:val="00731E05"/>
    <w:rsid w:val="00733BAB"/>
    <w:rsid w:val="00733BF5"/>
    <w:rsid w:val="0073578D"/>
    <w:rsid w:val="0073649A"/>
    <w:rsid w:val="00737500"/>
    <w:rsid w:val="00737923"/>
    <w:rsid w:val="00741546"/>
    <w:rsid w:val="00741824"/>
    <w:rsid w:val="00741E42"/>
    <w:rsid w:val="00743615"/>
    <w:rsid w:val="00743A10"/>
    <w:rsid w:val="007443BC"/>
    <w:rsid w:val="00744C73"/>
    <w:rsid w:val="00745501"/>
    <w:rsid w:val="007475C9"/>
    <w:rsid w:val="0074777B"/>
    <w:rsid w:val="00750451"/>
    <w:rsid w:val="007504C1"/>
    <w:rsid w:val="007511F5"/>
    <w:rsid w:val="00753103"/>
    <w:rsid w:val="00753907"/>
    <w:rsid w:val="0075440E"/>
    <w:rsid w:val="00754586"/>
    <w:rsid w:val="007559F8"/>
    <w:rsid w:val="00757D67"/>
    <w:rsid w:val="00760069"/>
    <w:rsid w:val="0076034B"/>
    <w:rsid w:val="00760959"/>
    <w:rsid w:val="0076145D"/>
    <w:rsid w:val="007654A4"/>
    <w:rsid w:val="00765636"/>
    <w:rsid w:val="00765BBC"/>
    <w:rsid w:val="007664C9"/>
    <w:rsid w:val="0076703B"/>
    <w:rsid w:val="00770A5C"/>
    <w:rsid w:val="0077261A"/>
    <w:rsid w:val="007726F7"/>
    <w:rsid w:val="007730DD"/>
    <w:rsid w:val="007731AB"/>
    <w:rsid w:val="00773BE6"/>
    <w:rsid w:val="00773DAE"/>
    <w:rsid w:val="00773FC3"/>
    <w:rsid w:val="00774FDA"/>
    <w:rsid w:val="007763F6"/>
    <w:rsid w:val="007767E5"/>
    <w:rsid w:val="00777520"/>
    <w:rsid w:val="00777604"/>
    <w:rsid w:val="00781C01"/>
    <w:rsid w:val="0078257F"/>
    <w:rsid w:val="00782D12"/>
    <w:rsid w:val="00782DDF"/>
    <w:rsid w:val="0078496C"/>
    <w:rsid w:val="0078595D"/>
    <w:rsid w:val="007859F5"/>
    <w:rsid w:val="00786F2C"/>
    <w:rsid w:val="007903D2"/>
    <w:rsid w:val="00790641"/>
    <w:rsid w:val="007906CC"/>
    <w:rsid w:val="0079165A"/>
    <w:rsid w:val="00791E8F"/>
    <w:rsid w:val="00792C43"/>
    <w:rsid w:val="007943EC"/>
    <w:rsid w:val="0079662C"/>
    <w:rsid w:val="007A0693"/>
    <w:rsid w:val="007A0D45"/>
    <w:rsid w:val="007A153A"/>
    <w:rsid w:val="007A2B1B"/>
    <w:rsid w:val="007A3C51"/>
    <w:rsid w:val="007A3ED9"/>
    <w:rsid w:val="007A487E"/>
    <w:rsid w:val="007A4AB3"/>
    <w:rsid w:val="007A50E8"/>
    <w:rsid w:val="007A52B3"/>
    <w:rsid w:val="007A5763"/>
    <w:rsid w:val="007A62FD"/>
    <w:rsid w:val="007A6AE5"/>
    <w:rsid w:val="007A7AB1"/>
    <w:rsid w:val="007A7DCF"/>
    <w:rsid w:val="007B01D2"/>
    <w:rsid w:val="007B0B0E"/>
    <w:rsid w:val="007B140F"/>
    <w:rsid w:val="007B3FB3"/>
    <w:rsid w:val="007B4C42"/>
    <w:rsid w:val="007B5053"/>
    <w:rsid w:val="007B55BC"/>
    <w:rsid w:val="007B67ED"/>
    <w:rsid w:val="007B7136"/>
    <w:rsid w:val="007C1AC1"/>
    <w:rsid w:val="007C2E8D"/>
    <w:rsid w:val="007C31E6"/>
    <w:rsid w:val="007C38DA"/>
    <w:rsid w:val="007C3A7E"/>
    <w:rsid w:val="007C3DED"/>
    <w:rsid w:val="007C4CD4"/>
    <w:rsid w:val="007C525D"/>
    <w:rsid w:val="007C5266"/>
    <w:rsid w:val="007D065F"/>
    <w:rsid w:val="007D06B5"/>
    <w:rsid w:val="007D08D2"/>
    <w:rsid w:val="007D1F8A"/>
    <w:rsid w:val="007D2165"/>
    <w:rsid w:val="007D28E2"/>
    <w:rsid w:val="007D46DD"/>
    <w:rsid w:val="007D49C0"/>
    <w:rsid w:val="007D51A6"/>
    <w:rsid w:val="007D53C0"/>
    <w:rsid w:val="007D60A1"/>
    <w:rsid w:val="007D75A7"/>
    <w:rsid w:val="007D7814"/>
    <w:rsid w:val="007E03D7"/>
    <w:rsid w:val="007E05C7"/>
    <w:rsid w:val="007E0E29"/>
    <w:rsid w:val="007E1080"/>
    <w:rsid w:val="007E1373"/>
    <w:rsid w:val="007E1FC4"/>
    <w:rsid w:val="007E1FFA"/>
    <w:rsid w:val="007E4743"/>
    <w:rsid w:val="007E60C5"/>
    <w:rsid w:val="007E642C"/>
    <w:rsid w:val="007E6A2B"/>
    <w:rsid w:val="007E6BF9"/>
    <w:rsid w:val="007F1655"/>
    <w:rsid w:val="007F3EA5"/>
    <w:rsid w:val="007F578B"/>
    <w:rsid w:val="007F5880"/>
    <w:rsid w:val="007F5934"/>
    <w:rsid w:val="007F64E2"/>
    <w:rsid w:val="007F7D70"/>
    <w:rsid w:val="007F7F52"/>
    <w:rsid w:val="00800424"/>
    <w:rsid w:val="00800AE5"/>
    <w:rsid w:val="008016AF"/>
    <w:rsid w:val="00802519"/>
    <w:rsid w:val="00803345"/>
    <w:rsid w:val="00803897"/>
    <w:rsid w:val="008050AE"/>
    <w:rsid w:val="008051E0"/>
    <w:rsid w:val="00805DC9"/>
    <w:rsid w:val="0080677A"/>
    <w:rsid w:val="00806E0A"/>
    <w:rsid w:val="00807938"/>
    <w:rsid w:val="00810123"/>
    <w:rsid w:val="00811552"/>
    <w:rsid w:val="00811601"/>
    <w:rsid w:val="00811EB8"/>
    <w:rsid w:val="008121EE"/>
    <w:rsid w:val="008129F4"/>
    <w:rsid w:val="00813089"/>
    <w:rsid w:val="008138C3"/>
    <w:rsid w:val="00813E78"/>
    <w:rsid w:val="00815602"/>
    <w:rsid w:val="00816D58"/>
    <w:rsid w:val="008204C0"/>
    <w:rsid w:val="0082135C"/>
    <w:rsid w:val="008214CD"/>
    <w:rsid w:val="008223DC"/>
    <w:rsid w:val="0082284D"/>
    <w:rsid w:val="00822A2A"/>
    <w:rsid w:val="00822CB2"/>
    <w:rsid w:val="00824118"/>
    <w:rsid w:val="0082437D"/>
    <w:rsid w:val="00825658"/>
    <w:rsid w:val="0082568A"/>
    <w:rsid w:val="00826C92"/>
    <w:rsid w:val="00826FBD"/>
    <w:rsid w:val="00827E41"/>
    <w:rsid w:val="00831536"/>
    <w:rsid w:val="00832702"/>
    <w:rsid w:val="008328C5"/>
    <w:rsid w:val="008338BE"/>
    <w:rsid w:val="00833B32"/>
    <w:rsid w:val="008343B2"/>
    <w:rsid w:val="00834704"/>
    <w:rsid w:val="008349E7"/>
    <w:rsid w:val="0083589C"/>
    <w:rsid w:val="0083616C"/>
    <w:rsid w:val="0083693B"/>
    <w:rsid w:val="00837FC9"/>
    <w:rsid w:val="00840665"/>
    <w:rsid w:val="00840C54"/>
    <w:rsid w:val="00840F43"/>
    <w:rsid w:val="0084261D"/>
    <w:rsid w:val="008434A7"/>
    <w:rsid w:val="00844756"/>
    <w:rsid w:val="00844B39"/>
    <w:rsid w:val="00845B27"/>
    <w:rsid w:val="00846525"/>
    <w:rsid w:val="00847308"/>
    <w:rsid w:val="00847885"/>
    <w:rsid w:val="00850087"/>
    <w:rsid w:val="00850CF2"/>
    <w:rsid w:val="00851643"/>
    <w:rsid w:val="00851E6A"/>
    <w:rsid w:val="0085246E"/>
    <w:rsid w:val="00852CC1"/>
    <w:rsid w:val="008541E1"/>
    <w:rsid w:val="00855CF1"/>
    <w:rsid w:val="00856910"/>
    <w:rsid w:val="00856AF4"/>
    <w:rsid w:val="00857186"/>
    <w:rsid w:val="00860ED9"/>
    <w:rsid w:val="00861D98"/>
    <w:rsid w:val="00862392"/>
    <w:rsid w:val="00862890"/>
    <w:rsid w:val="008630A9"/>
    <w:rsid w:val="00863BD4"/>
    <w:rsid w:val="00864AE5"/>
    <w:rsid w:val="0086601A"/>
    <w:rsid w:val="00866E07"/>
    <w:rsid w:val="008671DC"/>
    <w:rsid w:val="00867D03"/>
    <w:rsid w:val="00867D54"/>
    <w:rsid w:val="00871827"/>
    <w:rsid w:val="00871F4D"/>
    <w:rsid w:val="008726A0"/>
    <w:rsid w:val="0087295B"/>
    <w:rsid w:val="0087337E"/>
    <w:rsid w:val="008738CA"/>
    <w:rsid w:val="00873B59"/>
    <w:rsid w:val="00873DD6"/>
    <w:rsid w:val="00873EC3"/>
    <w:rsid w:val="00874EB5"/>
    <w:rsid w:val="00876BF5"/>
    <w:rsid w:val="008771BE"/>
    <w:rsid w:val="00877596"/>
    <w:rsid w:val="0087786F"/>
    <w:rsid w:val="00877E83"/>
    <w:rsid w:val="00880657"/>
    <w:rsid w:val="00880D21"/>
    <w:rsid w:val="00881520"/>
    <w:rsid w:val="00882D14"/>
    <w:rsid w:val="0088328B"/>
    <w:rsid w:val="0088395F"/>
    <w:rsid w:val="008848D2"/>
    <w:rsid w:val="00884F5C"/>
    <w:rsid w:val="00886208"/>
    <w:rsid w:val="00886E22"/>
    <w:rsid w:val="0088723E"/>
    <w:rsid w:val="00887F02"/>
    <w:rsid w:val="00890390"/>
    <w:rsid w:val="0089100C"/>
    <w:rsid w:val="00891B9B"/>
    <w:rsid w:val="00895234"/>
    <w:rsid w:val="00895C48"/>
    <w:rsid w:val="00895CF3"/>
    <w:rsid w:val="00897F9F"/>
    <w:rsid w:val="008A0901"/>
    <w:rsid w:val="008A1B7E"/>
    <w:rsid w:val="008A2277"/>
    <w:rsid w:val="008A239B"/>
    <w:rsid w:val="008A2C39"/>
    <w:rsid w:val="008A40DC"/>
    <w:rsid w:val="008A54FB"/>
    <w:rsid w:val="008A599B"/>
    <w:rsid w:val="008A5C06"/>
    <w:rsid w:val="008A6034"/>
    <w:rsid w:val="008A713B"/>
    <w:rsid w:val="008A7D7B"/>
    <w:rsid w:val="008B260F"/>
    <w:rsid w:val="008B364F"/>
    <w:rsid w:val="008B3D1F"/>
    <w:rsid w:val="008B4E29"/>
    <w:rsid w:val="008B6D82"/>
    <w:rsid w:val="008B76E2"/>
    <w:rsid w:val="008B78B4"/>
    <w:rsid w:val="008B7F6C"/>
    <w:rsid w:val="008C0839"/>
    <w:rsid w:val="008C168C"/>
    <w:rsid w:val="008C1A00"/>
    <w:rsid w:val="008C2B84"/>
    <w:rsid w:val="008C3D0F"/>
    <w:rsid w:val="008C4F72"/>
    <w:rsid w:val="008C50DD"/>
    <w:rsid w:val="008C7629"/>
    <w:rsid w:val="008C7BA3"/>
    <w:rsid w:val="008C7C58"/>
    <w:rsid w:val="008D05F7"/>
    <w:rsid w:val="008D0F90"/>
    <w:rsid w:val="008D1BEF"/>
    <w:rsid w:val="008D31EF"/>
    <w:rsid w:val="008D3DEF"/>
    <w:rsid w:val="008D3E97"/>
    <w:rsid w:val="008D4888"/>
    <w:rsid w:val="008D4A59"/>
    <w:rsid w:val="008D4ED1"/>
    <w:rsid w:val="008D5AFA"/>
    <w:rsid w:val="008D648B"/>
    <w:rsid w:val="008E02C6"/>
    <w:rsid w:val="008E0A4A"/>
    <w:rsid w:val="008E0F93"/>
    <w:rsid w:val="008E1359"/>
    <w:rsid w:val="008E19F6"/>
    <w:rsid w:val="008E4688"/>
    <w:rsid w:val="008E4902"/>
    <w:rsid w:val="008E4AF8"/>
    <w:rsid w:val="008E65C8"/>
    <w:rsid w:val="008E7C6D"/>
    <w:rsid w:val="008F04FB"/>
    <w:rsid w:val="008F1C45"/>
    <w:rsid w:val="008F26BD"/>
    <w:rsid w:val="008F29B2"/>
    <w:rsid w:val="008F3410"/>
    <w:rsid w:val="008F39B9"/>
    <w:rsid w:val="008F4604"/>
    <w:rsid w:val="008F57BC"/>
    <w:rsid w:val="008F5D2A"/>
    <w:rsid w:val="008F632D"/>
    <w:rsid w:val="008F68E6"/>
    <w:rsid w:val="008F7491"/>
    <w:rsid w:val="0090054D"/>
    <w:rsid w:val="00900BD6"/>
    <w:rsid w:val="00900DF3"/>
    <w:rsid w:val="00901BCE"/>
    <w:rsid w:val="00902135"/>
    <w:rsid w:val="00904B7A"/>
    <w:rsid w:val="00904F36"/>
    <w:rsid w:val="00905294"/>
    <w:rsid w:val="00905BD1"/>
    <w:rsid w:val="00906A9C"/>
    <w:rsid w:val="00907DD6"/>
    <w:rsid w:val="009119C9"/>
    <w:rsid w:val="00912506"/>
    <w:rsid w:val="00912AEE"/>
    <w:rsid w:val="0091417C"/>
    <w:rsid w:val="00915642"/>
    <w:rsid w:val="00916C6C"/>
    <w:rsid w:val="00917598"/>
    <w:rsid w:val="00917B5A"/>
    <w:rsid w:val="009217A7"/>
    <w:rsid w:val="00922988"/>
    <w:rsid w:val="00922FD7"/>
    <w:rsid w:val="009237F4"/>
    <w:rsid w:val="00923ABD"/>
    <w:rsid w:val="00924315"/>
    <w:rsid w:val="00925242"/>
    <w:rsid w:val="0092577F"/>
    <w:rsid w:val="009261FE"/>
    <w:rsid w:val="0092697E"/>
    <w:rsid w:val="00927BCF"/>
    <w:rsid w:val="00927C09"/>
    <w:rsid w:val="00930959"/>
    <w:rsid w:val="00930B58"/>
    <w:rsid w:val="00931E9E"/>
    <w:rsid w:val="00932D07"/>
    <w:rsid w:val="009344FC"/>
    <w:rsid w:val="00935691"/>
    <w:rsid w:val="0093594E"/>
    <w:rsid w:val="00935CAA"/>
    <w:rsid w:val="00935DE8"/>
    <w:rsid w:val="009401B4"/>
    <w:rsid w:val="009404E7"/>
    <w:rsid w:val="00940A3C"/>
    <w:rsid w:val="0094188E"/>
    <w:rsid w:val="00943101"/>
    <w:rsid w:val="00943487"/>
    <w:rsid w:val="00944739"/>
    <w:rsid w:val="00945F61"/>
    <w:rsid w:val="00947CF0"/>
    <w:rsid w:val="009512D6"/>
    <w:rsid w:val="00951B36"/>
    <w:rsid w:val="00952831"/>
    <w:rsid w:val="00952EF6"/>
    <w:rsid w:val="009542A6"/>
    <w:rsid w:val="0095444C"/>
    <w:rsid w:val="00954ECA"/>
    <w:rsid w:val="0095576A"/>
    <w:rsid w:val="00955BE2"/>
    <w:rsid w:val="0095785E"/>
    <w:rsid w:val="00957FDD"/>
    <w:rsid w:val="00960157"/>
    <w:rsid w:val="009618EC"/>
    <w:rsid w:val="00962037"/>
    <w:rsid w:val="00962D79"/>
    <w:rsid w:val="009638D4"/>
    <w:rsid w:val="009644A1"/>
    <w:rsid w:val="00964896"/>
    <w:rsid w:val="00965B97"/>
    <w:rsid w:val="009740DE"/>
    <w:rsid w:val="00974703"/>
    <w:rsid w:val="00975783"/>
    <w:rsid w:val="00975B14"/>
    <w:rsid w:val="00975EA3"/>
    <w:rsid w:val="00975F17"/>
    <w:rsid w:val="009775A1"/>
    <w:rsid w:val="00980131"/>
    <w:rsid w:val="00980ADE"/>
    <w:rsid w:val="00981611"/>
    <w:rsid w:val="00981AD8"/>
    <w:rsid w:val="00982861"/>
    <w:rsid w:val="00982E7E"/>
    <w:rsid w:val="00985CFF"/>
    <w:rsid w:val="00986031"/>
    <w:rsid w:val="00986886"/>
    <w:rsid w:val="00987D86"/>
    <w:rsid w:val="00990FAA"/>
    <w:rsid w:val="009914E1"/>
    <w:rsid w:val="00992D70"/>
    <w:rsid w:val="009935F1"/>
    <w:rsid w:val="00997AA0"/>
    <w:rsid w:val="009A023E"/>
    <w:rsid w:val="009A0E39"/>
    <w:rsid w:val="009A11B5"/>
    <w:rsid w:val="009A1280"/>
    <w:rsid w:val="009A321E"/>
    <w:rsid w:val="009A40D3"/>
    <w:rsid w:val="009A40F9"/>
    <w:rsid w:val="009A46EA"/>
    <w:rsid w:val="009A4D9F"/>
    <w:rsid w:val="009A5215"/>
    <w:rsid w:val="009A532B"/>
    <w:rsid w:val="009A571E"/>
    <w:rsid w:val="009A6AFE"/>
    <w:rsid w:val="009A7545"/>
    <w:rsid w:val="009A788C"/>
    <w:rsid w:val="009A7B8D"/>
    <w:rsid w:val="009B103D"/>
    <w:rsid w:val="009B1FC4"/>
    <w:rsid w:val="009B2057"/>
    <w:rsid w:val="009B2AB8"/>
    <w:rsid w:val="009B3924"/>
    <w:rsid w:val="009B3E86"/>
    <w:rsid w:val="009B4825"/>
    <w:rsid w:val="009B70E3"/>
    <w:rsid w:val="009C094F"/>
    <w:rsid w:val="009C107C"/>
    <w:rsid w:val="009C11D8"/>
    <w:rsid w:val="009C1684"/>
    <w:rsid w:val="009C19CE"/>
    <w:rsid w:val="009C27F2"/>
    <w:rsid w:val="009C3376"/>
    <w:rsid w:val="009C3ABF"/>
    <w:rsid w:val="009C3F09"/>
    <w:rsid w:val="009C48B4"/>
    <w:rsid w:val="009C64E4"/>
    <w:rsid w:val="009C6561"/>
    <w:rsid w:val="009D07AB"/>
    <w:rsid w:val="009D2A9B"/>
    <w:rsid w:val="009D30D8"/>
    <w:rsid w:val="009D33BD"/>
    <w:rsid w:val="009D44A8"/>
    <w:rsid w:val="009D48CF"/>
    <w:rsid w:val="009D4D93"/>
    <w:rsid w:val="009D6A3E"/>
    <w:rsid w:val="009D792A"/>
    <w:rsid w:val="009E02B9"/>
    <w:rsid w:val="009E1BCE"/>
    <w:rsid w:val="009E2729"/>
    <w:rsid w:val="009E3965"/>
    <w:rsid w:val="009E60E9"/>
    <w:rsid w:val="009E75F0"/>
    <w:rsid w:val="009E7F6D"/>
    <w:rsid w:val="009F1C2D"/>
    <w:rsid w:val="009F246A"/>
    <w:rsid w:val="009F2A1B"/>
    <w:rsid w:val="009F43C7"/>
    <w:rsid w:val="009F4525"/>
    <w:rsid w:val="009F47F2"/>
    <w:rsid w:val="009F4853"/>
    <w:rsid w:val="009F4D2F"/>
    <w:rsid w:val="009F5980"/>
    <w:rsid w:val="009F7218"/>
    <w:rsid w:val="00A01A2D"/>
    <w:rsid w:val="00A03E50"/>
    <w:rsid w:val="00A042AA"/>
    <w:rsid w:val="00A0675E"/>
    <w:rsid w:val="00A0700B"/>
    <w:rsid w:val="00A07A27"/>
    <w:rsid w:val="00A107FB"/>
    <w:rsid w:val="00A10882"/>
    <w:rsid w:val="00A10B37"/>
    <w:rsid w:val="00A10E33"/>
    <w:rsid w:val="00A111A4"/>
    <w:rsid w:val="00A1129B"/>
    <w:rsid w:val="00A11848"/>
    <w:rsid w:val="00A11E49"/>
    <w:rsid w:val="00A125CD"/>
    <w:rsid w:val="00A12BA0"/>
    <w:rsid w:val="00A12D02"/>
    <w:rsid w:val="00A1326B"/>
    <w:rsid w:val="00A1346E"/>
    <w:rsid w:val="00A140AF"/>
    <w:rsid w:val="00A14DF6"/>
    <w:rsid w:val="00A15889"/>
    <w:rsid w:val="00A1665A"/>
    <w:rsid w:val="00A171AD"/>
    <w:rsid w:val="00A1738D"/>
    <w:rsid w:val="00A20308"/>
    <w:rsid w:val="00A20B03"/>
    <w:rsid w:val="00A2176B"/>
    <w:rsid w:val="00A21A98"/>
    <w:rsid w:val="00A21E51"/>
    <w:rsid w:val="00A231BA"/>
    <w:rsid w:val="00A23347"/>
    <w:rsid w:val="00A23E41"/>
    <w:rsid w:val="00A24077"/>
    <w:rsid w:val="00A24312"/>
    <w:rsid w:val="00A24F6F"/>
    <w:rsid w:val="00A25009"/>
    <w:rsid w:val="00A258EB"/>
    <w:rsid w:val="00A2604D"/>
    <w:rsid w:val="00A2769E"/>
    <w:rsid w:val="00A2790B"/>
    <w:rsid w:val="00A3004E"/>
    <w:rsid w:val="00A304C3"/>
    <w:rsid w:val="00A30B13"/>
    <w:rsid w:val="00A31952"/>
    <w:rsid w:val="00A33A30"/>
    <w:rsid w:val="00A33E82"/>
    <w:rsid w:val="00A34C12"/>
    <w:rsid w:val="00A36489"/>
    <w:rsid w:val="00A43C95"/>
    <w:rsid w:val="00A448C9"/>
    <w:rsid w:val="00A452FD"/>
    <w:rsid w:val="00A45BCF"/>
    <w:rsid w:val="00A4609D"/>
    <w:rsid w:val="00A463DA"/>
    <w:rsid w:val="00A47BA9"/>
    <w:rsid w:val="00A50050"/>
    <w:rsid w:val="00A50193"/>
    <w:rsid w:val="00A5090A"/>
    <w:rsid w:val="00A516C0"/>
    <w:rsid w:val="00A51BF5"/>
    <w:rsid w:val="00A52B9F"/>
    <w:rsid w:val="00A53207"/>
    <w:rsid w:val="00A534EE"/>
    <w:rsid w:val="00A5503D"/>
    <w:rsid w:val="00A57DFA"/>
    <w:rsid w:val="00A60E7A"/>
    <w:rsid w:val="00A614E0"/>
    <w:rsid w:val="00A61AF1"/>
    <w:rsid w:val="00A61BD4"/>
    <w:rsid w:val="00A63051"/>
    <w:rsid w:val="00A65155"/>
    <w:rsid w:val="00A65C12"/>
    <w:rsid w:val="00A65DCD"/>
    <w:rsid w:val="00A712EE"/>
    <w:rsid w:val="00A71F5D"/>
    <w:rsid w:val="00A72EED"/>
    <w:rsid w:val="00A73662"/>
    <w:rsid w:val="00A74244"/>
    <w:rsid w:val="00A77B0B"/>
    <w:rsid w:val="00A77C5E"/>
    <w:rsid w:val="00A803B0"/>
    <w:rsid w:val="00A81FE9"/>
    <w:rsid w:val="00A828CA"/>
    <w:rsid w:val="00A82AB9"/>
    <w:rsid w:val="00A83664"/>
    <w:rsid w:val="00A84BBE"/>
    <w:rsid w:val="00A85691"/>
    <w:rsid w:val="00A90C4A"/>
    <w:rsid w:val="00A91253"/>
    <w:rsid w:val="00A912A8"/>
    <w:rsid w:val="00A9224D"/>
    <w:rsid w:val="00A922DF"/>
    <w:rsid w:val="00A92D15"/>
    <w:rsid w:val="00A92E95"/>
    <w:rsid w:val="00A930E3"/>
    <w:rsid w:val="00A941B5"/>
    <w:rsid w:val="00A94A15"/>
    <w:rsid w:val="00A95180"/>
    <w:rsid w:val="00A95476"/>
    <w:rsid w:val="00A95A29"/>
    <w:rsid w:val="00A95C87"/>
    <w:rsid w:val="00A9698F"/>
    <w:rsid w:val="00AA4923"/>
    <w:rsid w:val="00AA5242"/>
    <w:rsid w:val="00AA67E5"/>
    <w:rsid w:val="00AA6A13"/>
    <w:rsid w:val="00AA6EEA"/>
    <w:rsid w:val="00AA718D"/>
    <w:rsid w:val="00AA790C"/>
    <w:rsid w:val="00AA79A4"/>
    <w:rsid w:val="00AB0385"/>
    <w:rsid w:val="00AB053B"/>
    <w:rsid w:val="00AB0BFA"/>
    <w:rsid w:val="00AB0D1A"/>
    <w:rsid w:val="00AB17C5"/>
    <w:rsid w:val="00AB21CE"/>
    <w:rsid w:val="00AB2A53"/>
    <w:rsid w:val="00AB305B"/>
    <w:rsid w:val="00AB3A5F"/>
    <w:rsid w:val="00AB4336"/>
    <w:rsid w:val="00AB4618"/>
    <w:rsid w:val="00AB61BA"/>
    <w:rsid w:val="00AB6210"/>
    <w:rsid w:val="00AB6229"/>
    <w:rsid w:val="00AC052C"/>
    <w:rsid w:val="00AC105A"/>
    <w:rsid w:val="00AC1656"/>
    <w:rsid w:val="00AC18BF"/>
    <w:rsid w:val="00AC21EA"/>
    <w:rsid w:val="00AC264D"/>
    <w:rsid w:val="00AC2F6C"/>
    <w:rsid w:val="00AC3FAA"/>
    <w:rsid w:val="00AC527B"/>
    <w:rsid w:val="00AC57BC"/>
    <w:rsid w:val="00AC596F"/>
    <w:rsid w:val="00AC6060"/>
    <w:rsid w:val="00AC69FA"/>
    <w:rsid w:val="00AC779E"/>
    <w:rsid w:val="00AC7B63"/>
    <w:rsid w:val="00AD079B"/>
    <w:rsid w:val="00AD4CE5"/>
    <w:rsid w:val="00AD55BB"/>
    <w:rsid w:val="00AD5FDC"/>
    <w:rsid w:val="00AE39DB"/>
    <w:rsid w:val="00AE4967"/>
    <w:rsid w:val="00AE5178"/>
    <w:rsid w:val="00AE59F4"/>
    <w:rsid w:val="00AE5BE7"/>
    <w:rsid w:val="00AE6BB5"/>
    <w:rsid w:val="00AF10C7"/>
    <w:rsid w:val="00AF1795"/>
    <w:rsid w:val="00AF18D5"/>
    <w:rsid w:val="00AF18F6"/>
    <w:rsid w:val="00AF3E5F"/>
    <w:rsid w:val="00AF51A7"/>
    <w:rsid w:val="00AF5D0F"/>
    <w:rsid w:val="00AF6111"/>
    <w:rsid w:val="00AF6666"/>
    <w:rsid w:val="00B00440"/>
    <w:rsid w:val="00B0063C"/>
    <w:rsid w:val="00B01566"/>
    <w:rsid w:val="00B01644"/>
    <w:rsid w:val="00B019F4"/>
    <w:rsid w:val="00B01E9A"/>
    <w:rsid w:val="00B026E8"/>
    <w:rsid w:val="00B061A8"/>
    <w:rsid w:val="00B105C0"/>
    <w:rsid w:val="00B10B55"/>
    <w:rsid w:val="00B10B97"/>
    <w:rsid w:val="00B10F51"/>
    <w:rsid w:val="00B1124B"/>
    <w:rsid w:val="00B115F6"/>
    <w:rsid w:val="00B12939"/>
    <w:rsid w:val="00B14112"/>
    <w:rsid w:val="00B15A9C"/>
    <w:rsid w:val="00B15C5C"/>
    <w:rsid w:val="00B17899"/>
    <w:rsid w:val="00B17D21"/>
    <w:rsid w:val="00B20CB4"/>
    <w:rsid w:val="00B232C9"/>
    <w:rsid w:val="00B238E1"/>
    <w:rsid w:val="00B23B55"/>
    <w:rsid w:val="00B24565"/>
    <w:rsid w:val="00B25079"/>
    <w:rsid w:val="00B26A6E"/>
    <w:rsid w:val="00B26CB8"/>
    <w:rsid w:val="00B27413"/>
    <w:rsid w:val="00B30F2E"/>
    <w:rsid w:val="00B31299"/>
    <w:rsid w:val="00B32187"/>
    <w:rsid w:val="00B34633"/>
    <w:rsid w:val="00B3568A"/>
    <w:rsid w:val="00B3775B"/>
    <w:rsid w:val="00B400AE"/>
    <w:rsid w:val="00B41F2A"/>
    <w:rsid w:val="00B4221B"/>
    <w:rsid w:val="00B436B6"/>
    <w:rsid w:val="00B4491D"/>
    <w:rsid w:val="00B450D7"/>
    <w:rsid w:val="00B4583F"/>
    <w:rsid w:val="00B45A7E"/>
    <w:rsid w:val="00B46C84"/>
    <w:rsid w:val="00B47429"/>
    <w:rsid w:val="00B51DAE"/>
    <w:rsid w:val="00B525CD"/>
    <w:rsid w:val="00B528B6"/>
    <w:rsid w:val="00B53492"/>
    <w:rsid w:val="00B535A4"/>
    <w:rsid w:val="00B53FCC"/>
    <w:rsid w:val="00B546EA"/>
    <w:rsid w:val="00B562EB"/>
    <w:rsid w:val="00B56A06"/>
    <w:rsid w:val="00B6080E"/>
    <w:rsid w:val="00B60F14"/>
    <w:rsid w:val="00B630A8"/>
    <w:rsid w:val="00B644E2"/>
    <w:rsid w:val="00B646FE"/>
    <w:rsid w:val="00B65A96"/>
    <w:rsid w:val="00B663FE"/>
    <w:rsid w:val="00B66748"/>
    <w:rsid w:val="00B70768"/>
    <w:rsid w:val="00B710FA"/>
    <w:rsid w:val="00B719D8"/>
    <w:rsid w:val="00B74B5A"/>
    <w:rsid w:val="00B74ECD"/>
    <w:rsid w:val="00B762E0"/>
    <w:rsid w:val="00B771B6"/>
    <w:rsid w:val="00B77D57"/>
    <w:rsid w:val="00B77EAD"/>
    <w:rsid w:val="00B841CE"/>
    <w:rsid w:val="00B84869"/>
    <w:rsid w:val="00B85317"/>
    <w:rsid w:val="00B858E1"/>
    <w:rsid w:val="00B86B1F"/>
    <w:rsid w:val="00B87AA7"/>
    <w:rsid w:val="00B90C0D"/>
    <w:rsid w:val="00B9258B"/>
    <w:rsid w:val="00B92D66"/>
    <w:rsid w:val="00B93A65"/>
    <w:rsid w:val="00B94873"/>
    <w:rsid w:val="00B94B7C"/>
    <w:rsid w:val="00B94B83"/>
    <w:rsid w:val="00BA0781"/>
    <w:rsid w:val="00BA1B8C"/>
    <w:rsid w:val="00BA2628"/>
    <w:rsid w:val="00BA27D4"/>
    <w:rsid w:val="00BA2E29"/>
    <w:rsid w:val="00BA38DB"/>
    <w:rsid w:val="00BA5B49"/>
    <w:rsid w:val="00BA5B9A"/>
    <w:rsid w:val="00BA5F44"/>
    <w:rsid w:val="00BA6A63"/>
    <w:rsid w:val="00BA7564"/>
    <w:rsid w:val="00BB0496"/>
    <w:rsid w:val="00BB0E69"/>
    <w:rsid w:val="00BB14B3"/>
    <w:rsid w:val="00BB1C2F"/>
    <w:rsid w:val="00BB1FF6"/>
    <w:rsid w:val="00BB20F0"/>
    <w:rsid w:val="00BB2796"/>
    <w:rsid w:val="00BB297E"/>
    <w:rsid w:val="00BB4E73"/>
    <w:rsid w:val="00BB5E15"/>
    <w:rsid w:val="00BB6386"/>
    <w:rsid w:val="00BB78C9"/>
    <w:rsid w:val="00BC0748"/>
    <w:rsid w:val="00BC200B"/>
    <w:rsid w:val="00BC2BB3"/>
    <w:rsid w:val="00BC316A"/>
    <w:rsid w:val="00BC4316"/>
    <w:rsid w:val="00BC4F60"/>
    <w:rsid w:val="00BC5790"/>
    <w:rsid w:val="00BC5B35"/>
    <w:rsid w:val="00BD0A76"/>
    <w:rsid w:val="00BD2BF6"/>
    <w:rsid w:val="00BD41B0"/>
    <w:rsid w:val="00BD4AFC"/>
    <w:rsid w:val="00BD63E4"/>
    <w:rsid w:val="00BE0648"/>
    <w:rsid w:val="00BE48A6"/>
    <w:rsid w:val="00BE7390"/>
    <w:rsid w:val="00BE7A3C"/>
    <w:rsid w:val="00BE7B94"/>
    <w:rsid w:val="00BF1236"/>
    <w:rsid w:val="00BF456D"/>
    <w:rsid w:val="00BF54CB"/>
    <w:rsid w:val="00BF59AB"/>
    <w:rsid w:val="00BF6106"/>
    <w:rsid w:val="00BF61BD"/>
    <w:rsid w:val="00BF65B3"/>
    <w:rsid w:val="00BF6CB2"/>
    <w:rsid w:val="00BF7446"/>
    <w:rsid w:val="00C006DC"/>
    <w:rsid w:val="00C01092"/>
    <w:rsid w:val="00C013BE"/>
    <w:rsid w:val="00C014AA"/>
    <w:rsid w:val="00C04753"/>
    <w:rsid w:val="00C04BD6"/>
    <w:rsid w:val="00C050A3"/>
    <w:rsid w:val="00C05658"/>
    <w:rsid w:val="00C05AEC"/>
    <w:rsid w:val="00C05CBF"/>
    <w:rsid w:val="00C060EA"/>
    <w:rsid w:val="00C06E65"/>
    <w:rsid w:val="00C07970"/>
    <w:rsid w:val="00C103C6"/>
    <w:rsid w:val="00C121E6"/>
    <w:rsid w:val="00C123C8"/>
    <w:rsid w:val="00C12884"/>
    <w:rsid w:val="00C13704"/>
    <w:rsid w:val="00C1618D"/>
    <w:rsid w:val="00C20F46"/>
    <w:rsid w:val="00C21DC6"/>
    <w:rsid w:val="00C21E2D"/>
    <w:rsid w:val="00C22F9D"/>
    <w:rsid w:val="00C23B7A"/>
    <w:rsid w:val="00C26505"/>
    <w:rsid w:val="00C2660A"/>
    <w:rsid w:val="00C26BFE"/>
    <w:rsid w:val="00C26ED5"/>
    <w:rsid w:val="00C27143"/>
    <w:rsid w:val="00C30F1C"/>
    <w:rsid w:val="00C313CD"/>
    <w:rsid w:val="00C32BCA"/>
    <w:rsid w:val="00C33963"/>
    <w:rsid w:val="00C33C34"/>
    <w:rsid w:val="00C35C97"/>
    <w:rsid w:val="00C35E51"/>
    <w:rsid w:val="00C36286"/>
    <w:rsid w:val="00C3665B"/>
    <w:rsid w:val="00C368DD"/>
    <w:rsid w:val="00C3702A"/>
    <w:rsid w:val="00C37390"/>
    <w:rsid w:val="00C3797B"/>
    <w:rsid w:val="00C425B0"/>
    <w:rsid w:val="00C42C37"/>
    <w:rsid w:val="00C431D8"/>
    <w:rsid w:val="00C44D33"/>
    <w:rsid w:val="00C463A1"/>
    <w:rsid w:val="00C477A0"/>
    <w:rsid w:val="00C47FD8"/>
    <w:rsid w:val="00C50FA5"/>
    <w:rsid w:val="00C51E9F"/>
    <w:rsid w:val="00C53E8A"/>
    <w:rsid w:val="00C5404E"/>
    <w:rsid w:val="00C5465C"/>
    <w:rsid w:val="00C55D06"/>
    <w:rsid w:val="00C573A5"/>
    <w:rsid w:val="00C57A30"/>
    <w:rsid w:val="00C60F8E"/>
    <w:rsid w:val="00C6124A"/>
    <w:rsid w:val="00C627B3"/>
    <w:rsid w:val="00C62C80"/>
    <w:rsid w:val="00C62F3C"/>
    <w:rsid w:val="00C6312A"/>
    <w:rsid w:val="00C635C5"/>
    <w:rsid w:val="00C642F1"/>
    <w:rsid w:val="00C64C58"/>
    <w:rsid w:val="00C64DAB"/>
    <w:rsid w:val="00C6605E"/>
    <w:rsid w:val="00C6636A"/>
    <w:rsid w:val="00C7020E"/>
    <w:rsid w:val="00C709E2"/>
    <w:rsid w:val="00C71515"/>
    <w:rsid w:val="00C724DE"/>
    <w:rsid w:val="00C7291D"/>
    <w:rsid w:val="00C731DE"/>
    <w:rsid w:val="00C7450B"/>
    <w:rsid w:val="00C752CA"/>
    <w:rsid w:val="00C75C3A"/>
    <w:rsid w:val="00C800FD"/>
    <w:rsid w:val="00C80436"/>
    <w:rsid w:val="00C80E84"/>
    <w:rsid w:val="00C81190"/>
    <w:rsid w:val="00C82AB6"/>
    <w:rsid w:val="00C835EA"/>
    <w:rsid w:val="00C855F0"/>
    <w:rsid w:val="00C86673"/>
    <w:rsid w:val="00C90B89"/>
    <w:rsid w:val="00C91182"/>
    <w:rsid w:val="00C92119"/>
    <w:rsid w:val="00C96AC0"/>
    <w:rsid w:val="00C9700C"/>
    <w:rsid w:val="00C97562"/>
    <w:rsid w:val="00C976AA"/>
    <w:rsid w:val="00CA063F"/>
    <w:rsid w:val="00CA0992"/>
    <w:rsid w:val="00CA3319"/>
    <w:rsid w:val="00CA3986"/>
    <w:rsid w:val="00CA3D50"/>
    <w:rsid w:val="00CA3ED5"/>
    <w:rsid w:val="00CA58C6"/>
    <w:rsid w:val="00CA7B1C"/>
    <w:rsid w:val="00CB0502"/>
    <w:rsid w:val="00CB1343"/>
    <w:rsid w:val="00CB146B"/>
    <w:rsid w:val="00CB1927"/>
    <w:rsid w:val="00CB203E"/>
    <w:rsid w:val="00CB65F5"/>
    <w:rsid w:val="00CB78D9"/>
    <w:rsid w:val="00CB7EAF"/>
    <w:rsid w:val="00CC054A"/>
    <w:rsid w:val="00CC0AE7"/>
    <w:rsid w:val="00CC12C1"/>
    <w:rsid w:val="00CC131F"/>
    <w:rsid w:val="00CC3272"/>
    <w:rsid w:val="00CC40A8"/>
    <w:rsid w:val="00CC489E"/>
    <w:rsid w:val="00CC4D97"/>
    <w:rsid w:val="00CC4EA4"/>
    <w:rsid w:val="00CC7B15"/>
    <w:rsid w:val="00CD1219"/>
    <w:rsid w:val="00CD1CF4"/>
    <w:rsid w:val="00CD1E43"/>
    <w:rsid w:val="00CD1E96"/>
    <w:rsid w:val="00CD24BB"/>
    <w:rsid w:val="00CD348F"/>
    <w:rsid w:val="00CD4230"/>
    <w:rsid w:val="00CD459D"/>
    <w:rsid w:val="00CD4B1F"/>
    <w:rsid w:val="00CD5690"/>
    <w:rsid w:val="00CD5C7D"/>
    <w:rsid w:val="00CD5FC0"/>
    <w:rsid w:val="00CD6BED"/>
    <w:rsid w:val="00CE3A7A"/>
    <w:rsid w:val="00CE44FB"/>
    <w:rsid w:val="00CE47B8"/>
    <w:rsid w:val="00CE4825"/>
    <w:rsid w:val="00CE737C"/>
    <w:rsid w:val="00CE7F98"/>
    <w:rsid w:val="00CF00F3"/>
    <w:rsid w:val="00CF0BBC"/>
    <w:rsid w:val="00CF0F7E"/>
    <w:rsid w:val="00CF21B6"/>
    <w:rsid w:val="00CF40B8"/>
    <w:rsid w:val="00CF44E8"/>
    <w:rsid w:val="00CF4AF4"/>
    <w:rsid w:val="00CF5AEC"/>
    <w:rsid w:val="00CF65F6"/>
    <w:rsid w:val="00CF740A"/>
    <w:rsid w:val="00D00214"/>
    <w:rsid w:val="00D00F83"/>
    <w:rsid w:val="00D016A6"/>
    <w:rsid w:val="00D01795"/>
    <w:rsid w:val="00D02AFF"/>
    <w:rsid w:val="00D02FF8"/>
    <w:rsid w:val="00D03744"/>
    <w:rsid w:val="00D04D87"/>
    <w:rsid w:val="00D05415"/>
    <w:rsid w:val="00D066E1"/>
    <w:rsid w:val="00D07D26"/>
    <w:rsid w:val="00D07D33"/>
    <w:rsid w:val="00D11331"/>
    <w:rsid w:val="00D1199F"/>
    <w:rsid w:val="00D12DFD"/>
    <w:rsid w:val="00D1381B"/>
    <w:rsid w:val="00D14485"/>
    <w:rsid w:val="00D144F2"/>
    <w:rsid w:val="00D14DF4"/>
    <w:rsid w:val="00D15A48"/>
    <w:rsid w:val="00D15BB2"/>
    <w:rsid w:val="00D15C1D"/>
    <w:rsid w:val="00D16F5F"/>
    <w:rsid w:val="00D17E0D"/>
    <w:rsid w:val="00D201D6"/>
    <w:rsid w:val="00D21791"/>
    <w:rsid w:val="00D21D37"/>
    <w:rsid w:val="00D223D0"/>
    <w:rsid w:val="00D22481"/>
    <w:rsid w:val="00D23108"/>
    <w:rsid w:val="00D25271"/>
    <w:rsid w:val="00D257A9"/>
    <w:rsid w:val="00D259F2"/>
    <w:rsid w:val="00D26470"/>
    <w:rsid w:val="00D26F8B"/>
    <w:rsid w:val="00D274F5"/>
    <w:rsid w:val="00D27BD2"/>
    <w:rsid w:val="00D27C3A"/>
    <w:rsid w:val="00D306EB"/>
    <w:rsid w:val="00D3117F"/>
    <w:rsid w:val="00D31A5F"/>
    <w:rsid w:val="00D32C3F"/>
    <w:rsid w:val="00D33703"/>
    <w:rsid w:val="00D337C0"/>
    <w:rsid w:val="00D362F9"/>
    <w:rsid w:val="00D4029E"/>
    <w:rsid w:val="00D41197"/>
    <w:rsid w:val="00D412EA"/>
    <w:rsid w:val="00D41EDD"/>
    <w:rsid w:val="00D42389"/>
    <w:rsid w:val="00D42BC2"/>
    <w:rsid w:val="00D43943"/>
    <w:rsid w:val="00D44668"/>
    <w:rsid w:val="00D44933"/>
    <w:rsid w:val="00D44B5B"/>
    <w:rsid w:val="00D44F2F"/>
    <w:rsid w:val="00D45784"/>
    <w:rsid w:val="00D46222"/>
    <w:rsid w:val="00D47568"/>
    <w:rsid w:val="00D50DF0"/>
    <w:rsid w:val="00D513E9"/>
    <w:rsid w:val="00D51651"/>
    <w:rsid w:val="00D51D4D"/>
    <w:rsid w:val="00D5588B"/>
    <w:rsid w:val="00D561DD"/>
    <w:rsid w:val="00D567DA"/>
    <w:rsid w:val="00D56960"/>
    <w:rsid w:val="00D575D4"/>
    <w:rsid w:val="00D57635"/>
    <w:rsid w:val="00D57DD6"/>
    <w:rsid w:val="00D601C2"/>
    <w:rsid w:val="00D604E3"/>
    <w:rsid w:val="00D617B4"/>
    <w:rsid w:val="00D62740"/>
    <w:rsid w:val="00D6358C"/>
    <w:rsid w:val="00D64270"/>
    <w:rsid w:val="00D6429D"/>
    <w:rsid w:val="00D643FB"/>
    <w:rsid w:val="00D65A0A"/>
    <w:rsid w:val="00D667F7"/>
    <w:rsid w:val="00D70675"/>
    <w:rsid w:val="00D71DC7"/>
    <w:rsid w:val="00D731DF"/>
    <w:rsid w:val="00D73BB2"/>
    <w:rsid w:val="00D73F4F"/>
    <w:rsid w:val="00D7537F"/>
    <w:rsid w:val="00D75BCB"/>
    <w:rsid w:val="00D75E38"/>
    <w:rsid w:val="00D75F32"/>
    <w:rsid w:val="00D77148"/>
    <w:rsid w:val="00D80205"/>
    <w:rsid w:val="00D81590"/>
    <w:rsid w:val="00D81B6D"/>
    <w:rsid w:val="00D81E17"/>
    <w:rsid w:val="00D8294A"/>
    <w:rsid w:val="00D82C24"/>
    <w:rsid w:val="00D847DB"/>
    <w:rsid w:val="00D84BA8"/>
    <w:rsid w:val="00D84EFF"/>
    <w:rsid w:val="00D8651C"/>
    <w:rsid w:val="00D907DA"/>
    <w:rsid w:val="00D90CD5"/>
    <w:rsid w:val="00D90F94"/>
    <w:rsid w:val="00D91709"/>
    <w:rsid w:val="00D91BA2"/>
    <w:rsid w:val="00D92375"/>
    <w:rsid w:val="00D93F85"/>
    <w:rsid w:val="00D94E04"/>
    <w:rsid w:val="00D95B4D"/>
    <w:rsid w:val="00D966E4"/>
    <w:rsid w:val="00D96C2D"/>
    <w:rsid w:val="00D9704D"/>
    <w:rsid w:val="00D97BAC"/>
    <w:rsid w:val="00D97E35"/>
    <w:rsid w:val="00DA0034"/>
    <w:rsid w:val="00DA1154"/>
    <w:rsid w:val="00DA2334"/>
    <w:rsid w:val="00DA33D3"/>
    <w:rsid w:val="00DA4130"/>
    <w:rsid w:val="00DA4161"/>
    <w:rsid w:val="00DA4693"/>
    <w:rsid w:val="00DA49EB"/>
    <w:rsid w:val="00DA5663"/>
    <w:rsid w:val="00DA59B0"/>
    <w:rsid w:val="00DA6F80"/>
    <w:rsid w:val="00DA76CD"/>
    <w:rsid w:val="00DB0476"/>
    <w:rsid w:val="00DB0BD2"/>
    <w:rsid w:val="00DB0EE6"/>
    <w:rsid w:val="00DB258A"/>
    <w:rsid w:val="00DB353E"/>
    <w:rsid w:val="00DB5A8A"/>
    <w:rsid w:val="00DB71BD"/>
    <w:rsid w:val="00DC0BC0"/>
    <w:rsid w:val="00DC0D21"/>
    <w:rsid w:val="00DC2F58"/>
    <w:rsid w:val="00DC3A23"/>
    <w:rsid w:val="00DC4452"/>
    <w:rsid w:val="00DC4E18"/>
    <w:rsid w:val="00DC5738"/>
    <w:rsid w:val="00DC6170"/>
    <w:rsid w:val="00DC6875"/>
    <w:rsid w:val="00DC7E9F"/>
    <w:rsid w:val="00DD064D"/>
    <w:rsid w:val="00DD0D4A"/>
    <w:rsid w:val="00DD13F5"/>
    <w:rsid w:val="00DD21C9"/>
    <w:rsid w:val="00DD3A34"/>
    <w:rsid w:val="00DD4151"/>
    <w:rsid w:val="00DD50ED"/>
    <w:rsid w:val="00DD54DF"/>
    <w:rsid w:val="00DD718D"/>
    <w:rsid w:val="00DD71A3"/>
    <w:rsid w:val="00DD78B4"/>
    <w:rsid w:val="00DE04EB"/>
    <w:rsid w:val="00DE258D"/>
    <w:rsid w:val="00DE268D"/>
    <w:rsid w:val="00DE2BC9"/>
    <w:rsid w:val="00DE2CB4"/>
    <w:rsid w:val="00DE33A7"/>
    <w:rsid w:val="00DE3509"/>
    <w:rsid w:val="00DE4F5C"/>
    <w:rsid w:val="00DE50C2"/>
    <w:rsid w:val="00DE565D"/>
    <w:rsid w:val="00DE575D"/>
    <w:rsid w:val="00DE7B16"/>
    <w:rsid w:val="00DF0733"/>
    <w:rsid w:val="00DF1D2F"/>
    <w:rsid w:val="00DF2B69"/>
    <w:rsid w:val="00DF36D9"/>
    <w:rsid w:val="00DF3B9E"/>
    <w:rsid w:val="00DF4D67"/>
    <w:rsid w:val="00DF5F0D"/>
    <w:rsid w:val="00DF60DF"/>
    <w:rsid w:val="00DF758F"/>
    <w:rsid w:val="00DF7A25"/>
    <w:rsid w:val="00E000B4"/>
    <w:rsid w:val="00E013BF"/>
    <w:rsid w:val="00E02622"/>
    <w:rsid w:val="00E03495"/>
    <w:rsid w:val="00E0375B"/>
    <w:rsid w:val="00E04427"/>
    <w:rsid w:val="00E0452C"/>
    <w:rsid w:val="00E04D81"/>
    <w:rsid w:val="00E05FF1"/>
    <w:rsid w:val="00E069C9"/>
    <w:rsid w:val="00E06C04"/>
    <w:rsid w:val="00E06D58"/>
    <w:rsid w:val="00E0785D"/>
    <w:rsid w:val="00E113DD"/>
    <w:rsid w:val="00E1485F"/>
    <w:rsid w:val="00E14F33"/>
    <w:rsid w:val="00E17C79"/>
    <w:rsid w:val="00E20711"/>
    <w:rsid w:val="00E20BDF"/>
    <w:rsid w:val="00E20E98"/>
    <w:rsid w:val="00E20F4C"/>
    <w:rsid w:val="00E214BA"/>
    <w:rsid w:val="00E21568"/>
    <w:rsid w:val="00E22394"/>
    <w:rsid w:val="00E22ABE"/>
    <w:rsid w:val="00E22B27"/>
    <w:rsid w:val="00E23261"/>
    <w:rsid w:val="00E232CB"/>
    <w:rsid w:val="00E23E65"/>
    <w:rsid w:val="00E23F59"/>
    <w:rsid w:val="00E247BD"/>
    <w:rsid w:val="00E258D1"/>
    <w:rsid w:val="00E25BA6"/>
    <w:rsid w:val="00E2720C"/>
    <w:rsid w:val="00E309BC"/>
    <w:rsid w:val="00E31B01"/>
    <w:rsid w:val="00E32F3C"/>
    <w:rsid w:val="00E32FA5"/>
    <w:rsid w:val="00E3379E"/>
    <w:rsid w:val="00E35A7C"/>
    <w:rsid w:val="00E403D4"/>
    <w:rsid w:val="00E419FB"/>
    <w:rsid w:val="00E42B00"/>
    <w:rsid w:val="00E43C36"/>
    <w:rsid w:val="00E441E7"/>
    <w:rsid w:val="00E44253"/>
    <w:rsid w:val="00E443B7"/>
    <w:rsid w:val="00E45BAC"/>
    <w:rsid w:val="00E45CA1"/>
    <w:rsid w:val="00E46116"/>
    <w:rsid w:val="00E4611C"/>
    <w:rsid w:val="00E46D6C"/>
    <w:rsid w:val="00E47892"/>
    <w:rsid w:val="00E50A39"/>
    <w:rsid w:val="00E50F27"/>
    <w:rsid w:val="00E5154F"/>
    <w:rsid w:val="00E515EB"/>
    <w:rsid w:val="00E52E0A"/>
    <w:rsid w:val="00E540B5"/>
    <w:rsid w:val="00E549AA"/>
    <w:rsid w:val="00E55A0F"/>
    <w:rsid w:val="00E56704"/>
    <w:rsid w:val="00E60ADC"/>
    <w:rsid w:val="00E617EA"/>
    <w:rsid w:val="00E62225"/>
    <w:rsid w:val="00E6298A"/>
    <w:rsid w:val="00E63534"/>
    <w:rsid w:val="00E66936"/>
    <w:rsid w:val="00E66B3B"/>
    <w:rsid w:val="00E6720C"/>
    <w:rsid w:val="00E676B3"/>
    <w:rsid w:val="00E676CE"/>
    <w:rsid w:val="00E70278"/>
    <w:rsid w:val="00E70BFE"/>
    <w:rsid w:val="00E70DAB"/>
    <w:rsid w:val="00E716D9"/>
    <w:rsid w:val="00E72042"/>
    <w:rsid w:val="00E720D5"/>
    <w:rsid w:val="00E74607"/>
    <w:rsid w:val="00E7478F"/>
    <w:rsid w:val="00E755E1"/>
    <w:rsid w:val="00E75DCB"/>
    <w:rsid w:val="00E764E4"/>
    <w:rsid w:val="00E76C38"/>
    <w:rsid w:val="00E8021C"/>
    <w:rsid w:val="00E80F37"/>
    <w:rsid w:val="00E81362"/>
    <w:rsid w:val="00E817AD"/>
    <w:rsid w:val="00E82A06"/>
    <w:rsid w:val="00E82B19"/>
    <w:rsid w:val="00E82F8B"/>
    <w:rsid w:val="00E83156"/>
    <w:rsid w:val="00E85431"/>
    <w:rsid w:val="00E86D36"/>
    <w:rsid w:val="00E8742E"/>
    <w:rsid w:val="00E915A8"/>
    <w:rsid w:val="00E9356F"/>
    <w:rsid w:val="00E95293"/>
    <w:rsid w:val="00E95503"/>
    <w:rsid w:val="00E9564A"/>
    <w:rsid w:val="00E96DCC"/>
    <w:rsid w:val="00E97507"/>
    <w:rsid w:val="00E97DFF"/>
    <w:rsid w:val="00EA00D1"/>
    <w:rsid w:val="00EA0225"/>
    <w:rsid w:val="00EA07CA"/>
    <w:rsid w:val="00EA0CB6"/>
    <w:rsid w:val="00EA103A"/>
    <w:rsid w:val="00EA1F25"/>
    <w:rsid w:val="00EA3D04"/>
    <w:rsid w:val="00EA4280"/>
    <w:rsid w:val="00EA42AE"/>
    <w:rsid w:val="00EA4E62"/>
    <w:rsid w:val="00EA7179"/>
    <w:rsid w:val="00EA7CA7"/>
    <w:rsid w:val="00EB3B22"/>
    <w:rsid w:val="00EB63F7"/>
    <w:rsid w:val="00EB6642"/>
    <w:rsid w:val="00EB703A"/>
    <w:rsid w:val="00EB704B"/>
    <w:rsid w:val="00EC028A"/>
    <w:rsid w:val="00EC0C7F"/>
    <w:rsid w:val="00EC0CB7"/>
    <w:rsid w:val="00EC11AB"/>
    <w:rsid w:val="00EC1805"/>
    <w:rsid w:val="00EC182C"/>
    <w:rsid w:val="00EC4576"/>
    <w:rsid w:val="00EC557B"/>
    <w:rsid w:val="00EC5A2D"/>
    <w:rsid w:val="00EC5E81"/>
    <w:rsid w:val="00EC7A79"/>
    <w:rsid w:val="00ED0B32"/>
    <w:rsid w:val="00ED2582"/>
    <w:rsid w:val="00ED260F"/>
    <w:rsid w:val="00ED2C5B"/>
    <w:rsid w:val="00ED32D1"/>
    <w:rsid w:val="00ED479C"/>
    <w:rsid w:val="00ED5DAD"/>
    <w:rsid w:val="00ED6FAD"/>
    <w:rsid w:val="00ED76BE"/>
    <w:rsid w:val="00EE0105"/>
    <w:rsid w:val="00EE048E"/>
    <w:rsid w:val="00EE0A08"/>
    <w:rsid w:val="00EE28CA"/>
    <w:rsid w:val="00EE2A54"/>
    <w:rsid w:val="00EE2C7B"/>
    <w:rsid w:val="00EE6CCC"/>
    <w:rsid w:val="00EE719E"/>
    <w:rsid w:val="00EE761D"/>
    <w:rsid w:val="00EF0512"/>
    <w:rsid w:val="00EF06E8"/>
    <w:rsid w:val="00EF10E9"/>
    <w:rsid w:val="00EF14EC"/>
    <w:rsid w:val="00EF218B"/>
    <w:rsid w:val="00EF24DB"/>
    <w:rsid w:val="00EF42B1"/>
    <w:rsid w:val="00EF57A1"/>
    <w:rsid w:val="00F0069F"/>
    <w:rsid w:val="00F00ACD"/>
    <w:rsid w:val="00F01278"/>
    <w:rsid w:val="00F01CF9"/>
    <w:rsid w:val="00F05455"/>
    <w:rsid w:val="00F0624D"/>
    <w:rsid w:val="00F0707D"/>
    <w:rsid w:val="00F072ED"/>
    <w:rsid w:val="00F07BD3"/>
    <w:rsid w:val="00F11150"/>
    <w:rsid w:val="00F12FF9"/>
    <w:rsid w:val="00F1341E"/>
    <w:rsid w:val="00F14228"/>
    <w:rsid w:val="00F14D2A"/>
    <w:rsid w:val="00F152CD"/>
    <w:rsid w:val="00F15B9F"/>
    <w:rsid w:val="00F16050"/>
    <w:rsid w:val="00F20D8C"/>
    <w:rsid w:val="00F21B0A"/>
    <w:rsid w:val="00F21F97"/>
    <w:rsid w:val="00F221E5"/>
    <w:rsid w:val="00F22763"/>
    <w:rsid w:val="00F2279B"/>
    <w:rsid w:val="00F232A1"/>
    <w:rsid w:val="00F23637"/>
    <w:rsid w:val="00F24C6C"/>
    <w:rsid w:val="00F251C3"/>
    <w:rsid w:val="00F25256"/>
    <w:rsid w:val="00F25551"/>
    <w:rsid w:val="00F256B4"/>
    <w:rsid w:val="00F257F1"/>
    <w:rsid w:val="00F2652B"/>
    <w:rsid w:val="00F305DD"/>
    <w:rsid w:val="00F3181B"/>
    <w:rsid w:val="00F31DEB"/>
    <w:rsid w:val="00F33B48"/>
    <w:rsid w:val="00F348C6"/>
    <w:rsid w:val="00F34BA4"/>
    <w:rsid w:val="00F3532B"/>
    <w:rsid w:val="00F356AC"/>
    <w:rsid w:val="00F35CFA"/>
    <w:rsid w:val="00F36359"/>
    <w:rsid w:val="00F36AD1"/>
    <w:rsid w:val="00F36B02"/>
    <w:rsid w:val="00F41031"/>
    <w:rsid w:val="00F41949"/>
    <w:rsid w:val="00F4195D"/>
    <w:rsid w:val="00F42049"/>
    <w:rsid w:val="00F43539"/>
    <w:rsid w:val="00F44103"/>
    <w:rsid w:val="00F453D9"/>
    <w:rsid w:val="00F45E54"/>
    <w:rsid w:val="00F46980"/>
    <w:rsid w:val="00F47185"/>
    <w:rsid w:val="00F473A2"/>
    <w:rsid w:val="00F4763D"/>
    <w:rsid w:val="00F47E20"/>
    <w:rsid w:val="00F506D2"/>
    <w:rsid w:val="00F53579"/>
    <w:rsid w:val="00F54235"/>
    <w:rsid w:val="00F55C00"/>
    <w:rsid w:val="00F565A5"/>
    <w:rsid w:val="00F57356"/>
    <w:rsid w:val="00F57F5A"/>
    <w:rsid w:val="00F60A4B"/>
    <w:rsid w:val="00F60A5E"/>
    <w:rsid w:val="00F61E9E"/>
    <w:rsid w:val="00F62D1E"/>
    <w:rsid w:val="00F64848"/>
    <w:rsid w:val="00F65342"/>
    <w:rsid w:val="00F65EEE"/>
    <w:rsid w:val="00F66FD7"/>
    <w:rsid w:val="00F70478"/>
    <w:rsid w:val="00F714EE"/>
    <w:rsid w:val="00F71BA6"/>
    <w:rsid w:val="00F72207"/>
    <w:rsid w:val="00F729A0"/>
    <w:rsid w:val="00F742EF"/>
    <w:rsid w:val="00F75517"/>
    <w:rsid w:val="00F75D6B"/>
    <w:rsid w:val="00F8010D"/>
    <w:rsid w:val="00F8224A"/>
    <w:rsid w:val="00F8241B"/>
    <w:rsid w:val="00F833B2"/>
    <w:rsid w:val="00F8361D"/>
    <w:rsid w:val="00F8375C"/>
    <w:rsid w:val="00F83D44"/>
    <w:rsid w:val="00F84AB8"/>
    <w:rsid w:val="00F91124"/>
    <w:rsid w:val="00F91511"/>
    <w:rsid w:val="00F91EEB"/>
    <w:rsid w:val="00F94958"/>
    <w:rsid w:val="00F94FBF"/>
    <w:rsid w:val="00F95046"/>
    <w:rsid w:val="00F951B7"/>
    <w:rsid w:val="00F951CC"/>
    <w:rsid w:val="00F95A0C"/>
    <w:rsid w:val="00F97904"/>
    <w:rsid w:val="00F97C2A"/>
    <w:rsid w:val="00F97C5C"/>
    <w:rsid w:val="00FA08E2"/>
    <w:rsid w:val="00FA0F35"/>
    <w:rsid w:val="00FA2668"/>
    <w:rsid w:val="00FA2D8F"/>
    <w:rsid w:val="00FA317D"/>
    <w:rsid w:val="00FA3350"/>
    <w:rsid w:val="00FA3ADC"/>
    <w:rsid w:val="00FA4733"/>
    <w:rsid w:val="00FA588C"/>
    <w:rsid w:val="00FA61BA"/>
    <w:rsid w:val="00FA646F"/>
    <w:rsid w:val="00FA6D65"/>
    <w:rsid w:val="00FA74F1"/>
    <w:rsid w:val="00FB1279"/>
    <w:rsid w:val="00FB19A2"/>
    <w:rsid w:val="00FB1FE6"/>
    <w:rsid w:val="00FB2577"/>
    <w:rsid w:val="00FB38A9"/>
    <w:rsid w:val="00FB3A99"/>
    <w:rsid w:val="00FB3DF9"/>
    <w:rsid w:val="00FB4480"/>
    <w:rsid w:val="00FB4655"/>
    <w:rsid w:val="00FB4882"/>
    <w:rsid w:val="00FB4BAC"/>
    <w:rsid w:val="00FB648B"/>
    <w:rsid w:val="00FB6ACD"/>
    <w:rsid w:val="00FB7707"/>
    <w:rsid w:val="00FC0CD7"/>
    <w:rsid w:val="00FC0D57"/>
    <w:rsid w:val="00FC1826"/>
    <w:rsid w:val="00FC1E8F"/>
    <w:rsid w:val="00FC409A"/>
    <w:rsid w:val="00FC6686"/>
    <w:rsid w:val="00FC69DA"/>
    <w:rsid w:val="00FC7733"/>
    <w:rsid w:val="00FD0167"/>
    <w:rsid w:val="00FD0605"/>
    <w:rsid w:val="00FD07C3"/>
    <w:rsid w:val="00FD0F53"/>
    <w:rsid w:val="00FD247A"/>
    <w:rsid w:val="00FD36DE"/>
    <w:rsid w:val="00FD3A72"/>
    <w:rsid w:val="00FD45D3"/>
    <w:rsid w:val="00FD5466"/>
    <w:rsid w:val="00FD6883"/>
    <w:rsid w:val="00FD7C94"/>
    <w:rsid w:val="00FD7D83"/>
    <w:rsid w:val="00FD7F6F"/>
    <w:rsid w:val="00FE0A5D"/>
    <w:rsid w:val="00FE2AA1"/>
    <w:rsid w:val="00FE33D5"/>
    <w:rsid w:val="00FE4621"/>
    <w:rsid w:val="00FE48E6"/>
    <w:rsid w:val="00FE5123"/>
    <w:rsid w:val="00FE55BA"/>
    <w:rsid w:val="00FE5CA5"/>
    <w:rsid w:val="00FE68E3"/>
    <w:rsid w:val="00FE79B9"/>
    <w:rsid w:val="00FF0AA8"/>
    <w:rsid w:val="00FF13D0"/>
    <w:rsid w:val="00FF1757"/>
    <w:rsid w:val="00FF248C"/>
    <w:rsid w:val="00FF2F55"/>
    <w:rsid w:val="00FF3F13"/>
    <w:rsid w:val="00FF4F61"/>
    <w:rsid w:val="00FF509D"/>
    <w:rsid w:val="00FF776E"/>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F479"/>
  <w15:chartTrackingRefBased/>
  <w15:docId w15:val="{932D7879-36C6-43B5-BD2E-65658B93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6454EA"/>
    <w:pPr>
      <w:widowControl w:val="0"/>
    </w:pPr>
    <w:rPr>
      <w:rFonts w:ascii="Times New Roman" w:hAnsi="Times New Roman"/>
    </w:rPr>
  </w:style>
  <w:style w:type="paragraph" w:styleId="11">
    <w:name w:val="heading 1"/>
    <w:basedOn w:val="a4"/>
    <w:next w:val="a4"/>
    <w:link w:val="12"/>
    <w:uiPriority w:val="9"/>
    <w:qFormat/>
    <w:rsid w:val="00010D5A"/>
    <w:pPr>
      <w:keepNext/>
      <w:spacing w:before="240" w:after="60"/>
      <w:outlineLvl w:val="0"/>
    </w:pPr>
    <w:rPr>
      <w:rFonts w:ascii="Calibri Light" w:eastAsia="Times New Roman" w:hAnsi="Calibri Light"/>
      <w:b/>
      <w:bCs/>
      <w:kern w:val="32"/>
      <w:sz w:val="32"/>
      <w:szCs w:val="32"/>
    </w:rPr>
  </w:style>
  <w:style w:type="paragraph" w:styleId="26">
    <w:name w:val="heading 2"/>
    <w:basedOn w:val="a4"/>
    <w:next w:val="a4"/>
    <w:link w:val="27"/>
    <w:unhideWhenUsed/>
    <w:qFormat/>
    <w:rsid w:val="00AC21EA"/>
    <w:pPr>
      <w:keepNext/>
      <w:spacing w:before="240" w:after="60"/>
      <w:outlineLvl w:val="1"/>
    </w:pPr>
    <w:rPr>
      <w:rFonts w:ascii="Calibri Light" w:eastAsia="Times New Roman" w:hAnsi="Calibri Light"/>
      <w:b/>
      <w:bCs/>
      <w:i/>
      <w:iCs/>
      <w:sz w:val="28"/>
      <w:szCs w:val="28"/>
    </w:rPr>
  </w:style>
  <w:style w:type="paragraph" w:styleId="32">
    <w:name w:val="heading 3"/>
    <w:basedOn w:val="a4"/>
    <w:next w:val="a4"/>
    <w:link w:val="33"/>
    <w:qFormat/>
    <w:rsid w:val="00AC21EA"/>
    <w:pPr>
      <w:keepNext/>
      <w:keepLines/>
      <w:widowControl/>
      <w:spacing w:before="200" w:line="360" w:lineRule="auto"/>
      <w:ind w:left="720" w:hanging="720"/>
      <w:outlineLvl w:val="2"/>
    </w:pPr>
    <w:rPr>
      <w:rFonts w:eastAsia="Times New Roman"/>
      <w:b/>
      <w:bCs/>
      <w:sz w:val="24"/>
      <w:szCs w:val="26"/>
      <w:lang w:val="x-none" w:eastAsia="en-US"/>
    </w:rPr>
  </w:style>
  <w:style w:type="paragraph" w:styleId="40">
    <w:name w:val="heading 4"/>
    <w:basedOn w:val="a4"/>
    <w:next w:val="a4"/>
    <w:link w:val="42"/>
    <w:qFormat/>
    <w:rsid w:val="00AC21EA"/>
    <w:pPr>
      <w:keepNext/>
      <w:keepLines/>
      <w:widowControl/>
      <w:tabs>
        <w:tab w:val="left" w:pos="896"/>
      </w:tabs>
      <w:spacing w:before="200" w:line="360" w:lineRule="auto"/>
      <w:ind w:left="864" w:hanging="864"/>
      <w:outlineLvl w:val="3"/>
    </w:pPr>
    <w:rPr>
      <w:rFonts w:eastAsia="Times New Roman"/>
      <w:b/>
      <w:bCs/>
      <w:iCs/>
      <w:sz w:val="24"/>
      <w:szCs w:val="26"/>
      <w:lang w:val="x-none" w:eastAsia="en-US"/>
    </w:rPr>
  </w:style>
  <w:style w:type="paragraph" w:styleId="5">
    <w:name w:val="heading 5"/>
    <w:basedOn w:val="a4"/>
    <w:next w:val="a4"/>
    <w:link w:val="50"/>
    <w:qFormat/>
    <w:rsid w:val="00AC21EA"/>
    <w:pPr>
      <w:keepNext/>
      <w:keepLines/>
      <w:widowControl/>
      <w:spacing w:before="200" w:line="360" w:lineRule="auto"/>
      <w:ind w:left="1008" w:hanging="1008"/>
      <w:outlineLvl w:val="4"/>
    </w:pPr>
    <w:rPr>
      <w:rFonts w:ascii="Cambria" w:eastAsia="Times New Roman" w:hAnsi="Cambria"/>
      <w:color w:val="243F60"/>
      <w:sz w:val="24"/>
      <w:szCs w:val="26"/>
      <w:lang w:val="x-none" w:eastAsia="en-US"/>
    </w:rPr>
  </w:style>
  <w:style w:type="paragraph" w:styleId="6">
    <w:name w:val="heading 6"/>
    <w:basedOn w:val="a4"/>
    <w:next w:val="a4"/>
    <w:link w:val="60"/>
    <w:qFormat/>
    <w:rsid w:val="00AC21EA"/>
    <w:pPr>
      <w:keepNext/>
      <w:keepLines/>
      <w:widowControl/>
      <w:spacing w:before="200" w:line="360" w:lineRule="auto"/>
      <w:ind w:left="1152" w:hanging="1152"/>
      <w:outlineLvl w:val="5"/>
    </w:pPr>
    <w:rPr>
      <w:rFonts w:ascii="Cambria" w:eastAsia="Times New Roman" w:hAnsi="Cambria"/>
      <w:i/>
      <w:iCs/>
      <w:color w:val="243F60"/>
      <w:sz w:val="24"/>
      <w:szCs w:val="26"/>
      <w:lang w:val="x-none" w:eastAsia="en-US"/>
    </w:rPr>
  </w:style>
  <w:style w:type="paragraph" w:styleId="7">
    <w:name w:val="heading 7"/>
    <w:basedOn w:val="a4"/>
    <w:next w:val="a4"/>
    <w:link w:val="70"/>
    <w:qFormat/>
    <w:rsid w:val="00AC21EA"/>
    <w:pPr>
      <w:keepNext/>
      <w:keepLines/>
      <w:widowControl/>
      <w:spacing w:before="200" w:line="360" w:lineRule="auto"/>
      <w:ind w:left="1296" w:hanging="1296"/>
      <w:outlineLvl w:val="6"/>
    </w:pPr>
    <w:rPr>
      <w:rFonts w:ascii="Cambria" w:eastAsia="Times New Roman" w:hAnsi="Cambria"/>
      <w:i/>
      <w:iCs/>
      <w:color w:val="404040"/>
      <w:sz w:val="24"/>
      <w:szCs w:val="26"/>
      <w:lang w:val="x-none" w:eastAsia="en-US"/>
    </w:rPr>
  </w:style>
  <w:style w:type="paragraph" w:styleId="8">
    <w:name w:val="heading 8"/>
    <w:basedOn w:val="a4"/>
    <w:next w:val="a4"/>
    <w:link w:val="80"/>
    <w:qFormat/>
    <w:rsid w:val="00AC21EA"/>
    <w:pPr>
      <w:keepNext/>
      <w:keepLines/>
      <w:widowControl/>
      <w:spacing w:before="200" w:line="360" w:lineRule="auto"/>
      <w:ind w:left="1440" w:hanging="1440"/>
      <w:outlineLvl w:val="7"/>
    </w:pPr>
    <w:rPr>
      <w:rFonts w:ascii="Cambria" w:eastAsia="Times New Roman" w:hAnsi="Cambria"/>
      <w:color w:val="404040"/>
      <w:lang w:val="x-none" w:eastAsia="en-US"/>
    </w:rPr>
  </w:style>
  <w:style w:type="paragraph" w:styleId="9">
    <w:name w:val="heading 9"/>
    <w:basedOn w:val="a4"/>
    <w:next w:val="a4"/>
    <w:link w:val="90"/>
    <w:qFormat/>
    <w:rsid w:val="00AC21EA"/>
    <w:pPr>
      <w:keepNext/>
      <w:keepLines/>
      <w:widowControl/>
      <w:spacing w:before="200" w:line="360" w:lineRule="auto"/>
      <w:ind w:left="1584" w:hanging="1584"/>
      <w:outlineLvl w:val="8"/>
    </w:pPr>
    <w:rPr>
      <w:rFonts w:ascii="Cambria" w:eastAsia="Times New Roman" w:hAnsi="Cambria"/>
      <w:i/>
      <w:iCs/>
      <w:color w:val="404040"/>
      <w:lang w:val="x-none"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28">
    <w:name w:val="Стиль2"/>
    <w:basedOn w:val="29"/>
    <w:rsid w:val="00FB4882"/>
    <w:pPr>
      <w:keepNext/>
      <w:keepLines/>
      <w:suppressLineNumbers/>
      <w:tabs>
        <w:tab w:val="num" w:pos="0"/>
        <w:tab w:val="num" w:pos="360"/>
      </w:tabs>
      <w:suppressAutoHyphens/>
      <w:spacing w:after="60"/>
      <w:ind w:left="0" w:firstLine="0"/>
      <w:contextualSpacing w:val="0"/>
      <w:jc w:val="both"/>
    </w:pPr>
    <w:rPr>
      <w:rFonts w:eastAsia="Times New Roman"/>
      <w:b/>
      <w:sz w:val="24"/>
      <w:lang w:eastAsia="ar-SA"/>
    </w:rPr>
  </w:style>
  <w:style w:type="paragraph" w:styleId="29">
    <w:name w:val="List Number 2"/>
    <w:basedOn w:val="a4"/>
    <w:uiPriority w:val="99"/>
    <w:semiHidden/>
    <w:unhideWhenUsed/>
    <w:rsid w:val="00FB4882"/>
    <w:pPr>
      <w:tabs>
        <w:tab w:val="num" w:pos="6958"/>
      </w:tabs>
      <w:ind w:left="6958" w:hanging="720"/>
      <w:contextualSpacing/>
    </w:pPr>
  </w:style>
  <w:style w:type="paragraph" w:customStyle="1" w:styleId="34">
    <w:name w:val="Стиль3"/>
    <w:basedOn w:val="2a"/>
    <w:rsid w:val="00FB4882"/>
    <w:pPr>
      <w:tabs>
        <w:tab w:val="num" w:pos="720"/>
      </w:tabs>
      <w:suppressAutoHyphens/>
      <w:spacing w:after="0" w:line="240" w:lineRule="auto"/>
      <w:ind w:left="0" w:hanging="720"/>
      <w:jc w:val="both"/>
    </w:pPr>
    <w:rPr>
      <w:rFonts w:eastAsia="Times New Roman"/>
      <w:sz w:val="24"/>
      <w:lang w:eastAsia="ar-SA"/>
    </w:rPr>
  </w:style>
  <w:style w:type="paragraph" w:styleId="2a">
    <w:name w:val="Body Text Indent 2"/>
    <w:basedOn w:val="a4"/>
    <w:link w:val="2b"/>
    <w:uiPriority w:val="99"/>
    <w:unhideWhenUsed/>
    <w:rsid w:val="00FB4882"/>
    <w:pPr>
      <w:spacing w:after="120" w:line="480" w:lineRule="auto"/>
      <w:ind w:left="283"/>
    </w:pPr>
  </w:style>
  <w:style w:type="character" w:customStyle="1" w:styleId="2b">
    <w:name w:val="Основной текст с отступом 2 Знак"/>
    <w:link w:val="2a"/>
    <w:uiPriority w:val="99"/>
    <w:rsid w:val="00FB4882"/>
    <w:rPr>
      <w:rFonts w:ascii="Times New Roman" w:eastAsia="Calibri" w:hAnsi="Times New Roman" w:cs="Times New Roman"/>
      <w:sz w:val="20"/>
      <w:szCs w:val="20"/>
      <w:lang w:eastAsia="ru-RU"/>
    </w:rPr>
  </w:style>
  <w:style w:type="paragraph" w:customStyle="1" w:styleId="a8">
    <w:name w:val="Обычный (веб)"/>
    <w:aliases w:val="Обычный (Web),Знак3"/>
    <w:basedOn w:val="a4"/>
    <w:uiPriority w:val="99"/>
    <w:rsid w:val="005779FB"/>
    <w:pPr>
      <w:widowControl/>
      <w:spacing w:before="100" w:beforeAutospacing="1" w:after="100" w:afterAutospacing="1"/>
      <w:jc w:val="both"/>
    </w:pPr>
    <w:rPr>
      <w:rFonts w:eastAsia="Times New Roman"/>
      <w:sz w:val="24"/>
      <w:szCs w:val="24"/>
    </w:rPr>
  </w:style>
  <w:style w:type="character" w:styleId="a9">
    <w:name w:val="Strong"/>
    <w:uiPriority w:val="22"/>
    <w:qFormat/>
    <w:rsid w:val="005779FB"/>
    <w:rPr>
      <w:rFonts w:cs="Times New Roman"/>
      <w:b/>
    </w:rPr>
  </w:style>
  <w:style w:type="paragraph" w:customStyle="1" w:styleId="ConsPlusNormal">
    <w:name w:val="ConsPlusNormal"/>
    <w:link w:val="ConsPlusNormal0"/>
    <w:rsid w:val="005779FB"/>
    <w:pPr>
      <w:widowControl w:val="0"/>
      <w:autoSpaceDE w:val="0"/>
      <w:autoSpaceDN w:val="0"/>
      <w:adjustRightInd w:val="0"/>
    </w:pPr>
    <w:rPr>
      <w:rFonts w:ascii="Arial" w:hAnsi="Arial" w:cs="Arial"/>
    </w:rPr>
  </w:style>
  <w:style w:type="paragraph" w:customStyle="1" w:styleId="13">
    <w:name w:val="Обычный1"/>
    <w:link w:val="CharChar"/>
    <w:rsid w:val="005779FB"/>
    <w:pPr>
      <w:suppressAutoHyphens/>
    </w:pPr>
    <w:rPr>
      <w:rFonts w:ascii="Times New Roman" w:eastAsia="Times New Roman" w:hAnsi="Times New Roman"/>
      <w:sz w:val="24"/>
      <w:lang w:eastAsia="ar-SA"/>
    </w:rPr>
  </w:style>
  <w:style w:type="paragraph" w:customStyle="1" w:styleId="2c">
    <w:name w:val="Обычный2"/>
    <w:rsid w:val="005779FB"/>
    <w:pPr>
      <w:suppressAutoHyphens/>
    </w:pPr>
    <w:rPr>
      <w:rFonts w:ascii="Times New Roman" w:eastAsia="Times New Roman" w:hAnsi="Times New Roman"/>
      <w:sz w:val="24"/>
      <w:lang w:eastAsia="ar-SA"/>
    </w:rPr>
  </w:style>
  <w:style w:type="paragraph" w:styleId="aa">
    <w:name w:val="header"/>
    <w:basedOn w:val="a4"/>
    <w:link w:val="ab"/>
    <w:uiPriority w:val="99"/>
    <w:unhideWhenUsed/>
    <w:rsid w:val="00FF3F13"/>
    <w:pPr>
      <w:tabs>
        <w:tab w:val="center" w:pos="4677"/>
        <w:tab w:val="right" w:pos="9355"/>
      </w:tabs>
    </w:pPr>
  </w:style>
  <w:style w:type="character" w:customStyle="1" w:styleId="ab">
    <w:name w:val="Верхний колонтитул Знак"/>
    <w:link w:val="aa"/>
    <w:uiPriority w:val="99"/>
    <w:rsid w:val="00FF3F13"/>
    <w:rPr>
      <w:rFonts w:ascii="Times New Roman" w:hAnsi="Times New Roman"/>
    </w:rPr>
  </w:style>
  <w:style w:type="paragraph" w:styleId="ac">
    <w:name w:val="footer"/>
    <w:basedOn w:val="a4"/>
    <w:link w:val="ad"/>
    <w:uiPriority w:val="99"/>
    <w:unhideWhenUsed/>
    <w:rsid w:val="00FF3F13"/>
    <w:pPr>
      <w:tabs>
        <w:tab w:val="center" w:pos="4677"/>
        <w:tab w:val="right" w:pos="9355"/>
      </w:tabs>
    </w:pPr>
  </w:style>
  <w:style w:type="character" w:customStyle="1" w:styleId="ad">
    <w:name w:val="Нижний колонтитул Знак"/>
    <w:link w:val="ac"/>
    <w:uiPriority w:val="99"/>
    <w:rsid w:val="00FF3F13"/>
    <w:rPr>
      <w:rFonts w:ascii="Times New Roman" w:hAnsi="Times New Roman"/>
    </w:rPr>
  </w:style>
  <w:style w:type="paragraph" w:styleId="ae">
    <w:name w:val="Balloon Text"/>
    <w:basedOn w:val="a4"/>
    <w:link w:val="af"/>
    <w:uiPriority w:val="99"/>
    <w:unhideWhenUsed/>
    <w:rsid w:val="00FD7D83"/>
    <w:rPr>
      <w:rFonts w:ascii="Segoe UI" w:hAnsi="Segoe UI" w:cs="Segoe UI"/>
      <w:sz w:val="18"/>
      <w:szCs w:val="18"/>
    </w:rPr>
  </w:style>
  <w:style w:type="character" w:customStyle="1" w:styleId="af">
    <w:name w:val="Текст выноски Знак"/>
    <w:link w:val="ae"/>
    <w:uiPriority w:val="99"/>
    <w:rsid w:val="00FD7D83"/>
    <w:rPr>
      <w:rFonts w:ascii="Segoe UI" w:hAnsi="Segoe UI" w:cs="Segoe UI"/>
      <w:sz w:val="18"/>
      <w:szCs w:val="18"/>
    </w:rPr>
  </w:style>
  <w:style w:type="table" w:styleId="af0">
    <w:name w:val="Table Grid"/>
    <w:basedOn w:val="a6"/>
    <w:uiPriority w:val="59"/>
    <w:rsid w:val="0029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4"/>
    <w:link w:val="af2"/>
    <w:rsid w:val="00DD78B4"/>
    <w:pPr>
      <w:widowControl/>
      <w:suppressAutoHyphens/>
      <w:spacing w:after="120"/>
      <w:ind w:left="283"/>
      <w:jc w:val="both"/>
    </w:pPr>
    <w:rPr>
      <w:rFonts w:eastAsia="Times New Roman"/>
      <w:sz w:val="24"/>
      <w:szCs w:val="24"/>
      <w:lang w:eastAsia="ar-SA"/>
    </w:rPr>
  </w:style>
  <w:style w:type="character" w:customStyle="1" w:styleId="af2">
    <w:name w:val="Основной текст с отступом Знак"/>
    <w:link w:val="af1"/>
    <w:rsid w:val="00DD78B4"/>
    <w:rPr>
      <w:rFonts w:ascii="Times New Roman" w:eastAsia="Times New Roman" w:hAnsi="Times New Roman"/>
      <w:sz w:val="24"/>
      <w:szCs w:val="24"/>
      <w:lang w:eastAsia="ar-SA"/>
    </w:rPr>
  </w:style>
  <w:style w:type="character" w:customStyle="1" w:styleId="apple-converted-space">
    <w:name w:val="apple-converted-space"/>
    <w:rsid w:val="00F35CFA"/>
  </w:style>
  <w:style w:type="character" w:styleId="af3">
    <w:name w:val="Hyperlink"/>
    <w:uiPriority w:val="99"/>
    <w:unhideWhenUsed/>
    <w:rsid w:val="00F35CFA"/>
    <w:rPr>
      <w:color w:val="0000FF"/>
      <w:u w:val="single"/>
    </w:rPr>
  </w:style>
  <w:style w:type="paragraph" w:styleId="2d">
    <w:name w:val="Body Text 2"/>
    <w:basedOn w:val="a4"/>
    <w:link w:val="2e"/>
    <w:uiPriority w:val="99"/>
    <w:semiHidden/>
    <w:unhideWhenUsed/>
    <w:rsid w:val="0089100C"/>
    <w:pPr>
      <w:spacing w:after="120" w:line="480" w:lineRule="auto"/>
    </w:pPr>
  </w:style>
  <w:style w:type="character" w:customStyle="1" w:styleId="2e">
    <w:name w:val="Основной текст 2 Знак"/>
    <w:link w:val="2d"/>
    <w:uiPriority w:val="99"/>
    <w:semiHidden/>
    <w:rsid w:val="0089100C"/>
    <w:rPr>
      <w:rFonts w:ascii="Times New Roman" w:hAnsi="Times New Roman"/>
    </w:rPr>
  </w:style>
  <w:style w:type="paragraph" w:styleId="af4">
    <w:name w:val="Body Text"/>
    <w:basedOn w:val="a4"/>
    <w:link w:val="af5"/>
    <w:uiPriority w:val="99"/>
    <w:qFormat/>
    <w:rsid w:val="00350EA4"/>
    <w:pPr>
      <w:spacing w:after="120"/>
    </w:pPr>
  </w:style>
  <w:style w:type="character" w:styleId="af6">
    <w:name w:val="page number"/>
    <w:basedOn w:val="a5"/>
    <w:rsid w:val="004135F5"/>
  </w:style>
  <w:style w:type="paragraph" w:styleId="af7">
    <w:name w:val="footnote text"/>
    <w:basedOn w:val="a4"/>
    <w:link w:val="af8"/>
    <w:uiPriority w:val="99"/>
    <w:semiHidden/>
    <w:unhideWhenUsed/>
    <w:rsid w:val="00773BE6"/>
  </w:style>
  <w:style w:type="character" w:customStyle="1" w:styleId="af8">
    <w:name w:val="Текст сноски Знак"/>
    <w:link w:val="af7"/>
    <w:uiPriority w:val="99"/>
    <w:semiHidden/>
    <w:rsid w:val="00773BE6"/>
    <w:rPr>
      <w:rFonts w:ascii="Times New Roman" w:hAnsi="Times New Roman"/>
    </w:rPr>
  </w:style>
  <w:style w:type="character" w:styleId="af9">
    <w:name w:val="footnote reference"/>
    <w:unhideWhenUsed/>
    <w:rsid w:val="00773BE6"/>
    <w:rPr>
      <w:vertAlign w:val="superscript"/>
    </w:rPr>
  </w:style>
  <w:style w:type="paragraph" w:styleId="afa">
    <w:name w:val="Revision"/>
    <w:hidden/>
    <w:uiPriority w:val="99"/>
    <w:semiHidden/>
    <w:rsid w:val="00CA3986"/>
    <w:rPr>
      <w:rFonts w:ascii="Times New Roman" w:hAnsi="Times New Roman"/>
    </w:rPr>
  </w:style>
  <w:style w:type="paragraph" w:customStyle="1" w:styleId="formattext">
    <w:name w:val="formattext"/>
    <w:basedOn w:val="a4"/>
    <w:rsid w:val="005D1955"/>
    <w:pPr>
      <w:widowControl/>
      <w:spacing w:before="100" w:beforeAutospacing="1" w:after="100" w:afterAutospacing="1"/>
    </w:pPr>
    <w:rPr>
      <w:rFonts w:eastAsia="Times New Roman"/>
      <w:sz w:val="24"/>
      <w:szCs w:val="24"/>
    </w:rPr>
  </w:style>
  <w:style w:type="character" w:customStyle="1" w:styleId="12">
    <w:name w:val="Заголовок 1 Знак"/>
    <w:link w:val="11"/>
    <w:rsid w:val="00010D5A"/>
    <w:rPr>
      <w:rFonts w:ascii="Calibri Light" w:eastAsia="Times New Roman" w:hAnsi="Calibri Light" w:cs="Times New Roman"/>
      <w:b/>
      <w:bCs/>
      <w:kern w:val="32"/>
      <w:sz w:val="32"/>
      <w:szCs w:val="32"/>
    </w:rPr>
  </w:style>
  <w:style w:type="paragraph" w:styleId="afb">
    <w:name w:val="No Spacing"/>
    <w:uiPriority w:val="1"/>
    <w:qFormat/>
    <w:rsid w:val="00F742EF"/>
    <w:rPr>
      <w:rFonts w:eastAsia="Times New Roman"/>
      <w:sz w:val="22"/>
      <w:szCs w:val="22"/>
    </w:rPr>
  </w:style>
  <w:style w:type="paragraph" w:styleId="afc">
    <w:name w:val="List Paragraph"/>
    <w:aliases w:val="A_маркированный_список,Абзац списка литеральный,Colorful List - Accent 11,Варианты ответов,Список нумерованный цифры,List Paragraph1,Table-Normal,RSHB_Table-Normal,Предусловия,Абзац маркированнный,SL_Абзац списка,UL,lp1,Маркер"/>
    <w:basedOn w:val="a4"/>
    <w:link w:val="afd"/>
    <w:uiPriority w:val="34"/>
    <w:qFormat/>
    <w:rsid w:val="00BB5E15"/>
    <w:pPr>
      <w:ind w:left="720"/>
      <w:contextualSpacing/>
    </w:pPr>
  </w:style>
  <w:style w:type="character" w:customStyle="1" w:styleId="27">
    <w:name w:val="Заголовок 2 Знак"/>
    <w:link w:val="26"/>
    <w:rsid w:val="00AC21EA"/>
    <w:rPr>
      <w:rFonts w:ascii="Calibri Light" w:eastAsia="Times New Roman" w:hAnsi="Calibri Light"/>
      <w:b/>
      <w:bCs/>
      <w:i/>
      <w:iCs/>
      <w:sz w:val="28"/>
      <w:szCs w:val="28"/>
    </w:rPr>
  </w:style>
  <w:style w:type="character" w:customStyle="1" w:styleId="33">
    <w:name w:val="Заголовок 3 Знак"/>
    <w:link w:val="32"/>
    <w:rsid w:val="00AC21EA"/>
    <w:rPr>
      <w:rFonts w:ascii="Times New Roman" w:eastAsia="Times New Roman" w:hAnsi="Times New Roman"/>
      <w:b/>
      <w:bCs/>
      <w:sz w:val="24"/>
      <w:szCs w:val="26"/>
      <w:lang w:val="x-none" w:eastAsia="en-US"/>
    </w:rPr>
  </w:style>
  <w:style w:type="character" w:customStyle="1" w:styleId="42">
    <w:name w:val="Заголовок 4 Знак"/>
    <w:link w:val="40"/>
    <w:rsid w:val="00AC21EA"/>
    <w:rPr>
      <w:rFonts w:ascii="Times New Roman" w:eastAsia="Times New Roman" w:hAnsi="Times New Roman"/>
      <w:b/>
      <w:bCs/>
      <w:iCs/>
      <w:sz w:val="24"/>
      <w:szCs w:val="26"/>
      <w:lang w:val="x-none" w:eastAsia="en-US"/>
    </w:rPr>
  </w:style>
  <w:style w:type="character" w:customStyle="1" w:styleId="50">
    <w:name w:val="Заголовок 5 Знак"/>
    <w:link w:val="5"/>
    <w:rsid w:val="00AC21EA"/>
    <w:rPr>
      <w:rFonts w:ascii="Cambria" w:eastAsia="Times New Roman" w:hAnsi="Cambria"/>
      <w:color w:val="243F60"/>
      <w:sz w:val="24"/>
      <w:szCs w:val="26"/>
      <w:lang w:val="x-none" w:eastAsia="en-US"/>
    </w:rPr>
  </w:style>
  <w:style w:type="character" w:customStyle="1" w:styleId="60">
    <w:name w:val="Заголовок 6 Знак"/>
    <w:link w:val="6"/>
    <w:rsid w:val="00AC21EA"/>
    <w:rPr>
      <w:rFonts w:ascii="Cambria" w:eastAsia="Times New Roman" w:hAnsi="Cambria"/>
      <w:i/>
      <w:iCs/>
      <w:color w:val="243F60"/>
      <w:sz w:val="24"/>
      <w:szCs w:val="26"/>
      <w:lang w:val="x-none" w:eastAsia="en-US"/>
    </w:rPr>
  </w:style>
  <w:style w:type="character" w:customStyle="1" w:styleId="70">
    <w:name w:val="Заголовок 7 Знак"/>
    <w:link w:val="7"/>
    <w:rsid w:val="00AC21EA"/>
    <w:rPr>
      <w:rFonts w:ascii="Cambria" w:eastAsia="Times New Roman" w:hAnsi="Cambria"/>
      <w:i/>
      <w:iCs/>
      <w:color w:val="404040"/>
      <w:sz w:val="24"/>
      <w:szCs w:val="26"/>
      <w:lang w:val="x-none" w:eastAsia="en-US"/>
    </w:rPr>
  </w:style>
  <w:style w:type="character" w:customStyle="1" w:styleId="80">
    <w:name w:val="Заголовок 8 Знак"/>
    <w:link w:val="8"/>
    <w:rsid w:val="00AC21EA"/>
    <w:rPr>
      <w:rFonts w:ascii="Cambria" w:eastAsia="Times New Roman" w:hAnsi="Cambria"/>
      <w:color w:val="404040"/>
      <w:lang w:val="x-none" w:eastAsia="en-US"/>
    </w:rPr>
  </w:style>
  <w:style w:type="character" w:customStyle="1" w:styleId="90">
    <w:name w:val="Заголовок 9 Знак"/>
    <w:link w:val="9"/>
    <w:rsid w:val="00AC21EA"/>
    <w:rPr>
      <w:rFonts w:ascii="Cambria" w:eastAsia="Times New Roman" w:hAnsi="Cambria"/>
      <w:i/>
      <w:iCs/>
      <w:color w:val="404040"/>
      <w:lang w:val="x-none" w:eastAsia="en-US"/>
    </w:rPr>
  </w:style>
  <w:style w:type="numbering" w:customStyle="1" w:styleId="14">
    <w:name w:val="Нет списка1"/>
    <w:next w:val="a7"/>
    <w:uiPriority w:val="99"/>
    <w:semiHidden/>
    <w:unhideWhenUsed/>
    <w:rsid w:val="00AC21EA"/>
  </w:style>
  <w:style w:type="paragraph" w:customStyle="1" w:styleId="2f">
    <w:name w:val="Обычный2"/>
    <w:rsid w:val="00AC21EA"/>
    <w:pPr>
      <w:suppressAutoHyphens/>
    </w:pPr>
    <w:rPr>
      <w:rFonts w:ascii="Times New Roman" w:eastAsia="Times New Roman" w:hAnsi="Times New Roman"/>
      <w:sz w:val="24"/>
      <w:lang w:eastAsia="ar-SA"/>
    </w:rPr>
  </w:style>
  <w:style w:type="character" w:customStyle="1" w:styleId="af5">
    <w:name w:val="Основной текст Знак"/>
    <w:link w:val="af4"/>
    <w:uiPriority w:val="99"/>
    <w:rsid w:val="00AC21EA"/>
    <w:rPr>
      <w:rFonts w:ascii="Times New Roman" w:hAnsi="Times New Roman"/>
    </w:rPr>
  </w:style>
  <w:style w:type="character" w:customStyle="1" w:styleId="blk">
    <w:name w:val="blk"/>
    <w:rsid w:val="00AC21EA"/>
  </w:style>
  <w:style w:type="paragraph" w:customStyle="1" w:styleId="tztxt">
    <w:name w:val="tz_txt"/>
    <w:basedOn w:val="a4"/>
    <w:link w:val="tztxt0"/>
    <w:rsid w:val="00AC21EA"/>
    <w:pPr>
      <w:widowControl/>
      <w:spacing w:after="120"/>
      <w:ind w:firstLine="709"/>
      <w:jc w:val="both"/>
    </w:pPr>
    <w:rPr>
      <w:rFonts w:eastAsia="Times New Roman"/>
      <w:sz w:val="24"/>
      <w:szCs w:val="24"/>
    </w:rPr>
  </w:style>
  <w:style w:type="character" w:customStyle="1" w:styleId="tztxt0">
    <w:name w:val="tz_txt Знак"/>
    <w:link w:val="tztxt"/>
    <w:locked/>
    <w:rsid w:val="00AC21EA"/>
    <w:rPr>
      <w:rFonts w:ascii="Times New Roman" w:eastAsia="Times New Roman" w:hAnsi="Times New Roman"/>
      <w:sz w:val="24"/>
      <w:szCs w:val="24"/>
    </w:rPr>
  </w:style>
  <w:style w:type="character" w:customStyle="1" w:styleId="mismatch">
    <w:name w:val="mismatch"/>
    <w:rsid w:val="00AC21EA"/>
  </w:style>
  <w:style w:type="numbering" w:customStyle="1" w:styleId="110">
    <w:name w:val="Нет списка11"/>
    <w:next w:val="a7"/>
    <w:uiPriority w:val="99"/>
    <w:semiHidden/>
    <w:unhideWhenUsed/>
    <w:rsid w:val="00AC21EA"/>
  </w:style>
  <w:style w:type="character" w:styleId="afe">
    <w:name w:val="FollowedHyperlink"/>
    <w:uiPriority w:val="99"/>
    <w:semiHidden/>
    <w:unhideWhenUsed/>
    <w:rsid w:val="00AC21EA"/>
    <w:rPr>
      <w:color w:val="954F72"/>
      <w:u w:val="single"/>
    </w:rPr>
  </w:style>
  <w:style w:type="paragraph" w:customStyle="1" w:styleId="msonormal0">
    <w:name w:val="msonormal"/>
    <w:basedOn w:val="a4"/>
    <w:rsid w:val="00AC21EA"/>
    <w:pPr>
      <w:widowControl/>
      <w:spacing w:before="100" w:beforeAutospacing="1" w:after="100" w:afterAutospacing="1"/>
    </w:pPr>
    <w:rPr>
      <w:rFonts w:eastAsia="Times New Roman"/>
      <w:sz w:val="24"/>
      <w:szCs w:val="24"/>
    </w:rPr>
  </w:style>
  <w:style w:type="paragraph" w:customStyle="1" w:styleId="xl65">
    <w:name w:val="xl65"/>
    <w:basedOn w:val="a4"/>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66">
    <w:name w:val="xl66"/>
    <w:basedOn w:val="a4"/>
    <w:rsid w:val="00AC21EA"/>
    <w:pPr>
      <w:widowControl/>
      <w:spacing w:before="100" w:beforeAutospacing="1" w:after="100" w:afterAutospacing="1"/>
    </w:pPr>
    <w:rPr>
      <w:rFonts w:ascii="Arial" w:eastAsia="Times New Roman" w:hAnsi="Arial" w:cs="Arial"/>
      <w:b/>
      <w:bCs/>
      <w:sz w:val="26"/>
      <w:szCs w:val="26"/>
    </w:rPr>
  </w:style>
  <w:style w:type="paragraph" w:customStyle="1" w:styleId="xl67">
    <w:name w:val="xl67"/>
    <w:basedOn w:val="a4"/>
    <w:rsid w:val="00AC21EA"/>
    <w:pPr>
      <w:widowControl/>
      <w:spacing w:before="100" w:beforeAutospacing="1" w:after="100" w:afterAutospacing="1"/>
    </w:pPr>
    <w:rPr>
      <w:rFonts w:ascii="Arial" w:eastAsia="Times New Roman" w:hAnsi="Arial" w:cs="Arial"/>
      <w:sz w:val="22"/>
      <w:szCs w:val="22"/>
    </w:rPr>
  </w:style>
  <w:style w:type="paragraph" w:customStyle="1" w:styleId="xl68">
    <w:name w:val="xl68"/>
    <w:basedOn w:val="a4"/>
    <w:rsid w:val="00AC21EA"/>
    <w:pPr>
      <w:widowControl/>
      <w:spacing w:before="100" w:beforeAutospacing="1" w:after="100" w:afterAutospacing="1"/>
    </w:pPr>
    <w:rPr>
      <w:rFonts w:ascii="Arial" w:eastAsia="Times New Roman" w:hAnsi="Arial" w:cs="Arial"/>
      <w:sz w:val="22"/>
      <w:szCs w:val="22"/>
    </w:rPr>
  </w:style>
  <w:style w:type="paragraph" w:customStyle="1" w:styleId="xl69">
    <w:name w:val="xl69"/>
    <w:basedOn w:val="a4"/>
    <w:rsid w:val="00AC21EA"/>
    <w:pPr>
      <w:widowControl/>
      <w:spacing w:before="100" w:beforeAutospacing="1" w:after="100" w:afterAutospacing="1"/>
    </w:pPr>
    <w:rPr>
      <w:rFonts w:ascii="Arial" w:eastAsia="Times New Roman" w:hAnsi="Arial" w:cs="Arial"/>
      <w:sz w:val="22"/>
      <w:szCs w:val="22"/>
    </w:rPr>
  </w:style>
  <w:style w:type="paragraph" w:customStyle="1" w:styleId="xl70">
    <w:name w:val="xl70"/>
    <w:basedOn w:val="a4"/>
    <w:rsid w:val="00AC21EA"/>
    <w:pPr>
      <w:widowControl/>
      <w:spacing w:before="100" w:beforeAutospacing="1" w:after="100" w:afterAutospacing="1"/>
      <w:jc w:val="center"/>
    </w:pPr>
    <w:rPr>
      <w:rFonts w:ascii="Arial" w:eastAsia="Times New Roman" w:hAnsi="Arial" w:cs="Arial"/>
      <w:sz w:val="22"/>
      <w:szCs w:val="22"/>
    </w:rPr>
  </w:style>
  <w:style w:type="paragraph" w:customStyle="1" w:styleId="xl71">
    <w:name w:val="xl71"/>
    <w:basedOn w:val="a4"/>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72">
    <w:name w:val="xl72"/>
    <w:basedOn w:val="a4"/>
    <w:rsid w:val="00AC21EA"/>
    <w:pPr>
      <w:widowControl/>
      <w:spacing w:before="100" w:beforeAutospacing="1" w:after="100" w:afterAutospacing="1"/>
    </w:pPr>
    <w:rPr>
      <w:rFonts w:ascii="Arial" w:eastAsia="Times New Roman" w:hAnsi="Arial" w:cs="Arial"/>
      <w:sz w:val="22"/>
      <w:szCs w:val="22"/>
    </w:rPr>
  </w:style>
  <w:style w:type="paragraph" w:customStyle="1" w:styleId="xl73">
    <w:name w:val="xl73"/>
    <w:basedOn w:val="a4"/>
    <w:rsid w:val="00AC21EA"/>
    <w:pPr>
      <w:widowControl/>
      <w:spacing w:before="100" w:beforeAutospacing="1" w:after="100" w:afterAutospacing="1"/>
    </w:pPr>
    <w:rPr>
      <w:rFonts w:ascii="Arial" w:eastAsia="Times New Roman" w:hAnsi="Arial" w:cs="Arial"/>
      <w:sz w:val="22"/>
      <w:szCs w:val="22"/>
    </w:rPr>
  </w:style>
  <w:style w:type="paragraph" w:customStyle="1" w:styleId="xl74">
    <w:name w:val="xl74"/>
    <w:basedOn w:val="a4"/>
    <w:rsid w:val="00AC21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5">
    <w:name w:val="xl75"/>
    <w:basedOn w:val="a4"/>
    <w:rsid w:val="00AC21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6">
    <w:name w:val="xl76"/>
    <w:basedOn w:val="a4"/>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7">
    <w:name w:val="xl77"/>
    <w:basedOn w:val="a4"/>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8">
    <w:name w:val="xl78"/>
    <w:basedOn w:val="a4"/>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79">
    <w:name w:val="xl79"/>
    <w:basedOn w:val="a4"/>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0">
    <w:name w:val="xl80"/>
    <w:basedOn w:val="a4"/>
    <w:uiPriority w:val="99"/>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1">
    <w:name w:val="xl81"/>
    <w:basedOn w:val="a4"/>
    <w:uiPriority w:val="99"/>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82">
    <w:name w:val="xl82"/>
    <w:basedOn w:val="a4"/>
    <w:uiPriority w:val="99"/>
    <w:rsid w:val="00AC21EA"/>
    <w:pPr>
      <w:widowControl/>
      <w:spacing w:before="100" w:beforeAutospacing="1" w:after="100" w:afterAutospacing="1"/>
      <w:jc w:val="right"/>
    </w:pPr>
    <w:rPr>
      <w:rFonts w:ascii="Arial" w:eastAsia="Times New Roman" w:hAnsi="Arial" w:cs="Arial"/>
      <w:b/>
      <w:bCs/>
      <w:sz w:val="22"/>
      <w:szCs w:val="22"/>
    </w:rPr>
  </w:style>
  <w:style w:type="paragraph" w:customStyle="1" w:styleId="xl83">
    <w:name w:val="xl83"/>
    <w:basedOn w:val="a4"/>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4">
    <w:name w:val="xl84"/>
    <w:basedOn w:val="a4"/>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5">
    <w:name w:val="xl85"/>
    <w:basedOn w:val="a4"/>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86">
    <w:name w:val="xl86"/>
    <w:basedOn w:val="a4"/>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7">
    <w:name w:val="xl87"/>
    <w:basedOn w:val="a4"/>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8">
    <w:name w:val="xl88"/>
    <w:basedOn w:val="a4"/>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9">
    <w:name w:val="xl89"/>
    <w:basedOn w:val="a4"/>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90">
    <w:name w:val="xl90"/>
    <w:basedOn w:val="a4"/>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91">
    <w:name w:val="xl91"/>
    <w:basedOn w:val="a4"/>
    <w:uiPriority w:val="99"/>
    <w:rsid w:val="00AC21EA"/>
    <w:pPr>
      <w:widowControl/>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92">
    <w:name w:val="xl92"/>
    <w:basedOn w:val="a4"/>
    <w:uiPriority w:val="99"/>
    <w:rsid w:val="00AC21EA"/>
    <w:pPr>
      <w:widowControl/>
      <w:spacing w:before="100" w:beforeAutospacing="1" w:after="100" w:afterAutospacing="1"/>
    </w:pPr>
    <w:rPr>
      <w:rFonts w:ascii="Arial" w:eastAsia="Times New Roman" w:hAnsi="Arial" w:cs="Arial"/>
      <w:b/>
      <w:bCs/>
      <w:sz w:val="24"/>
      <w:szCs w:val="24"/>
    </w:rPr>
  </w:style>
  <w:style w:type="paragraph" w:customStyle="1" w:styleId="xl93">
    <w:name w:val="xl93"/>
    <w:basedOn w:val="a4"/>
    <w:uiPriority w:val="99"/>
    <w:rsid w:val="00AC21EA"/>
    <w:pPr>
      <w:widowControl/>
      <w:spacing w:before="100" w:beforeAutospacing="1" w:after="100" w:afterAutospacing="1"/>
    </w:pPr>
    <w:rPr>
      <w:rFonts w:eastAsia="Times New Roman"/>
      <w:sz w:val="24"/>
      <w:szCs w:val="24"/>
    </w:rPr>
  </w:style>
  <w:style w:type="paragraph" w:customStyle="1" w:styleId="xl94">
    <w:name w:val="xl94"/>
    <w:basedOn w:val="a4"/>
    <w:uiPriority w:val="99"/>
    <w:rsid w:val="00AC21EA"/>
    <w:pPr>
      <w:widowControl/>
      <w:spacing w:before="100" w:beforeAutospacing="1" w:after="100" w:afterAutospacing="1"/>
      <w:jc w:val="center"/>
    </w:pPr>
    <w:rPr>
      <w:rFonts w:ascii="Arial" w:eastAsia="Times New Roman" w:hAnsi="Arial" w:cs="Arial"/>
      <w:b/>
      <w:bCs/>
      <w:sz w:val="28"/>
      <w:szCs w:val="28"/>
    </w:rPr>
  </w:style>
  <w:style w:type="paragraph" w:customStyle="1" w:styleId="xl95">
    <w:name w:val="xl95"/>
    <w:basedOn w:val="a4"/>
    <w:uiPriority w:val="99"/>
    <w:rsid w:val="00AC21EA"/>
    <w:pPr>
      <w:widowControl/>
      <w:pBdr>
        <w:bottom w:val="single" w:sz="4" w:space="0" w:color="auto"/>
      </w:pBdr>
      <w:spacing w:before="100" w:beforeAutospacing="1" w:after="100" w:afterAutospacing="1"/>
      <w:jc w:val="center"/>
    </w:pPr>
    <w:rPr>
      <w:rFonts w:ascii="Arial" w:eastAsia="Times New Roman" w:hAnsi="Arial" w:cs="Arial"/>
      <w:b/>
      <w:bCs/>
      <w:sz w:val="28"/>
      <w:szCs w:val="28"/>
    </w:rPr>
  </w:style>
  <w:style w:type="paragraph" w:customStyle="1" w:styleId="xl96">
    <w:name w:val="xl96"/>
    <w:basedOn w:val="a4"/>
    <w:uiPriority w:val="99"/>
    <w:rsid w:val="00AC21EA"/>
    <w:pPr>
      <w:widowControl/>
      <w:pBdr>
        <w:bottom w:val="single" w:sz="4" w:space="0" w:color="auto"/>
      </w:pBdr>
      <w:spacing w:before="100" w:beforeAutospacing="1" w:after="100" w:afterAutospacing="1"/>
      <w:jc w:val="center"/>
    </w:pPr>
    <w:rPr>
      <w:rFonts w:ascii="Arial CYR" w:eastAsia="Times New Roman" w:hAnsi="Arial CYR" w:cs="Arial CYR"/>
      <w:sz w:val="28"/>
      <w:szCs w:val="28"/>
    </w:rPr>
  </w:style>
  <w:style w:type="paragraph" w:customStyle="1" w:styleId="xl97">
    <w:name w:val="xl97"/>
    <w:basedOn w:val="a4"/>
    <w:uiPriority w:val="99"/>
    <w:rsid w:val="00AC21EA"/>
    <w:pPr>
      <w:widowControl/>
      <w:spacing w:before="100" w:beforeAutospacing="1" w:after="100" w:afterAutospacing="1"/>
      <w:jc w:val="center"/>
      <w:textAlignment w:val="top"/>
    </w:pPr>
    <w:rPr>
      <w:rFonts w:ascii="Arial" w:eastAsia="Times New Roman" w:hAnsi="Arial" w:cs="Arial"/>
      <w:sz w:val="18"/>
      <w:szCs w:val="18"/>
    </w:rPr>
  </w:style>
  <w:style w:type="paragraph" w:customStyle="1" w:styleId="xl98">
    <w:name w:val="xl98"/>
    <w:basedOn w:val="a4"/>
    <w:rsid w:val="00AC21EA"/>
    <w:pPr>
      <w:widowControl/>
      <w:spacing w:before="100" w:beforeAutospacing="1" w:after="100" w:afterAutospacing="1"/>
    </w:pPr>
    <w:rPr>
      <w:rFonts w:ascii="Arial" w:eastAsia="Times New Roman" w:hAnsi="Arial" w:cs="Arial"/>
      <w:sz w:val="22"/>
      <w:szCs w:val="22"/>
    </w:rPr>
  </w:style>
  <w:style w:type="paragraph" w:customStyle="1" w:styleId="xl99">
    <w:name w:val="xl99"/>
    <w:basedOn w:val="a4"/>
    <w:rsid w:val="00AC21EA"/>
    <w:pPr>
      <w:widowControl/>
      <w:spacing w:before="100" w:beforeAutospacing="1" w:after="100" w:afterAutospacing="1"/>
    </w:pPr>
    <w:rPr>
      <w:rFonts w:eastAsia="Times New Roman"/>
      <w:sz w:val="24"/>
      <w:szCs w:val="24"/>
    </w:rPr>
  </w:style>
  <w:style w:type="paragraph" w:customStyle="1" w:styleId="xl100">
    <w:name w:val="xl100"/>
    <w:basedOn w:val="a4"/>
    <w:rsid w:val="00AC21EA"/>
    <w:pPr>
      <w:widowControl/>
      <w:pBdr>
        <w:bottom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a4"/>
    <w:rsid w:val="00AC21EA"/>
    <w:pPr>
      <w:widowControl/>
      <w:pBdr>
        <w:top w:val="single" w:sz="4" w:space="0" w:color="auto"/>
      </w:pBdr>
      <w:spacing w:before="100" w:beforeAutospacing="1" w:after="100" w:afterAutospacing="1"/>
      <w:jc w:val="center"/>
      <w:textAlignment w:val="top"/>
    </w:pPr>
    <w:rPr>
      <w:rFonts w:ascii="Arial" w:eastAsia="Times New Roman" w:hAnsi="Arial" w:cs="Arial"/>
      <w:sz w:val="18"/>
      <w:szCs w:val="18"/>
    </w:rPr>
  </w:style>
  <w:style w:type="paragraph" w:customStyle="1" w:styleId="xl102">
    <w:name w:val="xl102"/>
    <w:basedOn w:val="a4"/>
    <w:rsid w:val="00AC21EA"/>
    <w:pPr>
      <w:widowControl/>
      <w:spacing w:before="100" w:beforeAutospacing="1" w:after="100" w:afterAutospacing="1"/>
      <w:jc w:val="center"/>
    </w:pPr>
    <w:rPr>
      <w:rFonts w:ascii="Arial" w:eastAsia="Times New Roman" w:hAnsi="Arial" w:cs="Arial"/>
      <w:b/>
      <w:bCs/>
      <w:sz w:val="26"/>
      <w:szCs w:val="26"/>
    </w:rPr>
  </w:style>
  <w:style w:type="paragraph" w:customStyle="1" w:styleId="xl103">
    <w:name w:val="xl103"/>
    <w:basedOn w:val="a4"/>
    <w:rsid w:val="00AC21EA"/>
    <w:pPr>
      <w:widowControl/>
      <w:spacing w:before="100" w:beforeAutospacing="1" w:after="100" w:afterAutospacing="1"/>
    </w:pPr>
    <w:rPr>
      <w:rFonts w:ascii="Arial" w:eastAsia="Times New Roman" w:hAnsi="Arial" w:cs="Arial"/>
      <w:b/>
      <w:bCs/>
      <w:sz w:val="22"/>
      <w:szCs w:val="22"/>
    </w:rPr>
  </w:style>
  <w:style w:type="paragraph" w:customStyle="1" w:styleId="xl104">
    <w:name w:val="xl104"/>
    <w:basedOn w:val="a4"/>
    <w:rsid w:val="00AC21EA"/>
    <w:pPr>
      <w:widowControl/>
      <w:spacing w:before="100" w:beforeAutospacing="1" w:after="100" w:afterAutospacing="1"/>
      <w:jc w:val="right"/>
      <w:textAlignment w:val="center"/>
    </w:pPr>
    <w:rPr>
      <w:rFonts w:ascii="Arial" w:eastAsia="Times New Roman" w:hAnsi="Arial" w:cs="Arial"/>
      <w:sz w:val="22"/>
      <w:szCs w:val="22"/>
    </w:rPr>
  </w:style>
  <w:style w:type="character" w:customStyle="1" w:styleId="aff">
    <w:name w:val="Основной текст_"/>
    <w:link w:val="43"/>
    <w:rsid w:val="00AC21EA"/>
    <w:rPr>
      <w:rFonts w:ascii="Times New Roman" w:eastAsia="Times New Roman" w:hAnsi="Times New Roman"/>
      <w:shd w:val="clear" w:color="auto" w:fill="FFFFFF"/>
    </w:rPr>
  </w:style>
  <w:style w:type="character" w:customStyle="1" w:styleId="10pt">
    <w:name w:val="Основной текст + 10 pt"/>
    <w:rsid w:val="00AC21EA"/>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3">
    <w:name w:val="Основной текст4"/>
    <w:basedOn w:val="a4"/>
    <w:link w:val="aff"/>
    <w:rsid w:val="00AC21EA"/>
    <w:pPr>
      <w:shd w:val="clear" w:color="auto" w:fill="FFFFFF"/>
      <w:spacing w:line="270" w:lineRule="exact"/>
    </w:pPr>
    <w:rPr>
      <w:rFonts w:eastAsia="Times New Roman"/>
    </w:rPr>
  </w:style>
  <w:style w:type="character" w:customStyle="1" w:styleId="aff0">
    <w:name w:val="Основной текст + Полужирный"/>
    <w:rsid w:val="00AC21E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15">
    <w:name w:val="Стиль1"/>
    <w:basedOn w:val="a4"/>
    <w:rsid w:val="00AC21EA"/>
    <w:pPr>
      <w:keepNext/>
      <w:keepLines/>
      <w:suppressLineNumbers/>
      <w:tabs>
        <w:tab w:val="num" w:pos="4969"/>
      </w:tabs>
      <w:suppressAutoHyphens/>
      <w:spacing w:after="60"/>
      <w:ind w:left="4969" w:hanging="432"/>
    </w:pPr>
    <w:rPr>
      <w:rFonts w:eastAsia="Times New Roman"/>
      <w:b/>
      <w:sz w:val="28"/>
      <w:szCs w:val="24"/>
    </w:rPr>
  </w:style>
  <w:style w:type="numbering" w:customStyle="1" w:styleId="2f0">
    <w:name w:val="Нет списка2"/>
    <w:next w:val="a7"/>
    <w:uiPriority w:val="99"/>
    <w:semiHidden/>
    <w:unhideWhenUsed/>
    <w:rsid w:val="00AC21EA"/>
  </w:style>
  <w:style w:type="table" w:customStyle="1" w:styleId="16">
    <w:name w:val="Сетка таблицы1"/>
    <w:basedOn w:val="a6"/>
    <w:next w:val="af0"/>
    <w:uiPriority w:val="3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7"/>
    <w:uiPriority w:val="99"/>
    <w:semiHidden/>
    <w:unhideWhenUsed/>
    <w:rsid w:val="00AC21EA"/>
  </w:style>
  <w:style w:type="paragraph" w:customStyle="1" w:styleId="aff1">
    <w:name w:val="Свободная форма"/>
    <w:rsid w:val="00AC21EA"/>
    <w:rPr>
      <w:rFonts w:ascii="Times New Roman" w:eastAsia="ヒラギノ角ゴ Pro W3" w:hAnsi="Times New Roman"/>
      <w:color w:val="000000"/>
    </w:rPr>
  </w:style>
  <w:style w:type="paragraph" w:customStyle="1" w:styleId="210">
    <w:name w:val="Основной текст с отступом 21"/>
    <w:rsid w:val="00AC21EA"/>
    <w:pPr>
      <w:spacing w:after="120" w:line="480" w:lineRule="auto"/>
      <w:ind w:left="283"/>
    </w:pPr>
    <w:rPr>
      <w:rFonts w:ascii="Times New Roman" w:eastAsia="ヒラギノ角ゴ Pro W3" w:hAnsi="Times New Roman"/>
      <w:color w:val="000000"/>
      <w:sz w:val="24"/>
    </w:rPr>
  </w:style>
  <w:style w:type="paragraph" w:customStyle="1" w:styleId="17">
    <w:name w:val="Абзац списка1"/>
    <w:rsid w:val="00AC21EA"/>
    <w:pPr>
      <w:spacing w:before="120" w:after="100" w:line="276" w:lineRule="auto"/>
      <w:ind w:left="720"/>
    </w:pPr>
    <w:rPr>
      <w:rFonts w:eastAsia="ヒラギノ角ゴ Pro W3"/>
      <w:color w:val="000000"/>
      <w:sz w:val="22"/>
    </w:rPr>
  </w:style>
  <w:style w:type="character" w:customStyle="1" w:styleId="descr">
    <w:name w:val="descr"/>
    <w:rsid w:val="00AC21EA"/>
    <w:rPr>
      <w:color w:val="000000"/>
      <w:sz w:val="20"/>
    </w:rPr>
  </w:style>
  <w:style w:type="paragraph" w:styleId="aff2">
    <w:name w:val="annotation text"/>
    <w:basedOn w:val="a4"/>
    <w:link w:val="aff3"/>
    <w:rsid w:val="00AC21EA"/>
    <w:rPr>
      <w:rFonts w:ascii="Arial" w:eastAsia="ヒラギノ角ゴ Pro W3" w:hAnsi="Arial"/>
      <w:color w:val="000000"/>
      <w:lang w:val="x-none" w:eastAsia="en-US"/>
    </w:rPr>
  </w:style>
  <w:style w:type="character" w:customStyle="1" w:styleId="aff3">
    <w:name w:val="Текст примечания Знак"/>
    <w:link w:val="aff2"/>
    <w:rsid w:val="00AC21EA"/>
    <w:rPr>
      <w:rFonts w:ascii="Arial" w:eastAsia="ヒラギノ角ゴ Pro W3" w:hAnsi="Arial"/>
      <w:color w:val="000000"/>
      <w:lang w:val="x-none" w:eastAsia="en-US"/>
    </w:rPr>
  </w:style>
  <w:style w:type="character" w:styleId="aff4">
    <w:name w:val="annotation reference"/>
    <w:rsid w:val="00AC21EA"/>
    <w:rPr>
      <w:sz w:val="16"/>
      <w:szCs w:val="16"/>
    </w:rPr>
  </w:style>
  <w:style w:type="character" w:customStyle="1" w:styleId="FontStyle34">
    <w:name w:val="Font Style34"/>
    <w:rsid w:val="00AC21EA"/>
    <w:rPr>
      <w:rFonts w:ascii="Arial" w:hAnsi="Arial" w:cs="Arial"/>
      <w:sz w:val="18"/>
      <w:szCs w:val="18"/>
    </w:rPr>
  </w:style>
  <w:style w:type="character" w:customStyle="1" w:styleId="FontStyle37">
    <w:name w:val="Font Style37"/>
    <w:rsid w:val="00AC21EA"/>
    <w:rPr>
      <w:rFonts w:ascii="Arial" w:hAnsi="Arial" w:cs="Arial"/>
      <w:sz w:val="16"/>
      <w:szCs w:val="16"/>
    </w:rPr>
  </w:style>
  <w:style w:type="character" w:customStyle="1" w:styleId="FontStyle36">
    <w:name w:val="Font Style36"/>
    <w:rsid w:val="00AC21EA"/>
    <w:rPr>
      <w:rFonts w:ascii="Arial" w:hAnsi="Arial" w:cs="Arial"/>
      <w:b/>
      <w:bCs/>
      <w:sz w:val="16"/>
      <w:szCs w:val="16"/>
    </w:rPr>
  </w:style>
  <w:style w:type="paragraph" w:customStyle="1" w:styleId="Style15">
    <w:name w:val="Style15"/>
    <w:basedOn w:val="a4"/>
    <w:rsid w:val="00AC21EA"/>
    <w:pPr>
      <w:autoSpaceDE w:val="0"/>
      <w:autoSpaceDN w:val="0"/>
      <w:adjustRightInd w:val="0"/>
      <w:spacing w:line="202" w:lineRule="exact"/>
    </w:pPr>
    <w:rPr>
      <w:rFonts w:ascii="Franklin Gothic Medium Cond" w:eastAsia="Times New Roman" w:hAnsi="Franklin Gothic Medium Cond"/>
      <w:sz w:val="24"/>
      <w:szCs w:val="24"/>
    </w:rPr>
  </w:style>
  <w:style w:type="character" w:customStyle="1" w:styleId="FontStyle42">
    <w:name w:val="Font Style42"/>
    <w:rsid w:val="00AC21EA"/>
    <w:rPr>
      <w:rFonts w:ascii="Arial" w:hAnsi="Arial" w:cs="Arial"/>
      <w:b/>
      <w:bCs/>
      <w:sz w:val="18"/>
      <w:szCs w:val="18"/>
    </w:rPr>
  </w:style>
  <w:style w:type="character" w:customStyle="1" w:styleId="FontStyle31">
    <w:name w:val="Font Style31"/>
    <w:rsid w:val="00AC21EA"/>
    <w:rPr>
      <w:rFonts w:ascii="Arial" w:hAnsi="Arial" w:cs="Arial"/>
      <w:sz w:val="14"/>
      <w:szCs w:val="14"/>
    </w:rPr>
  </w:style>
  <w:style w:type="paragraph" w:customStyle="1" w:styleId="Style14">
    <w:name w:val="Style14"/>
    <w:basedOn w:val="a4"/>
    <w:rsid w:val="00AC21EA"/>
    <w:pPr>
      <w:autoSpaceDE w:val="0"/>
      <w:autoSpaceDN w:val="0"/>
      <w:adjustRightInd w:val="0"/>
      <w:spacing w:line="206" w:lineRule="exact"/>
      <w:jc w:val="both"/>
    </w:pPr>
    <w:rPr>
      <w:rFonts w:ascii="Franklin Gothic Medium Cond" w:eastAsia="Times New Roman" w:hAnsi="Franklin Gothic Medium Cond"/>
      <w:sz w:val="24"/>
      <w:szCs w:val="24"/>
    </w:rPr>
  </w:style>
  <w:style w:type="character" w:customStyle="1" w:styleId="dfaq">
    <w:name w:val="dfaq"/>
    <w:rsid w:val="00AC21EA"/>
  </w:style>
  <w:style w:type="paragraph" w:customStyle="1" w:styleId="a">
    <w:name w:val="Маркированый"/>
    <w:rsid w:val="00AC21EA"/>
    <w:pPr>
      <w:numPr>
        <w:ilvl w:val="1"/>
        <w:numId w:val="2"/>
      </w:numPr>
      <w:tabs>
        <w:tab w:val="num" w:pos="1440"/>
      </w:tabs>
      <w:spacing w:before="240" w:after="200" w:line="360" w:lineRule="auto"/>
      <w:ind w:left="1440" w:hanging="360"/>
      <w:contextualSpacing/>
    </w:pPr>
    <w:rPr>
      <w:rFonts w:ascii="Times New Roman" w:hAnsi="Times New Roman"/>
      <w:sz w:val="24"/>
      <w:szCs w:val="26"/>
      <w:lang w:eastAsia="en-US"/>
    </w:rPr>
  </w:style>
  <w:style w:type="paragraph" w:customStyle="1" w:styleId="4">
    <w:name w:val="Требование 4"/>
    <w:basedOn w:val="a4"/>
    <w:rsid w:val="00AC21EA"/>
    <w:pPr>
      <w:widowControl/>
      <w:numPr>
        <w:ilvl w:val="3"/>
        <w:numId w:val="3"/>
      </w:numPr>
      <w:tabs>
        <w:tab w:val="left" w:pos="896"/>
      </w:tabs>
      <w:spacing w:before="240" w:after="200" w:line="360" w:lineRule="auto"/>
    </w:pPr>
    <w:rPr>
      <w:sz w:val="24"/>
      <w:szCs w:val="26"/>
      <w:lang w:eastAsia="en-US"/>
    </w:rPr>
  </w:style>
  <w:style w:type="paragraph" w:customStyle="1" w:styleId="2">
    <w:name w:val="Маркированый 2"/>
    <w:basedOn w:val="a4"/>
    <w:rsid w:val="00AC21EA"/>
    <w:pPr>
      <w:widowControl/>
      <w:numPr>
        <w:ilvl w:val="2"/>
        <w:numId w:val="2"/>
      </w:numPr>
      <w:spacing w:before="240" w:after="200" w:line="360" w:lineRule="auto"/>
      <w:contextualSpacing/>
    </w:pPr>
    <w:rPr>
      <w:sz w:val="24"/>
      <w:szCs w:val="26"/>
      <w:lang w:eastAsia="en-US"/>
    </w:rPr>
  </w:style>
  <w:style w:type="paragraph" w:customStyle="1" w:styleId="31">
    <w:name w:val="Требование 3"/>
    <w:basedOn w:val="a4"/>
    <w:rsid w:val="00AC21EA"/>
    <w:pPr>
      <w:widowControl/>
      <w:numPr>
        <w:ilvl w:val="2"/>
        <w:numId w:val="4"/>
      </w:numPr>
      <w:tabs>
        <w:tab w:val="left" w:pos="826"/>
      </w:tabs>
      <w:spacing w:before="240" w:after="200" w:line="360" w:lineRule="auto"/>
    </w:pPr>
    <w:rPr>
      <w:sz w:val="24"/>
      <w:szCs w:val="26"/>
      <w:lang w:eastAsia="en-US"/>
    </w:rPr>
  </w:style>
  <w:style w:type="paragraph" w:customStyle="1" w:styleId="24">
    <w:name w:val="Требование 2"/>
    <w:basedOn w:val="a4"/>
    <w:rsid w:val="00AC21EA"/>
    <w:pPr>
      <w:widowControl/>
      <w:numPr>
        <w:ilvl w:val="1"/>
        <w:numId w:val="4"/>
      </w:numPr>
      <w:spacing w:before="240" w:after="200" w:line="360" w:lineRule="auto"/>
    </w:pPr>
    <w:rPr>
      <w:sz w:val="24"/>
      <w:szCs w:val="26"/>
      <w:lang w:eastAsia="en-US"/>
    </w:rPr>
  </w:style>
  <w:style w:type="paragraph" w:styleId="aff5">
    <w:name w:val="annotation subject"/>
    <w:basedOn w:val="aff2"/>
    <w:next w:val="aff2"/>
    <w:link w:val="aff6"/>
    <w:unhideWhenUsed/>
    <w:rsid w:val="00AC21EA"/>
    <w:pPr>
      <w:widowControl/>
      <w:spacing w:before="240" w:after="200"/>
      <w:ind w:firstLine="709"/>
    </w:pPr>
    <w:rPr>
      <w:rFonts w:eastAsia="Calibri"/>
      <w:b/>
      <w:bCs/>
    </w:rPr>
  </w:style>
  <w:style w:type="character" w:customStyle="1" w:styleId="aff6">
    <w:name w:val="Тема примечания Знак"/>
    <w:link w:val="aff5"/>
    <w:rsid w:val="00AC21EA"/>
    <w:rPr>
      <w:rFonts w:ascii="Arial" w:eastAsia="ヒラギノ角ゴ Pro W3" w:hAnsi="Arial"/>
      <w:b/>
      <w:bCs/>
      <w:color w:val="000000"/>
      <w:lang w:val="x-none" w:eastAsia="en-US"/>
    </w:rPr>
  </w:style>
  <w:style w:type="paragraph" w:customStyle="1" w:styleId="aff7">
    <w:name w:val="Пункт"/>
    <w:basedOn w:val="a4"/>
    <w:rsid w:val="00AC21EA"/>
    <w:pPr>
      <w:widowControl/>
      <w:tabs>
        <w:tab w:val="num" w:pos="1980"/>
      </w:tabs>
      <w:ind w:left="1404" w:hanging="504"/>
      <w:jc w:val="both"/>
    </w:pPr>
    <w:rPr>
      <w:rFonts w:eastAsia="Times New Roman"/>
      <w:sz w:val="24"/>
      <w:szCs w:val="24"/>
    </w:rPr>
  </w:style>
  <w:style w:type="character" w:styleId="aff8">
    <w:name w:val="Emphasis"/>
    <w:qFormat/>
    <w:rsid w:val="00AC21EA"/>
    <w:rPr>
      <w:i/>
      <w:iCs/>
    </w:rPr>
  </w:style>
  <w:style w:type="paragraph" w:customStyle="1" w:styleId="aff9">
    <w:basedOn w:val="a4"/>
    <w:next w:val="a4"/>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18">
    <w:name w:val="Заголовок Знак1"/>
    <w:link w:val="affa"/>
    <w:uiPriority w:val="99"/>
    <w:rsid w:val="00AC21EA"/>
    <w:rPr>
      <w:rFonts w:ascii="Calibri Light" w:eastAsia="Times New Roman" w:hAnsi="Calibri Light"/>
      <w:b/>
      <w:bCs/>
      <w:color w:val="000000"/>
      <w:kern w:val="28"/>
      <w:sz w:val="32"/>
      <w:szCs w:val="32"/>
      <w:lang w:eastAsia="en-US"/>
    </w:rPr>
  </w:style>
  <w:style w:type="table" w:styleId="-3">
    <w:name w:val="Light Grid Accent 3"/>
    <w:basedOn w:val="a6"/>
    <w:uiPriority w:val="62"/>
    <w:unhideWhenUsed/>
    <w:rsid w:val="00AC21E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ffb">
    <w:name w:val="Гипертекстовая ссылка"/>
    <w:uiPriority w:val="99"/>
    <w:rsid w:val="00AC21EA"/>
    <w:rPr>
      <w:color w:val="106BBE"/>
    </w:rPr>
  </w:style>
  <w:style w:type="character" w:customStyle="1" w:styleId="sentence">
    <w:name w:val="sentence"/>
    <w:rsid w:val="00AC21EA"/>
  </w:style>
  <w:style w:type="paragraph" w:customStyle="1" w:styleId="p4e0319d5cf25f22961e4d4dd12e71602">
    <w:name w:val="p4e0319d5cf25f22961e4d4dd12e71602"/>
    <w:basedOn w:val="a4"/>
    <w:rsid w:val="00AC21EA"/>
    <w:pPr>
      <w:widowControl/>
      <w:spacing w:before="100" w:beforeAutospacing="1" w:after="100" w:afterAutospacing="1"/>
    </w:pPr>
    <w:rPr>
      <w:rFonts w:eastAsia="Times New Roman"/>
      <w:sz w:val="24"/>
      <w:szCs w:val="24"/>
    </w:rPr>
  </w:style>
  <w:style w:type="paragraph" w:styleId="35">
    <w:name w:val="Body Text Indent 3"/>
    <w:basedOn w:val="a4"/>
    <w:link w:val="36"/>
    <w:uiPriority w:val="99"/>
    <w:unhideWhenUsed/>
    <w:rsid w:val="00AC21EA"/>
    <w:pPr>
      <w:spacing w:after="120"/>
      <w:ind w:left="283"/>
    </w:pPr>
    <w:rPr>
      <w:sz w:val="16"/>
      <w:szCs w:val="16"/>
    </w:rPr>
  </w:style>
  <w:style w:type="character" w:customStyle="1" w:styleId="36">
    <w:name w:val="Основной текст с отступом 3 Знак"/>
    <w:link w:val="35"/>
    <w:uiPriority w:val="99"/>
    <w:rsid w:val="00AC21EA"/>
    <w:rPr>
      <w:rFonts w:ascii="Times New Roman" w:hAnsi="Times New Roman"/>
      <w:sz w:val="16"/>
      <w:szCs w:val="16"/>
    </w:rPr>
  </w:style>
  <w:style w:type="numbering" w:customStyle="1" w:styleId="37">
    <w:name w:val="Нет списка3"/>
    <w:next w:val="a7"/>
    <w:uiPriority w:val="99"/>
    <w:semiHidden/>
    <w:unhideWhenUsed/>
    <w:rsid w:val="00AC21EA"/>
  </w:style>
  <w:style w:type="paragraph" w:styleId="affc">
    <w:name w:val="Subtitle"/>
    <w:basedOn w:val="a4"/>
    <w:next w:val="a4"/>
    <w:link w:val="affd"/>
    <w:uiPriority w:val="11"/>
    <w:qFormat/>
    <w:rsid w:val="00AC21EA"/>
    <w:pPr>
      <w:widowControl/>
      <w:numPr>
        <w:ilvl w:val="1"/>
      </w:numPr>
      <w:suppressAutoHyphens/>
    </w:pPr>
    <w:rPr>
      <w:rFonts w:ascii="Cambria" w:hAnsi="Cambria"/>
      <w:i/>
      <w:iCs/>
      <w:color w:val="4F81BD"/>
      <w:spacing w:val="15"/>
      <w:sz w:val="24"/>
      <w:szCs w:val="24"/>
      <w:lang w:eastAsia="ar-SA"/>
    </w:rPr>
  </w:style>
  <w:style w:type="character" w:customStyle="1" w:styleId="affd">
    <w:name w:val="Подзаголовок Знак"/>
    <w:link w:val="affc"/>
    <w:uiPriority w:val="11"/>
    <w:rsid w:val="00AC21EA"/>
    <w:rPr>
      <w:rFonts w:ascii="Cambria" w:hAnsi="Cambria"/>
      <w:i/>
      <w:iCs/>
      <w:color w:val="4F81BD"/>
      <w:spacing w:val="15"/>
      <w:sz w:val="24"/>
      <w:szCs w:val="24"/>
      <w:lang w:eastAsia="ar-SA"/>
    </w:rPr>
  </w:style>
  <w:style w:type="paragraph" w:customStyle="1" w:styleId="ConsNonformat">
    <w:name w:val="ConsNonformat"/>
    <w:uiPriority w:val="99"/>
    <w:rsid w:val="00AC21EA"/>
    <w:pPr>
      <w:widowControl w:val="0"/>
      <w:overflowPunct w:val="0"/>
      <w:autoSpaceDE w:val="0"/>
      <w:autoSpaceDN w:val="0"/>
      <w:adjustRightInd w:val="0"/>
    </w:pPr>
    <w:rPr>
      <w:rFonts w:ascii="Courier New" w:eastAsia="Times New Roman" w:hAnsi="Courier New" w:cs="Courier New"/>
    </w:rPr>
  </w:style>
  <w:style w:type="table" w:customStyle="1" w:styleId="2f1">
    <w:name w:val="Сетка таблицы2"/>
    <w:basedOn w:val="a6"/>
    <w:next w:val="af0"/>
    <w:uiPriority w:val="39"/>
    <w:rsid w:val="00AC21E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Plain Text"/>
    <w:basedOn w:val="a4"/>
    <w:link w:val="afff"/>
    <w:uiPriority w:val="99"/>
    <w:rsid w:val="00AC21EA"/>
    <w:pPr>
      <w:widowControl/>
      <w:overflowPunct w:val="0"/>
      <w:autoSpaceDE w:val="0"/>
      <w:autoSpaceDN w:val="0"/>
      <w:adjustRightInd w:val="0"/>
    </w:pPr>
    <w:rPr>
      <w:rFonts w:ascii="Courier New" w:hAnsi="Courier New"/>
    </w:rPr>
  </w:style>
  <w:style w:type="character" w:customStyle="1" w:styleId="afff">
    <w:name w:val="Текст Знак"/>
    <w:link w:val="affe"/>
    <w:uiPriority w:val="99"/>
    <w:rsid w:val="00AC21EA"/>
    <w:rPr>
      <w:rFonts w:ascii="Courier New" w:hAnsi="Courier New"/>
    </w:rPr>
  </w:style>
  <w:style w:type="paragraph" w:customStyle="1" w:styleId="Oaaeeoa">
    <w:name w:val="Oaaeeoa"/>
    <w:basedOn w:val="a4"/>
    <w:uiPriority w:val="99"/>
    <w:rsid w:val="00AC21EA"/>
    <w:pPr>
      <w:widowControl/>
      <w:overflowPunct w:val="0"/>
      <w:autoSpaceDE w:val="0"/>
      <w:autoSpaceDN w:val="0"/>
      <w:adjustRightInd w:val="0"/>
      <w:spacing w:before="60" w:after="60"/>
    </w:pPr>
    <w:rPr>
      <w:rFonts w:ascii="Arial" w:eastAsia="Times New Roman" w:hAnsi="Arial"/>
      <w:sz w:val="22"/>
    </w:rPr>
  </w:style>
  <w:style w:type="table" w:customStyle="1" w:styleId="112">
    <w:name w:val="Сетка таблицы11"/>
    <w:uiPriority w:val="99"/>
    <w:rsid w:val="00AC21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1EA"/>
    <w:pPr>
      <w:suppressAutoHyphens/>
      <w:autoSpaceDN w:val="0"/>
      <w:spacing w:after="200" w:line="276" w:lineRule="auto"/>
      <w:textAlignment w:val="baseline"/>
    </w:pPr>
    <w:rPr>
      <w:rFonts w:cs="Tahoma"/>
      <w:kern w:val="3"/>
      <w:sz w:val="22"/>
      <w:szCs w:val="22"/>
      <w:lang w:eastAsia="en-US"/>
    </w:rPr>
  </w:style>
  <w:style w:type="character" w:customStyle="1" w:styleId="wmi-callto">
    <w:name w:val="wmi-callto"/>
    <w:rsid w:val="00AC21EA"/>
    <w:rPr>
      <w:rFonts w:cs="Times New Roman"/>
    </w:rPr>
  </w:style>
  <w:style w:type="paragraph" w:customStyle="1" w:styleId="ConsPlusNonformat">
    <w:name w:val="ConsPlusNonformat"/>
    <w:uiPriority w:val="99"/>
    <w:rsid w:val="00AC21EA"/>
    <w:pPr>
      <w:widowControl w:val="0"/>
      <w:autoSpaceDE w:val="0"/>
      <w:autoSpaceDN w:val="0"/>
      <w:adjustRightInd w:val="0"/>
    </w:pPr>
    <w:rPr>
      <w:rFonts w:ascii="Courier New" w:eastAsia="Times New Roman" w:hAnsi="Courier New" w:cs="Courier New"/>
    </w:rPr>
  </w:style>
  <w:style w:type="character" w:customStyle="1" w:styleId="Bodytext2">
    <w:name w:val="Body text (2)_"/>
    <w:link w:val="Bodytext20"/>
    <w:uiPriority w:val="99"/>
    <w:locked/>
    <w:rsid w:val="00AC21EA"/>
    <w:rPr>
      <w:rFonts w:eastAsia="Times New Roman" w:cs="Calibri"/>
      <w:b/>
      <w:bCs/>
      <w:sz w:val="21"/>
      <w:szCs w:val="21"/>
      <w:shd w:val="clear" w:color="auto" w:fill="FFFFFF"/>
    </w:rPr>
  </w:style>
  <w:style w:type="character" w:customStyle="1" w:styleId="Bodytext295pt">
    <w:name w:val="Body text (2) + 9.5 pt"/>
    <w:aliases w:val="Not Bold"/>
    <w:uiPriority w:val="99"/>
    <w:rsid w:val="00AC21EA"/>
    <w:rPr>
      <w:rFonts w:ascii="Calibri" w:eastAsia="Times New Roman"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uiPriority w:val="99"/>
    <w:rsid w:val="00AC21EA"/>
    <w:rPr>
      <w:rFonts w:ascii="Calibri" w:eastAsia="Times New Roman"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uiPriority w:val="99"/>
    <w:rsid w:val="00AC21EA"/>
    <w:rPr>
      <w:rFonts w:ascii="Calibri" w:eastAsia="Times New Roman"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4"/>
    <w:link w:val="Bodytext2"/>
    <w:uiPriority w:val="99"/>
    <w:rsid w:val="00AC21EA"/>
    <w:pPr>
      <w:shd w:val="clear" w:color="auto" w:fill="FFFFFF"/>
      <w:spacing w:after="600" w:line="240" w:lineRule="atLeast"/>
      <w:jc w:val="both"/>
    </w:pPr>
    <w:rPr>
      <w:rFonts w:ascii="Calibri" w:eastAsia="Times New Roman" w:hAnsi="Calibri" w:cs="Calibri"/>
      <w:b/>
      <w:bCs/>
      <w:sz w:val="21"/>
      <w:szCs w:val="21"/>
    </w:rPr>
  </w:style>
  <w:style w:type="character" w:customStyle="1" w:styleId="29pt">
    <w:name w:val="Основной текст (2) + 9 pt"/>
    <w:aliases w:val="Полужирный"/>
    <w:uiPriority w:val="99"/>
    <w:rsid w:val="00AC21EA"/>
    <w:rPr>
      <w:rFonts w:ascii="Times New Roman" w:hAnsi="Times New Roman" w:cs="Times New Roman"/>
      <w:b/>
      <w:bCs/>
      <w:color w:val="000000"/>
      <w:spacing w:val="0"/>
      <w:w w:val="100"/>
      <w:position w:val="0"/>
      <w:sz w:val="18"/>
      <w:szCs w:val="18"/>
      <w:u w:val="none"/>
      <w:lang w:val="ru-RU" w:eastAsia="ru-RU"/>
    </w:rPr>
  </w:style>
  <w:style w:type="character" w:customStyle="1" w:styleId="2f2">
    <w:name w:val="Основной текст (2)"/>
    <w:uiPriority w:val="99"/>
    <w:rsid w:val="00AC21EA"/>
    <w:rPr>
      <w:rFonts w:ascii="Times New Roman" w:hAnsi="Times New Roman" w:cs="Times New Roman"/>
      <w:color w:val="000000"/>
      <w:spacing w:val="0"/>
      <w:w w:val="100"/>
      <w:position w:val="0"/>
      <w:sz w:val="22"/>
      <w:szCs w:val="22"/>
      <w:u w:val="none"/>
      <w:lang w:val="ru-RU" w:eastAsia="ru-RU"/>
    </w:rPr>
  </w:style>
  <w:style w:type="character" w:customStyle="1" w:styleId="2f3">
    <w:name w:val="Основной текст (2)_"/>
    <w:rsid w:val="00AC21EA"/>
    <w:rPr>
      <w:rFonts w:ascii="Times New Roman" w:eastAsia="Times New Roman" w:hAnsi="Times New Roman" w:cs="Times New Roman"/>
      <w:b w:val="0"/>
      <w:bCs w:val="0"/>
      <w:i w:val="0"/>
      <w:iCs w:val="0"/>
      <w:smallCaps w:val="0"/>
      <w:strike w:val="0"/>
      <w:sz w:val="16"/>
      <w:szCs w:val="16"/>
      <w:u w:val="none"/>
    </w:rPr>
  </w:style>
  <w:style w:type="character" w:customStyle="1" w:styleId="2Garamond9pt">
    <w:name w:val="Основной текст (2) + Garamond;9 pt;Полужирный;Курсив"/>
    <w:rsid w:val="00AC21EA"/>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44">
    <w:name w:val="Основной текст (4)_"/>
    <w:link w:val="45"/>
    <w:rsid w:val="00AC21EA"/>
    <w:rPr>
      <w:rFonts w:ascii="Times New Roman" w:eastAsia="Times New Roman" w:hAnsi="Times New Roman"/>
      <w:b/>
      <w:bCs/>
      <w:sz w:val="19"/>
      <w:szCs w:val="19"/>
      <w:shd w:val="clear" w:color="auto" w:fill="FFFFFF"/>
    </w:rPr>
  </w:style>
  <w:style w:type="character" w:customStyle="1" w:styleId="49pt">
    <w:name w:val="Основной текст (4)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48pt">
    <w:name w:val="Основной текст (4) + 8 pt;Не полужирный"/>
    <w:rsid w:val="00AC21EA"/>
    <w:rPr>
      <w:rFonts w:ascii="Times New Roman" w:eastAsia="Times New Roman" w:hAnsi="Times New Roman"/>
      <w:b/>
      <w:bCs/>
      <w:color w:val="000000"/>
      <w:spacing w:val="0"/>
      <w:w w:val="100"/>
      <w:position w:val="0"/>
      <w:sz w:val="16"/>
      <w:szCs w:val="16"/>
      <w:shd w:val="clear" w:color="auto" w:fill="FFFFFF"/>
      <w:lang w:val="ru-RU" w:eastAsia="ru-RU" w:bidi="ru-RU"/>
    </w:rPr>
  </w:style>
  <w:style w:type="character" w:customStyle="1" w:styleId="51">
    <w:name w:val="Основной текст (5)_"/>
    <w:link w:val="52"/>
    <w:rsid w:val="00AC21EA"/>
    <w:rPr>
      <w:rFonts w:ascii="Times New Roman" w:eastAsia="Times New Roman" w:hAnsi="Times New Roman"/>
      <w:b/>
      <w:bCs/>
      <w:i/>
      <w:iCs/>
      <w:shd w:val="clear" w:color="auto" w:fill="FFFFFF"/>
    </w:rPr>
  </w:style>
  <w:style w:type="character" w:customStyle="1" w:styleId="61">
    <w:name w:val="Основной текст (6)_"/>
    <w:link w:val="62"/>
    <w:rsid w:val="00AC21EA"/>
    <w:rPr>
      <w:rFonts w:ascii="Times New Roman" w:eastAsia="Times New Roman" w:hAnsi="Times New Roman"/>
      <w:b/>
      <w:bCs/>
      <w:sz w:val="19"/>
      <w:szCs w:val="19"/>
      <w:shd w:val="clear" w:color="auto" w:fill="FFFFFF"/>
    </w:rPr>
  </w:style>
  <w:style w:type="character" w:customStyle="1" w:styleId="69pt">
    <w:name w:val="Основной текст (6)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63">
    <w:name w:val="Основной текст (6) + Курсив"/>
    <w:rsid w:val="00AC21EA"/>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1">
    <w:name w:val="Основной текст (7)_"/>
    <w:link w:val="72"/>
    <w:rsid w:val="00AC21EA"/>
    <w:rPr>
      <w:rFonts w:ascii="Times New Roman" w:eastAsia="Times New Roman" w:hAnsi="Times New Roman"/>
      <w:b/>
      <w:bCs/>
      <w:sz w:val="21"/>
      <w:szCs w:val="21"/>
      <w:shd w:val="clear" w:color="auto" w:fill="FFFFFF"/>
    </w:rPr>
  </w:style>
  <w:style w:type="character" w:customStyle="1" w:styleId="711pt">
    <w:name w:val="Основной текст (7) + 11 pt;Курсив"/>
    <w:rsid w:val="00AC21EA"/>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81">
    <w:name w:val="Основной текст (8)_"/>
    <w:link w:val="82"/>
    <w:rsid w:val="00AC21EA"/>
    <w:rPr>
      <w:rFonts w:ascii="Times New Roman" w:eastAsia="Times New Roman" w:hAnsi="Times New Roman"/>
      <w:b/>
      <w:bCs/>
      <w:sz w:val="22"/>
      <w:szCs w:val="22"/>
      <w:shd w:val="clear" w:color="auto" w:fill="FFFFFF"/>
    </w:rPr>
  </w:style>
  <w:style w:type="paragraph" w:customStyle="1" w:styleId="45">
    <w:name w:val="Основной текст (4)"/>
    <w:basedOn w:val="a4"/>
    <w:link w:val="44"/>
    <w:rsid w:val="00AC21EA"/>
    <w:pPr>
      <w:shd w:val="clear" w:color="auto" w:fill="FFFFFF"/>
      <w:spacing w:line="191" w:lineRule="exact"/>
    </w:pPr>
    <w:rPr>
      <w:rFonts w:eastAsia="Times New Roman"/>
      <w:b/>
      <w:bCs/>
      <w:sz w:val="19"/>
      <w:szCs w:val="19"/>
    </w:rPr>
  </w:style>
  <w:style w:type="paragraph" w:customStyle="1" w:styleId="52">
    <w:name w:val="Основной текст (5)"/>
    <w:basedOn w:val="a4"/>
    <w:link w:val="51"/>
    <w:rsid w:val="00AC21EA"/>
    <w:pPr>
      <w:shd w:val="clear" w:color="auto" w:fill="FFFFFF"/>
      <w:spacing w:before="180" w:line="222" w:lineRule="exact"/>
      <w:jc w:val="both"/>
    </w:pPr>
    <w:rPr>
      <w:rFonts w:eastAsia="Times New Roman"/>
      <w:b/>
      <w:bCs/>
      <w:i/>
      <w:iCs/>
    </w:rPr>
  </w:style>
  <w:style w:type="paragraph" w:customStyle="1" w:styleId="62">
    <w:name w:val="Основной текст (6)"/>
    <w:basedOn w:val="a4"/>
    <w:link w:val="61"/>
    <w:rsid w:val="00AC21EA"/>
    <w:pPr>
      <w:shd w:val="clear" w:color="auto" w:fill="FFFFFF"/>
      <w:spacing w:after="180" w:line="222" w:lineRule="exact"/>
      <w:jc w:val="both"/>
    </w:pPr>
    <w:rPr>
      <w:rFonts w:eastAsia="Times New Roman"/>
      <w:b/>
      <w:bCs/>
      <w:sz w:val="19"/>
      <w:szCs w:val="19"/>
    </w:rPr>
  </w:style>
  <w:style w:type="paragraph" w:customStyle="1" w:styleId="72">
    <w:name w:val="Основной текст (7)"/>
    <w:basedOn w:val="a4"/>
    <w:link w:val="71"/>
    <w:rsid w:val="00AC21EA"/>
    <w:pPr>
      <w:shd w:val="clear" w:color="auto" w:fill="FFFFFF"/>
      <w:spacing w:before="180" w:line="0" w:lineRule="atLeast"/>
    </w:pPr>
    <w:rPr>
      <w:rFonts w:eastAsia="Times New Roman"/>
      <w:b/>
      <w:bCs/>
      <w:sz w:val="21"/>
      <w:szCs w:val="21"/>
    </w:rPr>
  </w:style>
  <w:style w:type="paragraph" w:customStyle="1" w:styleId="82">
    <w:name w:val="Основной текст (8)"/>
    <w:basedOn w:val="a4"/>
    <w:link w:val="81"/>
    <w:rsid w:val="00AC21EA"/>
    <w:pPr>
      <w:shd w:val="clear" w:color="auto" w:fill="FFFFFF"/>
      <w:spacing w:before="180" w:line="275" w:lineRule="exact"/>
    </w:pPr>
    <w:rPr>
      <w:rFonts w:eastAsia="Times New Roman"/>
      <w:b/>
      <w:bCs/>
      <w:sz w:val="22"/>
      <w:szCs w:val="22"/>
    </w:rPr>
  </w:style>
  <w:style w:type="character" w:customStyle="1" w:styleId="da">
    <w:name w:val="da"/>
    <w:rsid w:val="00AC21EA"/>
  </w:style>
  <w:style w:type="paragraph" w:customStyle="1" w:styleId="font0">
    <w:name w:val="font0"/>
    <w:basedOn w:val="a4"/>
    <w:rsid w:val="00AC21EA"/>
    <w:pPr>
      <w:widowControl/>
      <w:spacing w:before="100" w:beforeAutospacing="1" w:after="100" w:afterAutospacing="1"/>
    </w:pPr>
    <w:rPr>
      <w:rFonts w:ascii="Arial" w:eastAsia="Times New Roman" w:hAnsi="Arial" w:cs="Arial"/>
    </w:rPr>
  </w:style>
  <w:style w:type="paragraph" w:customStyle="1" w:styleId="font5">
    <w:name w:val="font5"/>
    <w:basedOn w:val="a4"/>
    <w:rsid w:val="00AC21EA"/>
    <w:pPr>
      <w:widowControl/>
      <w:spacing w:before="100" w:beforeAutospacing="1" w:after="100" w:afterAutospacing="1"/>
    </w:pPr>
    <w:rPr>
      <w:rFonts w:ascii="Arial" w:eastAsia="Times New Roman" w:hAnsi="Arial" w:cs="Arial"/>
      <w:b/>
      <w:bCs/>
    </w:rPr>
  </w:style>
  <w:style w:type="paragraph" w:customStyle="1" w:styleId="font6">
    <w:name w:val="font6"/>
    <w:basedOn w:val="a4"/>
    <w:rsid w:val="00AC21EA"/>
    <w:pPr>
      <w:widowControl/>
      <w:spacing w:before="100" w:beforeAutospacing="1" w:after="100" w:afterAutospacing="1"/>
    </w:pPr>
    <w:rPr>
      <w:rFonts w:eastAsia="Times New Roman"/>
      <w:b/>
      <w:bCs/>
      <w:sz w:val="28"/>
      <w:szCs w:val="28"/>
    </w:rPr>
  </w:style>
  <w:style w:type="paragraph" w:customStyle="1" w:styleId="font7">
    <w:name w:val="font7"/>
    <w:basedOn w:val="a4"/>
    <w:rsid w:val="00AC21EA"/>
    <w:pPr>
      <w:widowControl/>
      <w:spacing w:before="100" w:beforeAutospacing="1" w:after="100" w:afterAutospacing="1"/>
    </w:pPr>
    <w:rPr>
      <w:rFonts w:eastAsia="Times New Roman"/>
      <w:sz w:val="28"/>
      <w:szCs w:val="28"/>
    </w:rPr>
  </w:style>
  <w:style w:type="paragraph" w:customStyle="1" w:styleId="xl63">
    <w:name w:val="xl63"/>
    <w:basedOn w:val="a4"/>
    <w:rsid w:val="00AC21EA"/>
    <w:pPr>
      <w:widowControl/>
      <w:spacing w:before="100" w:beforeAutospacing="1" w:after="100" w:afterAutospacing="1"/>
      <w:jc w:val="center"/>
    </w:pPr>
    <w:rPr>
      <w:rFonts w:eastAsia="Times New Roman"/>
      <w:sz w:val="24"/>
      <w:szCs w:val="24"/>
    </w:rPr>
  </w:style>
  <w:style w:type="paragraph" w:customStyle="1" w:styleId="xl64">
    <w:name w:val="xl64"/>
    <w:basedOn w:val="a4"/>
    <w:rsid w:val="00AC21EA"/>
    <w:pPr>
      <w:widowControl/>
      <w:spacing w:before="100" w:beforeAutospacing="1" w:after="100" w:afterAutospacing="1"/>
      <w:jc w:val="center"/>
    </w:pPr>
    <w:rPr>
      <w:rFonts w:eastAsia="Times New Roman"/>
      <w:sz w:val="24"/>
      <w:szCs w:val="24"/>
    </w:rPr>
  </w:style>
  <w:style w:type="character" w:customStyle="1" w:styleId="212pt">
    <w:name w:val="Основной текст (2) + 12 pt"/>
    <w:rsid w:val="00AC21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link w:val="38"/>
    <w:rsid w:val="00AC21EA"/>
    <w:rPr>
      <w:rFonts w:ascii="Times New Roman" w:eastAsia="Times New Roman" w:hAnsi="Times New Roman"/>
      <w:b/>
      <w:bCs/>
      <w:shd w:val="clear" w:color="auto" w:fill="FFFFFF"/>
    </w:rPr>
  </w:style>
  <w:style w:type="paragraph" w:customStyle="1" w:styleId="38">
    <w:name w:val="Основной текст (3)"/>
    <w:basedOn w:val="a4"/>
    <w:link w:val="3Exact"/>
    <w:rsid w:val="00AC21EA"/>
    <w:pPr>
      <w:shd w:val="clear" w:color="auto" w:fill="FFFFFF"/>
      <w:spacing w:line="277" w:lineRule="exact"/>
      <w:jc w:val="both"/>
    </w:pPr>
    <w:rPr>
      <w:rFonts w:eastAsia="Times New Roman"/>
      <w:b/>
      <w:bCs/>
    </w:rPr>
  </w:style>
  <w:style w:type="character" w:customStyle="1" w:styleId="2115pt">
    <w:name w:val="Основной текст (2) + 11;5 pt"/>
    <w:rsid w:val="00AC2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8pt">
    <w:name w:val="Основной текст (2) + 18 pt"/>
    <w:rsid w:val="00AC21E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f4">
    <w:name w:val="Основной текст (2) + Полужирный"/>
    <w:rsid w:val="00AC21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9">
    <w:name w:val="заголовок 1"/>
    <w:basedOn w:val="a4"/>
    <w:next w:val="a4"/>
    <w:rsid w:val="00AC21EA"/>
    <w:pPr>
      <w:keepNext/>
      <w:ind w:right="-108"/>
    </w:pPr>
    <w:rPr>
      <w:rFonts w:eastAsia="Times New Roman"/>
      <w:sz w:val="28"/>
    </w:rPr>
  </w:style>
  <w:style w:type="character" w:customStyle="1" w:styleId="js-extracted-address">
    <w:name w:val="js-extracted-address"/>
    <w:rsid w:val="00AC21EA"/>
  </w:style>
  <w:style w:type="character" w:customStyle="1" w:styleId="mail-message-map-nobreak">
    <w:name w:val="mail-message-map-nobreak"/>
    <w:rsid w:val="00AC21EA"/>
  </w:style>
  <w:style w:type="table" w:customStyle="1" w:styleId="39">
    <w:name w:val="Сетка таблицы3"/>
    <w:basedOn w:val="a6"/>
    <w:next w:val="af0"/>
    <w:uiPriority w:val="5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itle"/>
    <w:basedOn w:val="a4"/>
    <w:next w:val="a4"/>
    <w:link w:val="18"/>
    <w:uiPriority w:val="10"/>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f0">
    <w:name w:val="Заголовок Знак"/>
    <w:uiPriority w:val="10"/>
    <w:rsid w:val="00AC21EA"/>
    <w:rPr>
      <w:rFonts w:ascii="Calibri Light" w:eastAsia="Times New Roman" w:hAnsi="Calibri Light" w:cs="Times New Roman"/>
      <w:b/>
      <w:bCs/>
      <w:kern w:val="28"/>
      <w:sz w:val="32"/>
      <w:szCs w:val="32"/>
    </w:rPr>
  </w:style>
  <w:style w:type="character" w:customStyle="1" w:styleId="ConsPlusNormal0">
    <w:name w:val="ConsPlusNormal Знак"/>
    <w:link w:val="ConsPlusNormal"/>
    <w:locked/>
    <w:rsid w:val="00191A3A"/>
    <w:rPr>
      <w:rFonts w:ascii="Arial" w:hAnsi="Arial" w:cs="Arial"/>
    </w:rPr>
  </w:style>
  <w:style w:type="character" w:customStyle="1" w:styleId="1a">
    <w:name w:val="Стиль 1 Знак"/>
    <w:link w:val="1b"/>
    <w:locked/>
    <w:rsid w:val="00191A3A"/>
    <w:rPr>
      <w:color w:val="000000"/>
      <w:sz w:val="28"/>
      <w:szCs w:val="28"/>
      <w:shd w:val="clear" w:color="auto" w:fill="FFFFFF"/>
    </w:rPr>
  </w:style>
  <w:style w:type="paragraph" w:customStyle="1" w:styleId="1b">
    <w:name w:val="Стиль 1"/>
    <w:basedOn w:val="a4"/>
    <w:link w:val="1a"/>
    <w:rsid w:val="00191A3A"/>
    <w:pPr>
      <w:widowControl/>
      <w:shd w:val="clear" w:color="auto" w:fill="FFFFFF"/>
      <w:autoSpaceDE w:val="0"/>
      <w:autoSpaceDN w:val="0"/>
      <w:adjustRightInd w:val="0"/>
    </w:pPr>
    <w:rPr>
      <w:rFonts w:ascii="Calibri" w:hAnsi="Calibri"/>
      <w:color w:val="000000"/>
      <w:sz w:val="28"/>
      <w:szCs w:val="28"/>
    </w:rPr>
  </w:style>
  <w:style w:type="paragraph" w:customStyle="1" w:styleId="afff1">
    <w:name w:val="Таблицы (моноширинный)"/>
    <w:basedOn w:val="a4"/>
    <w:next w:val="a4"/>
    <w:link w:val="afff2"/>
    <w:rsid w:val="006520CD"/>
    <w:pPr>
      <w:jc w:val="both"/>
    </w:pPr>
    <w:rPr>
      <w:rFonts w:ascii="Courier New" w:eastAsia="Times New Roman" w:hAnsi="Courier New" w:cs="Courier New"/>
      <w:sz w:val="22"/>
      <w:szCs w:val="22"/>
    </w:rPr>
  </w:style>
  <w:style w:type="character" w:customStyle="1" w:styleId="afff2">
    <w:name w:val="Таблицы (моноширинный) Знак"/>
    <w:link w:val="afff1"/>
    <w:rsid w:val="006520CD"/>
    <w:rPr>
      <w:rFonts w:ascii="Courier New" w:eastAsia="Times New Roman" w:hAnsi="Courier New" w:cs="Courier New"/>
      <w:sz w:val="22"/>
      <w:szCs w:val="22"/>
    </w:rPr>
  </w:style>
  <w:style w:type="paragraph" w:customStyle="1" w:styleId="3a">
    <w:name w:val="Абзац списка3"/>
    <w:basedOn w:val="a4"/>
    <w:rsid w:val="00CC0AE7"/>
    <w:pPr>
      <w:suppressAutoHyphens/>
      <w:spacing w:after="200" w:line="276" w:lineRule="auto"/>
      <w:ind w:left="720"/>
      <w:contextualSpacing/>
    </w:pPr>
    <w:rPr>
      <w:rFonts w:ascii="Calibri" w:eastAsia="Droid Sans Fallback" w:hAnsi="Calibri" w:cs="Calibri"/>
      <w:kern w:val="2"/>
      <w:sz w:val="22"/>
      <w:szCs w:val="22"/>
      <w:lang w:eastAsia="en-US" w:bidi="hi-IN"/>
    </w:rPr>
  </w:style>
  <w:style w:type="character" w:customStyle="1" w:styleId="afd">
    <w:name w:val="Абзац списка Знак"/>
    <w:aliases w:val="A_маркированный_список Знак,Абзац списка литеральный Знак,Colorful List - Accent 11 Знак,Варианты ответов Знак,Список нумерованный цифры Знак,List Paragraph1 Знак,Table-Normal Знак,RSHB_Table-Normal Знак,Предусловия Знак,UL Знак"/>
    <w:link w:val="afc"/>
    <w:uiPriority w:val="34"/>
    <w:qFormat/>
    <w:locked/>
    <w:rsid w:val="00CC0AE7"/>
    <w:rPr>
      <w:rFonts w:ascii="Times New Roman" w:hAnsi="Times New Roman"/>
    </w:rPr>
  </w:style>
  <w:style w:type="character" w:customStyle="1" w:styleId="form-label">
    <w:name w:val="form-label"/>
    <w:basedOn w:val="a5"/>
    <w:rsid w:val="00935CAA"/>
  </w:style>
  <w:style w:type="character" w:customStyle="1" w:styleId="link">
    <w:name w:val="link"/>
    <w:basedOn w:val="a5"/>
    <w:rsid w:val="00935CAA"/>
  </w:style>
  <w:style w:type="paragraph" w:customStyle="1" w:styleId="Default">
    <w:name w:val="Default"/>
    <w:rsid w:val="00355AA4"/>
    <w:pPr>
      <w:autoSpaceDE w:val="0"/>
      <w:autoSpaceDN w:val="0"/>
      <w:adjustRightInd w:val="0"/>
    </w:pPr>
    <w:rPr>
      <w:rFonts w:ascii="Times New Roman" w:eastAsiaTheme="minorHAnsi" w:hAnsi="Times New Roman"/>
      <w:color w:val="000000"/>
      <w:sz w:val="24"/>
      <w:szCs w:val="24"/>
      <w:lang w:eastAsia="en-US"/>
    </w:rPr>
  </w:style>
  <w:style w:type="paragraph" w:styleId="afff3">
    <w:name w:val="Normal (Web)"/>
    <w:basedOn w:val="a4"/>
    <w:uiPriority w:val="99"/>
    <w:unhideWhenUsed/>
    <w:rsid w:val="00355AA4"/>
    <w:pPr>
      <w:widowControl/>
      <w:spacing w:before="100" w:beforeAutospacing="1" w:after="100" w:afterAutospacing="1"/>
      <w:ind w:firstLine="709"/>
    </w:pPr>
    <w:rPr>
      <w:rFonts w:eastAsia="Times New Roman"/>
      <w:sz w:val="24"/>
      <w:szCs w:val="24"/>
    </w:rPr>
  </w:style>
  <w:style w:type="paragraph" w:styleId="53">
    <w:name w:val="toc 5"/>
    <w:basedOn w:val="a4"/>
    <w:next w:val="a4"/>
    <w:autoRedefine/>
    <w:uiPriority w:val="99"/>
    <w:unhideWhenUsed/>
    <w:rsid w:val="00355AA4"/>
    <w:pPr>
      <w:widowControl/>
      <w:spacing w:line="276" w:lineRule="auto"/>
      <w:ind w:left="960"/>
    </w:pPr>
    <w:rPr>
      <w:rFonts w:asciiTheme="minorHAnsi" w:eastAsiaTheme="minorHAnsi" w:hAnsiTheme="minorHAnsi" w:cs="Arial"/>
    </w:rPr>
  </w:style>
  <w:style w:type="paragraph" w:customStyle="1" w:styleId="Iniiaiieoaenonionooiii3">
    <w:name w:val="Iniiaiie oaeno n ionooiii 3"/>
    <w:basedOn w:val="Default"/>
    <w:next w:val="Default"/>
    <w:uiPriority w:val="99"/>
    <w:rsid w:val="00355AA4"/>
    <w:rPr>
      <w:rFonts w:ascii="Arial" w:hAnsi="Arial" w:cs="Arial"/>
      <w:color w:val="auto"/>
    </w:rPr>
  </w:style>
  <w:style w:type="paragraph" w:styleId="1c">
    <w:name w:val="toc 1"/>
    <w:basedOn w:val="a4"/>
    <w:next w:val="a4"/>
    <w:autoRedefine/>
    <w:uiPriority w:val="39"/>
    <w:unhideWhenUsed/>
    <w:rsid w:val="00355AA4"/>
    <w:pPr>
      <w:widowControl/>
      <w:spacing w:before="120" w:line="276" w:lineRule="auto"/>
    </w:pPr>
    <w:rPr>
      <w:rFonts w:asciiTheme="minorHAnsi" w:eastAsiaTheme="minorHAnsi" w:hAnsiTheme="minorHAnsi" w:cs="Arial"/>
      <w:b/>
      <w:sz w:val="24"/>
      <w:szCs w:val="24"/>
    </w:rPr>
  </w:style>
  <w:style w:type="paragraph" w:styleId="afff4">
    <w:name w:val="TOC Heading"/>
    <w:basedOn w:val="11"/>
    <w:next w:val="a4"/>
    <w:uiPriority w:val="39"/>
    <w:unhideWhenUsed/>
    <w:qFormat/>
    <w:rsid w:val="00355AA4"/>
    <w:pPr>
      <w:keepNext w:val="0"/>
      <w:pageBreakBefore/>
      <w:widowControl/>
      <w:spacing w:before="480" w:after="0" w:line="276" w:lineRule="auto"/>
      <w:outlineLvl w:val="9"/>
    </w:pPr>
    <w:rPr>
      <w:rFonts w:asciiTheme="majorHAnsi" w:eastAsiaTheme="majorEastAsia" w:hAnsiTheme="majorHAnsi" w:cstheme="majorBidi"/>
      <w:bCs w:val="0"/>
      <w:color w:val="2F5496" w:themeColor="accent1" w:themeShade="BF"/>
      <w:kern w:val="0"/>
      <w:sz w:val="28"/>
      <w:szCs w:val="36"/>
    </w:rPr>
  </w:style>
  <w:style w:type="paragraph" w:styleId="2f5">
    <w:name w:val="toc 2"/>
    <w:basedOn w:val="a4"/>
    <w:next w:val="a4"/>
    <w:autoRedefine/>
    <w:uiPriority w:val="39"/>
    <w:unhideWhenUsed/>
    <w:rsid w:val="00355AA4"/>
    <w:pPr>
      <w:widowControl/>
      <w:spacing w:line="276" w:lineRule="auto"/>
      <w:ind w:left="240"/>
    </w:pPr>
    <w:rPr>
      <w:rFonts w:asciiTheme="minorHAnsi" w:eastAsiaTheme="minorHAnsi" w:hAnsiTheme="minorHAnsi" w:cs="Arial"/>
      <w:b/>
      <w:sz w:val="22"/>
      <w:szCs w:val="22"/>
    </w:rPr>
  </w:style>
  <w:style w:type="paragraph" w:styleId="3b">
    <w:name w:val="toc 3"/>
    <w:basedOn w:val="a4"/>
    <w:next w:val="a4"/>
    <w:autoRedefine/>
    <w:uiPriority w:val="39"/>
    <w:unhideWhenUsed/>
    <w:rsid w:val="00355AA4"/>
    <w:pPr>
      <w:widowControl/>
      <w:spacing w:line="276" w:lineRule="auto"/>
      <w:ind w:left="480"/>
    </w:pPr>
    <w:rPr>
      <w:rFonts w:asciiTheme="minorHAnsi" w:eastAsiaTheme="minorHAnsi" w:hAnsiTheme="minorHAnsi" w:cs="Arial"/>
      <w:sz w:val="22"/>
      <w:szCs w:val="22"/>
    </w:rPr>
  </w:style>
  <w:style w:type="character" w:styleId="afff5">
    <w:name w:val="Intense Emphasis"/>
    <w:basedOn w:val="a5"/>
    <w:uiPriority w:val="21"/>
    <w:qFormat/>
    <w:rsid w:val="00355AA4"/>
    <w:rPr>
      <w:b/>
      <w:bCs/>
      <w:i/>
      <w:iCs/>
      <w:color w:val="4472C4" w:themeColor="accent1"/>
    </w:rPr>
  </w:style>
  <w:style w:type="paragraph" w:styleId="a0">
    <w:name w:val="List Bullet"/>
    <w:basedOn w:val="a4"/>
    <w:link w:val="afff6"/>
    <w:qFormat/>
    <w:rsid w:val="00355AA4"/>
    <w:pPr>
      <w:widowControl/>
      <w:numPr>
        <w:ilvl w:val="1"/>
        <w:numId w:val="8"/>
      </w:numPr>
      <w:tabs>
        <w:tab w:val="clear" w:pos="2127"/>
        <w:tab w:val="num" w:pos="1276"/>
      </w:tabs>
      <w:spacing w:line="360" w:lineRule="auto"/>
      <w:ind w:left="142"/>
      <w:jc w:val="both"/>
    </w:pPr>
    <w:rPr>
      <w:rFonts w:ascii="Arial" w:eastAsia="Times New Roman" w:hAnsi="Arial"/>
      <w:sz w:val="24"/>
      <w:szCs w:val="24"/>
      <w:lang w:val="x-none" w:eastAsia="x-none"/>
    </w:rPr>
  </w:style>
  <w:style w:type="character" w:customStyle="1" w:styleId="afff6">
    <w:name w:val="Маркированный список Знак"/>
    <w:link w:val="a0"/>
    <w:rsid w:val="00355AA4"/>
    <w:rPr>
      <w:rFonts w:ascii="Arial" w:eastAsia="Times New Roman" w:hAnsi="Arial"/>
      <w:sz w:val="24"/>
      <w:szCs w:val="24"/>
      <w:lang w:val="x-none" w:eastAsia="x-none"/>
    </w:rPr>
  </w:style>
  <w:style w:type="paragraph" w:styleId="22">
    <w:name w:val="List Bullet 2"/>
    <w:basedOn w:val="a0"/>
    <w:uiPriority w:val="99"/>
    <w:unhideWhenUsed/>
    <w:rsid w:val="00355AA4"/>
    <w:pPr>
      <w:numPr>
        <w:ilvl w:val="3"/>
      </w:numPr>
      <w:tabs>
        <w:tab w:val="clear" w:pos="3828"/>
        <w:tab w:val="num" w:pos="360"/>
      </w:tabs>
      <w:ind w:left="0" w:hanging="210"/>
    </w:pPr>
  </w:style>
  <w:style w:type="paragraph" w:styleId="3">
    <w:name w:val="List Bullet 3"/>
    <w:basedOn w:val="a0"/>
    <w:uiPriority w:val="99"/>
    <w:unhideWhenUsed/>
    <w:rsid w:val="00355AA4"/>
    <w:pPr>
      <w:numPr>
        <w:ilvl w:val="4"/>
      </w:numPr>
      <w:tabs>
        <w:tab w:val="clear" w:pos="4678"/>
        <w:tab w:val="num" w:pos="360"/>
      </w:tabs>
      <w:ind w:left="0" w:hanging="352"/>
    </w:pPr>
  </w:style>
  <w:style w:type="paragraph" w:styleId="46">
    <w:name w:val="List Bullet 4"/>
    <w:basedOn w:val="a0"/>
    <w:uiPriority w:val="99"/>
    <w:unhideWhenUsed/>
    <w:rsid w:val="00355AA4"/>
    <w:pPr>
      <w:numPr>
        <w:ilvl w:val="0"/>
        <w:numId w:val="0"/>
      </w:numPr>
      <w:tabs>
        <w:tab w:val="num" w:pos="360"/>
      </w:tabs>
      <w:ind w:left="-141" w:firstLine="851"/>
    </w:pPr>
  </w:style>
  <w:style w:type="paragraph" w:styleId="54">
    <w:name w:val="List Bullet 5"/>
    <w:basedOn w:val="a0"/>
    <w:uiPriority w:val="99"/>
    <w:unhideWhenUsed/>
    <w:rsid w:val="00355AA4"/>
    <w:pPr>
      <w:numPr>
        <w:ilvl w:val="0"/>
        <w:numId w:val="0"/>
      </w:numPr>
      <w:tabs>
        <w:tab w:val="num" w:pos="360"/>
      </w:tabs>
      <w:ind w:firstLine="851"/>
    </w:pPr>
  </w:style>
  <w:style w:type="paragraph" w:customStyle="1" w:styleId="21">
    <w:name w:val="Пункт 2"/>
    <w:basedOn w:val="26"/>
    <w:qFormat/>
    <w:rsid w:val="00355AA4"/>
    <w:pPr>
      <w:keepNext w:val="0"/>
      <w:widowControl/>
      <w:numPr>
        <w:ilvl w:val="2"/>
        <w:numId w:val="7"/>
      </w:numPr>
      <w:tabs>
        <w:tab w:val="left" w:pos="1134"/>
      </w:tabs>
      <w:spacing w:before="0" w:after="0" w:line="360" w:lineRule="auto"/>
      <w:ind w:left="1440"/>
      <w:jc w:val="both"/>
    </w:pPr>
    <w:rPr>
      <w:rFonts w:ascii="Arial" w:hAnsi="Arial"/>
      <w:b w:val="0"/>
      <w:i w:val="0"/>
      <w:sz w:val="24"/>
      <w:szCs w:val="24"/>
    </w:rPr>
  </w:style>
  <w:style w:type="paragraph" w:customStyle="1" w:styleId="3c">
    <w:name w:val="Пункт 3"/>
    <w:basedOn w:val="32"/>
    <w:qFormat/>
    <w:rsid w:val="00355AA4"/>
    <w:pPr>
      <w:keepNext w:val="0"/>
      <w:keepLines w:val="0"/>
      <w:tabs>
        <w:tab w:val="left" w:pos="1276"/>
      </w:tabs>
      <w:spacing w:before="0"/>
      <w:ind w:left="2160" w:hanging="360"/>
      <w:jc w:val="both"/>
    </w:pPr>
    <w:rPr>
      <w:rFonts w:ascii="Arial" w:hAnsi="Arial"/>
      <w:b w:val="0"/>
      <w:szCs w:val="24"/>
      <w:lang w:val="ru-RU" w:eastAsia="ru-RU"/>
    </w:rPr>
  </w:style>
  <w:style w:type="paragraph" w:customStyle="1" w:styleId="47">
    <w:name w:val="Пункт 4"/>
    <w:basedOn w:val="40"/>
    <w:qFormat/>
    <w:rsid w:val="00355AA4"/>
    <w:pPr>
      <w:keepNext w:val="0"/>
      <w:keepLines w:val="0"/>
      <w:tabs>
        <w:tab w:val="clear" w:pos="896"/>
        <w:tab w:val="left" w:pos="1418"/>
      </w:tabs>
      <w:spacing w:before="0"/>
      <w:ind w:left="2880" w:hanging="360"/>
      <w:jc w:val="both"/>
    </w:pPr>
    <w:rPr>
      <w:rFonts w:ascii="Arial" w:hAnsi="Arial"/>
      <w:b w:val="0"/>
      <w:iCs w:val="0"/>
      <w:szCs w:val="24"/>
      <w:lang w:val="ru-RU" w:eastAsia="ru-RU"/>
    </w:rPr>
  </w:style>
  <w:style w:type="paragraph" w:customStyle="1" w:styleId="a3">
    <w:name w:val="Нумерованый список"/>
    <w:qFormat/>
    <w:rsid w:val="00355AA4"/>
    <w:pPr>
      <w:widowControl w:val="0"/>
      <w:numPr>
        <w:numId w:val="11"/>
      </w:numPr>
      <w:spacing w:after="120" w:line="264" w:lineRule="auto"/>
    </w:pPr>
    <w:rPr>
      <w:rFonts w:eastAsia="Times New Roman" w:cs="Arial"/>
      <w:sz w:val="24"/>
      <w:szCs w:val="24"/>
      <w:lang w:eastAsia="hi-IN" w:bidi="hi-IN"/>
    </w:rPr>
  </w:style>
  <w:style w:type="paragraph" w:customStyle="1" w:styleId="a1">
    <w:name w:val="Нумерованый абзац"/>
    <w:link w:val="afff7"/>
    <w:qFormat/>
    <w:rsid w:val="00355AA4"/>
    <w:pPr>
      <w:numPr>
        <w:ilvl w:val="2"/>
        <w:numId w:val="9"/>
      </w:numPr>
      <w:spacing w:after="60" w:line="264" w:lineRule="auto"/>
      <w:jc w:val="both"/>
    </w:pPr>
    <w:rPr>
      <w:rFonts w:eastAsia="Times New Roman" w:cs="Arial"/>
      <w:sz w:val="24"/>
      <w:szCs w:val="24"/>
      <w:lang w:eastAsia="en-US" w:bidi="en-US"/>
    </w:rPr>
  </w:style>
  <w:style w:type="character" w:customStyle="1" w:styleId="afff7">
    <w:name w:val="Нумерованый абзац Знак"/>
    <w:basedOn w:val="a5"/>
    <w:link w:val="a1"/>
    <w:rsid w:val="00355AA4"/>
    <w:rPr>
      <w:rFonts w:eastAsia="Times New Roman" w:cs="Arial"/>
      <w:sz w:val="24"/>
      <w:szCs w:val="24"/>
      <w:lang w:eastAsia="en-US" w:bidi="en-US"/>
    </w:rPr>
  </w:style>
  <w:style w:type="paragraph" w:customStyle="1" w:styleId="a2">
    <w:name w:val="Маркированый список"/>
    <w:link w:val="afff8"/>
    <w:qFormat/>
    <w:rsid w:val="00355AA4"/>
    <w:pPr>
      <w:numPr>
        <w:numId w:val="10"/>
      </w:numPr>
      <w:spacing w:after="60" w:line="264" w:lineRule="auto"/>
      <w:jc w:val="both"/>
    </w:pPr>
    <w:rPr>
      <w:rFonts w:eastAsia="Times New Roman" w:cs="Arial"/>
      <w:sz w:val="24"/>
      <w:szCs w:val="24"/>
      <w:lang w:eastAsia="en-US" w:bidi="en-US"/>
    </w:rPr>
  </w:style>
  <w:style w:type="character" w:customStyle="1" w:styleId="afff8">
    <w:name w:val="Маркированый список Знак"/>
    <w:basedOn w:val="a5"/>
    <w:link w:val="a2"/>
    <w:rsid w:val="00355AA4"/>
    <w:rPr>
      <w:rFonts w:eastAsia="Times New Roman" w:cs="Arial"/>
      <w:sz w:val="24"/>
      <w:szCs w:val="24"/>
      <w:lang w:eastAsia="en-US" w:bidi="en-US"/>
    </w:rPr>
  </w:style>
  <w:style w:type="paragraph" w:customStyle="1" w:styleId="10">
    <w:name w:val="Глава 1"/>
    <w:next w:val="a4"/>
    <w:qFormat/>
    <w:rsid w:val="00355AA4"/>
    <w:pPr>
      <w:numPr>
        <w:ilvl w:val="1"/>
        <w:numId w:val="12"/>
      </w:numPr>
      <w:spacing w:before="240" w:after="120"/>
      <w:ind w:left="360" w:hanging="360"/>
    </w:pPr>
    <w:rPr>
      <w:rFonts w:eastAsia="DejaVu Sans" w:cs="DejaVu Sans"/>
      <w:b/>
      <w:bCs/>
      <w:kern w:val="1"/>
      <w:sz w:val="28"/>
      <w:szCs w:val="28"/>
      <w:lang w:eastAsia="hi-IN" w:bidi="hi-IN"/>
    </w:rPr>
  </w:style>
  <w:style w:type="paragraph" w:customStyle="1" w:styleId="25">
    <w:name w:val="Глава 2"/>
    <w:basedOn w:val="10"/>
    <w:link w:val="2f6"/>
    <w:qFormat/>
    <w:rsid w:val="00355AA4"/>
    <w:pPr>
      <w:numPr>
        <w:ilvl w:val="2"/>
      </w:numPr>
      <w:spacing w:before="120"/>
      <w:ind w:left="357" w:hanging="357"/>
    </w:pPr>
    <w:rPr>
      <w:sz w:val="24"/>
      <w:szCs w:val="24"/>
    </w:rPr>
  </w:style>
  <w:style w:type="character" w:customStyle="1" w:styleId="2f6">
    <w:name w:val="Глава 2 Знак"/>
    <w:basedOn w:val="a5"/>
    <w:link w:val="25"/>
    <w:rsid w:val="00355AA4"/>
    <w:rPr>
      <w:rFonts w:eastAsia="DejaVu Sans" w:cs="DejaVu Sans"/>
      <w:b/>
      <w:bCs/>
      <w:kern w:val="1"/>
      <w:sz w:val="24"/>
      <w:szCs w:val="24"/>
      <w:lang w:eastAsia="hi-IN" w:bidi="hi-IN"/>
    </w:rPr>
  </w:style>
  <w:style w:type="paragraph" w:customStyle="1" w:styleId="30">
    <w:name w:val="Глава 3"/>
    <w:basedOn w:val="25"/>
    <w:qFormat/>
    <w:rsid w:val="00355AA4"/>
    <w:pPr>
      <w:numPr>
        <w:numId w:val="6"/>
      </w:numPr>
      <w:tabs>
        <w:tab w:val="num" w:pos="2978"/>
      </w:tabs>
      <w:ind w:left="1844" w:firstLine="851"/>
    </w:pPr>
    <w:rPr>
      <w:i/>
    </w:rPr>
  </w:style>
  <w:style w:type="paragraph" w:styleId="afff9">
    <w:name w:val="caption"/>
    <w:basedOn w:val="a4"/>
    <w:next w:val="a4"/>
    <w:uiPriority w:val="35"/>
    <w:unhideWhenUsed/>
    <w:qFormat/>
    <w:rsid w:val="00355AA4"/>
    <w:pPr>
      <w:keepNext/>
      <w:widowControl/>
      <w:spacing w:after="200"/>
    </w:pPr>
    <w:rPr>
      <w:rFonts w:ascii="Arial" w:eastAsiaTheme="minorHAnsi" w:hAnsi="Arial" w:cs="Arial"/>
      <w:b/>
      <w:bCs/>
      <w:sz w:val="18"/>
      <w:szCs w:val="18"/>
    </w:rPr>
  </w:style>
  <w:style w:type="paragraph" w:customStyle="1" w:styleId="1">
    <w:name w:val="Обычный 1"/>
    <w:basedOn w:val="a4"/>
    <w:link w:val="1d"/>
    <w:rsid w:val="00355AA4"/>
    <w:pPr>
      <w:widowControl/>
      <w:numPr>
        <w:numId w:val="14"/>
      </w:numPr>
      <w:spacing w:before="60" w:after="60" w:line="360" w:lineRule="auto"/>
      <w:jc w:val="both"/>
    </w:pPr>
    <w:rPr>
      <w:rFonts w:ascii="Arial" w:eastAsia="Times New Roman" w:hAnsi="Arial"/>
      <w:b/>
      <w:sz w:val="28"/>
      <w:szCs w:val="28"/>
    </w:rPr>
  </w:style>
  <w:style w:type="character" w:customStyle="1" w:styleId="1d">
    <w:name w:val="Обычный 1 Знак"/>
    <w:basedOn w:val="a5"/>
    <w:link w:val="1"/>
    <w:rsid w:val="00355AA4"/>
    <w:rPr>
      <w:rFonts w:ascii="Arial" w:eastAsia="Times New Roman" w:hAnsi="Arial"/>
      <w:b/>
      <w:sz w:val="28"/>
      <w:szCs w:val="28"/>
    </w:rPr>
  </w:style>
  <w:style w:type="paragraph" w:customStyle="1" w:styleId="afffa">
    <w:name w:val="табличный титульный"/>
    <w:basedOn w:val="a4"/>
    <w:uiPriority w:val="99"/>
    <w:rsid w:val="00355AA4"/>
    <w:pPr>
      <w:widowControl/>
      <w:spacing w:before="240"/>
    </w:pPr>
    <w:rPr>
      <w:rFonts w:eastAsia="Times New Roman"/>
      <w:color w:val="000000"/>
      <w:sz w:val="28"/>
      <w:szCs w:val="28"/>
      <w:lang w:eastAsia="en-US"/>
    </w:rPr>
  </w:style>
  <w:style w:type="paragraph" w:customStyle="1" w:styleId="1e">
    <w:name w:val="Титул 1"/>
    <w:basedOn w:val="a4"/>
    <w:rsid w:val="00355AA4"/>
    <w:pPr>
      <w:widowControl/>
      <w:jc w:val="center"/>
    </w:pPr>
    <w:rPr>
      <w:rFonts w:eastAsia="Times New Roman"/>
      <w:caps/>
      <w:sz w:val="27"/>
      <w:szCs w:val="27"/>
    </w:rPr>
  </w:style>
  <w:style w:type="paragraph" w:customStyle="1" w:styleId="1f">
    <w:name w:val="Дата 1"/>
    <w:basedOn w:val="a4"/>
    <w:link w:val="1f0"/>
    <w:rsid w:val="00355AA4"/>
    <w:pPr>
      <w:widowControl/>
      <w:spacing w:before="240" w:after="60"/>
    </w:pPr>
    <w:rPr>
      <w:rFonts w:eastAsia="Times New Roman"/>
      <w:sz w:val="27"/>
      <w:szCs w:val="27"/>
    </w:rPr>
  </w:style>
  <w:style w:type="character" w:customStyle="1" w:styleId="1f0">
    <w:name w:val="Дата 1 Знак"/>
    <w:basedOn w:val="a5"/>
    <w:link w:val="1f"/>
    <w:locked/>
    <w:rsid w:val="00355AA4"/>
    <w:rPr>
      <w:rFonts w:ascii="Times New Roman" w:eastAsia="Times New Roman" w:hAnsi="Times New Roman"/>
      <w:sz w:val="27"/>
      <w:szCs w:val="27"/>
    </w:rPr>
  </w:style>
  <w:style w:type="paragraph" w:customStyle="1" w:styleId="1f1">
    <w:name w:val="Должность 1"/>
    <w:basedOn w:val="a4"/>
    <w:link w:val="1f2"/>
    <w:rsid w:val="00355AA4"/>
    <w:pPr>
      <w:widowControl/>
      <w:spacing w:before="60"/>
    </w:pPr>
    <w:rPr>
      <w:rFonts w:eastAsia="Times New Roman"/>
      <w:sz w:val="27"/>
      <w:szCs w:val="27"/>
    </w:rPr>
  </w:style>
  <w:style w:type="character" w:customStyle="1" w:styleId="1f2">
    <w:name w:val="Должность 1 Знак"/>
    <w:basedOn w:val="a5"/>
    <w:link w:val="1f1"/>
    <w:locked/>
    <w:rsid w:val="00355AA4"/>
    <w:rPr>
      <w:rFonts w:ascii="Times New Roman" w:eastAsia="Times New Roman" w:hAnsi="Times New Roman"/>
      <w:sz w:val="27"/>
      <w:szCs w:val="27"/>
    </w:rPr>
  </w:style>
  <w:style w:type="paragraph" w:customStyle="1" w:styleId="1f3">
    <w:name w:val="Подпись 1"/>
    <w:basedOn w:val="a4"/>
    <w:link w:val="1f4"/>
    <w:rsid w:val="00355AA4"/>
    <w:pPr>
      <w:widowControl/>
      <w:spacing w:before="240"/>
    </w:pPr>
    <w:rPr>
      <w:rFonts w:eastAsia="Times New Roman"/>
      <w:b/>
      <w:sz w:val="27"/>
      <w:szCs w:val="27"/>
    </w:rPr>
  </w:style>
  <w:style w:type="character" w:customStyle="1" w:styleId="1f4">
    <w:name w:val="Подпись 1 Знак"/>
    <w:basedOn w:val="a5"/>
    <w:link w:val="1f3"/>
    <w:rsid w:val="00355AA4"/>
    <w:rPr>
      <w:rFonts w:ascii="Times New Roman" w:eastAsia="Times New Roman" w:hAnsi="Times New Roman"/>
      <w:b/>
      <w:sz w:val="27"/>
      <w:szCs w:val="27"/>
    </w:rPr>
  </w:style>
  <w:style w:type="paragraph" w:customStyle="1" w:styleId="1f5">
    <w:name w:val="Резолюция 1"/>
    <w:basedOn w:val="a4"/>
    <w:rsid w:val="00355AA4"/>
    <w:pPr>
      <w:widowControl/>
      <w:spacing w:after="60"/>
    </w:pPr>
    <w:rPr>
      <w:rFonts w:eastAsia="Times New Roman"/>
      <w:b/>
      <w:caps/>
      <w:sz w:val="27"/>
      <w:szCs w:val="27"/>
    </w:rPr>
  </w:style>
  <w:style w:type="paragraph" w:customStyle="1" w:styleId="1f6">
    <w:name w:val="Титул текст 1"/>
    <w:basedOn w:val="a4"/>
    <w:rsid w:val="00355AA4"/>
    <w:pPr>
      <w:widowControl/>
      <w:jc w:val="center"/>
    </w:pPr>
    <w:rPr>
      <w:rFonts w:eastAsia="Times New Roman"/>
      <w:sz w:val="27"/>
      <w:szCs w:val="27"/>
    </w:rPr>
  </w:style>
  <w:style w:type="paragraph" w:customStyle="1" w:styleId="afffb">
    <w:name w:val="Титул тема"/>
    <w:basedOn w:val="a4"/>
    <w:rsid w:val="00355AA4"/>
    <w:pPr>
      <w:widowControl/>
      <w:jc w:val="center"/>
    </w:pPr>
    <w:rPr>
      <w:rFonts w:eastAsia="Times New Roman"/>
      <w:b/>
      <w:sz w:val="27"/>
      <w:szCs w:val="27"/>
    </w:rPr>
  </w:style>
  <w:style w:type="paragraph" w:customStyle="1" w:styleId="1f7">
    <w:name w:val="Титул 1 Ж"/>
    <w:basedOn w:val="a4"/>
    <w:rsid w:val="00355AA4"/>
    <w:pPr>
      <w:widowControl/>
      <w:jc w:val="center"/>
    </w:pPr>
    <w:rPr>
      <w:rFonts w:eastAsia="Times New Roman"/>
      <w:b/>
      <w:caps/>
      <w:sz w:val="27"/>
      <w:szCs w:val="27"/>
    </w:rPr>
  </w:style>
  <w:style w:type="paragraph" w:customStyle="1" w:styleId="afffc">
    <w:name w:val="Титул Таблица"/>
    <w:basedOn w:val="a4"/>
    <w:rsid w:val="00355AA4"/>
    <w:pPr>
      <w:pageBreakBefore/>
      <w:widowControl/>
      <w:spacing w:before="60" w:after="60"/>
      <w:ind w:left="57"/>
    </w:pPr>
    <w:rPr>
      <w:rFonts w:eastAsia="Times New Roman"/>
      <w:color w:val="000000"/>
      <w:sz w:val="27"/>
      <w:szCs w:val="27"/>
    </w:rPr>
  </w:style>
  <w:style w:type="paragraph" w:customStyle="1" w:styleId="afffd">
    <w:name w:val="Обычный Текст"/>
    <w:basedOn w:val="a4"/>
    <w:link w:val="afffe"/>
    <w:uiPriority w:val="99"/>
    <w:rsid w:val="00355AA4"/>
    <w:pPr>
      <w:widowControl/>
      <w:ind w:firstLine="709"/>
    </w:pPr>
    <w:rPr>
      <w:rFonts w:eastAsia="Times New Roman"/>
      <w:sz w:val="24"/>
    </w:rPr>
  </w:style>
  <w:style w:type="character" w:customStyle="1" w:styleId="afffe">
    <w:name w:val="Обычный Текст Знак"/>
    <w:link w:val="afffd"/>
    <w:uiPriority w:val="99"/>
    <w:locked/>
    <w:rsid w:val="00355AA4"/>
    <w:rPr>
      <w:rFonts w:ascii="Times New Roman" w:eastAsia="Times New Roman" w:hAnsi="Times New Roman"/>
      <w:sz w:val="24"/>
    </w:rPr>
  </w:style>
  <w:style w:type="paragraph" w:customStyle="1" w:styleId="1f8">
    <w:name w:val="Маркир_1 Знак"/>
    <w:basedOn w:val="a4"/>
    <w:link w:val="1f9"/>
    <w:uiPriority w:val="99"/>
    <w:rsid w:val="00355AA4"/>
    <w:pPr>
      <w:widowControl/>
      <w:tabs>
        <w:tab w:val="num" w:pos="1492"/>
      </w:tabs>
      <w:ind w:left="1492" w:hanging="360"/>
    </w:pPr>
    <w:rPr>
      <w:rFonts w:eastAsia="Times New Roman"/>
      <w:sz w:val="28"/>
      <w:szCs w:val="28"/>
    </w:rPr>
  </w:style>
  <w:style w:type="character" w:customStyle="1" w:styleId="1f9">
    <w:name w:val="Маркир_1 Знак Знак"/>
    <w:link w:val="1f8"/>
    <w:uiPriority w:val="99"/>
    <w:locked/>
    <w:rsid w:val="00355AA4"/>
    <w:rPr>
      <w:rFonts w:ascii="Times New Roman" w:eastAsia="Times New Roman" w:hAnsi="Times New Roman"/>
      <w:sz w:val="28"/>
      <w:szCs w:val="28"/>
    </w:rPr>
  </w:style>
  <w:style w:type="paragraph" w:customStyle="1" w:styleId="20">
    <w:name w:val="Маркир_2"/>
    <w:basedOn w:val="afffd"/>
    <w:uiPriority w:val="99"/>
    <w:rsid w:val="00355AA4"/>
    <w:pPr>
      <w:numPr>
        <w:numId w:val="13"/>
      </w:numPr>
      <w:tabs>
        <w:tab w:val="clear" w:pos="1429"/>
        <w:tab w:val="num" w:pos="360"/>
        <w:tab w:val="num" w:pos="1211"/>
      </w:tabs>
      <w:ind w:left="360" w:firstLine="709"/>
    </w:pPr>
    <w:rPr>
      <w:lang w:val="en-US"/>
    </w:rPr>
  </w:style>
  <w:style w:type="paragraph" w:customStyle="1" w:styleId="affff">
    <w:name w:val="Обычный (по центру)"/>
    <w:basedOn w:val="a4"/>
    <w:rsid w:val="00355AA4"/>
    <w:pPr>
      <w:widowControl/>
      <w:ind w:left="1" w:firstLine="851"/>
      <w:jc w:val="center"/>
    </w:pPr>
    <w:rPr>
      <w:rFonts w:eastAsia="Times New Roman"/>
      <w:sz w:val="24"/>
      <w:szCs w:val="24"/>
    </w:rPr>
  </w:style>
  <w:style w:type="paragraph" w:customStyle="1" w:styleId="affff0">
    <w:name w:val="Таблица заголовок"/>
    <w:basedOn w:val="a4"/>
    <w:uiPriority w:val="99"/>
    <w:rsid w:val="00355AA4"/>
    <w:pPr>
      <w:widowControl/>
      <w:spacing w:before="120" w:after="120" w:line="360" w:lineRule="auto"/>
      <w:jc w:val="right"/>
    </w:pPr>
    <w:rPr>
      <w:rFonts w:eastAsia="Times New Roman"/>
      <w:b/>
      <w:bCs/>
      <w:sz w:val="28"/>
      <w:szCs w:val="28"/>
    </w:rPr>
  </w:style>
  <w:style w:type="paragraph" w:styleId="affff1">
    <w:name w:val="Document Map"/>
    <w:basedOn w:val="a4"/>
    <w:link w:val="affff2"/>
    <w:uiPriority w:val="99"/>
    <w:semiHidden/>
    <w:unhideWhenUsed/>
    <w:rsid w:val="00355AA4"/>
    <w:pPr>
      <w:widowControl/>
    </w:pPr>
    <w:rPr>
      <w:rFonts w:ascii="Lucida Grande CY" w:eastAsiaTheme="minorHAnsi" w:hAnsi="Lucida Grande CY" w:cs="Lucida Grande CY"/>
      <w:sz w:val="24"/>
      <w:szCs w:val="24"/>
    </w:rPr>
  </w:style>
  <w:style w:type="character" w:customStyle="1" w:styleId="affff2">
    <w:name w:val="Схема документа Знак"/>
    <w:basedOn w:val="a5"/>
    <w:link w:val="affff1"/>
    <w:uiPriority w:val="99"/>
    <w:semiHidden/>
    <w:rsid w:val="00355AA4"/>
    <w:rPr>
      <w:rFonts w:ascii="Lucida Grande CY" w:eastAsiaTheme="minorHAnsi" w:hAnsi="Lucida Grande CY" w:cs="Lucida Grande CY"/>
      <w:sz w:val="24"/>
      <w:szCs w:val="24"/>
    </w:rPr>
  </w:style>
  <w:style w:type="paragraph" w:customStyle="1" w:styleId="23">
    <w:name w:val="Обычный 2"/>
    <w:basedOn w:val="a4"/>
    <w:qFormat/>
    <w:rsid w:val="00355AA4"/>
    <w:pPr>
      <w:keepNext/>
      <w:widowControl/>
      <w:numPr>
        <w:ilvl w:val="1"/>
        <w:numId w:val="14"/>
      </w:numPr>
      <w:spacing w:after="200" w:line="276" w:lineRule="auto"/>
      <w:ind w:left="788" w:hanging="431"/>
    </w:pPr>
    <w:rPr>
      <w:rFonts w:ascii="Arial" w:eastAsiaTheme="minorHAnsi" w:hAnsi="Arial" w:cs="Arial"/>
      <w:sz w:val="28"/>
      <w:szCs w:val="28"/>
    </w:rPr>
  </w:style>
  <w:style w:type="paragraph" w:styleId="48">
    <w:name w:val="toc 4"/>
    <w:basedOn w:val="a4"/>
    <w:next w:val="a4"/>
    <w:autoRedefine/>
    <w:uiPriority w:val="39"/>
    <w:unhideWhenUsed/>
    <w:rsid w:val="00355AA4"/>
    <w:pPr>
      <w:widowControl/>
      <w:spacing w:line="276" w:lineRule="auto"/>
      <w:ind w:left="720"/>
    </w:pPr>
    <w:rPr>
      <w:rFonts w:asciiTheme="minorHAnsi" w:eastAsiaTheme="minorHAnsi" w:hAnsiTheme="minorHAnsi" w:cs="Arial"/>
    </w:rPr>
  </w:style>
  <w:style w:type="paragraph" w:styleId="64">
    <w:name w:val="toc 6"/>
    <w:basedOn w:val="a4"/>
    <w:next w:val="a4"/>
    <w:autoRedefine/>
    <w:uiPriority w:val="39"/>
    <w:unhideWhenUsed/>
    <w:rsid w:val="00355AA4"/>
    <w:pPr>
      <w:widowControl/>
      <w:spacing w:line="276" w:lineRule="auto"/>
      <w:ind w:left="1200"/>
    </w:pPr>
    <w:rPr>
      <w:rFonts w:asciiTheme="minorHAnsi" w:eastAsiaTheme="minorHAnsi" w:hAnsiTheme="minorHAnsi" w:cs="Arial"/>
    </w:rPr>
  </w:style>
  <w:style w:type="paragraph" w:styleId="73">
    <w:name w:val="toc 7"/>
    <w:basedOn w:val="a4"/>
    <w:next w:val="a4"/>
    <w:autoRedefine/>
    <w:uiPriority w:val="39"/>
    <w:unhideWhenUsed/>
    <w:rsid w:val="00355AA4"/>
    <w:pPr>
      <w:widowControl/>
      <w:spacing w:line="276" w:lineRule="auto"/>
      <w:ind w:left="1440"/>
    </w:pPr>
    <w:rPr>
      <w:rFonts w:asciiTheme="minorHAnsi" w:eastAsiaTheme="minorHAnsi" w:hAnsiTheme="minorHAnsi" w:cs="Arial"/>
    </w:rPr>
  </w:style>
  <w:style w:type="paragraph" w:styleId="83">
    <w:name w:val="toc 8"/>
    <w:basedOn w:val="a4"/>
    <w:next w:val="a4"/>
    <w:autoRedefine/>
    <w:uiPriority w:val="39"/>
    <w:unhideWhenUsed/>
    <w:rsid w:val="00355AA4"/>
    <w:pPr>
      <w:widowControl/>
      <w:spacing w:line="276" w:lineRule="auto"/>
      <w:ind w:left="1680"/>
    </w:pPr>
    <w:rPr>
      <w:rFonts w:asciiTheme="minorHAnsi" w:eastAsiaTheme="minorHAnsi" w:hAnsiTheme="minorHAnsi" w:cs="Arial"/>
    </w:rPr>
  </w:style>
  <w:style w:type="paragraph" w:styleId="91">
    <w:name w:val="toc 9"/>
    <w:basedOn w:val="a4"/>
    <w:next w:val="a4"/>
    <w:autoRedefine/>
    <w:uiPriority w:val="39"/>
    <w:unhideWhenUsed/>
    <w:rsid w:val="00355AA4"/>
    <w:pPr>
      <w:widowControl/>
      <w:spacing w:line="276" w:lineRule="auto"/>
      <w:ind w:left="1920"/>
    </w:pPr>
    <w:rPr>
      <w:rFonts w:asciiTheme="minorHAnsi" w:eastAsiaTheme="minorHAnsi" w:hAnsiTheme="minorHAnsi" w:cs="Arial"/>
    </w:rPr>
  </w:style>
  <w:style w:type="paragraph" w:customStyle="1" w:styleId="3d">
    <w:name w:val="Основной текст3"/>
    <w:basedOn w:val="a4"/>
    <w:rsid w:val="00355AA4"/>
    <w:pPr>
      <w:widowControl/>
      <w:shd w:val="clear" w:color="auto" w:fill="FFFFFF"/>
      <w:spacing w:line="0" w:lineRule="atLeast"/>
    </w:pPr>
    <w:rPr>
      <w:rFonts w:eastAsia="Times New Roman"/>
      <w:sz w:val="23"/>
      <w:szCs w:val="23"/>
      <w:lang w:eastAsia="en-US"/>
    </w:rPr>
  </w:style>
  <w:style w:type="table" w:customStyle="1" w:styleId="120">
    <w:name w:val="Сетка таблицы12"/>
    <w:basedOn w:val="a6"/>
    <w:next w:val="af0"/>
    <w:uiPriority w:val="59"/>
    <w:rsid w:val="00355AA4"/>
    <w:pPr>
      <w:jc w:val="both"/>
    </w:pPr>
    <w:rPr>
      <w:rFonts w:ascii="Cambria" w:eastAsia="Times New Roman"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6"/>
    <w:uiPriority w:val="60"/>
    <w:rsid w:val="00355AA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Arial">
    <w:name w:val="Обычный + Arial Знак"/>
    <w:aliases w:val="11 пт Знак"/>
    <w:basedOn w:val="a5"/>
    <w:link w:val="Arial0"/>
    <w:rsid w:val="00355AA4"/>
    <w:rPr>
      <w:rFonts w:ascii="Arial" w:hAnsi="Arial" w:cs="Arial"/>
    </w:rPr>
  </w:style>
  <w:style w:type="paragraph" w:customStyle="1" w:styleId="Arial0">
    <w:name w:val="Обычный + Arial"/>
    <w:aliases w:val="11 пт"/>
    <w:basedOn w:val="a4"/>
    <w:link w:val="Arial"/>
    <w:rsid w:val="00355AA4"/>
    <w:pPr>
      <w:widowControl/>
    </w:pPr>
    <w:rPr>
      <w:rFonts w:ascii="Arial" w:hAnsi="Arial" w:cs="Arial"/>
    </w:rPr>
  </w:style>
  <w:style w:type="table" w:styleId="-6">
    <w:name w:val="Grid Table 6 Colorful"/>
    <w:basedOn w:val="a6"/>
    <w:uiPriority w:val="51"/>
    <w:rsid w:val="00355AA4"/>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Char">
    <w:name w:val="Обычный Char Char"/>
    <w:link w:val="13"/>
    <w:rsid w:val="00355AA4"/>
    <w:rPr>
      <w:rFonts w:ascii="Times New Roman" w:eastAsia="Times New Roman" w:hAnsi="Times New Roman"/>
      <w:sz w:val="24"/>
      <w:lang w:eastAsia="ar-SA"/>
    </w:rPr>
  </w:style>
  <w:style w:type="numbering" w:customStyle="1" w:styleId="41">
    <w:name w:val="С числами41"/>
    <w:rsid w:val="005110AD"/>
    <w:pPr>
      <w:numPr>
        <w:numId w:val="15"/>
      </w:numPr>
    </w:pPr>
  </w:style>
  <w:style w:type="table" w:styleId="1fa">
    <w:name w:val="Plain Table 1"/>
    <w:basedOn w:val="a6"/>
    <w:uiPriority w:val="41"/>
    <w:rsid w:val="00C05658"/>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1924">
      <w:bodyDiv w:val="1"/>
      <w:marLeft w:val="0"/>
      <w:marRight w:val="0"/>
      <w:marTop w:val="0"/>
      <w:marBottom w:val="0"/>
      <w:divBdr>
        <w:top w:val="none" w:sz="0" w:space="0" w:color="auto"/>
        <w:left w:val="none" w:sz="0" w:space="0" w:color="auto"/>
        <w:bottom w:val="none" w:sz="0" w:space="0" w:color="auto"/>
        <w:right w:val="none" w:sz="0" w:space="0" w:color="auto"/>
      </w:divBdr>
    </w:div>
    <w:div w:id="356734914">
      <w:bodyDiv w:val="1"/>
      <w:marLeft w:val="0"/>
      <w:marRight w:val="0"/>
      <w:marTop w:val="0"/>
      <w:marBottom w:val="0"/>
      <w:divBdr>
        <w:top w:val="none" w:sz="0" w:space="0" w:color="auto"/>
        <w:left w:val="none" w:sz="0" w:space="0" w:color="auto"/>
        <w:bottom w:val="none" w:sz="0" w:space="0" w:color="auto"/>
        <w:right w:val="none" w:sz="0" w:space="0" w:color="auto"/>
      </w:divBdr>
    </w:div>
    <w:div w:id="434908805">
      <w:bodyDiv w:val="1"/>
      <w:marLeft w:val="0"/>
      <w:marRight w:val="0"/>
      <w:marTop w:val="0"/>
      <w:marBottom w:val="0"/>
      <w:divBdr>
        <w:top w:val="none" w:sz="0" w:space="0" w:color="auto"/>
        <w:left w:val="none" w:sz="0" w:space="0" w:color="auto"/>
        <w:bottom w:val="none" w:sz="0" w:space="0" w:color="auto"/>
        <w:right w:val="none" w:sz="0" w:space="0" w:color="auto"/>
      </w:divBdr>
    </w:div>
    <w:div w:id="607782980">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691802281">
      <w:bodyDiv w:val="1"/>
      <w:marLeft w:val="0"/>
      <w:marRight w:val="0"/>
      <w:marTop w:val="0"/>
      <w:marBottom w:val="0"/>
      <w:divBdr>
        <w:top w:val="none" w:sz="0" w:space="0" w:color="auto"/>
        <w:left w:val="none" w:sz="0" w:space="0" w:color="auto"/>
        <w:bottom w:val="none" w:sz="0" w:space="0" w:color="auto"/>
        <w:right w:val="none" w:sz="0" w:space="0" w:color="auto"/>
      </w:divBdr>
    </w:div>
    <w:div w:id="728262733">
      <w:bodyDiv w:val="1"/>
      <w:marLeft w:val="0"/>
      <w:marRight w:val="0"/>
      <w:marTop w:val="0"/>
      <w:marBottom w:val="0"/>
      <w:divBdr>
        <w:top w:val="none" w:sz="0" w:space="0" w:color="auto"/>
        <w:left w:val="none" w:sz="0" w:space="0" w:color="auto"/>
        <w:bottom w:val="none" w:sz="0" w:space="0" w:color="auto"/>
        <w:right w:val="none" w:sz="0" w:space="0" w:color="auto"/>
      </w:divBdr>
    </w:div>
    <w:div w:id="825435297">
      <w:bodyDiv w:val="1"/>
      <w:marLeft w:val="0"/>
      <w:marRight w:val="0"/>
      <w:marTop w:val="0"/>
      <w:marBottom w:val="0"/>
      <w:divBdr>
        <w:top w:val="none" w:sz="0" w:space="0" w:color="auto"/>
        <w:left w:val="none" w:sz="0" w:space="0" w:color="auto"/>
        <w:bottom w:val="none" w:sz="0" w:space="0" w:color="auto"/>
        <w:right w:val="none" w:sz="0" w:space="0" w:color="auto"/>
      </w:divBdr>
    </w:div>
    <w:div w:id="833952923">
      <w:bodyDiv w:val="1"/>
      <w:marLeft w:val="0"/>
      <w:marRight w:val="0"/>
      <w:marTop w:val="0"/>
      <w:marBottom w:val="0"/>
      <w:divBdr>
        <w:top w:val="none" w:sz="0" w:space="0" w:color="auto"/>
        <w:left w:val="none" w:sz="0" w:space="0" w:color="auto"/>
        <w:bottom w:val="none" w:sz="0" w:space="0" w:color="auto"/>
        <w:right w:val="none" w:sz="0" w:space="0" w:color="auto"/>
      </w:divBdr>
    </w:div>
    <w:div w:id="94734963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7790800">
      <w:bodyDiv w:val="1"/>
      <w:marLeft w:val="0"/>
      <w:marRight w:val="0"/>
      <w:marTop w:val="0"/>
      <w:marBottom w:val="0"/>
      <w:divBdr>
        <w:top w:val="none" w:sz="0" w:space="0" w:color="auto"/>
        <w:left w:val="none" w:sz="0" w:space="0" w:color="auto"/>
        <w:bottom w:val="none" w:sz="0" w:space="0" w:color="auto"/>
        <w:right w:val="none" w:sz="0" w:space="0" w:color="auto"/>
      </w:divBdr>
    </w:div>
    <w:div w:id="1279489016">
      <w:bodyDiv w:val="1"/>
      <w:marLeft w:val="0"/>
      <w:marRight w:val="0"/>
      <w:marTop w:val="0"/>
      <w:marBottom w:val="0"/>
      <w:divBdr>
        <w:top w:val="none" w:sz="0" w:space="0" w:color="auto"/>
        <w:left w:val="none" w:sz="0" w:space="0" w:color="auto"/>
        <w:bottom w:val="none" w:sz="0" w:space="0" w:color="auto"/>
        <w:right w:val="none" w:sz="0" w:space="0" w:color="auto"/>
      </w:divBdr>
    </w:div>
    <w:div w:id="1344015382">
      <w:bodyDiv w:val="1"/>
      <w:marLeft w:val="0"/>
      <w:marRight w:val="0"/>
      <w:marTop w:val="0"/>
      <w:marBottom w:val="0"/>
      <w:divBdr>
        <w:top w:val="none" w:sz="0" w:space="0" w:color="auto"/>
        <w:left w:val="none" w:sz="0" w:space="0" w:color="auto"/>
        <w:bottom w:val="none" w:sz="0" w:space="0" w:color="auto"/>
        <w:right w:val="none" w:sz="0" w:space="0" w:color="auto"/>
      </w:divBdr>
    </w:div>
    <w:div w:id="1474059104">
      <w:bodyDiv w:val="1"/>
      <w:marLeft w:val="0"/>
      <w:marRight w:val="0"/>
      <w:marTop w:val="0"/>
      <w:marBottom w:val="0"/>
      <w:divBdr>
        <w:top w:val="none" w:sz="0" w:space="0" w:color="auto"/>
        <w:left w:val="none" w:sz="0" w:space="0" w:color="auto"/>
        <w:bottom w:val="none" w:sz="0" w:space="0" w:color="auto"/>
        <w:right w:val="none" w:sz="0" w:space="0" w:color="auto"/>
      </w:divBdr>
    </w:div>
    <w:div w:id="1622152894">
      <w:bodyDiv w:val="1"/>
      <w:marLeft w:val="0"/>
      <w:marRight w:val="0"/>
      <w:marTop w:val="0"/>
      <w:marBottom w:val="0"/>
      <w:divBdr>
        <w:top w:val="none" w:sz="0" w:space="0" w:color="auto"/>
        <w:left w:val="none" w:sz="0" w:space="0" w:color="auto"/>
        <w:bottom w:val="none" w:sz="0" w:space="0" w:color="auto"/>
        <w:right w:val="none" w:sz="0" w:space="0" w:color="auto"/>
      </w:divBdr>
    </w:div>
    <w:div w:id="1636522115">
      <w:bodyDiv w:val="1"/>
      <w:marLeft w:val="0"/>
      <w:marRight w:val="0"/>
      <w:marTop w:val="0"/>
      <w:marBottom w:val="0"/>
      <w:divBdr>
        <w:top w:val="none" w:sz="0" w:space="0" w:color="auto"/>
        <w:left w:val="none" w:sz="0" w:space="0" w:color="auto"/>
        <w:bottom w:val="none" w:sz="0" w:space="0" w:color="auto"/>
        <w:right w:val="none" w:sz="0" w:space="0" w:color="auto"/>
      </w:divBdr>
      <w:divsChild>
        <w:div w:id="916213672">
          <w:marLeft w:val="0"/>
          <w:marRight w:val="0"/>
          <w:marTop w:val="120"/>
          <w:marBottom w:val="0"/>
          <w:divBdr>
            <w:top w:val="none" w:sz="0" w:space="0" w:color="auto"/>
            <w:left w:val="none" w:sz="0" w:space="0" w:color="auto"/>
            <w:bottom w:val="none" w:sz="0" w:space="0" w:color="auto"/>
            <w:right w:val="none" w:sz="0" w:space="0" w:color="auto"/>
          </w:divBdr>
        </w:div>
        <w:div w:id="2076733030">
          <w:marLeft w:val="0"/>
          <w:marRight w:val="0"/>
          <w:marTop w:val="120"/>
          <w:marBottom w:val="0"/>
          <w:divBdr>
            <w:top w:val="none" w:sz="0" w:space="0" w:color="auto"/>
            <w:left w:val="none" w:sz="0" w:space="0" w:color="auto"/>
            <w:bottom w:val="none" w:sz="0" w:space="0" w:color="auto"/>
            <w:right w:val="none" w:sz="0" w:space="0" w:color="auto"/>
          </w:divBdr>
        </w:div>
      </w:divsChild>
    </w:div>
    <w:div w:id="1891651939">
      <w:bodyDiv w:val="1"/>
      <w:marLeft w:val="0"/>
      <w:marRight w:val="0"/>
      <w:marTop w:val="0"/>
      <w:marBottom w:val="0"/>
      <w:divBdr>
        <w:top w:val="none" w:sz="0" w:space="0" w:color="auto"/>
        <w:left w:val="none" w:sz="0" w:space="0" w:color="auto"/>
        <w:bottom w:val="none" w:sz="0" w:space="0" w:color="auto"/>
        <w:right w:val="none" w:sz="0" w:space="0" w:color="auto"/>
      </w:divBdr>
      <w:divsChild>
        <w:div w:id="774593270">
          <w:marLeft w:val="0"/>
          <w:marRight w:val="0"/>
          <w:marTop w:val="0"/>
          <w:marBottom w:val="0"/>
          <w:divBdr>
            <w:top w:val="none" w:sz="0" w:space="0" w:color="auto"/>
            <w:left w:val="none" w:sz="0" w:space="0" w:color="auto"/>
            <w:bottom w:val="none" w:sz="0" w:space="0" w:color="auto"/>
            <w:right w:val="none" w:sz="0" w:space="0" w:color="auto"/>
          </w:divBdr>
        </w:div>
        <w:div w:id="813722922">
          <w:marLeft w:val="0"/>
          <w:marRight w:val="0"/>
          <w:marTop w:val="0"/>
          <w:marBottom w:val="0"/>
          <w:divBdr>
            <w:top w:val="none" w:sz="0" w:space="0" w:color="auto"/>
            <w:left w:val="none" w:sz="0" w:space="0" w:color="auto"/>
            <w:bottom w:val="none" w:sz="0" w:space="0" w:color="auto"/>
            <w:right w:val="none" w:sz="0" w:space="0" w:color="auto"/>
          </w:divBdr>
        </w:div>
        <w:div w:id="922840020">
          <w:marLeft w:val="0"/>
          <w:marRight w:val="0"/>
          <w:marTop w:val="0"/>
          <w:marBottom w:val="0"/>
          <w:divBdr>
            <w:top w:val="none" w:sz="0" w:space="0" w:color="auto"/>
            <w:left w:val="none" w:sz="0" w:space="0" w:color="auto"/>
            <w:bottom w:val="none" w:sz="0" w:space="0" w:color="auto"/>
            <w:right w:val="none" w:sz="0" w:space="0" w:color="auto"/>
          </w:divBdr>
        </w:div>
        <w:div w:id="1303460541">
          <w:marLeft w:val="0"/>
          <w:marRight w:val="0"/>
          <w:marTop w:val="0"/>
          <w:marBottom w:val="0"/>
          <w:divBdr>
            <w:top w:val="none" w:sz="0" w:space="0" w:color="auto"/>
            <w:left w:val="none" w:sz="0" w:space="0" w:color="auto"/>
            <w:bottom w:val="none" w:sz="0" w:space="0" w:color="auto"/>
            <w:right w:val="none" w:sz="0" w:space="0" w:color="auto"/>
          </w:divBdr>
        </w:div>
        <w:div w:id="2020741211">
          <w:marLeft w:val="0"/>
          <w:marRight w:val="0"/>
          <w:marTop w:val="0"/>
          <w:marBottom w:val="0"/>
          <w:divBdr>
            <w:top w:val="none" w:sz="0" w:space="0" w:color="auto"/>
            <w:left w:val="none" w:sz="0" w:space="0" w:color="auto"/>
            <w:bottom w:val="none" w:sz="0" w:space="0" w:color="auto"/>
            <w:right w:val="none" w:sz="0" w:space="0" w:color="auto"/>
          </w:divBdr>
        </w:div>
      </w:divsChild>
    </w:div>
    <w:div w:id="2019233853">
      <w:bodyDiv w:val="1"/>
      <w:marLeft w:val="0"/>
      <w:marRight w:val="0"/>
      <w:marTop w:val="0"/>
      <w:marBottom w:val="0"/>
      <w:divBdr>
        <w:top w:val="none" w:sz="0" w:space="0" w:color="auto"/>
        <w:left w:val="none" w:sz="0" w:space="0" w:color="auto"/>
        <w:bottom w:val="none" w:sz="0" w:space="0" w:color="auto"/>
        <w:right w:val="none" w:sz="0" w:space="0" w:color="auto"/>
      </w:divBdr>
    </w:div>
    <w:div w:id="21068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8C0-10A6-4464-B23E-7D15A548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5904</Words>
  <Characters>33653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государственным резервам</vt:lpstr>
    </vt:vector>
  </TitlesOfParts>
  <Company>SPecialiST RePack</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государственным резервам</dc:title>
  <dc:subject/>
  <dc:creator>Бесланеева АЮ</dc:creator>
  <cp:keywords/>
  <cp:lastModifiedBy>Тищенков Андрей Викторович</cp:lastModifiedBy>
  <cp:revision>37</cp:revision>
  <cp:lastPrinted>2022-12-20T11:57:00Z</cp:lastPrinted>
  <dcterms:created xsi:type="dcterms:W3CDTF">2024-02-28T13:51:00Z</dcterms:created>
  <dcterms:modified xsi:type="dcterms:W3CDTF">2026-05-25T09:22:00Z</dcterms:modified>
</cp:coreProperties>
</file>