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76E" w:rsidRPr="00A56A96" w:rsidRDefault="0007276E" w:rsidP="0007276E">
      <w:pPr>
        <w:keepNext/>
        <w:widowControl w:val="0"/>
        <w:suppressAutoHyphens/>
        <w:overflowPunct w:val="0"/>
        <w:jc w:val="right"/>
        <w:textAlignment w:val="baseline"/>
        <w:rPr>
          <w:rFonts w:ascii="Times New Roman" w:hAnsi="Times New Roman"/>
          <w:bCs/>
          <w:sz w:val="26"/>
          <w:szCs w:val="26"/>
        </w:rPr>
      </w:pPr>
      <w:r w:rsidRPr="00A56A96">
        <w:rPr>
          <w:rFonts w:ascii="Times New Roman" w:hAnsi="Times New Roman"/>
          <w:bCs/>
          <w:sz w:val="26"/>
          <w:szCs w:val="26"/>
        </w:rPr>
        <w:t>УТВЕРЖДАЮ</w:t>
      </w:r>
    </w:p>
    <w:p w:rsidR="0007276E" w:rsidRPr="00A56A96" w:rsidRDefault="00405FCF" w:rsidP="0007276E">
      <w:pPr>
        <w:keepNext/>
        <w:widowControl w:val="0"/>
        <w:suppressAutoHyphens/>
        <w:overflowPunct w:val="0"/>
        <w:jc w:val="right"/>
        <w:textAlignment w:val="baseline"/>
        <w:rPr>
          <w:rFonts w:ascii="Times New Roman" w:hAnsi="Times New Roman"/>
          <w:bCs/>
          <w:sz w:val="26"/>
          <w:szCs w:val="26"/>
        </w:rPr>
      </w:pPr>
      <w:r w:rsidRPr="00A56A96">
        <w:rPr>
          <w:rFonts w:ascii="Times New Roman" w:hAnsi="Times New Roman"/>
          <w:bCs/>
          <w:sz w:val="26"/>
          <w:szCs w:val="26"/>
        </w:rPr>
        <w:t>Р</w:t>
      </w:r>
      <w:r w:rsidR="0007276E" w:rsidRPr="00A56A96">
        <w:rPr>
          <w:rFonts w:ascii="Times New Roman" w:hAnsi="Times New Roman"/>
          <w:bCs/>
          <w:sz w:val="26"/>
          <w:szCs w:val="26"/>
        </w:rPr>
        <w:t>уководител</w:t>
      </w:r>
      <w:r w:rsidRPr="00A56A96">
        <w:rPr>
          <w:rFonts w:ascii="Times New Roman" w:hAnsi="Times New Roman"/>
          <w:bCs/>
          <w:sz w:val="26"/>
          <w:szCs w:val="26"/>
        </w:rPr>
        <w:t>ь</w:t>
      </w:r>
      <w:r w:rsidR="0007276E" w:rsidRPr="00A56A96">
        <w:rPr>
          <w:rFonts w:ascii="Times New Roman" w:hAnsi="Times New Roman"/>
          <w:bCs/>
          <w:sz w:val="26"/>
          <w:szCs w:val="26"/>
        </w:rPr>
        <w:t xml:space="preserve"> территориального органа-</w:t>
      </w:r>
    </w:p>
    <w:p w:rsidR="0007276E" w:rsidRPr="00A56A96" w:rsidRDefault="0007276E" w:rsidP="0007276E">
      <w:pPr>
        <w:keepNext/>
        <w:widowControl w:val="0"/>
        <w:suppressAutoHyphens/>
        <w:overflowPunct w:val="0"/>
        <w:jc w:val="right"/>
        <w:textAlignment w:val="baseline"/>
        <w:rPr>
          <w:rFonts w:ascii="Times New Roman" w:hAnsi="Times New Roman"/>
          <w:bCs/>
          <w:sz w:val="26"/>
          <w:szCs w:val="26"/>
        </w:rPr>
      </w:pPr>
      <w:r w:rsidRPr="00A56A96">
        <w:rPr>
          <w:rFonts w:ascii="Times New Roman" w:hAnsi="Times New Roman"/>
          <w:bCs/>
          <w:sz w:val="26"/>
          <w:szCs w:val="26"/>
        </w:rPr>
        <w:t>представител</w:t>
      </w:r>
      <w:r w:rsidR="00405FCF" w:rsidRPr="00A56A96">
        <w:rPr>
          <w:rFonts w:ascii="Times New Roman" w:hAnsi="Times New Roman"/>
          <w:bCs/>
          <w:sz w:val="26"/>
          <w:szCs w:val="26"/>
        </w:rPr>
        <w:t>ь</w:t>
      </w:r>
      <w:r w:rsidRPr="00A56A96">
        <w:rPr>
          <w:rFonts w:ascii="Times New Roman" w:hAnsi="Times New Roman"/>
          <w:bCs/>
          <w:sz w:val="26"/>
          <w:szCs w:val="26"/>
        </w:rPr>
        <w:t xml:space="preserve"> МИД России</w:t>
      </w:r>
    </w:p>
    <w:p w:rsidR="0007276E" w:rsidRPr="00A56A96" w:rsidRDefault="0007276E" w:rsidP="0007276E">
      <w:pPr>
        <w:keepNext/>
        <w:widowControl w:val="0"/>
        <w:suppressAutoHyphens/>
        <w:overflowPunct w:val="0"/>
        <w:jc w:val="right"/>
        <w:textAlignment w:val="baseline"/>
        <w:rPr>
          <w:rFonts w:ascii="Times New Roman" w:hAnsi="Times New Roman"/>
          <w:bCs/>
          <w:sz w:val="26"/>
          <w:szCs w:val="26"/>
        </w:rPr>
      </w:pPr>
      <w:r w:rsidRPr="00A56A96">
        <w:rPr>
          <w:rFonts w:ascii="Times New Roman" w:hAnsi="Times New Roman"/>
          <w:bCs/>
          <w:sz w:val="26"/>
          <w:szCs w:val="26"/>
        </w:rPr>
        <w:t>в г. Санкт-Петербурге</w:t>
      </w:r>
    </w:p>
    <w:p w:rsidR="0007276E" w:rsidRPr="00A56A96" w:rsidRDefault="0007276E" w:rsidP="0007276E">
      <w:pPr>
        <w:keepNext/>
        <w:widowControl w:val="0"/>
        <w:suppressAutoHyphens/>
        <w:overflowPunct w:val="0"/>
        <w:jc w:val="right"/>
        <w:textAlignment w:val="baseline"/>
        <w:rPr>
          <w:rFonts w:ascii="Times New Roman" w:hAnsi="Times New Roman"/>
          <w:bCs/>
          <w:sz w:val="26"/>
          <w:szCs w:val="26"/>
        </w:rPr>
      </w:pPr>
      <w:r w:rsidRPr="00A56A96">
        <w:rPr>
          <w:rFonts w:ascii="Times New Roman" w:hAnsi="Times New Roman"/>
          <w:bCs/>
          <w:sz w:val="26"/>
          <w:szCs w:val="26"/>
        </w:rPr>
        <w:t xml:space="preserve">________________ </w:t>
      </w:r>
      <w:r w:rsidR="00FA51D7" w:rsidRPr="00A56A96">
        <w:rPr>
          <w:rFonts w:ascii="Times New Roman" w:hAnsi="Times New Roman"/>
          <w:bCs/>
          <w:sz w:val="26"/>
          <w:szCs w:val="26"/>
        </w:rPr>
        <w:t>М.Г.Полетаев</w:t>
      </w:r>
    </w:p>
    <w:p w:rsidR="0007276E" w:rsidRPr="00A56A96" w:rsidRDefault="0007276E" w:rsidP="0007276E">
      <w:pPr>
        <w:keepNext/>
        <w:widowControl w:val="0"/>
        <w:suppressAutoHyphens/>
        <w:overflowPunct w:val="0"/>
        <w:jc w:val="right"/>
        <w:textAlignment w:val="baseline"/>
        <w:rPr>
          <w:rFonts w:ascii="Times New Roman" w:hAnsi="Times New Roman"/>
          <w:bCs/>
          <w:sz w:val="26"/>
          <w:szCs w:val="26"/>
        </w:rPr>
      </w:pPr>
      <w:r w:rsidRPr="00A56A96">
        <w:rPr>
          <w:rFonts w:ascii="Times New Roman" w:hAnsi="Times New Roman"/>
          <w:bCs/>
          <w:sz w:val="26"/>
          <w:szCs w:val="26"/>
        </w:rPr>
        <w:t>«____» _____________ 20</w:t>
      </w:r>
      <w:r w:rsidR="00FA51D7" w:rsidRPr="00A56A96">
        <w:rPr>
          <w:rFonts w:ascii="Times New Roman" w:hAnsi="Times New Roman"/>
          <w:bCs/>
          <w:sz w:val="26"/>
          <w:szCs w:val="26"/>
        </w:rPr>
        <w:t>2</w:t>
      </w:r>
      <w:r w:rsidR="006517F7">
        <w:rPr>
          <w:rFonts w:ascii="Times New Roman" w:hAnsi="Times New Roman"/>
          <w:bCs/>
          <w:sz w:val="26"/>
          <w:szCs w:val="26"/>
        </w:rPr>
        <w:t>6</w:t>
      </w:r>
      <w:r w:rsidRPr="00A56A96">
        <w:rPr>
          <w:rFonts w:ascii="Times New Roman" w:hAnsi="Times New Roman"/>
          <w:bCs/>
          <w:sz w:val="26"/>
          <w:szCs w:val="26"/>
        </w:rPr>
        <w:t xml:space="preserve"> г.</w:t>
      </w:r>
    </w:p>
    <w:p w:rsidR="0007276E" w:rsidRPr="00132954" w:rsidRDefault="0007276E" w:rsidP="003D54E1">
      <w:pPr>
        <w:keepNext/>
        <w:widowControl w:val="0"/>
        <w:suppressAutoHyphens/>
        <w:overflowPunct w:val="0"/>
        <w:jc w:val="center"/>
        <w:textAlignment w:val="baseline"/>
        <w:rPr>
          <w:rFonts w:ascii="Times New Roman" w:hAnsi="Times New Roman"/>
          <w:b/>
          <w:bCs/>
        </w:rPr>
      </w:pPr>
    </w:p>
    <w:p w:rsidR="0007276E" w:rsidRDefault="0007276E" w:rsidP="003D54E1">
      <w:pPr>
        <w:keepNext/>
        <w:widowControl w:val="0"/>
        <w:suppressAutoHyphens/>
        <w:overflowPunct w:val="0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07276E" w:rsidRDefault="0007276E" w:rsidP="00132954">
      <w:pPr>
        <w:keepNext/>
        <w:widowControl w:val="0"/>
        <w:suppressAutoHyphens/>
        <w:overflowPunct w:val="0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E6E01" w:rsidRPr="00FA51D7" w:rsidRDefault="00FA51D7" w:rsidP="003D54E1">
      <w:pPr>
        <w:keepNext/>
        <w:widowControl w:val="0"/>
        <w:suppressAutoHyphens/>
        <w:overflowPunct w:val="0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FA51D7">
        <w:rPr>
          <w:rFonts w:ascii="Times New Roman" w:hAnsi="Times New Roman"/>
          <w:b/>
          <w:bCs/>
          <w:sz w:val="28"/>
          <w:szCs w:val="28"/>
        </w:rPr>
        <w:t>ТЕХНИЧЕСКОЕ ЗАДАНИЕ</w:t>
      </w:r>
    </w:p>
    <w:p w:rsidR="006517F7" w:rsidRDefault="00D261F8" w:rsidP="00046AA0">
      <w:pPr>
        <w:jc w:val="center"/>
        <w:rPr>
          <w:rFonts w:ascii="Times New Roman" w:hAnsi="Times New Roman"/>
          <w:b/>
          <w:sz w:val="28"/>
          <w:szCs w:val="28"/>
        </w:rPr>
      </w:pPr>
      <w:r w:rsidRPr="009130A1">
        <w:rPr>
          <w:rFonts w:ascii="Times New Roman" w:hAnsi="Times New Roman"/>
          <w:b/>
          <w:bCs/>
          <w:sz w:val="28"/>
          <w:szCs w:val="28"/>
        </w:rPr>
        <w:t xml:space="preserve">на </w:t>
      </w:r>
      <w:r w:rsidRPr="009130A1">
        <w:rPr>
          <w:rFonts w:ascii="Times New Roman" w:hAnsi="Times New Roman"/>
          <w:b/>
          <w:sz w:val="28"/>
          <w:szCs w:val="28"/>
        </w:rPr>
        <w:t>оказание услу</w:t>
      </w:r>
      <w:r w:rsidR="00C46D64" w:rsidRPr="009130A1">
        <w:rPr>
          <w:rFonts w:ascii="Times New Roman" w:hAnsi="Times New Roman"/>
          <w:b/>
          <w:sz w:val="28"/>
          <w:szCs w:val="28"/>
        </w:rPr>
        <w:t xml:space="preserve">г по </w:t>
      </w:r>
      <w:r w:rsidR="006517F7">
        <w:rPr>
          <w:rFonts w:ascii="Times New Roman" w:hAnsi="Times New Roman"/>
          <w:b/>
          <w:sz w:val="28"/>
          <w:szCs w:val="28"/>
        </w:rPr>
        <w:t>техническому обслуживанию</w:t>
      </w:r>
    </w:p>
    <w:p w:rsidR="0026315B" w:rsidRPr="009130A1" w:rsidRDefault="00E45E14" w:rsidP="00046AA0">
      <w:pPr>
        <w:jc w:val="center"/>
        <w:rPr>
          <w:rFonts w:ascii="Times New Roman" w:hAnsi="Times New Roman"/>
          <w:b/>
          <w:sz w:val="28"/>
          <w:szCs w:val="28"/>
        </w:rPr>
      </w:pPr>
      <w:r w:rsidRPr="009130A1">
        <w:rPr>
          <w:rFonts w:ascii="Times New Roman" w:hAnsi="Times New Roman"/>
          <w:b/>
          <w:sz w:val="28"/>
          <w:szCs w:val="28"/>
        </w:rPr>
        <w:t xml:space="preserve"> </w:t>
      </w:r>
      <w:r w:rsidR="009130A1" w:rsidRPr="009130A1">
        <w:rPr>
          <w:rFonts w:ascii="Times New Roman" w:hAnsi="Times New Roman"/>
          <w:b/>
          <w:sz w:val="28"/>
          <w:szCs w:val="28"/>
        </w:rPr>
        <w:t>автотранспортных средств</w:t>
      </w:r>
    </w:p>
    <w:p w:rsidR="00D261F8" w:rsidRDefault="001461E6" w:rsidP="001461E6">
      <w:pPr>
        <w:jc w:val="center"/>
        <w:rPr>
          <w:rFonts w:ascii="Times New Roman" w:hAnsi="Times New Roman"/>
          <w:b/>
          <w:sz w:val="28"/>
          <w:szCs w:val="28"/>
        </w:rPr>
      </w:pPr>
      <w:r w:rsidRPr="009130A1">
        <w:rPr>
          <w:rFonts w:ascii="Times New Roman" w:hAnsi="Times New Roman"/>
          <w:b/>
          <w:sz w:val="28"/>
          <w:szCs w:val="28"/>
        </w:rPr>
        <w:t xml:space="preserve">ИКЗ: </w:t>
      </w:r>
      <w:r w:rsidR="006517F7">
        <w:rPr>
          <w:rFonts w:ascii="Times New Roman" w:hAnsi="Times New Roman"/>
          <w:b/>
          <w:sz w:val="28"/>
          <w:szCs w:val="28"/>
        </w:rPr>
        <w:t>261784146543078410100100270000000244</w:t>
      </w:r>
    </w:p>
    <w:p w:rsidR="006517F7" w:rsidRPr="00501F36" w:rsidRDefault="006517F7" w:rsidP="001461E6">
      <w:pPr>
        <w:jc w:val="center"/>
        <w:rPr>
          <w:rFonts w:ascii="Times New Roman" w:hAnsi="Times New Roman"/>
          <w:sz w:val="28"/>
          <w:szCs w:val="28"/>
        </w:rPr>
      </w:pPr>
    </w:p>
    <w:p w:rsidR="00501F36" w:rsidRDefault="00FE4D71" w:rsidP="00501F36">
      <w:pPr>
        <w:pStyle w:val="a4"/>
        <w:widowControl w:val="0"/>
        <w:autoSpaceDE w:val="0"/>
        <w:autoSpaceDN w:val="0"/>
        <w:adjustRightInd w:val="0"/>
        <w:ind w:left="0" w:right="-97"/>
        <w:rPr>
          <w:lang w:eastAsia="ru-RU"/>
        </w:rPr>
      </w:pPr>
      <w:r w:rsidRPr="00A56A96">
        <w:rPr>
          <w:b/>
        </w:rPr>
        <w:t xml:space="preserve">1. </w:t>
      </w:r>
      <w:r w:rsidR="00501F36" w:rsidRPr="00A56A96">
        <w:rPr>
          <w:b/>
        </w:rPr>
        <w:t>Код закупки:</w:t>
      </w:r>
      <w:r w:rsidR="00D261F8" w:rsidRPr="00A56A96">
        <w:t xml:space="preserve"> </w:t>
      </w:r>
      <w:r w:rsidR="00501F36" w:rsidRPr="00A56A96">
        <w:rPr>
          <w:lang w:eastAsia="ru-RU"/>
        </w:rPr>
        <w:t>ОКПД 45.20.</w:t>
      </w:r>
      <w:r w:rsidR="009130A1">
        <w:rPr>
          <w:lang w:eastAsia="ru-RU"/>
        </w:rPr>
        <w:t>1</w:t>
      </w:r>
      <w:r w:rsidR="00501F36" w:rsidRPr="00A56A96">
        <w:rPr>
          <w:lang w:eastAsia="ru-RU"/>
        </w:rPr>
        <w:t xml:space="preserve"> </w:t>
      </w:r>
      <w:r w:rsidR="009130A1">
        <w:rPr>
          <w:rFonts w:ascii="system-ui" w:hAnsi="system-ui"/>
          <w:color w:val="333333"/>
          <w:shd w:val="clear" w:color="auto" w:fill="FFFFFF"/>
        </w:rPr>
        <w:t>Услуги по техническому обслуживанию легковых автомобилей.</w:t>
      </w:r>
    </w:p>
    <w:p w:rsidR="00D261F8" w:rsidRPr="00A56A96" w:rsidRDefault="00D261F8" w:rsidP="003D54E1">
      <w:pPr>
        <w:jc w:val="both"/>
        <w:rPr>
          <w:rFonts w:ascii="Times New Roman" w:hAnsi="Times New Roman"/>
          <w:b/>
        </w:rPr>
      </w:pPr>
      <w:r w:rsidRPr="00A56A96">
        <w:rPr>
          <w:rFonts w:ascii="Times New Roman" w:hAnsi="Times New Roman"/>
          <w:b/>
        </w:rPr>
        <w:t>2. Условия оказываемых услуг:</w:t>
      </w:r>
    </w:p>
    <w:p w:rsidR="003D54E1" w:rsidRPr="00792056" w:rsidRDefault="00D261F8" w:rsidP="00501F36">
      <w:pPr>
        <w:shd w:val="clear" w:color="auto" w:fill="FFFFFF"/>
        <w:suppressAutoHyphens/>
        <w:jc w:val="both"/>
        <w:rPr>
          <w:rFonts w:ascii="Times New Roman" w:hAnsi="Times New Roman"/>
        </w:rPr>
      </w:pPr>
      <w:r w:rsidRPr="00792056">
        <w:rPr>
          <w:rFonts w:ascii="Times New Roman" w:hAnsi="Times New Roman"/>
        </w:rPr>
        <w:t xml:space="preserve">2.1. Оказываемые услуги по </w:t>
      </w:r>
      <w:r w:rsidR="006517F7">
        <w:rPr>
          <w:rFonts w:ascii="system-ui" w:hAnsi="system-ui"/>
          <w:color w:val="333333"/>
          <w:shd w:val="clear" w:color="auto" w:fill="FFFFFF"/>
        </w:rPr>
        <w:t>техническому обслуживанию</w:t>
      </w:r>
      <w:r w:rsidRPr="00792056">
        <w:rPr>
          <w:rFonts w:ascii="Times New Roman" w:hAnsi="Times New Roman"/>
        </w:rPr>
        <w:t xml:space="preserve"> автомобилей должно осуществляться</w:t>
      </w:r>
      <w:r w:rsidR="000F5AF4" w:rsidRPr="00792056">
        <w:rPr>
          <w:rFonts w:ascii="Times New Roman" w:hAnsi="Times New Roman"/>
        </w:rPr>
        <w:t xml:space="preserve"> Исполнителем</w:t>
      </w:r>
      <w:r w:rsidRPr="00792056">
        <w:rPr>
          <w:rFonts w:ascii="Times New Roman" w:hAnsi="Times New Roman"/>
        </w:rPr>
        <w:t xml:space="preserve"> по заявкам </w:t>
      </w:r>
      <w:r w:rsidR="00501F36" w:rsidRPr="00792056">
        <w:rPr>
          <w:rFonts w:ascii="Times New Roman" w:hAnsi="Times New Roman"/>
        </w:rPr>
        <w:t xml:space="preserve">Государственного </w:t>
      </w:r>
      <w:r w:rsidR="00C67C03" w:rsidRPr="00792056">
        <w:rPr>
          <w:rFonts w:ascii="Times New Roman" w:hAnsi="Times New Roman"/>
        </w:rPr>
        <w:t>заказчик</w:t>
      </w:r>
      <w:r w:rsidR="00501F36" w:rsidRPr="00792056">
        <w:rPr>
          <w:rFonts w:ascii="Times New Roman" w:hAnsi="Times New Roman"/>
        </w:rPr>
        <w:t>а</w:t>
      </w:r>
      <w:r w:rsidRPr="00792056">
        <w:rPr>
          <w:rFonts w:ascii="Times New Roman" w:hAnsi="Times New Roman"/>
        </w:rPr>
        <w:t xml:space="preserve">, в которых указывается предварительно определенный перечень неисправностей (работ), которые подлежат выполнению. </w:t>
      </w:r>
      <w:r w:rsidR="00C67C03" w:rsidRPr="00792056">
        <w:rPr>
          <w:rFonts w:ascii="Times New Roman" w:hAnsi="Times New Roman"/>
        </w:rPr>
        <w:t>Государственный заказчик</w:t>
      </w:r>
      <w:r w:rsidRPr="00792056">
        <w:rPr>
          <w:rFonts w:ascii="Times New Roman" w:hAnsi="Times New Roman"/>
        </w:rPr>
        <w:t xml:space="preserve"> предварительно согласовывает с Исполнителем дату и время доставки автомобиля для начала производства работ. Доставка автомобиля осуществляется силами </w:t>
      </w:r>
      <w:r w:rsidR="00C67C03" w:rsidRPr="00792056">
        <w:rPr>
          <w:rFonts w:ascii="Times New Roman" w:hAnsi="Times New Roman"/>
        </w:rPr>
        <w:t>Государственного заказчик</w:t>
      </w:r>
      <w:r w:rsidR="00501F36" w:rsidRPr="00792056">
        <w:rPr>
          <w:rFonts w:ascii="Times New Roman" w:hAnsi="Times New Roman"/>
        </w:rPr>
        <w:t>а</w:t>
      </w:r>
      <w:r w:rsidRPr="00792056">
        <w:rPr>
          <w:rFonts w:ascii="Times New Roman" w:hAnsi="Times New Roman"/>
        </w:rPr>
        <w:t xml:space="preserve">. </w:t>
      </w:r>
      <w:r w:rsidR="003D54E1" w:rsidRPr="00792056">
        <w:rPr>
          <w:rFonts w:ascii="Times New Roman" w:hAnsi="Times New Roman"/>
        </w:rPr>
        <w:t xml:space="preserve">В случае, если в результате поломки автомобиль Государственного </w:t>
      </w:r>
      <w:r w:rsidR="00C67C03" w:rsidRPr="00792056">
        <w:rPr>
          <w:rFonts w:ascii="Times New Roman" w:hAnsi="Times New Roman"/>
        </w:rPr>
        <w:t>заказчик</w:t>
      </w:r>
      <w:r w:rsidR="00501F36" w:rsidRPr="00792056">
        <w:rPr>
          <w:rFonts w:ascii="Times New Roman" w:hAnsi="Times New Roman"/>
        </w:rPr>
        <w:t>а</w:t>
      </w:r>
      <w:r w:rsidR="003D54E1" w:rsidRPr="00792056">
        <w:rPr>
          <w:rFonts w:ascii="Times New Roman" w:hAnsi="Times New Roman"/>
        </w:rPr>
        <w:t xml:space="preserve"> не может передвигаться, Исполнитель самостоятельно осуществляет доставку автомобиля Государственного </w:t>
      </w:r>
      <w:r w:rsidR="00C67C03" w:rsidRPr="00792056">
        <w:rPr>
          <w:rFonts w:ascii="Times New Roman" w:hAnsi="Times New Roman"/>
        </w:rPr>
        <w:t>заказчик</w:t>
      </w:r>
      <w:r w:rsidR="00501F36" w:rsidRPr="00792056">
        <w:rPr>
          <w:rFonts w:ascii="Times New Roman" w:hAnsi="Times New Roman"/>
        </w:rPr>
        <w:t>а</w:t>
      </w:r>
      <w:r w:rsidR="003D54E1" w:rsidRPr="00792056">
        <w:rPr>
          <w:rFonts w:ascii="Times New Roman" w:hAnsi="Times New Roman"/>
        </w:rPr>
        <w:t xml:space="preserve"> с места поломки к месту ремонта эвакуатором.</w:t>
      </w:r>
    </w:p>
    <w:p w:rsidR="00E45E14" w:rsidRPr="00792056" w:rsidRDefault="00D261F8" w:rsidP="003D54E1">
      <w:pPr>
        <w:jc w:val="both"/>
        <w:rPr>
          <w:rFonts w:ascii="Times New Roman" w:hAnsi="Times New Roman"/>
        </w:rPr>
      </w:pPr>
      <w:r w:rsidRPr="00792056">
        <w:rPr>
          <w:rFonts w:ascii="Times New Roman" w:hAnsi="Times New Roman"/>
        </w:rPr>
        <w:t xml:space="preserve">В случае, если в процессе оказываемых услуг будут выявлены дополнительные дефекты, такие работы могут выполняться только с согласия </w:t>
      </w:r>
      <w:r w:rsidR="00501F36" w:rsidRPr="00792056">
        <w:rPr>
          <w:rFonts w:ascii="Times New Roman" w:hAnsi="Times New Roman"/>
        </w:rPr>
        <w:t xml:space="preserve">Государственного </w:t>
      </w:r>
      <w:r w:rsidR="00C67C03" w:rsidRPr="00792056">
        <w:rPr>
          <w:rFonts w:ascii="Times New Roman" w:hAnsi="Times New Roman"/>
        </w:rPr>
        <w:t>заказчик</w:t>
      </w:r>
      <w:r w:rsidR="00501F36" w:rsidRPr="00792056">
        <w:rPr>
          <w:rFonts w:ascii="Times New Roman" w:hAnsi="Times New Roman"/>
        </w:rPr>
        <w:t>а</w:t>
      </w:r>
      <w:r w:rsidRPr="00792056">
        <w:rPr>
          <w:rFonts w:ascii="Times New Roman" w:hAnsi="Times New Roman"/>
        </w:rPr>
        <w:t xml:space="preserve">, при этом Исполнитель составляет дефектовочный акт и передает его </w:t>
      </w:r>
      <w:r w:rsidR="00C67C03" w:rsidRPr="00792056">
        <w:rPr>
          <w:rFonts w:ascii="Times New Roman" w:hAnsi="Times New Roman"/>
        </w:rPr>
        <w:t>Государственному заказчик</w:t>
      </w:r>
      <w:r w:rsidRPr="00792056">
        <w:rPr>
          <w:rFonts w:ascii="Times New Roman" w:hAnsi="Times New Roman"/>
        </w:rPr>
        <w:t>у для оформления дополнительной заявки.</w:t>
      </w:r>
    </w:p>
    <w:p w:rsidR="00D261F8" w:rsidRPr="00792056" w:rsidRDefault="00D261F8" w:rsidP="00E3066E">
      <w:pPr>
        <w:jc w:val="both"/>
        <w:outlineLvl w:val="0"/>
        <w:rPr>
          <w:rFonts w:ascii="Times New Roman" w:hAnsi="Times New Roman"/>
        </w:rPr>
      </w:pPr>
      <w:r w:rsidRPr="00792056">
        <w:rPr>
          <w:rFonts w:ascii="Times New Roman" w:hAnsi="Times New Roman"/>
          <w:snapToGrid w:val="0"/>
        </w:rPr>
        <w:t>2.2.</w:t>
      </w:r>
      <w:r w:rsidRPr="00792056">
        <w:rPr>
          <w:rFonts w:ascii="Times New Roman" w:hAnsi="Times New Roman"/>
        </w:rPr>
        <w:t xml:space="preserve"> Исполнитель должен самостоятельно приобретать запасные части и расходные материалы и использовать для </w:t>
      </w:r>
      <w:r w:rsidR="006517F7">
        <w:rPr>
          <w:rFonts w:ascii="system-ui" w:hAnsi="system-ui"/>
          <w:color w:val="333333"/>
          <w:shd w:val="clear" w:color="auto" w:fill="FFFFFF"/>
        </w:rPr>
        <w:t>технического обслуживания</w:t>
      </w:r>
      <w:r w:rsidRPr="00792056">
        <w:rPr>
          <w:rFonts w:ascii="Times New Roman" w:hAnsi="Times New Roman"/>
        </w:rPr>
        <w:t xml:space="preserve"> автомобиля </w:t>
      </w:r>
      <w:r w:rsidR="00501F36" w:rsidRPr="00792056">
        <w:rPr>
          <w:rFonts w:ascii="Times New Roman" w:hAnsi="Times New Roman"/>
        </w:rPr>
        <w:t xml:space="preserve">Государственного </w:t>
      </w:r>
      <w:r w:rsidR="00C67C03" w:rsidRPr="00792056">
        <w:rPr>
          <w:rFonts w:ascii="Times New Roman" w:hAnsi="Times New Roman"/>
        </w:rPr>
        <w:t>заказчик</w:t>
      </w:r>
      <w:r w:rsidR="00501F36" w:rsidRPr="00792056">
        <w:rPr>
          <w:rFonts w:ascii="Times New Roman" w:hAnsi="Times New Roman"/>
        </w:rPr>
        <w:t>а</w:t>
      </w:r>
      <w:r w:rsidRPr="00792056">
        <w:rPr>
          <w:rFonts w:ascii="Times New Roman" w:hAnsi="Times New Roman"/>
        </w:rPr>
        <w:t>.</w:t>
      </w:r>
      <w:r w:rsidR="00E3066E" w:rsidRPr="00792056">
        <w:rPr>
          <w:rFonts w:ascii="Times New Roman" w:hAnsi="Times New Roman"/>
        </w:rPr>
        <w:t xml:space="preserve"> Запасные части, используемые при оказании услуг, должны быть новыми запасными частями (запасные части, которые не были в употреблении, в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свойства). Запасные части, используемые при оказании услуг, должны обеспечивать полную совместимость с автотранспортными средствами Государственного </w:t>
      </w:r>
      <w:r w:rsidR="00C67C03" w:rsidRPr="00792056">
        <w:rPr>
          <w:rFonts w:ascii="Times New Roman" w:hAnsi="Times New Roman"/>
        </w:rPr>
        <w:t>заказчик</w:t>
      </w:r>
      <w:r w:rsidR="00501F36" w:rsidRPr="00792056">
        <w:rPr>
          <w:rFonts w:ascii="Times New Roman" w:hAnsi="Times New Roman"/>
        </w:rPr>
        <w:t>а</w:t>
      </w:r>
      <w:r w:rsidR="00E3066E" w:rsidRPr="00792056">
        <w:rPr>
          <w:rFonts w:ascii="Times New Roman" w:hAnsi="Times New Roman"/>
        </w:rPr>
        <w:t xml:space="preserve"> согласно требованиям завода-изготовителя. </w:t>
      </w:r>
    </w:p>
    <w:p w:rsidR="00D261F8" w:rsidRPr="00792056" w:rsidRDefault="00D261F8" w:rsidP="003D54E1">
      <w:pPr>
        <w:jc w:val="both"/>
        <w:rPr>
          <w:rFonts w:ascii="Times New Roman" w:hAnsi="Times New Roman"/>
        </w:rPr>
      </w:pPr>
      <w:r w:rsidRPr="00792056">
        <w:rPr>
          <w:rFonts w:ascii="Times New Roman" w:hAnsi="Times New Roman"/>
        </w:rPr>
        <w:t xml:space="preserve">2.3. Оказание услуг должно проводиться в строгом соответствии с трудоемкостью, установленной заводами-изготовителями автомашин. По вопросам организации ТО Исполнитель назначает ответственное лицо по взаимодействию с представителем </w:t>
      </w:r>
      <w:r w:rsidR="00501F36" w:rsidRPr="00792056">
        <w:rPr>
          <w:rFonts w:ascii="Times New Roman" w:hAnsi="Times New Roman"/>
        </w:rPr>
        <w:t xml:space="preserve">Государственного </w:t>
      </w:r>
      <w:r w:rsidR="00C67C03" w:rsidRPr="00792056">
        <w:rPr>
          <w:rFonts w:ascii="Times New Roman" w:hAnsi="Times New Roman"/>
        </w:rPr>
        <w:t>заказчик</w:t>
      </w:r>
      <w:r w:rsidR="00501F36" w:rsidRPr="00792056">
        <w:rPr>
          <w:rFonts w:ascii="Times New Roman" w:hAnsi="Times New Roman"/>
        </w:rPr>
        <w:t>а</w:t>
      </w:r>
      <w:r w:rsidRPr="00792056">
        <w:rPr>
          <w:rFonts w:ascii="Times New Roman" w:hAnsi="Times New Roman"/>
        </w:rPr>
        <w:t xml:space="preserve">, а также обеспечивает доступ и нахождение представителя </w:t>
      </w:r>
      <w:r w:rsidR="00501F36" w:rsidRPr="00792056">
        <w:rPr>
          <w:rFonts w:ascii="Times New Roman" w:hAnsi="Times New Roman"/>
        </w:rPr>
        <w:t xml:space="preserve">Государственного </w:t>
      </w:r>
      <w:r w:rsidR="00C67C03" w:rsidRPr="00792056">
        <w:rPr>
          <w:rFonts w:ascii="Times New Roman" w:hAnsi="Times New Roman"/>
        </w:rPr>
        <w:t>заказчик</w:t>
      </w:r>
      <w:r w:rsidR="00501F36" w:rsidRPr="00792056">
        <w:rPr>
          <w:rFonts w:ascii="Times New Roman" w:hAnsi="Times New Roman"/>
        </w:rPr>
        <w:t>а</w:t>
      </w:r>
      <w:r w:rsidRPr="00792056">
        <w:rPr>
          <w:rFonts w:ascii="Times New Roman" w:hAnsi="Times New Roman"/>
        </w:rPr>
        <w:t xml:space="preserve"> в производственных помещениях для контроля за соблюдением технологического процесса выполняемых работ.</w:t>
      </w:r>
    </w:p>
    <w:p w:rsidR="00FA51D7" w:rsidRPr="00792056" w:rsidRDefault="00FF2AA6" w:rsidP="003D54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 </w:t>
      </w:r>
      <w:r w:rsidR="00FA51D7" w:rsidRPr="00792056">
        <w:rPr>
          <w:rFonts w:ascii="Times New Roman" w:hAnsi="Times New Roman"/>
        </w:rPr>
        <w:t>Услуги осуществляются по предварительной заявке Заказчика.</w:t>
      </w:r>
    </w:p>
    <w:p w:rsidR="00D261F8" w:rsidRPr="00792056" w:rsidRDefault="00D261F8" w:rsidP="003D54E1">
      <w:pPr>
        <w:jc w:val="both"/>
        <w:rPr>
          <w:rFonts w:ascii="Times New Roman" w:hAnsi="Times New Roman"/>
        </w:rPr>
      </w:pPr>
      <w:r w:rsidRPr="00792056">
        <w:rPr>
          <w:rFonts w:ascii="Times New Roman" w:hAnsi="Times New Roman"/>
        </w:rPr>
        <w:t>Оформление заказ-наряда на выполнение работ - в течении 1 (одного) часа с момента обращения. Начало оказания услуг - в течении 1 (одного) часа после оформления заказ-наряда.</w:t>
      </w:r>
    </w:p>
    <w:p w:rsidR="00D261F8" w:rsidRPr="00792056" w:rsidRDefault="00D261F8" w:rsidP="003D54E1">
      <w:pPr>
        <w:jc w:val="both"/>
        <w:rPr>
          <w:rFonts w:ascii="Times New Roman" w:hAnsi="Times New Roman"/>
        </w:rPr>
      </w:pPr>
      <w:r w:rsidRPr="00792056">
        <w:rPr>
          <w:rFonts w:ascii="Times New Roman" w:hAnsi="Times New Roman"/>
        </w:rPr>
        <w:t xml:space="preserve">2.5. Сдача результатов услуг Исполнителем и их приемка </w:t>
      </w:r>
      <w:r w:rsidR="00C67C03" w:rsidRPr="00792056">
        <w:rPr>
          <w:rFonts w:ascii="Times New Roman" w:hAnsi="Times New Roman"/>
        </w:rPr>
        <w:t>Государственный заказчик</w:t>
      </w:r>
      <w:r w:rsidRPr="00792056">
        <w:rPr>
          <w:rFonts w:ascii="Times New Roman" w:hAnsi="Times New Roman"/>
        </w:rPr>
        <w:t xml:space="preserve">ом производится в соответствии с гражданским законодательством и оформляется актом оказанных услуг, подписываемым </w:t>
      </w:r>
      <w:r w:rsidR="00C67C03" w:rsidRPr="00792056">
        <w:rPr>
          <w:rFonts w:ascii="Times New Roman" w:hAnsi="Times New Roman"/>
        </w:rPr>
        <w:t>Государственным заказчик</w:t>
      </w:r>
      <w:r w:rsidRPr="00792056">
        <w:rPr>
          <w:rFonts w:ascii="Times New Roman" w:hAnsi="Times New Roman"/>
        </w:rPr>
        <w:t>ом и Исполнителем, с указанием недостатков (в случае их обнаружения), а также сроков и порядка их устранения.</w:t>
      </w:r>
    </w:p>
    <w:p w:rsidR="00E3066E" w:rsidRPr="00792056" w:rsidRDefault="00D261F8" w:rsidP="00E3066E">
      <w:pPr>
        <w:ind w:right="24"/>
        <w:jc w:val="both"/>
        <w:rPr>
          <w:rFonts w:ascii="Times New Roman" w:hAnsi="Times New Roman"/>
        </w:rPr>
      </w:pPr>
      <w:r w:rsidRPr="00792056">
        <w:rPr>
          <w:rFonts w:ascii="Times New Roman" w:hAnsi="Times New Roman"/>
        </w:rPr>
        <w:t xml:space="preserve">2.6. </w:t>
      </w:r>
      <w:r w:rsidR="00E3066E" w:rsidRPr="00792056">
        <w:rPr>
          <w:rFonts w:ascii="Times New Roman" w:hAnsi="Times New Roman"/>
          <w:bCs/>
        </w:rPr>
        <w:t>Исполнитель обязуется</w:t>
      </w:r>
      <w:r w:rsidR="00E3066E" w:rsidRPr="00792056">
        <w:rPr>
          <w:rFonts w:ascii="Times New Roman" w:hAnsi="Times New Roman"/>
        </w:rPr>
        <w:t xml:space="preserve"> осуществлять сбор, хранение и утилизацию отходов, образующихся в процессе выполнения ремонтных работ и технич</w:t>
      </w:r>
      <w:r w:rsidR="000F5AF4" w:rsidRPr="00792056">
        <w:rPr>
          <w:rFonts w:ascii="Times New Roman" w:hAnsi="Times New Roman"/>
        </w:rPr>
        <w:t>еского обслуживания автотранспо</w:t>
      </w:r>
      <w:r w:rsidR="00E3066E" w:rsidRPr="00792056">
        <w:rPr>
          <w:rFonts w:ascii="Times New Roman" w:hAnsi="Times New Roman"/>
        </w:rPr>
        <w:t>р</w:t>
      </w:r>
      <w:r w:rsidR="000F5AF4" w:rsidRPr="00792056">
        <w:rPr>
          <w:rFonts w:ascii="Times New Roman" w:hAnsi="Times New Roman"/>
        </w:rPr>
        <w:t>т</w:t>
      </w:r>
      <w:r w:rsidR="00E3066E" w:rsidRPr="00792056">
        <w:rPr>
          <w:rFonts w:ascii="Times New Roman" w:hAnsi="Times New Roman"/>
        </w:rPr>
        <w:t>ных средств за счёт собственных сил и средств.</w:t>
      </w:r>
    </w:p>
    <w:p w:rsidR="00D261F8" w:rsidRPr="00792056" w:rsidRDefault="00D261F8" w:rsidP="003D54E1">
      <w:pPr>
        <w:jc w:val="both"/>
        <w:rPr>
          <w:rFonts w:ascii="Times New Roman" w:hAnsi="Times New Roman"/>
        </w:rPr>
      </w:pPr>
      <w:r w:rsidRPr="00792056">
        <w:rPr>
          <w:rFonts w:ascii="Times New Roman" w:hAnsi="Times New Roman"/>
        </w:rPr>
        <w:lastRenderedPageBreak/>
        <w:t xml:space="preserve">2.7. Исполнитель должен обеспечить сохранность автомобиля, переданных </w:t>
      </w:r>
      <w:r w:rsidR="00C67C03" w:rsidRPr="00792056">
        <w:rPr>
          <w:rFonts w:ascii="Times New Roman" w:hAnsi="Times New Roman"/>
        </w:rPr>
        <w:t>Государственный заказчик</w:t>
      </w:r>
      <w:r w:rsidRPr="00792056">
        <w:rPr>
          <w:rFonts w:ascii="Times New Roman" w:hAnsi="Times New Roman"/>
        </w:rPr>
        <w:t>ом.</w:t>
      </w:r>
    </w:p>
    <w:p w:rsidR="00D261F8" w:rsidRPr="00792056" w:rsidRDefault="00D261F8" w:rsidP="003D54E1">
      <w:pPr>
        <w:jc w:val="both"/>
        <w:rPr>
          <w:rFonts w:ascii="Times New Roman" w:hAnsi="Times New Roman"/>
        </w:rPr>
      </w:pPr>
      <w:r w:rsidRPr="00792056">
        <w:rPr>
          <w:rFonts w:ascii="Times New Roman" w:hAnsi="Times New Roman"/>
        </w:rPr>
        <w:t xml:space="preserve">2.8. Работы должны выполняться по факту обращения </w:t>
      </w:r>
      <w:r w:rsidR="00501F36" w:rsidRPr="00792056">
        <w:rPr>
          <w:rFonts w:ascii="Times New Roman" w:hAnsi="Times New Roman"/>
        </w:rPr>
        <w:t xml:space="preserve">Государственного </w:t>
      </w:r>
      <w:r w:rsidR="00C67C03" w:rsidRPr="00792056">
        <w:rPr>
          <w:rFonts w:ascii="Times New Roman" w:hAnsi="Times New Roman"/>
        </w:rPr>
        <w:t>заказчик</w:t>
      </w:r>
      <w:r w:rsidR="00501F36" w:rsidRPr="00792056">
        <w:rPr>
          <w:rFonts w:ascii="Times New Roman" w:hAnsi="Times New Roman"/>
        </w:rPr>
        <w:t>а</w:t>
      </w:r>
      <w:r w:rsidRPr="00792056">
        <w:rPr>
          <w:rFonts w:ascii="Times New Roman" w:hAnsi="Times New Roman"/>
        </w:rPr>
        <w:t>, квалифицированными специалистами, в специализированных мастерских, на исправном оборудовании, в соответствии с техническими требованиями завода-изготовителя, требованиями руководства по эксплуатации для данной марки автомобилей и действующим законодательством Российской Федерации.</w:t>
      </w:r>
    </w:p>
    <w:p w:rsidR="00D261F8" w:rsidRPr="00792056" w:rsidRDefault="00E3066E" w:rsidP="003D54E1">
      <w:pPr>
        <w:shd w:val="clear" w:color="auto" w:fill="FFFFFF"/>
        <w:tabs>
          <w:tab w:val="left" w:pos="142"/>
          <w:tab w:val="left" w:pos="284"/>
          <w:tab w:val="left" w:pos="567"/>
          <w:tab w:val="left" w:pos="709"/>
        </w:tabs>
        <w:jc w:val="both"/>
        <w:rPr>
          <w:rFonts w:ascii="Times New Roman" w:hAnsi="Times New Roman"/>
          <w:b/>
          <w:bCs/>
          <w:color w:val="000000"/>
          <w:spacing w:val="1"/>
        </w:rPr>
      </w:pPr>
      <w:r w:rsidRPr="00792056">
        <w:rPr>
          <w:rFonts w:ascii="Times New Roman" w:hAnsi="Times New Roman"/>
          <w:b/>
          <w:bCs/>
          <w:color w:val="000000"/>
          <w:spacing w:val="1"/>
        </w:rPr>
        <w:t>3. Виды оказываемых услуг:</w:t>
      </w:r>
    </w:p>
    <w:p w:rsidR="00544D56" w:rsidRPr="00792056" w:rsidRDefault="002746DA" w:rsidP="003D54E1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pacing w:val="1"/>
        </w:rPr>
      </w:pPr>
      <w:r w:rsidRPr="00792056">
        <w:rPr>
          <w:rFonts w:ascii="Times New Roman" w:hAnsi="Times New Roman"/>
          <w:bCs/>
          <w:spacing w:val="1"/>
        </w:rPr>
        <w:t xml:space="preserve">   </w:t>
      </w:r>
      <w:r w:rsidR="006517F7">
        <w:rPr>
          <w:rFonts w:ascii="Times New Roman" w:hAnsi="Times New Roman"/>
          <w:bCs/>
          <w:spacing w:val="1"/>
        </w:rPr>
        <w:t>Техническое обслуживание</w:t>
      </w:r>
      <w:r w:rsidR="00D261F8" w:rsidRPr="00792056">
        <w:rPr>
          <w:rFonts w:ascii="Times New Roman" w:hAnsi="Times New Roman"/>
          <w:b/>
          <w:bCs/>
          <w:spacing w:val="1"/>
        </w:rPr>
        <w:t xml:space="preserve"> </w:t>
      </w:r>
      <w:r w:rsidR="006517F7" w:rsidRPr="00792056">
        <w:rPr>
          <w:rFonts w:ascii="Times New Roman" w:hAnsi="Times New Roman"/>
          <w:bCs/>
          <w:spacing w:val="1"/>
        </w:rPr>
        <w:t>должно</w:t>
      </w:r>
      <w:r w:rsidR="007C3130" w:rsidRPr="00792056">
        <w:rPr>
          <w:rFonts w:ascii="Times New Roman" w:hAnsi="Times New Roman"/>
          <w:bCs/>
          <w:spacing w:val="1"/>
        </w:rPr>
        <w:t xml:space="preserve"> </w:t>
      </w:r>
      <w:r w:rsidR="00D261F8" w:rsidRPr="00792056">
        <w:rPr>
          <w:rFonts w:ascii="Times New Roman" w:hAnsi="Times New Roman"/>
          <w:spacing w:val="1"/>
        </w:rPr>
        <w:t>включать в</w:t>
      </w:r>
      <w:r w:rsidR="006517F7">
        <w:rPr>
          <w:rFonts w:ascii="Times New Roman" w:hAnsi="Times New Roman"/>
          <w:spacing w:val="1"/>
        </w:rPr>
        <w:t xml:space="preserve"> себя </w:t>
      </w:r>
      <w:r w:rsidR="00D261F8" w:rsidRPr="00792056">
        <w:rPr>
          <w:rFonts w:ascii="Times New Roman" w:hAnsi="Times New Roman"/>
          <w:spacing w:val="1"/>
        </w:rPr>
        <w:t xml:space="preserve"> </w:t>
      </w:r>
      <w:r w:rsidR="006517F7" w:rsidRPr="006517F7">
        <w:t>диагностик</w:t>
      </w:r>
      <w:r w:rsidR="006517F7">
        <w:t>у</w:t>
      </w:r>
      <w:r w:rsidR="006517F7" w:rsidRPr="006517F7">
        <w:t>, регулировк</w:t>
      </w:r>
      <w:r w:rsidR="006517F7">
        <w:t>у</w:t>
      </w:r>
      <w:r w:rsidR="006517F7" w:rsidRPr="006517F7">
        <w:t xml:space="preserve"> систем, регламентн</w:t>
      </w:r>
      <w:r w:rsidR="006517F7">
        <w:t>ую</w:t>
      </w:r>
      <w:r w:rsidR="006517F7" w:rsidRPr="006517F7">
        <w:t xml:space="preserve"> замен</w:t>
      </w:r>
      <w:r w:rsidR="006517F7">
        <w:t>у</w:t>
      </w:r>
      <w:r w:rsidR="006517F7" w:rsidRPr="006517F7">
        <w:t xml:space="preserve"> д</w:t>
      </w:r>
      <w:r w:rsidR="006517F7">
        <w:t>еталей и технических жидкостей.</w:t>
      </w:r>
      <w:r w:rsidR="006517F7">
        <w:br/>
      </w:r>
      <w:r w:rsidR="00544D56" w:rsidRPr="00792056">
        <w:rPr>
          <w:rFonts w:ascii="Times New Roman" w:hAnsi="Times New Roman"/>
          <w:b/>
          <w:bCs/>
          <w:color w:val="000000"/>
          <w:spacing w:val="1"/>
        </w:rPr>
        <w:t>4. Срок и место оказания и гарантии качества оказываемых услуг:</w:t>
      </w:r>
    </w:p>
    <w:p w:rsidR="00501F36" w:rsidRPr="00792056" w:rsidRDefault="00501F36" w:rsidP="00501F36">
      <w:pPr>
        <w:jc w:val="both"/>
        <w:rPr>
          <w:rFonts w:ascii="Times New Roman" w:hAnsi="Times New Roman"/>
          <w:b/>
        </w:rPr>
      </w:pPr>
      <w:r w:rsidRPr="00792056">
        <w:rPr>
          <w:rFonts w:ascii="Times New Roman" w:hAnsi="Times New Roman"/>
          <w:b/>
        </w:rPr>
        <w:t xml:space="preserve">Со дня заключения </w:t>
      </w:r>
      <w:r w:rsidR="005B18C2" w:rsidRPr="00792056">
        <w:rPr>
          <w:rFonts w:ascii="Times New Roman" w:hAnsi="Times New Roman"/>
          <w:b/>
        </w:rPr>
        <w:t>Договора</w:t>
      </w:r>
      <w:r w:rsidRPr="00792056">
        <w:rPr>
          <w:rFonts w:ascii="Times New Roman" w:hAnsi="Times New Roman"/>
          <w:b/>
        </w:rPr>
        <w:t xml:space="preserve"> до </w:t>
      </w:r>
      <w:r w:rsidR="00FA51D7" w:rsidRPr="00792056">
        <w:rPr>
          <w:rFonts w:ascii="Times New Roman" w:hAnsi="Times New Roman"/>
          <w:b/>
          <w:color w:val="000000" w:themeColor="text1"/>
        </w:rPr>
        <w:t>31</w:t>
      </w:r>
      <w:r w:rsidR="005B18C2" w:rsidRPr="00792056">
        <w:rPr>
          <w:rFonts w:ascii="Times New Roman" w:hAnsi="Times New Roman"/>
          <w:b/>
          <w:color w:val="000000" w:themeColor="text1"/>
        </w:rPr>
        <w:t xml:space="preserve"> </w:t>
      </w:r>
      <w:r w:rsidR="0026315B" w:rsidRPr="00792056">
        <w:rPr>
          <w:rFonts w:ascii="Times New Roman" w:hAnsi="Times New Roman"/>
          <w:b/>
          <w:color w:val="000000" w:themeColor="text1"/>
        </w:rPr>
        <w:t>дека</w:t>
      </w:r>
      <w:r w:rsidR="006517F7">
        <w:rPr>
          <w:rFonts w:ascii="Times New Roman" w:hAnsi="Times New Roman"/>
          <w:b/>
          <w:color w:val="000000" w:themeColor="text1"/>
        </w:rPr>
        <w:t>бря 2026</w:t>
      </w:r>
      <w:r w:rsidR="00FA51D7" w:rsidRPr="00792056">
        <w:rPr>
          <w:rFonts w:ascii="Times New Roman" w:hAnsi="Times New Roman"/>
          <w:b/>
          <w:color w:val="000000" w:themeColor="text1"/>
        </w:rPr>
        <w:t xml:space="preserve"> </w:t>
      </w:r>
      <w:r w:rsidRPr="00792056">
        <w:rPr>
          <w:rFonts w:ascii="Times New Roman" w:hAnsi="Times New Roman"/>
          <w:b/>
          <w:color w:val="000000" w:themeColor="text1"/>
        </w:rPr>
        <w:t>года</w:t>
      </w:r>
      <w:r w:rsidRPr="00792056">
        <w:rPr>
          <w:rFonts w:ascii="Times New Roman" w:hAnsi="Times New Roman"/>
          <w:b/>
        </w:rPr>
        <w:t>.</w:t>
      </w:r>
    </w:p>
    <w:p w:rsidR="001D2450" w:rsidRPr="00792056" w:rsidRDefault="006517F7" w:rsidP="003D54E1">
      <w:pPr>
        <w:shd w:val="clear" w:color="auto" w:fill="FFFFFF"/>
        <w:jc w:val="both"/>
        <w:rPr>
          <w:rFonts w:ascii="Times New Roman" w:hAnsi="Times New Roman"/>
          <w:spacing w:val="4"/>
          <w:u w:val="single"/>
        </w:rPr>
      </w:pPr>
      <w:r>
        <w:rPr>
          <w:rFonts w:ascii="Times New Roman" w:hAnsi="Times New Roman"/>
          <w:spacing w:val="4"/>
        </w:rPr>
        <w:t>ТО</w:t>
      </w:r>
      <w:r w:rsidR="00544D56" w:rsidRPr="00792056">
        <w:rPr>
          <w:rFonts w:ascii="Times New Roman" w:hAnsi="Times New Roman"/>
          <w:spacing w:val="4"/>
        </w:rPr>
        <w:t xml:space="preserve"> автомобилей Государственного </w:t>
      </w:r>
      <w:r w:rsidR="00C67C03" w:rsidRPr="00792056">
        <w:rPr>
          <w:rFonts w:ascii="Times New Roman" w:hAnsi="Times New Roman"/>
          <w:spacing w:val="4"/>
        </w:rPr>
        <w:t>заказчик</w:t>
      </w:r>
      <w:r w:rsidR="00501F36" w:rsidRPr="00792056">
        <w:rPr>
          <w:rFonts w:ascii="Times New Roman" w:hAnsi="Times New Roman"/>
          <w:spacing w:val="4"/>
        </w:rPr>
        <w:t>а</w:t>
      </w:r>
      <w:r w:rsidR="00544D56" w:rsidRPr="00792056">
        <w:rPr>
          <w:rFonts w:ascii="Times New Roman" w:hAnsi="Times New Roman"/>
          <w:spacing w:val="4"/>
        </w:rPr>
        <w:t xml:space="preserve"> осуществляется в месте нахождения ремонтной базы Исполнителя</w:t>
      </w:r>
      <w:r w:rsidR="00CD3A68" w:rsidRPr="00792056">
        <w:rPr>
          <w:rFonts w:ascii="Times New Roman" w:hAnsi="Times New Roman"/>
          <w:spacing w:val="4"/>
        </w:rPr>
        <w:t>, имеющего сертификат на оказание услуг по техническому обслуживанию и ремонту автомобилей,</w:t>
      </w:r>
      <w:r w:rsidR="00544D56" w:rsidRPr="00792056">
        <w:rPr>
          <w:rFonts w:ascii="Times New Roman" w:hAnsi="Times New Roman"/>
          <w:spacing w:val="4"/>
        </w:rPr>
        <w:t xml:space="preserve"> в </w:t>
      </w:r>
      <w:r w:rsidR="00C15F12" w:rsidRPr="00792056">
        <w:rPr>
          <w:rFonts w:ascii="Times New Roman" w:hAnsi="Times New Roman"/>
          <w:spacing w:val="4"/>
        </w:rPr>
        <w:t>Санкт-Петербурге</w:t>
      </w:r>
      <w:r w:rsidR="00FA51D7" w:rsidRPr="00792056">
        <w:rPr>
          <w:rFonts w:ascii="Times New Roman" w:hAnsi="Times New Roman"/>
          <w:spacing w:val="4"/>
        </w:rPr>
        <w:t>.</w:t>
      </w:r>
    </w:p>
    <w:p w:rsidR="00CD3A68" w:rsidRPr="00792056" w:rsidRDefault="00CD3A68" w:rsidP="00CD3A68">
      <w:pPr>
        <w:pStyle w:val="a4"/>
        <w:ind w:left="0"/>
        <w:rPr>
          <w:spacing w:val="4"/>
          <w:lang w:eastAsia="ru-RU"/>
        </w:rPr>
      </w:pPr>
      <w:r w:rsidRPr="00792056">
        <w:rPr>
          <w:spacing w:val="4"/>
          <w:lang w:eastAsia="ru-RU"/>
        </w:rPr>
        <w:t>Гарантийный срок на заменяемые части должен быть не менее 6 месяцев со дня подписания акта оказанных услуг. Гарантийный срок на оказанные услуги должен быть не менее 6 месяцев со дня подписания акта оказанных услуг.</w:t>
      </w:r>
    </w:p>
    <w:p w:rsidR="00CD3A68" w:rsidRPr="00792056" w:rsidRDefault="00CD3A68" w:rsidP="00501F36">
      <w:pPr>
        <w:pStyle w:val="a4"/>
        <w:tabs>
          <w:tab w:val="left" w:pos="1482"/>
        </w:tabs>
        <w:ind w:left="0"/>
        <w:jc w:val="both"/>
        <w:rPr>
          <w:spacing w:val="4"/>
          <w:lang w:eastAsia="ru-RU"/>
        </w:rPr>
      </w:pPr>
      <w:r w:rsidRPr="00792056">
        <w:rPr>
          <w:spacing w:val="4"/>
          <w:lang w:eastAsia="ru-RU"/>
        </w:rPr>
        <w:t>-Срок предоставления гарантий качества на используемые в ходе ремонта расходные материалы, технические жидкости – не менее срока, установленного заводом-изготовителем.</w:t>
      </w:r>
    </w:p>
    <w:p w:rsidR="00CD3A68" w:rsidRPr="00792056" w:rsidRDefault="00CD3A68" w:rsidP="00501F36">
      <w:pPr>
        <w:pStyle w:val="a4"/>
        <w:tabs>
          <w:tab w:val="left" w:pos="1482"/>
        </w:tabs>
        <w:ind w:left="0"/>
        <w:jc w:val="both"/>
        <w:rPr>
          <w:spacing w:val="4"/>
          <w:lang w:eastAsia="ru-RU"/>
        </w:rPr>
      </w:pPr>
      <w:r w:rsidRPr="00792056">
        <w:rPr>
          <w:spacing w:val="4"/>
          <w:lang w:eastAsia="ru-RU"/>
        </w:rPr>
        <w:t>-Обнаруженные в течение гарантийного срока дефекты, связанные с проведением технического обслуживания и ремонта, в т.ч. замена бракованных запасных частей, устраняются бесплатно.</w:t>
      </w:r>
    </w:p>
    <w:p w:rsidR="00CD3A68" w:rsidRPr="00792056" w:rsidRDefault="00CD3A68" w:rsidP="00501F36">
      <w:pPr>
        <w:pStyle w:val="a4"/>
        <w:ind w:left="0"/>
        <w:jc w:val="both"/>
        <w:rPr>
          <w:spacing w:val="4"/>
          <w:lang w:eastAsia="ru-RU"/>
        </w:rPr>
      </w:pPr>
      <w:r w:rsidRPr="00792056">
        <w:rPr>
          <w:spacing w:val="4"/>
          <w:lang w:eastAsia="ru-RU"/>
        </w:rPr>
        <w:t xml:space="preserve">-Срок устранения недостатков или замены запасных частей, в пределах гарантийного срока, составляет не более 15 дней с момента извещения Исполнителя об обнаружении дефектов, срок может быть увеличен только по согласованию с Государственным </w:t>
      </w:r>
      <w:r w:rsidR="00C67C03" w:rsidRPr="00792056">
        <w:rPr>
          <w:spacing w:val="4"/>
          <w:lang w:eastAsia="ru-RU"/>
        </w:rPr>
        <w:t>заказчик</w:t>
      </w:r>
      <w:r w:rsidRPr="00792056">
        <w:rPr>
          <w:spacing w:val="4"/>
          <w:lang w:eastAsia="ru-RU"/>
        </w:rPr>
        <w:t>ом.</w:t>
      </w:r>
    </w:p>
    <w:p w:rsidR="006F0ECC" w:rsidRPr="00792056" w:rsidRDefault="003D65CE" w:rsidP="006F0ECC">
      <w:pPr>
        <w:jc w:val="both"/>
        <w:rPr>
          <w:rFonts w:ascii="Times New Roman" w:hAnsi="Times New Roman"/>
          <w:b/>
          <w:spacing w:val="4"/>
        </w:rPr>
      </w:pPr>
      <w:r w:rsidRPr="00792056">
        <w:rPr>
          <w:rFonts w:ascii="Times New Roman" w:hAnsi="Times New Roman"/>
          <w:b/>
          <w:spacing w:val="4"/>
        </w:rPr>
        <w:t>5</w:t>
      </w:r>
      <w:r w:rsidR="006F0ECC" w:rsidRPr="00792056">
        <w:rPr>
          <w:rFonts w:ascii="Times New Roman" w:hAnsi="Times New Roman"/>
          <w:b/>
          <w:spacing w:val="4"/>
        </w:rPr>
        <w:t>. Требования к станции технического обслуживания при оказании услуг:</w:t>
      </w:r>
    </w:p>
    <w:p w:rsidR="006F0ECC" w:rsidRPr="00792056" w:rsidRDefault="006F0ECC" w:rsidP="003D65CE">
      <w:pPr>
        <w:jc w:val="both"/>
        <w:rPr>
          <w:rFonts w:ascii="Times New Roman" w:hAnsi="Times New Roman"/>
          <w:spacing w:val="4"/>
        </w:rPr>
      </w:pPr>
      <w:r w:rsidRPr="00792056">
        <w:rPr>
          <w:rFonts w:ascii="Times New Roman" w:hAnsi="Times New Roman"/>
          <w:spacing w:val="4"/>
        </w:rPr>
        <w:t>-СТОА должна иметь сертификаты соответствия на все виды оказываемых услуг;</w:t>
      </w:r>
    </w:p>
    <w:p w:rsidR="006F0ECC" w:rsidRPr="00792056" w:rsidRDefault="006F0ECC" w:rsidP="003D65CE">
      <w:pPr>
        <w:jc w:val="both"/>
        <w:rPr>
          <w:rFonts w:ascii="Times New Roman" w:hAnsi="Times New Roman"/>
          <w:spacing w:val="4"/>
        </w:rPr>
      </w:pPr>
      <w:r w:rsidRPr="00792056">
        <w:rPr>
          <w:rFonts w:ascii="Times New Roman" w:hAnsi="Times New Roman"/>
          <w:spacing w:val="4"/>
        </w:rPr>
        <w:t>-СТОА должна предоставлять необходимые запасные части и расходные материалы. При отсутствии запасных частей для ремонта Исполнитель организовывает доставку в течение суток.</w:t>
      </w:r>
    </w:p>
    <w:p w:rsidR="006F0ECC" w:rsidRPr="00792056" w:rsidRDefault="006F0ECC" w:rsidP="003D65CE">
      <w:pPr>
        <w:jc w:val="both"/>
        <w:rPr>
          <w:rFonts w:ascii="Times New Roman" w:hAnsi="Times New Roman"/>
          <w:spacing w:val="4"/>
        </w:rPr>
      </w:pPr>
      <w:r w:rsidRPr="00792056">
        <w:rPr>
          <w:rFonts w:ascii="Times New Roman" w:hAnsi="Times New Roman"/>
          <w:spacing w:val="4"/>
        </w:rPr>
        <w:t xml:space="preserve">-СТОА должна использовать моторные масла и </w:t>
      </w:r>
      <w:r w:rsidR="00DC2E4A" w:rsidRPr="00792056">
        <w:rPr>
          <w:rFonts w:ascii="Times New Roman" w:hAnsi="Times New Roman"/>
          <w:spacing w:val="4"/>
        </w:rPr>
        <w:t>расходные жидкости,</w:t>
      </w:r>
      <w:r w:rsidRPr="00792056">
        <w:rPr>
          <w:rFonts w:ascii="Times New Roman" w:hAnsi="Times New Roman"/>
          <w:spacing w:val="4"/>
        </w:rPr>
        <w:t xml:space="preserve"> рекомендованные и одобренные заводом изготовителем по согласованию с Заказчиком;</w:t>
      </w:r>
    </w:p>
    <w:p w:rsidR="006F0ECC" w:rsidRPr="00792056" w:rsidRDefault="006F0ECC" w:rsidP="003D65CE">
      <w:pPr>
        <w:jc w:val="both"/>
        <w:rPr>
          <w:rFonts w:ascii="Times New Roman" w:hAnsi="Times New Roman"/>
          <w:spacing w:val="4"/>
        </w:rPr>
      </w:pPr>
      <w:r w:rsidRPr="00792056">
        <w:rPr>
          <w:rFonts w:ascii="Times New Roman" w:hAnsi="Times New Roman"/>
          <w:spacing w:val="4"/>
        </w:rPr>
        <w:t>-СТОА должна иметь возможность въезда в ремонтную зону автотранспорта с рабочей высотой не менее 2,</w:t>
      </w:r>
      <w:r w:rsidR="00EA1AE8" w:rsidRPr="00792056">
        <w:rPr>
          <w:rFonts w:ascii="Times New Roman" w:hAnsi="Times New Roman"/>
          <w:spacing w:val="4"/>
        </w:rPr>
        <w:t>6</w:t>
      </w:r>
      <w:r w:rsidRPr="00792056">
        <w:rPr>
          <w:rFonts w:ascii="Times New Roman" w:hAnsi="Times New Roman"/>
          <w:spacing w:val="4"/>
        </w:rPr>
        <w:t xml:space="preserve"> метра; </w:t>
      </w:r>
    </w:p>
    <w:p w:rsidR="006F0ECC" w:rsidRPr="00792056" w:rsidRDefault="006F0ECC" w:rsidP="003D65CE">
      <w:pPr>
        <w:jc w:val="both"/>
        <w:rPr>
          <w:rFonts w:ascii="Times New Roman" w:hAnsi="Times New Roman"/>
          <w:spacing w:val="4"/>
        </w:rPr>
      </w:pPr>
      <w:r w:rsidRPr="00792056">
        <w:rPr>
          <w:rFonts w:ascii="Times New Roman" w:hAnsi="Times New Roman"/>
          <w:spacing w:val="4"/>
        </w:rPr>
        <w:t>-СТОА должна иметь систему выходного контроля качества оказания услуг;</w:t>
      </w:r>
    </w:p>
    <w:p w:rsidR="006F0ECC" w:rsidRPr="00792056" w:rsidRDefault="006F0ECC" w:rsidP="003D65CE">
      <w:pPr>
        <w:jc w:val="both"/>
        <w:rPr>
          <w:rFonts w:ascii="Times New Roman" w:hAnsi="Times New Roman"/>
          <w:spacing w:val="4"/>
        </w:rPr>
      </w:pPr>
      <w:r w:rsidRPr="00792056">
        <w:rPr>
          <w:rFonts w:ascii="Times New Roman" w:hAnsi="Times New Roman"/>
          <w:spacing w:val="4"/>
        </w:rPr>
        <w:t>-СТОА должна предоставлять возможность присутствия представителя Заказчика при оказании услуг.</w:t>
      </w:r>
    </w:p>
    <w:p w:rsidR="00D261F8" w:rsidRPr="00A56A96" w:rsidRDefault="003D65CE" w:rsidP="003D65CE">
      <w:pPr>
        <w:shd w:val="clear" w:color="auto" w:fill="FFFFFF"/>
        <w:jc w:val="both"/>
        <w:rPr>
          <w:rFonts w:ascii="Times New Roman" w:hAnsi="Times New Roman"/>
          <w:b/>
          <w:spacing w:val="4"/>
        </w:rPr>
      </w:pPr>
      <w:r w:rsidRPr="00A56A96">
        <w:rPr>
          <w:rFonts w:ascii="Times New Roman" w:hAnsi="Times New Roman"/>
          <w:b/>
          <w:spacing w:val="4"/>
        </w:rPr>
        <w:t>6</w:t>
      </w:r>
      <w:r w:rsidR="00CD3A68" w:rsidRPr="00A56A96">
        <w:rPr>
          <w:rFonts w:ascii="Times New Roman" w:hAnsi="Times New Roman"/>
          <w:b/>
          <w:spacing w:val="4"/>
        </w:rPr>
        <w:t xml:space="preserve">. </w:t>
      </w:r>
      <w:r w:rsidR="00FE4D71" w:rsidRPr="00A56A96">
        <w:rPr>
          <w:rFonts w:ascii="Times New Roman" w:hAnsi="Times New Roman"/>
          <w:b/>
          <w:spacing w:val="4"/>
        </w:rPr>
        <w:t xml:space="preserve">Перечень и марки автомобилей, подлежащих </w:t>
      </w:r>
      <w:r w:rsidR="009870D7">
        <w:rPr>
          <w:rFonts w:ascii="Times New Roman" w:hAnsi="Times New Roman"/>
          <w:b/>
          <w:spacing w:val="4"/>
        </w:rPr>
        <w:t>ТО</w:t>
      </w:r>
      <w:r w:rsidR="00FE4D71" w:rsidRPr="00A56A96">
        <w:rPr>
          <w:rFonts w:ascii="Times New Roman" w:hAnsi="Times New Roman"/>
          <w:b/>
          <w:spacing w:val="4"/>
        </w:rPr>
        <w:t>:</w:t>
      </w:r>
    </w:p>
    <w:p w:rsidR="009E6E01" w:rsidRPr="00792056" w:rsidRDefault="009E6E01" w:rsidP="003D54E1">
      <w:pPr>
        <w:shd w:val="clear" w:color="auto" w:fill="FFFFFF"/>
        <w:ind w:firstLine="709"/>
        <w:jc w:val="both"/>
        <w:rPr>
          <w:rFonts w:ascii="Times New Roman" w:hAnsi="Times New Roman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830"/>
        <w:gridCol w:w="1366"/>
        <w:gridCol w:w="1333"/>
        <w:gridCol w:w="1384"/>
        <w:gridCol w:w="2643"/>
        <w:gridCol w:w="937"/>
      </w:tblGrid>
      <w:tr w:rsidR="009870D7" w:rsidRPr="00792056" w:rsidTr="00972336">
        <w:trPr>
          <w:trHeight w:val="828"/>
        </w:trPr>
        <w:tc>
          <w:tcPr>
            <w:tcW w:w="1830" w:type="dxa"/>
            <w:hideMark/>
          </w:tcPr>
          <w:p w:rsidR="009870D7" w:rsidRPr="00792056" w:rsidRDefault="009870D7" w:rsidP="00792056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</w:rPr>
            </w:pPr>
            <w:r w:rsidRPr="00792056">
              <w:rPr>
                <w:rFonts w:ascii="Times New Roman" w:hAnsi="Times New Roman"/>
                <w:b/>
                <w:bCs/>
              </w:rPr>
              <w:t>Марка транспортного средства</w:t>
            </w:r>
          </w:p>
        </w:tc>
        <w:tc>
          <w:tcPr>
            <w:tcW w:w="1366" w:type="dxa"/>
            <w:hideMark/>
          </w:tcPr>
          <w:p w:rsidR="009870D7" w:rsidRPr="00792056" w:rsidRDefault="009870D7" w:rsidP="00792056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</w:rPr>
            </w:pPr>
            <w:r w:rsidRPr="00792056">
              <w:rPr>
                <w:rFonts w:ascii="Times New Roman" w:hAnsi="Times New Roman"/>
                <w:b/>
                <w:bCs/>
              </w:rPr>
              <w:t>Категория ТС</w:t>
            </w:r>
          </w:p>
        </w:tc>
        <w:tc>
          <w:tcPr>
            <w:tcW w:w="1333" w:type="dxa"/>
            <w:hideMark/>
          </w:tcPr>
          <w:p w:rsidR="009870D7" w:rsidRPr="00792056" w:rsidRDefault="009870D7" w:rsidP="00792056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</w:rPr>
            </w:pPr>
            <w:r w:rsidRPr="00792056">
              <w:rPr>
                <w:rFonts w:ascii="Times New Roman" w:hAnsi="Times New Roman"/>
                <w:b/>
                <w:bCs/>
              </w:rPr>
              <w:t>Год выпуска</w:t>
            </w:r>
          </w:p>
        </w:tc>
        <w:tc>
          <w:tcPr>
            <w:tcW w:w="1384" w:type="dxa"/>
            <w:hideMark/>
          </w:tcPr>
          <w:p w:rsidR="009870D7" w:rsidRPr="00792056" w:rsidRDefault="009870D7" w:rsidP="00792056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</w:rPr>
            </w:pPr>
            <w:r w:rsidRPr="00792056">
              <w:rPr>
                <w:rFonts w:ascii="Times New Roman" w:hAnsi="Times New Roman"/>
                <w:b/>
                <w:bCs/>
              </w:rPr>
              <w:t>Мощность двигателя, л.с./кВт</w:t>
            </w:r>
          </w:p>
        </w:tc>
        <w:tc>
          <w:tcPr>
            <w:tcW w:w="2643" w:type="dxa"/>
            <w:hideMark/>
          </w:tcPr>
          <w:p w:rsidR="009870D7" w:rsidRPr="00792056" w:rsidRDefault="009870D7" w:rsidP="00DC2E4A">
            <w:pPr>
              <w:shd w:val="clear" w:color="auto" w:fill="FFFFFF"/>
              <w:ind w:firstLine="709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</w:t>
            </w:r>
            <w:r w:rsidRPr="00792056">
              <w:rPr>
                <w:rFonts w:ascii="Times New Roman" w:hAnsi="Times New Roman"/>
                <w:b/>
                <w:bCs/>
              </w:rPr>
              <w:t>VIN</w:t>
            </w:r>
          </w:p>
        </w:tc>
        <w:tc>
          <w:tcPr>
            <w:tcW w:w="937" w:type="dxa"/>
          </w:tcPr>
          <w:p w:rsidR="009870D7" w:rsidRDefault="009870D7" w:rsidP="009870D7">
            <w:pPr>
              <w:shd w:val="clear" w:color="auto" w:fill="FFFFFF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Кол-во ТО</w:t>
            </w:r>
          </w:p>
        </w:tc>
      </w:tr>
      <w:tr w:rsidR="009870D7" w:rsidRPr="00792056" w:rsidTr="00972336">
        <w:trPr>
          <w:trHeight w:val="499"/>
        </w:trPr>
        <w:tc>
          <w:tcPr>
            <w:tcW w:w="1830" w:type="dxa"/>
            <w:hideMark/>
          </w:tcPr>
          <w:p w:rsidR="009870D7" w:rsidRPr="00D26DC0" w:rsidRDefault="009870D7" w:rsidP="003E28F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92056">
              <w:rPr>
                <w:rFonts w:ascii="Times New Roman" w:hAnsi="Times New Roman"/>
                <w:lang w:val="en-US"/>
              </w:rPr>
              <w:t>Toyota Camry</w:t>
            </w:r>
            <w:r>
              <w:rPr>
                <w:rFonts w:ascii="Times New Roman" w:hAnsi="Times New Roman"/>
              </w:rPr>
              <w:t xml:space="preserve"> А280АА98</w:t>
            </w:r>
          </w:p>
        </w:tc>
        <w:tc>
          <w:tcPr>
            <w:tcW w:w="1366" w:type="dxa"/>
            <w:hideMark/>
          </w:tcPr>
          <w:p w:rsidR="009870D7" w:rsidRPr="00792056" w:rsidRDefault="009870D7" w:rsidP="00DC2E4A">
            <w:pPr>
              <w:shd w:val="clear" w:color="auto" w:fill="FFFFFF"/>
              <w:ind w:firstLine="709"/>
              <w:rPr>
                <w:rFonts w:ascii="Times New Roman" w:hAnsi="Times New Roman"/>
              </w:rPr>
            </w:pPr>
            <w:r w:rsidRPr="00792056">
              <w:rPr>
                <w:rFonts w:ascii="Times New Roman" w:hAnsi="Times New Roman"/>
              </w:rPr>
              <w:t>В</w:t>
            </w:r>
          </w:p>
        </w:tc>
        <w:tc>
          <w:tcPr>
            <w:tcW w:w="1333" w:type="dxa"/>
            <w:hideMark/>
          </w:tcPr>
          <w:p w:rsidR="009870D7" w:rsidRPr="00792056" w:rsidRDefault="009870D7" w:rsidP="00792056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92056">
              <w:rPr>
                <w:rFonts w:ascii="Times New Roman" w:hAnsi="Times New Roman"/>
              </w:rPr>
              <w:t>2019</w:t>
            </w:r>
          </w:p>
        </w:tc>
        <w:tc>
          <w:tcPr>
            <w:tcW w:w="1384" w:type="dxa"/>
            <w:hideMark/>
          </w:tcPr>
          <w:p w:rsidR="009870D7" w:rsidRPr="00792056" w:rsidRDefault="009870D7" w:rsidP="00792056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181 (133)</w:t>
            </w:r>
          </w:p>
        </w:tc>
        <w:tc>
          <w:tcPr>
            <w:tcW w:w="2643" w:type="dxa"/>
            <w:hideMark/>
          </w:tcPr>
          <w:p w:rsidR="009870D7" w:rsidRPr="00792056" w:rsidRDefault="009870D7" w:rsidP="00792056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92056">
              <w:rPr>
                <w:rFonts w:ascii="Times New Roman" w:hAnsi="Times New Roman"/>
                <w:lang w:val="en-US"/>
              </w:rPr>
              <w:t>XW7BF3HK40S141679</w:t>
            </w:r>
          </w:p>
        </w:tc>
        <w:tc>
          <w:tcPr>
            <w:tcW w:w="937" w:type="dxa"/>
          </w:tcPr>
          <w:p w:rsidR="009870D7" w:rsidRPr="009870D7" w:rsidRDefault="00972336" w:rsidP="009870D7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046AA0" w:rsidRDefault="00046AA0" w:rsidP="003D54E1">
      <w:pPr>
        <w:rPr>
          <w:rFonts w:ascii="Times New Roman" w:hAnsi="Times New Roman"/>
        </w:rPr>
      </w:pPr>
    </w:p>
    <w:p w:rsidR="006517F7" w:rsidRDefault="006517F7" w:rsidP="003D54E1">
      <w:pPr>
        <w:rPr>
          <w:rFonts w:ascii="Times New Roman" w:hAnsi="Times New Roman"/>
        </w:rPr>
      </w:pPr>
    </w:p>
    <w:p w:rsidR="006517F7" w:rsidRDefault="006517F7" w:rsidP="003D54E1">
      <w:pPr>
        <w:rPr>
          <w:rFonts w:ascii="Times New Roman" w:hAnsi="Times New Roman"/>
        </w:rPr>
      </w:pPr>
    </w:p>
    <w:p w:rsidR="006517F7" w:rsidRDefault="006517F7" w:rsidP="003D54E1">
      <w:pPr>
        <w:rPr>
          <w:rFonts w:ascii="Times New Roman" w:hAnsi="Times New Roman"/>
        </w:rPr>
      </w:pPr>
    </w:p>
    <w:p w:rsidR="00972336" w:rsidRDefault="00972336" w:rsidP="003D54E1">
      <w:pPr>
        <w:rPr>
          <w:rFonts w:ascii="Times New Roman" w:hAnsi="Times New Roman"/>
        </w:rPr>
      </w:pPr>
    </w:p>
    <w:p w:rsidR="00972336" w:rsidRDefault="00972336" w:rsidP="003D54E1">
      <w:pPr>
        <w:rPr>
          <w:rFonts w:ascii="Times New Roman" w:hAnsi="Times New Roman"/>
        </w:rPr>
      </w:pPr>
      <w:bookmarkStart w:id="0" w:name="_GoBack"/>
      <w:bookmarkEnd w:id="0"/>
    </w:p>
    <w:p w:rsidR="00972336" w:rsidRDefault="00972336" w:rsidP="003D54E1">
      <w:pPr>
        <w:rPr>
          <w:rFonts w:ascii="Times New Roman" w:hAnsi="Times New Roman"/>
        </w:rPr>
      </w:pPr>
    </w:p>
    <w:p w:rsidR="00972336" w:rsidRDefault="00972336" w:rsidP="003D54E1">
      <w:pPr>
        <w:rPr>
          <w:rFonts w:ascii="Times New Roman" w:hAnsi="Times New Roman"/>
        </w:rPr>
      </w:pPr>
    </w:p>
    <w:p w:rsidR="00972336" w:rsidRDefault="00972336" w:rsidP="003D54E1">
      <w:pPr>
        <w:rPr>
          <w:rFonts w:ascii="Times New Roman" w:hAnsi="Times New Roman"/>
        </w:rPr>
      </w:pPr>
    </w:p>
    <w:p w:rsidR="009870D7" w:rsidRDefault="009870D7" w:rsidP="003D54E1">
      <w:pPr>
        <w:rPr>
          <w:rFonts w:ascii="Times New Roman" w:hAnsi="Times New Roman"/>
        </w:rPr>
      </w:pPr>
    </w:p>
    <w:p w:rsidR="009870D7" w:rsidRDefault="009870D7" w:rsidP="003D54E1">
      <w:pPr>
        <w:rPr>
          <w:rFonts w:ascii="Times New Roman" w:hAnsi="Times New Roman"/>
        </w:rPr>
      </w:pPr>
    </w:p>
    <w:p w:rsidR="006517F7" w:rsidRPr="00792056" w:rsidRDefault="006517F7" w:rsidP="003D54E1">
      <w:pPr>
        <w:rPr>
          <w:rFonts w:ascii="Times New Roman" w:hAnsi="Times New Roman"/>
        </w:rPr>
      </w:pPr>
    </w:p>
    <w:p w:rsidR="00127CAA" w:rsidRPr="00A56A96" w:rsidRDefault="0026315B" w:rsidP="003D54E1">
      <w:pPr>
        <w:rPr>
          <w:rFonts w:ascii="Times New Roman" w:hAnsi="Times New Roman"/>
          <w:b/>
        </w:rPr>
      </w:pPr>
      <w:r w:rsidRPr="00A56A96">
        <w:rPr>
          <w:rFonts w:ascii="Times New Roman" w:hAnsi="Times New Roman"/>
          <w:b/>
        </w:rPr>
        <w:t>7</w:t>
      </w:r>
      <w:r w:rsidR="00127CAA" w:rsidRPr="00A56A96">
        <w:rPr>
          <w:rFonts w:ascii="Times New Roman" w:hAnsi="Times New Roman"/>
          <w:b/>
        </w:rPr>
        <w:t>. Требуемые работы</w:t>
      </w:r>
      <w:r w:rsidR="00A56A96" w:rsidRPr="00A56A96">
        <w:rPr>
          <w:rFonts w:ascii="Times New Roman" w:hAnsi="Times New Roman"/>
          <w:b/>
        </w:rPr>
        <w:t>, запасные части и материалы</w:t>
      </w:r>
      <w:r w:rsidR="00127CAA" w:rsidRPr="00A56A96">
        <w:rPr>
          <w:rFonts w:ascii="Times New Roman" w:hAnsi="Times New Roman"/>
          <w:b/>
        </w:rPr>
        <w:t>:</w:t>
      </w:r>
    </w:p>
    <w:p w:rsidR="00A56A96" w:rsidRDefault="00A56A96" w:rsidP="003D54E1">
      <w:pPr>
        <w:rPr>
          <w:rFonts w:ascii="Times New Roman" w:hAnsi="Times New Roman"/>
          <w:b/>
          <w:u w:val="single"/>
        </w:rPr>
      </w:pPr>
    </w:p>
    <w:p w:rsidR="00127CAA" w:rsidRPr="00792056" w:rsidRDefault="00127CAA" w:rsidP="003D54E1">
      <w:pPr>
        <w:rPr>
          <w:rFonts w:ascii="Times New Roman" w:hAnsi="Times New Roman"/>
          <w:b/>
        </w:rPr>
      </w:pPr>
    </w:p>
    <w:tbl>
      <w:tblPr>
        <w:tblStyle w:val="a3"/>
        <w:tblW w:w="9337" w:type="dxa"/>
        <w:tblLook w:val="04A0" w:firstRow="1" w:lastRow="0" w:firstColumn="1" w:lastColumn="0" w:noHBand="0" w:noVBand="1"/>
      </w:tblPr>
      <w:tblGrid>
        <w:gridCol w:w="498"/>
        <w:gridCol w:w="3750"/>
        <w:gridCol w:w="1368"/>
        <w:gridCol w:w="1060"/>
        <w:gridCol w:w="1350"/>
        <w:gridCol w:w="15"/>
        <w:gridCol w:w="1281"/>
        <w:gridCol w:w="15"/>
      </w:tblGrid>
      <w:tr w:rsidR="003E28FF" w:rsidTr="006B2D42">
        <w:trPr>
          <w:gridAfter w:val="1"/>
          <w:wAfter w:w="15" w:type="dxa"/>
          <w:trHeight w:val="641"/>
        </w:trPr>
        <w:tc>
          <w:tcPr>
            <w:tcW w:w="498" w:type="dxa"/>
          </w:tcPr>
          <w:p w:rsidR="003E28FF" w:rsidRPr="00DC2E4A" w:rsidRDefault="003E28FF" w:rsidP="00DC2E4A">
            <w:pPr>
              <w:jc w:val="center"/>
            </w:pPr>
            <w:r w:rsidRPr="00DC2E4A">
              <w:t>№</w:t>
            </w:r>
          </w:p>
        </w:tc>
        <w:tc>
          <w:tcPr>
            <w:tcW w:w="3750" w:type="dxa"/>
          </w:tcPr>
          <w:p w:rsidR="003E28FF" w:rsidRPr="00DC2E4A" w:rsidRDefault="003E28FF" w:rsidP="003E28FF">
            <w:pPr>
              <w:jc w:val="center"/>
              <w:rPr>
                <w:b/>
              </w:rPr>
            </w:pPr>
            <w:r w:rsidRPr="00DC2E4A">
              <w:rPr>
                <w:b/>
              </w:rPr>
              <w:t>Наименование</w:t>
            </w:r>
            <w:r>
              <w:rPr>
                <w:b/>
              </w:rPr>
              <w:t xml:space="preserve"> работ и материалов</w:t>
            </w:r>
          </w:p>
        </w:tc>
        <w:tc>
          <w:tcPr>
            <w:tcW w:w="1368" w:type="dxa"/>
          </w:tcPr>
          <w:p w:rsidR="003E28FF" w:rsidRDefault="003E28FF" w:rsidP="00DC2E4A">
            <w:pPr>
              <w:jc w:val="center"/>
              <w:rPr>
                <w:b/>
              </w:rPr>
            </w:pPr>
            <w:r>
              <w:rPr>
                <w:b/>
              </w:rPr>
              <w:t>Ед. измерения</w:t>
            </w:r>
          </w:p>
        </w:tc>
        <w:tc>
          <w:tcPr>
            <w:tcW w:w="1060" w:type="dxa"/>
          </w:tcPr>
          <w:p w:rsidR="003E28FF" w:rsidRPr="00DC2E4A" w:rsidRDefault="003E28FF" w:rsidP="002770D6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1350" w:type="dxa"/>
          </w:tcPr>
          <w:p w:rsidR="003E28FF" w:rsidRPr="003E28FF" w:rsidRDefault="003E28FF" w:rsidP="003823AF">
            <w:pPr>
              <w:contextualSpacing/>
              <w:jc w:val="center"/>
              <w:rPr>
                <w:b/>
              </w:rPr>
            </w:pPr>
            <w:r w:rsidRPr="003E28FF">
              <w:rPr>
                <w:b/>
              </w:rPr>
              <w:t>Цена за ед., руб.</w:t>
            </w:r>
          </w:p>
          <w:p w:rsidR="003E28FF" w:rsidRPr="003E28FF" w:rsidRDefault="003E28FF" w:rsidP="00972336">
            <w:pPr>
              <w:contextualSpacing/>
              <w:jc w:val="center"/>
              <w:rPr>
                <w:b/>
              </w:rPr>
            </w:pPr>
            <w:r w:rsidRPr="003E28FF">
              <w:rPr>
                <w:b/>
              </w:rPr>
              <w:t>(</w:t>
            </w:r>
            <w:proofErr w:type="spellStart"/>
            <w:r w:rsidR="00972336">
              <w:rPr>
                <w:b/>
              </w:rPr>
              <w:t>вкл</w:t>
            </w:r>
            <w:proofErr w:type="spellEnd"/>
            <w:r w:rsidRPr="003E28FF">
              <w:rPr>
                <w:b/>
              </w:rPr>
              <w:t xml:space="preserve"> НДС)</w:t>
            </w:r>
          </w:p>
        </w:tc>
        <w:tc>
          <w:tcPr>
            <w:tcW w:w="1296" w:type="dxa"/>
            <w:gridSpan w:val="2"/>
          </w:tcPr>
          <w:p w:rsidR="003E28FF" w:rsidRPr="003E28FF" w:rsidRDefault="003E28FF" w:rsidP="00972336">
            <w:pPr>
              <w:contextualSpacing/>
              <w:jc w:val="center"/>
              <w:rPr>
                <w:b/>
              </w:rPr>
            </w:pPr>
            <w:r w:rsidRPr="003E28FF">
              <w:rPr>
                <w:b/>
              </w:rPr>
              <w:t>Сумма руб. (</w:t>
            </w:r>
            <w:proofErr w:type="spellStart"/>
            <w:r w:rsidR="00972336">
              <w:rPr>
                <w:b/>
              </w:rPr>
              <w:t>вкл</w:t>
            </w:r>
            <w:proofErr w:type="spellEnd"/>
            <w:r w:rsidRPr="003E28FF">
              <w:rPr>
                <w:b/>
              </w:rPr>
              <w:t xml:space="preserve"> НДС)</w:t>
            </w:r>
          </w:p>
        </w:tc>
      </w:tr>
      <w:tr w:rsidR="006B2D42" w:rsidTr="006B2D42">
        <w:trPr>
          <w:gridAfter w:val="1"/>
          <w:wAfter w:w="15" w:type="dxa"/>
          <w:trHeight w:val="471"/>
        </w:trPr>
        <w:tc>
          <w:tcPr>
            <w:tcW w:w="9322" w:type="dxa"/>
            <w:gridSpan w:val="7"/>
          </w:tcPr>
          <w:p w:rsidR="006B2D42" w:rsidRDefault="006B2D42" w:rsidP="006B2D42">
            <w:r>
              <w:rPr>
                <w:b/>
              </w:rPr>
              <w:t>Работы</w:t>
            </w:r>
            <w:r w:rsidRPr="003E28FF">
              <w:rPr>
                <w:b/>
              </w:rPr>
              <w:t>:</w:t>
            </w:r>
          </w:p>
        </w:tc>
      </w:tr>
      <w:tr w:rsidR="003E28FF" w:rsidTr="006B2D42">
        <w:trPr>
          <w:gridAfter w:val="1"/>
          <w:wAfter w:w="15" w:type="dxa"/>
          <w:trHeight w:val="423"/>
        </w:trPr>
        <w:tc>
          <w:tcPr>
            <w:tcW w:w="498" w:type="dxa"/>
          </w:tcPr>
          <w:p w:rsidR="003E28FF" w:rsidRPr="00DC2E4A" w:rsidRDefault="003E28FF" w:rsidP="00DC2E4A">
            <w:pPr>
              <w:jc w:val="center"/>
            </w:pPr>
            <w:r w:rsidRPr="00DC2E4A">
              <w:t>1</w:t>
            </w:r>
          </w:p>
        </w:tc>
        <w:tc>
          <w:tcPr>
            <w:tcW w:w="3750" w:type="dxa"/>
          </w:tcPr>
          <w:p w:rsidR="003E28FF" w:rsidRPr="00DC2E4A" w:rsidRDefault="006517F7" w:rsidP="006517F7">
            <w:r>
              <w:t>Замена масла в ДВС</w:t>
            </w:r>
          </w:p>
        </w:tc>
        <w:tc>
          <w:tcPr>
            <w:tcW w:w="1368" w:type="dxa"/>
          </w:tcPr>
          <w:p w:rsidR="003E28FF" w:rsidRDefault="003E28FF" w:rsidP="00DC2E4A">
            <w:pPr>
              <w:jc w:val="center"/>
            </w:pPr>
            <w:r>
              <w:t>услуга</w:t>
            </w:r>
          </w:p>
        </w:tc>
        <w:tc>
          <w:tcPr>
            <w:tcW w:w="1060" w:type="dxa"/>
          </w:tcPr>
          <w:p w:rsidR="003E28FF" w:rsidRPr="00DC2E4A" w:rsidRDefault="00972336" w:rsidP="00DC2E4A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:rsidR="003E28FF" w:rsidRDefault="00972336" w:rsidP="00DC2E4A">
            <w:pPr>
              <w:jc w:val="center"/>
            </w:pPr>
            <w:r>
              <w:t>10</w:t>
            </w:r>
            <w:r w:rsidR="006517F7">
              <w:t>00,00</w:t>
            </w:r>
          </w:p>
        </w:tc>
        <w:tc>
          <w:tcPr>
            <w:tcW w:w="1296" w:type="dxa"/>
            <w:gridSpan w:val="2"/>
          </w:tcPr>
          <w:p w:rsidR="003E28FF" w:rsidRDefault="006517F7" w:rsidP="00DC2E4A">
            <w:pPr>
              <w:jc w:val="center"/>
            </w:pPr>
            <w:r>
              <w:t>1000,00</w:t>
            </w:r>
          </w:p>
        </w:tc>
      </w:tr>
      <w:tr w:rsidR="003E28FF" w:rsidTr="006B2D42">
        <w:trPr>
          <w:gridAfter w:val="1"/>
          <w:wAfter w:w="15" w:type="dxa"/>
          <w:trHeight w:val="414"/>
        </w:trPr>
        <w:tc>
          <w:tcPr>
            <w:tcW w:w="498" w:type="dxa"/>
          </w:tcPr>
          <w:p w:rsidR="003E28FF" w:rsidRPr="00DC2E4A" w:rsidRDefault="003E28FF" w:rsidP="00DC2E4A">
            <w:pPr>
              <w:jc w:val="center"/>
            </w:pPr>
            <w:r w:rsidRPr="00DC2E4A">
              <w:t>2</w:t>
            </w:r>
          </w:p>
        </w:tc>
        <w:tc>
          <w:tcPr>
            <w:tcW w:w="3750" w:type="dxa"/>
          </w:tcPr>
          <w:p w:rsidR="003E28FF" w:rsidRPr="00DC2E4A" w:rsidRDefault="006517F7" w:rsidP="006517F7">
            <w:r>
              <w:t>Защита (</w:t>
            </w:r>
            <w:proofErr w:type="spellStart"/>
            <w:r>
              <w:t>сн</w:t>
            </w:r>
            <w:proofErr w:type="spellEnd"/>
            <w:r>
              <w:t>/уст)</w:t>
            </w:r>
          </w:p>
        </w:tc>
        <w:tc>
          <w:tcPr>
            <w:tcW w:w="1368" w:type="dxa"/>
          </w:tcPr>
          <w:p w:rsidR="003E28FF" w:rsidRDefault="003E28FF" w:rsidP="003E28FF">
            <w:pPr>
              <w:jc w:val="center"/>
            </w:pPr>
            <w:r w:rsidRPr="00E472C7">
              <w:t>услуга</w:t>
            </w:r>
          </w:p>
        </w:tc>
        <w:tc>
          <w:tcPr>
            <w:tcW w:w="1060" w:type="dxa"/>
          </w:tcPr>
          <w:p w:rsidR="003E28FF" w:rsidRDefault="00972336" w:rsidP="002770D6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:rsidR="003E28FF" w:rsidRPr="00F96B15" w:rsidRDefault="006517F7" w:rsidP="002770D6">
            <w:pPr>
              <w:jc w:val="center"/>
            </w:pPr>
            <w:r>
              <w:t>5</w:t>
            </w:r>
            <w:r w:rsidR="00972336">
              <w:t>0</w:t>
            </w:r>
            <w:r>
              <w:t>0,00</w:t>
            </w:r>
          </w:p>
        </w:tc>
        <w:tc>
          <w:tcPr>
            <w:tcW w:w="1296" w:type="dxa"/>
            <w:gridSpan w:val="2"/>
          </w:tcPr>
          <w:p w:rsidR="003E28FF" w:rsidRPr="00F96B15" w:rsidRDefault="006517F7" w:rsidP="002770D6">
            <w:pPr>
              <w:jc w:val="center"/>
            </w:pPr>
            <w:r>
              <w:t>500,00</w:t>
            </w:r>
          </w:p>
        </w:tc>
      </w:tr>
      <w:tr w:rsidR="003E28FF" w:rsidTr="006B2D42">
        <w:trPr>
          <w:gridAfter w:val="1"/>
          <w:wAfter w:w="15" w:type="dxa"/>
          <w:trHeight w:val="419"/>
        </w:trPr>
        <w:tc>
          <w:tcPr>
            <w:tcW w:w="498" w:type="dxa"/>
          </w:tcPr>
          <w:p w:rsidR="003E28FF" w:rsidRPr="00DC2E4A" w:rsidRDefault="003E28FF" w:rsidP="00DC2E4A">
            <w:pPr>
              <w:jc w:val="center"/>
            </w:pPr>
            <w:r w:rsidRPr="00DC2E4A">
              <w:t>3</w:t>
            </w:r>
          </w:p>
        </w:tc>
        <w:tc>
          <w:tcPr>
            <w:tcW w:w="3750" w:type="dxa"/>
          </w:tcPr>
          <w:p w:rsidR="003E28FF" w:rsidRPr="00DC2E4A" w:rsidRDefault="006517F7" w:rsidP="002770D6">
            <w:r>
              <w:t>Замена фильтр воздушный</w:t>
            </w:r>
          </w:p>
        </w:tc>
        <w:tc>
          <w:tcPr>
            <w:tcW w:w="1368" w:type="dxa"/>
          </w:tcPr>
          <w:p w:rsidR="003E28FF" w:rsidRDefault="003E28FF" w:rsidP="003E28FF">
            <w:pPr>
              <w:jc w:val="center"/>
            </w:pPr>
            <w:r w:rsidRPr="00E472C7">
              <w:t>услуга</w:t>
            </w:r>
          </w:p>
        </w:tc>
        <w:tc>
          <w:tcPr>
            <w:tcW w:w="1060" w:type="dxa"/>
          </w:tcPr>
          <w:p w:rsidR="003E28FF" w:rsidRDefault="00972336" w:rsidP="002770D6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:rsidR="003E28FF" w:rsidRPr="00F96B15" w:rsidRDefault="00972336" w:rsidP="002770D6">
            <w:pPr>
              <w:jc w:val="center"/>
            </w:pPr>
            <w:r>
              <w:t>6</w:t>
            </w:r>
            <w:r w:rsidR="006517F7">
              <w:t>00,00</w:t>
            </w:r>
          </w:p>
        </w:tc>
        <w:tc>
          <w:tcPr>
            <w:tcW w:w="1296" w:type="dxa"/>
            <w:gridSpan w:val="2"/>
          </w:tcPr>
          <w:p w:rsidR="003E28FF" w:rsidRPr="00F96B15" w:rsidRDefault="006517F7" w:rsidP="002770D6">
            <w:pPr>
              <w:jc w:val="center"/>
            </w:pPr>
            <w:r>
              <w:t>600,00</w:t>
            </w:r>
          </w:p>
        </w:tc>
      </w:tr>
      <w:tr w:rsidR="003E28FF" w:rsidTr="006B2D42">
        <w:trPr>
          <w:gridAfter w:val="1"/>
          <w:wAfter w:w="15" w:type="dxa"/>
          <w:trHeight w:val="411"/>
        </w:trPr>
        <w:tc>
          <w:tcPr>
            <w:tcW w:w="498" w:type="dxa"/>
          </w:tcPr>
          <w:p w:rsidR="003E28FF" w:rsidRPr="00DC2E4A" w:rsidRDefault="003E28FF" w:rsidP="00DC2E4A">
            <w:pPr>
              <w:jc w:val="center"/>
            </w:pPr>
            <w:r w:rsidRPr="00DC2E4A">
              <w:t>4</w:t>
            </w:r>
          </w:p>
        </w:tc>
        <w:tc>
          <w:tcPr>
            <w:tcW w:w="3750" w:type="dxa"/>
          </w:tcPr>
          <w:p w:rsidR="003E28FF" w:rsidRPr="00DC2E4A" w:rsidRDefault="006517F7" w:rsidP="002770D6">
            <w:r>
              <w:t>Замена фильтр салона</w:t>
            </w:r>
          </w:p>
        </w:tc>
        <w:tc>
          <w:tcPr>
            <w:tcW w:w="1368" w:type="dxa"/>
          </w:tcPr>
          <w:p w:rsidR="003E28FF" w:rsidRDefault="003E28FF" w:rsidP="003E28FF">
            <w:pPr>
              <w:jc w:val="center"/>
            </w:pPr>
            <w:r w:rsidRPr="00E472C7">
              <w:t>услуга</w:t>
            </w:r>
          </w:p>
        </w:tc>
        <w:tc>
          <w:tcPr>
            <w:tcW w:w="1060" w:type="dxa"/>
          </w:tcPr>
          <w:p w:rsidR="003E28FF" w:rsidRDefault="00972336" w:rsidP="002770D6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:rsidR="003E28FF" w:rsidRPr="00F96B15" w:rsidRDefault="00972336" w:rsidP="002770D6">
            <w:pPr>
              <w:jc w:val="center"/>
            </w:pPr>
            <w:r>
              <w:t>12</w:t>
            </w:r>
            <w:r w:rsidR="006517F7">
              <w:t>00,00</w:t>
            </w:r>
          </w:p>
        </w:tc>
        <w:tc>
          <w:tcPr>
            <w:tcW w:w="1296" w:type="dxa"/>
            <w:gridSpan w:val="2"/>
          </w:tcPr>
          <w:p w:rsidR="003E28FF" w:rsidRPr="00F96B15" w:rsidRDefault="006517F7" w:rsidP="002770D6">
            <w:pPr>
              <w:jc w:val="center"/>
            </w:pPr>
            <w:r>
              <w:t>1200,00</w:t>
            </w:r>
          </w:p>
        </w:tc>
      </w:tr>
      <w:tr w:rsidR="003E28FF" w:rsidTr="006B2D42">
        <w:trPr>
          <w:gridAfter w:val="1"/>
          <w:wAfter w:w="15" w:type="dxa"/>
        </w:trPr>
        <w:tc>
          <w:tcPr>
            <w:tcW w:w="498" w:type="dxa"/>
          </w:tcPr>
          <w:p w:rsidR="003E28FF" w:rsidRPr="00DC2E4A" w:rsidRDefault="003E28FF" w:rsidP="00DC2E4A">
            <w:pPr>
              <w:jc w:val="center"/>
            </w:pPr>
            <w:r w:rsidRPr="00DC2E4A">
              <w:t>5</w:t>
            </w:r>
          </w:p>
        </w:tc>
        <w:tc>
          <w:tcPr>
            <w:tcW w:w="3750" w:type="dxa"/>
          </w:tcPr>
          <w:p w:rsidR="003E28FF" w:rsidRPr="00DC2E4A" w:rsidRDefault="009870D7" w:rsidP="009870D7">
            <w:r>
              <w:t xml:space="preserve">Замена колодки тормозные передние </w:t>
            </w:r>
          </w:p>
        </w:tc>
        <w:tc>
          <w:tcPr>
            <w:tcW w:w="1368" w:type="dxa"/>
          </w:tcPr>
          <w:p w:rsidR="003E28FF" w:rsidRDefault="003E28FF" w:rsidP="003E28FF">
            <w:pPr>
              <w:jc w:val="center"/>
            </w:pPr>
            <w:r w:rsidRPr="00E472C7">
              <w:t>услуга</w:t>
            </w:r>
          </w:p>
        </w:tc>
        <w:tc>
          <w:tcPr>
            <w:tcW w:w="1060" w:type="dxa"/>
          </w:tcPr>
          <w:p w:rsidR="003E28FF" w:rsidRDefault="003E28FF" w:rsidP="002770D6">
            <w:pPr>
              <w:jc w:val="center"/>
            </w:pPr>
            <w:r w:rsidRPr="00F96B15">
              <w:t>1</w:t>
            </w:r>
          </w:p>
        </w:tc>
        <w:tc>
          <w:tcPr>
            <w:tcW w:w="1350" w:type="dxa"/>
          </w:tcPr>
          <w:p w:rsidR="003E28FF" w:rsidRPr="00F96B15" w:rsidRDefault="009870D7" w:rsidP="002770D6">
            <w:pPr>
              <w:jc w:val="center"/>
            </w:pPr>
            <w:r>
              <w:t>1900,00</w:t>
            </w:r>
          </w:p>
        </w:tc>
        <w:tc>
          <w:tcPr>
            <w:tcW w:w="1296" w:type="dxa"/>
            <w:gridSpan w:val="2"/>
          </w:tcPr>
          <w:p w:rsidR="003E28FF" w:rsidRPr="00F96B15" w:rsidRDefault="009870D7" w:rsidP="002770D6">
            <w:pPr>
              <w:jc w:val="center"/>
            </w:pPr>
            <w:r>
              <w:t>1900,00</w:t>
            </w:r>
          </w:p>
        </w:tc>
      </w:tr>
      <w:tr w:rsidR="003E28FF" w:rsidTr="006B2D42">
        <w:trPr>
          <w:gridAfter w:val="1"/>
          <w:wAfter w:w="15" w:type="dxa"/>
        </w:trPr>
        <w:tc>
          <w:tcPr>
            <w:tcW w:w="498" w:type="dxa"/>
          </w:tcPr>
          <w:p w:rsidR="003E28FF" w:rsidRPr="00DC2E4A" w:rsidRDefault="003E28FF" w:rsidP="00DC2E4A">
            <w:pPr>
              <w:jc w:val="center"/>
            </w:pPr>
            <w:r w:rsidRPr="00DC2E4A">
              <w:t>6</w:t>
            </w:r>
          </w:p>
        </w:tc>
        <w:tc>
          <w:tcPr>
            <w:tcW w:w="3750" w:type="dxa"/>
          </w:tcPr>
          <w:p w:rsidR="003E28FF" w:rsidRPr="00DC2E4A" w:rsidRDefault="009870D7" w:rsidP="009870D7">
            <w:r>
              <w:t>Замена колодки тормозные задние</w:t>
            </w:r>
          </w:p>
        </w:tc>
        <w:tc>
          <w:tcPr>
            <w:tcW w:w="1368" w:type="dxa"/>
          </w:tcPr>
          <w:p w:rsidR="003E28FF" w:rsidRDefault="003E28FF" w:rsidP="003E28FF">
            <w:pPr>
              <w:jc w:val="center"/>
            </w:pPr>
            <w:r w:rsidRPr="00E472C7">
              <w:t>услуга</w:t>
            </w:r>
          </w:p>
        </w:tc>
        <w:tc>
          <w:tcPr>
            <w:tcW w:w="1060" w:type="dxa"/>
          </w:tcPr>
          <w:p w:rsidR="003E28FF" w:rsidRDefault="003E28FF" w:rsidP="002770D6">
            <w:pPr>
              <w:jc w:val="center"/>
            </w:pPr>
            <w:r w:rsidRPr="00F96B15">
              <w:t>1</w:t>
            </w:r>
          </w:p>
        </w:tc>
        <w:tc>
          <w:tcPr>
            <w:tcW w:w="1350" w:type="dxa"/>
          </w:tcPr>
          <w:p w:rsidR="003E28FF" w:rsidRPr="00F96B15" w:rsidRDefault="009870D7" w:rsidP="009870D7">
            <w:pPr>
              <w:jc w:val="center"/>
            </w:pPr>
            <w:r>
              <w:t>2200,00</w:t>
            </w:r>
          </w:p>
        </w:tc>
        <w:tc>
          <w:tcPr>
            <w:tcW w:w="1296" w:type="dxa"/>
            <w:gridSpan w:val="2"/>
          </w:tcPr>
          <w:p w:rsidR="003E28FF" w:rsidRPr="00F96B15" w:rsidRDefault="009870D7" w:rsidP="009870D7">
            <w:pPr>
              <w:jc w:val="center"/>
            </w:pPr>
            <w:r>
              <w:t>2200,00</w:t>
            </w:r>
          </w:p>
        </w:tc>
      </w:tr>
      <w:tr w:rsidR="006B2D42" w:rsidTr="006B2D42">
        <w:trPr>
          <w:gridAfter w:val="1"/>
          <w:wAfter w:w="15" w:type="dxa"/>
          <w:trHeight w:val="468"/>
        </w:trPr>
        <w:tc>
          <w:tcPr>
            <w:tcW w:w="9322" w:type="dxa"/>
            <w:gridSpan w:val="7"/>
          </w:tcPr>
          <w:p w:rsidR="006B2D42" w:rsidRPr="00F96B15" w:rsidRDefault="006B2D42" w:rsidP="006B2D42">
            <w:r w:rsidRPr="003E28FF">
              <w:rPr>
                <w:b/>
              </w:rPr>
              <w:t>Запасные части и материалы:</w:t>
            </w:r>
          </w:p>
        </w:tc>
      </w:tr>
      <w:tr w:rsidR="003E28FF" w:rsidTr="006B2D42">
        <w:trPr>
          <w:gridAfter w:val="1"/>
          <w:wAfter w:w="15" w:type="dxa"/>
          <w:trHeight w:val="526"/>
        </w:trPr>
        <w:tc>
          <w:tcPr>
            <w:tcW w:w="498" w:type="dxa"/>
          </w:tcPr>
          <w:p w:rsidR="003E28FF" w:rsidRPr="00DC2E4A" w:rsidRDefault="009870D7" w:rsidP="00DC2E4A">
            <w:pPr>
              <w:jc w:val="center"/>
            </w:pPr>
            <w:r>
              <w:t>1</w:t>
            </w:r>
          </w:p>
        </w:tc>
        <w:tc>
          <w:tcPr>
            <w:tcW w:w="3750" w:type="dxa"/>
          </w:tcPr>
          <w:p w:rsidR="003E28FF" w:rsidRPr="00DC2E4A" w:rsidRDefault="009870D7" w:rsidP="00F85C1B">
            <w:r>
              <w:t>Фильтр масляный</w:t>
            </w:r>
            <w:r w:rsidR="003E28FF">
              <w:t xml:space="preserve"> </w:t>
            </w:r>
          </w:p>
        </w:tc>
        <w:tc>
          <w:tcPr>
            <w:tcW w:w="1368" w:type="dxa"/>
          </w:tcPr>
          <w:p w:rsidR="003E28FF" w:rsidRDefault="003E28FF" w:rsidP="00F85C1B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060" w:type="dxa"/>
          </w:tcPr>
          <w:p w:rsidR="003E28FF" w:rsidRDefault="00972336" w:rsidP="00F85C1B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:rsidR="003E28FF" w:rsidRPr="00F96B15" w:rsidRDefault="00972336" w:rsidP="002770D6">
            <w:pPr>
              <w:jc w:val="center"/>
            </w:pPr>
            <w:r>
              <w:t>70</w:t>
            </w:r>
            <w:r w:rsidR="009870D7">
              <w:t>0,00</w:t>
            </w:r>
          </w:p>
        </w:tc>
        <w:tc>
          <w:tcPr>
            <w:tcW w:w="1296" w:type="dxa"/>
            <w:gridSpan w:val="2"/>
          </w:tcPr>
          <w:p w:rsidR="003E28FF" w:rsidRPr="00F96B15" w:rsidRDefault="009870D7" w:rsidP="002770D6">
            <w:pPr>
              <w:jc w:val="center"/>
            </w:pPr>
            <w:r>
              <w:t>700,00</w:t>
            </w:r>
          </w:p>
        </w:tc>
      </w:tr>
      <w:tr w:rsidR="003E28FF" w:rsidTr="006B2D42">
        <w:trPr>
          <w:gridAfter w:val="1"/>
          <w:wAfter w:w="15" w:type="dxa"/>
          <w:trHeight w:val="406"/>
        </w:trPr>
        <w:tc>
          <w:tcPr>
            <w:tcW w:w="498" w:type="dxa"/>
          </w:tcPr>
          <w:p w:rsidR="003E28FF" w:rsidRPr="00DC2E4A" w:rsidRDefault="009870D7" w:rsidP="00DC2E4A">
            <w:pPr>
              <w:jc w:val="center"/>
            </w:pPr>
            <w:r>
              <w:t>2</w:t>
            </w:r>
          </w:p>
        </w:tc>
        <w:tc>
          <w:tcPr>
            <w:tcW w:w="3750" w:type="dxa"/>
          </w:tcPr>
          <w:p w:rsidR="003E28FF" w:rsidRPr="00DC2E4A" w:rsidRDefault="009870D7" w:rsidP="00F85C1B">
            <w:r>
              <w:t>Фильтр воздушный</w:t>
            </w:r>
          </w:p>
        </w:tc>
        <w:tc>
          <w:tcPr>
            <w:tcW w:w="1368" w:type="dxa"/>
          </w:tcPr>
          <w:p w:rsidR="003E28FF" w:rsidRDefault="003E28FF" w:rsidP="003E28FF">
            <w:pPr>
              <w:jc w:val="center"/>
            </w:pPr>
            <w:proofErr w:type="spellStart"/>
            <w:r w:rsidRPr="00545834">
              <w:t>шт</w:t>
            </w:r>
            <w:proofErr w:type="spellEnd"/>
          </w:p>
        </w:tc>
        <w:tc>
          <w:tcPr>
            <w:tcW w:w="1060" w:type="dxa"/>
          </w:tcPr>
          <w:p w:rsidR="003E28FF" w:rsidRDefault="00972336" w:rsidP="00F85C1B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:rsidR="003E28FF" w:rsidRPr="00F96B15" w:rsidRDefault="00972336" w:rsidP="002770D6">
            <w:pPr>
              <w:jc w:val="center"/>
            </w:pPr>
            <w:r>
              <w:t>12</w:t>
            </w:r>
            <w:r w:rsidR="009870D7">
              <w:t>00,00</w:t>
            </w:r>
          </w:p>
        </w:tc>
        <w:tc>
          <w:tcPr>
            <w:tcW w:w="1296" w:type="dxa"/>
            <w:gridSpan w:val="2"/>
          </w:tcPr>
          <w:p w:rsidR="003E28FF" w:rsidRPr="00F96B15" w:rsidRDefault="009870D7" w:rsidP="002770D6">
            <w:pPr>
              <w:jc w:val="center"/>
            </w:pPr>
            <w:r>
              <w:t>1200,00</w:t>
            </w:r>
          </w:p>
        </w:tc>
      </w:tr>
      <w:tr w:rsidR="009870D7" w:rsidTr="006B2D42">
        <w:trPr>
          <w:gridAfter w:val="1"/>
          <w:wAfter w:w="15" w:type="dxa"/>
          <w:trHeight w:val="411"/>
        </w:trPr>
        <w:tc>
          <w:tcPr>
            <w:tcW w:w="498" w:type="dxa"/>
          </w:tcPr>
          <w:p w:rsidR="009870D7" w:rsidRDefault="009870D7" w:rsidP="00DC2E4A">
            <w:pPr>
              <w:jc w:val="center"/>
            </w:pPr>
            <w:r>
              <w:t>3</w:t>
            </w:r>
          </w:p>
        </w:tc>
        <w:tc>
          <w:tcPr>
            <w:tcW w:w="3750" w:type="dxa"/>
          </w:tcPr>
          <w:p w:rsidR="009870D7" w:rsidRDefault="009870D7" w:rsidP="00F85C1B">
            <w:r>
              <w:t>Фильтр салонный</w:t>
            </w:r>
          </w:p>
        </w:tc>
        <w:tc>
          <w:tcPr>
            <w:tcW w:w="1368" w:type="dxa"/>
          </w:tcPr>
          <w:p w:rsidR="009870D7" w:rsidRDefault="009870D7" w:rsidP="003E28FF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060" w:type="dxa"/>
          </w:tcPr>
          <w:p w:rsidR="009870D7" w:rsidRDefault="00972336" w:rsidP="00F85C1B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:rsidR="009870D7" w:rsidRDefault="00972336" w:rsidP="002770D6">
            <w:pPr>
              <w:jc w:val="center"/>
            </w:pPr>
            <w:r>
              <w:t>110</w:t>
            </w:r>
            <w:r w:rsidR="009870D7">
              <w:t>0,00</w:t>
            </w:r>
          </w:p>
        </w:tc>
        <w:tc>
          <w:tcPr>
            <w:tcW w:w="1296" w:type="dxa"/>
            <w:gridSpan w:val="2"/>
          </w:tcPr>
          <w:p w:rsidR="009870D7" w:rsidRDefault="009870D7" w:rsidP="002770D6">
            <w:pPr>
              <w:jc w:val="center"/>
            </w:pPr>
            <w:r>
              <w:t>1100,00</w:t>
            </w:r>
          </w:p>
        </w:tc>
      </w:tr>
      <w:tr w:rsidR="003E28FF" w:rsidTr="006B2D42">
        <w:trPr>
          <w:gridAfter w:val="1"/>
          <w:wAfter w:w="15" w:type="dxa"/>
          <w:trHeight w:val="417"/>
        </w:trPr>
        <w:tc>
          <w:tcPr>
            <w:tcW w:w="498" w:type="dxa"/>
          </w:tcPr>
          <w:p w:rsidR="003E28FF" w:rsidRPr="00DC2E4A" w:rsidRDefault="009870D7" w:rsidP="00DC2E4A">
            <w:pPr>
              <w:jc w:val="center"/>
            </w:pPr>
            <w:r>
              <w:t>4</w:t>
            </w:r>
          </w:p>
        </w:tc>
        <w:tc>
          <w:tcPr>
            <w:tcW w:w="3750" w:type="dxa"/>
          </w:tcPr>
          <w:p w:rsidR="003E28FF" w:rsidRPr="009870D7" w:rsidRDefault="009870D7" w:rsidP="00F85C1B">
            <w:r>
              <w:t xml:space="preserve">Масло моторное </w:t>
            </w:r>
            <w:r>
              <w:rPr>
                <w:lang w:val="en-US"/>
              </w:rPr>
              <w:t>5w30</w:t>
            </w:r>
          </w:p>
        </w:tc>
        <w:tc>
          <w:tcPr>
            <w:tcW w:w="1368" w:type="dxa"/>
          </w:tcPr>
          <w:p w:rsidR="003E28FF" w:rsidRDefault="009870D7" w:rsidP="003E28FF">
            <w:pPr>
              <w:jc w:val="center"/>
            </w:pPr>
            <w:r>
              <w:t>литр</w:t>
            </w:r>
          </w:p>
        </w:tc>
        <w:tc>
          <w:tcPr>
            <w:tcW w:w="1060" w:type="dxa"/>
          </w:tcPr>
          <w:p w:rsidR="003E28FF" w:rsidRDefault="00972336" w:rsidP="00F85C1B">
            <w:pPr>
              <w:jc w:val="center"/>
            </w:pPr>
            <w:r>
              <w:t>5</w:t>
            </w:r>
          </w:p>
        </w:tc>
        <w:tc>
          <w:tcPr>
            <w:tcW w:w="1350" w:type="dxa"/>
          </w:tcPr>
          <w:p w:rsidR="003E28FF" w:rsidRPr="00F96B15" w:rsidRDefault="00972336" w:rsidP="002770D6">
            <w:pPr>
              <w:jc w:val="center"/>
            </w:pPr>
            <w:r>
              <w:t>1800,00</w:t>
            </w:r>
          </w:p>
        </w:tc>
        <w:tc>
          <w:tcPr>
            <w:tcW w:w="1296" w:type="dxa"/>
            <w:gridSpan w:val="2"/>
          </w:tcPr>
          <w:p w:rsidR="003E28FF" w:rsidRPr="00F96B15" w:rsidRDefault="009870D7" w:rsidP="002770D6">
            <w:pPr>
              <w:jc w:val="center"/>
            </w:pPr>
            <w:r>
              <w:t>9000,00</w:t>
            </w:r>
          </w:p>
        </w:tc>
      </w:tr>
      <w:tr w:rsidR="003E28FF" w:rsidTr="006B2D42">
        <w:trPr>
          <w:gridAfter w:val="1"/>
          <w:wAfter w:w="15" w:type="dxa"/>
          <w:trHeight w:val="565"/>
        </w:trPr>
        <w:tc>
          <w:tcPr>
            <w:tcW w:w="498" w:type="dxa"/>
          </w:tcPr>
          <w:p w:rsidR="003E28FF" w:rsidRPr="00DC2E4A" w:rsidRDefault="009870D7" w:rsidP="00DC2E4A">
            <w:pPr>
              <w:jc w:val="center"/>
            </w:pPr>
            <w:r>
              <w:t>5</w:t>
            </w:r>
          </w:p>
        </w:tc>
        <w:tc>
          <w:tcPr>
            <w:tcW w:w="3750" w:type="dxa"/>
          </w:tcPr>
          <w:p w:rsidR="003E28FF" w:rsidRDefault="009870D7" w:rsidP="00F85C1B">
            <w:r>
              <w:t>Колодки передние</w:t>
            </w:r>
          </w:p>
        </w:tc>
        <w:tc>
          <w:tcPr>
            <w:tcW w:w="1368" w:type="dxa"/>
          </w:tcPr>
          <w:p w:rsidR="003E28FF" w:rsidRDefault="009870D7" w:rsidP="009870D7">
            <w:pPr>
              <w:jc w:val="center"/>
            </w:pPr>
            <w:proofErr w:type="spellStart"/>
            <w:r>
              <w:t>кмпл</w:t>
            </w:r>
            <w:proofErr w:type="spellEnd"/>
          </w:p>
        </w:tc>
        <w:tc>
          <w:tcPr>
            <w:tcW w:w="1060" w:type="dxa"/>
          </w:tcPr>
          <w:p w:rsidR="003E28FF" w:rsidRDefault="003E28FF" w:rsidP="00F85C1B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:rsidR="003E28FF" w:rsidRPr="00F96B15" w:rsidRDefault="009870D7" w:rsidP="002770D6">
            <w:pPr>
              <w:jc w:val="center"/>
            </w:pPr>
            <w:r>
              <w:t>4800,00</w:t>
            </w:r>
          </w:p>
        </w:tc>
        <w:tc>
          <w:tcPr>
            <w:tcW w:w="1296" w:type="dxa"/>
            <w:gridSpan w:val="2"/>
          </w:tcPr>
          <w:p w:rsidR="003E28FF" w:rsidRPr="00F96B15" w:rsidRDefault="009870D7" w:rsidP="002770D6">
            <w:pPr>
              <w:jc w:val="center"/>
            </w:pPr>
            <w:r>
              <w:t>4800,00</w:t>
            </w:r>
          </w:p>
        </w:tc>
      </w:tr>
      <w:tr w:rsidR="003E28FF" w:rsidTr="006B2D42">
        <w:trPr>
          <w:gridAfter w:val="1"/>
          <w:wAfter w:w="15" w:type="dxa"/>
          <w:trHeight w:val="545"/>
        </w:trPr>
        <w:tc>
          <w:tcPr>
            <w:tcW w:w="498" w:type="dxa"/>
          </w:tcPr>
          <w:p w:rsidR="003E28FF" w:rsidRPr="00DC2E4A" w:rsidRDefault="009870D7" w:rsidP="00DC2E4A">
            <w:pPr>
              <w:jc w:val="center"/>
            </w:pPr>
            <w:r>
              <w:t>6</w:t>
            </w:r>
          </w:p>
        </w:tc>
        <w:tc>
          <w:tcPr>
            <w:tcW w:w="3750" w:type="dxa"/>
          </w:tcPr>
          <w:p w:rsidR="003E28FF" w:rsidRPr="00DC2E4A" w:rsidRDefault="009870D7" w:rsidP="00F85C1B">
            <w:r>
              <w:t>Колодки задние</w:t>
            </w:r>
          </w:p>
        </w:tc>
        <w:tc>
          <w:tcPr>
            <w:tcW w:w="1368" w:type="dxa"/>
          </w:tcPr>
          <w:p w:rsidR="003E28FF" w:rsidRDefault="009870D7" w:rsidP="003E28FF">
            <w:pPr>
              <w:jc w:val="center"/>
            </w:pPr>
            <w:proofErr w:type="spellStart"/>
            <w:r>
              <w:t>кмпл</w:t>
            </w:r>
            <w:proofErr w:type="spellEnd"/>
          </w:p>
        </w:tc>
        <w:tc>
          <w:tcPr>
            <w:tcW w:w="1060" w:type="dxa"/>
          </w:tcPr>
          <w:p w:rsidR="003E28FF" w:rsidRDefault="009870D7" w:rsidP="00F85C1B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:rsidR="003E28FF" w:rsidRPr="00F96B15" w:rsidRDefault="009870D7" w:rsidP="002770D6">
            <w:pPr>
              <w:jc w:val="center"/>
            </w:pPr>
            <w:r>
              <w:t>3500,00</w:t>
            </w:r>
          </w:p>
        </w:tc>
        <w:tc>
          <w:tcPr>
            <w:tcW w:w="1296" w:type="dxa"/>
            <w:gridSpan w:val="2"/>
          </w:tcPr>
          <w:p w:rsidR="003E28FF" w:rsidRPr="00F96B15" w:rsidRDefault="009870D7" w:rsidP="002770D6">
            <w:pPr>
              <w:jc w:val="center"/>
            </w:pPr>
            <w:r>
              <w:t>3500,00</w:t>
            </w:r>
          </w:p>
        </w:tc>
      </w:tr>
      <w:tr w:rsidR="003E28FF" w:rsidTr="006B2D42">
        <w:trPr>
          <w:trHeight w:val="411"/>
        </w:trPr>
        <w:tc>
          <w:tcPr>
            <w:tcW w:w="8041" w:type="dxa"/>
            <w:gridSpan w:val="6"/>
          </w:tcPr>
          <w:p w:rsidR="003E28FF" w:rsidRPr="003E28FF" w:rsidRDefault="003E28FF" w:rsidP="003E28FF">
            <w:pPr>
              <w:jc w:val="right"/>
              <w:rPr>
                <w:b/>
              </w:rPr>
            </w:pPr>
            <w:r w:rsidRPr="003E28FF">
              <w:rPr>
                <w:b/>
              </w:rPr>
              <w:t>ИТОГО</w:t>
            </w:r>
            <w:r w:rsidR="003823AF">
              <w:rPr>
                <w:b/>
              </w:rPr>
              <w:t>:</w:t>
            </w:r>
          </w:p>
        </w:tc>
        <w:tc>
          <w:tcPr>
            <w:tcW w:w="1296" w:type="dxa"/>
            <w:gridSpan w:val="2"/>
          </w:tcPr>
          <w:p w:rsidR="003E28FF" w:rsidRPr="00F96B15" w:rsidRDefault="009870D7" w:rsidP="002770D6">
            <w:pPr>
              <w:jc w:val="center"/>
            </w:pPr>
            <w:r>
              <w:t>27 700,00</w:t>
            </w:r>
          </w:p>
        </w:tc>
      </w:tr>
    </w:tbl>
    <w:p w:rsidR="0026315B" w:rsidRDefault="0026315B" w:rsidP="0026315B"/>
    <w:p w:rsidR="00D26DC0" w:rsidRPr="00A56A96" w:rsidRDefault="003823AF" w:rsidP="0026315B">
      <w:r w:rsidRPr="00A56A96">
        <w:rPr>
          <w:u w:val="single"/>
        </w:rPr>
        <w:t xml:space="preserve">Сумма выделенных лимитов: </w:t>
      </w:r>
      <w:r w:rsidR="009870D7">
        <w:t xml:space="preserve">27 700 (Двадцать семь тысяч семьсот) рублей 00 копеек, </w:t>
      </w:r>
      <w:proofErr w:type="spellStart"/>
      <w:r w:rsidR="009870D7">
        <w:t>в.т.ч</w:t>
      </w:r>
      <w:proofErr w:type="spellEnd"/>
      <w:r w:rsidR="009870D7">
        <w:t>. НДС.</w:t>
      </w:r>
    </w:p>
    <w:p w:rsidR="00D26DC0" w:rsidRPr="003823AF" w:rsidRDefault="00D26DC0" w:rsidP="0026315B">
      <w:pPr>
        <w:rPr>
          <w:u w:val="single"/>
        </w:rPr>
      </w:pPr>
    </w:p>
    <w:p w:rsidR="00D26DC0" w:rsidRDefault="00D26DC0" w:rsidP="0026315B"/>
    <w:p w:rsidR="00D26DC0" w:rsidRDefault="00D26DC0" w:rsidP="0026315B"/>
    <w:p w:rsidR="00A56A96" w:rsidRDefault="00A56A96" w:rsidP="0026315B"/>
    <w:p w:rsidR="00A56A96" w:rsidRDefault="00A56A96" w:rsidP="0026315B"/>
    <w:p w:rsidR="00A56A96" w:rsidRDefault="00A56A96" w:rsidP="0026315B"/>
    <w:p w:rsidR="00A56A96" w:rsidRDefault="00A56A96" w:rsidP="0026315B"/>
    <w:p w:rsidR="00A56A96" w:rsidRDefault="00A56A96" w:rsidP="0026315B"/>
    <w:p w:rsidR="00A56A96" w:rsidRDefault="00A56A96" w:rsidP="0026315B"/>
    <w:p w:rsidR="00A56A96" w:rsidRDefault="00A56A96" w:rsidP="0026315B"/>
    <w:sectPr w:rsidR="00A56A96" w:rsidSect="006B2D42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stem-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22A13"/>
    <w:multiLevelType w:val="multilevel"/>
    <w:tmpl w:val="35F214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F1A4E48"/>
    <w:multiLevelType w:val="hybridMultilevel"/>
    <w:tmpl w:val="A90CC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8378A"/>
    <w:multiLevelType w:val="hybridMultilevel"/>
    <w:tmpl w:val="B03C7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E01"/>
    <w:rsid w:val="000023A1"/>
    <w:rsid w:val="00046AA0"/>
    <w:rsid w:val="0007276E"/>
    <w:rsid w:val="000741CA"/>
    <w:rsid w:val="000F4330"/>
    <w:rsid w:val="000F5AF4"/>
    <w:rsid w:val="00127CAA"/>
    <w:rsid w:val="00132954"/>
    <w:rsid w:val="001461E6"/>
    <w:rsid w:val="00155BD8"/>
    <w:rsid w:val="00165348"/>
    <w:rsid w:val="00192B78"/>
    <w:rsid w:val="001A435A"/>
    <w:rsid w:val="001D2450"/>
    <w:rsid w:val="001F465A"/>
    <w:rsid w:val="00205EA3"/>
    <w:rsid w:val="00206701"/>
    <w:rsid w:val="0021194B"/>
    <w:rsid w:val="0026315B"/>
    <w:rsid w:val="002746DA"/>
    <w:rsid w:val="002770D6"/>
    <w:rsid w:val="002F0EA7"/>
    <w:rsid w:val="00301F68"/>
    <w:rsid w:val="00336042"/>
    <w:rsid w:val="00354597"/>
    <w:rsid w:val="003823AF"/>
    <w:rsid w:val="003D54E1"/>
    <w:rsid w:val="003D65CE"/>
    <w:rsid w:val="003D7548"/>
    <w:rsid w:val="003E28FF"/>
    <w:rsid w:val="00405FCF"/>
    <w:rsid w:val="00501F36"/>
    <w:rsid w:val="00544D56"/>
    <w:rsid w:val="005771E1"/>
    <w:rsid w:val="005B18C2"/>
    <w:rsid w:val="005C4E88"/>
    <w:rsid w:val="00615169"/>
    <w:rsid w:val="00642FF0"/>
    <w:rsid w:val="006517F7"/>
    <w:rsid w:val="006B2D42"/>
    <w:rsid w:val="006D2974"/>
    <w:rsid w:val="006F0ECC"/>
    <w:rsid w:val="0075233F"/>
    <w:rsid w:val="00792056"/>
    <w:rsid w:val="007C3130"/>
    <w:rsid w:val="007F07F9"/>
    <w:rsid w:val="008342DC"/>
    <w:rsid w:val="0084113B"/>
    <w:rsid w:val="008556BD"/>
    <w:rsid w:val="009130A1"/>
    <w:rsid w:val="00923EC7"/>
    <w:rsid w:val="00972336"/>
    <w:rsid w:val="00976762"/>
    <w:rsid w:val="009870D7"/>
    <w:rsid w:val="009E6E01"/>
    <w:rsid w:val="00A56A96"/>
    <w:rsid w:val="00A80D6D"/>
    <w:rsid w:val="00AF1EE2"/>
    <w:rsid w:val="00B06F32"/>
    <w:rsid w:val="00B33A59"/>
    <w:rsid w:val="00B55775"/>
    <w:rsid w:val="00B85DA5"/>
    <w:rsid w:val="00BB20F1"/>
    <w:rsid w:val="00C02A52"/>
    <w:rsid w:val="00C15F12"/>
    <w:rsid w:val="00C202EF"/>
    <w:rsid w:val="00C3602A"/>
    <w:rsid w:val="00C46D64"/>
    <w:rsid w:val="00C67C03"/>
    <w:rsid w:val="00CA7B2F"/>
    <w:rsid w:val="00CD3A68"/>
    <w:rsid w:val="00CF7579"/>
    <w:rsid w:val="00D261F8"/>
    <w:rsid w:val="00D26DC0"/>
    <w:rsid w:val="00D47623"/>
    <w:rsid w:val="00DB66A0"/>
    <w:rsid w:val="00DC2E4A"/>
    <w:rsid w:val="00E3066E"/>
    <w:rsid w:val="00E3682F"/>
    <w:rsid w:val="00E45E14"/>
    <w:rsid w:val="00EA1AE8"/>
    <w:rsid w:val="00F173C7"/>
    <w:rsid w:val="00FA0AC5"/>
    <w:rsid w:val="00FA51D7"/>
    <w:rsid w:val="00FE4D71"/>
    <w:rsid w:val="00FF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36C0"/>
  <w15:docId w15:val="{4C379EED-238B-449B-9100-FBC187D0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E01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Bullet List,FooterText,numbered,Paragraphe de liste1,lp1"/>
    <w:basedOn w:val="a"/>
    <w:link w:val="a5"/>
    <w:uiPriority w:val="34"/>
    <w:qFormat/>
    <w:rsid w:val="00CD3A68"/>
    <w:pPr>
      <w:suppressAutoHyphens/>
      <w:autoSpaceDE/>
      <w:autoSpaceDN/>
      <w:adjustRightInd/>
      <w:ind w:left="720"/>
      <w:contextualSpacing/>
    </w:pPr>
    <w:rPr>
      <w:rFonts w:ascii="Times New Roman" w:hAnsi="Times New Roman"/>
      <w:lang w:eastAsia="zh-CN"/>
    </w:rPr>
  </w:style>
  <w:style w:type="character" w:customStyle="1" w:styleId="a5">
    <w:name w:val="Абзац списка Знак"/>
    <w:aliases w:val="Bullet List Знак,FooterText Знак,numbered Знак,Paragraphe de liste1 Знак,lp1 Знак"/>
    <w:link w:val="a4"/>
    <w:rsid w:val="00CD3A6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6">
    <w:name w:val="Hyperlink"/>
    <w:basedOn w:val="a0"/>
    <w:uiPriority w:val="99"/>
    <w:semiHidden/>
    <w:unhideWhenUsed/>
    <w:rsid w:val="0061516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15169"/>
    <w:rPr>
      <w:color w:val="800080"/>
      <w:u w:val="single"/>
    </w:rPr>
  </w:style>
  <w:style w:type="paragraph" w:customStyle="1" w:styleId="xl63">
    <w:name w:val="xl63"/>
    <w:basedOn w:val="a"/>
    <w:rsid w:val="00615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64">
    <w:name w:val="xl64"/>
    <w:basedOn w:val="a"/>
    <w:rsid w:val="00615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65">
    <w:name w:val="xl65"/>
    <w:basedOn w:val="a"/>
    <w:rsid w:val="00615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color w:val="000000"/>
    </w:rPr>
  </w:style>
  <w:style w:type="paragraph" w:customStyle="1" w:styleId="xl66">
    <w:name w:val="xl66"/>
    <w:basedOn w:val="a"/>
    <w:rsid w:val="00615169"/>
    <w:pPr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7">
    <w:name w:val="xl67"/>
    <w:basedOn w:val="a"/>
    <w:rsid w:val="0061516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68">
    <w:name w:val="xl68"/>
    <w:basedOn w:val="a"/>
    <w:rsid w:val="00615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9">
    <w:name w:val="xl69"/>
    <w:basedOn w:val="a"/>
    <w:rsid w:val="00615169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rsid w:val="00615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71">
    <w:name w:val="xl71"/>
    <w:basedOn w:val="a"/>
    <w:rsid w:val="00615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72">
    <w:name w:val="xl72"/>
    <w:basedOn w:val="a"/>
    <w:rsid w:val="00615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3">
    <w:name w:val="xl73"/>
    <w:basedOn w:val="a"/>
    <w:rsid w:val="00615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4">
    <w:name w:val="xl74"/>
    <w:basedOn w:val="a"/>
    <w:rsid w:val="0061516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5">
    <w:name w:val="xl75"/>
    <w:basedOn w:val="a"/>
    <w:rsid w:val="00615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6">
    <w:name w:val="xl76"/>
    <w:basedOn w:val="a"/>
    <w:rsid w:val="00615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77">
    <w:name w:val="xl77"/>
    <w:basedOn w:val="a"/>
    <w:rsid w:val="00615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78">
    <w:name w:val="xl78"/>
    <w:basedOn w:val="a"/>
    <w:rsid w:val="0061516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color w:val="000000"/>
    </w:rPr>
  </w:style>
  <w:style w:type="paragraph" w:customStyle="1" w:styleId="xl79">
    <w:name w:val="xl79"/>
    <w:basedOn w:val="a"/>
    <w:rsid w:val="00615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0">
    <w:name w:val="xl80"/>
    <w:basedOn w:val="a"/>
    <w:rsid w:val="00615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1">
    <w:name w:val="xl81"/>
    <w:basedOn w:val="a"/>
    <w:rsid w:val="00615169"/>
    <w:pPr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2">
    <w:name w:val="xl82"/>
    <w:basedOn w:val="a"/>
    <w:rsid w:val="00615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3">
    <w:name w:val="xl83"/>
    <w:basedOn w:val="a"/>
    <w:rsid w:val="00615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84">
    <w:name w:val="xl84"/>
    <w:basedOn w:val="a"/>
    <w:rsid w:val="00615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xl85">
    <w:name w:val="xl85"/>
    <w:basedOn w:val="a"/>
    <w:rsid w:val="00615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color w:val="000000"/>
    </w:rPr>
  </w:style>
  <w:style w:type="paragraph" w:customStyle="1" w:styleId="xl86">
    <w:name w:val="xl86"/>
    <w:basedOn w:val="a"/>
    <w:rsid w:val="00615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87">
    <w:name w:val="xl87"/>
    <w:basedOn w:val="a"/>
    <w:rsid w:val="00615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character" w:customStyle="1" w:styleId="3">
    <w:name w:val="Основной текст (3)_"/>
    <w:basedOn w:val="a0"/>
    <w:link w:val="30"/>
    <w:rsid w:val="000F4330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F4330"/>
    <w:pPr>
      <w:widowControl w:val="0"/>
      <w:shd w:val="clear" w:color="auto" w:fill="FFFFFF"/>
      <w:autoSpaceDE/>
      <w:autoSpaceDN/>
      <w:adjustRightInd/>
      <w:spacing w:after="1140" w:line="206" w:lineRule="exact"/>
    </w:pPr>
    <w:rPr>
      <w:rFonts w:ascii="Calibri" w:eastAsia="Calibri" w:hAnsi="Calibri" w:cs="Calibri"/>
      <w:b/>
      <w:bCs/>
      <w:sz w:val="18"/>
      <w:szCs w:val="18"/>
      <w:lang w:eastAsia="en-US"/>
    </w:rPr>
  </w:style>
  <w:style w:type="character" w:customStyle="1" w:styleId="31">
    <w:name w:val="Основной текст (3) + Малые прописные"/>
    <w:basedOn w:val="3"/>
    <w:rsid w:val="000F4330"/>
    <w:rPr>
      <w:rFonts w:ascii="Calibri" w:eastAsia="Calibri" w:hAnsi="Calibri" w:cs="Calibri"/>
      <w:b/>
      <w:bCs/>
      <w:smallCap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0727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27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7</cp:revision>
  <cp:lastPrinted>2026-06-01T08:26:00Z</cp:lastPrinted>
  <dcterms:created xsi:type="dcterms:W3CDTF">2026-05-29T09:27:00Z</dcterms:created>
  <dcterms:modified xsi:type="dcterms:W3CDTF">2026-06-01T08:26:00Z</dcterms:modified>
</cp:coreProperties>
</file>