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E13" w:rsidRDefault="00A25E13" w:rsidP="00A25E13">
      <w:pPr>
        <w:pStyle w:val="Standard"/>
        <w:jc w:val="center"/>
      </w:pPr>
      <w:r>
        <w:rPr>
          <w:b/>
        </w:rPr>
        <w:t>Государственный контракт №</w:t>
      </w:r>
    </w:p>
    <w:p w:rsidR="00A25E13" w:rsidRDefault="00A25E13" w:rsidP="00A25E13">
      <w:pPr>
        <w:pStyle w:val="Standard"/>
        <w:ind w:firstLine="567"/>
        <w:jc w:val="both"/>
      </w:pPr>
    </w:p>
    <w:p w:rsidR="00A25E13" w:rsidRDefault="002D691F" w:rsidP="00A25E13">
      <w:pPr>
        <w:pStyle w:val="Standard"/>
        <w:ind w:firstLine="567"/>
        <w:jc w:val="both"/>
      </w:pPr>
      <w:r>
        <w:t>г. Воронеж</w:t>
      </w:r>
      <w:r>
        <w:tab/>
      </w:r>
      <w:r>
        <w:tab/>
      </w:r>
      <w:r>
        <w:tab/>
      </w:r>
      <w:r>
        <w:tab/>
      </w:r>
      <w:r>
        <w:tab/>
      </w:r>
      <w:r>
        <w:tab/>
      </w:r>
      <w:r>
        <w:tab/>
        <w:t xml:space="preserve">«     </w:t>
      </w:r>
      <w:r w:rsidR="00060EDB">
        <w:t xml:space="preserve">» </w:t>
      </w:r>
      <w:r w:rsidR="001A0A61">
        <w:t>___________</w:t>
      </w:r>
      <w:r w:rsidR="00060EDB">
        <w:t xml:space="preserve"> </w:t>
      </w:r>
      <w:r w:rsidR="00A67AC7">
        <w:t>202</w:t>
      </w:r>
      <w:r w:rsidR="0014530F">
        <w:t>6</w:t>
      </w:r>
      <w:r w:rsidR="00A25E13">
        <w:t xml:space="preserve"> г.</w:t>
      </w:r>
    </w:p>
    <w:p w:rsidR="00A25E13" w:rsidRDefault="00A25E13" w:rsidP="00A25E13">
      <w:pPr>
        <w:pStyle w:val="Standard"/>
        <w:tabs>
          <w:tab w:val="left" w:pos="0"/>
          <w:tab w:val="left" w:pos="1276"/>
        </w:tabs>
        <w:jc w:val="both"/>
        <w:rPr>
          <w:spacing w:val="-4"/>
        </w:rPr>
      </w:pPr>
    </w:p>
    <w:p w:rsidR="00A25E13" w:rsidRPr="00060EDB" w:rsidRDefault="000B020F" w:rsidP="00F3655E">
      <w:pPr>
        <w:ind w:firstLine="851"/>
        <w:jc w:val="both"/>
        <w:rPr>
          <w:sz w:val="24"/>
          <w:szCs w:val="24"/>
        </w:rPr>
      </w:pPr>
      <w:proofErr w:type="gramStart"/>
      <w:r>
        <w:rPr>
          <w:sz w:val="24"/>
          <w:szCs w:val="24"/>
        </w:rPr>
        <w:t>________________________________</w:t>
      </w:r>
      <w:r w:rsidR="00F3655E" w:rsidRPr="00F3655E">
        <w:rPr>
          <w:sz w:val="24"/>
          <w:szCs w:val="24"/>
          <w:shd w:val="clear" w:color="auto" w:fill="FFFFFF"/>
        </w:rPr>
        <w:t xml:space="preserve">именуемое в дальнейшем «Исполнитель», в лице </w:t>
      </w:r>
      <w:r>
        <w:rPr>
          <w:sz w:val="24"/>
          <w:szCs w:val="24"/>
        </w:rPr>
        <w:t>___________</w:t>
      </w:r>
      <w:r w:rsidR="00F3655E" w:rsidRPr="00F3655E">
        <w:rPr>
          <w:sz w:val="24"/>
          <w:szCs w:val="24"/>
        </w:rPr>
        <w:t xml:space="preserve">., </w:t>
      </w:r>
      <w:r w:rsidR="00F3655E" w:rsidRPr="00F3655E">
        <w:rPr>
          <w:spacing w:val="-4"/>
          <w:sz w:val="24"/>
          <w:szCs w:val="24"/>
        </w:rPr>
        <w:t xml:space="preserve">действующего на основании </w:t>
      </w:r>
      <w:r>
        <w:rPr>
          <w:spacing w:val="-4"/>
          <w:sz w:val="24"/>
          <w:szCs w:val="24"/>
        </w:rPr>
        <w:t>__________________</w:t>
      </w:r>
      <w:r w:rsidR="00F3655E" w:rsidRPr="00060EDB">
        <w:rPr>
          <w:spacing w:val="-4"/>
          <w:sz w:val="24"/>
          <w:szCs w:val="24"/>
          <w:shd w:val="clear" w:color="auto" w:fill="FFFFFF"/>
        </w:rPr>
        <w:t xml:space="preserve"> </w:t>
      </w:r>
      <w:r w:rsidR="00A25E13" w:rsidRPr="00060EDB">
        <w:rPr>
          <w:spacing w:val="-4"/>
          <w:sz w:val="24"/>
          <w:szCs w:val="24"/>
          <w:shd w:val="clear" w:color="auto" w:fill="FFFFFF"/>
        </w:rPr>
        <w:t>с одной стороны, и Федеральное казенное учреждение «Областная туберкулезная больница №1  Уп</w:t>
      </w:r>
      <w:r w:rsidR="00A25E13" w:rsidRPr="00060EDB">
        <w:rPr>
          <w:spacing w:val="-4"/>
          <w:sz w:val="24"/>
          <w:szCs w:val="24"/>
        </w:rPr>
        <w:t xml:space="preserve">равления Федеральной службы исполнения наказаний по Воронежской области» (ФКУ ОТБ-1 УФСИН России по Воронежской области), именуемое в дальнейшем «Государственный заказчик», в лице начальника  </w:t>
      </w:r>
      <w:proofErr w:type="spellStart"/>
      <w:r w:rsidR="00A25E13" w:rsidRPr="00060EDB">
        <w:rPr>
          <w:spacing w:val="-4"/>
          <w:sz w:val="24"/>
          <w:szCs w:val="24"/>
        </w:rPr>
        <w:t>Мезина</w:t>
      </w:r>
      <w:proofErr w:type="spellEnd"/>
      <w:r w:rsidR="00A25E13" w:rsidRPr="00060EDB">
        <w:rPr>
          <w:spacing w:val="-4"/>
          <w:sz w:val="24"/>
          <w:szCs w:val="24"/>
        </w:rPr>
        <w:t xml:space="preserve"> С.В., действующего на основании Устава, в соответствии с п.4 ч.1 статьи 93 Федерального</w:t>
      </w:r>
      <w:proofErr w:type="gramEnd"/>
      <w:r w:rsidR="00A25E13" w:rsidRPr="00060EDB">
        <w:rPr>
          <w:spacing w:val="-4"/>
          <w:sz w:val="24"/>
          <w:szCs w:val="24"/>
        </w:rPr>
        <w:t xml:space="preserve">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A25E13" w:rsidRDefault="00A25E13" w:rsidP="00A25E13">
      <w:pPr>
        <w:pStyle w:val="Standard"/>
        <w:jc w:val="both"/>
      </w:pPr>
    </w:p>
    <w:p w:rsidR="00A25E13" w:rsidRDefault="00A25E13" w:rsidP="00A25E13">
      <w:pPr>
        <w:pStyle w:val="a5"/>
        <w:numPr>
          <w:ilvl w:val="0"/>
          <w:numId w:val="2"/>
        </w:numPr>
        <w:jc w:val="center"/>
      </w:pPr>
      <w:r>
        <w:rPr>
          <w:b/>
        </w:rPr>
        <w:t>Предмет контракта</w:t>
      </w:r>
    </w:p>
    <w:p w:rsidR="00A25E13" w:rsidRPr="00DC4015" w:rsidRDefault="00A25E13" w:rsidP="00B76D40">
      <w:pPr>
        <w:pStyle w:val="Standard"/>
        <w:jc w:val="both"/>
      </w:pPr>
      <w:r>
        <w:t xml:space="preserve">1.1. </w:t>
      </w:r>
      <w:proofErr w:type="gramStart"/>
      <w:r>
        <w:t>Исполнитель обязуется выполнить</w:t>
      </w:r>
      <w:r w:rsidR="00861C14">
        <w:t xml:space="preserve"> </w:t>
      </w:r>
      <w:r w:rsidR="0014530F" w:rsidRPr="0014530F">
        <w:t xml:space="preserve"> услуги по проведению без</w:t>
      </w:r>
      <w:r w:rsidR="00606B1C">
        <w:t xml:space="preserve"> </w:t>
      </w:r>
      <w:r w:rsidR="0014530F" w:rsidRPr="0014530F">
        <w:t>разборной химической промывке двух скоростных пластинчатых теплообменников</w:t>
      </w:r>
      <w:r w:rsidR="00606B1C">
        <w:t xml:space="preserve">, </w:t>
      </w:r>
      <w:r w:rsidR="00606B1C" w:rsidRPr="00606B1C">
        <w:t xml:space="preserve">по месту нахождения </w:t>
      </w:r>
      <w:r w:rsidR="0014530F" w:rsidRPr="0014530F">
        <w:t xml:space="preserve">газовой котельной </w:t>
      </w:r>
      <w:r w:rsidR="00606B1C" w:rsidRPr="00606B1C">
        <w:t>заказчика</w:t>
      </w:r>
      <w:r w:rsidR="0014530F" w:rsidRPr="0014530F">
        <w:t xml:space="preserve"> располож</w:t>
      </w:r>
      <w:r w:rsidR="0014530F">
        <w:t>енной по адресу: г. Воронеж ул. </w:t>
      </w:r>
      <w:r w:rsidR="0014530F" w:rsidRPr="0014530F">
        <w:t>Пирогова 8-а</w:t>
      </w:r>
      <w:r w:rsidR="0014530F">
        <w:t>,  типа</w:t>
      </w:r>
      <w:r w:rsidR="0014530F" w:rsidRPr="0014530F">
        <w:t xml:space="preserve"> </w:t>
      </w:r>
      <w:proofErr w:type="spellStart"/>
      <w:r w:rsidR="006B1E9E">
        <w:t>Ридан</w:t>
      </w:r>
      <w:proofErr w:type="spellEnd"/>
      <w:r w:rsidR="006B1E9E">
        <w:t xml:space="preserve"> </w:t>
      </w:r>
      <w:r w:rsidR="00861C14">
        <w:t>НН</w:t>
      </w:r>
      <w:r w:rsidR="006B1E9E">
        <w:t xml:space="preserve"> </w:t>
      </w:r>
      <w:r w:rsidR="00861C14">
        <w:t>№</w:t>
      </w:r>
      <w:r w:rsidR="006B1E9E">
        <w:t xml:space="preserve"> </w:t>
      </w:r>
      <w:r w:rsidR="00861C14">
        <w:t>21Е (далее теплообменник)</w:t>
      </w:r>
      <w:r w:rsidRPr="00DC4015">
        <w:rPr>
          <w:sz w:val="22"/>
          <w:szCs w:val="22"/>
        </w:rPr>
        <w:t xml:space="preserve"> </w:t>
      </w:r>
      <w:r w:rsidRPr="00861C14">
        <w:t>согласно</w:t>
      </w:r>
      <w:r w:rsidR="0014530F">
        <w:t xml:space="preserve"> </w:t>
      </w:r>
      <w:r w:rsidR="00606B1C">
        <w:br/>
      </w:r>
      <w:r w:rsidR="0014530F">
        <w:t>Приложению № </w:t>
      </w:r>
      <w:r w:rsidRPr="00DC4015">
        <w:t>1 («Задание на выполнение работ»), а Заказчик обязуется принять результат выполненных работ и оплатить его.</w:t>
      </w:r>
      <w:proofErr w:type="gramEnd"/>
    </w:p>
    <w:p w:rsidR="00A25E13" w:rsidRDefault="00A25E13" w:rsidP="00B76D40">
      <w:pPr>
        <w:pStyle w:val="Standard"/>
        <w:jc w:val="both"/>
      </w:pPr>
      <w:r w:rsidRPr="00DC4015">
        <w:rPr>
          <w:shd w:val="clear" w:color="auto" w:fill="FFFFFF"/>
        </w:rPr>
        <w:t xml:space="preserve">1.2. Качество выполненных работ должно </w:t>
      </w:r>
      <w:r w:rsidRPr="00DC4015">
        <w:t>соответствовать</w:t>
      </w:r>
      <w:r w:rsidR="00D61C54">
        <w:t xml:space="preserve"> требованиям</w:t>
      </w:r>
      <w:r w:rsidRPr="00DC4015">
        <w:t xml:space="preserve"> </w:t>
      </w:r>
      <w:proofErr w:type="gramStart"/>
      <w:r w:rsidR="00D61C54">
        <w:rPr>
          <w:shd w:val="clear" w:color="auto" w:fill="FFFFFF"/>
        </w:rPr>
        <w:t>Федерального</w:t>
      </w:r>
      <w:proofErr w:type="gramEnd"/>
      <w:r w:rsidR="00D61C54">
        <w:rPr>
          <w:shd w:val="clear" w:color="auto" w:fill="FFFFFF"/>
        </w:rPr>
        <w:t xml:space="preserve"> закон №116-ФЗ «О промышленной безопасности опасных производственных объектов»</w:t>
      </w:r>
      <w:r w:rsidRPr="00DC4015">
        <w:t xml:space="preserve">, </w:t>
      </w:r>
      <w:r w:rsidRPr="00DC4015">
        <w:rPr>
          <w:shd w:val="clear" w:color="auto" w:fill="FFFFFF"/>
        </w:rPr>
        <w:t>и иных но</w:t>
      </w:r>
      <w:r>
        <w:rPr>
          <w:shd w:val="clear" w:color="auto" w:fill="FFFFFF"/>
        </w:rPr>
        <w:t>рмативных документов, устанавливающих правила, связанные с оказываемыми по Контракту работами.</w:t>
      </w:r>
    </w:p>
    <w:p w:rsidR="00A25E13" w:rsidRDefault="00A25E13" w:rsidP="00B76D40">
      <w:pPr>
        <w:pStyle w:val="Standard"/>
        <w:jc w:val="both"/>
      </w:pPr>
      <w:r>
        <w:rPr>
          <w:shd w:val="clear" w:color="auto" w:fill="FFFFFF"/>
        </w:rPr>
        <w:t>1.3. Гарантийный срок, установленный на результат выполненных работ, указа</w:t>
      </w:r>
      <w:r>
        <w:t>н в Приложении № 1 («Задание на выполнение работ»).</w:t>
      </w:r>
    </w:p>
    <w:p w:rsidR="00A25E13" w:rsidRDefault="00A25E13" w:rsidP="00B76D40">
      <w:pPr>
        <w:pStyle w:val="Standard"/>
        <w:jc w:val="both"/>
      </w:pPr>
      <w:r>
        <w:t>1.4. Гарантийный срок исчисляется с момента, когда по условиям  Контракта результат выполненных работ принят или должен быть принят Заказчиком, если иной момент не установлен законом.</w:t>
      </w:r>
      <w:r w:rsidR="006B1E9E">
        <w:t xml:space="preserve"> </w:t>
      </w:r>
      <w:r>
        <w:t>Гарантийный срок продлевается на весь период, в течение которого Заказчик не мог пользоваться результатом выполненной работы из-за обнаруженных в ней недостатков, при условии, что Исполнитель был письменно извещен Заказчиком об обнаружении недостатков в срок, предусмотренный Контрактом.</w:t>
      </w:r>
    </w:p>
    <w:p w:rsidR="00A25E13" w:rsidRDefault="00A25E13" w:rsidP="00B76D40">
      <w:pPr>
        <w:pStyle w:val="Standard"/>
        <w:jc w:val="both"/>
      </w:pPr>
      <w:r>
        <w:t>1.5. 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Исполнителем в пятидневный срок с момента получения этого требования.</w:t>
      </w:r>
    </w:p>
    <w:p w:rsidR="00A25E13" w:rsidRDefault="00A25E13" w:rsidP="00A25E13">
      <w:pPr>
        <w:pStyle w:val="Standard"/>
        <w:jc w:val="both"/>
      </w:pPr>
      <w:r>
        <w:t>Заказчик вправе устранять недостатки выполненной Исполнителем работы самостоятельно или с привлечением третьих лиц и требовать от Исполнителя возмещения расходов на их устранение.</w:t>
      </w:r>
    </w:p>
    <w:p w:rsidR="00A25E13" w:rsidRDefault="00A25E13" w:rsidP="00B76D40">
      <w:pPr>
        <w:pStyle w:val="Standard"/>
        <w:jc w:val="both"/>
      </w:pPr>
      <w:r>
        <w:t xml:space="preserve">Расходы </w:t>
      </w:r>
      <w:proofErr w:type="gramStart"/>
      <w:r>
        <w:t>подлежат возмещению при условии представления Заказчиком подтверждающих их документов Исполнитель обязан</w:t>
      </w:r>
      <w:proofErr w:type="gramEnd"/>
      <w:r>
        <w:t xml:space="preserve"> возместить расходы Заказчика на устранение недостатков выполненной работы в  десятидневный срок с момента представления подтверждающих документов.</w:t>
      </w:r>
    </w:p>
    <w:p w:rsidR="00A25E13" w:rsidRDefault="00A25E13" w:rsidP="00B76D40">
      <w:pPr>
        <w:pStyle w:val="Standard"/>
        <w:jc w:val="both"/>
      </w:pPr>
      <w:r>
        <w:t>1.6. Если отступления в работе от условий Контракта или иные недостатки результата работы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A25E13" w:rsidRDefault="00A25E13" w:rsidP="00B76D40">
      <w:pPr>
        <w:pStyle w:val="Standard"/>
        <w:jc w:val="both"/>
      </w:pPr>
      <w:r>
        <w:t>1.7. Срок выполнения работ</w:t>
      </w:r>
      <w:r w:rsidR="00592CC4">
        <w:t>:</w:t>
      </w:r>
      <w:r>
        <w:t xml:space="preserve"> с </w:t>
      </w:r>
      <w:r w:rsidR="00AF7DEC">
        <w:t>момента подписания контракта</w:t>
      </w:r>
      <w:r w:rsidR="00CB0131">
        <w:t xml:space="preserve"> по </w:t>
      </w:r>
      <w:r w:rsidR="006B1E9E">
        <w:rPr>
          <w:shd w:val="clear" w:color="auto" w:fill="FFFF00"/>
        </w:rPr>
        <w:t>20</w:t>
      </w:r>
      <w:r w:rsidR="00861C14">
        <w:rPr>
          <w:shd w:val="clear" w:color="auto" w:fill="FFFF00"/>
        </w:rPr>
        <w:t>.0</w:t>
      </w:r>
      <w:r w:rsidR="006B1E9E">
        <w:rPr>
          <w:shd w:val="clear" w:color="auto" w:fill="FFFF00"/>
        </w:rPr>
        <w:t>8</w:t>
      </w:r>
      <w:r w:rsidR="00861C14">
        <w:rPr>
          <w:shd w:val="clear" w:color="auto" w:fill="FFFF00"/>
        </w:rPr>
        <w:t>.202</w:t>
      </w:r>
      <w:r w:rsidR="006B1E9E">
        <w:rPr>
          <w:shd w:val="clear" w:color="auto" w:fill="FFFF00"/>
        </w:rPr>
        <w:t xml:space="preserve">6 </w:t>
      </w:r>
      <w:r w:rsidRPr="000B020F">
        <w:rPr>
          <w:shd w:val="clear" w:color="auto" w:fill="FFFF00"/>
        </w:rPr>
        <w:t>г</w:t>
      </w:r>
      <w:r w:rsidRPr="00E550F9">
        <w:t>.</w:t>
      </w:r>
      <w:r w:rsidR="008A261A">
        <w:t xml:space="preserve"> Работы выполняются по заявки Государственного заказчика.</w:t>
      </w:r>
    </w:p>
    <w:p w:rsidR="00A25E13" w:rsidRDefault="00A25E13" w:rsidP="00A25E13">
      <w:pPr>
        <w:pStyle w:val="Standard"/>
        <w:rPr>
          <w:b/>
        </w:rPr>
      </w:pPr>
    </w:p>
    <w:p w:rsidR="00A25E13" w:rsidRPr="0014530F" w:rsidRDefault="00A25E13" w:rsidP="00A25E13">
      <w:pPr>
        <w:pStyle w:val="Standard"/>
        <w:jc w:val="center"/>
      </w:pPr>
      <w:r w:rsidRPr="0014530F">
        <w:rPr>
          <w:b/>
        </w:rPr>
        <w:t>2. Цена контракта и порядок оплаты</w:t>
      </w:r>
    </w:p>
    <w:p w:rsidR="00A25E13" w:rsidRDefault="00A25E13" w:rsidP="00B76D40">
      <w:pPr>
        <w:pStyle w:val="Standard"/>
        <w:shd w:val="clear" w:color="auto" w:fill="FFFF00"/>
        <w:spacing w:line="228" w:lineRule="auto"/>
        <w:jc w:val="both"/>
      </w:pPr>
      <w:r w:rsidRPr="0014530F">
        <w:rPr>
          <w:shd w:val="clear" w:color="auto" w:fill="FFFFFF"/>
        </w:rPr>
        <w:t xml:space="preserve">2.1. </w:t>
      </w:r>
      <w:r w:rsidRPr="0014530F">
        <w:rPr>
          <w:shd w:val="clear" w:color="auto" w:fill="FFFF00"/>
        </w:rPr>
        <w:t>Цена контракта составляет</w:t>
      </w:r>
      <w:proofErr w:type="gramStart"/>
      <w:r w:rsidRPr="0014530F">
        <w:rPr>
          <w:shd w:val="clear" w:color="auto" w:fill="FFFFFF"/>
        </w:rPr>
        <w:t xml:space="preserve"> </w:t>
      </w:r>
      <w:r w:rsidR="000B020F" w:rsidRPr="0014530F">
        <w:t>___________</w:t>
      </w:r>
      <w:r w:rsidRPr="0014530F">
        <w:t xml:space="preserve"> (</w:t>
      </w:r>
      <w:r w:rsidR="000B020F" w:rsidRPr="0014530F">
        <w:t>____________________</w:t>
      </w:r>
      <w:r w:rsidRPr="0014530F">
        <w:t xml:space="preserve">) </w:t>
      </w:r>
      <w:proofErr w:type="gramEnd"/>
      <w:r w:rsidRPr="0014530F">
        <w:t>рубле</w:t>
      </w:r>
      <w:r w:rsidR="00777AFB" w:rsidRPr="0014530F">
        <w:t xml:space="preserve">й </w:t>
      </w:r>
      <w:r w:rsidR="000B020F" w:rsidRPr="0014530F">
        <w:t>___________</w:t>
      </w:r>
      <w:r w:rsidR="00777AFB" w:rsidRPr="0014530F">
        <w:t xml:space="preserve"> копеек, </w:t>
      </w:r>
      <w:r w:rsidR="000B020F" w:rsidRPr="0014530F">
        <w:t xml:space="preserve"> в том числе  НДС/ </w:t>
      </w:r>
      <w:r w:rsidR="00777AFB" w:rsidRPr="0014530F">
        <w:t>НДС не облагается</w:t>
      </w:r>
      <w:r w:rsidR="008C4B52" w:rsidRPr="0014530F">
        <w:t>.</w:t>
      </w:r>
      <w:r w:rsidR="0014530F">
        <w:t xml:space="preserve">  </w:t>
      </w:r>
    </w:p>
    <w:p w:rsidR="0014530F" w:rsidRDefault="0014530F" w:rsidP="0014530F">
      <w:pPr>
        <w:pStyle w:val="Standard"/>
        <w:ind w:firstLine="709"/>
        <w:jc w:val="both"/>
        <w:rPr>
          <w:sz w:val="22"/>
          <w:szCs w:val="22"/>
        </w:rPr>
      </w:pPr>
      <w:r>
        <w:rPr>
          <w:sz w:val="22"/>
          <w:szCs w:val="22"/>
        </w:rPr>
        <w:t>В указанную цену включаются все расходы исполнителя, связанные с оказанием услуг, а также, стоимость расходных материалов, необходимых для оказания услуг.</w:t>
      </w:r>
    </w:p>
    <w:p w:rsidR="00A25E13" w:rsidRDefault="00A25E13" w:rsidP="00A25E13">
      <w:pPr>
        <w:pStyle w:val="Standard"/>
        <w:jc w:val="both"/>
        <w:rPr>
          <w:shd w:val="clear" w:color="auto" w:fill="FFFFFF"/>
        </w:rPr>
      </w:pPr>
      <w:r>
        <w:rPr>
          <w:shd w:val="clear" w:color="auto" w:fill="FFFFFF"/>
        </w:rPr>
        <w:lastRenderedPageBreak/>
        <w:t>Цена контракта является твердой и определяется на весь срок исполнения контракта, не подлежит изменению за исключением случаев предусмотренных разделом 5 настоящего Контракта.</w:t>
      </w:r>
    </w:p>
    <w:p w:rsidR="00A25E13" w:rsidRDefault="00A25E13" w:rsidP="00B76D40">
      <w:pPr>
        <w:pStyle w:val="Standard"/>
        <w:spacing w:line="228" w:lineRule="auto"/>
        <w:jc w:val="both"/>
      </w:pPr>
      <w:r>
        <w:t xml:space="preserve">2.2. Заказчик обязуется оплатить выполненную работу в течение </w:t>
      </w:r>
      <w:r w:rsidR="00C75618">
        <w:t>7-ми</w:t>
      </w:r>
      <w:r>
        <w:t xml:space="preserve"> дней с момента подписания сторонами акта приемки выполненных работ и получения платежных документов в безналичной форме, путем перечисления денежных средств на расчетный счет Исполнителя.</w:t>
      </w:r>
    </w:p>
    <w:p w:rsidR="00A25E13" w:rsidRDefault="00A25E13" w:rsidP="00B76D40">
      <w:pPr>
        <w:pStyle w:val="Standard"/>
        <w:spacing w:line="228" w:lineRule="auto"/>
        <w:jc w:val="both"/>
      </w:pPr>
      <w:r>
        <w:t>2.3. В случае представления Исполнителем неправильно оформленных документов на оплату, срок оплаты продляется на срок их переоформления.</w:t>
      </w:r>
    </w:p>
    <w:p w:rsidR="00D97FE8" w:rsidRDefault="00A25E13" w:rsidP="00A25E13">
      <w:pPr>
        <w:pStyle w:val="Standard"/>
        <w:jc w:val="both"/>
      </w:pPr>
      <w:r>
        <w:t>Обязательство Заказчика по оплате считается исполненным в момент зачисления денежных средств на счет Исполнителя.</w:t>
      </w:r>
    </w:p>
    <w:p w:rsidR="00A25E13" w:rsidRDefault="00D97FE8" w:rsidP="00A25E13">
      <w:pPr>
        <w:pStyle w:val="Standard"/>
        <w:jc w:val="both"/>
      </w:pPr>
      <w:r>
        <w:t>2.4</w:t>
      </w:r>
      <w:r w:rsidRPr="00D97FE8">
        <w:t>. «Государственный заказчик» оставляет за собой право при наличии просрочки исполнения обязательств «Исполнителем» и начислении пени (неустойки), производить оплату Государственного контракта за вычетом начисленной суммы неустойки.</w:t>
      </w:r>
    </w:p>
    <w:p w:rsidR="00A25E13" w:rsidRDefault="00A25E13" w:rsidP="00A25E13">
      <w:pPr>
        <w:pStyle w:val="Standard"/>
        <w:jc w:val="both"/>
      </w:pPr>
    </w:p>
    <w:p w:rsidR="00A25E13" w:rsidRDefault="00A25E13" w:rsidP="00A25E13">
      <w:pPr>
        <w:pStyle w:val="Standard"/>
        <w:jc w:val="center"/>
      </w:pPr>
      <w:r>
        <w:rPr>
          <w:b/>
        </w:rPr>
        <w:t>3. Приемка выполненных работ</w:t>
      </w:r>
    </w:p>
    <w:p w:rsidR="00A25E13" w:rsidRDefault="00A25E13" w:rsidP="00A25E13">
      <w:pPr>
        <w:pStyle w:val="Standard"/>
        <w:jc w:val="both"/>
      </w:pPr>
      <w:r>
        <w:t>3.1. Заказчик обязан провести проверку на соответствие требованиям контракта качества выполненных работ с участием Исполнителя, осмотреть и принять выполненные работы, а при обнаружении отступлений от Контракта, ухудшающих результат работ, или иных недостатков в услуге немедленно заявить об этом Исполнителю.</w:t>
      </w:r>
    </w:p>
    <w:p w:rsidR="00A25E13" w:rsidRDefault="00A25E13" w:rsidP="00A25E13">
      <w:pPr>
        <w:pStyle w:val="Standard"/>
        <w:spacing w:line="228" w:lineRule="auto"/>
        <w:jc w:val="both"/>
      </w:pPr>
      <w:r>
        <w:t>В случае установления факта несоответствия качества выполненных работ требованиям Контракта, Исполнитель обязан возместить расходы, связанные с проведением экспертизы (проверки, исследования) определения качества выполненных работ.</w:t>
      </w:r>
    </w:p>
    <w:p w:rsidR="00A25E13" w:rsidRDefault="00A25E13" w:rsidP="00A25E13">
      <w:pPr>
        <w:pStyle w:val="Standard"/>
        <w:spacing w:line="228" w:lineRule="auto"/>
        <w:jc w:val="both"/>
      </w:pPr>
      <w:r>
        <w:t xml:space="preserve">В случае несогласия Исполнителя с результатом экспертизы (проверки, исследования) определения качества работ, проведенной Заказчиком, дополнительные экспертизы (проверки, исследования) работ проводятся за счет Исполнителя, в независимой экспертной организации, отобранной Заказчиком.  </w:t>
      </w:r>
    </w:p>
    <w:p w:rsidR="00A25E13" w:rsidRDefault="00A25E13" w:rsidP="00A25E13">
      <w:pPr>
        <w:pStyle w:val="Standard"/>
        <w:jc w:val="both"/>
      </w:pPr>
      <w:r>
        <w:t>3.2. Заказчик обязуется осуществить с участием Исполнителя приемку результата выполненных работ (осмотр, проверку и принятие) в течение   десяти дней после получения извещения от Исполнителя о готовности результата выполненных работ к сдаче.</w:t>
      </w:r>
    </w:p>
    <w:p w:rsidR="00A25E13" w:rsidRDefault="00A25E13" w:rsidP="00A25E13">
      <w:pPr>
        <w:pStyle w:val="Standard"/>
        <w:jc w:val="both"/>
      </w:pPr>
      <w:r>
        <w:t>3.3. Исполнитель обязуется немедленно письменно известить Заказчика о готовности результата работ к сдаче.</w:t>
      </w:r>
    </w:p>
    <w:p w:rsidR="00A25E13" w:rsidRDefault="00A25E13" w:rsidP="00A25E13">
      <w:pPr>
        <w:pStyle w:val="Standard"/>
        <w:jc w:val="both"/>
      </w:pPr>
      <w:r>
        <w:t>3.4. Приемка выполненных работ осуществляется в месте нахождения заказчика по адресу: г. Воронеж, ул. Пирогова 8А.</w:t>
      </w:r>
    </w:p>
    <w:p w:rsidR="00A25E13" w:rsidRDefault="00A25E13" w:rsidP="00A25E13">
      <w:pPr>
        <w:pStyle w:val="Standard"/>
        <w:jc w:val="both"/>
      </w:pPr>
      <w:r>
        <w:t>3.5. Результат выполненных работ считается принятым с момента подписания Заказчиком акта приемки выполненных работ.</w:t>
      </w:r>
    </w:p>
    <w:p w:rsidR="00A25E13" w:rsidRDefault="00A25E13" w:rsidP="00A25E13">
      <w:pPr>
        <w:pStyle w:val="Standard"/>
        <w:jc w:val="both"/>
      </w:pPr>
      <w:r>
        <w:t>3.6. Исполнитель обязан передать  Заказчику вместе с результатом работ информацию, касающуюся эксплуатации или иного использования результата работ.</w:t>
      </w:r>
    </w:p>
    <w:p w:rsidR="00A25E13" w:rsidRDefault="00A25E13" w:rsidP="00A25E13">
      <w:pPr>
        <w:pStyle w:val="Standard"/>
        <w:jc w:val="both"/>
      </w:pPr>
      <w:r>
        <w:t>3.7. При обнаружении в ходе приемки недостатков результата работ составляется акт о недостатках, подписываемый обеими сторонами. В акте должны быть указаны  перечень выявленных недостатков и сроки их устранения, при этом акт приемки выполненных работ  не  подписывается до момента устранения недостатков.</w:t>
      </w:r>
    </w:p>
    <w:p w:rsidR="00A25E13" w:rsidRDefault="00A25E13" w:rsidP="00A25E13">
      <w:pPr>
        <w:pStyle w:val="Standard"/>
        <w:jc w:val="both"/>
      </w:pPr>
      <w:r>
        <w:t>3.8. Извещение об обнаружении Заказчиком скрытых недостатков в результате выполненных работ должно быть направлено Исполнителю не позднее пяти дней с момента их обнаружения.</w:t>
      </w:r>
    </w:p>
    <w:p w:rsidR="00A25E13" w:rsidRDefault="00A25E13" w:rsidP="00A25E13">
      <w:pPr>
        <w:pStyle w:val="Standard"/>
        <w:jc w:val="both"/>
      </w:pPr>
      <w:r>
        <w:t>3.9. Риск случайной гибели или случайного повреждения результата выполненных работ до момента его приемки Заказчиком несет Исполнитель.</w:t>
      </w:r>
    </w:p>
    <w:p w:rsidR="00A25E13" w:rsidRDefault="00A25E13" w:rsidP="00A25E13">
      <w:pPr>
        <w:pStyle w:val="Standard"/>
        <w:rPr>
          <w:b/>
        </w:rPr>
      </w:pPr>
    </w:p>
    <w:p w:rsidR="00A25E13" w:rsidRDefault="00A25E13" w:rsidP="00A25E13">
      <w:pPr>
        <w:pStyle w:val="Standard"/>
        <w:jc w:val="center"/>
      </w:pPr>
      <w:r>
        <w:rPr>
          <w:b/>
        </w:rPr>
        <w:t>4. Ответственность сторон</w:t>
      </w:r>
    </w:p>
    <w:p w:rsidR="00A25E13" w:rsidRDefault="00A25E13" w:rsidP="00A25E13">
      <w:pPr>
        <w:jc w:val="both"/>
        <w:rPr>
          <w:color w:val="000000"/>
          <w:sz w:val="24"/>
          <w:szCs w:val="24"/>
          <w:shd w:val="clear" w:color="auto" w:fill="FFFFFF"/>
        </w:rPr>
      </w:pPr>
      <w:r>
        <w:rPr>
          <w:color w:val="000000"/>
          <w:sz w:val="24"/>
          <w:szCs w:val="24"/>
          <w:shd w:val="clear" w:color="auto" w:fill="FFFFFF"/>
        </w:rPr>
        <w:t>4.1. За качество выполненных работ Исполнитель несет ответственность в соответствии с действующим законодательством Российской Федерации.</w:t>
      </w:r>
    </w:p>
    <w:p w:rsidR="00A25E13" w:rsidRDefault="00A25E13" w:rsidP="00A25E13">
      <w:pPr>
        <w:jc w:val="both"/>
      </w:pPr>
      <w:r>
        <w:rPr>
          <w:sz w:val="24"/>
          <w:szCs w:val="24"/>
        </w:rPr>
        <w:t xml:space="preserve">4.2. В случае неоплаты выполненных работ надлежащего качества Государственным заказчиком,   предусмотренных Контрактом, Исполнитель вправе потребовать уплату штрафа. Размер штрафа устанавливается Контрактом в виде фиксированной суммы, </w:t>
      </w:r>
      <w:r>
        <w:rPr>
          <w:sz w:val="24"/>
          <w:szCs w:val="24"/>
        </w:rPr>
        <w:lastRenderedPageBreak/>
        <w:t>определяемой в следующем порядке:</w:t>
      </w:r>
      <w:r>
        <w:rPr>
          <w:i/>
          <w:color w:val="FF0000"/>
          <w:sz w:val="24"/>
          <w:szCs w:val="24"/>
        </w:rPr>
        <w:t xml:space="preserve"> </w:t>
      </w:r>
      <w:r>
        <w:rPr>
          <w:sz w:val="24"/>
          <w:szCs w:val="24"/>
        </w:rPr>
        <w:t>1000,00 (одна тысяча рублей) 00коп.</w:t>
      </w:r>
    </w:p>
    <w:p w:rsidR="00A25E13" w:rsidRDefault="00A25E13" w:rsidP="00A25E13">
      <w:pPr>
        <w:jc w:val="both"/>
        <w:rPr>
          <w:sz w:val="24"/>
          <w:szCs w:val="24"/>
        </w:rPr>
      </w:pPr>
      <w:r>
        <w:rPr>
          <w:sz w:val="24"/>
          <w:szCs w:val="24"/>
        </w:rP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A25E13" w:rsidRDefault="00A25E13" w:rsidP="00A25E13">
      <w:pPr>
        <w:jc w:val="both"/>
      </w:pPr>
      <w:r>
        <w:rPr>
          <w:sz w:val="24"/>
          <w:szCs w:val="24"/>
        </w:rPr>
        <w:t xml:space="preserve">4.4. За каждый факт неисполнения или ненадлежащего исполнения </w:t>
      </w:r>
      <w:r w:rsidR="00DC4015">
        <w:rPr>
          <w:sz w:val="24"/>
          <w:szCs w:val="24"/>
        </w:rPr>
        <w:t>Исполнителем</w:t>
      </w:r>
      <w:r>
        <w:rPr>
          <w:sz w:val="24"/>
          <w:szCs w:val="24"/>
        </w:rPr>
        <w:t xml:space="preserve"> обязательств, предусмотренных контрактом, согласно постановления правительства РФ от 30.08.2017 №1042, за исключением просрочки исполнения обязательств, размер штрафа устанавливается в виде фиксированной суммы, 10% от суммы контракта, что составляет</w:t>
      </w:r>
      <w:proofErr w:type="gramStart"/>
      <w:r>
        <w:rPr>
          <w:sz w:val="24"/>
          <w:szCs w:val="24"/>
        </w:rPr>
        <w:t xml:space="preserve"> </w:t>
      </w:r>
      <w:r w:rsidR="000B020F">
        <w:rPr>
          <w:sz w:val="24"/>
          <w:szCs w:val="24"/>
          <w:shd w:val="clear" w:color="auto" w:fill="FFFF00"/>
        </w:rPr>
        <w:t>____________</w:t>
      </w:r>
      <w:r w:rsidRPr="002B3C2A">
        <w:rPr>
          <w:sz w:val="24"/>
          <w:szCs w:val="24"/>
          <w:shd w:val="clear" w:color="auto" w:fill="FFFF00"/>
        </w:rPr>
        <w:t xml:space="preserve"> (</w:t>
      </w:r>
      <w:r w:rsidR="000B020F">
        <w:rPr>
          <w:sz w:val="24"/>
          <w:szCs w:val="24"/>
          <w:shd w:val="clear" w:color="auto" w:fill="FFFF00"/>
        </w:rPr>
        <w:t>_________________</w:t>
      </w:r>
      <w:r w:rsidR="002B3C2A" w:rsidRPr="002B3C2A">
        <w:rPr>
          <w:sz w:val="24"/>
          <w:szCs w:val="24"/>
          <w:shd w:val="clear" w:color="auto" w:fill="FFFF00"/>
        </w:rPr>
        <w:t xml:space="preserve">) </w:t>
      </w:r>
      <w:r w:rsidR="000B020F">
        <w:rPr>
          <w:sz w:val="24"/>
          <w:szCs w:val="24"/>
          <w:shd w:val="clear" w:color="auto" w:fill="FFFF00"/>
        </w:rPr>
        <w:t>________</w:t>
      </w:r>
      <w:proofErr w:type="gramEnd"/>
      <w:r w:rsidRPr="00E550F9">
        <w:rPr>
          <w:sz w:val="24"/>
          <w:szCs w:val="24"/>
        </w:rPr>
        <w:t>копеек</w:t>
      </w:r>
      <w:r>
        <w:rPr>
          <w:sz w:val="24"/>
          <w:szCs w:val="24"/>
        </w:rPr>
        <w:t>.</w:t>
      </w:r>
    </w:p>
    <w:p w:rsidR="00A25E13" w:rsidRDefault="00A25E13" w:rsidP="00A25E13">
      <w:pPr>
        <w:jc w:val="both"/>
        <w:rPr>
          <w:sz w:val="24"/>
          <w:szCs w:val="24"/>
        </w:rPr>
      </w:pPr>
      <w:r>
        <w:rPr>
          <w:sz w:val="24"/>
          <w:szCs w:val="24"/>
        </w:rPr>
        <w:t>4.5. Общая сумма начисленной неустойки (штрафов, пеней) за неисполнение или ненадлежащее исполнение Исполнителем обязательств, предусмотренных контрактом, не может превышать сумму контракта.</w:t>
      </w:r>
    </w:p>
    <w:p w:rsidR="00A25E13" w:rsidRDefault="00A25E13" w:rsidP="00A25E13">
      <w:pPr>
        <w:jc w:val="both"/>
        <w:rPr>
          <w:sz w:val="24"/>
          <w:szCs w:val="24"/>
        </w:rPr>
      </w:pPr>
      <w:r>
        <w:rPr>
          <w:sz w:val="24"/>
          <w:szCs w:val="24"/>
        </w:rPr>
        <w:t>4.6.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25E13" w:rsidRDefault="00A25E13" w:rsidP="00A25E13">
      <w:pPr>
        <w:jc w:val="both"/>
        <w:rPr>
          <w:sz w:val="24"/>
          <w:szCs w:val="24"/>
        </w:rPr>
      </w:pPr>
      <w:r>
        <w:rPr>
          <w:sz w:val="24"/>
          <w:szCs w:val="24"/>
        </w:rPr>
        <w:t>4.7.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5E13" w:rsidRDefault="00A25E13" w:rsidP="00A25E13">
      <w:pPr>
        <w:jc w:val="both"/>
        <w:rPr>
          <w:sz w:val="24"/>
          <w:szCs w:val="24"/>
        </w:rPr>
      </w:pPr>
      <w:r>
        <w:rPr>
          <w:sz w:val="24"/>
          <w:szCs w:val="24"/>
        </w:rPr>
        <w:t>4.8. Уплата Исполнителем неустойки или применение иной формы ответственности не освобождает его от исполнения обязательств по контракту.</w:t>
      </w:r>
    </w:p>
    <w:p w:rsidR="00940390" w:rsidRDefault="00940390" w:rsidP="00A25E13">
      <w:pPr>
        <w:jc w:val="both"/>
        <w:rPr>
          <w:sz w:val="24"/>
          <w:szCs w:val="24"/>
        </w:rPr>
      </w:pPr>
      <w:r>
        <w:rPr>
          <w:sz w:val="24"/>
          <w:szCs w:val="24"/>
        </w:rPr>
        <w:t xml:space="preserve">4.9. </w:t>
      </w:r>
      <w:r w:rsidRPr="00940390">
        <w:rPr>
          <w:sz w:val="24"/>
          <w:szCs w:val="24"/>
        </w:rPr>
        <w:t>Заказчик вправе 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A25E13" w:rsidRDefault="00A25E13" w:rsidP="00A25E13">
      <w:pPr>
        <w:pStyle w:val="Standard"/>
        <w:rPr>
          <w:b/>
        </w:rPr>
      </w:pPr>
    </w:p>
    <w:p w:rsidR="00A25E13" w:rsidRDefault="00A25E13" w:rsidP="00A25E13">
      <w:pPr>
        <w:pStyle w:val="Standard"/>
        <w:jc w:val="center"/>
      </w:pPr>
      <w:r>
        <w:rPr>
          <w:b/>
        </w:rPr>
        <w:t>5. Изменение и расторжение контракта</w:t>
      </w:r>
    </w:p>
    <w:p w:rsidR="00A25E13" w:rsidRDefault="00A25E13" w:rsidP="00A25E13">
      <w:pPr>
        <w:pStyle w:val="Standard"/>
        <w:jc w:val="both"/>
      </w:pPr>
      <w:r>
        <w:t>5.1.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25E13" w:rsidRDefault="00A25E13" w:rsidP="00A25E13">
      <w:pPr>
        <w:pStyle w:val="Standard"/>
        <w:jc w:val="both"/>
      </w:pPr>
      <w:r>
        <w:t>5.1.1. При снижении цены контракта без изменения предусмотренного контрактом объема и качества выполняемых работ и иных условий контракта.</w:t>
      </w:r>
    </w:p>
    <w:p w:rsidR="00A25E13" w:rsidRDefault="00A25E13" w:rsidP="00A25E13">
      <w:pPr>
        <w:pStyle w:val="Standard"/>
        <w:jc w:val="both"/>
      </w:pPr>
      <w:r>
        <w:t>5.1.2.</w:t>
      </w:r>
      <w:r>
        <w:tab/>
        <w:t xml:space="preserve">Если по предложению Заказчика увеличивается предусмотренный контрактом объем выполняемых работ не более чем на десять процентов или уменьшается предусмотренный контрактом объем выполняемых работ более чем на десять процентов. При этом по соглашению сторон допускается изменение с учетом положений </w:t>
      </w:r>
      <w:hyperlink r:id="rId8" w:history="1">
        <w:r>
          <w:t>бюджетного законодательства</w:t>
        </w:r>
      </w:hyperlink>
      <w:r>
        <w:t xml:space="preserve"> Российской Федерации цены контракта пропорционально дополнительному объему выполняемых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выполняемых работ стороны контракта обязаны уменьшить цену контракта исходя из цены работы. Цена единицы дополнительно выполняемой работы или цена единицы работы при уменьшении предусмотренного контрактом объема выполняемых работ должна определяться как частное от деления первоначальной цены контракта на предусмотренный в контракте объем работ.</w:t>
      </w:r>
    </w:p>
    <w:p w:rsidR="00A25E13" w:rsidRDefault="00A25E13" w:rsidP="00A25E13">
      <w:pPr>
        <w:pStyle w:val="Standard"/>
        <w:jc w:val="both"/>
      </w:pPr>
      <w:r>
        <w:t xml:space="preserve">  5.2.Расторжение Контракта допускается в соответствии с пунктами 8 – 26 статьи 95 Федерального закона РФ от 5 апреля 2013 г. № 44-ФЗ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w:t>
      </w:r>
    </w:p>
    <w:p w:rsidR="00A25E13" w:rsidRDefault="00A25E13" w:rsidP="00A25E13">
      <w:pPr>
        <w:pStyle w:val="Standard"/>
        <w:ind w:firstLine="709"/>
        <w:jc w:val="both"/>
      </w:pPr>
      <w:r>
        <w:t>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настоящим разделом.</w:t>
      </w:r>
    </w:p>
    <w:p w:rsidR="00A25E13" w:rsidRDefault="00A25E13" w:rsidP="00A25E13">
      <w:pPr>
        <w:pStyle w:val="Standard"/>
        <w:spacing w:line="228" w:lineRule="auto"/>
        <w:jc w:val="both"/>
      </w:pPr>
      <w:r>
        <w:lastRenderedPageBreak/>
        <w:t>5.3. Расторжение Контракта влечёт за собой прекращение обязательств Сторон по нему, но не освобождает от ответственности за неисполнение обязательств по настоящему Контракту, которые имели место до дня его расторжения.</w:t>
      </w:r>
    </w:p>
    <w:p w:rsidR="00B47A6A" w:rsidRPr="00606B1C" w:rsidRDefault="00A25E13" w:rsidP="00606B1C">
      <w:pPr>
        <w:pStyle w:val="Standard"/>
        <w:spacing w:line="228" w:lineRule="auto"/>
        <w:jc w:val="both"/>
      </w:pPr>
      <w:r>
        <w:t xml:space="preserve">  5.4. Сторона, решившая расторгнуть Контракт, согласно положениям настоящего раздела, направляет письменное уведомление другой Стороне, с указанием причин.</w:t>
      </w:r>
    </w:p>
    <w:p w:rsidR="00A25E13" w:rsidRDefault="00A25E13" w:rsidP="00A25E13">
      <w:pPr>
        <w:pStyle w:val="Standard"/>
        <w:tabs>
          <w:tab w:val="left" w:pos="709"/>
        </w:tabs>
        <w:ind w:firstLine="709"/>
        <w:jc w:val="center"/>
      </w:pPr>
      <w:r>
        <w:rPr>
          <w:b/>
        </w:rPr>
        <w:t>6. Обстоятельства непреодолимой силы</w:t>
      </w:r>
    </w:p>
    <w:p w:rsidR="00A25E13" w:rsidRDefault="00A25E13" w:rsidP="00A25E13">
      <w:pPr>
        <w:pStyle w:val="Standard"/>
        <w:shd w:val="clear" w:color="auto" w:fill="FFFFFF"/>
        <w:jc w:val="both"/>
      </w:pPr>
      <w:r>
        <w:rPr>
          <w:color w:val="000000"/>
        </w:rPr>
        <w:t xml:space="preserve">6.1. </w:t>
      </w:r>
      <w:proofErr w:type="gramStart"/>
      <w:r>
        <w:rPr>
          <w:color w:val="000000"/>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Pr>
          <w:color w:val="000000"/>
        </w:rPr>
        <w:t xml:space="preserve"> 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rsidR="00A25E13" w:rsidRDefault="00A25E13" w:rsidP="00A25E13">
      <w:pPr>
        <w:pStyle w:val="Standard"/>
        <w:shd w:val="clear" w:color="auto" w:fill="FFFFFF"/>
        <w:jc w:val="both"/>
      </w:pPr>
      <w:r>
        <w:rPr>
          <w:color w:val="000000"/>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возможное исполнение обязательств по Контракту и срок исполнения обязательств.</w:t>
      </w:r>
    </w:p>
    <w:p w:rsidR="00A25E13" w:rsidRDefault="00A25E13" w:rsidP="00A25E13">
      <w:pPr>
        <w:pStyle w:val="Standard"/>
        <w:shd w:val="clear" w:color="auto" w:fill="FFFFFF"/>
        <w:jc w:val="both"/>
      </w:pPr>
      <w:r>
        <w:rPr>
          <w:color w:val="000000"/>
        </w:rPr>
        <w:t>6.3. При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w:t>
      </w:r>
    </w:p>
    <w:p w:rsidR="00A25E13" w:rsidRDefault="00A25E13" w:rsidP="00A25E13">
      <w:pPr>
        <w:pStyle w:val="Standard"/>
        <w:shd w:val="clear" w:color="auto" w:fill="FFFFFF"/>
        <w:jc w:val="both"/>
      </w:pPr>
      <w:r>
        <w:rPr>
          <w:color w:val="000000"/>
        </w:rPr>
        <w:t>Сторона должна в течение разумного срока передать другой Стороне сертификат торгово-промышленной палаты или иного компетентного органа организации о наличии форс-мажорных обстоятельств.</w:t>
      </w:r>
    </w:p>
    <w:p w:rsidR="00A25E13" w:rsidRDefault="00A25E13" w:rsidP="00A25E13">
      <w:pPr>
        <w:pStyle w:val="Standard"/>
        <w:shd w:val="clear" w:color="auto" w:fill="FFFFFF"/>
        <w:jc w:val="both"/>
      </w:pPr>
      <w:r>
        <w:rPr>
          <w:color w:val="000000"/>
        </w:rPr>
        <w:t>6.4.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25E13" w:rsidRDefault="00A25E13" w:rsidP="00A25E13">
      <w:pPr>
        <w:pStyle w:val="Standard"/>
        <w:shd w:val="clear" w:color="auto" w:fill="FFFFFF"/>
        <w:jc w:val="both"/>
      </w:pPr>
      <w:r>
        <w:t>6.5. Если форс-мажорные обстоятельства и их последствия продолжали действовать более 6 (шести) месяцев или они или их последствия будут действовать более этого срока, Стороны в возможно короткий срок проведут переговоры целью выявления приемлемых для обеих Сторон альтернативных способов исполнения контрактов и достижения соответствующей договоренности.</w:t>
      </w:r>
    </w:p>
    <w:p w:rsidR="00A25E13" w:rsidRDefault="00A25E13" w:rsidP="00A25E13">
      <w:pPr>
        <w:pStyle w:val="Standard"/>
        <w:jc w:val="center"/>
        <w:rPr>
          <w:b/>
        </w:rPr>
      </w:pPr>
    </w:p>
    <w:p w:rsidR="00A25E13" w:rsidRDefault="00A25E13" w:rsidP="00A25E13">
      <w:pPr>
        <w:pStyle w:val="Standard"/>
        <w:jc w:val="center"/>
      </w:pPr>
      <w:r>
        <w:rPr>
          <w:b/>
        </w:rPr>
        <w:t>7. Прочие условия</w:t>
      </w:r>
    </w:p>
    <w:p w:rsidR="00A25E13" w:rsidRDefault="00A25E13" w:rsidP="00A25E13">
      <w:pPr>
        <w:pStyle w:val="Standard"/>
        <w:spacing w:line="228" w:lineRule="auto"/>
        <w:jc w:val="both"/>
      </w:pPr>
      <w:r>
        <w:t>7.1.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 соглашением Сторон в письменной форме.</w:t>
      </w:r>
    </w:p>
    <w:p w:rsidR="00A25E13" w:rsidRDefault="00A25E13" w:rsidP="00A25E13">
      <w:pPr>
        <w:pStyle w:val="Standard"/>
        <w:spacing w:line="228" w:lineRule="auto"/>
        <w:jc w:val="both"/>
      </w:pPr>
      <w:r>
        <w:t>7.2.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A25E13" w:rsidRDefault="00A25E13" w:rsidP="00A25E13">
      <w:pPr>
        <w:pStyle w:val="Standard"/>
        <w:spacing w:line="228" w:lineRule="auto"/>
        <w:jc w:val="both"/>
      </w:pPr>
      <w:r>
        <w:t>7.3. Любое уведомление, которое одна Сторона направляет другой Стороне в соответствии с настоящим Контрактом, направляется в письменной форме почтой или факсимильной связью с обязательным последующим предоставлением оригинала. Уведомление вступает в силу  в день получения его лицом, которому оно адресовано, если иное не установлено действующим законодательством или настоящим Контрактом.</w:t>
      </w:r>
    </w:p>
    <w:p w:rsidR="00A25E13" w:rsidRDefault="00A25E13" w:rsidP="00A25E13">
      <w:pPr>
        <w:pStyle w:val="Standard"/>
        <w:spacing w:line="228" w:lineRule="auto"/>
        <w:jc w:val="both"/>
      </w:pPr>
      <w:r>
        <w:t>7.4. Стороны обязаны немедленно информировать друг друга об изменении адресов и реквизитов.</w:t>
      </w:r>
    </w:p>
    <w:p w:rsidR="00A25E13" w:rsidRDefault="00A25E13" w:rsidP="00A25E13">
      <w:pPr>
        <w:pStyle w:val="Standard"/>
        <w:spacing w:line="228" w:lineRule="auto"/>
        <w:jc w:val="both"/>
      </w:pPr>
      <w:r>
        <w:t>7.5. Приложения к контракту, являющиеся его неотъемлемой частью:</w:t>
      </w:r>
    </w:p>
    <w:p w:rsidR="00A25E13" w:rsidRDefault="00A25E13" w:rsidP="00A25E13">
      <w:pPr>
        <w:pStyle w:val="Standard"/>
        <w:spacing w:line="228" w:lineRule="auto"/>
        <w:jc w:val="both"/>
      </w:pPr>
      <w:r>
        <w:t>Приложение №1 – Задание на выполнение работ;</w:t>
      </w:r>
    </w:p>
    <w:p w:rsidR="0021724A" w:rsidRDefault="0021724A" w:rsidP="00A25E13">
      <w:pPr>
        <w:pStyle w:val="Standard"/>
        <w:spacing w:line="228" w:lineRule="auto"/>
        <w:jc w:val="both"/>
      </w:pPr>
      <w:r>
        <w:t>7</w:t>
      </w:r>
      <w:r w:rsidRPr="0021724A">
        <w:t>.6. Факсимильные копии настоящего Государственного контракта и приложения к нему, а также подписанные электронной цифровой подписью экземпляры настоящего Государственного контракта имеют силу оригинала.</w:t>
      </w:r>
    </w:p>
    <w:p w:rsidR="00A25E13" w:rsidRDefault="00A25E13" w:rsidP="00A25E13">
      <w:pPr>
        <w:pStyle w:val="Standard"/>
        <w:jc w:val="center"/>
        <w:rPr>
          <w:b/>
        </w:rPr>
      </w:pPr>
    </w:p>
    <w:p w:rsidR="00A25E13" w:rsidRDefault="00A25E13" w:rsidP="00A25E13">
      <w:pPr>
        <w:pStyle w:val="Standard"/>
        <w:jc w:val="center"/>
      </w:pPr>
      <w:r>
        <w:rPr>
          <w:b/>
        </w:rPr>
        <w:t>8. Срок действия контракта и порядок разрешения споров</w:t>
      </w:r>
    </w:p>
    <w:p w:rsidR="00A25E13" w:rsidRDefault="00A25E13" w:rsidP="00A25E13">
      <w:pPr>
        <w:pStyle w:val="Textbodyindent"/>
        <w:tabs>
          <w:tab w:val="left" w:pos="567"/>
          <w:tab w:val="left" w:pos="1276"/>
        </w:tabs>
        <w:spacing w:after="0"/>
        <w:ind w:left="0"/>
        <w:jc w:val="both"/>
      </w:pPr>
      <w:r>
        <w:rPr>
          <w:color w:val="000000"/>
        </w:rPr>
        <w:t>8.1.</w:t>
      </w:r>
      <w:r>
        <w:rPr>
          <w:color w:val="000000"/>
        </w:rPr>
        <w:tab/>
        <w:t>Настоящий контра</w:t>
      </w:r>
      <w:proofErr w:type="gramStart"/>
      <w:r>
        <w:rPr>
          <w:color w:val="000000"/>
        </w:rPr>
        <w:t>кт вст</w:t>
      </w:r>
      <w:proofErr w:type="gramEnd"/>
      <w:r>
        <w:rPr>
          <w:color w:val="000000"/>
        </w:rPr>
        <w:t>упает в действие с момента его подписания Сто</w:t>
      </w:r>
      <w:r w:rsidR="0028583B">
        <w:rPr>
          <w:color w:val="000000"/>
        </w:rPr>
        <w:t xml:space="preserve">ронами и действует </w:t>
      </w:r>
      <w:r w:rsidR="0028583B" w:rsidRPr="000B020F">
        <w:rPr>
          <w:color w:val="000000"/>
          <w:shd w:val="clear" w:color="auto" w:fill="FFFF00"/>
        </w:rPr>
        <w:t xml:space="preserve">до </w:t>
      </w:r>
      <w:r w:rsidR="00B129D0">
        <w:rPr>
          <w:color w:val="000000"/>
          <w:shd w:val="clear" w:color="auto" w:fill="FFFF00"/>
        </w:rPr>
        <w:t>25.12.202</w:t>
      </w:r>
      <w:r w:rsidR="00606B1C">
        <w:rPr>
          <w:color w:val="000000"/>
          <w:shd w:val="clear" w:color="auto" w:fill="FFFF00"/>
        </w:rPr>
        <w:t>6</w:t>
      </w:r>
      <w:r w:rsidRPr="000B020F">
        <w:rPr>
          <w:color w:val="000000"/>
          <w:shd w:val="clear" w:color="auto" w:fill="FFFF00"/>
        </w:rPr>
        <w:t xml:space="preserve"> г.</w:t>
      </w:r>
      <w:r>
        <w:rPr>
          <w:color w:val="000000"/>
        </w:rPr>
        <w:t xml:space="preserve"> включительно, а в части расчетов и гарантийных обязательств - до полного их исполнения Сторонами.</w:t>
      </w:r>
    </w:p>
    <w:p w:rsidR="00A25E13" w:rsidRDefault="00A25E13" w:rsidP="00A25E13">
      <w:pPr>
        <w:pStyle w:val="Standard"/>
        <w:shd w:val="clear" w:color="auto" w:fill="FFFFFF"/>
        <w:jc w:val="both"/>
      </w:pPr>
      <w:r>
        <w:rPr>
          <w:color w:val="000000"/>
        </w:rPr>
        <w:t>8.2.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Воронежской области в порядке, предусмотренном действующим законодательством Российской Федерации.</w:t>
      </w:r>
      <w:r>
        <w:t xml:space="preserve"> </w:t>
      </w:r>
      <w:r>
        <w:rPr>
          <w:color w:val="000000"/>
        </w:rPr>
        <w:t>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20 (двадцати) рабочих дней с момента ее получения и сообщить о своем решении другой Стороне путем направления ответа в письменной форме. Срок предъявления претензии 30 дней с момента неисполнения или ненадлежащего исполнения обязательств по контракту.</w:t>
      </w:r>
    </w:p>
    <w:p w:rsidR="00A25E13" w:rsidRDefault="00A25E13" w:rsidP="00A25E13">
      <w:pPr>
        <w:pStyle w:val="Textbodyindent"/>
        <w:tabs>
          <w:tab w:val="left" w:pos="1134"/>
          <w:tab w:val="left" w:pos="1276"/>
        </w:tabs>
        <w:spacing w:after="0"/>
        <w:ind w:left="0"/>
        <w:jc w:val="both"/>
      </w:pPr>
      <w:r>
        <w:t>8.3.Контракт составлен в 2-х экземплярах, имеющих одинаковую юридическую силу.</w:t>
      </w:r>
    </w:p>
    <w:p w:rsidR="00A25E13" w:rsidRDefault="00A25E13" w:rsidP="00A25E13">
      <w:pPr>
        <w:pStyle w:val="Textbodyindent"/>
        <w:tabs>
          <w:tab w:val="left" w:pos="1134"/>
          <w:tab w:val="left" w:pos="1276"/>
        </w:tabs>
        <w:spacing w:after="0"/>
        <w:ind w:left="0" w:firstLine="567"/>
        <w:jc w:val="both"/>
        <w:rPr>
          <w:b/>
        </w:rPr>
      </w:pPr>
    </w:p>
    <w:p w:rsidR="00A25E13" w:rsidRDefault="00A25E13" w:rsidP="00A25E13">
      <w:pPr>
        <w:pStyle w:val="Textbodyindent"/>
        <w:tabs>
          <w:tab w:val="left" w:pos="1134"/>
          <w:tab w:val="left" w:pos="1276"/>
        </w:tabs>
        <w:spacing w:after="0"/>
        <w:ind w:left="0" w:firstLine="567"/>
        <w:jc w:val="center"/>
      </w:pPr>
      <w:r>
        <w:rPr>
          <w:b/>
          <w:bCs/>
          <w:spacing w:val="-4"/>
        </w:rPr>
        <w:t>9. Юридические адреса и реквизиты сторон</w:t>
      </w:r>
    </w:p>
    <w:tbl>
      <w:tblPr>
        <w:tblW w:w="9587" w:type="dxa"/>
        <w:tblInd w:w="-108" w:type="dxa"/>
        <w:tblLayout w:type="fixed"/>
        <w:tblCellMar>
          <w:left w:w="10" w:type="dxa"/>
          <w:right w:w="10" w:type="dxa"/>
        </w:tblCellMar>
        <w:tblLook w:val="0000" w:firstRow="0" w:lastRow="0" w:firstColumn="0" w:lastColumn="0" w:noHBand="0" w:noVBand="0"/>
      </w:tblPr>
      <w:tblGrid>
        <w:gridCol w:w="4752"/>
        <w:gridCol w:w="4835"/>
      </w:tblGrid>
      <w:tr w:rsidR="00A25E13" w:rsidTr="008D66DB">
        <w:trPr>
          <w:trHeight w:val="600"/>
        </w:trPr>
        <w:tc>
          <w:tcPr>
            <w:tcW w:w="475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25E13" w:rsidRDefault="00A25E13" w:rsidP="00B342B3">
            <w:pPr>
              <w:pStyle w:val="Standard"/>
              <w:rPr>
                <w:b/>
                <w:color w:val="000000"/>
              </w:rPr>
            </w:pPr>
          </w:p>
          <w:p w:rsidR="00A25E13" w:rsidRDefault="00A25E13" w:rsidP="00B342B3">
            <w:pPr>
              <w:pStyle w:val="Standard"/>
              <w:jc w:val="center"/>
            </w:pPr>
            <w:r>
              <w:rPr>
                <w:b/>
                <w:color w:val="000000"/>
              </w:rPr>
              <w:t>«Заказчик»:</w:t>
            </w:r>
          </w:p>
        </w:tc>
        <w:tc>
          <w:tcPr>
            <w:tcW w:w="483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25E13" w:rsidRDefault="00A25E13" w:rsidP="00B342B3">
            <w:pPr>
              <w:pStyle w:val="Standard"/>
              <w:rPr>
                <w:b/>
              </w:rPr>
            </w:pPr>
          </w:p>
          <w:p w:rsidR="00A25E13" w:rsidRDefault="00A25E13" w:rsidP="00A73675">
            <w:pPr>
              <w:pStyle w:val="Standard"/>
              <w:jc w:val="center"/>
              <w:rPr>
                <w:shd w:val="clear" w:color="auto" w:fill="FFFFFF"/>
              </w:rPr>
            </w:pPr>
            <w:r>
              <w:rPr>
                <w:b/>
              </w:rPr>
              <w:t>«Исполнитель»:</w:t>
            </w:r>
          </w:p>
        </w:tc>
      </w:tr>
      <w:tr w:rsidR="008D66DB" w:rsidTr="008D66DB">
        <w:trPr>
          <w:trHeight w:val="4560"/>
        </w:trPr>
        <w:tc>
          <w:tcPr>
            <w:tcW w:w="475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D66DB" w:rsidRDefault="008D66DB" w:rsidP="008D66DB">
            <w:pPr>
              <w:pStyle w:val="Standard"/>
            </w:pPr>
          </w:p>
          <w:p w:rsidR="008D66DB" w:rsidRPr="008D66DB" w:rsidRDefault="008D66DB" w:rsidP="008D66DB">
            <w:pPr>
              <w:pStyle w:val="Standard"/>
              <w:rPr>
                <w:spacing w:val="-4"/>
              </w:rPr>
            </w:pPr>
            <w:r w:rsidRPr="008D66DB">
              <w:rPr>
                <w:spacing w:val="-4"/>
              </w:rPr>
              <w:t>ИНН 3665013990 КПП 366501001</w:t>
            </w:r>
          </w:p>
          <w:p w:rsidR="008D66DB" w:rsidRPr="008D66DB" w:rsidRDefault="008D66DB" w:rsidP="008D66DB">
            <w:pPr>
              <w:pStyle w:val="Standard"/>
              <w:rPr>
                <w:spacing w:val="-4"/>
              </w:rPr>
            </w:pPr>
            <w:r w:rsidRPr="008D66DB">
              <w:rPr>
                <w:spacing w:val="-4"/>
              </w:rPr>
              <w:t>Место нахождения:</w:t>
            </w:r>
          </w:p>
          <w:p w:rsidR="008D66DB" w:rsidRPr="008D66DB" w:rsidRDefault="008D66DB" w:rsidP="008D66DB">
            <w:pPr>
              <w:pStyle w:val="Standard"/>
              <w:rPr>
                <w:spacing w:val="-4"/>
              </w:rPr>
            </w:pPr>
            <w:r w:rsidRPr="008D66DB">
              <w:rPr>
                <w:spacing w:val="-4"/>
              </w:rPr>
              <w:t>394038, г. Воронеж, ул. Пирогова 8а</w:t>
            </w:r>
          </w:p>
          <w:p w:rsidR="008D66DB" w:rsidRPr="008D66DB" w:rsidRDefault="008D66DB" w:rsidP="008D66DB">
            <w:pPr>
              <w:pStyle w:val="Standard"/>
              <w:rPr>
                <w:spacing w:val="-4"/>
              </w:rPr>
            </w:pPr>
            <w:r w:rsidRPr="008D66DB">
              <w:rPr>
                <w:spacing w:val="-4"/>
              </w:rPr>
              <w:t>Почтовый адрес:</w:t>
            </w:r>
          </w:p>
          <w:p w:rsidR="008D66DB" w:rsidRPr="008D66DB" w:rsidRDefault="008D66DB" w:rsidP="008D66DB">
            <w:pPr>
              <w:pStyle w:val="Standard"/>
              <w:rPr>
                <w:spacing w:val="-4"/>
              </w:rPr>
            </w:pPr>
            <w:r w:rsidRPr="008D66DB">
              <w:rPr>
                <w:spacing w:val="-4"/>
              </w:rPr>
              <w:t>394038, г. Воронеж, ул. Пирогова 8а</w:t>
            </w:r>
          </w:p>
          <w:p w:rsidR="008D66DB" w:rsidRPr="008D66DB" w:rsidRDefault="008D66DB" w:rsidP="008D66DB">
            <w:pPr>
              <w:pStyle w:val="Standard"/>
              <w:rPr>
                <w:spacing w:val="-4"/>
              </w:rPr>
            </w:pPr>
            <w:r w:rsidRPr="008D66DB">
              <w:rPr>
                <w:spacing w:val="-4"/>
              </w:rPr>
              <w:t>Банковские реквизиты:</w:t>
            </w:r>
          </w:p>
          <w:p w:rsidR="008D66DB" w:rsidRPr="008D66DB" w:rsidRDefault="008D66DB" w:rsidP="008D66DB">
            <w:pPr>
              <w:pStyle w:val="Standard"/>
              <w:rPr>
                <w:spacing w:val="-4"/>
              </w:rPr>
            </w:pPr>
            <w:r w:rsidRPr="008D66DB">
              <w:rPr>
                <w:spacing w:val="-4"/>
              </w:rPr>
              <w:t>ИНН 3665013990 КПП 366501001</w:t>
            </w:r>
          </w:p>
          <w:p w:rsidR="008D66DB" w:rsidRPr="008D66DB" w:rsidRDefault="008D66DB" w:rsidP="008D66DB">
            <w:pPr>
              <w:pStyle w:val="Standard"/>
              <w:rPr>
                <w:spacing w:val="-4"/>
              </w:rPr>
            </w:pPr>
            <w:proofErr w:type="gramStart"/>
            <w:r w:rsidRPr="008D66DB">
              <w:rPr>
                <w:spacing w:val="-4"/>
              </w:rPr>
              <w:t>л</w:t>
            </w:r>
            <w:proofErr w:type="gramEnd"/>
            <w:r w:rsidRPr="008D66DB">
              <w:rPr>
                <w:spacing w:val="-4"/>
              </w:rPr>
              <w:t>/с 03311360490 в Управлении Федерального казначейства по Воронежской области</w:t>
            </w:r>
          </w:p>
          <w:p w:rsidR="008D66DB" w:rsidRPr="008D66DB" w:rsidRDefault="008D66DB" w:rsidP="008D66DB">
            <w:pPr>
              <w:pStyle w:val="Standard"/>
              <w:rPr>
                <w:spacing w:val="-4"/>
              </w:rPr>
            </w:pPr>
            <w:r w:rsidRPr="008D66DB">
              <w:rPr>
                <w:spacing w:val="-4"/>
              </w:rPr>
              <w:t>казначейский счет 03211643000000013228;</w:t>
            </w:r>
          </w:p>
          <w:p w:rsidR="008D66DB" w:rsidRPr="008D66DB" w:rsidRDefault="008D66DB" w:rsidP="008D66DB">
            <w:pPr>
              <w:pStyle w:val="Standard"/>
              <w:rPr>
                <w:spacing w:val="-4"/>
              </w:rPr>
            </w:pPr>
            <w:r w:rsidRPr="008D66DB">
              <w:rPr>
                <w:spacing w:val="-4"/>
              </w:rPr>
              <w:t>ЕКС 40102810745370000024;</w:t>
            </w:r>
          </w:p>
          <w:p w:rsidR="008D66DB" w:rsidRPr="008D66DB" w:rsidRDefault="008D66DB" w:rsidP="008D66DB">
            <w:pPr>
              <w:pStyle w:val="Standard"/>
              <w:rPr>
                <w:spacing w:val="-4"/>
              </w:rPr>
            </w:pPr>
            <w:r w:rsidRPr="008D66DB">
              <w:rPr>
                <w:spacing w:val="-4"/>
              </w:rPr>
              <w:t>БИК 012202102;</w:t>
            </w:r>
          </w:p>
          <w:p w:rsidR="008D66DB" w:rsidRPr="008D66DB" w:rsidRDefault="008D66DB" w:rsidP="008D66DB">
            <w:pPr>
              <w:pStyle w:val="Standard"/>
              <w:rPr>
                <w:spacing w:val="-4"/>
              </w:rPr>
            </w:pPr>
            <w:r w:rsidRPr="008D66DB">
              <w:rPr>
                <w:spacing w:val="-4"/>
              </w:rPr>
              <w:t xml:space="preserve">Наименование Банка: ОКЦ №1 ВВГУ Банка России//УФК по Нижегородской области, </w:t>
            </w:r>
          </w:p>
          <w:p w:rsidR="008D66DB" w:rsidRPr="008D66DB" w:rsidRDefault="008D66DB" w:rsidP="008D66DB">
            <w:pPr>
              <w:pStyle w:val="Standard"/>
              <w:rPr>
                <w:spacing w:val="-4"/>
              </w:rPr>
            </w:pPr>
            <w:r w:rsidRPr="008D66DB">
              <w:rPr>
                <w:spacing w:val="-4"/>
              </w:rPr>
              <w:t>г. Нижний Новгород</w:t>
            </w:r>
          </w:p>
          <w:p w:rsidR="008D66DB" w:rsidRDefault="008D66DB" w:rsidP="0099673B">
            <w:pPr>
              <w:pStyle w:val="Standard"/>
              <w:rPr>
                <w:b/>
                <w:color w:val="000000"/>
              </w:rPr>
            </w:pPr>
          </w:p>
        </w:tc>
        <w:tc>
          <w:tcPr>
            <w:tcW w:w="483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D66DB" w:rsidRDefault="008D66DB" w:rsidP="0099673B">
            <w:pPr>
              <w:pStyle w:val="Standard"/>
              <w:shd w:val="clear" w:color="auto" w:fill="FFFFFF"/>
            </w:pPr>
          </w:p>
          <w:p w:rsidR="008D66DB" w:rsidRDefault="008D66DB" w:rsidP="0099673B">
            <w:pPr>
              <w:pStyle w:val="Standard"/>
              <w:shd w:val="clear" w:color="auto" w:fill="FFFFFF"/>
            </w:pPr>
          </w:p>
          <w:p w:rsidR="008D66DB" w:rsidRDefault="008D66DB" w:rsidP="0099673B">
            <w:pPr>
              <w:pStyle w:val="Standard"/>
              <w:shd w:val="clear" w:color="auto" w:fill="FFFFFF"/>
            </w:pPr>
          </w:p>
          <w:p w:rsidR="008D66DB" w:rsidRDefault="008D66DB" w:rsidP="0099673B">
            <w:pPr>
              <w:pStyle w:val="Standard"/>
              <w:shd w:val="clear" w:color="auto" w:fill="FFFFFF"/>
            </w:pPr>
          </w:p>
          <w:p w:rsidR="008D66DB" w:rsidRDefault="008D66DB" w:rsidP="0099673B">
            <w:pPr>
              <w:pStyle w:val="Standard"/>
              <w:shd w:val="clear" w:color="auto" w:fill="FFFFFF"/>
            </w:pPr>
          </w:p>
          <w:p w:rsidR="008D66DB" w:rsidRDefault="008D66DB" w:rsidP="0099673B">
            <w:pPr>
              <w:pStyle w:val="Standard"/>
              <w:shd w:val="clear" w:color="auto" w:fill="FFFFFF"/>
            </w:pPr>
          </w:p>
          <w:p w:rsidR="008D66DB" w:rsidRDefault="008D66DB" w:rsidP="0099673B">
            <w:pPr>
              <w:pStyle w:val="Standard"/>
              <w:shd w:val="clear" w:color="auto" w:fill="FFFFFF"/>
            </w:pPr>
          </w:p>
          <w:p w:rsidR="008D66DB" w:rsidRDefault="008D66DB" w:rsidP="0099673B">
            <w:pPr>
              <w:pStyle w:val="Standard"/>
              <w:shd w:val="clear" w:color="auto" w:fill="FFFFFF"/>
            </w:pPr>
          </w:p>
          <w:p w:rsidR="008D66DB" w:rsidRDefault="008D66DB" w:rsidP="0099673B">
            <w:pPr>
              <w:pStyle w:val="Standard"/>
              <w:shd w:val="clear" w:color="auto" w:fill="FFFFFF"/>
            </w:pPr>
          </w:p>
          <w:p w:rsidR="008D66DB" w:rsidRDefault="008D66DB" w:rsidP="0099673B">
            <w:pPr>
              <w:pStyle w:val="Standard"/>
              <w:shd w:val="clear" w:color="auto" w:fill="FFFFFF"/>
            </w:pPr>
          </w:p>
          <w:p w:rsidR="008D66DB" w:rsidRDefault="008D66DB" w:rsidP="0099673B">
            <w:pPr>
              <w:pStyle w:val="Standard"/>
              <w:shd w:val="clear" w:color="auto" w:fill="FFFFFF"/>
            </w:pPr>
          </w:p>
          <w:p w:rsidR="008D66DB" w:rsidRDefault="008D66DB" w:rsidP="0099673B">
            <w:pPr>
              <w:pStyle w:val="Standard"/>
              <w:shd w:val="clear" w:color="auto" w:fill="FFFFFF"/>
            </w:pPr>
          </w:p>
          <w:p w:rsidR="008D66DB" w:rsidRDefault="008D66DB" w:rsidP="0099673B">
            <w:pPr>
              <w:pStyle w:val="Standard"/>
              <w:shd w:val="clear" w:color="auto" w:fill="FFFFFF"/>
              <w:rPr>
                <w:shd w:val="clear" w:color="auto" w:fill="FFFF00"/>
              </w:rPr>
            </w:pPr>
          </w:p>
          <w:p w:rsidR="008D66DB" w:rsidRDefault="008D66DB" w:rsidP="0099673B">
            <w:pPr>
              <w:pStyle w:val="Standard"/>
              <w:shd w:val="clear" w:color="auto" w:fill="FFFFFF"/>
              <w:rPr>
                <w:shd w:val="clear" w:color="auto" w:fill="FFFF00"/>
              </w:rPr>
            </w:pPr>
          </w:p>
          <w:p w:rsidR="008D66DB" w:rsidRDefault="008D66DB" w:rsidP="0099673B">
            <w:pPr>
              <w:pStyle w:val="Standard"/>
              <w:shd w:val="clear" w:color="auto" w:fill="FFFFFF"/>
              <w:rPr>
                <w:shd w:val="clear" w:color="auto" w:fill="FFFF00"/>
              </w:rPr>
            </w:pPr>
          </w:p>
          <w:p w:rsidR="008D66DB" w:rsidRDefault="008D66DB" w:rsidP="0099673B">
            <w:pPr>
              <w:pStyle w:val="Standard"/>
              <w:shd w:val="clear" w:color="auto" w:fill="FFFFFF"/>
              <w:rPr>
                <w:shd w:val="clear" w:color="auto" w:fill="FFFF00"/>
              </w:rPr>
            </w:pPr>
          </w:p>
          <w:p w:rsidR="008D66DB" w:rsidRDefault="008D66DB" w:rsidP="0099673B">
            <w:pPr>
              <w:pStyle w:val="Standard"/>
              <w:rPr>
                <w:b/>
              </w:rPr>
            </w:pPr>
          </w:p>
        </w:tc>
      </w:tr>
      <w:tr w:rsidR="008D66DB" w:rsidTr="008D66DB">
        <w:trPr>
          <w:trHeight w:val="2600"/>
        </w:trPr>
        <w:tc>
          <w:tcPr>
            <w:tcW w:w="475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6DB" w:rsidRDefault="008D66DB" w:rsidP="00B342B3">
            <w:pPr>
              <w:pStyle w:val="ListParagraph1"/>
              <w:ind w:left="0"/>
              <w:rPr>
                <w:sz w:val="24"/>
                <w:szCs w:val="24"/>
              </w:rPr>
            </w:pPr>
          </w:p>
          <w:p w:rsidR="008D66DB" w:rsidRDefault="008D66DB" w:rsidP="00B342B3">
            <w:pPr>
              <w:pStyle w:val="ListParagraph1"/>
              <w:ind w:left="0"/>
              <w:rPr>
                <w:sz w:val="24"/>
                <w:szCs w:val="24"/>
              </w:rPr>
            </w:pPr>
            <w:r>
              <w:rPr>
                <w:sz w:val="24"/>
                <w:szCs w:val="24"/>
              </w:rPr>
              <w:t>Начальник учреждения</w:t>
            </w:r>
          </w:p>
          <w:p w:rsidR="008D66DB" w:rsidRDefault="008D66DB" w:rsidP="00B342B3">
            <w:pPr>
              <w:pStyle w:val="Web"/>
              <w:widowControl w:val="0"/>
              <w:tabs>
                <w:tab w:val="left" w:pos="-1440"/>
              </w:tabs>
              <w:spacing w:before="0" w:after="0"/>
              <w:rPr>
                <w:shd w:val="clear" w:color="auto" w:fill="00FF00"/>
              </w:rPr>
            </w:pPr>
          </w:p>
          <w:p w:rsidR="008D66DB" w:rsidRDefault="008D66DB" w:rsidP="00B342B3">
            <w:pPr>
              <w:pStyle w:val="Standard"/>
            </w:pPr>
            <w:r>
              <w:t xml:space="preserve">_________________ </w:t>
            </w:r>
            <w:proofErr w:type="spellStart"/>
            <w:r>
              <w:t>Мезин</w:t>
            </w:r>
            <w:proofErr w:type="spellEnd"/>
            <w:r>
              <w:t xml:space="preserve"> С.В.</w:t>
            </w:r>
          </w:p>
          <w:p w:rsidR="008D66DB" w:rsidRDefault="008D66DB" w:rsidP="00B342B3">
            <w:pPr>
              <w:pStyle w:val="Web"/>
              <w:widowControl w:val="0"/>
              <w:tabs>
                <w:tab w:val="left" w:pos="-1440"/>
              </w:tabs>
              <w:spacing w:before="0" w:after="0"/>
              <w:rPr>
                <w:shd w:val="clear" w:color="auto" w:fill="00FF00"/>
              </w:rPr>
            </w:pPr>
          </w:p>
          <w:p w:rsidR="008D66DB" w:rsidRDefault="008D66DB" w:rsidP="00B342B3">
            <w:pPr>
              <w:pStyle w:val="Standard"/>
              <w:shd w:val="clear" w:color="auto" w:fill="FFFFFF"/>
            </w:pPr>
            <w:r>
              <w:t>«______»  _________2026 г.</w:t>
            </w:r>
          </w:p>
          <w:p w:rsidR="008D66DB" w:rsidRDefault="008D66DB" w:rsidP="0099673B">
            <w:pPr>
              <w:pStyle w:val="Standard"/>
            </w:pPr>
          </w:p>
          <w:p w:rsidR="008D66DB" w:rsidRDefault="008D66DB" w:rsidP="0099673B">
            <w:pPr>
              <w:pStyle w:val="Standard"/>
            </w:pPr>
            <w:r>
              <w:t>М.П.</w:t>
            </w:r>
          </w:p>
        </w:tc>
        <w:tc>
          <w:tcPr>
            <w:tcW w:w="483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6DB" w:rsidRDefault="008D66DB" w:rsidP="0099673B">
            <w:pPr>
              <w:pStyle w:val="Standard"/>
              <w:shd w:val="clear" w:color="auto" w:fill="FFFFFF"/>
              <w:rPr>
                <w:shd w:val="clear" w:color="auto" w:fill="FFFF00"/>
              </w:rPr>
            </w:pPr>
          </w:p>
          <w:p w:rsidR="008D66DB" w:rsidRDefault="008D66DB" w:rsidP="0099673B">
            <w:pPr>
              <w:pStyle w:val="Standard"/>
              <w:shd w:val="clear" w:color="auto" w:fill="FFFFFF"/>
              <w:rPr>
                <w:shd w:val="clear" w:color="auto" w:fill="FFFFFF"/>
              </w:rPr>
            </w:pPr>
            <w:r>
              <w:t>Директо</w:t>
            </w:r>
            <w:r>
              <w:rPr>
                <w:shd w:val="clear" w:color="auto" w:fill="FFFFFF"/>
              </w:rPr>
              <w:t>р</w:t>
            </w:r>
          </w:p>
          <w:p w:rsidR="008D66DB" w:rsidRDefault="008D66DB" w:rsidP="0099673B">
            <w:pPr>
              <w:pStyle w:val="Standard"/>
              <w:shd w:val="clear" w:color="auto" w:fill="FFFFFF"/>
            </w:pPr>
          </w:p>
          <w:p w:rsidR="008D66DB" w:rsidRDefault="008D66DB" w:rsidP="0099673B">
            <w:pPr>
              <w:pStyle w:val="Standard"/>
              <w:shd w:val="clear" w:color="auto" w:fill="FFFFFF"/>
            </w:pPr>
            <w:r>
              <w:t>____________________</w:t>
            </w:r>
          </w:p>
          <w:p w:rsidR="008D66DB" w:rsidRPr="00D369DE" w:rsidRDefault="008D66DB" w:rsidP="0099673B">
            <w:pPr>
              <w:pStyle w:val="Standard"/>
              <w:shd w:val="clear" w:color="auto" w:fill="FFFFFF"/>
            </w:pPr>
          </w:p>
          <w:p w:rsidR="008D66DB" w:rsidRDefault="008D66DB" w:rsidP="0099673B">
            <w:pPr>
              <w:pStyle w:val="Standard"/>
              <w:shd w:val="clear" w:color="auto" w:fill="FFFFFF"/>
            </w:pPr>
            <w:r>
              <w:t>«____»  _________2026</w:t>
            </w:r>
            <w:r>
              <w:rPr>
                <w:shd w:val="clear" w:color="auto" w:fill="FFFFFF"/>
              </w:rPr>
              <w:t>г.</w:t>
            </w:r>
          </w:p>
          <w:p w:rsidR="008D66DB" w:rsidRDefault="008D66DB" w:rsidP="0099673B">
            <w:pPr>
              <w:pStyle w:val="Standard"/>
              <w:shd w:val="clear" w:color="auto" w:fill="FFFFFF"/>
            </w:pPr>
          </w:p>
          <w:p w:rsidR="008D66DB" w:rsidRDefault="008D66DB" w:rsidP="0099673B">
            <w:pPr>
              <w:pStyle w:val="Standard"/>
              <w:shd w:val="clear" w:color="auto" w:fill="FFFFFF"/>
            </w:pPr>
            <w:r>
              <w:t>М.П</w:t>
            </w:r>
            <w:r>
              <w:rPr>
                <w:shd w:val="clear" w:color="auto" w:fill="FFFFFF"/>
              </w:rPr>
              <w:t>.</w:t>
            </w:r>
          </w:p>
          <w:p w:rsidR="008D66DB" w:rsidRDefault="008D66DB" w:rsidP="0099673B">
            <w:pPr>
              <w:pStyle w:val="Standard"/>
            </w:pPr>
          </w:p>
        </w:tc>
      </w:tr>
    </w:tbl>
    <w:p w:rsidR="00A25E13" w:rsidRDefault="00A25E13" w:rsidP="00A25E13">
      <w:pPr>
        <w:pStyle w:val="a3"/>
        <w:rPr>
          <w:rFonts w:ascii="Times New Roman" w:hAnsi="Times New Roman" w:cs="Times New Roman"/>
          <w:sz w:val="24"/>
          <w:szCs w:val="24"/>
        </w:rPr>
      </w:pPr>
    </w:p>
    <w:p w:rsidR="00A25E13" w:rsidRDefault="00A25E13" w:rsidP="00A25E13">
      <w:pPr>
        <w:pStyle w:val="a3"/>
        <w:jc w:val="right"/>
        <w:rPr>
          <w:rFonts w:ascii="Times New Roman" w:hAnsi="Times New Roman" w:cs="Times New Roman"/>
          <w:sz w:val="24"/>
          <w:szCs w:val="24"/>
        </w:rPr>
      </w:pPr>
    </w:p>
    <w:p w:rsidR="00A25E13" w:rsidRDefault="00A25E13" w:rsidP="00A25E13">
      <w:pPr>
        <w:pStyle w:val="a3"/>
        <w:jc w:val="right"/>
        <w:rPr>
          <w:rFonts w:ascii="Times New Roman" w:hAnsi="Times New Roman" w:cs="Times New Roman"/>
          <w:sz w:val="24"/>
          <w:szCs w:val="24"/>
        </w:rPr>
      </w:pPr>
    </w:p>
    <w:p w:rsidR="002D691F" w:rsidRDefault="002D691F" w:rsidP="002D691F">
      <w:pPr>
        <w:pStyle w:val="a3"/>
        <w:rPr>
          <w:rFonts w:ascii="Times New Roman" w:hAnsi="Times New Roman" w:cs="Times New Roman"/>
          <w:sz w:val="24"/>
          <w:szCs w:val="24"/>
        </w:rPr>
      </w:pPr>
    </w:p>
    <w:p w:rsidR="00A73675" w:rsidRDefault="00A73675" w:rsidP="002D691F">
      <w:pPr>
        <w:pStyle w:val="a3"/>
        <w:rPr>
          <w:rFonts w:ascii="Times New Roman" w:hAnsi="Times New Roman" w:cs="Times New Roman"/>
          <w:sz w:val="24"/>
          <w:szCs w:val="24"/>
        </w:rPr>
      </w:pPr>
    </w:p>
    <w:p w:rsidR="0057399C" w:rsidRDefault="0057399C" w:rsidP="002D691F">
      <w:pPr>
        <w:pStyle w:val="a3"/>
        <w:rPr>
          <w:rFonts w:ascii="Times New Roman" w:hAnsi="Times New Roman" w:cs="Times New Roman"/>
          <w:sz w:val="24"/>
          <w:szCs w:val="24"/>
        </w:rPr>
      </w:pPr>
    </w:p>
    <w:p w:rsidR="0057399C" w:rsidRDefault="0057399C" w:rsidP="002D691F">
      <w:pPr>
        <w:pStyle w:val="a3"/>
        <w:rPr>
          <w:rFonts w:ascii="Times New Roman" w:hAnsi="Times New Roman" w:cs="Times New Roman"/>
          <w:sz w:val="24"/>
          <w:szCs w:val="24"/>
        </w:rPr>
      </w:pPr>
    </w:p>
    <w:p w:rsidR="00F2126E" w:rsidRDefault="00F2126E" w:rsidP="00F2126E">
      <w:pPr>
        <w:pStyle w:val="a3"/>
        <w:rPr>
          <w:rFonts w:ascii="Times New Roman" w:hAnsi="Times New Roman" w:cs="Times New Roman"/>
          <w:sz w:val="24"/>
          <w:szCs w:val="24"/>
        </w:rPr>
      </w:pPr>
      <w:bookmarkStart w:id="0" w:name="_GoBack"/>
      <w:bookmarkEnd w:id="0"/>
    </w:p>
    <w:p w:rsidR="006B1E9E" w:rsidRDefault="006B1E9E" w:rsidP="00F2126E">
      <w:pPr>
        <w:pStyle w:val="a3"/>
        <w:rPr>
          <w:rFonts w:ascii="Times New Roman" w:hAnsi="Times New Roman" w:cs="Times New Roman"/>
          <w:sz w:val="24"/>
          <w:szCs w:val="24"/>
        </w:rPr>
      </w:pPr>
    </w:p>
    <w:p w:rsidR="00A25E13" w:rsidRDefault="00A25E13" w:rsidP="00A25E13">
      <w:pPr>
        <w:pStyle w:val="a3"/>
        <w:jc w:val="right"/>
      </w:pPr>
      <w:r>
        <w:rPr>
          <w:rFonts w:ascii="Times New Roman" w:hAnsi="Times New Roman" w:cs="Times New Roman"/>
          <w:sz w:val="24"/>
          <w:szCs w:val="24"/>
        </w:rPr>
        <w:t>Приложение № 1</w:t>
      </w:r>
    </w:p>
    <w:p w:rsidR="00A25E13" w:rsidRDefault="00A25E13" w:rsidP="00A25E13">
      <w:pPr>
        <w:pStyle w:val="a3"/>
        <w:jc w:val="right"/>
      </w:pPr>
      <w:r>
        <w:rPr>
          <w:rFonts w:ascii="Times New Roman" w:hAnsi="Times New Roman" w:cs="Times New Roman"/>
          <w:sz w:val="24"/>
          <w:szCs w:val="24"/>
        </w:rPr>
        <w:t>к Государственному контракту</w:t>
      </w:r>
    </w:p>
    <w:p w:rsidR="00A25E13" w:rsidRDefault="00A25E13" w:rsidP="008D66DB">
      <w:pPr>
        <w:pStyle w:val="a3"/>
        <w:spacing w:line="360" w:lineRule="auto"/>
        <w:jc w:val="right"/>
      </w:pPr>
      <w:r>
        <w:rPr>
          <w:rFonts w:ascii="Times New Roman" w:hAnsi="Times New Roman" w:cs="Times New Roman"/>
          <w:sz w:val="24"/>
          <w:szCs w:val="24"/>
        </w:rPr>
        <w:t xml:space="preserve">№ </w:t>
      </w:r>
      <w:r w:rsidR="006B1E9E">
        <w:rPr>
          <w:rFonts w:ascii="Times New Roman" w:hAnsi="Times New Roman" w:cs="Times New Roman"/>
          <w:sz w:val="24"/>
          <w:szCs w:val="24"/>
        </w:rPr>
        <w:t>________________________</w:t>
      </w:r>
    </w:p>
    <w:p w:rsidR="00A25E13" w:rsidRDefault="00A25E13" w:rsidP="008D66DB">
      <w:pPr>
        <w:pStyle w:val="a3"/>
        <w:spacing w:line="360" w:lineRule="auto"/>
        <w:jc w:val="right"/>
      </w:pPr>
      <w:r>
        <w:rPr>
          <w:rFonts w:ascii="Times New Roman" w:hAnsi="Times New Roman" w:cs="Times New Roman"/>
          <w:sz w:val="24"/>
          <w:szCs w:val="24"/>
        </w:rPr>
        <w:t xml:space="preserve">                                                                            </w:t>
      </w:r>
      <w:r w:rsidR="002D691F">
        <w:rPr>
          <w:rFonts w:ascii="Times New Roman" w:hAnsi="Times New Roman" w:cs="Times New Roman"/>
          <w:sz w:val="24"/>
          <w:szCs w:val="24"/>
        </w:rPr>
        <w:t xml:space="preserve">              от «</w:t>
      </w:r>
      <w:r w:rsidR="006B1E9E">
        <w:rPr>
          <w:rFonts w:ascii="Times New Roman" w:hAnsi="Times New Roman" w:cs="Times New Roman"/>
          <w:sz w:val="24"/>
          <w:szCs w:val="24"/>
        </w:rPr>
        <w:t>_______</w:t>
      </w:r>
      <w:r w:rsidR="0023588F">
        <w:rPr>
          <w:rFonts w:ascii="Times New Roman" w:hAnsi="Times New Roman" w:cs="Times New Roman"/>
          <w:sz w:val="24"/>
          <w:szCs w:val="24"/>
        </w:rPr>
        <w:t xml:space="preserve">» </w:t>
      </w:r>
      <w:r w:rsidR="006B1E9E">
        <w:rPr>
          <w:rFonts w:ascii="Times New Roman" w:hAnsi="Times New Roman" w:cs="Times New Roman"/>
          <w:sz w:val="24"/>
          <w:szCs w:val="24"/>
        </w:rPr>
        <w:t>_______</w:t>
      </w:r>
      <w:r w:rsidR="006F3FC8">
        <w:rPr>
          <w:rFonts w:ascii="Times New Roman" w:hAnsi="Times New Roman" w:cs="Times New Roman"/>
          <w:sz w:val="24"/>
          <w:szCs w:val="24"/>
        </w:rPr>
        <w:t>__ 202</w:t>
      </w:r>
      <w:r w:rsidR="006B1E9E">
        <w:rPr>
          <w:rFonts w:ascii="Times New Roman" w:hAnsi="Times New Roman" w:cs="Times New Roman"/>
          <w:sz w:val="24"/>
          <w:szCs w:val="24"/>
        </w:rPr>
        <w:t>6</w:t>
      </w:r>
      <w:r>
        <w:rPr>
          <w:rFonts w:ascii="Times New Roman" w:hAnsi="Times New Roman" w:cs="Times New Roman"/>
          <w:sz w:val="24"/>
          <w:szCs w:val="24"/>
        </w:rPr>
        <w:t xml:space="preserve"> г.</w:t>
      </w:r>
    </w:p>
    <w:p w:rsidR="00A25E13" w:rsidRDefault="00A25E13" w:rsidP="008D66DB">
      <w:pPr>
        <w:pStyle w:val="a3"/>
        <w:spacing w:line="360" w:lineRule="auto"/>
        <w:jc w:val="center"/>
        <w:rPr>
          <w:rFonts w:ascii="Times New Roman" w:hAnsi="Times New Roman" w:cs="Times New Roman"/>
          <w:b/>
          <w:sz w:val="24"/>
          <w:szCs w:val="24"/>
        </w:rPr>
      </w:pPr>
    </w:p>
    <w:p w:rsidR="00A25E13" w:rsidRDefault="00A25E13" w:rsidP="00A25E13">
      <w:pPr>
        <w:pStyle w:val="a3"/>
        <w:jc w:val="center"/>
      </w:pPr>
      <w:r>
        <w:rPr>
          <w:rFonts w:ascii="Times New Roman" w:hAnsi="Times New Roman" w:cs="Times New Roman"/>
          <w:b/>
          <w:sz w:val="24"/>
          <w:szCs w:val="24"/>
        </w:rPr>
        <w:t>Задание на выполнение работ</w:t>
      </w:r>
    </w:p>
    <w:p w:rsidR="00A25E13" w:rsidRDefault="00A25E13" w:rsidP="00606B1C">
      <w:pPr>
        <w:pStyle w:val="a3"/>
        <w:ind w:firstLine="851"/>
        <w:jc w:val="both"/>
        <w:rPr>
          <w:rFonts w:ascii="Times New Roman" w:hAnsi="Times New Roman" w:cs="Times New Roman"/>
          <w:sz w:val="24"/>
          <w:szCs w:val="24"/>
        </w:rPr>
      </w:pPr>
      <w:r>
        <w:rPr>
          <w:rFonts w:ascii="Times New Roman" w:hAnsi="Times New Roman" w:cs="Times New Roman"/>
          <w:sz w:val="24"/>
          <w:szCs w:val="24"/>
        </w:rPr>
        <w:t>Исполнитель обязуетс</w:t>
      </w:r>
      <w:r w:rsidR="008A261A">
        <w:rPr>
          <w:rFonts w:ascii="Times New Roman" w:hAnsi="Times New Roman" w:cs="Times New Roman"/>
          <w:sz w:val="24"/>
          <w:szCs w:val="24"/>
        </w:rPr>
        <w:t xml:space="preserve">я по заданию Заказчика </w:t>
      </w:r>
      <w:r w:rsidR="00B129D0">
        <w:rPr>
          <w:rFonts w:ascii="Times New Roman" w:hAnsi="Times New Roman" w:cs="Times New Roman"/>
          <w:sz w:val="24"/>
          <w:szCs w:val="24"/>
        </w:rPr>
        <w:t>промыть</w:t>
      </w:r>
      <w:r w:rsidR="0057399C">
        <w:rPr>
          <w:rFonts w:ascii="Times New Roman" w:hAnsi="Times New Roman" w:cs="Times New Roman"/>
          <w:sz w:val="24"/>
          <w:szCs w:val="24"/>
        </w:rPr>
        <w:t xml:space="preserve"> </w:t>
      </w:r>
      <w:r w:rsidR="00606B1C">
        <w:rPr>
          <w:rFonts w:ascii="Times New Roman" w:hAnsi="Times New Roman" w:cs="Times New Roman"/>
          <w:sz w:val="24"/>
          <w:szCs w:val="24"/>
        </w:rPr>
        <w:t xml:space="preserve">химическим, </w:t>
      </w:r>
      <w:proofErr w:type="gramStart"/>
      <w:r w:rsidR="00606B1C">
        <w:rPr>
          <w:rFonts w:ascii="Times New Roman" w:hAnsi="Times New Roman" w:cs="Times New Roman"/>
          <w:sz w:val="24"/>
          <w:szCs w:val="24"/>
        </w:rPr>
        <w:t>без</w:t>
      </w:r>
      <w:proofErr w:type="gramEnd"/>
      <w:r w:rsidR="00606B1C">
        <w:rPr>
          <w:rFonts w:ascii="Times New Roman" w:hAnsi="Times New Roman" w:cs="Times New Roman"/>
          <w:sz w:val="24"/>
          <w:szCs w:val="24"/>
        </w:rPr>
        <w:t xml:space="preserve"> </w:t>
      </w:r>
      <w:proofErr w:type="gramStart"/>
      <w:r w:rsidR="00606B1C">
        <w:rPr>
          <w:rFonts w:ascii="Times New Roman" w:hAnsi="Times New Roman" w:cs="Times New Roman"/>
          <w:sz w:val="24"/>
          <w:szCs w:val="24"/>
        </w:rPr>
        <w:t>разборным</w:t>
      </w:r>
      <w:proofErr w:type="gramEnd"/>
      <w:r w:rsidR="00606B1C">
        <w:rPr>
          <w:rFonts w:ascii="Times New Roman" w:hAnsi="Times New Roman" w:cs="Times New Roman"/>
          <w:sz w:val="24"/>
          <w:szCs w:val="24"/>
        </w:rPr>
        <w:t xml:space="preserve"> способом </w:t>
      </w:r>
      <w:r w:rsidR="0057399C">
        <w:rPr>
          <w:rFonts w:ascii="Times New Roman" w:hAnsi="Times New Roman" w:cs="Times New Roman"/>
          <w:sz w:val="24"/>
          <w:szCs w:val="24"/>
        </w:rPr>
        <w:t xml:space="preserve">от </w:t>
      </w:r>
      <w:r w:rsidR="006B1E9E">
        <w:rPr>
          <w:rFonts w:ascii="Times New Roman" w:hAnsi="Times New Roman" w:cs="Times New Roman"/>
          <w:sz w:val="24"/>
          <w:szCs w:val="24"/>
        </w:rPr>
        <w:t>накипи, твердых</w:t>
      </w:r>
      <w:r w:rsidR="006D4DF6">
        <w:rPr>
          <w:rFonts w:ascii="Times New Roman" w:hAnsi="Times New Roman" w:cs="Times New Roman"/>
          <w:sz w:val="24"/>
          <w:szCs w:val="24"/>
        </w:rPr>
        <w:t xml:space="preserve">, </w:t>
      </w:r>
      <w:proofErr w:type="spellStart"/>
      <w:r w:rsidR="006D4DF6">
        <w:rPr>
          <w:rFonts w:ascii="Times New Roman" w:hAnsi="Times New Roman" w:cs="Times New Roman"/>
          <w:sz w:val="24"/>
          <w:szCs w:val="24"/>
        </w:rPr>
        <w:t>железооксидных</w:t>
      </w:r>
      <w:proofErr w:type="spellEnd"/>
      <w:r w:rsidR="006D4DF6">
        <w:rPr>
          <w:rFonts w:ascii="Times New Roman" w:hAnsi="Times New Roman" w:cs="Times New Roman"/>
          <w:sz w:val="24"/>
          <w:szCs w:val="24"/>
        </w:rPr>
        <w:t xml:space="preserve">, известковых, карбонатных и других отложений </w:t>
      </w:r>
      <w:r w:rsidR="00B129D0">
        <w:rPr>
          <w:rFonts w:ascii="Times New Roman" w:hAnsi="Times New Roman" w:cs="Times New Roman"/>
          <w:sz w:val="24"/>
          <w:szCs w:val="24"/>
        </w:rPr>
        <w:t>разборные</w:t>
      </w:r>
      <w:r w:rsidR="006D4DF6">
        <w:rPr>
          <w:rFonts w:ascii="Times New Roman" w:hAnsi="Times New Roman" w:cs="Times New Roman"/>
          <w:sz w:val="24"/>
          <w:szCs w:val="24"/>
        </w:rPr>
        <w:t xml:space="preserve"> теплообменники </w:t>
      </w:r>
      <w:r w:rsidR="00B129D0">
        <w:rPr>
          <w:rFonts w:ascii="Times New Roman" w:hAnsi="Times New Roman" w:cs="Times New Roman"/>
          <w:sz w:val="24"/>
          <w:szCs w:val="24"/>
        </w:rPr>
        <w:t xml:space="preserve">типа </w:t>
      </w:r>
      <w:proofErr w:type="spellStart"/>
      <w:r w:rsidR="006B1E9E">
        <w:rPr>
          <w:rFonts w:ascii="Times New Roman" w:hAnsi="Times New Roman" w:cs="Times New Roman"/>
          <w:sz w:val="24"/>
          <w:szCs w:val="24"/>
        </w:rPr>
        <w:t>Ридан</w:t>
      </w:r>
      <w:proofErr w:type="spellEnd"/>
      <w:r w:rsidR="006B1E9E">
        <w:rPr>
          <w:rFonts w:ascii="Times New Roman" w:hAnsi="Times New Roman" w:cs="Times New Roman"/>
          <w:sz w:val="24"/>
          <w:szCs w:val="24"/>
        </w:rPr>
        <w:t xml:space="preserve"> </w:t>
      </w:r>
      <w:r w:rsidR="0057399C">
        <w:rPr>
          <w:rFonts w:ascii="Times New Roman" w:hAnsi="Times New Roman" w:cs="Times New Roman"/>
          <w:sz w:val="24"/>
          <w:szCs w:val="24"/>
        </w:rPr>
        <w:t>НН</w:t>
      </w:r>
      <w:r w:rsidR="006B1E9E">
        <w:rPr>
          <w:rFonts w:ascii="Times New Roman" w:hAnsi="Times New Roman" w:cs="Times New Roman"/>
          <w:sz w:val="24"/>
          <w:szCs w:val="24"/>
        </w:rPr>
        <w:t xml:space="preserve"> </w:t>
      </w:r>
      <w:r w:rsidR="0057399C">
        <w:rPr>
          <w:rFonts w:ascii="Times New Roman" w:hAnsi="Times New Roman" w:cs="Times New Roman"/>
          <w:sz w:val="24"/>
          <w:szCs w:val="24"/>
        </w:rPr>
        <w:t>№</w:t>
      </w:r>
      <w:r w:rsidR="006B1E9E">
        <w:rPr>
          <w:rFonts w:ascii="Times New Roman" w:hAnsi="Times New Roman" w:cs="Times New Roman"/>
          <w:sz w:val="24"/>
          <w:szCs w:val="24"/>
        </w:rPr>
        <w:t xml:space="preserve"> </w:t>
      </w:r>
      <w:r w:rsidR="00606B1C">
        <w:rPr>
          <w:rFonts w:ascii="Times New Roman" w:hAnsi="Times New Roman" w:cs="Times New Roman"/>
          <w:sz w:val="24"/>
          <w:szCs w:val="24"/>
        </w:rPr>
        <w:t xml:space="preserve">21Е, </w:t>
      </w:r>
      <w:r w:rsidR="006D4DF6">
        <w:rPr>
          <w:rFonts w:ascii="Times New Roman" w:hAnsi="Times New Roman" w:cs="Times New Roman"/>
          <w:sz w:val="24"/>
          <w:szCs w:val="24"/>
        </w:rPr>
        <w:t>согласно рекомендациям завода изготовителя.</w:t>
      </w:r>
      <w:r w:rsidR="0057399C">
        <w:rPr>
          <w:rFonts w:ascii="Times New Roman" w:hAnsi="Times New Roman" w:cs="Times New Roman"/>
          <w:sz w:val="24"/>
          <w:szCs w:val="24"/>
        </w:rPr>
        <w:t xml:space="preserve"> </w:t>
      </w:r>
    </w:p>
    <w:p w:rsidR="00B129D0" w:rsidRDefault="00B129D0" w:rsidP="008A261A">
      <w:pPr>
        <w:pStyle w:val="a3"/>
        <w:ind w:firstLine="851"/>
        <w:jc w:val="both"/>
        <w:rPr>
          <w:rFonts w:ascii="Times New Roman" w:hAnsi="Times New Roman" w:cs="Times New Roman"/>
          <w:sz w:val="24"/>
          <w:szCs w:val="24"/>
        </w:rPr>
      </w:pPr>
      <w:r>
        <w:rPr>
          <w:rFonts w:ascii="Times New Roman" w:hAnsi="Times New Roman" w:cs="Times New Roman"/>
          <w:sz w:val="24"/>
          <w:szCs w:val="24"/>
        </w:rPr>
        <w:t>Технические характеристики теплообменника</w:t>
      </w:r>
      <w:r w:rsidR="006E0A82">
        <w:rPr>
          <w:rFonts w:ascii="Times New Roman" w:hAnsi="Times New Roman" w:cs="Times New Roman"/>
          <w:sz w:val="24"/>
          <w:szCs w:val="24"/>
        </w:rPr>
        <w:t>:</w:t>
      </w:r>
    </w:p>
    <w:p w:rsidR="00B129D0" w:rsidRDefault="00B129D0" w:rsidP="008A261A">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Количество пластин 27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число ходов каналов на греющей стороне 1х13+0х0;</w:t>
      </w:r>
      <w:r w:rsidRPr="00B129D0">
        <w:rPr>
          <w:rFonts w:ascii="Times New Roman" w:hAnsi="Times New Roman" w:cs="Times New Roman"/>
          <w:sz w:val="24"/>
          <w:szCs w:val="24"/>
        </w:rPr>
        <w:t xml:space="preserve"> </w:t>
      </w:r>
      <w:r>
        <w:rPr>
          <w:rFonts w:ascii="Times New Roman" w:hAnsi="Times New Roman" w:cs="Times New Roman"/>
          <w:sz w:val="24"/>
          <w:szCs w:val="24"/>
        </w:rPr>
        <w:t>число ходов каналов на нагревающей стороне 1х13+0х0;</w:t>
      </w:r>
      <w:r w:rsidR="006E0A82">
        <w:rPr>
          <w:rFonts w:ascii="Times New Roman" w:hAnsi="Times New Roman" w:cs="Times New Roman"/>
          <w:sz w:val="24"/>
          <w:szCs w:val="24"/>
        </w:rPr>
        <w:t xml:space="preserve"> площадь поверхности </w:t>
      </w:r>
      <w:r w:rsidR="006E0A82" w:rsidRPr="006E0A82">
        <w:rPr>
          <w:rFonts w:ascii="Times New Roman" w:hAnsi="Times New Roman" w:cs="Times New Roman"/>
          <w:sz w:val="24"/>
          <w:szCs w:val="24"/>
        </w:rPr>
        <w:t>теплообменника 5,75м</w:t>
      </w:r>
      <w:r w:rsidR="006E0A82" w:rsidRPr="006E0A82">
        <w:rPr>
          <w:rFonts w:ascii="Times New Roman" w:hAnsi="Times New Roman" w:cs="Times New Roman"/>
          <w:sz w:val="24"/>
          <w:szCs w:val="24"/>
          <w:vertAlign w:val="superscript"/>
        </w:rPr>
        <w:t>2</w:t>
      </w:r>
      <w:r w:rsidR="006E0A82" w:rsidRPr="006E0A82">
        <w:rPr>
          <w:rFonts w:ascii="Times New Roman" w:hAnsi="Times New Roman" w:cs="Times New Roman"/>
          <w:sz w:val="24"/>
          <w:szCs w:val="24"/>
        </w:rPr>
        <w:t>;</w:t>
      </w:r>
      <w:r w:rsidR="006B1E9E">
        <w:rPr>
          <w:rFonts w:ascii="Times New Roman" w:hAnsi="Times New Roman" w:cs="Times New Roman"/>
          <w:sz w:val="24"/>
          <w:szCs w:val="24"/>
        </w:rPr>
        <w:t xml:space="preserve"> </w:t>
      </w:r>
      <w:r w:rsidR="006E0A82" w:rsidRPr="006E0A82">
        <w:rPr>
          <w:rFonts w:ascii="Times New Roman" w:hAnsi="Times New Roman" w:cs="Times New Roman"/>
          <w:sz w:val="24"/>
          <w:szCs w:val="24"/>
        </w:rPr>
        <w:t>запас в поверхности 55,221 %; коэффи</w:t>
      </w:r>
      <w:r w:rsidR="006E0A82">
        <w:rPr>
          <w:rFonts w:ascii="Times New Roman" w:hAnsi="Times New Roman" w:cs="Times New Roman"/>
          <w:sz w:val="24"/>
          <w:szCs w:val="24"/>
        </w:rPr>
        <w:t xml:space="preserve">циент теплопередачи 2404; материал пластин </w:t>
      </w:r>
      <w:r w:rsidR="006E0A82">
        <w:rPr>
          <w:rFonts w:ascii="Times New Roman" w:hAnsi="Times New Roman" w:cs="Times New Roman"/>
          <w:sz w:val="24"/>
          <w:szCs w:val="24"/>
          <w:lang w:val="en-US"/>
        </w:rPr>
        <w:t>AISI</w:t>
      </w:r>
      <w:r w:rsidR="006E0A82" w:rsidRPr="006E0A82">
        <w:rPr>
          <w:rFonts w:ascii="Times New Roman" w:hAnsi="Times New Roman" w:cs="Times New Roman"/>
          <w:sz w:val="24"/>
          <w:szCs w:val="24"/>
        </w:rPr>
        <w:t xml:space="preserve">316; </w:t>
      </w:r>
      <w:r w:rsidR="006E0A82">
        <w:rPr>
          <w:rFonts w:ascii="Times New Roman" w:hAnsi="Times New Roman" w:cs="Times New Roman"/>
          <w:sz w:val="24"/>
          <w:szCs w:val="24"/>
        </w:rPr>
        <w:t xml:space="preserve"> Материал прокладок </w:t>
      </w:r>
      <w:r w:rsidR="006E0A82">
        <w:rPr>
          <w:rFonts w:ascii="Times New Roman" w:hAnsi="Times New Roman" w:cs="Times New Roman"/>
          <w:sz w:val="24"/>
          <w:szCs w:val="24"/>
          <w:lang w:val="en-US"/>
        </w:rPr>
        <w:t>EPDM</w:t>
      </w:r>
      <w:r w:rsidR="006E0A82">
        <w:rPr>
          <w:rFonts w:ascii="Times New Roman" w:hAnsi="Times New Roman" w:cs="Times New Roman"/>
          <w:sz w:val="24"/>
          <w:szCs w:val="24"/>
        </w:rPr>
        <w:t xml:space="preserve">; присоединения фланцевое  </w:t>
      </w:r>
      <w:proofErr w:type="spellStart"/>
      <w:r w:rsidR="006E0A82">
        <w:rPr>
          <w:rFonts w:ascii="Times New Roman" w:hAnsi="Times New Roman" w:cs="Times New Roman"/>
          <w:sz w:val="24"/>
          <w:szCs w:val="24"/>
        </w:rPr>
        <w:t>Ду</w:t>
      </w:r>
      <w:proofErr w:type="spellEnd"/>
      <w:r w:rsidR="006E0A82">
        <w:rPr>
          <w:rFonts w:ascii="Times New Roman" w:hAnsi="Times New Roman" w:cs="Times New Roman"/>
          <w:sz w:val="24"/>
          <w:szCs w:val="24"/>
        </w:rPr>
        <w:t xml:space="preserve"> 100, Ру16 ГОСТ 33259-2015;</w:t>
      </w:r>
      <w:r w:rsidR="00816239">
        <w:rPr>
          <w:rFonts w:ascii="Times New Roman" w:hAnsi="Times New Roman" w:cs="Times New Roman"/>
          <w:sz w:val="24"/>
          <w:szCs w:val="24"/>
        </w:rPr>
        <w:t xml:space="preserve"> </w:t>
      </w:r>
      <w:r w:rsidR="006E0A82">
        <w:rPr>
          <w:rFonts w:ascii="Times New Roman" w:hAnsi="Times New Roman" w:cs="Times New Roman"/>
          <w:sz w:val="24"/>
          <w:szCs w:val="24"/>
        </w:rPr>
        <w:t xml:space="preserve">расчетная температура </w:t>
      </w:r>
      <w:r w:rsidR="00816239">
        <w:rPr>
          <w:rFonts w:ascii="Times New Roman" w:hAnsi="Times New Roman" w:cs="Times New Roman"/>
          <w:sz w:val="24"/>
          <w:szCs w:val="24"/>
        </w:rPr>
        <w:t>150С; Расчетное давление 16 кгс/см</w:t>
      </w:r>
      <w:r w:rsidR="00816239">
        <w:rPr>
          <w:rFonts w:ascii="Times New Roman" w:hAnsi="Times New Roman" w:cs="Times New Roman"/>
          <w:sz w:val="24"/>
          <w:szCs w:val="24"/>
          <w:vertAlign w:val="superscript"/>
        </w:rPr>
        <w:t>2</w:t>
      </w:r>
      <w:r w:rsidR="00816239">
        <w:rPr>
          <w:rFonts w:ascii="Times New Roman" w:hAnsi="Times New Roman" w:cs="Times New Roman"/>
          <w:sz w:val="24"/>
          <w:szCs w:val="24"/>
        </w:rPr>
        <w:t>;</w:t>
      </w:r>
    </w:p>
    <w:p w:rsidR="00A25E13" w:rsidRDefault="00816239" w:rsidP="0057399C">
      <w:pPr>
        <w:pStyle w:val="a3"/>
        <w:jc w:val="both"/>
        <w:rPr>
          <w:rFonts w:ascii="Times New Roman" w:hAnsi="Times New Roman" w:cs="Times New Roman"/>
          <w:sz w:val="24"/>
          <w:szCs w:val="24"/>
        </w:rPr>
      </w:pPr>
      <w:r>
        <w:rPr>
          <w:rFonts w:ascii="Times New Roman" w:hAnsi="Times New Roman" w:cs="Times New Roman"/>
          <w:sz w:val="24"/>
          <w:szCs w:val="24"/>
        </w:rPr>
        <w:t>Масса 335кг;</w:t>
      </w:r>
      <w:r w:rsidR="006B1E9E">
        <w:rPr>
          <w:rFonts w:ascii="Times New Roman" w:hAnsi="Times New Roman" w:cs="Times New Roman"/>
          <w:sz w:val="24"/>
          <w:szCs w:val="24"/>
        </w:rPr>
        <w:t xml:space="preserve"> </w:t>
      </w:r>
      <w:r>
        <w:rPr>
          <w:rFonts w:ascii="Times New Roman" w:hAnsi="Times New Roman" w:cs="Times New Roman"/>
          <w:sz w:val="24"/>
          <w:szCs w:val="24"/>
        </w:rPr>
        <w:t xml:space="preserve">длинна пакета пластин 62/67 мин/мах </w:t>
      </w:r>
      <w:proofErr w:type="gramStart"/>
      <w:r>
        <w:rPr>
          <w:rFonts w:ascii="Times New Roman" w:hAnsi="Times New Roman" w:cs="Times New Roman"/>
          <w:sz w:val="24"/>
          <w:szCs w:val="24"/>
        </w:rPr>
        <w:t>мм</w:t>
      </w:r>
      <w:proofErr w:type="gramEnd"/>
      <w:r>
        <w:rPr>
          <w:rFonts w:ascii="Times New Roman" w:hAnsi="Times New Roman" w:cs="Times New Roman"/>
          <w:sz w:val="24"/>
          <w:szCs w:val="24"/>
        </w:rPr>
        <w:t>.</w:t>
      </w:r>
    </w:p>
    <w:p w:rsidR="0057399C" w:rsidRPr="0057399C" w:rsidRDefault="0057399C" w:rsidP="0057399C">
      <w:pPr>
        <w:pStyle w:val="a3"/>
        <w:jc w:val="both"/>
      </w:pPr>
    </w:p>
    <w:p w:rsidR="008A261A" w:rsidRPr="00734C6B" w:rsidRDefault="008A261A" w:rsidP="00A25E13">
      <w:pPr>
        <w:pStyle w:val="a3"/>
        <w:rPr>
          <w:rFonts w:ascii="Times New Roman" w:hAnsi="Times New Roman" w:cs="Times New Roman"/>
          <w:sz w:val="24"/>
          <w:szCs w:val="24"/>
        </w:rPr>
      </w:pPr>
    </w:p>
    <w:tbl>
      <w:tblPr>
        <w:tblStyle w:val="a8"/>
        <w:tblW w:w="0" w:type="auto"/>
        <w:tblLook w:val="04A0" w:firstRow="1" w:lastRow="0" w:firstColumn="1" w:lastColumn="0" w:noHBand="0" w:noVBand="1"/>
      </w:tblPr>
      <w:tblGrid>
        <w:gridCol w:w="621"/>
        <w:gridCol w:w="5157"/>
        <w:gridCol w:w="1276"/>
        <w:gridCol w:w="1418"/>
        <w:gridCol w:w="1099"/>
      </w:tblGrid>
      <w:tr w:rsidR="003F3AEA" w:rsidTr="004B55B7">
        <w:tc>
          <w:tcPr>
            <w:tcW w:w="621" w:type="dxa"/>
            <w:vAlign w:val="center"/>
          </w:tcPr>
          <w:p w:rsidR="003F3AEA" w:rsidRPr="00734C6B" w:rsidRDefault="003F3AEA" w:rsidP="00734C6B">
            <w:pPr>
              <w:pStyle w:val="Standard"/>
              <w:jc w:val="center"/>
              <w:rPr>
                <w:shd w:val="clear" w:color="auto" w:fill="FFFF00"/>
              </w:rPr>
            </w:pPr>
            <w:r w:rsidRPr="00734C6B">
              <w:t>№</w:t>
            </w:r>
            <w:r w:rsidRPr="00734C6B">
              <w:rPr>
                <w:shd w:val="clear" w:color="auto" w:fill="FFFFFF" w:themeFill="background1"/>
              </w:rPr>
              <w:t xml:space="preserve"> </w:t>
            </w:r>
            <w:proofErr w:type="gramStart"/>
            <w:r w:rsidRPr="00734C6B">
              <w:t>п</w:t>
            </w:r>
            <w:proofErr w:type="gramEnd"/>
            <w:r w:rsidRPr="00734C6B">
              <w:t>/п</w:t>
            </w:r>
          </w:p>
        </w:tc>
        <w:tc>
          <w:tcPr>
            <w:tcW w:w="5157" w:type="dxa"/>
            <w:vAlign w:val="center"/>
          </w:tcPr>
          <w:p w:rsidR="003F3AEA" w:rsidRPr="00734C6B" w:rsidRDefault="003F3AEA" w:rsidP="00734C6B">
            <w:pPr>
              <w:pStyle w:val="Standard"/>
              <w:jc w:val="center"/>
              <w:rPr>
                <w:shd w:val="clear" w:color="auto" w:fill="FFFF00"/>
              </w:rPr>
            </w:pPr>
            <w:r w:rsidRPr="00734C6B">
              <w:t>Работы</w:t>
            </w:r>
          </w:p>
        </w:tc>
        <w:tc>
          <w:tcPr>
            <w:tcW w:w="1276" w:type="dxa"/>
            <w:vAlign w:val="center"/>
          </w:tcPr>
          <w:p w:rsidR="003F3AEA" w:rsidRPr="00734C6B" w:rsidRDefault="003F3AEA" w:rsidP="00734C6B">
            <w:pPr>
              <w:pStyle w:val="Standard"/>
              <w:jc w:val="center"/>
              <w:rPr>
                <w:shd w:val="clear" w:color="auto" w:fill="FFFF00"/>
              </w:rPr>
            </w:pPr>
            <w:r w:rsidRPr="00734C6B">
              <w:t>Кол-во</w:t>
            </w:r>
          </w:p>
        </w:tc>
        <w:tc>
          <w:tcPr>
            <w:tcW w:w="1418" w:type="dxa"/>
            <w:vAlign w:val="center"/>
          </w:tcPr>
          <w:p w:rsidR="003F3AEA" w:rsidRPr="00734C6B" w:rsidRDefault="003F3AEA" w:rsidP="003F3AEA">
            <w:pPr>
              <w:pStyle w:val="Standard"/>
              <w:jc w:val="center"/>
            </w:pPr>
            <w:r>
              <w:t>Цена, руб.</w:t>
            </w:r>
          </w:p>
        </w:tc>
        <w:tc>
          <w:tcPr>
            <w:tcW w:w="1099" w:type="dxa"/>
            <w:vAlign w:val="center"/>
          </w:tcPr>
          <w:p w:rsidR="003F3AEA" w:rsidRPr="00734C6B" w:rsidRDefault="003F3AEA" w:rsidP="00734C6B">
            <w:pPr>
              <w:pStyle w:val="Standard"/>
              <w:jc w:val="center"/>
              <w:rPr>
                <w:shd w:val="clear" w:color="auto" w:fill="FFFF00"/>
              </w:rPr>
            </w:pPr>
            <w:r w:rsidRPr="00734C6B">
              <w:t>Сумма, руб.</w:t>
            </w:r>
          </w:p>
        </w:tc>
      </w:tr>
      <w:tr w:rsidR="004B55B7" w:rsidTr="00A1345E">
        <w:tc>
          <w:tcPr>
            <w:tcW w:w="9571" w:type="dxa"/>
            <w:gridSpan w:val="5"/>
          </w:tcPr>
          <w:p w:rsidR="004B55B7" w:rsidRDefault="004B55B7" w:rsidP="003F3AEA">
            <w:pPr>
              <w:pStyle w:val="a3"/>
              <w:jc w:val="center"/>
              <w:rPr>
                <w:rFonts w:ascii="Times New Roman" w:hAnsi="Times New Roman" w:cs="Times New Roman"/>
                <w:sz w:val="24"/>
                <w:szCs w:val="24"/>
              </w:rPr>
            </w:pPr>
            <w:r>
              <w:rPr>
                <w:rFonts w:ascii="Times New Roman" w:hAnsi="Times New Roman" w:cs="Times New Roman"/>
                <w:sz w:val="24"/>
                <w:szCs w:val="24"/>
              </w:rPr>
              <w:t>Перед началом диагностирования</w:t>
            </w:r>
          </w:p>
        </w:tc>
      </w:tr>
      <w:tr w:rsidR="003F3AEA" w:rsidTr="004B55B7">
        <w:tc>
          <w:tcPr>
            <w:tcW w:w="621" w:type="dxa"/>
          </w:tcPr>
          <w:p w:rsidR="003F3AEA" w:rsidRPr="00734C6B" w:rsidRDefault="003F3AEA" w:rsidP="00A25E13">
            <w:pPr>
              <w:pStyle w:val="a3"/>
              <w:rPr>
                <w:rFonts w:ascii="Times New Roman" w:hAnsi="Times New Roman" w:cs="Times New Roman"/>
                <w:sz w:val="24"/>
                <w:szCs w:val="24"/>
              </w:rPr>
            </w:pPr>
            <w:r w:rsidRPr="00734C6B">
              <w:rPr>
                <w:rFonts w:ascii="Times New Roman" w:hAnsi="Times New Roman" w:cs="Times New Roman"/>
                <w:sz w:val="24"/>
                <w:szCs w:val="24"/>
              </w:rPr>
              <w:t>1</w:t>
            </w:r>
          </w:p>
        </w:tc>
        <w:tc>
          <w:tcPr>
            <w:tcW w:w="5157" w:type="dxa"/>
          </w:tcPr>
          <w:p w:rsidR="003F3AEA" w:rsidRPr="00734C6B" w:rsidRDefault="00606B1C" w:rsidP="008D66DB">
            <w:pPr>
              <w:pStyle w:val="a3"/>
              <w:rPr>
                <w:rFonts w:ascii="Times New Roman" w:hAnsi="Times New Roman" w:cs="Times New Roman"/>
                <w:sz w:val="24"/>
                <w:szCs w:val="24"/>
              </w:rPr>
            </w:pPr>
            <w:r>
              <w:rPr>
                <w:rFonts w:ascii="Times New Roman" w:hAnsi="Times New Roman" w:cs="Times New Roman"/>
                <w:sz w:val="24"/>
                <w:szCs w:val="24"/>
              </w:rPr>
              <w:t xml:space="preserve">Оказание услуг </w:t>
            </w:r>
            <w:r>
              <w:rPr>
                <w:rFonts w:ascii="PT Astra Serif" w:hAnsi="PT Astra Serif"/>
              </w:rPr>
              <w:t xml:space="preserve">проведению </w:t>
            </w:r>
            <w:proofErr w:type="gramStart"/>
            <w:r>
              <w:rPr>
                <w:rFonts w:ascii="PT Astra Serif" w:hAnsi="PT Astra Serif"/>
              </w:rPr>
              <w:t>без</w:t>
            </w:r>
            <w:proofErr w:type="gramEnd"/>
            <w:r>
              <w:rPr>
                <w:rFonts w:ascii="PT Astra Serif" w:hAnsi="PT Astra Serif"/>
              </w:rPr>
              <w:t xml:space="preserve"> </w:t>
            </w:r>
            <w:proofErr w:type="gramStart"/>
            <w:r>
              <w:rPr>
                <w:rFonts w:ascii="PT Astra Serif" w:hAnsi="PT Astra Serif"/>
              </w:rPr>
              <w:t>разборной</w:t>
            </w:r>
            <w:proofErr w:type="gramEnd"/>
            <w:r>
              <w:rPr>
                <w:rFonts w:ascii="PT Astra Serif" w:hAnsi="PT Astra Serif"/>
              </w:rPr>
              <w:t xml:space="preserve"> химической промывке скоростного пластинчатого теплообменника</w:t>
            </w:r>
            <w:r>
              <w:rPr>
                <w:rFonts w:ascii="Times New Roman" w:hAnsi="Times New Roman" w:cs="Times New Roman"/>
                <w:sz w:val="24"/>
                <w:szCs w:val="24"/>
              </w:rPr>
              <w:t xml:space="preserve"> </w:t>
            </w:r>
            <w:proofErr w:type="spellStart"/>
            <w:r w:rsidR="006B1E9E">
              <w:rPr>
                <w:rFonts w:ascii="Times New Roman" w:hAnsi="Times New Roman" w:cs="Times New Roman"/>
                <w:sz w:val="24"/>
                <w:szCs w:val="24"/>
              </w:rPr>
              <w:t>Р</w:t>
            </w:r>
            <w:r w:rsidR="006D4DF6">
              <w:rPr>
                <w:rFonts w:ascii="Times New Roman" w:hAnsi="Times New Roman" w:cs="Times New Roman"/>
                <w:sz w:val="24"/>
                <w:szCs w:val="24"/>
              </w:rPr>
              <w:t>идан</w:t>
            </w:r>
            <w:proofErr w:type="spellEnd"/>
            <w:r w:rsidR="006B1E9E">
              <w:rPr>
                <w:rFonts w:ascii="Times New Roman" w:hAnsi="Times New Roman" w:cs="Times New Roman"/>
                <w:sz w:val="24"/>
                <w:szCs w:val="24"/>
              </w:rPr>
              <w:t xml:space="preserve"> НН № 21Е  </w:t>
            </w:r>
          </w:p>
        </w:tc>
        <w:tc>
          <w:tcPr>
            <w:tcW w:w="1276" w:type="dxa"/>
            <w:vAlign w:val="center"/>
          </w:tcPr>
          <w:p w:rsidR="003F3AEA" w:rsidRDefault="003F3AEA" w:rsidP="003F3AEA">
            <w:pPr>
              <w:pStyle w:val="a3"/>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Pr>
                <w:rFonts w:ascii="Times New Roman" w:hAnsi="Times New Roman" w:cs="Times New Roman"/>
                <w:sz w:val="24"/>
                <w:szCs w:val="24"/>
              </w:rPr>
              <w:t>шт</w:t>
            </w:r>
            <w:proofErr w:type="spellEnd"/>
            <w:proofErr w:type="gramEnd"/>
          </w:p>
        </w:tc>
        <w:tc>
          <w:tcPr>
            <w:tcW w:w="1418" w:type="dxa"/>
            <w:vAlign w:val="center"/>
          </w:tcPr>
          <w:p w:rsidR="003F3AEA" w:rsidRDefault="003F3AEA" w:rsidP="003F3AEA">
            <w:pPr>
              <w:pStyle w:val="a3"/>
              <w:jc w:val="center"/>
              <w:rPr>
                <w:rFonts w:ascii="Times New Roman" w:hAnsi="Times New Roman" w:cs="Times New Roman"/>
                <w:sz w:val="24"/>
                <w:szCs w:val="24"/>
              </w:rPr>
            </w:pPr>
          </w:p>
        </w:tc>
        <w:tc>
          <w:tcPr>
            <w:tcW w:w="1099" w:type="dxa"/>
            <w:vAlign w:val="center"/>
          </w:tcPr>
          <w:p w:rsidR="003F3AEA" w:rsidRDefault="003F3AEA" w:rsidP="003F3AEA">
            <w:pPr>
              <w:pStyle w:val="a3"/>
              <w:jc w:val="center"/>
              <w:rPr>
                <w:rFonts w:ascii="Times New Roman" w:hAnsi="Times New Roman" w:cs="Times New Roman"/>
                <w:sz w:val="24"/>
                <w:szCs w:val="24"/>
              </w:rPr>
            </w:pPr>
          </w:p>
        </w:tc>
      </w:tr>
      <w:tr w:rsidR="004B55B7" w:rsidTr="00416734">
        <w:tc>
          <w:tcPr>
            <w:tcW w:w="9571" w:type="dxa"/>
            <w:gridSpan w:val="5"/>
          </w:tcPr>
          <w:p w:rsidR="004B55B7" w:rsidRDefault="004B55B7" w:rsidP="00DB3B19">
            <w:pPr>
              <w:pStyle w:val="a3"/>
              <w:rPr>
                <w:rFonts w:ascii="Times New Roman" w:hAnsi="Times New Roman" w:cs="Times New Roman"/>
                <w:sz w:val="24"/>
                <w:szCs w:val="24"/>
              </w:rPr>
            </w:pPr>
          </w:p>
        </w:tc>
      </w:tr>
      <w:tr w:rsidR="003F3AEA" w:rsidTr="004B55B7">
        <w:tc>
          <w:tcPr>
            <w:tcW w:w="8472" w:type="dxa"/>
            <w:gridSpan w:val="4"/>
          </w:tcPr>
          <w:p w:rsidR="003F3AEA" w:rsidRDefault="003F3AEA" w:rsidP="00A25E13">
            <w:pPr>
              <w:pStyle w:val="a3"/>
              <w:rPr>
                <w:rFonts w:ascii="Times New Roman" w:hAnsi="Times New Roman" w:cs="Times New Roman"/>
                <w:sz w:val="24"/>
                <w:szCs w:val="24"/>
              </w:rPr>
            </w:pPr>
            <w:r>
              <w:rPr>
                <w:rFonts w:ascii="Times New Roman" w:hAnsi="Times New Roman" w:cs="Times New Roman"/>
                <w:sz w:val="24"/>
                <w:szCs w:val="24"/>
              </w:rPr>
              <w:t>ИТОГО:</w:t>
            </w:r>
          </w:p>
        </w:tc>
        <w:tc>
          <w:tcPr>
            <w:tcW w:w="1099" w:type="dxa"/>
          </w:tcPr>
          <w:p w:rsidR="003F3AEA" w:rsidRDefault="003F3AEA" w:rsidP="00A25E13">
            <w:pPr>
              <w:pStyle w:val="a3"/>
              <w:rPr>
                <w:rFonts w:ascii="Times New Roman" w:hAnsi="Times New Roman" w:cs="Times New Roman"/>
                <w:sz w:val="24"/>
                <w:szCs w:val="24"/>
              </w:rPr>
            </w:pPr>
          </w:p>
        </w:tc>
      </w:tr>
    </w:tbl>
    <w:p w:rsidR="00734C6B" w:rsidRDefault="00734C6B" w:rsidP="00A25E13">
      <w:pPr>
        <w:pStyle w:val="a3"/>
        <w:rPr>
          <w:rFonts w:ascii="Times New Roman" w:hAnsi="Times New Roman" w:cs="Times New Roman"/>
          <w:sz w:val="24"/>
          <w:szCs w:val="24"/>
        </w:rPr>
      </w:pPr>
    </w:p>
    <w:p w:rsidR="00A25E13" w:rsidRPr="00734C6B" w:rsidRDefault="00A25E13" w:rsidP="00A25E13">
      <w:pPr>
        <w:pStyle w:val="a3"/>
      </w:pPr>
      <w:r w:rsidRPr="00734C6B">
        <w:rPr>
          <w:rFonts w:ascii="Times New Roman" w:hAnsi="Times New Roman" w:cs="Times New Roman"/>
          <w:sz w:val="24"/>
          <w:szCs w:val="24"/>
        </w:rPr>
        <w:t>В</w:t>
      </w:r>
      <w:r w:rsidRPr="00734C6B">
        <w:rPr>
          <w:rFonts w:ascii="Times New Roman" w:hAnsi="Times New Roman" w:cs="Times New Roman"/>
          <w:sz w:val="24"/>
          <w:szCs w:val="24"/>
          <w:shd w:val="clear" w:color="auto" w:fill="FFFFFF"/>
        </w:rPr>
        <w:t xml:space="preserve">сего </w:t>
      </w:r>
      <w:r w:rsidR="00D915DA" w:rsidRPr="00734C6B">
        <w:rPr>
          <w:rFonts w:ascii="Times New Roman" w:hAnsi="Times New Roman" w:cs="Times New Roman"/>
          <w:sz w:val="24"/>
          <w:szCs w:val="24"/>
          <w:shd w:val="clear" w:color="auto" w:fill="FFFFFF"/>
        </w:rPr>
        <w:t xml:space="preserve">работ  </w:t>
      </w:r>
      <w:r w:rsidR="00D915DA" w:rsidRPr="00F55A17">
        <w:rPr>
          <w:rFonts w:ascii="Times New Roman" w:hAnsi="Times New Roman" w:cs="Times New Roman"/>
          <w:sz w:val="24"/>
          <w:szCs w:val="24"/>
          <w:shd w:val="clear" w:color="auto" w:fill="FFFFFF"/>
        </w:rPr>
        <w:t>по</w:t>
      </w:r>
      <w:r w:rsidR="00434BB9" w:rsidRPr="00F55A17">
        <w:rPr>
          <w:rFonts w:ascii="Times New Roman" w:hAnsi="Times New Roman" w:cs="Times New Roman"/>
          <w:sz w:val="24"/>
          <w:szCs w:val="24"/>
        </w:rPr>
        <w:t xml:space="preserve"> </w:t>
      </w:r>
      <w:r w:rsidR="0057399C">
        <w:rPr>
          <w:rFonts w:ascii="Times New Roman" w:hAnsi="Times New Roman" w:cs="Times New Roman"/>
          <w:sz w:val="24"/>
          <w:szCs w:val="24"/>
        </w:rPr>
        <w:t>промывке разборных пластичных теплообменников</w:t>
      </w:r>
      <w:r w:rsidR="006D4DF6">
        <w:rPr>
          <w:rFonts w:ascii="Times New Roman" w:hAnsi="Times New Roman" w:cs="Times New Roman"/>
          <w:sz w:val="24"/>
          <w:szCs w:val="24"/>
        </w:rPr>
        <w:t xml:space="preserve"> </w:t>
      </w:r>
      <w:r w:rsidR="0057399C">
        <w:rPr>
          <w:rFonts w:ascii="Times New Roman" w:hAnsi="Times New Roman" w:cs="Times New Roman"/>
          <w:sz w:val="24"/>
          <w:szCs w:val="24"/>
        </w:rPr>
        <w:t xml:space="preserve">типа </w:t>
      </w:r>
      <w:proofErr w:type="spellStart"/>
      <w:r w:rsidR="006B1E9E">
        <w:rPr>
          <w:rFonts w:ascii="Times New Roman" w:hAnsi="Times New Roman" w:cs="Times New Roman"/>
          <w:sz w:val="24"/>
          <w:szCs w:val="24"/>
        </w:rPr>
        <w:t>Ридан</w:t>
      </w:r>
      <w:proofErr w:type="spellEnd"/>
      <w:r w:rsidR="006B1E9E">
        <w:rPr>
          <w:rFonts w:ascii="Times New Roman" w:hAnsi="Times New Roman" w:cs="Times New Roman"/>
          <w:sz w:val="24"/>
          <w:szCs w:val="24"/>
        </w:rPr>
        <w:t xml:space="preserve"> </w:t>
      </w:r>
      <w:r w:rsidR="0057399C">
        <w:rPr>
          <w:rFonts w:ascii="Times New Roman" w:hAnsi="Times New Roman" w:cs="Times New Roman"/>
          <w:sz w:val="24"/>
          <w:szCs w:val="24"/>
        </w:rPr>
        <w:t xml:space="preserve">НН№21Е </w:t>
      </w:r>
      <w:r w:rsidR="00434BB9" w:rsidRPr="00F55A17">
        <w:rPr>
          <w:rFonts w:ascii="Times New Roman" w:hAnsi="Times New Roman" w:cs="Times New Roman"/>
          <w:sz w:val="24"/>
          <w:szCs w:val="24"/>
          <w:shd w:val="clear" w:color="auto" w:fill="FFFFFF"/>
        </w:rPr>
        <w:t xml:space="preserve"> </w:t>
      </w:r>
      <w:r w:rsidRPr="00F55A17">
        <w:rPr>
          <w:rFonts w:ascii="Times New Roman" w:hAnsi="Times New Roman" w:cs="Times New Roman"/>
          <w:sz w:val="24"/>
          <w:szCs w:val="24"/>
          <w:shd w:val="clear" w:color="auto" w:fill="FFFFFF"/>
        </w:rPr>
        <w:t>на сумму</w:t>
      </w:r>
      <w:proofErr w:type="gramStart"/>
      <w:r w:rsidRPr="00734C6B">
        <w:rPr>
          <w:rFonts w:ascii="Times New Roman" w:hAnsi="Times New Roman" w:cs="Times New Roman"/>
          <w:sz w:val="24"/>
          <w:szCs w:val="24"/>
          <w:shd w:val="clear" w:color="auto" w:fill="FFFFFF"/>
        </w:rPr>
        <w:t xml:space="preserve"> :  </w:t>
      </w:r>
      <w:r w:rsidR="000B020F">
        <w:rPr>
          <w:rFonts w:ascii="Times New Roman" w:hAnsi="Times New Roman" w:cs="Times New Roman"/>
          <w:b/>
          <w:sz w:val="24"/>
          <w:szCs w:val="24"/>
          <w:shd w:val="clear" w:color="auto" w:fill="FFFF00"/>
        </w:rPr>
        <w:t>______</w:t>
      </w:r>
      <w:r w:rsidRPr="00734C6B">
        <w:rPr>
          <w:rFonts w:ascii="Times New Roman" w:hAnsi="Times New Roman" w:cs="Times New Roman"/>
          <w:b/>
          <w:sz w:val="24"/>
          <w:szCs w:val="24"/>
          <w:shd w:val="clear" w:color="auto" w:fill="FFFF00"/>
        </w:rPr>
        <w:t xml:space="preserve"> (</w:t>
      </w:r>
      <w:r w:rsidR="000B020F">
        <w:rPr>
          <w:rFonts w:ascii="Times New Roman" w:hAnsi="Times New Roman" w:cs="Times New Roman"/>
          <w:b/>
          <w:sz w:val="24"/>
          <w:szCs w:val="24"/>
          <w:shd w:val="clear" w:color="auto" w:fill="FFFF00"/>
        </w:rPr>
        <w:t>_________________</w:t>
      </w:r>
      <w:r w:rsidR="00D47C7A" w:rsidRPr="00734C6B">
        <w:rPr>
          <w:rFonts w:ascii="Times New Roman" w:hAnsi="Times New Roman" w:cs="Times New Roman"/>
          <w:b/>
          <w:sz w:val="24"/>
          <w:szCs w:val="24"/>
          <w:shd w:val="clear" w:color="auto" w:fill="FFFF00"/>
        </w:rPr>
        <w:t xml:space="preserve">) </w:t>
      </w:r>
      <w:proofErr w:type="gramEnd"/>
      <w:r w:rsidR="00D47C7A" w:rsidRPr="00734C6B">
        <w:rPr>
          <w:rFonts w:ascii="Times New Roman" w:hAnsi="Times New Roman" w:cs="Times New Roman"/>
          <w:b/>
          <w:sz w:val="24"/>
          <w:szCs w:val="24"/>
          <w:shd w:val="clear" w:color="auto" w:fill="FFFF00"/>
        </w:rPr>
        <w:t>рублей</w:t>
      </w:r>
      <w:r w:rsidR="000B020F">
        <w:rPr>
          <w:rFonts w:ascii="Times New Roman" w:hAnsi="Times New Roman" w:cs="Times New Roman"/>
          <w:b/>
          <w:sz w:val="24"/>
          <w:szCs w:val="24"/>
          <w:shd w:val="clear" w:color="auto" w:fill="FFFF00"/>
        </w:rPr>
        <w:t>_____</w:t>
      </w:r>
      <w:r w:rsidR="003F3AEA">
        <w:rPr>
          <w:rFonts w:ascii="Times New Roman" w:hAnsi="Times New Roman" w:cs="Times New Roman"/>
          <w:b/>
          <w:sz w:val="24"/>
          <w:szCs w:val="24"/>
          <w:shd w:val="clear" w:color="auto" w:fill="FFFF00"/>
        </w:rPr>
        <w:t xml:space="preserve"> </w:t>
      </w:r>
      <w:r w:rsidR="002F5573" w:rsidRPr="00734C6B">
        <w:rPr>
          <w:rFonts w:ascii="Times New Roman" w:hAnsi="Times New Roman" w:cs="Times New Roman"/>
          <w:b/>
          <w:sz w:val="24"/>
          <w:szCs w:val="24"/>
          <w:shd w:val="clear" w:color="auto" w:fill="FFFF00"/>
        </w:rPr>
        <w:t>копеек,</w:t>
      </w:r>
      <w:r w:rsidR="000B020F">
        <w:rPr>
          <w:rFonts w:ascii="Times New Roman" w:hAnsi="Times New Roman" w:cs="Times New Roman"/>
          <w:b/>
          <w:sz w:val="24"/>
          <w:szCs w:val="24"/>
          <w:shd w:val="clear" w:color="auto" w:fill="FFFF00"/>
        </w:rPr>
        <w:t xml:space="preserve"> в том числе НДС/</w:t>
      </w:r>
      <w:r w:rsidR="002F5573" w:rsidRPr="00734C6B">
        <w:rPr>
          <w:rFonts w:ascii="Times New Roman" w:hAnsi="Times New Roman" w:cs="Times New Roman"/>
          <w:b/>
          <w:sz w:val="24"/>
          <w:szCs w:val="24"/>
          <w:shd w:val="clear" w:color="auto" w:fill="FFFF00"/>
        </w:rPr>
        <w:t xml:space="preserve"> НДС не облагается</w:t>
      </w:r>
      <w:r w:rsidR="003F3AEA">
        <w:rPr>
          <w:rFonts w:ascii="Times New Roman" w:hAnsi="Times New Roman" w:cs="Times New Roman"/>
          <w:b/>
          <w:sz w:val="24"/>
          <w:szCs w:val="24"/>
          <w:shd w:val="clear" w:color="auto" w:fill="FFFF00"/>
        </w:rPr>
        <w:t>.</w:t>
      </w:r>
    </w:p>
    <w:p w:rsidR="00A25E13" w:rsidRPr="00734C6B" w:rsidRDefault="00F2126E" w:rsidP="00A25E13">
      <w:pPr>
        <w:pStyle w:val="a3"/>
      </w:pPr>
      <w:r w:rsidRPr="00734C6B">
        <w:rPr>
          <w:rFonts w:ascii="Times New Roman" w:hAnsi="Times New Roman" w:cs="Times New Roman"/>
          <w:sz w:val="24"/>
          <w:szCs w:val="24"/>
          <w:shd w:val="clear" w:color="auto" w:fill="FFFFFF"/>
        </w:rPr>
        <w:t xml:space="preserve">Гарантийный срок не менее </w:t>
      </w:r>
      <w:r w:rsidR="002F5573" w:rsidRPr="00734C6B">
        <w:rPr>
          <w:rFonts w:ascii="Times New Roman" w:hAnsi="Times New Roman" w:cs="Times New Roman"/>
          <w:sz w:val="24"/>
          <w:szCs w:val="24"/>
          <w:shd w:val="clear" w:color="auto" w:fill="FFFFFF"/>
        </w:rPr>
        <w:t xml:space="preserve">12 месяцев </w:t>
      </w:r>
      <w:r w:rsidR="00A25E13" w:rsidRPr="00734C6B">
        <w:rPr>
          <w:rFonts w:ascii="Times New Roman" w:hAnsi="Times New Roman" w:cs="Times New Roman"/>
          <w:sz w:val="24"/>
          <w:szCs w:val="24"/>
          <w:shd w:val="clear" w:color="auto" w:fill="FFFFFF"/>
        </w:rPr>
        <w:t>с момент</w:t>
      </w:r>
      <w:r w:rsidR="00A25E13" w:rsidRPr="00734C6B">
        <w:rPr>
          <w:rFonts w:ascii="Times New Roman" w:hAnsi="Times New Roman" w:cs="Times New Roman"/>
          <w:sz w:val="24"/>
          <w:szCs w:val="24"/>
        </w:rPr>
        <w:t>а подписания акта выполненных работ.</w:t>
      </w:r>
    </w:p>
    <w:p w:rsidR="00A25E13" w:rsidRPr="00734C6B" w:rsidRDefault="00A25E13" w:rsidP="00A25E13">
      <w:pPr>
        <w:pStyle w:val="a3"/>
        <w:jc w:val="center"/>
        <w:rPr>
          <w:rFonts w:ascii="Times New Roman" w:hAnsi="Times New Roman" w:cs="Times New Roman"/>
          <w:b/>
          <w:sz w:val="24"/>
          <w:szCs w:val="24"/>
        </w:rPr>
      </w:pPr>
    </w:p>
    <w:p w:rsidR="008D66DB" w:rsidRDefault="008D66DB">
      <w:pPr>
        <w:widowControl/>
        <w:suppressAutoHyphens w:val="0"/>
        <w:autoSpaceDN/>
        <w:spacing w:after="200" w:line="276" w:lineRule="auto"/>
        <w:textAlignment w:val="auto"/>
        <w:rPr>
          <w:b/>
          <w:sz w:val="24"/>
          <w:szCs w:val="24"/>
        </w:rPr>
      </w:pPr>
      <w:r>
        <w:rPr>
          <w:b/>
          <w:sz w:val="24"/>
          <w:szCs w:val="24"/>
        </w:rPr>
        <w:br w:type="page"/>
      </w:r>
    </w:p>
    <w:p w:rsidR="008D66DB" w:rsidRDefault="008D66DB" w:rsidP="00A25E13">
      <w:pPr>
        <w:pStyle w:val="a3"/>
        <w:jc w:val="center"/>
        <w:rPr>
          <w:rFonts w:ascii="Times New Roman" w:hAnsi="Times New Roman" w:cs="Times New Roman"/>
          <w:b/>
          <w:sz w:val="24"/>
          <w:szCs w:val="24"/>
        </w:rPr>
      </w:pPr>
    </w:p>
    <w:p w:rsidR="00A25E13" w:rsidRDefault="00A25E13" w:rsidP="00A25E13">
      <w:pPr>
        <w:pStyle w:val="a3"/>
        <w:jc w:val="center"/>
        <w:rPr>
          <w:rFonts w:ascii="Times New Roman" w:hAnsi="Times New Roman" w:cs="Times New Roman"/>
          <w:b/>
          <w:sz w:val="24"/>
          <w:szCs w:val="24"/>
        </w:rPr>
      </w:pPr>
      <w:r>
        <w:rPr>
          <w:rFonts w:ascii="Times New Roman" w:hAnsi="Times New Roman" w:cs="Times New Roman"/>
          <w:b/>
          <w:sz w:val="24"/>
          <w:szCs w:val="24"/>
        </w:rPr>
        <w:t>Адреса и реквизиты сторон:</w:t>
      </w:r>
    </w:p>
    <w:p w:rsidR="00B47A6A" w:rsidRDefault="00B47A6A" w:rsidP="00A25E13">
      <w:pPr>
        <w:pStyle w:val="a3"/>
        <w:jc w:val="center"/>
      </w:pPr>
    </w:p>
    <w:tbl>
      <w:tblPr>
        <w:tblW w:w="9587" w:type="dxa"/>
        <w:tblInd w:w="-108" w:type="dxa"/>
        <w:tblLayout w:type="fixed"/>
        <w:tblCellMar>
          <w:left w:w="10" w:type="dxa"/>
          <w:right w:w="10" w:type="dxa"/>
        </w:tblCellMar>
        <w:tblLook w:val="0000" w:firstRow="0" w:lastRow="0" w:firstColumn="0" w:lastColumn="0" w:noHBand="0" w:noVBand="0"/>
      </w:tblPr>
      <w:tblGrid>
        <w:gridCol w:w="5036"/>
        <w:gridCol w:w="4551"/>
      </w:tblGrid>
      <w:tr w:rsidR="00A25E13" w:rsidTr="00B47A6A">
        <w:trPr>
          <w:trHeight w:val="360"/>
        </w:trPr>
        <w:tc>
          <w:tcPr>
            <w:tcW w:w="5036" w:type="dxa"/>
            <w:shd w:val="clear" w:color="auto" w:fill="auto"/>
            <w:tcMar>
              <w:top w:w="0" w:type="dxa"/>
              <w:left w:w="108" w:type="dxa"/>
              <w:bottom w:w="0" w:type="dxa"/>
              <w:right w:w="108" w:type="dxa"/>
            </w:tcMar>
          </w:tcPr>
          <w:p w:rsidR="00A25E13" w:rsidRDefault="00A25E13" w:rsidP="00B342B3">
            <w:pPr>
              <w:pStyle w:val="a3"/>
              <w:jc w:val="center"/>
              <w:rPr>
                <w:rFonts w:ascii="Times New Roman" w:hAnsi="Times New Roman" w:cs="Times New Roman"/>
                <w:b/>
                <w:color w:val="000000"/>
                <w:sz w:val="24"/>
                <w:szCs w:val="24"/>
              </w:rPr>
            </w:pPr>
            <w:r w:rsidRPr="00D72473">
              <w:rPr>
                <w:rFonts w:ascii="Times New Roman" w:hAnsi="Times New Roman" w:cs="Times New Roman"/>
                <w:b/>
                <w:color w:val="000000"/>
                <w:sz w:val="24"/>
                <w:szCs w:val="24"/>
              </w:rPr>
              <w:t>«Заказчик»:</w:t>
            </w:r>
          </w:p>
          <w:p w:rsidR="00A25E13" w:rsidRPr="00D72473" w:rsidRDefault="00A25E13" w:rsidP="008E0B95">
            <w:pPr>
              <w:pStyle w:val="a3"/>
              <w:rPr>
                <w:sz w:val="24"/>
                <w:szCs w:val="24"/>
              </w:rPr>
            </w:pPr>
          </w:p>
        </w:tc>
        <w:tc>
          <w:tcPr>
            <w:tcW w:w="4551" w:type="dxa"/>
            <w:shd w:val="clear" w:color="auto" w:fill="auto"/>
            <w:tcMar>
              <w:top w:w="0" w:type="dxa"/>
              <w:left w:w="108" w:type="dxa"/>
              <w:bottom w:w="0" w:type="dxa"/>
              <w:right w:w="108" w:type="dxa"/>
            </w:tcMar>
          </w:tcPr>
          <w:p w:rsidR="002F5573" w:rsidRPr="00FE4F1A" w:rsidRDefault="00A25E13" w:rsidP="00FE4F1A">
            <w:pPr>
              <w:pStyle w:val="a3"/>
              <w:jc w:val="center"/>
              <w:rPr>
                <w:rFonts w:ascii="Times New Roman" w:hAnsi="Times New Roman" w:cs="Times New Roman"/>
                <w:sz w:val="24"/>
                <w:szCs w:val="24"/>
              </w:rPr>
            </w:pPr>
            <w:r w:rsidRPr="00D72473">
              <w:rPr>
                <w:rFonts w:ascii="Times New Roman" w:hAnsi="Times New Roman" w:cs="Times New Roman"/>
                <w:b/>
                <w:sz w:val="24"/>
                <w:szCs w:val="24"/>
              </w:rPr>
              <w:t>«Исполнитель»:</w:t>
            </w:r>
          </w:p>
          <w:p w:rsidR="00A25E13" w:rsidRPr="00D72473" w:rsidRDefault="00A25E13" w:rsidP="003F3AEA">
            <w:pPr>
              <w:pStyle w:val="Standard"/>
            </w:pPr>
          </w:p>
        </w:tc>
      </w:tr>
      <w:tr w:rsidR="008D66DB" w:rsidTr="00B47A6A">
        <w:trPr>
          <w:trHeight w:val="4140"/>
        </w:trPr>
        <w:tc>
          <w:tcPr>
            <w:tcW w:w="5036" w:type="dxa"/>
            <w:shd w:val="clear" w:color="auto" w:fill="auto"/>
            <w:tcMar>
              <w:top w:w="0" w:type="dxa"/>
              <w:left w:w="108" w:type="dxa"/>
              <w:bottom w:w="0" w:type="dxa"/>
              <w:right w:w="108" w:type="dxa"/>
            </w:tcMar>
          </w:tcPr>
          <w:p w:rsidR="008D66DB" w:rsidRPr="006B1E9E" w:rsidRDefault="008D66DB" w:rsidP="006B1E9E">
            <w:pPr>
              <w:tabs>
                <w:tab w:val="left" w:pos="4854"/>
              </w:tabs>
              <w:rPr>
                <w:spacing w:val="-10"/>
                <w:sz w:val="24"/>
                <w:szCs w:val="24"/>
              </w:rPr>
            </w:pPr>
            <w:r w:rsidRPr="008D66DB">
              <w:rPr>
                <w:b/>
                <w:spacing w:val="-10"/>
                <w:sz w:val="24"/>
                <w:szCs w:val="24"/>
              </w:rPr>
              <w:t>ИНН</w:t>
            </w:r>
            <w:r w:rsidRPr="006B1E9E">
              <w:rPr>
                <w:spacing w:val="-10"/>
                <w:sz w:val="24"/>
                <w:szCs w:val="24"/>
              </w:rPr>
              <w:t xml:space="preserve"> 3665013990 </w:t>
            </w:r>
            <w:r w:rsidRPr="008D66DB">
              <w:rPr>
                <w:b/>
                <w:spacing w:val="-10"/>
                <w:sz w:val="24"/>
                <w:szCs w:val="24"/>
              </w:rPr>
              <w:t>КПП</w:t>
            </w:r>
            <w:r w:rsidRPr="006B1E9E">
              <w:rPr>
                <w:spacing w:val="-10"/>
                <w:sz w:val="24"/>
                <w:szCs w:val="24"/>
              </w:rPr>
              <w:t xml:space="preserve"> 366501001</w:t>
            </w:r>
          </w:p>
          <w:p w:rsidR="008D66DB" w:rsidRPr="008D66DB" w:rsidRDefault="008D66DB" w:rsidP="006B1E9E">
            <w:pPr>
              <w:tabs>
                <w:tab w:val="left" w:pos="4854"/>
              </w:tabs>
              <w:rPr>
                <w:b/>
                <w:spacing w:val="-10"/>
                <w:sz w:val="24"/>
                <w:szCs w:val="24"/>
              </w:rPr>
            </w:pPr>
            <w:r w:rsidRPr="008D66DB">
              <w:rPr>
                <w:b/>
                <w:spacing w:val="-10"/>
                <w:sz w:val="24"/>
                <w:szCs w:val="24"/>
              </w:rPr>
              <w:t>Место нахождения:</w:t>
            </w:r>
          </w:p>
          <w:p w:rsidR="008D66DB" w:rsidRPr="006B1E9E" w:rsidRDefault="008D66DB" w:rsidP="006B1E9E">
            <w:pPr>
              <w:tabs>
                <w:tab w:val="left" w:pos="4854"/>
              </w:tabs>
              <w:rPr>
                <w:spacing w:val="-10"/>
                <w:sz w:val="24"/>
                <w:szCs w:val="24"/>
              </w:rPr>
            </w:pPr>
            <w:r w:rsidRPr="006B1E9E">
              <w:rPr>
                <w:spacing w:val="-10"/>
                <w:sz w:val="24"/>
                <w:szCs w:val="24"/>
              </w:rPr>
              <w:t>394038, г. Воронеж, ул. Пирогова 8а</w:t>
            </w:r>
          </w:p>
          <w:p w:rsidR="008D66DB" w:rsidRPr="008D66DB" w:rsidRDefault="008D66DB" w:rsidP="006B1E9E">
            <w:pPr>
              <w:tabs>
                <w:tab w:val="left" w:pos="4854"/>
              </w:tabs>
              <w:rPr>
                <w:b/>
                <w:spacing w:val="-10"/>
                <w:sz w:val="24"/>
                <w:szCs w:val="24"/>
              </w:rPr>
            </w:pPr>
            <w:r w:rsidRPr="008D66DB">
              <w:rPr>
                <w:b/>
                <w:spacing w:val="-10"/>
                <w:sz w:val="24"/>
                <w:szCs w:val="24"/>
              </w:rPr>
              <w:t>Почтовый адрес:</w:t>
            </w:r>
          </w:p>
          <w:p w:rsidR="008D66DB" w:rsidRPr="006B1E9E" w:rsidRDefault="008D66DB" w:rsidP="006B1E9E">
            <w:pPr>
              <w:tabs>
                <w:tab w:val="left" w:pos="4854"/>
              </w:tabs>
              <w:rPr>
                <w:spacing w:val="-10"/>
                <w:sz w:val="24"/>
                <w:szCs w:val="24"/>
              </w:rPr>
            </w:pPr>
            <w:r w:rsidRPr="006B1E9E">
              <w:rPr>
                <w:spacing w:val="-10"/>
                <w:sz w:val="24"/>
                <w:szCs w:val="24"/>
              </w:rPr>
              <w:t>394038, г. Воронеж, ул. Пирогова 8а</w:t>
            </w:r>
          </w:p>
          <w:p w:rsidR="008D66DB" w:rsidRPr="008D66DB" w:rsidRDefault="008D66DB" w:rsidP="006B1E9E">
            <w:pPr>
              <w:tabs>
                <w:tab w:val="left" w:pos="4854"/>
              </w:tabs>
              <w:rPr>
                <w:b/>
                <w:spacing w:val="-10"/>
                <w:sz w:val="24"/>
                <w:szCs w:val="24"/>
              </w:rPr>
            </w:pPr>
            <w:r w:rsidRPr="008D66DB">
              <w:rPr>
                <w:b/>
                <w:spacing w:val="-10"/>
                <w:sz w:val="24"/>
                <w:szCs w:val="24"/>
              </w:rPr>
              <w:t>Банковские реквизиты:</w:t>
            </w:r>
          </w:p>
          <w:p w:rsidR="008D66DB" w:rsidRPr="006B1E9E" w:rsidRDefault="008D66DB" w:rsidP="006B1E9E">
            <w:pPr>
              <w:tabs>
                <w:tab w:val="left" w:pos="4854"/>
              </w:tabs>
              <w:rPr>
                <w:spacing w:val="-10"/>
                <w:sz w:val="24"/>
                <w:szCs w:val="24"/>
              </w:rPr>
            </w:pPr>
            <w:r w:rsidRPr="008D66DB">
              <w:rPr>
                <w:b/>
                <w:spacing w:val="-10"/>
                <w:sz w:val="24"/>
                <w:szCs w:val="24"/>
              </w:rPr>
              <w:t>ИНН</w:t>
            </w:r>
            <w:r w:rsidRPr="006B1E9E">
              <w:rPr>
                <w:spacing w:val="-10"/>
                <w:sz w:val="24"/>
                <w:szCs w:val="24"/>
              </w:rPr>
              <w:t xml:space="preserve"> 3665013990 </w:t>
            </w:r>
            <w:r w:rsidRPr="008D66DB">
              <w:rPr>
                <w:b/>
                <w:spacing w:val="-10"/>
                <w:sz w:val="24"/>
                <w:szCs w:val="24"/>
              </w:rPr>
              <w:t>КПП</w:t>
            </w:r>
            <w:r w:rsidRPr="006B1E9E">
              <w:rPr>
                <w:spacing w:val="-10"/>
                <w:sz w:val="24"/>
                <w:szCs w:val="24"/>
              </w:rPr>
              <w:t xml:space="preserve"> 366501001</w:t>
            </w:r>
          </w:p>
          <w:p w:rsidR="008D66DB" w:rsidRPr="006B1E9E" w:rsidRDefault="008D66DB" w:rsidP="006B1E9E">
            <w:pPr>
              <w:tabs>
                <w:tab w:val="left" w:pos="4854"/>
              </w:tabs>
              <w:rPr>
                <w:spacing w:val="-10"/>
                <w:sz w:val="24"/>
                <w:szCs w:val="24"/>
              </w:rPr>
            </w:pPr>
            <w:proofErr w:type="gramStart"/>
            <w:r w:rsidRPr="00B47A6A">
              <w:rPr>
                <w:b/>
                <w:spacing w:val="-10"/>
                <w:sz w:val="24"/>
                <w:szCs w:val="24"/>
              </w:rPr>
              <w:t>л</w:t>
            </w:r>
            <w:proofErr w:type="gramEnd"/>
            <w:r w:rsidRPr="00B47A6A">
              <w:rPr>
                <w:b/>
                <w:spacing w:val="-10"/>
                <w:sz w:val="24"/>
                <w:szCs w:val="24"/>
              </w:rPr>
              <w:t>/с</w:t>
            </w:r>
            <w:r w:rsidRPr="006B1E9E">
              <w:rPr>
                <w:spacing w:val="-10"/>
                <w:sz w:val="24"/>
                <w:szCs w:val="24"/>
              </w:rPr>
              <w:t xml:space="preserve"> 03311360490 в Управлении Федерального казначейства по Воронежской области</w:t>
            </w:r>
          </w:p>
          <w:p w:rsidR="008D66DB" w:rsidRPr="006B1E9E" w:rsidRDefault="008D66DB" w:rsidP="006B1E9E">
            <w:pPr>
              <w:tabs>
                <w:tab w:val="left" w:pos="4854"/>
              </w:tabs>
              <w:rPr>
                <w:spacing w:val="-10"/>
                <w:sz w:val="24"/>
                <w:szCs w:val="24"/>
              </w:rPr>
            </w:pPr>
            <w:r w:rsidRPr="008D66DB">
              <w:rPr>
                <w:b/>
                <w:spacing w:val="-10"/>
                <w:sz w:val="24"/>
                <w:szCs w:val="24"/>
              </w:rPr>
              <w:t>казначейский счет</w:t>
            </w:r>
            <w:r w:rsidRPr="006B1E9E">
              <w:rPr>
                <w:spacing w:val="-10"/>
                <w:sz w:val="24"/>
                <w:szCs w:val="24"/>
              </w:rPr>
              <w:t xml:space="preserve"> 03211643000000013228;</w:t>
            </w:r>
          </w:p>
          <w:p w:rsidR="008D66DB" w:rsidRPr="006B1E9E" w:rsidRDefault="008D66DB" w:rsidP="006B1E9E">
            <w:pPr>
              <w:tabs>
                <w:tab w:val="left" w:pos="4854"/>
              </w:tabs>
              <w:rPr>
                <w:spacing w:val="-10"/>
                <w:sz w:val="24"/>
                <w:szCs w:val="24"/>
              </w:rPr>
            </w:pPr>
            <w:r w:rsidRPr="008D66DB">
              <w:rPr>
                <w:b/>
                <w:spacing w:val="-10"/>
                <w:sz w:val="24"/>
                <w:szCs w:val="24"/>
              </w:rPr>
              <w:t>ЕКС</w:t>
            </w:r>
            <w:r w:rsidRPr="006B1E9E">
              <w:rPr>
                <w:spacing w:val="-10"/>
                <w:sz w:val="24"/>
                <w:szCs w:val="24"/>
              </w:rPr>
              <w:t xml:space="preserve"> 40102810745370000024;</w:t>
            </w:r>
          </w:p>
          <w:p w:rsidR="008D66DB" w:rsidRPr="006B1E9E" w:rsidRDefault="008D66DB" w:rsidP="006B1E9E">
            <w:pPr>
              <w:tabs>
                <w:tab w:val="left" w:pos="4854"/>
              </w:tabs>
              <w:rPr>
                <w:spacing w:val="-10"/>
                <w:sz w:val="24"/>
                <w:szCs w:val="24"/>
              </w:rPr>
            </w:pPr>
            <w:r w:rsidRPr="008D66DB">
              <w:rPr>
                <w:b/>
                <w:spacing w:val="-10"/>
                <w:sz w:val="24"/>
                <w:szCs w:val="24"/>
              </w:rPr>
              <w:t>БИК</w:t>
            </w:r>
            <w:r w:rsidRPr="006B1E9E">
              <w:rPr>
                <w:spacing w:val="-10"/>
                <w:sz w:val="24"/>
                <w:szCs w:val="24"/>
              </w:rPr>
              <w:t xml:space="preserve"> 012202102;</w:t>
            </w:r>
          </w:p>
          <w:p w:rsidR="008D66DB" w:rsidRPr="006B1E9E" w:rsidRDefault="008D66DB" w:rsidP="006B1E9E">
            <w:pPr>
              <w:tabs>
                <w:tab w:val="left" w:pos="4854"/>
              </w:tabs>
              <w:rPr>
                <w:spacing w:val="-10"/>
                <w:sz w:val="24"/>
                <w:szCs w:val="24"/>
              </w:rPr>
            </w:pPr>
            <w:r w:rsidRPr="008D66DB">
              <w:rPr>
                <w:b/>
                <w:spacing w:val="-10"/>
                <w:sz w:val="24"/>
                <w:szCs w:val="24"/>
              </w:rPr>
              <w:t>Наименование Банка:</w:t>
            </w:r>
            <w:r w:rsidRPr="006B1E9E">
              <w:rPr>
                <w:spacing w:val="-10"/>
                <w:sz w:val="24"/>
                <w:szCs w:val="24"/>
              </w:rPr>
              <w:t xml:space="preserve"> ОКЦ №1 ВВГУ Банка России//УФК по Нижегородской области, </w:t>
            </w:r>
          </w:p>
          <w:p w:rsidR="008D66DB" w:rsidRPr="00D72473" w:rsidRDefault="008D66DB" w:rsidP="006B1E9E">
            <w:pPr>
              <w:pStyle w:val="ListParagraph1"/>
              <w:ind w:left="0"/>
              <w:rPr>
                <w:b/>
                <w:color w:val="000000"/>
                <w:sz w:val="24"/>
                <w:szCs w:val="24"/>
              </w:rPr>
            </w:pPr>
            <w:r w:rsidRPr="006B1E9E">
              <w:rPr>
                <w:spacing w:val="-10"/>
                <w:sz w:val="24"/>
                <w:szCs w:val="24"/>
              </w:rPr>
              <w:t>г. Нижний Новгород</w:t>
            </w:r>
          </w:p>
        </w:tc>
        <w:tc>
          <w:tcPr>
            <w:tcW w:w="4551" w:type="dxa"/>
            <w:shd w:val="clear" w:color="auto" w:fill="auto"/>
            <w:tcMar>
              <w:top w:w="0" w:type="dxa"/>
              <w:left w:w="108" w:type="dxa"/>
              <w:bottom w:w="0" w:type="dxa"/>
              <w:right w:w="108" w:type="dxa"/>
            </w:tcMar>
          </w:tcPr>
          <w:p w:rsidR="008D66DB" w:rsidRDefault="008D66DB" w:rsidP="00FE4F1A">
            <w:pPr>
              <w:pStyle w:val="Standard"/>
              <w:shd w:val="clear" w:color="auto" w:fill="FFFFFF"/>
              <w:rPr>
                <w:shd w:val="clear" w:color="auto" w:fill="FFFF00"/>
              </w:rPr>
            </w:pPr>
          </w:p>
          <w:p w:rsidR="008D66DB" w:rsidRDefault="008D66DB" w:rsidP="00FE4F1A">
            <w:pPr>
              <w:pStyle w:val="Standard"/>
              <w:shd w:val="clear" w:color="auto" w:fill="FFFFFF"/>
              <w:rPr>
                <w:shd w:val="clear" w:color="auto" w:fill="FFFF00"/>
              </w:rPr>
            </w:pPr>
          </w:p>
          <w:p w:rsidR="008D66DB" w:rsidRDefault="008D66DB" w:rsidP="00FE4F1A">
            <w:pPr>
              <w:pStyle w:val="Standard"/>
              <w:shd w:val="clear" w:color="auto" w:fill="FFFFFF"/>
              <w:rPr>
                <w:shd w:val="clear" w:color="auto" w:fill="FFFF00"/>
              </w:rPr>
            </w:pPr>
          </w:p>
          <w:p w:rsidR="008D66DB" w:rsidRDefault="008D66DB" w:rsidP="00FE4F1A">
            <w:pPr>
              <w:pStyle w:val="Standard"/>
              <w:shd w:val="clear" w:color="auto" w:fill="FFFFFF"/>
              <w:rPr>
                <w:shd w:val="clear" w:color="auto" w:fill="FFFF00"/>
              </w:rPr>
            </w:pPr>
          </w:p>
          <w:p w:rsidR="008D66DB" w:rsidRDefault="008D66DB" w:rsidP="00FE4F1A">
            <w:pPr>
              <w:pStyle w:val="Standard"/>
              <w:shd w:val="clear" w:color="auto" w:fill="FFFFFF"/>
              <w:rPr>
                <w:shd w:val="clear" w:color="auto" w:fill="FFFF00"/>
              </w:rPr>
            </w:pPr>
          </w:p>
          <w:p w:rsidR="008D66DB" w:rsidRDefault="008D66DB" w:rsidP="00FE4F1A">
            <w:pPr>
              <w:pStyle w:val="Standard"/>
              <w:shd w:val="clear" w:color="auto" w:fill="FFFFFF"/>
              <w:rPr>
                <w:shd w:val="clear" w:color="auto" w:fill="FFFF00"/>
              </w:rPr>
            </w:pPr>
          </w:p>
          <w:p w:rsidR="008D66DB" w:rsidRDefault="008D66DB" w:rsidP="00FE4F1A">
            <w:pPr>
              <w:pStyle w:val="Standard"/>
              <w:shd w:val="clear" w:color="auto" w:fill="FFFFFF"/>
              <w:rPr>
                <w:shd w:val="clear" w:color="auto" w:fill="FFFF00"/>
              </w:rPr>
            </w:pPr>
          </w:p>
          <w:p w:rsidR="008D66DB" w:rsidRDefault="008D66DB" w:rsidP="00FE4F1A">
            <w:pPr>
              <w:pStyle w:val="Standard"/>
              <w:shd w:val="clear" w:color="auto" w:fill="FFFFFF"/>
              <w:rPr>
                <w:shd w:val="clear" w:color="auto" w:fill="FFFF00"/>
              </w:rPr>
            </w:pPr>
          </w:p>
          <w:p w:rsidR="008D66DB" w:rsidRDefault="008D66DB" w:rsidP="00FE4F1A">
            <w:pPr>
              <w:pStyle w:val="Standard"/>
              <w:shd w:val="clear" w:color="auto" w:fill="FFFFFF"/>
              <w:rPr>
                <w:shd w:val="clear" w:color="auto" w:fill="FFFF00"/>
              </w:rPr>
            </w:pPr>
          </w:p>
          <w:p w:rsidR="008D66DB" w:rsidRDefault="008D66DB" w:rsidP="00FE4F1A">
            <w:pPr>
              <w:pStyle w:val="Standard"/>
              <w:shd w:val="clear" w:color="auto" w:fill="FFFFFF"/>
              <w:rPr>
                <w:shd w:val="clear" w:color="auto" w:fill="FFFF00"/>
              </w:rPr>
            </w:pPr>
          </w:p>
          <w:p w:rsidR="008D66DB" w:rsidRDefault="008D66DB" w:rsidP="00FE4F1A">
            <w:pPr>
              <w:pStyle w:val="Standard"/>
              <w:shd w:val="clear" w:color="auto" w:fill="FFFFFF"/>
              <w:rPr>
                <w:shd w:val="clear" w:color="auto" w:fill="FFFF00"/>
              </w:rPr>
            </w:pPr>
          </w:p>
          <w:p w:rsidR="008D66DB" w:rsidRDefault="008D66DB" w:rsidP="00FE4F1A">
            <w:pPr>
              <w:pStyle w:val="Standard"/>
              <w:shd w:val="clear" w:color="auto" w:fill="FFFFFF"/>
              <w:rPr>
                <w:shd w:val="clear" w:color="auto" w:fill="FFFF00"/>
              </w:rPr>
            </w:pPr>
          </w:p>
          <w:p w:rsidR="008D66DB" w:rsidRPr="00D72473" w:rsidRDefault="008D66DB" w:rsidP="00FE4F1A">
            <w:pPr>
              <w:pStyle w:val="Standard"/>
              <w:shd w:val="clear" w:color="auto" w:fill="FFFFFF"/>
              <w:rPr>
                <w:b/>
              </w:rPr>
            </w:pPr>
          </w:p>
        </w:tc>
      </w:tr>
      <w:tr w:rsidR="008D66DB" w:rsidRPr="008D66DB" w:rsidTr="00B47A6A">
        <w:trPr>
          <w:trHeight w:val="1365"/>
        </w:trPr>
        <w:tc>
          <w:tcPr>
            <w:tcW w:w="5036" w:type="dxa"/>
            <w:shd w:val="clear" w:color="auto" w:fill="auto"/>
            <w:tcMar>
              <w:top w:w="0" w:type="dxa"/>
              <w:left w:w="108" w:type="dxa"/>
              <w:bottom w:w="0" w:type="dxa"/>
              <w:right w:w="108" w:type="dxa"/>
            </w:tcMar>
          </w:tcPr>
          <w:p w:rsidR="008D66DB" w:rsidRPr="008D66DB" w:rsidRDefault="008D66DB" w:rsidP="00B342B3">
            <w:pPr>
              <w:pStyle w:val="ListParagraph1"/>
              <w:ind w:left="0"/>
              <w:rPr>
                <w:sz w:val="24"/>
                <w:szCs w:val="24"/>
              </w:rPr>
            </w:pPr>
          </w:p>
          <w:p w:rsidR="008D66DB" w:rsidRPr="008D66DB" w:rsidRDefault="008D66DB" w:rsidP="00B342B3">
            <w:pPr>
              <w:pStyle w:val="ListParagraph1"/>
              <w:ind w:left="0"/>
              <w:rPr>
                <w:sz w:val="24"/>
                <w:szCs w:val="24"/>
              </w:rPr>
            </w:pPr>
            <w:r w:rsidRPr="008D66DB">
              <w:rPr>
                <w:sz w:val="24"/>
                <w:szCs w:val="24"/>
              </w:rPr>
              <w:t>Начальник учреждения</w:t>
            </w:r>
          </w:p>
          <w:p w:rsidR="008D66DB" w:rsidRPr="008D66DB" w:rsidRDefault="008D66DB" w:rsidP="00B342B3">
            <w:pPr>
              <w:pStyle w:val="Web"/>
              <w:widowControl w:val="0"/>
              <w:tabs>
                <w:tab w:val="left" w:pos="-1440"/>
              </w:tabs>
              <w:spacing w:before="0" w:after="0"/>
              <w:rPr>
                <w:shd w:val="clear" w:color="auto" w:fill="00FF00"/>
              </w:rPr>
            </w:pPr>
          </w:p>
          <w:p w:rsidR="008D66DB" w:rsidRPr="008D66DB" w:rsidRDefault="008D66DB" w:rsidP="00B342B3">
            <w:pPr>
              <w:pStyle w:val="Standard"/>
            </w:pPr>
            <w:r w:rsidRPr="008D66DB">
              <w:t xml:space="preserve">_________________ </w:t>
            </w:r>
            <w:proofErr w:type="spellStart"/>
            <w:r w:rsidRPr="008D66DB">
              <w:t>Мезин</w:t>
            </w:r>
            <w:proofErr w:type="spellEnd"/>
            <w:r w:rsidRPr="008D66DB">
              <w:t xml:space="preserve"> С.В.</w:t>
            </w:r>
          </w:p>
          <w:p w:rsidR="008D66DB" w:rsidRPr="008D66DB" w:rsidRDefault="008D66DB" w:rsidP="008E0B95">
            <w:pPr>
              <w:pStyle w:val="a3"/>
              <w:rPr>
                <w:rFonts w:ascii="Times New Roman" w:hAnsi="Times New Roman" w:cs="Times New Roman"/>
                <w:spacing w:val="-10"/>
                <w:sz w:val="24"/>
                <w:szCs w:val="24"/>
              </w:rPr>
            </w:pPr>
          </w:p>
          <w:p w:rsidR="008D66DB" w:rsidRPr="008D66DB" w:rsidRDefault="008D66DB" w:rsidP="008E0B95">
            <w:pPr>
              <w:pStyle w:val="a3"/>
              <w:rPr>
                <w:spacing w:val="-10"/>
                <w:sz w:val="24"/>
                <w:szCs w:val="24"/>
              </w:rPr>
            </w:pPr>
            <w:r w:rsidRPr="008D66DB">
              <w:rPr>
                <w:rFonts w:ascii="Times New Roman" w:hAnsi="Times New Roman" w:cs="Times New Roman"/>
                <w:spacing w:val="-10"/>
                <w:sz w:val="24"/>
                <w:szCs w:val="24"/>
              </w:rPr>
              <w:t>М.П.</w:t>
            </w:r>
          </w:p>
        </w:tc>
        <w:tc>
          <w:tcPr>
            <w:tcW w:w="4551" w:type="dxa"/>
            <w:shd w:val="clear" w:color="auto" w:fill="auto"/>
            <w:tcMar>
              <w:top w:w="0" w:type="dxa"/>
              <w:left w:w="108" w:type="dxa"/>
              <w:bottom w:w="0" w:type="dxa"/>
              <w:right w:w="108" w:type="dxa"/>
            </w:tcMar>
          </w:tcPr>
          <w:p w:rsidR="008D66DB" w:rsidRPr="008D66DB" w:rsidRDefault="008D66DB" w:rsidP="00B342B3">
            <w:pPr>
              <w:pStyle w:val="Standard"/>
              <w:rPr>
                <w:shd w:val="clear" w:color="auto" w:fill="FFFF00"/>
              </w:rPr>
            </w:pPr>
          </w:p>
          <w:p w:rsidR="008D66DB" w:rsidRPr="008D66DB" w:rsidRDefault="008D66DB" w:rsidP="008D66DB">
            <w:pPr>
              <w:pStyle w:val="Standard"/>
              <w:shd w:val="clear" w:color="auto" w:fill="FFFFFF"/>
              <w:rPr>
                <w:shd w:val="clear" w:color="auto" w:fill="FFFFFF"/>
              </w:rPr>
            </w:pPr>
            <w:r w:rsidRPr="008D66DB">
              <w:t>Директо</w:t>
            </w:r>
            <w:r w:rsidRPr="008D66DB">
              <w:rPr>
                <w:shd w:val="clear" w:color="auto" w:fill="FFFFFF"/>
              </w:rPr>
              <w:t>р</w:t>
            </w:r>
          </w:p>
          <w:p w:rsidR="008D66DB" w:rsidRPr="008D66DB" w:rsidRDefault="008D66DB" w:rsidP="008D66DB">
            <w:pPr>
              <w:pStyle w:val="Standard"/>
              <w:shd w:val="clear" w:color="auto" w:fill="FFFFFF"/>
            </w:pPr>
          </w:p>
          <w:p w:rsidR="008D66DB" w:rsidRDefault="008D66DB" w:rsidP="008D66DB">
            <w:pPr>
              <w:pStyle w:val="Standard"/>
            </w:pPr>
            <w:r w:rsidRPr="008D66DB">
              <w:t>____________________</w:t>
            </w:r>
          </w:p>
          <w:p w:rsidR="008D66DB" w:rsidRPr="008D66DB" w:rsidRDefault="008D66DB" w:rsidP="008D66DB">
            <w:pPr>
              <w:pStyle w:val="a3"/>
              <w:rPr>
                <w:rFonts w:ascii="Times New Roman" w:hAnsi="Times New Roman" w:cs="Times New Roman"/>
                <w:spacing w:val="-10"/>
                <w:sz w:val="24"/>
                <w:szCs w:val="24"/>
              </w:rPr>
            </w:pPr>
          </w:p>
          <w:p w:rsidR="008D66DB" w:rsidRPr="008D66DB" w:rsidRDefault="008D66DB" w:rsidP="008D66DB">
            <w:pPr>
              <w:pStyle w:val="Standard"/>
              <w:rPr>
                <w:shd w:val="clear" w:color="auto" w:fill="FFFF00"/>
              </w:rPr>
            </w:pPr>
            <w:r w:rsidRPr="008D66DB">
              <w:rPr>
                <w:spacing w:val="-10"/>
              </w:rPr>
              <w:t>М.П.</w:t>
            </w:r>
          </w:p>
        </w:tc>
      </w:tr>
    </w:tbl>
    <w:p w:rsidR="004A0944" w:rsidRPr="008D66DB" w:rsidRDefault="004A0944" w:rsidP="003F3AEA"/>
    <w:sectPr w:rsidR="004A0944" w:rsidRPr="008D66DB" w:rsidSect="00940390">
      <w:pgSz w:w="11906" w:h="16838"/>
      <w:pgMar w:top="567"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39" w:rsidRDefault="00E96739" w:rsidP="004A0944">
      <w:r>
        <w:separator/>
      </w:r>
    </w:p>
  </w:endnote>
  <w:endnote w:type="continuationSeparator" w:id="0">
    <w:p w:rsidR="00E96739" w:rsidRDefault="00E96739" w:rsidP="004A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
    <w:charset w:val="00"/>
    <w:family w:val="auto"/>
    <w:pitch w:val="variable"/>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39" w:rsidRDefault="00E96739" w:rsidP="004A0944">
      <w:r>
        <w:separator/>
      </w:r>
    </w:p>
  </w:footnote>
  <w:footnote w:type="continuationSeparator" w:id="0">
    <w:p w:rsidR="00E96739" w:rsidRDefault="00E96739" w:rsidP="004A0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129A1"/>
    <w:multiLevelType w:val="multilevel"/>
    <w:tmpl w:val="5D3AFB7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5A"/>
    <w:rsid w:val="00060EDB"/>
    <w:rsid w:val="00071BCB"/>
    <w:rsid w:val="00094ABD"/>
    <w:rsid w:val="000975A5"/>
    <w:rsid w:val="000B020F"/>
    <w:rsid w:val="000C2453"/>
    <w:rsid w:val="000E0D90"/>
    <w:rsid w:val="000F2AC1"/>
    <w:rsid w:val="00116710"/>
    <w:rsid w:val="00126043"/>
    <w:rsid w:val="0014500E"/>
    <w:rsid w:val="0014530F"/>
    <w:rsid w:val="00145F65"/>
    <w:rsid w:val="001503EA"/>
    <w:rsid w:val="001858A2"/>
    <w:rsid w:val="001A0A61"/>
    <w:rsid w:val="001D3957"/>
    <w:rsid w:val="0020051A"/>
    <w:rsid w:val="0021724A"/>
    <w:rsid w:val="002201ED"/>
    <w:rsid w:val="0023136A"/>
    <w:rsid w:val="00231EEE"/>
    <w:rsid w:val="0023588F"/>
    <w:rsid w:val="00284957"/>
    <w:rsid w:val="0028583B"/>
    <w:rsid w:val="002B3C2A"/>
    <w:rsid w:val="002D691F"/>
    <w:rsid w:val="002F5573"/>
    <w:rsid w:val="0032632A"/>
    <w:rsid w:val="00375852"/>
    <w:rsid w:val="003D793B"/>
    <w:rsid w:val="003F3AEA"/>
    <w:rsid w:val="00400ADC"/>
    <w:rsid w:val="004105C5"/>
    <w:rsid w:val="00434BB9"/>
    <w:rsid w:val="004673BE"/>
    <w:rsid w:val="0047153B"/>
    <w:rsid w:val="00477849"/>
    <w:rsid w:val="004931EC"/>
    <w:rsid w:val="00496074"/>
    <w:rsid w:val="004A0944"/>
    <w:rsid w:val="004B55B7"/>
    <w:rsid w:val="0054577F"/>
    <w:rsid w:val="0057399C"/>
    <w:rsid w:val="00592CC4"/>
    <w:rsid w:val="005A775A"/>
    <w:rsid w:val="005D31A1"/>
    <w:rsid w:val="005E1C23"/>
    <w:rsid w:val="00606B1C"/>
    <w:rsid w:val="006B1E9E"/>
    <w:rsid w:val="006B39BF"/>
    <w:rsid w:val="006D4DF6"/>
    <w:rsid w:val="006E0942"/>
    <w:rsid w:val="006E0A82"/>
    <w:rsid w:val="006F3FC8"/>
    <w:rsid w:val="00723107"/>
    <w:rsid w:val="007306FE"/>
    <w:rsid w:val="00732F42"/>
    <w:rsid w:val="00734C6B"/>
    <w:rsid w:val="00770A19"/>
    <w:rsid w:val="00777AFB"/>
    <w:rsid w:val="007A6F88"/>
    <w:rsid w:val="00816239"/>
    <w:rsid w:val="00831735"/>
    <w:rsid w:val="00861C14"/>
    <w:rsid w:val="00874B2E"/>
    <w:rsid w:val="008A0B7D"/>
    <w:rsid w:val="008A261A"/>
    <w:rsid w:val="008C4B52"/>
    <w:rsid w:val="008D66DB"/>
    <w:rsid w:val="008E0B95"/>
    <w:rsid w:val="00940390"/>
    <w:rsid w:val="00975461"/>
    <w:rsid w:val="0099673B"/>
    <w:rsid w:val="009D201B"/>
    <w:rsid w:val="00A25E13"/>
    <w:rsid w:val="00A67AC7"/>
    <w:rsid w:val="00A73675"/>
    <w:rsid w:val="00AC553B"/>
    <w:rsid w:val="00AF7DEC"/>
    <w:rsid w:val="00B125CA"/>
    <w:rsid w:val="00B129D0"/>
    <w:rsid w:val="00B471C1"/>
    <w:rsid w:val="00B47A6A"/>
    <w:rsid w:val="00B564A4"/>
    <w:rsid w:val="00B76D40"/>
    <w:rsid w:val="00C12C11"/>
    <w:rsid w:val="00C44586"/>
    <w:rsid w:val="00C71763"/>
    <w:rsid w:val="00C75618"/>
    <w:rsid w:val="00CB0131"/>
    <w:rsid w:val="00CB7435"/>
    <w:rsid w:val="00D47C7A"/>
    <w:rsid w:val="00D61C54"/>
    <w:rsid w:val="00D72473"/>
    <w:rsid w:val="00D915DA"/>
    <w:rsid w:val="00D97FE8"/>
    <w:rsid w:val="00DB3B19"/>
    <w:rsid w:val="00DC4015"/>
    <w:rsid w:val="00DD4342"/>
    <w:rsid w:val="00E454BB"/>
    <w:rsid w:val="00E550F9"/>
    <w:rsid w:val="00E96739"/>
    <w:rsid w:val="00E9782C"/>
    <w:rsid w:val="00ED61FE"/>
    <w:rsid w:val="00F03674"/>
    <w:rsid w:val="00F2126E"/>
    <w:rsid w:val="00F3655E"/>
    <w:rsid w:val="00F37974"/>
    <w:rsid w:val="00F465F9"/>
    <w:rsid w:val="00F52CCC"/>
    <w:rsid w:val="00F55A17"/>
    <w:rsid w:val="00F96B7E"/>
    <w:rsid w:val="00FB3EA2"/>
    <w:rsid w:val="00FD5E22"/>
    <w:rsid w:val="00FE4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5E13"/>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25E1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A25E13"/>
    <w:pPr>
      <w:spacing w:after="120"/>
      <w:ind w:left="283"/>
    </w:pPr>
  </w:style>
  <w:style w:type="paragraph" w:styleId="a3">
    <w:name w:val="No Spacing"/>
    <w:rsid w:val="00A25E13"/>
    <w:pPr>
      <w:suppressAutoHyphens/>
      <w:autoSpaceDN w:val="0"/>
      <w:spacing w:after="0" w:line="240" w:lineRule="auto"/>
      <w:textAlignment w:val="baseline"/>
    </w:pPr>
    <w:rPr>
      <w:rFonts w:ascii="Calibri" w:eastAsia="Times New Roman" w:hAnsi="Calibri" w:cs="F"/>
      <w:kern w:val="3"/>
      <w:lang w:eastAsia="ru-RU"/>
    </w:rPr>
  </w:style>
  <w:style w:type="paragraph" w:styleId="a4">
    <w:name w:val="Normal (Web)"/>
    <w:basedOn w:val="Standard"/>
    <w:rsid w:val="00A25E13"/>
    <w:pPr>
      <w:spacing w:before="100" w:after="100"/>
      <w:jc w:val="both"/>
    </w:pPr>
  </w:style>
  <w:style w:type="paragraph" w:customStyle="1" w:styleId="ListParagraph1">
    <w:name w:val="List Paragraph1"/>
    <w:basedOn w:val="Standard"/>
    <w:rsid w:val="00A25E13"/>
    <w:pPr>
      <w:ind w:left="720"/>
    </w:pPr>
    <w:rPr>
      <w:sz w:val="20"/>
      <w:szCs w:val="20"/>
    </w:rPr>
  </w:style>
  <w:style w:type="paragraph" w:customStyle="1" w:styleId="Web">
    <w:name w:val="Обычный (Web)"/>
    <w:basedOn w:val="Standard"/>
    <w:rsid w:val="00A25E13"/>
    <w:pPr>
      <w:spacing w:before="100" w:after="100"/>
    </w:pPr>
  </w:style>
  <w:style w:type="paragraph" w:styleId="a5">
    <w:name w:val="List Paragraph"/>
    <w:basedOn w:val="Standard"/>
    <w:rsid w:val="00A25E13"/>
    <w:pPr>
      <w:ind w:left="720"/>
    </w:pPr>
  </w:style>
  <w:style w:type="numbering" w:customStyle="1" w:styleId="WWNum1">
    <w:name w:val="WWNum1"/>
    <w:basedOn w:val="a2"/>
    <w:rsid w:val="00A25E13"/>
    <w:pPr>
      <w:numPr>
        <w:numId w:val="1"/>
      </w:numPr>
    </w:pPr>
  </w:style>
  <w:style w:type="paragraph" w:styleId="a6">
    <w:name w:val="Balloon Text"/>
    <w:basedOn w:val="a"/>
    <w:link w:val="a7"/>
    <w:uiPriority w:val="99"/>
    <w:semiHidden/>
    <w:unhideWhenUsed/>
    <w:rsid w:val="00DC4015"/>
    <w:rPr>
      <w:rFonts w:ascii="Tahoma" w:hAnsi="Tahoma" w:cs="Tahoma"/>
      <w:sz w:val="16"/>
      <w:szCs w:val="16"/>
    </w:rPr>
  </w:style>
  <w:style w:type="character" w:customStyle="1" w:styleId="a7">
    <w:name w:val="Текст выноски Знак"/>
    <w:basedOn w:val="a0"/>
    <w:link w:val="a6"/>
    <w:uiPriority w:val="99"/>
    <w:semiHidden/>
    <w:rsid w:val="00DC4015"/>
    <w:rPr>
      <w:rFonts w:ascii="Tahoma" w:eastAsia="Times New Roman" w:hAnsi="Tahoma" w:cs="Tahoma"/>
      <w:kern w:val="3"/>
      <w:sz w:val="16"/>
      <w:szCs w:val="16"/>
      <w:lang w:eastAsia="ru-RU"/>
    </w:rPr>
  </w:style>
  <w:style w:type="paragraph" w:customStyle="1" w:styleId="Normal2">
    <w:name w:val="Normal2"/>
    <w:rsid w:val="008A0B7D"/>
    <w:pPr>
      <w:widowControl w:val="0"/>
      <w:spacing w:after="0" w:line="300" w:lineRule="auto"/>
      <w:ind w:firstLine="720"/>
      <w:jc w:val="both"/>
    </w:pPr>
    <w:rPr>
      <w:rFonts w:ascii="Times New Roman" w:eastAsia="Calibri" w:hAnsi="Times New Roman" w:cs="Times New Roman"/>
      <w:sz w:val="24"/>
      <w:szCs w:val="20"/>
      <w:lang w:eastAsia="ru-RU"/>
    </w:rPr>
  </w:style>
  <w:style w:type="table" w:styleId="a8">
    <w:name w:val="Table Grid"/>
    <w:basedOn w:val="a1"/>
    <w:uiPriority w:val="59"/>
    <w:rsid w:val="0073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A0944"/>
    <w:pPr>
      <w:tabs>
        <w:tab w:val="center" w:pos="4677"/>
        <w:tab w:val="right" w:pos="9355"/>
      </w:tabs>
    </w:pPr>
  </w:style>
  <w:style w:type="character" w:customStyle="1" w:styleId="aa">
    <w:name w:val="Верхний колонтитул Знак"/>
    <w:basedOn w:val="a0"/>
    <w:link w:val="a9"/>
    <w:uiPriority w:val="99"/>
    <w:rsid w:val="004A0944"/>
    <w:rPr>
      <w:rFonts w:ascii="Times New Roman" w:eastAsia="Times New Roman" w:hAnsi="Times New Roman" w:cs="Times New Roman"/>
      <w:kern w:val="3"/>
      <w:sz w:val="20"/>
      <w:szCs w:val="20"/>
      <w:lang w:eastAsia="ru-RU"/>
    </w:rPr>
  </w:style>
  <w:style w:type="paragraph" w:styleId="ab">
    <w:name w:val="footer"/>
    <w:basedOn w:val="a"/>
    <w:link w:val="ac"/>
    <w:uiPriority w:val="99"/>
    <w:unhideWhenUsed/>
    <w:rsid w:val="004A0944"/>
    <w:pPr>
      <w:tabs>
        <w:tab w:val="center" w:pos="4677"/>
        <w:tab w:val="right" w:pos="9355"/>
      </w:tabs>
    </w:pPr>
  </w:style>
  <w:style w:type="character" w:customStyle="1" w:styleId="ac">
    <w:name w:val="Нижний колонтитул Знак"/>
    <w:basedOn w:val="a0"/>
    <w:link w:val="ab"/>
    <w:uiPriority w:val="99"/>
    <w:rsid w:val="004A0944"/>
    <w:rPr>
      <w:rFonts w:ascii="Times New Roman" w:eastAsia="Times New Roman" w:hAnsi="Times New Roman" w:cs="Times New Roman"/>
      <w:kern w:val="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5E13"/>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25E1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A25E13"/>
    <w:pPr>
      <w:spacing w:after="120"/>
      <w:ind w:left="283"/>
    </w:pPr>
  </w:style>
  <w:style w:type="paragraph" w:styleId="a3">
    <w:name w:val="No Spacing"/>
    <w:rsid w:val="00A25E13"/>
    <w:pPr>
      <w:suppressAutoHyphens/>
      <w:autoSpaceDN w:val="0"/>
      <w:spacing w:after="0" w:line="240" w:lineRule="auto"/>
      <w:textAlignment w:val="baseline"/>
    </w:pPr>
    <w:rPr>
      <w:rFonts w:ascii="Calibri" w:eastAsia="Times New Roman" w:hAnsi="Calibri" w:cs="F"/>
      <w:kern w:val="3"/>
      <w:lang w:eastAsia="ru-RU"/>
    </w:rPr>
  </w:style>
  <w:style w:type="paragraph" w:styleId="a4">
    <w:name w:val="Normal (Web)"/>
    <w:basedOn w:val="Standard"/>
    <w:rsid w:val="00A25E13"/>
    <w:pPr>
      <w:spacing w:before="100" w:after="100"/>
      <w:jc w:val="both"/>
    </w:pPr>
  </w:style>
  <w:style w:type="paragraph" w:customStyle="1" w:styleId="ListParagraph1">
    <w:name w:val="List Paragraph1"/>
    <w:basedOn w:val="Standard"/>
    <w:rsid w:val="00A25E13"/>
    <w:pPr>
      <w:ind w:left="720"/>
    </w:pPr>
    <w:rPr>
      <w:sz w:val="20"/>
      <w:szCs w:val="20"/>
    </w:rPr>
  </w:style>
  <w:style w:type="paragraph" w:customStyle="1" w:styleId="Web">
    <w:name w:val="Обычный (Web)"/>
    <w:basedOn w:val="Standard"/>
    <w:rsid w:val="00A25E13"/>
    <w:pPr>
      <w:spacing w:before="100" w:after="100"/>
    </w:pPr>
  </w:style>
  <w:style w:type="paragraph" w:styleId="a5">
    <w:name w:val="List Paragraph"/>
    <w:basedOn w:val="Standard"/>
    <w:rsid w:val="00A25E13"/>
    <w:pPr>
      <w:ind w:left="720"/>
    </w:pPr>
  </w:style>
  <w:style w:type="numbering" w:customStyle="1" w:styleId="WWNum1">
    <w:name w:val="WWNum1"/>
    <w:basedOn w:val="a2"/>
    <w:rsid w:val="00A25E13"/>
    <w:pPr>
      <w:numPr>
        <w:numId w:val="1"/>
      </w:numPr>
    </w:pPr>
  </w:style>
  <w:style w:type="paragraph" w:styleId="a6">
    <w:name w:val="Balloon Text"/>
    <w:basedOn w:val="a"/>
    <w:link w:val="a7"/>
    <w:uiPriority w:val="99"/>
    <w:semiHidden/>
    <w:unhideWhenUsed/>
    <w:rsid w:val="00DC4015"/>
    <w:rPr>
      <w:rFonts w:ascii="Tahoma" w:hAnsi="Tahoma" w:cs="Tahoma"/>
      <w:sz w:val="16"/>
      <w:szCs w:val="16"/>
    </w:rPr>
  </w:style>
  <w:style w:type="character" w:customStyle="1" w:styleId="a7">
    <w:name w:val="Текст выноски Знак"/>
    <w:basedOn w:val="a0"/>
    <w:link w:val="a6"/>
    <w:uiPriority w:val="99"/>
    <w:semiHidden/>
    <w:rsid w:val="00DC4015"/>
    <w:rPr>
      <w:rFonts w:ascii="Tahoma" w:eastAsia="Times New Roman" w:hAnsi="Tahoma" w:cs="Tahoma"/>
      <w:kern w:val="3"/>
      <w:sz w:val="16"/>
      <w:szCs w:val="16"/>
      <w:lang w:eastAsia="ru-RU"/>
    </w:rPr>
  </w:style>
  <w:style w:type="paragraph" w:customStyle="1" w:styleId="Normal2">
    <w:name w:val="Normal2"/>
    <w:rsid w:val="008A0B7D"/>
    <w:pPr>
      <w:widowControl w:val="0"/>
      <w:spacing w:after="0" w:line="300" w:lineRule="auto"/>
      <w:ind w:firstLine="720"/>
      <w:jc w:val="both"/>
    </w:pPr>
    <w:rPr>
      <w:rFonts w:ascii="Times New Roman" w:eastAsia="Calibri" w:hAnsi="Times New Roman" w:cs="Times New Roman"/>
      <w:sz w:val="24"/>
      <w:szCs w:val="20"/>
      <w:lang w:eastAsia="ru-RU"/>
    </w:rPr>
  </w:style>
  <w:style w:type="table" w:styleId="a8">
    <w:name w:val="Table Grid"/>
    <w:basedOn w:val="a1"/>
    <w:uiPriority w:val="59"/>
    <w:rsid w:val="0073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A0944"/>
    <w:pPr>
      <w:tabs>
        <w:tab w:val="center" w:pos="4677"/>
        <w:tab w:val="right" w:pos="9355"/>
      </w:tabs>
    </w:pPr>
  </w:style>
  <w:style w:type="character" w:customStyle="1" w:styleId="aa">
    <w:name w:val="Верхний колонтитул Знак"/>
    <w:basedOn w:val="a0"/>
    <w:link w:val="a9"/>
    <w:uiPriority w:val="99"/>
    <w:rsid w:val="004A0944"/>
    <w:rPr>
      <w:rFonts w:ascii="Times New Roman" w:eastAsia="Times New Roman" w:hAnsi="Times New Roman" w:cs="Times New Roman"/>
      <w:kern w:val="3"/>
      <w:sz w:val="20"/>
      <w:szCs w:val="20"/>
      <w:lang w:eastAsia="ru-RU"/>
    </w:rPr>
  </w:style>
  <w:style w:type="paragraph" w:styleId="ab">
    <w:name w:val="footer"/>
    <w:basedOn w:val="a"/>
    <w:link w:val="ac"/>
    <w:uiPriority w:val="99"/>
    <w:unhideWhenUsed/>
    <w:rsid w:val="004A0944"/>
    <w:pPr>
      <w:tabs>
        <w:tab w:val="center" w:pos="4677"/>
        <w:tab w:val="right" w:pos="9355"/>
      </w:tabs>
    </w:pPr>
  </w:style>
  <w:style w:type="character" w:customStyle="1" w:styleId="ac">
    <w:name w:val="Нижний колонтитул Знак"/>
    <w:basedOn w:val="a0"/>
    <w:link w:val="ab"/>
    <w:uiPriority w:val="99"/>
    <w:rsid w:val="004A0944"/>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2762</Words>
  <Characters>15745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dc:creator>
  <cp:lastModifiedBy>Inspektor</cp:lastModifiedBy>
  <cp:revision>7</cp:revision>
  <cp:lastPrinted>2021-09-08T16:09:00Z</cp:lastPrinted>
  <dcterms:created xsi:type="dcterms:W3CDTF">2026-05-28T08:00:00Z</dcterms:created>
  <dcterms:modified xsi:type="dcterms:W3CDTF">2026-05-28T08:06:00Z</dcterms:modified>
</cp:coreProperties>
</file>