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D2A" w:rsidRPr="00FC5456" w:rsidRDefault="00A71D2A" w:rsidP="00A71D2A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>Техническое задание</w:t>
      </w:r>
    </w:p>
    <w:tbl>
      <w:tblPr>
        <w:tblpPr w:leftFromText="180" w:rightFromText="180" w:vertAnchor="text" w:tblpX="-998" w:tblpY="1"/>
        <w:tblOverlap w:val="never"/>
        <w:tblW w:w="5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270"/>
        <w:gridCol w:w="712"/>
        <w:gridCol w:w="2975"/>
        <w:gridCol w:w="2124"/>
        <w:gridCol w:w="1134"/>
        <w:gridCol w:w="1417"/>
      </w:tblGrid>
      <w:tr w:rsidR="001E539C" w:rsidRPr="006F3655" w:rsidTr="001E539C">
        <w:trPr>
          <w:trHeight w:val="2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i/>
                <w:sz w:val="20"/>
                <w:szCs w:val="20"/>
                <w:lang w:val="en-US"/>
              </w:rPr>
            </w:pPr>
            <w:r w:rsidRPr="006F365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Наименование товара</w:t>
            </w:r>
          </w:p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Код КТРУ</w:t>
            </w:r>
            <w:r>
              <w:rPr>
                <w:b/>
                <w:sz w:val="20"/>
                <w:szCs w:val="20"/>
              </w:rPr>
              <w:t>/ОКПД2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Значения показателей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proofErr w:type="spellStart"/>
            <w:r w:rsidRPr="006F3655">
              <w:rPr>
                <w:b/>
                <w:sz w:val="20"/>
                <w:szCs w:val="20"/>
              </w:rPr>
              <w:t>ед.изм</w:t>
            </w:r>
            <w:proofErr w:type="spellEnd"/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Количество, штук</w:t>
            </w:r>
          </w:p>
        </w:tc>
      </w:tr>
      <w:tr w:rsidR="001E539C" w:rsidRPr="006F3655" w:rsidTr="001E539C">
        <w:trPr>
          <w:trHeight w:val="292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  <w:lang w:val="en-US"/>
              </w:rPr>
            </w:pPr>
            <w:r w:rsidRPr="006F3655">
              <w:rPr>
                <w:i/>
                <w:sz w:val="20"/>
                <w:szCs w:val="20"/>
                <w:lang w:val="en-US"/>
              </w:rPr>
              <w:t>1</w:t>
            </w:r>
          </w:p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Проводник для доступа к коронарным/</w:t>
            </w:r>
          </w:p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proofErr w:type="gramStart"/>
            <w:r w:rsidRPr="006F3655">
              <w:rPr>
                <w:b/>
                <w:sz w:val="20"/>
                <w:szCs w:val="20"/>
              </w:rPr>
              <w:t>периферическим</w:t>
            </w:r>
            <w:proofErr w:type="gramEnd"/>
            <w:r w:rsidRPr="006F3655">
              <w:rPr>
                <w:b/>
                <w:sz w:val="20"/>
                <w:szCs w:val="20"/>
              </w:rPr>
              <w:t xml:space="preserve"> сосудам, одноразового использования 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32.50.13.110-00005072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Покрытие проводника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spellStart"/>
            <w:r w:rsidRPr="006F3655">
              <w:rPr>
                <w:sz w:val="20"/>
                <w:szCs w:val="20"/>
              </w:rPr>
              <w:t>Политетрафтроэтилен</w:t>
            </w:r>
            <w:proofErr w:type="spellEnd"/>
            <w:r w:rsidRPr="006F36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 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1E539C" w:rsidRPr="006F3655" w:rsidTr="001E539C">
        <w:trPr>
          <w:trHeight w:val="2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Диаметр проводника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0,035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sz w:val="20"/>
                <w:szCs w:val="20"/>
              </w:rPr>
              <w:t>дюйм</w:t>
            </w:r>
            <w:proofErr w:type="gramEnd"/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1E539C">
        <w:trPr>
          <w:trHeight w:val="2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Длина проводника</w:t>
            </w:r>
          </w:p>
        </w:tc>
        <w:tc>
          <w:tcPr>
            <w:tcW w:w="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260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sz w:val="20"/>
                <w:szCs w:val="20"/>
              </w:rPr>
              <w:t>сантиметр</w:t>
            </w:r>
            <w:proofErr w:type="gramEnd"/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1E539C">
        <w:trPr>
          <w:trHeight w:val="2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34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 xml:space="preserve">Материал сердечника проводника </w:t>
            </w:r>
          </w:p>
        </w:tc>
        <w:tc>
          <w:tcPr>
            <w:tcW w:w="9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Нержавеющая сталь</w:t>
            </w:r>
          </w:p>
        </w:tc>
        <w:tc>
          <w:tcPr>
            <w:tcW w:w="5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RPr="006F3655" w:rsidTr="001E539C">
        <w:trPr>
          <w:trHeight w:val="20"/>
        </w:trPr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134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Форма кончика проводника</w:t>
            </w:r>
          </w:p>
        </w:tc>
        <w:tc>
          <w:tcPr>
            <w:tcW w:w="96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6F3655">
              <w:rPr>
                <w:sz w:val="20"/>
                <w:szCs w:val="20"/>
              </w:rPr>
              <w:t>3 мм J</w:t>
            </w:r>
          </w:p>
        </w:tc>
        <w:tc>
          <w:tcPr>
            <w:tcW w:w="51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1E539C" w:rsidTr="001E539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64"/>
        </w:trPr>
        <w:tc>
          <w:tcPr>
            <w:tcW w:w="190" w:type="pct"/>
          </w:tcPr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7" w:type="pct"/>
          </w:tcPr>
          <w:p w:rsidR="001E539C" w:rsidRPr="006F3655" w:rsidRDefault="001E539C" w:rsidP="001E539C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0"/>
                <w:szCs w:val="20"/>
              </w:rPr>
            </w:pPr>
            <w:r w:rsidRPr="006F3655">
              <w:rPr>
                <w:b/>
                <w:sz w:val="20"/>
                <w:szCs w:val="20"/>
              </w:rPr>
              <w:t>Проводник для доступа к коронарным/</w:t>
            </w:r>
          </w:p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proofErr w:type="gramStart"/>
            <w:r w:rsidRPr="006F3655">
              <w:rPr>
                <w:b/>
                <w:sz w:val="20"/>
                <w:szCs w:val="20"/>
              </w:rPr>
              <w:t>периферическим</w:t>
            </w:r>
            <w:proofErr w:type="gramEnd"/>
            <w:r w:rsidRPr="006F3655">
              <w:rPr>
                <w:b/>
                <w:sz w:val="20"/>
                <w:szCs w:val="20"/>
              </w:rPr>
              <w:t xml:space="preserve"> сосудам, одноразового использования</w:t>
            </w:r>
          </w:p>
        </w:tc>
        <w:tc>
          <w:tcPr>
            <w:tcW w:w="322" w:type="pct"/>
          </w:tcPr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  <w:bookmarkStart w:id="0" w:name="_GoBack"/>
            <w:r w:rsidRPr="006F3655">
              <w:rPr>
                <w:b/>
                <w:sz w:val="20"/>
                <w:szCs w:val="20"/>
              </w:rPr>
              <w:t>32.50.13.110-00005072</w:t>
            </w:r>
            <w:bookmarkEnd w:id="0"/>
          </w:p>
        </w:tc>
        <w:tc>
          <w:tcPr>
            <w:tcW w:w="1346" w:type="pct"/>
          </w:tcPr>
          <w:tbl>
            <w:tblPr>
              <w:tblpPr w:leftFromText="180" w:rightFromText="180" w:vertAnchor="text" w:tblpX="-998" w:tblpY="1"/>
              <w:tblOverlap w:val="never"/>
              <w:tblW w:w="35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9"/>
            </w:tblGrid>
            <w:tr w:rsidR="001E539C" w:rsidRPr="006F3655" w:rsidTr="001E539C">
              <w:trPr>
                <w:trHeight w:val="29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Покрытие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Диаметр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Длина проводника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top w:val="nil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 xml:space="preserve">Материал сердечника проводника </w:t>
                  </w:r>
                </w:p>
              </w:tc>
            </w:tr>
            <w:tr w:rsidR="001E539C" w:rsidRPr="006F3655" w:rsidTr="001E539C">
              <w:trPr>
                <w:trHeight w:val="20"/>
              </w:trPr>
              <w:tc>
                <w:tcPr>
                  <w:tcW w:w="5000" w:type="pct"/>
                  <w:tcBorders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Форма кончика проводника</w:t>
                  </w:r>
                </w:p>
              </w:tc>
            </w:tr>
          </w:tbl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961" w:type="pct"/>
          </w:tcPr>
          <w:tbl>
            <w:tblPr>
              <w:tblpPr w:leftFromText="180" w:rightFromText="180" w:vertAnchor="text" w:tblpX="-998" w:tblpY="1"/>
              <w:tblOverlap w:val="never"/>
              <w:tblW w:w="5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1E539C" w:rsidRPr="006F3655" w:rsidTr="00901697">
              <w:trPr>
                <w:trHeight w:val="292"/>
              </w:trPr>
              <w:tc>
                <w:tcPr>
                  <w:tcW w:w="9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spellStart"/>
                  <w:r w:rsidRPr="006F3655">
                    <w:rPr>
                      <w:sz w:val="20"/>
                      <w:szCs w:val="20"/>
                    </w:rPr>
                    <w:t>Политетрафтроэтилен</w:t>
                  </w:r>
                  <w:proofErr w:type="spellEnd"/>
                  <w:r w:rsidRPr="006F365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0,035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260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Нержавеющая сталь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961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3 мм J</w:t>
                  </w:r>
                </w:p>
              </w:tc>
            </w:tr>
          </w:tbl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tbl>
            <w:tblPr>
              <w:tblpPr w:leftFromText="180" w:rightFromText="180" w:vertAnchor="text" w:tblpX="-998" w:tblpY="1"/>
              <w:tblOverlap w:val="never"/>
              <w:tblW w:w="5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"/>
            </w:tblGrid>
            <w:tr w:rsidR="001E539C" w:rsidRPr="006F3655" w:rsidTr="00901697">
              <w:trPr>
                <w:trHeight w:val="292"/>
              </w:trPr>
              <w:tc>
                <w:tcPr>
                  <w:tcW w:w="5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b/>
                      <w:sz w:val="20"/>
                      <w:szCs w:val="20"/>
                    </w:rPr>
                  </w:pPr>
                  <w:r w:rsidRPr="006F365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gramStart"/>
                  <w:r w:rsidRPr="006F3655">
                    <w:rPr>
                      <w:sz w:val="20"/>
                      <w:szCs w:val="20"/>
                    </w:rPr>
                    <w:t>дюйм</w:t>
                  </w:r>
                  <w:proofErr w:type="gramEnd"/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  <w:proofErr w:type="gramStart"/>
                  <w:r w:rsidRPr="006F3655">
                    <w:rPr>
                      <w:sz w:val="20"/>
                      <w:szCs w:val="20"/>
                    </w:rPr>
                    <w:t>сантиметр</w:t>
                  </w:r>
                  <w:proofErr w:type="gramEnd"/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</w:p>
              </w:tc>
            </w:tr>
            <w:tr w:rsidR="001E539C" w:rsidRPr="006F3655" w:rsidTr="00901697">
              <w:trPr>
                <w:trHeight w:val="20"/>
              </w:trPr>
              <w:tc>
                <w:tcPr>
                  <w:tcW w:w="513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E539C" w:rsidRPr="006F3655" w:rsidRDefault="001E539C" w:rsidP="001E539C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641" w:type="pct"/>
          </w:tcPr>
          <w:p w:rsidR="001E539C" w:rsidRDefault="001E539C" w:rsidP="001E539C">
            <w:pPr>
              <w:autoSpaceDE w:val="0"/>
              <w:autoSpaceDN w:val="0"/>
              <w:adjustRightInd w:val="0"/>
              <w:ind w:left="-5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A71D2A" w:rsidRPr="00FC5456" w:rsidRDefault="00A71D2A" w:rsidP="00A71D2A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FC5456">
        <w:rPr>
          <w:sz w:val="20"/>
          <w:szCs w:val="20"/>
        </w:rPr>
        <w:t xml:space="preserve">Остаточный срок годности на момент поставки не менее </w:t>
      </w:r>
      <w:r>
        <w:rPr>
          <w:sz w:val="20"/>
          <w:szCs w:val="20"/>
        </w:rPr>
        <w:t>9</w:t>
      </w:r>
      <w:r w:rsidRPr="00FC5456">
        <w:rPr>
          <w:sz w:val="20"/>
          <w:szCs w:val="20"/>
        </w:rPr>
        <w:t xml:space="preserve"> месяцев.</w:t>
      </w:r>
    </w:p>
    <w:p w:rsidR="00A71D2A" w:rsidRPr="006F3655" w:rsidRDefault="00A71D2A" w:rsidP="00A71D2A">
      <w:pPr>
        <w:autoSpaceDE w:val="0"/>
        <w:autoSpaceDN w:val="0"/>
        <w:adjustRightInd w:val="0"/>
        <w:jc w:val="both"/>
        <w:outlineLvl w:val="1"/>
        <w:rPr>
          <w:b/>
          <w:sz w:val="20"/>
          <w:szCs w:val="20"/>
        </w:rPr>
      </w:pPr>
      <w:r w:rsidRPr="00A71D2A">
        <w:rPr>
          <w:b/>
          <w:sz w:val="20"/>
          <w:szCs w:val="20"/>
          <w:u w:val="single"/>
        </w:rPr>
        <w:t>Срок поставки товара: с даты заключения Контракта в течение 1 рабочего дня.</w:t>
      </w:r>
    </w:p>
    <w:p w:rsidR="00AC346F" w:rsidRDefault="00AC346F"/>
    <w:sectPr w:rsidR="00AC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2A"/>
    <w:rsid w:val="001E539C"/>
    <w:rsid w:val="00A71D2A"/>
    <w:rsid w:val="00A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907B3-F53C-407E-9EC6-3A7FE6C4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2</cp:revision>
  <dcterms:created xsi:type="dcterms:W3CDTF">2026-06-03T11:42:00Z</dcterms:created>
  <dcterms:modified xsi:type="dcterms:W3CDTF">2026-06-03T12:10:00Z</dcterms:modified>
</cp:coreProperties>
</file>