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3F7" w:rsidRPr="008008E1" w:rsidRDefault="00E143F7" w:rsidP="00B27193">
      <w:pPr>
        <w:jc w:val="center"/>
        <w:rPr>
          <w:sz w:val="26"/>
          <w:szCs w:val="26"/>
        </w:rPr>
      </w:pPr>
      <w:bookmarkStart w:id="0" w:name="_GoBack"/>
      <w:bookmarkEnd w:id="0"/>
    </w:p>
    <w:p w:rsidR="00275209" w:rsidRPr="0007654A" w:rsidRDefault="003E1B6F" w:rsidP="009E06F0">
      <w:pPr>
        <w:widowControl/>
        <w:autoSpaceDE/>
        <w:autoSpaceDN/>
        <w:jc w:val="center"/>
        <w:rPr>
          <w:color w:val="FF0000"/>
          <w:sz w:val="24"/>
          <w:szCs w:val="24"/>
        </w:rPr>
      </w:pPr>
      <w:r w:rsidRPr="0007654A">
        <w:rPr>
          <w:sz w:val="24"/>
          <w:szCs w:val="24"/>
        </w:rPr>
        <w:t xml:space="preserve">Государственный контракт </w:t>
      </w:r>
      <w:r w:rsidR="008C435D" w:rsidRPr="0007654A">
        <w:rPr>
          <w:sz w:val="24"/>
          <w:szCs w:val="24"/>
        </w:rPr>
        <w:t>№</w:t>
      </w:r>
      <w:r w:rsidR="00F80D9E" w:rsidRPr="0007654A">
        <w:rPr>
          <w:sz w:val="24"/>
          <w:szCs w:val="24"/>
        </w:rPr>
        <w:t xml:space="preserve"> </w:t>
      </w:r>
      <w:r w:rsidR="00B734B0" w:rsidRPr="0007654A">
        <w:rPr>
          <w:sz w:val="24"/>
          <w:szCs w:val="24"/>
        </w:rPr>
        <w:t>____________________</w:t>
      </w:r>
    </w:p>
    <w:p w:rsidR="003E1B6F" w:rsidRPr="0007654A" w:rsidRDefault="003E1B6F" w:rsidP="003E1B6F">
      <w:pPr>
        <w:adjustRightInd w:val="0"/>
        <w:jc w:val="center"/>
        <w:rPr>
          <w:sz w:val="24"/>
          <w:szCs w:val="24"/>
        </w:rPr>
      </w:pPr>
      <w:r w:rsidRPr="0007654A">
        <w:rPr>
          <w:sz w:val="24"/>
          <w:szCs w:val="24"/>
        </w:rPr>
        <w:t xml:space="preserve"> </w:t>
      </w:r>
    </w:p>
    <w:p w:rsidR="00E143F7" w:rsidRPr="0007654A" w:rsidRDefault="00E143F7" w:rsidP="00E143F7">
      <w:pPr>
        <w:widowControl/>
        <w:suppressAutoHyphens/>
        <w:autoSpaceDE/>
        <w:autoSpaceDN/>
        <w:rPr>
          <w:sz w:val="24"/>
          <w:szCs w:val="24"/>
          <w:lang w:eastAsia="ar-SA"/>
        </w:rPr>
      </w:pPr>
    </w:p>
    <w:p w:rsidR="00E143F7" w:rsidRPr="0007654A" w:rsidRDefault="00E143F7" w:rsidP="00E143F7">
      <w:pPr>
        <w:widowControl/>
        <w:suppressAutoHyphens/>
        <w:autoSpaceDE/>
        <w:autoSpaceDN/>
        <w:rPr>
          <w:sz w:val="24"/>
          <w:szCs w:val="24"/>
          <w:lang w:eastAsia="ar-SA"/>
        </w:rPr>
      </w:pPr>
    </w:p>
    <w:p w:rsidR="00E143F7" w:rsidRPr="0098604C" w:rsidRDefault="00E143F7" w:rsidP="00E143F7">
      <w:pPr>
        <w:widowControl/>
        <w:tabs>
          <w:tab w:val="left" w:pos="7797"/>
        </w:tabs>
        <w:suppressAutoHyphens/>
        <w:autoSpaceDE/>
        <w:autoSpaceDN/>
        <w:rPr>
          <w:sz w:val="25"/>
          <w:szCs w:val="25"/>
          <w:lang w:eastAsia="ar-SA"/>
        </w:rPr>
      </w:pPr>
      <w:r w:rsidRPr="0098604C">
        <w:rPr>
          <w:sz w:val="25"/>
          <w:szCs w:val="25"/>
          <w:lang w:eastAsia="ar-SA"/>
        </w:rPr>
        <w:t xml:space="preserve">г. Новочеркасск                                                                                           </w:t>
      </w:r>
      <w:r w:rsidR="008E2E21" w:rsidRPr="0098604C">
        <w:rPr>
          <w:sz w:val="25"/>
          <w:szCs w:val="25"/>
          <w:lang w:eastAsia="ar-SA"/>
        </w:rPr>
        <w:t xml:space="preserve"> </w:t>
      </w:r>
      <w:proofErr w:type="gramStart"/>
      <w:r w:rsidRPr="0098604C">
        <w:rPr>
          <w:sz w:val="25"/>
          <w:szCs w:val="25"/>
          <w:lang w:eastAsia="ar-SA"/>
        </w:rPr>
        <w:t xml:space="preserve">   «</w:t>
      </w:r>
      <w:proofErr w:type="gramEnd"/>
      <w:r w:rsidRPr="0098604C">
        <w:rPr>
          <w:sz w:val="25"/>
          <w:szCs w:val="25"/>
          <w:lang w:eastAsia="ar-SA"/>
        </w:rPr>
        <w:t xml:space="preserve"> ___»</w:t>
      </w:r>
      <w:r w:rsidR="0082062B" w:rsidRPr="0098604C">
        <w:rPr>
          <w:sz w:val="25"/>
          <w:szCs w:val="25"/>
          <w:lang w:eastAsia="ar-SA"/>
        </w:rPr>
        <w:t xml:space="preserve"> </w:t>
      </w:r>
      <w:r w:rsidR="00D55B37">
        <w:rPr>
          <w:sz w:val="25"/>
          <w:szCs w:val="25"/>
          <w:lang w:eastAsia="ar-SA"/>
        </w:rPr>
        <w:t>______</w:t>
      </w:r>
      <w:r w:rsidR="008E2E21" w:rsidRPr="0098604C">
        <w:rPr>
          <w:sz w:val="25"/>
          <w:szCs w:val="25"/>
          <w:lang w:eastAsia="ar-SA"/>
        </w:rPr>
        <w:t>_</w:t>
      </w:r>
      <w:r w:rsidR="0082062B" w:rsidRPr="0098604C">
        <w:rPr>
          <w:sz w:val="25"/>
          <w:szCs w:val="25"/>
          <w:lang w:eastAsia="ar-SA"/>
        </w:rPr>
        <w:t xml:space="preserve"> </w:t>
      </w:r>
      <w:r w:rsidRPr="0098604C">
        <w:rPr>
          <w:sz w:val="25"/>
          <w:szCs w:val="25"/>
          <w:lang w:eastAsia="ar-SA"/>
        </w:rPr>
        <w:t>202</w:t>
      </w:r>
      <w:r w:rsidR="00384E0B">
        <w:rPr>
          <w:sz w:val="25"/>
          <w:szCs w:val="25"/>
          <w:lang w:eastAsia="ar-SA"/>
        </w:rPr>
        <w:t>6</w:t>
      </w:r>
      <w:r w:rsidRPr="0098604C">
        <w:rPr>
          <w:sz w:val="25"/>
          <w:szCs w:val="25"/>
          <w:lang w:eastAsia="ar-SA"/>
        </w:rPr>
        <w:t>г.</w:t>
      </w:r>
    </w:p>
    <w:p w:rsidR="006A4848" w:rsidRPr="0098604C" w:rsidRDefault="006A4848" w:rsidP="00F468DC">
      <w:pPr>
        <w:widowControl/>
        <w:suppressAutoHyphens/>
        <w:autoSpaceDE/>
        <w:autoSpaceDN/>
        <w:ind w:firstLine="540"/>
        <w:jc w:val="both"/>
        <w:rPr>
          <w:sz w:val="25"/>
          <w:szCs w:val="25"/>
          <w:lang w:eastAsia="ar-SA"/>
        </w:rPr>
      </w:pPr>
    </w:p>
    <w:p w:rsidR="0007654A" w:rsidRPr="0098604C" w:rsidRDefault="000226EB" w:rsidP="0098604C">
      <w:pPr>
        <w:widowControl/>
        <w:autoSpaceDE/>
        <w:ind w:firstLine="567"/>
        <w:jc w:val="both"/>
        <w:rPr>
          <w:sz w:val="25"/>
          <w:szCs w:val="25"/>
        </w:rPr>
      </w:pPr>
      <w:r w:rsidRPr="0098604C">
        <w:rPr>
          <w:sz w:val="25"/>
          <w:szCs w:val="25"/>
          <w:lang w:eastAsia="ar-SA"/>
        </w:rPr>
        <w:t xml:space="preserve">Выступая от имени Российской Федерации, в целях обеспечения государственных нужд, государственный заказчик </w:t>
      </w:r>
      <w:r w:rsidR="00295F40" w:rsidRPr="0098604C">
        <w:rPr>
          <w:sz w:val="25"/>
          <w:szCs w:val="25"/>
          <w:lang w:eastAsia="ar-SA"/>
        </w:rPr>
        <w:t>Ф</w:t>
      </w:r>
      <w:r w:rsidR="00E143F7" w:rsidRPr="0098604C">
        <w:rPr>
          <w:bCs/>
          <w:spacing w:val="3"/>
          <w:sz w:val="25"/>
          <w:szCs w:val="25"/>
          <w:lang w:eastAsia="ar-SA"/>
        </w:rPr>
        <w:t xml:space="preserve">едеральное казенное учреждение «Исправительная колония № 14 Главного управления Федеральной службы исполнения наказаний </w:t>
      </w:r>
      <w:r w:rsidR="00E143F7" w:rsidRPr="0098604C">
        <w:rPr>
          <w:bCs/>
          <w:spacing w:val="3"/>
          <w:sz w:val="25"/>
          <w:szCs w:val="25"/>
          <w:lang w:eastAsia="ar-SA"/>
        </w:rPr>
        <w:br/>
        <w:t xml:space="preserve">по Ростовской области» (ФКУ ИК-14 ГУФСИН России по Ростовской области)  </w:t>
      </w:r>
      <w:r w:rsidR="00E143F7" w:rsidRPr="0098604C">
        <w:rPr>
          <w:sz w:val="25"/>
          <w:szCs w:val="25"/>
          <w:lang w:eastAsia="ar-SA"/>
        </w:rPr>
        <w:t>(далее – Заказчик)</w:t>
      </w:r>
      <w:r w:rsidR="00E143F7" w:rsidRPr="0098604C">
        <w:rPr>
          <w:b/>
          <w:bCs/>
          <w:sz w:val="25"/>
          <w:szCs w:val="25"/>
          <w:lang w:eastAsia="ar-SA"/>
        </w:rPr>
        <w:t xml:space="preserve">, </w:t>
      </w:r>
      <w:r w:rsidR="00E143F7" w:rsidRPr="0098604C">
        <w:rPr>
          <w:sz w:val="25"/>
          <w:szCs w:val="25"/>
          <w:lang w:eastAsia="ar-SA"/>
        </w:rPr>
        <w:t xml:space="preserve">в лице  начальника </w:t>
      </w:r>
      <w:r w:rsidR="00626FB2" w:rsidRPr="0098604C">
        <w:rPr>
          <w:sz w:val="25"/>
          <w:szCs w:val="25"/>
          <w:lang w:eastAsia="ar-SA"/>
        </w:rPr>
        <w:t>Есауленко</w:t>
      </w:r>
      <w:r w:rsidR="00E143F7" w:rsidRPr="0098604C">
        <w:rPr>
          <w:sz w:val="25"/>
          <w:szCs w:val="25"/>
          <w:lang w:eastAsia="ar-SA"/>
        </w:rPr>
        <w:t xml:space="preserve"> Александра </w:t>
      </w:r>
      <w:r w:rsidR="00626FB2" w:rsidRPr="0098604C">
        <w:rPr>
          <w:sz w:val="25"/>
          <w:szCs w:val="25"/>
          <w:lang w:eastAsia="ar-SA"/>
        </w:rPr>
        <w:t>Александровича</w:t>
      </w:r>
      <w:r w:rsidR="00E143F7" w:rsidRPr="0098604C">
        <w:rPr>
          <w:sz w:val="25"/>
          <w:szCs w:val="25"/>
          <w:lang w:eastAsia="ar-SA"/>
        </w:rPr>
        <w:t xml:space="preserve">, действующего на основании </w:t>
      </w:r>
      <w:r w:rsidR="00626FB2" w:rsidRPr="0098604C">
        <w:rPr>
          <w:sz w:val="25"/>
          <w:szCs w:val="25"/>
          <w:lang w:eastAsia="ar-SA"/>
        </w:rPr>
        <w:t>Устава</w:t>
      </w:r>
      <w:r w:rsidR="00E143F7" w:rsidRPr="0098604C">
        <w:rPr>
          <w:sz w:val="25"/>
          <w:szCs w:val="25"/>
          <w:lang w:eastAsia="ar-SA"/>
        </w:rPr>
        <w:t xml:space="preserve"> с</w:t>
      </w:r>
      <w:r w:rsidR="00E143F7" w:rsidRPr="0098604C">
        <w:rPr>
          <w:spacing w:val="8"/>
          <w:sz w:val="25"/>
          <w:szCs w:val="25"/>
          <w:lang w:eastAsia="ar-SA"/>
        </w:rPr>
        <w:t xml:space="preserve"> одной </w:t>
      </w:r>
      <w:r w:rsidR="00E143F7" w:rsidRPr="0098604C">
        <w:rPr>
          <w:spacing w:val="-3"/>
          <w:sz w:val="25"/>
          <w:szCs w:val="25"/>
          <w:lang w:eastAsia="ar-SA"/>
        </w:rPr>
        <w:t>стороны, и</w:t>
      </w:r>
      <w:r w:rsidR="00FD2F09" w:rsidRPr="0098604C">
        <w:rPr>
          <w:spacing w:val="-3"/>
          <w:sz w:val="25"/>
          <w:szCs w:val="25"/>
          <w:lang w:eastAsia="ar-SA"/>
        </w:rPr>
        <w:t xml:space="preserve"> </w:t>
      </w:r>
      <w:r w:rsidR="00B734B0" w:rsidRPr="0098604C">
        <w:rPr>
          <w:spacing w:val="-3"/>
          <w:sz w:val="25"/>
          <w:szCs w:val="25"/>
          <w:lang w:eastAsia="ar-SA"/>
        </w:rPr>
        <w:t>__________________</w:t>
      </w:r>
      <w:r w:rsidR="00F468F7" w:rsidRPr="0098604C">
        <w:rPr>
          <w:spacing w:val="-3"/>
          <w:sz w:val="25"/>
          <w:szCs w:val="25"/>
          <w:lang w:eastAsia="ar-SA"/>
        </w:rPr>
        <w:t xml:space="preserve"> (</w:t>
      </w:r>
      <w:r w:rsidR="00B734B0" w:rsidRPr="0098604C">
        <w:rPr>
          <w:spacing w:val="-3"/>
          <w:sz w:val="25"/>
          <w:szCs w:val="25"/>
          <w:lang w:eastAsia="ar-SA"/>
        </w:rPr>
        <w:t>____________)</w:t>
      </w:r>
      <w:r w:rsidR="00F468F7" w:rsidRPr="0098604C">
        <w:rPr>
          <w:spacing w:val="-3"/>
          <w:sz w:val="25"/>
          <w:szCs w:val="25"/>
          <w:lang w:eastAsia="ar-SA"/>
        </w:rPr>
        <w:t xml:space="preserve"> (далее – Поставщик), в лице </w:t>
      </w:r>
      <w:r w:rsidR="00B734B0" w:rsidRPr="0098604C">
        <w:rPr>
          <w:spacing w:val="-3"/>
          <w:sz w:val="25"/>
          <w:szCs w:val="25"/>
          <w:lang w:eastAsia="ar-SA"/>
        </w:rPr>
        <w:t>__________________________</w:t>
      </w:r>
      <w:r w:rsidR="00F468F7" w:rsidRPr="0098604C">
        <w:rPr>
          <w:spacing w:val="-3"/>
          <w:sz w:val="25"/>
          <w:szCs w:val="25"/>
          <w:lang w:eastAsia="ar-SA"/>
        </w:rPr>
        <w:t xml:space="preserve">, действующего на основании </w:t>
      </w:r>
      <w:r w:rsidR="00B734B0" w:rsidRPr="0098604C">
        <w:rPr>
          <w:spacing w:val="-3"/>
          <w:sz w:val="25"/>
          <w:szCs w:val="25"/>
          <w:lang w:eastAsia="ar-SA"/>
        </w:rPr>
        <w:t>________________</w:t>
      </w:r>
      <w:r w:rsidR="00E143F7" w:rsidRPr="0098604C">
        <w:rPr>
          <w:b/>
          <w:bCs/>
          <w:spacing w:val="-5"/>
          <w:sz w:val="25"/>
          <w:szCs w:val="25"/>
          <w:lang w:eastAsia="ar-SA"/>
        </w:rPr>
        <w:t>,</w:t>
      </w:r>
      <w:r w:rsidR="00E143F7" w:rsidRPr="0098604C">
        <w:rPr>
          <w:sz w:val="25"/>
          <w:szCs w:val="25"/>
          <w:lang w:eastAsia="ar-SA"/>
        </w:rPr>
        <w:t xml:space="preserve"> </w:t>
      </w:r>
      <w:r w:rsidR="0007654A" w:rsidRPr="0098604C">
        <w:rPr>
          <w:sz w:val="25"/>
          <w:szCs w:val="25"/>
        </w:rPr>
        <w:t xml:space="preserve">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29.12.2012 № 275-ФЗ  «О государственном оборонном заказе», в соответствии с итоговым протоколом закупочной сессии на ЕАТ «Березка» № </w:t>
      </w:r>
      <w:r w:rsidR="00025219" w:rsidRPr="0098604C">
        <w:rPr>
          <w:sz w:val="25"/>
          <w:szCs w:val="25"/>
        </w:rPr>
        <w:t>____________________</w:t>
      </w:r>
      <w:r w:rsidR="0007654A" w:rsidRPr="0098604C">
        <w:rPr>
          <w:sz w:val="25"/>
          <w:szCs w:val="25"/>
        </w:rPr>
        <w:t xml:space="preserve"> заключили настоящий государственный контракт (далее - Контракт) о нижеследующем:</w:t>
      </w:r>
    </w:p>
    <w:p w:rsidR="0007654A" w:rsidRPr="0098604C" w:rsidRDefault="0007654A" w:rsidP="00047D6D">
      <w:pPr>
        <w:ind w:firstLine="708"/>
        <w:jc w:val="center"/>
        <w:rPr>
          <w:b/>
          <w:sz w:val="25"/>
          <w:szCs w:val="25"/>
        </w:rPr>
      </w:pPr>
      <w:r w:rsidRPr="0098604C">
        <w:rPr>
          <w:b/>
          <w:sz w:val="25"/>
          <w:szCs w:val="25"/>
        </w:rPr>
        <w:t>1.</w:t>
      </w:r>
      <w:r w:rsidR="00166C21" w:rsidRPr="0098604C">
        <w:rPr>
          <w:b/>
          <w:sz w:val="25"/>
          <w:szCs w:val="25"/>
        </w:rPr>
        <w:t>ПРЕДМЕТ КОНТРАКТА</w:t>
      </w:r>
    </w:p>
    <w:p w:rsidR="00025219" w:rsidRPr="0098604C" w:rsidRDefault="0007654A" w:rsidP="00025219">
      <w:pPr>
        <w:tabs>
          <w:tab w:val="left" w:pos="1418"/>
        </w:tabs>
        <w:ind w:firstLine="709"/>
        <w:jc w:val="both"/>
        <w:rPr>
          <w:sz w:val="25"/>
          <w:szCs w:val="25"/>
        </w:rPr>
      </w:pPr>
      <w:r w:rsidRPr="0007654A">
        <w:rPr>
          <w:sz w:val="25"/>
          <w:szCs w:val="25"/>
        </w:rPr>
        <w:t xml:space="preserve">1.1 </w:t>
      </w:r>
      <w:r w:rsidR="00025219" w:rsidRPr="0098604C">
        <w:rPr>
          <w:sz w:val="25"/>
          <w:szCs w:val="25"/>
        </w:rPr>
        <w:t>Поставщик, во исполнение Государственного оборонного заказа на 202</w:t>
      </w:r>
      <w:r w:rsidR="00384E0B">
        <w:rPr>
          <w:sz w:val="25"/>
          <w:szCs w:val="25"/>
        </w:rPr>
        <w:t>6</w:t>
      </w:r>
      <w:r w:rsidR="00025219" w:rsidRPr="0098604C">
        <w:rPr>
          <w:sz w:val="25"/>
          <w:szCs w:val="25"/>
        </w:rPr>
        <w:t xml:space="preserve"> год, обязуется в установленный Контрактом срок поставить Заказчику </w:t>
      </w:r>
      <w:r w:rsidR="00F421FD">
        <w:rPr>
          <w:sz w:val="25"/>
          <w:szCs w:val="25"/>
        </w:rPr>
        <w:t>яйца куриные в скорлупе свежие</w:t>
      </w:r>
      <w:r w:rsidR="00025219" w:rsidRPr="0098604C">
        <w:rPr>
          <w:sz w:val="25"/>
          <w:szCs w:val="25"/>
        </w:rPr>
        <w:t xml:space="preserve"> (далее – Товар) в количестве, ассортименте, и по цене, установленным Спецификацией (Приложение № 2), путем его передачи Заказчику на условиях, установленных Контрактом.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предъявляемым Заказчиком к Товару, должен соответствовать требованиям, указанным в Приложениях № 2 к Контракту.</w:t>
      </w:r>
    </w:p>
    <w:p w:rsidR="00025219" w:rsidRDefault="0098604C" w:rsidP="00047D6D">
      <w:pPr>
        <w:tabs>
          <w:tab w:val="left" w:pos="1418"/>
        </w:tabs>
        <w:ind w:firstLine="709"/>
        <w:jc w:val="both"/>
        <w:rPr>
          <w:sz w:val="25"/>
          <w:szCs w:val="25"/>
        </w:rPr>
      </w:pPr>
      <w:r>
        <w:rPr>
          <w:sz w:val="25"/>
          <w:szCs w:val="25"/>
        </w:rPr>
        <w:t>1.2</w:t>
      </w:r>
      <w:r w:rsidR="00025219" w:rsidRPr="0098604C">
        <w:rPr>
          <w:sz w:val="25"/>
          <w:szCs w:val="25"/>
        </w:rPr>
        <w:t>. Заказчик обязуется принять и оплатить Товар, соответствующий требованиям, установленным Контрактом.</w:t>
      </w:r>
    </w:p>
    <w:p w:rsidR="00F720CF" w:rsidRPr="0098604C" w:rsidRDefault="00F720CF" w:rsidP="00047D6D">
      <w:pPr>
        <w:tabs>
          <w:tab w:val="left" w:pos="1418"/>
        </w:tabs>
        <w:ind w:firstLine="709"/>
        <w:jc w:val="both"/>
        <w:rPr>
          <w:sz w:val="25"/>
          <w:szCs w:val="25"/>
        </w:rPr>
      </w:pPr>
      <w:r w:rsidRPr="00F720CF">
        <w:rPr>
          <w:sz w:val="25"/>
          <w:szCs w:val="25"/>
          <w:highlight w:val="green"/>
        </w:rPr>
        <w:t>ИГК_____________________________________</w:t>
      </w:r>
    </w:p>
    <w:p w:rsidR="0007654A" w:rsidRPr="0007654A" w:rsidRDefault="0007654A" w:rsidP="0007654A">
      <w:pPr>
        <w:widowControl/>
        <w:autoSpaceDE/>
        <w:autoSpaceDN/>
        <w:jc w:val="center"/>
        <w:rPr>
          <w:b/>
          <w:sz w:val="25"/>
          <w:szCs w:val="25"/>
        </w:rPr>
      </w:pPr>
      <w:r w:rsidRPr="0007654A">
        <w:rPr>
          <w:b/>
          <w:sz w:val="25"/>
          <w:szCs w:val="25"/>
        </w:rPr>
        <w:t>2. ЦЕНА КОНТРАКТА И ПОРЯДОК РАСЧЕТА</w:t>
      </w:r>
    </w:p>
    <w:p w:rsidR="0007654A" w:rsidRPr="0007654A" w:rsidRDefault="0007654A" w:rsidP="0007654A">
      <w:pPr>
        <w:widowControl/>
        <w:autoSpaceDE/>
        <w:autoSpaceDN/>
        <w:ind w:firstLine="567"/>
        <w:jc w:val="both"/>
        <w:rPr>
          <w:sz w:val="25"/>
          <w:szCs w:val="25"/>
        </w:rPr>
      </w:pPr>
      <w:r w:rsidRPr="0007654A">
        <w:rPr>
          <w:sz w:val="25"/>
          <w:szCs w:val="25"/>
        </w:rPr>
        <w:t>2.</w:t>
      </w:r>
      <w:r w:rsidR="004D26AD">
        <w:rPr>
          <w:sz w:val="25"/>
          <w:szCs w:val="25"/>
        </w:rPr>
        <w:t>1 Цена одной единицы товара (1 штуки</w:t>
      </w:r>
      <w:r w:rsidRPr="0007654A">
        <w:rPr>
          <w:sz w:val="25"/>
          <w:szCs w:val="25"/>
        </w:rPr>
        <w:t xml:space="preserve">) составляет: </w:t>
      </w:r>
      <w:r w:rsidR="0098604C" w:rsidRPr="0098604C">
        <w:rPr>
          <w:sz w:val="25"/>
          <w:szCs w:val="25"/>
        </w:rPr>
        <w:t>___</w:t>
      </w:r>
      <w:r w:rsidRPr="0007654A">
        <w:rPr>
          <w:sz w:val="25"/>
          <w:szCs w:val="25"/>
        </w:rPr>
        <w:t xml:space="preserve">рублей </w:t>
      </w:r>
      <w:r w:rsidR="0098604C" w:rsidRPr="0098604C">
        <w:rPr>
          <w:sz w:val="25"/>
          <w:szCs w:val="25"/>
        </w:rPr>
        <w:t>____</w:t>
      </w:r>
      <w:r w:rsidRPr="0007654A">
        <w:rPr>
          <w:sz w:val="25"/>
          <w:szCs w:val="25"/>
        </w:rPr>
        <w:t xml:space="preserve"> копеек.</w:t>
      </w:r>
    </w:p>
    <w:p w:rsidR="0007654A" w:rsidRPr="0007654A" w:rsidRDefault="0007654A" w:rsidP="0007654A">
      <w:pPr>
        <w:widowControl/>
        <w:autoSpaceDE/>
        <w:autoSpaceDN/>
        <w:ind w:firstLine="567"/>
        <w:jc w:val="both"/>
        <w:rPr>
          <w:sz w:val="25"/>
          <w:szCs w:val="25"/>
        </w:rPr>
      </w:pPr>
      <w:r w:rsidRPr="0007654A">
        <w:rPr>
          <w:sz w:val="25"/>
          <w:szCs w:val="25"/>
        </w:rPr>
        <w:t>2.2 Цена настоящего контракта сост</w:t>
      </w:r>
      <w:r w:rsidR="0098604C" w:rsidRPr="0098604C">
        <w:rPr>
          <w:sz w:val="25"/>
          <w:szCs w:val="25"/>
        </w:rPr>
        <w:t>авляет__-_</w:t>
      </w:r>
      <w:r w:rsidRPr="0007654A">
        <w:rPr>
          <w:sz w:val="25"/>
          <w:szCs w:val="25"/>
        </w:rPr>
        <w:t xml:space="preserve"> рублей </w:t>
      </w:r>
      <w:r w:rsidR="0098604C" w:rsidRPr="0098604C">
        <w:rPr>
          <w:sz w:val="25"/>
          <w:szCs w:val="25"/>
        </w:rPr>
        <w:t>__</w:t>
      </w:r>
      <w:r w:rsidRPr="0007654A">
        <w:rPr>
          <w:sz w:val="25"/>
          <w:szCs w:val="25"/>
        </w:rPr>
        <w:t xml:space="preserve"> копеек, с учетом НДС / НДС не облагается. Цена является твердой и определяется на весь срок исполнения контракта, за исключением случаев изменения цены, допускаемых действующим законодательством.</w:t>
      </w:r>
    </w:p>
    <w:p w:rsidR="0007654A" w:rsidRPr="0007654A" w:rsidRDefault="0007654A" w:rsidP="0007654A">
      <w:pPr>
        <w:widowControl/>
        <w:autoSpaceDE/>
        <w:autoSpaceDN/>
        <w:ind w:firstLine="567"/>
        <w:jc w:val="both"/>
        <w:rPr>
          <w:sz w:val="25"/>
          <w:szCs w:val="25"/>
        </w:rPr>
      </w:pPr>
      <w:r w:rsidRPr="0007654A">
        <w:rPr>
          <w:sz w:val="25"/>
          <w:szCs w:val="25"/>
        </w:rPr>
        <w:t>2.3 Цена настоящего контракта (в том числе одной единицы товара) включает в себя стоимость товара, а также все расходы Поставщика по затариванию (упаковке) товара, его погрузке, транспортировке, хранению, страхованию, подтверждению качества, стоимость тары (упаковки), расходы по уплате налогов, сборов и всех других обязательных и добровольных платежей, связанных с исполнением условий настоящего контракта.</w:t>
      </w:r>
    </w:p>
    <w:p w:rsidR="0007654A" w:rsidRPr="0007654A" w:rsidRDefault="0007654A" w:rsidP="0007654A">
      <w:pPr>
        <w:widowControl/>
        <w:autoSpaceDE/>
        <w:autoSpaceDN/>
        <w:ind w:firstLine="567"/>
        <w:jc w:val="both"/>
        <w:rPr>
          <w:sz w:val="25"/>
          <w:szCs w:val="25"/>
        </w:rPr>
      </w:pPr>
      <w:r w:rsidRPr="0007654A">
        <w:rPr>
          <w:sz w:val="25"/>
          <w:szCs w:val="25"/>
        </w:rPr>
        <w:t>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07654A" w:rsidRPr="0007654A" w:rsidRDefault="0007654A" w:rsidP="0007654A">
      <w:pPr>
        <w:widowControl/>
        <w:autoSpaceDE/>
        <w:autoSpaceDN/>
        <w:ind w:firstLine="567"/>
        <w:jc w:val="both"/>
        <w:rPr>
          <w:sz w:val="25"/>
          <w:szCs w:val="25"/>
        </w:rPr>
      </w:pPr>
      <w:r w:rsidRPr="0007654A">
        <w:rPr>
          <w:sz w:val="25"/>
          <w:szCs w:val="25"/>
        </w:rPr>
        <w:t>2.4 Государственный заказчик вправе, при изменении потребности в Товаре, по согласованию с Поставщиком 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поставляемого товара, путем заключения дополнительного соглашения.</w:t>
      </w:r>
    </w:p>
    <w:p w:rsidR="0007654A" w:rsidRPr="0007654A" w:rsidRDefault="0007654A" w:rsidP="0007654A">
      <w:pPr>
        <w:widowControl/>
        <w:autoSpaceDE/>
        <w:autoSpaceDN/>
        <w:ind w:firstLine="567"/>
        <w:jc w:val="both"/>
        <w:rPr>
          <w:sz w:val="25"/>
          <w:szCs w:val="25"/>
        </w:rPr>
      </w:pPr>
      <w:r w:rsidRPr="0007654A">
        <w:rPr>
          <w:sz w:val="25"/>
          <w:szCs w:val="25"/>
        </w:rPr>
        <w:t>2.5 Оплата по Контракту осуществляетс</w:t>
      </w:r>
      <w:r w:rsidRPr="0098604C">
        <w:rPr>
          <w:sz w:val="25"/>
          <w:szCs w:val="25"/>
        </w:rPr>
        <w:t>я в рублях Российской Федерации</w:t>
      </w:r>
      <w:r w:rsidRPr="0007654A">
        <w:rPr>
          <w:sz w:val="25"/>
          <w:szCs w:val="25"/>
        </w:rPr>
        <w:t xml:space="preserve"> </w:t>
      </w:r>
      <w:r w:rsidRPr="0098604C">
        <w:rPr>
          <w:sz w:val="25"/>
          <w:szCs w:val="25"/>
        </w:rPr>
        <w:t xml:space="preserve">в </w:t>
      </w:r>
      <w:r w:rsidRPr="0007654A">
        <w:rPr>
          <w:sz w:val="25"/>
          <w:szCs w:val="25"/>
        </w:rPr>
        <w:t>безналичном порядке, в форме плате</w:t>
      </w:r>
      <w:r w:rsidRPr="0098604C">
        <w:rPr>
          <w:sz w:val="25"/>
          <w:szCs w:val="25"/>
        </w:rPr>
        <w:t>жных поручений в следующем порядке:</w:t>
      </w:r>
    </w:p>
    <w:p w:rsidR="0007654A" w:rsidRPr="0007654A" w:rsidRDefault="0007654A" w:rsidP="0007654A">
      <w:pPr>
        <w:widowControl/>
        <w:autoSpaceDE/>
        <w:autoSpaceDN/>
        <w:ind w:firstLine="567"/>
        <w:jc w:val="both"/>
        <w:rPr>
          <w:sz w:val="25"/>
          <w:szCs w:val="25"/>
        </w:rPr>
      </w:pPr>
      <w:r w:rsidRPr="0007654A">
        <w:rPr>
          <w:sz w:val="25"/>
          <w:szCs w:val="25"/>
        </w:rPr>
        <w:t>2.5.1 Авансирование Государственного контракта не предусмотрено.</w:t>
      </w:r>
    </w:p>
    <w:p w:rsidR="0007654A" w:rsidRPr="0007654A" w:rsidRDefault="0007654A" w:rsidP="0007654A">
      <w:pPr>
        <w:widowControl/>
        <w:autoSpaceDE/>
        <w:autoSpaceDN/>
        <w:ind w:firstLine="567"/>
        <w:jc w:val="both"/>
        <w:rPr>
          <w:sz w:val="25"/>
          <w:szCs w:val="25"/>
        </w:rPr>
      </w:pPr>
      <w:r w:rsidRPr="0007654A">
        <w:rPr>
          <w:sz w:val="25"/>
          <w:szCs w:val="25"/>
        </w:rPr>
        <w:t>2.5.2 Оплата за поставленный Товар осуществляется путем перечисления денежных средств с лицевого счета Государственного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Государственного заказчика.</w:t>
      </w:r>
    </w:p>
    <w:p w:rsidR="0007654A" w:rsidRPr="0007654A" w:rsidRDefault="0007654A" w:rsidP="0007654A">
      <w:pPr>
        <w:widowControl/>
        <w:autoSpaceDE/>
        <w:autoSpaceDN/>
        <w:ind w:firstLine="567"/>
        <w:jc w:val="both"/>
        <w:rPr>
          <w:sz w:val="25"/>
          <w:szCs w:val="25"/>
        </w:rPr>
      </w:pPr>
      <w:r w:rsidRPr="0007654A">
        <w:rPr>
          <w:sz w:val="25"/>
          <w:szCs w:val="25"/>
        </w:rPr>
        <w:lastRenderedPageBreak/>
        <w:t>2.5.3 Оплата Товара</w:t>
      </w:r>
      <w:r w:rsidR="004C034E" w:rsidRPr="0098604C">
        <w:rPr>
          <w:sz w:val="25"/>
          <w:szCs w:val="25"/>
        </w:rPr>
        <w:t xml:space="preserve"> осуществляется</w:t>
      </w:r>
      <w:r w:rsidRPr="0007654A">
        <w:rPr>
          <w:sz w:val="25"/>
          <w:szCs w:val="25"/>
        </w:rPr>
        <w:t xml:space="preserve"> в пределах, доведенных на 202</w:t>
      </w:r>
      <w:r w:rsidR="00384E0B">
        <w:rPr>
          <w:sz w:val="25"/>
          <w:szCs w:val="25"/>
        </w:rPr>
        <w:t>6</w:t>
      </w:r>
      <w:r w:rsidRPr="0007654A">
        <w:rPr>
          <w:sz w:val="25"/>
          <w:szCs w:val="25"/>
        </w:rPr>
        <w:t xml:space="preserve"> г. лимитов бюджетных обязательств</w:t>
      </w:r>
      <w:r w:rsidR="004C034E" w:rsidRPr="0098604C">
        <w:rPr>
          <w:sz w:val="25"/>
          <w:szCs w:val="25"/>
        </w:rPr>
        <w:t xml:space="preserve"> (КБК </w:t>
      </w:r>
      <w:r w:rsidR="00384E0B">
        <w:rPr>
          <w:sz w:val="25"/>
          <w:szCs w:val="25"/>
        </w:rPr>
        <w:t xml:space="preserve">320 </w:t>
      </w:r>
      <w:r w:rsidR="004C034E" w:rsidRPr="0098604C">
        <w:rPr>
          <w:sz w:val="25"/>
          <w:szCs w:val="25"/>
        </w:rPr>
        <w:t>0305 4240690049 223</w:t>
      </w:r>
      <w:r w:rsidR="004C034E" w:rsidRPr="0098604C">
        <w:rPr>
          <w:b/>
          <w:color w:val="000000"/>
          <w:sz w:val="25"/>
          <w:szCs w:val="25"/>
        </w:rPr>
        <w:t>)</w:t>
      </w:r>
      <w:r w:rsidRPr="0007654A">
        <w:rPr>
          <w:sz w:val="25"/>
          <w:szCs w:val="25"/>
        </w:rPr>
        <w:t>, в течение</w:t>
      </w:r>
      <w:r w:rsidRPr="00E86723">
        <w:rPr>
          <w:sz w:val="25"/>
          <w:szCs w:val="25"/>
        </w:rPr>
        <w:t xml:space="preserve"> </w:t>
      </w:r>
      <w:r w:rsidR="003A4A17" w:rsidRPr="00E86723">
        <w:rPr>
          <w:sz w:val="25"/>
          <w:szCs w:val="25"/>
        </w:rPr>
        <w:t>10</w:t>
      </w:r>
      <w:r w:rsidRPr="0007654A">
        <w:rPr>
          <w:sz w:val="25"/>
          <w:szCs w:val="25"/>
        </w:rPr>
        <w:t xml:space="preserve"> рабочих дней со дня поставки товара на основании предоставленных счета, счета-фактуры, товарной накладной</w:t>
      </w:r>
      <w:r w:rsidRPr="0098604C">
        <w:rPr>
          <w:sz w:val="25"/>
          <w:szCs w:val="25"/>
        </w:rPr>
        <w:t>/УПД.</w:t>
      </w:r>
    </w:p>
    <w:p w:rsidR="0007654A" w:rsidRPr="0007654A" w:rsidRDefault="0007654A" w:rsidP="0007654A">
      <w:pPr>
        <w:widowControl/>
        <w:autoSpaceDE/>
        <w:autoSpaceDN/>
        <w:ind w:firstLine="567"/>
        <w:jc w:val="both"/>
        <w:rPr>
          <w:sz w:val="25"/>
          <w:szCs w:val="25"/>
        </w:rPr>
      </w:pPr>
      <w:r w:rsidRPr="0007654A">
        <w:rPr>
          <w:sz w:val="25"/>
          <w:szCs w:val="25"/>
        </w:rPr>
        <w:t>На всех документах, указанных в данном пункте, обязательно должны быть указаны наименования Государственного заказчика, Поставщика, номер и дата Контракта, даты оформления и подписания документов.</w:t>
      </w:r>
    </w:p>
    <w:p w:rsidR="0007654A" w:rsidRPr="0007654A" w:rsidRDefault="0007654A" w:rsidP="0007654A">
      <w:pPr>
        <w:widowControl/>
        <w:autoSpaceDE/>
        <w:autoSpaceDN/>
        <w:ind w:firstLine="567"/>
        <w:jc w:val="both"/>
        <w:rPr>
          <w:sz w:val="25"/>
          <w:szCs w:val="25"/>
        </w:rPr>
      </w:pPr>
      <w:r w:rsidRPr="0007654A">
        <w:rPr>
          <w:sz w:val="25"/>
          <w:szCs w:val="25"/>
        </w:rPr>
        <w:t>Государственный заказчик вправе произвести оплату за вычетом неустойки (пени, штрафов), подлежащей уплате Поставщиком в соответствии с условиями настоящего контракта. В этом случае требование об уплате неустойки в соответствии с условиями настоящего контракта Поставщику не направляется.</w:t>
      </w:r>
    </w:p>
    <w:p w:rsidR="0007654A" w:rsidRPr="0007654A" w:rsidRDefault="0007654A" w:rsidP="0007654A">
      <w:pPr>
        <w:widowControl/>
        <w:autoSpaceDE/>
        <w:autoSpaceDN/>
        <w:ind w:firstLine="567"/>
        <w:jc w:val="both"/>
        <w:rPr>
          <w:sz w:val="25"/>
          <w:szCs w:val="25"/>
        </w:rPr>
      </w:pPr>
      <w:r w:rsidRPr="0007654A">
        <w:rPr>
          <w:sz w:val="25"/>
          <w:szCs w:val="25"/>
        </w:rPr>
        <w:t>2.6</w:t>
      </w:r>
      <w:r w:rsidR="004C034E" w:rsidRPr="0098604C">
        <w:rPr>
          <w:sz w:val="25"/>
          <w:szCs w:val="25"/>
        </w:rPr>
        <w:t>.</w:t>
      </w:r>
      <w:r w:rsidRPr="0007654A">
        <w:rPr>
          <w:sz w:val="25"/>
          <w:szCs w:val="25"/>
        </w:rPr>
        <w:t xml:space="preserve">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w:t>
      </w:r>
    </w:p>
    <w:p w:rsidR="0007654A" w:rsidRPr="0007654A" w:rsidRDefault="0007654A" w:rsidP="004C034E">
      <w:pPr>
        <w:widowControl/>
        <w:autoSpaceDE/>
        <w:autoSpaceDN/>
        <w:ind w:firstLine="567"/>
        <w:jc w:val="both"/>
        <w:rPr>
          <w:sz w:val="25"/>
          <w:szCs w:val="25"/>
        </w:rPr>
      </w:pPr>
      <w:r w:rsidRPr="0007654A">
        <w:rPr>
          <w:sz w:val="25"/>
          <w:szCs w:val="25"/>
        </w:rPr>
        <w:t xml:space="preserve">2.7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уведомления по электронному адресу: </w:t>
      </w:r>
      <w:hyperlink r:id="rId8" w:history="1">
        <w:r w:rsidRPr="0098604C">
          <w:rPr>
            <w:rStyle w:val="af8"/>
            <w:sz w:val="25"/>
            <w:szCs w:val="25"/>
            <w:u w:val="none"/>
            <w:lang w:val="en-US"/>
          </w:rPr>
          <w:t>okbo</w:t>
        </w:r>
        <w:r w:rsidRPr="0098604C">
          <w:rPr>
            <w:rStyle w:val="af8"/>
            <w:sz w:val="25"/>
            <w:szCs w:val="25"/>
            <w:u w:val="none"/>
          </w:rPr>
          <w:t>_</w:t>
        </w:r>
        <w:r w:rsidRPr="0098604C">
          <w:rPr>
            <w:rStyle w:val="af8"/>
            <w:sz w:val="25"/>
            <w:szCs w:val="25"/>
            <w:u w:val="none"/>
            <w:lang w:val="en-US"/>
          </w:rPr>
          <w:t>ik</w:t>
        </w:r>
        <w:r w:rsidRPr="0098604C">
          <w:rPr>
            <w:rStyle w:val="af8"/>
            <w:sz w:val="25"/>
            <w:szCs w:val="25"/>
            <w:u w:val="none"/>
          </w:rPr>
          <w:t>14@mail.ru</w:t>
        </w:r>
      </w:hyperlink>
      <w:r w:rsidRPr="0007654A">
        <w:rPr>
          <w:sz w:val="25"/>
          <w:szCs w:val="25"/>
        </w:rPr>
        <w:t>, а также направить оригинал письма по почте.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w:t>
      </w:r>
    </w:p>
    <w:p w:rsidR="006951CF" w:rsidRPr="00E04A17" w:rsidRDefault="004C034E" w:rsidP="00E04A17">
      <w:pPr>
        <w:adjustRightInd w:val="0"/>
        <w:ind w:firstLine="708"/>
        <w:jc w:val="both"/>
        <w:rPr>
          <w:sz w:val="25"/>
          <w:szCs w:val="25"/>
        </w:rPr>
      </w:pPr>
      <w:r w:rsidRPr="0098604C">
        <w:rPr>
          <w:sz w:val="25"/>
          <w:szCs w:val="25"/>
        </w:rPr>
        <w:t>2.8</w:t>
      </w:r>
      <w:r w:rsidR="0007654A" w:rsidRPr="0007654A">
        <w:rPr>
          <w:sz w:val="25"/>
          <w:szCs w:val="25"/>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951CF" w:rsidRPr="0098604C" w:rsidRDefault="006951CF" w:rsidP="0098604C">
      <w:pPr>
        <w:widowControl/>
        <w:autoSpaceDE/>
        <w:autoSpaceDN/>
        <w:ind w:right="-47" w:firstLine="709"/>
        <w:jc w:val="center"/>
        <w:rPr>
          <w:b/>
          <w:sz w:val="25"/>
          <w:szCs w:val="25"/>
        </w:rPr>
      </w:pPr>
      <w:r w:rsidRPr="0098604C">
        <w:rPr>
          <w:b/>
          <w:sz w:val="25"/>
          <w:szCs w:val="25"/>
        </w:rPr>
        <w:t>3. ВЗАИМОДЕЙСТВИЕ СТОРОН</w:t>
      </w:r>
    </w:p>
    <w:p w:rsidR="006951CF" w:rsidRPr="00D4422B" w:rsidRDefault="006951CF" w:rsidP="006951CF">
      <w:pPr>
        <w:widowControl/>
        <w:autoSpaceDE/>
        <w:autoSpaceDN/>
        <w:ind w:right="-47" w:firstLine="709"/>
        <w:jc w:val="both"/>
        <w:rPr>
          <w:b/>
          <w:sz w:val="25"/>
          <w:szCs w:val="25"/>
        </w:rPr>
      </w:pPr>
      <w:r w:rsidRPr="00D4422B">
        <w:rPr>
          <w:b/>
          <w:sz w:val="25"/>
          <w:szCs w:val="25"/>
        </w:rPr>
        <w:t xml:space="preserve">3.1. Поставщик обязан: </w:t>
      </w:r>
    </w:p>
    <w:p w:rsidR="006951CF" w:rsidRPr="00D4422B" w:rsidRDefault="006951CF" w:rsidP="006951CF">
      <w:pPr>
        <w:widowControl/>
        <w:autoSpaceDE/>
        <w:autoSpaceDN/>
        <w:ind w:right="-47" w:firstLine="709"/>
        <w:jc w:val="both"/>
        <w:rPr>
          <w:sz w:val="25"/>
          <w:szCs w:val="25"/>
        </w:rPr>
      </w:pPr>
      <w:r w:rsidRPr="00D4422B">
        <w:rPr>
          <w:sz w:val="25"/>
          <w:szCs w:val="25"/>
        </w:rPr>
        <w:t>3.1.1. Поставить Товар в порядке, количестве, в срок и на условиях, предусмотренных настоящим Контрактом.</w:t>
      </w:r>
    </w:p>
    <w:p w:rsidR="006951CF" w:rsidRPr="00D4422B" w:rsidRDefault="006951CF" w:rsidP="006951CF">
      <w:pPr>
        <w:widowControl/>
        <w:autoSpaceDE/>
        <w:autoSpaceDN/>
        <w:ind w:right="-47" w:firstLine="709"/>
        <w:jc w:val="both"/>
        <w:rPr>
          <w:sz w:val="25"/>
          <w:szCs w:val="25"/>
        </w:rPr>
      </w:pPr>
      <w:r w:rsidRPr="00D4422B">
        <w:rPr>
          <w:sz w:val="25"/>
          <w:szCs w:val="25"/>
        </w:rPr>
        <w:t>3.1.2.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6951CF" w:rsidRPr="00D4422B" w:rsidRDefault="006951CF" w:rsidP="006951CF">
      <w:pPr>
        <w:widowControl/>
        <w:autoSpaceDE/>
        <w:autoSpaceDN/>
        <w:ind w:right="-47" w:firstLine="709"/>
        <w:jc w:val="both"/>
        <w:rPr>
          <w:sz w:val="25"/>
          <w:szCs w:val="25"/>
        </w:rPr>
      </w:pPr>
      <w:r w:rsidRPr="00D4422B">
        <w:rPr>
          <w:sz w:val="25"/>
          <w:szCs w:val="25"/>
        </w:rPr>
        <w:t>3.1.3.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6951CF" w:rsidRPr="00D4422B" w:rsidRDefault="006951CF" w:rsidP="006951CF">
      <w:pPr>
        <w:widowControl/>
        <w:autoSpaceDE/>
        <w:autoSpaceDN/>
        <w:ind w:right="-47" w:firstLine="709"/>
        <w:jc w:val="both"/>
        <w:rPr>
          <w:sz w:val="25"/>
          <w:szCs w:val="25"/>
        </w:rPr>
      </w:pPr>
      <w:r w:rsidRPr="00D4422B">
        <w:rPr>
          <w:sz w:val="25"/>
          <w:szCs w:val="25"/>
        </w:rPr>
        <w:t>3.1.</w:t>
      </w:r>
      <w:r w:rsidR="00A85B63" w:rsidRPr="00D4422B">
        <w:rPr>
          <w:sz w:val="25"/>
          <w:szCs w:val="25"/>
        </w:rPr>
        <w:t>4</w:t>
      </w:r>
      <w:r w:rsidRPr="00D4422B">
        <w:rPr>
          <w:sz w:val="25"/>
          <w:szCs w:val="25"/>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951CF" w:rsidRPr="00D4422B" w:rsidRDefault="006951CF" w:rsidP="006951CF">
      <w:pPr>
        <w:widowControl/>
        <w:adjustRightInd w:val="0"/>
        <w:ind w:right="-47" w:firstLine="709"/>
        <w:jc w:val="both"/>
        <w:rPr>
          <w:b/>
          <w:color w:val="002060"/>
          <w:sz w:val="25"/>
          <w:szCs w:val="25"/>
        </w:rPr>
      </w:pPr>
      <w:r w:rsidRPr="00D4422B">
        <w:rPr>
          <w:noProof/>
          <w:color w:val="000000"/>
          <w:sz w:val="25"/>
          <w:szCs w:val="25"/>
        </w:rPr>
        <w:t>3.1.</w:t>
      </w:r>
      <w:r w:rsidR="00A85B63" w:rsidRPr="00D4422B">
        <w:rPr>
          <w:noProof/>
          <w:color w:val="000000"/>
          <w:sz w:val="25"/>
          <w:szCs w:val="25"/>
        </w:rPr>
        <w:t>5</w:t>
      </w:r>
      <w:r w:rsidRPr="00D4422B">
        <w:rPr>
          <w:noProof/>
          <w:color w:val="000000"/>
          <w:sz w:val="25"/>
          <w:szCs w:val="25"/>
        </w:rPr>
        <w:t>. </w:t>
      </w:r>
      <w:r w:rsidRPr="00D4422B">
        <w:rPr>
          <w:color w:val="000000"/>
          <w:sz w:val="25"/>
          <w:szCs w:val="25"/>
        </w:rPr>
        <w:t>Указывать идентификатор государственного контракта в платежных документах и документах-основаниях Поставщика</w:t>
      </w:r>
      <w:r w:rsidRPr="00D4422B">
        <w:rPr>
          <w:b/>
          <w:color w:val="002060"/>
          <w:sz w:val="25"/>
          <w:szCs w:val="25"/>
        </w:rPr>
        <w:t>.</w:t>
      </w:r>
    </w:p>
    <w:p w:rsidR="004C034E" w:rsidRPr="00D4422B" w:rsidRDefault="008F5AE1" w:rsidP="004C034E">
      <w:pPr>
        <w:adjustRightInd w:val="0"/>
        <w:ind w:firstLine="709"/>
        <w:jc w:val="both"/>
        <w:rPr>
          <w:sz w:val="25"/>
          <w:szCs w:val="25"/>
        </w:rPr>
      </w:pPr>
      <w:r w:rsidRPr="00D4422B">
        <w:rPr>
          <w:sz w:val="25"/>
          <w:szCs w:val="25"/>
        </w:rPr>
        <w:t>3.1</w:t>
      </w:r>
      <w:r w:rsidR="00FD0BAC" w:rsidRPr="00D4422B">
        <w:rPr>
          <w:sz w:val="25"/>
          <w:szCs w:val="25"/>
        </w:rPr>
        <w:t>.6</w:t>
      </w:r>
      <w:r w:rsidRPr="00D4422B">
        <w:rPr>
          <w:sz w:val="25"/>
          <w:szCs w:val="25"/>
        </w:rPr>
        <w:t xml:space="preserve">. </w:t>
      </w:r>
      <w:r w:rsidR="004C034E" w:rsidRPr="00D4422B">
        <w:rPr>
          <w:sz w:val="25"/>
          <w:szCs w:val="25"/>
        </w:rPr>
        <w:t>В соответствии с Федеральным законом от 29.12.2012 № 275-ФЗ «О государственном оборонном заказе» Поставщик обязан:</w:t>
      </w:r>
    </w:p>
    <w:p w:rsidR="00D4422B" w:rsidRPr="00D4422B" w:rsidRDefault="00D4422B" w:rsidP="004C034E">
      <w:pPr>
        <w:adjustRightInd w:val="0"/>
        <w:ind w:firstLine="709"/>
        <w:jc w:val="both"/>
        <w:rPr>
          <w:color w:val="000000"/>
          <w:sz w:val="25"/>
          <w:szCs w:val="25"/>
          <w:shd w:val="clear" w:color="auto" w:fill="FFFFFF"/>
        </w:rPr>
      </w:pPr>
      <w:r w:rsidRPr="00D4422B">
        <w:rPr>
          <w:sz w:val="25"/>
          <w:szCs w:val="25"/>
        </w:rPr>
        <w:t xml:space="preserve">- </w:t>
      </w:r>
      <w:r w:rsidRPr="00D4422B">
        <w:rPr>
          <w:color w:val="000000"/>
          <w:sz w:val="25"/>
          <w:szCs w:val="25"/>
          <w:shd w:val="clear" w:color="auto" w:fill="FFFFFF"/>
        </w:rPr>
        <w:t>использовать для расчетов по контрактам только отдельные счета, открытые исполнителям, с которыми у головного исполнителя заключены контракты, в уполномоченном банке, при наличии у таких исполнителей договора о банковском сопровождении, заключенного с уполномоченным банком;</w:t>
      </w:r>
    </w:p>
    <w:p w:rsidR="00D4422B" w:rsidRPr="00D4422B" w:rsidRDefault="00D4422B" w:rsidP="004C034E">
      <w:pPr>
        <w:adjustRightInd w:val="0"/>
        <w:ind w:firstLine="709"/>
        <w:jc w:val="both"/>
        <w:rPr>
          <w:sz w:val="25"/>
          <w:szCs w:val="25"/>
        </w:rPr>
      </w:pPr>
      <w:r>
        <w:rPr>
          <w:color w:val="000000"/>
          <w:sz w:val="25"/>
          <w:szCs w:val="25"/>
          <w:shd w:val="clear" w:color="auto" w:fill="FFFFFF"/>
        </w:rPr>
        <w:t xml:space="preserve">- </w:t>
      </w:r>
      <w:r w:rsidRPr="00D4422B">
        <w:rPr>
          <w:color w:val="000000"/>
          <w:sz w:val="25"/>
          <w:szCs w:val="25"/>
          <w:shd w:val="clear" w:color="auto" w:fill="FFFFFF"/>
        </w:rPr>
        <w:t>соблюда</w:t>
      </w:r>
      <w:r>
        <w:rPr>
          <w:color w:val="000000"/>
          <w:sz w:val="25"/>
          <w:szCs w:val="25"/>
          <w:shd w:val="clear" w:color="auto" w:fill="FFFFFF"/>
        </w:rPr>
        <w:t>ть</w:t>
      </w:r>
      <w:r w:rsidRPr="00D4422B">
        <w:rPr>
          <w:color w:val="000000"/>
          <w:sz w:val="25"/>
          <w:szCs w:val="25"/>
          <w:shd w:val="clear" w:color="auto" w:fill="FFFFFF"/>
        </w:rPr>
        <w:t xml:space="preserve"> режим использования отдельного счета, установленный настоящим Федеральным </w:t>
      </w:r>
      <w:hyperlink r:id="rId9" w:anchor="dst100340" w:history="1">
        <w:r w:rsidRPr="00D4422B">
          <w:rPr>
            <w:color w:val="FF9900"/>
            <w:sz w:val="25"/>
            <w:szCs w:val="25"/>
            <w:u w:val="single"/>
            <w:shd w:val="clear" w:color="auto" w:fill="FFFFFF"/>
          </w:rPr>
          <w:t>законом</w:t>
        </w:r>
      </w:hyperlink>
      <w:r>
        <w:rPr>
          <w:sz w:val="25"/>
          <w:szCs w:val="25"/>
        </w:rPr>
        <w:t>;</w:t>
      </w:r>
    </w:p>
    <w:p w:rsidR="002C5669" w:rsidRPr="00D4422B" w:rsidRDefault="002C5669" w:rsidP="004C034E">
      <w:pPr>
        <w:adjustRightInd w:val="0"/>
        <w:ind w:firstLine="709"/>
        <w:jc w:val="both"/>
        <w:rPr>
          <w:color w:val="000000"/>
          <w:sz w:val="25"/>
          <w:szCs w:val="25"/>
          <w:shd w:val="clear" w:color="auto" w:fill="FFFFFF"/>
        </w:rPr>
      </w:pPr>
      <w:r w:rsidRPr="00D4422B">
        <w:rPr>
          <w:color w:val="000000"/>
          <w:sz w:val="25"/>
          <w:szCs w:val="25"/>
          <w:shd w:val="clear" w:color="auto" w:fill="FFFFFF"/>
        </w:rPr>
        <w:lastRenderedPageBreak/>
        <w:t>- обеспечивать поставки продукции по государственному оборонному заказу в соответствии с условиями государственного контракта</w:t>
      </w:r>
      <w:r w:rsidR="00D4422B">
        <w:rPr>
          <w:color w:val="000000"/>
          <w:sz w:val="25"/>
          <w:szCs w:val="25"/>
          <w:shd w:val="clear" w:color="auto" w:fill="FFFFFF"/>
        </w:rPr>
        <w:t>;</w:t>
      </w:r>
    </w:p>
    <w:p w:rsidR="002C5669" w:rsidRPr="00D4422B" w:rsidRDefault="002C5669" w:rsidP="004C034E">
      <w:pPr>
        <w:adjustRightInd w:val="0"/>
        <w:ind w:firstLine="709"/>
        <w:jc w:val="both"/>
        <w:rPr>
          <w:color w:val="000000"/>
          <w:sz w:val="25"/>
          <w:szCs w:val="25"/>
          <w:shd w:val="clear" w:color="auto" w:fill="FFFFFF"/>
        </w:rPr>
      </w:pPr>
      <w:r w:rsidRPr="00D4422B">
        <w:rPr>
          <w:color w:val="000000"/>
          <w:sz w:val="25"/>
          <w:szCs w:val="25"/>
          <w:shd w:val="clear" w:color="auto" w:fill="FFFFFF"/>
        </w:rPr>
        <w:t>- обеспечивать соответствие продукции, поставляемой по государственному оборонному заказу, </w:t>
      </w:r>
      <w:hyperlink r:id="rId10" w:anchor="dst100011" w:history="1">
        <w:r w:rsidRPr="00D4422B">
          <w:rPr>
            <w:color w:val="1A0DAB"/>
            <w:sz w:val="25"/>
            <w:szCs w:val="25"/>
            <w:u w:val="single"/>
            <w:shd w:val="clear" w:color="auto" w:fill="FFFFFF"/>
          </w:rPr>
          <w:t>обязательным требованиям</w:t>
        </w:r>
      </w:hyperlink>
      <w:r w:rsidRPr="00D4422B">
        <w:rPr>
          <w:color w:val="000000"/>
          <w:sz w:val="25"/>
          <w:szCs w:val="25"/>
          <w:shd w:val="clear" w:color="auto" w:fill="FFFFFF"/>
        </w:rPr>
        <w:t>, установленным государственным заказчиком в соответствии с </w:t>
      </w:r>
      <w:hyperlink r:id="rId11" w:anchor="dst180" w:history="1">
        <w:r w:rsidRPr="00D4422B">
          <w:rPr>
            <w:color w:val="1A0DAB"/>
            <w:sz w:val="25"/>
            <w:szCs w:val="25"/>
            <w:u w:val="single"/>
            <w:shd w:val="clear" w:color="auto" w:fill="FFFFFF"/>
          </w:rPr>
          <w:t>законодательством</w:t>
        </w:r>
      </w:hyperlink>
      <w:r w:rsidRPr="00D4422B">
        <w:rPr>
          <w:color w:val="000000"/>
          <w:sz w:val="25"/>
          <w:szCs w:val="25"/>
          <w:shd w:val="clear" w:color="auto" w:fill="FFFFFF"/>
        </w:rPr>
        <w:t> Российской Федерации о техническом регулировании и (или) государственным контрактом;</w:t>
      </w:r>
    </w:p>
    <w:p w:rsidR="002C5669" w:rsidRPr="00D4422B" w:rsidRDefault="00D4422B" w:rsidP="004C034E">
      <w:pPr>
        <w:adjustRightInd w:val="0"/>
        <w:ind w:firstLine="709"/>
        <w:jc w:val="both"/>
        <w:rPr>
          <w:sz w:val="25"/>
          <w:szCs w:val="25"/>
        </w:rPr>
      </w:pPr>
      <w:r>
        <w:rPr>
          <w:color w:val="000000"/>
          <w:sz w:val="25"/>
          <w:szCs w:val="25"/>
          <w:shd w:val="clear" w:color="auto" w:fill="FFFFFF"/>
        </w:rPr>
        <w:t xml:space="preserve">- </w:t>
      </w:r>
      <w:r w:rsidR="002C5669" w:rsidRPr="00D4422B">
        <w:rPr>
          <w:color w:val="000000"/>
          <w:sz w:val="25"/>
          <w:szCs w:val="25"/>
          <w:shd w:val="clear" w:color="auto" w:fill="FFFFFF"/>
        </w:rPr>
        <w:t>обеспечива</w:t>
      </w:r>
      <w:r>
        <w:rPr>
          <w:color w:val="000000"/>
          <w:sz w:val="25"/>
          <w:szCs w:val="25"/>
          <w:shd w:val="clear" w:color="auto" w:fill="FFFFFF"/>
        </w:rPr>
        <w:t>ть</w:t>
      </w:r>
      <w:r w:rsidR="002C5669" w:rsidRPr="00D4422B">
        <w:rPr>
          <w:color w:val="000000"/>
          <w:sz w:val="25"/>
          <w:szCs w:val="25"/>
          <w:shd w:val="clear" w:color="auto" w:fill="FFFFFF"/>
        </w:rPr>
        <w:t xml:space="preserve">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sidR="004C034E" w:rsidRPr="00D4422B" w:rsidRDefault="004C034E" w:rsidP="00D4422B">
      <w:pPr>
        <w:widowControl/>
        <w:adjustRightInd w:val="0"/>
        <w:ind w:firstLine="709"/>
        <w:jc w:val="both"/>
        <w:rPr>
          <w:color w:val="000000"/>
          <w:sz w:val="25"/>
          <w:szCs w:val="25"/>
          <w:shd w:val="clear" w:color="auto" w:fill="FFFFFF"/>
        </w:rPr>
      </w:pPr>
      <w:r w:rsidRPr="00D4422B">
        <w:rPr>
          <w:sz w:val="25"/>
          <w:szCs w:val="25"/>
        </w:rPr>
        <w:t xml:space="preserve">- </w:t>
      </w:r>
      <w:r w:rsidR="0098604C" w:rsidRPr="00D4422B">
        <w:rPr>
          <w:color w:val="000000"/>
          <w:sz w:val="25"/>
          <w:szCs w:val="25"/>
          <w:shd w:val="clear" w:color="auto" w:fill="FFFFFF"/>
        </w:rPr>
        <w:t> </w:t>
      </w:r>
      <w:r w:rsidR="00D4422B" w:rsidRPr="00D4422B">
        <w:rPr>
          <w:color w:val="000000"/>
          <w:sz w:val="25"/>
          <w:szCs w:val="25"/>
          <w:shd w:val="clear" w:color="auto" w:fill="FFFFFF"/>
        </w:rPr>
        <w:t>обеспечива</w:t>
      </w:r>
      <w:r w:rsidR="00D4422B">
        <w:rPr>
          <w:color w:val="000000"/>
          <w:sz w:val="25"/>
          <w:szCs w:val="25"/>
          <w:shd w:val="clear" w:color="auto" w:fill="FFFFFF"/>
        </w:rPr>
        <w:t>ть</w:t>
      </w:r>
      <w:r w:rsidR="00D4422B" w:rsidRPr="00D4422B">
        <w:rPr>
          <w:color w:val="000000"/>
          <w:sz w:val="25"/>
          <w:szCs w:val="25"/>
          <w:shd w:val="clear" w:color="auto" w:fill="FFFFFF"/>
        </w:rPr>
        <w:t xml:space="preserve">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2C5669" w:rsidRPr="00D4422B" w:rsidRDefault="002C5669" w:rsidP="004C034E">
      <w:pPr>
        <w:widowControl/>
        <w:adjustRightInd w:val="0"/>
        <w:ind w:firstLine="709"/>
        <w:jc w:val="both"/>
        <w:rPr>
          <w:color w:val="000000"/>
          <w:sz w:val="25"/>
          <w:szCs w:val="25"/>
          <w:shd w:val="clear" w:color="auto" w:fill="FFFFFF"/>
        </w:rPr>
      </w:pPr>
      <w:r w:rsidRPr="00D4422B">
        <w:rPr>
          <w:sz w:val="25"/>
          <w:szCs w:val="25"/>
        </w:rPr>
        <w:t xml:space="preserve">- </w:t>
      </w:r>
      <w:r w:rsidRPr="00D4422B">
        <w:rPr>
          <w:color w:val="000000"/>
          <w:sz w:val="25"/>
          <w:szCs w:val="25"/>
          <w:shd w:val="clear" w:color="auto" w:fill="FFFFFF"/>
        </w:rPr>
        <w:t>проводить </w:t>
      </w:r>
      <w:hyperlink r:id="rId12" w:anchor="dst100010" w:history="1">
        <w:r w:rsidRPr="00D4422B">
          <w:rPr>
            <w:color w:val="1A0DAB"/>
            <w:sz w:val="25"/>
            <w:szCs w:val="25"/>
            <w:u w:val="single"/>
            <w:shd w:val="clear" w:color="auto" w:fill="FFFFFF"/>
          </w:rPr>
          <w:t>работы</w:t>
        </w:r>
      </w:hyperlink>
      <w:r w:rsidRPr="00D4422B">
        <w:rPr>
          <w:color w:val="000000"/>
          <w:sz w:val="25"/>
          <w:szCs w:val="25"/>
          <w:shd w:val="clear" w:color="auto" w:fill="FFFFFF"/>
        </w:rPr>
        <w:t> по включению в федеральный каталог продукции для федеральных нужд информации о товарах, подлежащих каталогизации;</w:t>
      </w:r>
    </w:p>
    <w:p w:rsidR="00D4422B" w:rsidRPr="00D4422B" w:rsidRDefault="00D4422B" w:rsidP="004C034E">
      <w:pPr>
        <w:widowControl/>
        <w:adjustRightInd w:val="0"/>
        <w:ind w:firstLine="709"/>
        <w:jc w:val="both"/>
        <w:rPr>
          <w:sz w:val="25"/>
          <w:szCs w:val="25"/>
        </w:rPr>
      </w:pPr>
      <w:r w:rsidRPr="00D4422B">
        <w:rPr>
          <w:color w:val="000000"/>
          <w:sz w:val="25"/>
          <w:szCs w:val="25"/>
          <w:shd w:val="clear" w:color="auto" w:fill="FFFFFF"/>
        </w:rPr>
        <w:t>-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2A6AD6" w:rsidRPr="00D4422B" w:rsidRDefault="004C034E" w:rsidP="004C034E">
      <w:pPr>
        <w:widowControl/>
        <w:adjustRightInd w:val="0"/>
        <w:ind w:firstLine="709"/>
        <w:jc w:val="both"/>
        <w:rPr>
          <w:sz w:val="25"/>
          <w:szCs w:val="25"/>
        </w:rPr>
      </w:pPr>
      <w:r w:rsidRPr="00D4422B">
        <w:rPr>
          <w:sz w:val="25"/>
          <w:szCs w:val="25"/>
        </w:rPr>
        <w:t xml:space="preserve">- исполнять иные обязанности, предусмотренные ст.8 Федерального закона </w:t>
      </w:r>
      <w:r w:rsidRPr="00D4422B">
        <w:rPr>
          <w:sz w:val="25"/>
          <w:szCs w:val="25"/>
        </w:rPr>
        <w:br/>
        <w:t>от 29.12.2012 № 275-ФЗ «О государственном оборонном заказе».</w:t>
      </w:r>
    </w:p>
    <w:p w:rsidR="006951CF" w:rsidRPr="0098604C" w:rsidRDefault="006951CF" w:rsidP="006951CF">
      <w:pPr>
        <w:widowControl/>
        <w:autoSpaceDE/>
        <w:autoSpaceDN/>
        <w:ind w:firstLine="709"/>
        <w:jc w:val="both"/>
        <w:rPr>
          <w:b/>
          <w:sz w:val="25"/>
          <w:szCs w:val="25"/>
        </w:rPr>
      </w:pPr>
      <w:r w:rsidRPr="0098604C">
        <w:rPr>
          <w:b/>
          <w:sz w:val="25"/>
          <w:szCs w:val="25"/>
        </w:rPr>
        <w:t>3.2. Поставщик вправе:</w:t>
      </w:r>
    </w:p>
    <w:p w:rsidR="006951CF" w:rsidRPr="0098604C" w:rsidRDefault="006951CF" w:rsidP="006951CF">
      <w:pPr>
        <w:widowControl/>
        <w:autoSpaceDE/>
        <w:autoSpaceDN/>
        <w:ind w:firstLine="709"/>
        <w:jc w:val="both"/>
        <w:rPr>
          <w:sz w:val="25"/>
          <w:szCs w:val="25"/>
        </w:rPr>
      </w:pPr>
      <w:r w:rsidRPr="0098604C">
        <w:rPr>
          <w:sz w:val="25"/>
          <w:szCs w:val="25"/>
        </w:rPr>
        <w:t>3.2.1. Требовать от Заказчика произвести приемку Товара в порядке и в сроки, предусмотренные настоящим Контрактом.</w:t>
      </w:r>
    </w:p>
    <w:p w:rsidR="006951CF" w:rsidRPr="0098604C" w:rsidRDefault="006951CF" w:rsidP="006951CF">
      <w:pPr>
        <w:widowControl/>
        <w:autoSpaceDE/>
        <w:autoSpaceDN/>
        <w:ind w:firstLine="709"/>
        <w:jc w:val="both"/>
        <w:rPr>
          <w:sz w:val="25"/>
          <w:szCs w:val="25"/>
        </w:rPr>
      </w:pPr>
      <w:r w:rsidRPr="0098604C">
        <w:rPr>
          <w:sz w:val="25"/>
          <w:szCs w:val="25"/>
        </w:rPr>
        <w:t>3.2.2.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6951CF" w:rsidRPr="0098604C" w:rsidRDefault="006951CF" w:rsidP="006951CF">
      <w:pPr>
        <w:widowControl/>
        <w:autoSpaceDE/>
        <w:autoSpaceDN/>
        <w:ind w:firstLine="709"/>
        <w:jc w:val="both"/>
        <w:rPr>
          <w:sz w:val="25"/>
          <w:szCs w:val="25"/>
        </w:rPr>
      </w:pPr>
      <w:r w:rsidRPr="0098604C">
        <w:rPr>
          <w:sz w:val="25"/>
          <w:szCs w:val="25"/>
        </w:rPr>
        <w:t>3.2.3. Принять решение об одностороннем отказе от исполнения настоящего Контракта в соответствии с законодательством Российской Федерации.</w:t>
      </w:r>
    </w:p>
    <w:p w:rsidR="006951CF" w:rsidRPr="0098604C" w:rsidRDefault="006951CF" w:rsidP="006951CF">
      <w:pPr>
        <w:widowControl/>
        <w:autoSpaceDE/>
        <w:autoSpaceDN/>
        <w:ind w:firstLine="709"/>
        <w:jc w:val="both"/>
        <w:rPr>
          <w:sz w:val="25"/>
          <w:szCs w:val="25"/>
        </w:rPr>
      </w:pPr>
      <w:r w:rsidRPr="0098604C">
        <w:rPr>
          <w:sz w:val="25"/>
          <w:szCs w:val="25"/>
        </w:rPr>
        <w:t xml:space="preserve">3.2.4. Требовать возмещения убытков, уплаты неустоек (штрафов, пеней) в соответствии с </w:t>
      </w:r>
      <w:r w:rsidR="003D41F7" w:rsidRPr="0098604C">
        <w:rPr>
          <w:color w:val="000000"/>
          <w:sz w:val="25"/>
          <w:szCs w:val="25"/>
        </w:rPr>
        <w:t xml:space="preserve">разделом </w:t>
      </w:r>
      <w:r w:rsidR="003D41F7" w:rsidRPr="00E04A17">
        <w:rPr>
          <w:color w:val="000000"/>
          <w:sz w:val="25"/>
          <w:szCs w:val="25"/>
        </w:rPr>
        <w:t>6</w:t>
      </w:r>
      <w:r w:rsidRPr="0098604C">
        <w:rPr>
          <w:sz w:val="25"/>
          <w:szCs w:val="25"/>
        </w:rPr>
        <w:t xml:space="preserve"> настоящего Контракта.</w:t>
      </w:r>
    </w:p>
    <w:p w:rsidR="008F5AE1" w:rsidRPr="0098604C" w:rsidRDefault="008F5AE1" w:rsidP="008F5AE1">
      <w:pPr>
        <w:widowControl/>
        <w:autoSpaceDE/>
        <w:autoSpaceDN/>
        <w:ind w:firstLine="709"/>
        <w:jc w:val="both"/>
        <w:rPr>
          <w:sz w:val="25"/>
          <w:szCs w:val="25"/>
        </w:rPr>
      </w:pPr>
      <w:r w:rsidRPr="0098604C">
        <w:rPr>
          <w:sz w:val="25"/>
          <w:szCs w:val="25"/>
        </w:rPr>
        <w:t>3.2.5.</w:t>
      </w:r>
      <w:r w:rsidRPr="0098604C">
        <w:rPr>
          <w:rFonts w:eastAsia="Calibri"/>
          <w:sz w:val="25"/>
          <w:szCs w:val="25"/>
          <w:lang w:eastAsia="en-US"/>
        </w:rPr>
        <w:t xml:space="preserve"> </w:t>
      </w:r>
      <w:r w:rsidRPr="0098604C">
        <w:rPr>
          <w:sz w:val="25"/>
          <w:szCs w:val="25"/>
        </w:rPr>
        <w:t xml:space="preserve">Обладает иными правами, предусмотренными Федеральным законом </w:t>
      </w:r>
      <w:r w:rsidRPr="0098604C">
        <w:rPr>
          <w:sz w:val="25"/>
          <w:szCs w:val="25"/>
        </w:rPr>
        <w:br/>
        <w:t>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ГК РФ.</w:t>
      </w:r>
    </w:p>
    <w:p w:rsidR="006951CF" w:rsidRPr="0098604C" w:rsidRDefault="006951CF" w:rsidP="006951CF">
      <w:pPr>
        <w:widowControl/>
        <w:autoSpaceDE/>
        <w:autoSpaceDN/>
        <w:ind w:firstLine="709"/>
        <w:jc w:val="both"/>
        <w:rPr>
          <w:b/>
          <w:sz w:val="25"/>
          <w:szCs w:val="25"/>
        </w:rPr>
      </w:pPr>
      <w:r w:rsidRPr="0098604C">
        <w:rPr>
          <w:b/>
          <w:sz w:val="25"/>
          <w:szCs w:val="25"/>
        </w:rPr>
        <w:t>3.3. Заказчик обязуется:</w:t>
      </w:r>
    </w:p>
    <w:p w:rsidR="006951CF" w:rsidRPr="0098604C" w:rsidRDefault="006951CF" w:rsidP="006951CF">
      <w:pPr>
        <w:widowControl/>
        <w:autoSpaceDE/>
        <w:autoSpaceDN/>
        <w:ind w:firstLine="709"/>
        <w:jc w:val="both"/>
        <w:rPr>
          <w:sz w:val="25"/>
          <w:szCs w:val="25"/>
        </w:rPr>
      </w:pPr>
      <w:r w:rsidRPr="0098604C">
        <w:rPr>
          <w:sz w:val="25"/>
          <w:szCs w:val="25"/>
        </w:rPr>
        <w:t>3.3.1.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E144D7" w:rsidRPr="0098604C" w:rsidRDefault="006951CF" w:rsidP="006951CF">
      <w:pPr>
        <w:widowControl/>
        <w:autoSpaceDE/>
        <w:autoSpaceDN/>
        <w:ind w:firstLine="709"/>
        <w:jc w:val="both"/>
        <w:rPr>
          <w:sz w:val="25"/>
          <w:szCs w:val="25"/>
        </w:rPr>
      </w:pPr>
      <w:r w:rsidRPr="0098604C">
        <w:rPr>
          <w:sz w:val="25"/>
          <w:szCs w:val="25"/>
        </w:rPr>
        <w:t xml:space="preserve">3.3.2.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требованиям к поставляемому </w:t>
      </w:r>
      <w:r w:rsidR="00E144D7" w:rsidRPr="0098604C">
        <w:rPr>
          <w:sz w:val="25"/>
          <w:szCs w:val="25"/>
        </w:rPr>
        <w:t>Товару.</w:t>
      </w:r>
    </w:p>
    <w:p w:rsidR="006951CF" w:rsidRPr="0098604C" w:rsidRDefault="00D4422B" w:rsidP="006951CF">
      <w:pPr>
        <w:widowControl/>
        <w:autoSpaceDE/>
        <w:autoSpaceDN/>
        <w:ind w:firstLine="709"/>
        <w:jc w:val="both"/>
        <w:rPr>
          <w:sz w:val="25"/>
          <w:szCs w:val="25"/>
        </w:rPr>
      </w:pPr>
      <w:r>
        <w:rPr>
          <w:sz w:val="25"/>
          <w:szCs w:val="25"/>
        </w:rPr>
        <w:t>3.3.3</w:t>
      </w:r>
      <w:r w:rsidR="006951CF" w:rsidRPr="0098604C">
        <w:rPr>
          <w:sz w:val="25"/>
          <w:szCs w:val="25"/>
        </w:rPr>
        <w:t xml:space="preserve">. Требовать уплаты неустоек (штрафов, пеней) в соответствии с </w:t>
      </w:r>
      <w:r w:rsidR="006951CF" w:rsidRPr="0098604C">
        <w:rPr>
          <w:color w:val="000000"/>
          <w:sz w:val="25"/>
          <w:szCs w:val="25"/>
        </w:rPr>
        <w:t xml:space="preserve">разделом </w:t>
      </w:r>
      <w:r w:rsidR="00283268" w:rsidRPr="00E04A17">
        <w:rPr>
          <w:color w:val="000000"/>
          <w:sz w:val="25"/>
          <w:szCs w:val="25"/>
        </w:rPr>
        <w:t>6</w:t>
      </w:r>
      <w:r w:rsidR="00283268" w:rsidRPr="0098604C">
        <w:rPr>
          <w:color w:val="000000"/>
          <w:sz w:val="25"/>
          <w:szCs w:val="25"/>
        </w:rPr>
        <w:t xml:space="preserve"> </w:t>
      </w:r>
      <w:r w:rsidR="006951CF" w:rsidRPr="0098604C">
        <w:rPr>
          <w:sz w:val="25"/>
          <w:szCs w:val="25"/>
        </w:rPr>
        <w:t>настоящего Контракта.</w:t>
      </w:r>
    </w:p>
    <w:p w:rsidR="006951CF" w:rsidRPr="0098604C" w:rsidRDefault="006951CF" w:rsidP="006951CF">
      <w:pPr>
        <w:widowControl/>
        <w:autoSpaceDE/>
        <w:autoSpaceDN/>
        <w:ind w:firstLine="709"/>
        <w:jc w:val="both"/>
        <w:rPr>
          <w:sz w:val="25"/>
          <w:szCs w:val="25"/>
        </w:rPr>
      </w:pPr>
      <w:r w:rsidRPr="0098604C">
        <w:rPr>
          <w:sz w:val="25"/>
          <w:szCs w:val="25"/>
        </w:rPr>
        <w:t>3.3.</w:t>
      </w:r>
      <w:r w:rsidR="00D4422B">
        <w:rPr>
          <w:sz w:val="25"/>
          <w:szCs w:val="25"/>
        </w:rPr>
        <w:t>4</w:t>
      </w:r>
      <w:r w:rsidRPr="0098604C">
        <w:rPr>
          <w:sz w:val="25"/>
          <w:szCs w:val="25"/>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98604C">
          <w:rPr>
            <w:sz w:val="25"/>
            <w:szCs w:val="25"/>
          </w:rPr>
          <w:t>Законом</w:t>
        </w:r>
      </w:hyperlink>
      <w:r w:rsidRPr="0098604C">
        <w:rPr>
          <w:sz w:val="25"/>
          <w:szCs w:val="25"/>
        </w:rPr>
        <w:t xml:space="preserve"> № 44-ФЗ и настоящим Контрактом.</w:t>
      </w:r>
    </w:p>
    <w:p w:rsidR="004C034E" w:rsidRPr="0098604C" w:rsidRDefault="00D108C6" w:rsidP="004C034E">
      <w:pPr>
        <w:adjustRightInd w:val="0"/>
        <w:ind w:firstLine="709"/>
        <w:jc w:val="both"/>
        <w:rPr>
          <w:sz w:val="25"/>
          <w:szCs w:val="25"/>
          <w:lang w:eastAsia="ar-SA"/>
        </w:rPr>
      </w:pPr>
      <w:r w:rsidRPr="0098604C">
        <w:rPr>
          <w:sz w:val="25"/>
          <w:szCs w:val="25"/>
        </w:rPr>
        <w:t>3.3.6</w:t>
      </w:r>
      <w:r w:rsidR="00FD0BAC" w:rsidRPr="0098604C">
        <w:rPr>
          <w:sz w:val="25"/>
          <w:szCs w:val="25"/>
        </w:rPr>
        <w:t>.</w:t>
      </w:r>
      <w:r w:rsidRPr="0098604C">
        <w:rPr>
          <w:sz w:val="25"/>
          <w:szCs w:val="25"/>
        </w:rPr>
        <w:t xml:space="preserve"> </w:t>
      </w:r>
      <w:r w:rsidR="004C034E" w:rsidRPr="0098604C">
        <w:rPr>
          <w:sz w:val="25"/>
          <w:szCs w:val="25"/>
          <w:lang w:eastAsia="ar-SA"/>
        </w:rPr>
        <w:t>В соответствии с Федеральным законом от 29.12.2012 № 275-ФЗ «О государственном оборонном заказе» Заказчик обязан:</w:t>
      </w:r>
    </w:p>
    <w:p w:rsidR="004C034E" w:rsidRPr="0098604C" w:rsidRDefault="004C034E" w:rsidP="004C034E">
      <w:pPr>
        <w:widowControl/>
        <w:suppressAutoHyphens/>
        <w:adjustRightInd w:val="0"/>
        <w:ind w:firstLine="709"/>
        <w:jc w:val="both"/>
        <w:rPr>
          <w:sz w:val="25"/>
          <w:szCs w:val="25"/>
          <w:lang w:eastAsia="ar-SA"/>
        </w:rPr>
      </w:pPr>
      <w:r w:rsidRPr="0098604C">
        <w:rPr>
          <w:sz w:val="25"/>
          <w:szCs w:val="25"/>
          <w:lang w:eastAsia="ar-SA"/>
        </w:rPr>
        <w:t xml:space="preserve">- присвоить государственному контракту идентификатор государственного контракта </w:t>
      </w:r>
      <w:r w:rsidRPr="0098604C">
        <w:rPr>
          <w:sz w:val="25"/>
          <w:szCs w:val="25"/>
          <w:lang w:eastAsia="ar-SA"/>
        </w:rPr>
        <w:br/>
        <w:t>и указывать его в государственном контракте;</w:t>
      </w:r>
    </w:p>
    <w:p w:rsidR="004C034E" w:rsidRPr="0098604C" w:rsidRDefault="004C034E" w:rsidP="004C034E">
      <w:pPr>
        <w:widowControl/>
        <w:suppressAutoHyphens/>
        <w:adjustRightInd w:val="0"/>
        <w:ind w:firstLine="709"/>
        <w:jc w:val="both"/>
        <w:rPr>
          <w:sz w:val="25"/>
          <w:szCs w:val="25"/>
          <w:lang w:eastAsia="ar-SA"/>
        </w:rPr>
      </w:pPr>
      <w:r w:rsidRPr="0098604C">
        <w:rPr>
          <w:sz w:val="25"/>
          <w:szCs w:val="25"/>
          <w:lang w:eastAsia="ar-SA"/>
        </w:rPr>
        <w:t>- осуществлять расчеты по государственному контракту только с использованием отдельных счетов, открытых в уполномоченном банке;</w:t>
      </w:r>
    </w:p>
    <w:p w:rsidR="004C034E" w:rsidRPr="0098604C" w:rsidRDefault="00F83151" w:rsidP="004C034E">
      <w:pPr>
        <w:widowControl/>
        <w:suppressAutoHyphens/>
        <w:adjustRightInd w:val="0"/>
        <w:ind w:firstLine="709"/>
        <w:jc w:val="both"/>
        <w:rPr>
          <w:sz w:val="25"/>
          <w:szCs w:val="25"/>
          <w:lang w:eastAsia="ar-SA"/>
        </w:rPr>
      </w:pPr>
      <w:r w:rsidRPr="0098604C">
        <w:rPr>
          <w:sz w:val="25"/>
          <w:szCs w:val="25"/>
          <w:lang w:eastAsia="ar-SA"/>
        </w:rPr>
        <w:lastRenderedPageBreak/>
        <w:t>- и</w:t>
      </w:r>
      <w:r w:rsidR="004C034E" w:rsidRPr="0098604C">
        <w:rPr>
          <w:sz w:val="25"/>
          <w:szCs w:val="25"/>
          <w:lang w:eastAsia="ar-SA"/>
        </w:rPr>
        <w:t xml:space="preserve">сполнять иные обязанности, предусмотренные ст. 7 Федерального закона </w:t>
      </w:r>
      <w:r w:rsidR="004C034E" w:rsidRPr="0098604C">
        <w:rPr>
          <w:sz w:val="25"/>
          <w:szCs w:val="25"/>
          <w:lang w:eastAsia="ar-SA"/>
        </w:rPr>
        <w:br/>
        <w:t>от 29.12.2012  № 275-ФЗ «О государственном оборонном заказе</w:t>
      </w:r>
      <w:r w:rsidRPr="0098604C">
        <w:rPr>
          <w:sz w:val="25"/>
          <w:szCs w:val="25"/>
          <w:lang w:eastAsia="ar-SA"/>
        </w:rPr>
        <w:t>».</w:t>
      </w:r>
    </w:p>
    <w:p w:rsidR="006951CF" w:rsidRPr="0098604C" w:rsidRDefault="006951CF" w:rsidP="006951CF">
      <w:pPr>
        <w:widowControl/>
        <w:autoSpaceDE/>
        <w:autoSpaceDN/>
        <w:ind w:firstLine="709"/>
        <w:jc w:val="both"/>
        <w:rPr>
          <w:b/>
          <w:sz w:val="25"/>
          <w:szCs w:val="25"/>
        </w:rPr>
      </w:pPr>
      <w:r w:rsidRPr="0098604C">
        <w:rPr>
          <w:b/>
          <w:sz w:val="25"/>
          <w:szCs w:val="25"/>
        </w:rPr>
        <w:t>3.4. Заказчик вправе:</w:t>
      </w:r>
    </w:p>
    <w:p w:rsidR="006951CF" w:rsidRPr="0098604C" w:rsidRDefault="006951CF" w:rsidP="006951CF">
      <w:pPr>
        <w:widowControl/>
        <w:autoSpaceDE/>
        <w:autoSpaceDN/>
        <w:ind w:firstLine="709"/>
        <w:jc w:val="both"/>
        <w:rPr>
          <w:sz w:val="25"/>
          <w:szCs w:val="25"/>
        </w:rPr>
      </w:pPr>
      <w:r w:rsidRPr="0098604C">
        <w:rPr>
          <w:sz w:val="25"/>
          <w:szCs w:val="25"/>
        </w:rPr>
        <w:t>3.4.1. Требовать от Поставщика надлежащего исполнения обязательств по настоящему Контракту.</w:t>
      </w:r>
    </w:p>
    <w:p w:rsidR="006951CF" w:rsidRPr="0098604C" w:rsidRDefault="006951CF" w:rsidP="006951CF">
      <w:pPr>
        <w:widowControl/>
        <w:autoSpaceDE/>
        <w:autoSpaceDN/>
        <w:ind w:firstLine="709"/>
        <w:jc w:val="both"/>
        <w:rPr>
          <w:sz w:val="25"/>
          <w:szCs w:val="25"/>
        </w:rPr>
      </w:pPr>
      <w:r w:rsidRPr="0098604C">
        <w:rPr>
          <w:sz w:val="25"/>
          <w:szCs w:val="25"/>
        </w:rPr>
        <w:t>3.4.2. Требовать от Поставщика своевременного устранения нарушений, выявленных как в ходе приемки, так и в течение срока годности.</w:t>
      </w:r>
    </w:p>
    <w:p w:rsidR="006951CF" w:rsidRPr="0098604C" w:rsidRDefault="006951CF" w:rsidP="006951CF">
      <w:pPr>
        <w:widowControl/>
        <w:autoSpaceDE/>
        <w:autoSpaceDN/>
        <w:ind w:firstLine="709"/>
        <w:jc w:val="both"/>
        <w:rPr>
          <w:sz w:val="25"/>
          <w:szCs w:val="25"/>
        </w:rPr>
      </w:pPr>
      <w:r w:rsidRPr="0098604C">
        <w:rPr>
          <w:sz w:val="25"/>
          <w:szCs w:val="25"/>
        </w:rPr>
        <w:t>3.4.3. Проверять ход и качество выполнения Поставщиком условий настоящего Контракта.</w:t>
      </w:r>
    </w:p>
    <w:p w:rsidR="006951CF" w:rsidRPr="0098604C" w:rsidRDefault="006951CF" w:rsidP="006951CF">
      <w:pPr>
        <w:widowControl/>
        <w:autoSpaceDE/>
        <w:autoSpaceDN/>
        <w:ind w:firstLine="709"/>
        <w:jc w:val="both"/>
        <w:rPr>
          <w:sz w:val="25"/>
          <w:szCs w:val="25"/>
        </w:rPr>
      </w:pPr>
      <w:r w:rsidRPr="0098604C">
        <w:rPr>
          <w:sz w:val="25"/>
          <w:szCs w:val="25"/>
        </w:rPr>
        <w:t xml:space="preserve">3.4.4. Требовать возмещения убытков в соответствии с </w:t>
      </w:r>
      <w:r w:rsidRPr="0098604C">
        <w:rPr>
          <w:color w:val="000000"/>
          <w:sz w:val="25"/>
          <w:szCs w:val="25"/>
        </w:rPr>
        <w:t xml:space="preserve">разделом </w:t>
      </w:r>
      <w:r w:rsidR="00283268" w:rsidRPr="00E04A17">
        <w:rPr>
          <w:color w:val="000000"/>
          <w:sz w:val="25"/>
          <w:szCs w:val="25"/>
        </w:rPr>
        <w:t>6</w:t>
      </w:r>
      <w:r w:rsidRPr="0098604C">
        <w:rPr>
          <w:sz w:val="25"/>
          <w:szCs w:val="25"/>
        </w:rPr>
        <w:t xml:space="preserve"> настоящего Контракта, причиненных по вине Поставщика.</w:t>
      </w:r>
    </w:p>
    <w:p w:rsidR="006951CF" w:rsidRPr="0098604C" w:rsidRDefault="006951CF" w:rsidP="006951CF">
      <w:pPr>
        <w:widowControl/>
        <w:autoSpaceDE/>
        <w:autoSpaceDN/>
        <w:ind w:firstLine="709"/>
        <w:jc w:val="both"/>
        <w:rPr>
          <w:sz w:val="25"/>
          <w:szCs w:val="25"/>
        </w:rPr>
      </w:pPr>
      <w:r w:rsidRPr="0098604C">
        <w:rPr>
          <w:sz w:val="25"/>
          <w:szCs w:val="25"/>
        </w:rPr>
        <w:t xml:space="preserve">3.4.5.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history="1">
        <w:r w:rsidRPr="0098604C">
          <w:rPr>
            <w:sz w:val="25"/>
            <w:szCs w:val="25"/>
          </w:rPr>
          <w:t>Законом</w:t>
        </w:r>
      </w:hyperlink>
      <w:r w:rsidRPr="0098604C">
        <w:rPr>
          <w:sz w:val="25"/>
          <w:szCs w:val="25"/>
        </w:rPr>
        <w:t xml:space="preserve"> № 44-ФЗ.</w:t>
      </w:r>
    </w:p>
    <w:p w:rsidR="006951CF" w:rsidRPr="0098604C" w:rsidRDefault="006951CF" w:rsidP="006951CF">
      <w:pPr>
        <w:widowControl/>
        <w:autoSpaceDE/>
        <w:autoSpaceDN/>
        <w:ind w:firstLine="709"/>
        <w:jc w:val="both"/>
        <w:rPr>
          <w:sz w:val="25"/>
          <w:szCs w:val="25"/>
        </w:rPr>
      </w:pPr>
      <w:r w:rsidRPr="0098604C">
        <w:rPr>
          <w:sz w:val="25"/>
          <w:szCs w:val="25"/>
        </w:rPr>
        <w:t>3.4.6. Отказаться от приемки и оплаты Товара, не соответствующего условиям настоящего Контракта.</w:t>
      </w:r>
    </w:p>
    <w:p w:rsidR="00D12700" w:rsidRPr="0098604C" w:rsidRDefault="00072F2B" w:rsidP="00D12700">
      <w:pPr>
        <w:widowControl/>
        <w:adjustRightInd w:val="0"/>
        <w:jc w:val="both"/>
        <w:rPr>
          <w:sz w:val="25"/>
          <w:szCs w:val="25"/>
          <w:lang w:eastAsia="ar-SA"/>
        </w:rPr>
      </w:pPr>
      <w:r w:rsidRPr="0098604C">
        <w:rPr>
          <w:sz w:val="25"/>
          <w:szCs w:val="25"/>
        </w:rPr>
        <w:t xml:space="preserve">             </w:t>
      </w:r>
      <w:r w:rsidR="006951CF" w:rsidRPr="0098604C">
        <w:rPr>
          <w:sz w:val="25"/>
          <w:szCs w:val="25"/>
        </w:rPr>
        <w:t>3.4.7.</w:t>
      </w:r>
      <w:r w:rsidRPr="0098604C">
        <w:rPr>
          <w:sz w:val="25"/>
          <w:szCs w:val="25"/>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w:t>
      </w:r>
      <w:r w:rsidR="00D12700" w:rsidRPr="0098604C">
        <w:rPr>
          <w:sz w:val="25"/>
          <w:szCs w:val="25"/>
        </w:rPr>
        <w:t>я отдельных видов обязательств</w:t>
      </w:r>
      <w:r w:rsidRPr="0098604C">
        <w:rPr>
          <w:sz w:val="25"/>
          <w:szCs w:val="25"/>
        </w:rPr>
        <w:t xml:space="preserve">, </w:t>
      </w:r>
      <w:r w:rsidR="00D12700" w:rsidRPr="0098604C">
        <w:rPr>
          <w:sz w:val="25"/>
          <w:szCs w:val="25"/>
        </w:rPr>
        <w:t xml:space="preserve">в соответствии со статьей 95 </w:t>
      </w:r>
      <w:r w:rsidR="00D12700" w:rsidRPr="0098604C">
        <w:rPr>
          <w:sz w:val="25"/>
          <w:szCs w:val="25"/>
          <w:lang w:eastAsia="ar-SA"/>
        </w:rPr>
        <w:t>закона от 05 апреля 2013 года № 44-ФЗ «О контрактной системе в сфере закупок товаров, работ, услуг для обеспечения государственных и муниципальных нужд»</w:t>
      </w:r>
      <w:r w:rsidR="00A85B63" w:rsidRPr="0098604C">
        <w:rPr>
          <w:sz w:val="25"/>
          <w:szCs w:val="25"/>
          <w:lang w:eastAsia="ar-SA"/>
        </w:rPr>
        <w:t>.</w:t>
      </w:r>
    </w:p>
    <w:p w:rsidR="006951CF" w:rsidRPr="0098604C" w:rsidRDefault="00072F2B" w:rsidP="00D12700">
      <w:pPr>
        <w:widowControl/>
        <w:adjustRightInd w:val="0"/>
        <w:jc w:val="both"/>
        <w:rPr>
          <w:sz w:val="25"/>
          <w:szCs w:val="25"/>
        </w:rPr>
      </w:pPr>
      <w:r w:rsidRPr="0098604C">
        <w:rPr>
          <w:sz w:val="25"/>
          <w:szCs w:val="25"/>
        </w:rPr>
        <w:t xml:space="preserve">          </w:t>
      </w:r>
      <w:r w:rsidR="006951CF" w:rsidRPr="0098604C">
        <w:rPr>
          <w:sz w:val="25"/>
          <w:szCs w:val="25"/>
        </w:rPr>
        <w:t xml:space="preserve">3.4.8.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006951CF" w:rsidRPr="0098604C">
          <w:rPr>
            <w:sz w:val="25"/>
            <w:szCs w:val="25"/>
          </w:rPr>
          <w:t>Законом</w:t>
        </w:r>
      </w:hyperlink>
      <w:r w:rsidR="006951CF" w:rsidRPr="0098604C">
        <w:rPr>
          <w:sz w:val="25"/>
          <w:szCs w:val="25"/>
        </w:rPr>
        <w:t xml:space="preserve"> № 44-ФЗ.</w:t>
      </w:r>
    </w:p>
    <w:p w:rsidR="008F5AE1" w:rsidRPr="0098604C" w:rsidRDefault="008F5AE1" w:rsidP="008F5AE1">
      <w:pPr>
        <w:widowControl/>
        <w:adjustRightInd w:val="0"/>
        <w:ind w:firstLine="708"/>
        <w:jc w:val="both"/>
        <w:rPr>
          <w:sz w:val="25"/>
          <w:szCs w:val="25"/>
        </w:rPr>
      </w:pPr>
      <w:r w:rsidRPr="0098604C">
        <w:rPr>
          <w:sz w:val="25"/>
          <w:szCs w:val="25"/>
        </w:rPr>
        <w:t>3.4.9. Обладает иными правами, предусмотренными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ГК РФ.</w:t>
      </w:r>
    </w:p>
    <w:p w:rsidR="00FD0BAC" w:rsidRPr="00FD0BAC" w:rsidRDefault="00FD0BAC" w:rsidP="00FD0BAC">
      <w:pPr>
        <w:adjustRightInd w:val="0"/>
        <w:ind w:right="-1"/>
        <w:jc w:val="center"/>
        <w:rPr>
          <w:b/>
          <w:bCs/>
          <w:color w:val="000000"/>
          <w:sz w:val="25"/>
          <w:szCs w:val="25"/>
        </w:rPr>
      </w:pPr>
      <w:r w:rsidRPr="00D4422B">
        <w:rPr>
          <w:b/>
          <w:bCs/>
          <w:color w:val="000000"/>
          <w:sz w:val="25"/>
          <w:szCs w:val="25"/>
        </w:rPr>
        <w:t>4</w:t>
      </w:r>
      <w:r w:rsidRPr="00FD0BAC">
        <w:rPr>
          <w:b/>
          <w:bCs/>
          <w:color w:val="000000"/>
          <w:sz w:val="25"/>
          <w:szCs w:val="25"/>
        </w:rPr>
        <w:t>. КАЧЕСТВО ПОСТАВЛЯЕМОГО ТОВАРА. ТАРА И УПАКОВКА.</w:t>
      </w:r>
    </w:p>
    <w:p w:rsidR="00FD0BAC" w:rsidRDefault="00FD0BAC" w:rsidP="00FD0BAC">
      <w:pPr>
        <w:adjustRightInd w:val="0"/>
        <w:ind w:right="-1"/>
        <w:jc w:val="center"/>
        <w:rPr>
          <w:b/>
          <w:bCs/>
          <w:color w:val="000000"/>
          <w:sz w:val="25"/>
          <w:szCs w:val="25"/>
        </w:rPr>
      </w:pPr>
      <w:r w:rsidRPr="00FD0BAC">
        <w:rPr>
          <w:b/>
          <w:bCs/>
          <w:color w:val="000000"/>
          <w:sz w:val="25"/>
          <w:szCs w:val="25"/>
        </w:rPr>
        <w:t>ТРЕБОВАНИЯ К МАРКИРОВКЕ ТОВАРА. ТРАНСПОРТИРОВКА ТОВАРА. СРОК ГОДНОСТИ ТОВАРА.</w:t>
      </w:r>
    </w:p>
    <w:p w:rsidR="00F421FD" w:rsidRPr="00F421FD" w:rsidRDefault="00F421FD" w:rsidP="00F421FD">
      <w:pPr>
        <w:widowControl/>
        <w:suppressAutoHyphens/>
        <w:adjustRightInd w:val="0"/>
        <w:ind w:firstLine="540"/>
        <w:jc w:val="both"/>
        <w:rPr>
          <w:sz w:val="25"/>
          <w:szCs w:val="25"/>
          <w:lang w:eastAsia="ar-SA"/>
        </w:rPr>
      </w:pPr>
      <w:r>
        <w:rPr>
          <w:sz w:val="25"/>
          <w:szCs w:val="25"/>
          <w:lang w:eastAsia="ar-SA"/>
        </w:rPr>
        <w:t>4</w:t>
      </w:r>
      <w:r w:rsidRPr="00F421FD">
        <w:rPr>
          <w:sz w:val="25"/>
          <w:szCs w:val="25"/>
          <w:lang w:eastAsia="ar-SA"/>
        </w:rPr>
        <w:t>.1.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421FD" w:rsidRPr="00F421FD" w:rsidRDefault="00F421FD" w:rsidP="00F421FD">
      <w:pPr>
        <w:widowControl/>
        <w:suppressAutoHyphens/>
        <w:adjustRightInd w:val="0"/>
        <w:ind w:firstLine="540"/>
        <w:jc w:val="both"/>
        <w:rPr>
          <w:sz w:val="25"/>
          <w:szCs w:val="25"/>
          <w:lang w:eastAsia="ar-SA"/>
        </w:rPr>
      </w:pPr>
      <w:r>
        <w:rPr>
          <w:sz w:val="25"/>
          <w:szCs w:val="25"/>
          <w:lang w:eastAsia="ar-SA"/>
        </w:rPr>
        <w:t>4</w:t>
      </w:r>
      <w:r w:rsidRPr="00F421FD">
        <w:rPr>
          <w:sz w:val="25"/>
          <w:szCs w:val="25"/>
          <w:lang w:eastAsia="ar-SA"/>
        </w:rPr>
        <w:t>.2. Упаковка Товара должна соответствовать требованиям технического регламента Таможенного союза ТР ТС 005/2011 «О безопасности упаковки», утвержденного Решением Комиссии Таможенного союза от 16 августа 2011 г. N 769 и иным, не противоречащим техническим регламентам Таможенного союза требованиям.</w:t>
      </w:r>
    </w:p>
    <w:p w:rsidR="00F421FD" w:rsidRPr="00F421FD" w:rsidRDefault="00F421FD" w:rsidP="00F421FD">
      <w:pPr>
        <w:widowControl/>
        <w:suppressAutoHyphens/>
        <w:adjustRightInd w:val="0"/>
        <w:ind w:firstLine="540"/>
        <w:jc w:val="both"/>
        <w:rPr>
          <w:sz w:val="25"/>
          <w:szCs w:val="25"/>
          <w:lang w:eastAsia="ar-SA"/>
        </w:rPr>
      </w:pPr>
      <w:r>
        <w:rPr>
          <w:sz w:val="25"/>
          <w:szCs w:val="25"/>
          <w:lang w:eastAsia="ar-SA"/>
        </w:rPr>
        <w:t>4</w:t>
      </w:r>
      <w:r w:rsidRPr="00F421FD">
        <w:rPr>
          <w:sz w:val="25"/>
          <w:szCs w:val="25"/>
          <w:lang w:eastAsia="ar-SA"/>
        </w:rPr>
        <w:t>.3.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F421FD" w:rsidRPr="00F421FD" w:rsidRDefault="00F421FD" w:rsidP="00F421FD">
      <w:pPr>
        <w:widowControl/>
        <w:suppressAutoHyphens/>
        <w:adjustRightInd w:val="0"/>
        <w:ind w:firstLine="540"/>
        <w:jc w:val="both"/>
        <w:rPr>
          <w:sz w:val="25"/>
          <w:szCs w:val="25"/>
          <w:lang w:eastAsia="ar-SA"/>
        </w:rPr>
      </w:pPr>
      <w:r>
        <w:rPr>
          <w:sz w:val="25"/>
          <w:szCs w:val="25"/>
          <w:lang w:eastAsia="ar-SA"/>
        </w:rPr>
        <w:t>4</w:t>
      </w:r>
      <w:r w:rsidRPr="00F421FD">
        <w:rPr>
          <w:sz w:val="25"/>
          <w:szCs w:val="25"/>
          <w:lang w:eastAsia="ar-SA"/>
        </w:rPr>
        <w:t>.4. Поставщик несет ответственность перед Заказчиком за повреждение Товара вследствие его ненадлежащей упаковки.</w:t>
      </w:r>
    </w:p>
    <w:p w:rsidR="00F421FD" w:rsidRPr="00F421FD" w:rsidRDefault="00F421FD" w:rsidP="00F421FD">
      <w:pPr>
        <w:widowControl/>
        <w:suppressAutoHyphens/>
        <w:adjustRightInd w:val="0"/>
        <w:ind w:firstLine="540"/>
        <w:jc w:val="both"/>
        <w:rPr>
          <w:sz w:val="25"/>
          <w:szCs w:val="25"/>
          <w:lang w:eastAsia="ar-SA"/>
        </w:rPr>
      </w:pPr>
      <w:r>
        <w:rPr>
          <w:sz w:val="25"/>
          <w:szCs w:val="25"/>
          <w:lang w:eastAsia="ar-SA"/>
        </w:rPr>
        <w:t>4</w:t>
      </w:r>
      <w:r w:rsidRPr="00F421FD">
        <w:rPr>
          <w:sz w:val="25"/>
          <w:szCs w:val="25"/>
          <w:lang w:eastAsia="ar-SA"/>
        </w:rPr>
        <w:t xml:space="preserve">.5. На упаковке должна быть маркировка, содержащая информацию согласно </w:t>
      </w:r>
      <w:hyperlink r:id="rId16" w:history="1">
        <w:r w:rsidRPr="00F421FD">
          <w:rPr>
            <w:sz w:val="25"/>
            <w:szCs w:val="25"/>
            <w:lang w:eastAsia="ar-SA"/>
          </w:rPr>
          <w:t>части 4.1 статьи 4</w:t>
        </w:r>
      </w:hyperlink>
      <w:r w:rsidRPr="00F421FD">
        <w:rPr>
          <w:sz w:val="25"/>
          <w:szCs w:val="25"/>
          <w:lang w:eastAsia="ar-SA"/>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F421FD" w:rsidRPr="00F421FD" w:rsidRDefault="00F421FD" w:rsidP="00F421FD">
      <w:pPr>
        <w:widowControl/>
        <w:suppressAutoHyphens/>
        <w:adjustRightInd w:val="0"/>
        <w:ind w:firstLine="540"/>
        <w:jc w:val="both"/>
        <w:rPr>
          <w:sz w:val="25"/>
          <w:szCs w:val="25"/>
          <w:lang w:eastAsia="ar-SA"/>
        </w:rPr>
      </w:pPr>
      <w:r>
        <w:rPr>
          <w:sz w:val="25"/>
          <w:szCs w:val="25"/>
          <w:lang w:eastAsia="ar-SA"/>
        </w:rPr>
        <w:t>4</w:t>
      </w:r>
      <w:r w:rsidRPr="00F421FD">
        <w:rPr>
          <w:sz w:val="25"/>
          <w:szCs w:val="25"/>
          <w:lang w:eastAsia="ar-SA"/>
        </w:rPr>
        <w:t>.6.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421FD" w:rsidRPr="00F421FD" w:rsidRDefault="00F421FD" w:rsidP="00F421FD">
      <w:pPr>
        <w:widowControl/>
        <w:suppressAutoHyphens/>
        <w:adjustRightInd w:val="0"/>
        <w:ind w:firstLine="540"/>
        <w:jc w:val="both"/>
        <w:rPr>
          <w:sz w:val="25"/>
          <w:szCs w:val="25"/>
          <w:lang w:eastAsia="ar-SA"/>
        </w:rPr>
      </w:pPr>
      <w:r>
        <w:rPr>
          <w:sz w:val="25"/>
          <w:szCs w:val="25"/>
          <w:lang w:eastAsia="ar-SA"/>
        </w:rPr>
        <w:t>4</w:t>
      </w:r>
      <w:r w:rsidRPr="00F421FD">
        <w:rPr>
          <w:sz w:val="25"/>
          <w:szCs w:val="25"/>
          <w:lang w:eastAsia="ar-SA"/>
        </w:rPr>
        <w:t xml:space="preserve">.7. Хранение и транспортировка Товара должна осуществляться в соответствии с требованиями ТР ТС 021/2011. Транспорт должен обеспечивать соблюдение: условий </w:t>
      </w:r>
      <w:r w:rsidRPr="00F421FD">
        <w:rPr>
          <w:sz w:val="25"/>
          <w:szCs w:val="25"/>
          <w:lang w:eastAsia="ar-SA"/>
        </w:rPr>
        <w:lastRenderedPageBreak/>
        <w:t>перевозки (температурно-влажностный режим), чистоту (механическую чистку и мойку) транспортного средства.</w:t>
      </w:r>
    </w:p>
    <w:p w:rsidR="00F421FD" w:rsidRPr="00F421FD" w:rsidRDefault="00F421FD" w:rsidP="00F421FD">
      <w:pPr>
        <w:tabs>
          <w:tab w:val="left" w:pos="0"/>
        </w:tabs>
        <w:ind w:firstLine="426"/>
        <w:jc w:val="both"/>
        <w:rPr>
          <w:sz w:val="25"/>
          <w:szCs w:val="25"/>
        </w:rPr>
      </w:pPr>
      <w:r>
        <w:rPr>
          <w:sz w:val="25"/>
          <w:szCs w:val="25"/>
        </w:rPr>
        <w:t>4.8</w:t>
      </w:r>
      <w:r w:rsidRPr="00F421FD">
        <w:rPr>
          <w:sz w:val="25"/>
          <w:szCs w:val="25"/>
        </w:rPr>
        <w:t>.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421FD" w:rsidRPr="00F421FD" w:rsidRDefault="00F421FD" w:rsidP="00F421FD">
      <w:pPr>
        <w:tabs>
          <w:tab w:val="left" w:pos="0"/>
        </w:tabs>
        <w:ind w:firstLine="426"/>
        <w:jc w:val="both"/>
        <w:rPr>
          <w:sz w:val="25"/>
          <w:szCs w:val="25"/>
        </w:rPr>
      </w:pPr>
      <w:r>
        <w:rPr>
          <w:sz w:val="25"/>
          <w:szCs w:val="25"/>
        </w:rPr>
        <w:t>4.9</w:t>
      </w:r>
      <w:r w:rsidRPr="00F421FD">
        <w:rPr>
          <w:sz w:val="25"/>
          <w:szCs w:val="25"/>
        </w:rPr>
        <w:t>. Товар не должен представлять опасности для жизни и здоровья граждан.</w:t>
      </w:r>
    </w:p>
    <w:p w:rsidR="00F421FD" w:rsidRPr="00F421FD" w:rsidRDefault="00F421FD" w:rsidP="00F421FD">
      <w:pPr>
        <w:tabs>
          <w:tab w:val="left" w:pos="0"/>
        </w:tabs>
        <w:ind w:firstLine="426"/>
        <w:jc w:val="both"/>
        <w:rPr>
          <w:sz w:val="25"/>
          <w:szCs w:val="25"/>
        </w:rPr>
      </w:pPr>
      <w:r>
        <w:rPr>
          <w:sz w:val="25"/>
          <w:szCs w:val="25"/>
        </w:rPr>
        <w:t>4.10</w:t>
      </w:r>
      <w:r w:rsidRPr="00F421FD">
        <w:rPr>
          <w:sz w:val="25"/>
          <w:szCs w:val="25"/>
        </w:rPr>
        <w:t xml:space="preserve"> Товар должен быть пригодным для целей, для которых Товар такого рода обычно используется, и соответствовать условиям настоящего Контракта.</w:t>
      </w:r>
    </w:p>
    <w:p w:rsidR="00F421FD" w:rsidRPr="00F421FD" w:rsidRDefault="00F421FD" w:rsidP="00F421FD">
      <w:pPr>
        <w:tabs>
          <w:tab w:val="left" w:pos="0"/>
        </w:tabs>
        <w:ind w:firstLine="426"/>
        <w:jc w:val="both"/>
        <w:rPr>
          <w:sz w:val="25"/>
          <w:szCs w:val="25"/>
        </w:rPr>
      </w:pPr>
      <w:r>
        <w:rPr>
          <w:sz w:val="25"/>
          <w:szCs w:val="25"/>
        </w:rPr>
        <w:t>4.11.</w:t>
      </w:r>
      <w:r w:rsidRPr="00F421FD">
        <w:rPr>
          <w:sz w:val="25"/>
          <w:szCs w:val="25"/>
        </w:rPr>
        <w:t xml:space="preserve"> Срок годности устанавливает изготовитель. </w:t>
      </w:r>
    </w:p>
    <w:p w:rsidR="00F421FD" w:rsidRPr="00F421FD" w:rsidRDefault="00F421FD" w:rsidP="00F421FD">
      <w:pPr>
        <w:adjustRightInd w:val="0"/>
        <w:ind w:firstLine="426"/>
        <w:jc w:val="both"/>
        <w:rPr>
          <w:sz w:val="25"/>
          <w:szCs w:val="25"/>
        </w:rPr>
      </w:pPr>
      <w:r w:rsidRPr="00F421FD">
        <w:rPr>
          <w:sz w:val="25"/>
          <w:szCs w:val="25"/>
        </w:rPr>
        <w:t xml:space="preserve">Остаточный срок годности составляет не менее </w:t>
      </w:r>
      <w:r>
        <w:rPr>
          <w:sz w:val="25"/>
          <w:szCs w:val="25"/>
        </w:rPr>
        <w:t>2</w:t>
      </w:r>
      <w:r w:rsidRPr="00F421FD">
        <w:rPr>
          <w:sz w:val="25"/>
          <w:szCs w:val="25"/>
        </w:rPr>
        <w:t>0 суток на дату поставки.</w:t>
      </w:r>
    </w:p>
    <w:p w:rsidR="00F421FD" w:rsidRPr="00F421FD" w:rsidRDefault="00F421FD" w:rsidP="00F421FD">
      <w:pPr>
        <w:adjustRightInd w:val="0"/>
        <w:ind w:firstLine="426"/>
        <w:jc w:val="both"/>
        <w:rPr>
          <w:sz w:val="25"/>
          <w:szCs w:val="25"/>
        </w:rPr>
      </w:pPr>
      <w:r w:rsidRPr="00F421FD">
        <w:rPr>
          <w:sz w:val="25"/>
          <w:szCs w:val="25"/>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421FD" w:rsidRPr="00F421FD" w:rsidRDefault="00F421FD" w:rsidP="00F421FD">
      <w:pPr>
        <w:adjustRightInd w:val="0"/>
        <w:ind w:firstLine="426"/>
        <w:jc w:val="both"/>
        <w:rPr>
          <w:sz w:val="25"/>
          <w:szCs w:val="25"/>
        </w:rPr>
      </w:pPr>
      <w:r w:rsidRPr="00F421FD">
        <w:rPr>
          <w:sz w:val="25"/>
          <w:szCs w:val="25"/>
        </w:rPr>
        <w:t>Заказчик предъявляет претензии по качеству Товара в течение остаточного срока годности Товара.</w:t>
      </w:r>
    </w:p>
    <w:p w:rsidR="00F421FD" w:rsidRPr="00F421FD" w:rsidRDefault="00F421FD" w:rsidP="00F421FD">
      <w:pPr>
        <w:tabs>
          <w:tab w:val="left" w:pos="993"/>
        </w:tabs>
        <w:ind w:firstLine="426"/>
        <w:jc w:val="both"/>
        <w:rPr>
          <w:sz w:val="25"/>
          <w:szCs w:val="25"/>
        </w:rPr>
      </w:pPr>
      <w:r>
        <w:rPr>
          <w:sz w:val="25"/>
          <w:szCs w:val="25"/>
        </w:rPr>
        <w:t>4.12.</w:t>
      </w:r>
      <w:r w:rsidRPr="00F421FD">
        <w:rPr>
          <w:sz w:val="25"/>
          <w:szCs w:val="25"/>
        </w:rPr>
        <w:t xml:space="preserve"> В течение остаточного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Заказчиком условий хранения товара.</w:t>
      </w:r>
    </w:p>
    <w:p w:rsidR="00F421FD" w:rsidRPr="00F421FD" w:rsidRDefault="00F421FD" w:rsidP="00F421FD">
      <w:pPr>
        <w:tabs>
          <w:tab w:val="left" w:pos="993"/>
        </w:tabs>
        <w:ind w:firstLine="426"/>
        <w:jc w:val="both"/>
        <w:rPr>
          <w:sz w:val="25"/>
          <w:szCs w:val="25"/>
        </w:rPr>
      </w:pPr>
      <w:r>
        <w:rPr>
          <w:sz w:val="25"/>
          <w:szCs w:val="25"/>
        </w:rPr>
        <w:t>4.13</w:t>
      </w:r>
      <w:r w:rsidRPr="00F421FD">
        <w:rPr>
          <w:sz w:val="25"/>
          <w:szCs w:val="25"/>
        </w:rPr>
        <w:t>. Срок замены некачественного товара составляет не более 5 (пяти) рабочих дней с момента получения Поставщиком письменного требования Заказчика о замене товара несоответствующего качества. В данный срок не входит время, затраченное на транспортировку товара.</w:t>
      </w:r>
    </w:p>
    <w:p w:rsidR="00F421FD" w:rsidRPr="00F421FD" w:rsidRDefault="00F421FD" w:rsidP="00F421FD">
      <w:pPr>
        <w:tabs>
          <w:tab w:val="left" w:pos="993"/>
        </w:tabs>
        <w:ind w:firstLine="426"/>
        <w:jc w:val="both"/>
        <w:rPr>
          <w:sz w:val="25"/>
          <w:szCs w:val="25"/>
        </w:rPr>
      </w:pPr>
      <w:r>
        <w:rPr>
          <w:sz w:val="25"/>
          <w:szCs w:val="25"/>
        </w:rPr>
        <w:t>4.14</w:t>
      </w:r>
      <w:r w:rsidRPr="00F421FD">
        <w:rPr>
          <w:sz w:val="25"/>
          <w:szCs w:val="25"/>
        </w:rPr>
        <w:t>. При замене товара срок годности на него исчисляется заново со дня приемки товара Заказчиком.</w:t>
      </w:r>
    </w:p>
    <w:p w:rsidR="00F421FD" w:rsidRPr="00F421FD" w:rsidRDefault="00F421FD" w:rsidP="00F421FD">
      <w:pPr>
        <w:tabs>
          <w:tab w:val="left" w:pos="993"/>
        </w:tabs>
        <w:ind w:firstLine="426"/>
        <w:jc w:val="both"/>
        <w:rPr>
          <w:sz w:val="25"/>
          <w:szCs w:val="25"/>
        </w:rPr>
      </w:pPr>
      <w:r>
        <w:rPr>
          <w:sz w:val="25"/>
          <w:szCs w:val="25"/>
        </w:rPr>
        <w:t>4.15.</w:t>
      </w:r>
      <w:r w:rsidRPr="00F421FD">
        <w:rPr>
          <w:sz w:val="25"/>
          <w:szCs w:val="25"/>
        </w:rPr>
        <w:t xml:space="preserve"> Все расходы, связанные с заменого товара ненадлежащего качества в период срока годности товара, оплачиваются за счет «Поставщика».</w:t>
      </w:r>
    </w:p>
    <w:p w:rsidR="00F421FD" w:rsidRPr="00FD0BAC" w:rsidRDefault="00F421FD" w:rsidP="00FD0BAC">
      <w:pPr>
        <w:adjustRightInd w:val="0"/>
        <w:ind w:right="-1"/>
        <w:jc w:val="center"/>
        <w:rPr>
          <w:b/>
          <w:bCs/>
          <w:color w:val="000000"/>
          <w:sz w:val="25"/>
          <w:szCs w:val="25"/>
        </w:rPr>
      </w:pPr>
    </w:p>
    <w:p w:rsidR="00FD0BAC" w:rsidRPr="00FD0BAC" w:rsidRDefault="00E04A17" w:rsidP="00FD0BAC">
      <w:pPr>
        <w:widowControl/>
        <w:autoSpaceDE/>
        <w:autoSpaceDN/>
        <w:jc w:val="center"/>
        <w:rPr>
          <w:rFonts w:eastAsia="Calibri"/>
          <w:b/>
          <w:sz w:val="25"/>
          <w:szCs w:val="25"/>
          <w:lang w:eastAsia="en-US"/>
        </w:rPr>
      </w:pPr>
      <w:r w:rsidRPr="00E04A17">
        <w:rPr>
          <w:rFonts w:eastAsia="Calibri"/>
          <w:b/>
          <w:sz w:val="25"/>
          <w:szCs w:val="25"/>
          <w:lang w:eastAsia="en-US"/>
        </w:rPr>
        <w:t>5</w:t>
      </w:r>
      <w:r w:rsidR="00FD0BAC" w:rsidRPr="00FD0BAC">
        <w:rPr>
          <w:rFonts w:eastAsia="Calibri"/>
          <w:b/>
          <w:sz w:val="25"/>
          <w:szCs w:val="25"/>
          <w:lang w:eastAsia="en-US"/>
        </w:rPr>
        <w:t>. ПОРЯДОК ПОСТАВКИ И ПРИЕМКИ ТОВАРА</w:t>
      </w:r>
    </w:p>
    <w:p w:rsidR="00B229D7" w:rsidRPr="0098604C" w:rsidRDefault="00E04A17" w:rsidP="00B229D7">
      <w:pPr>
        <w:suppressAutoHyphens/>
        <w:autoSpaceDE/>
        <w:autoSpaceDN/>
        <w:ind w:firstLine="709"/>
        <w:contextualSpacing/>
        <w:jc w:val="both"/>
        <w:rPr>
          <w:rFonts w:eastAsia="Arial Unicode MS"/>
          <w:kern w:val="1"/>
          <w:sz w:val="25"/>
          <w:szCs w:val="25"/>
          <w:lang w:eastAsia="ar-SA"/>
        </w:rPr>
      </w:pPr>
      <w:r>
        <w:rPr>
          <w:rFonts w:eastAsia="Arial Unicode MS"/>
          <w:kern w:val="1"/>
          <w:sz w:val="25"/>
          <w:szCs w:val="25"/>
          <w:lang w:eastAsia="ar-SA"/>
        </w:rPr>
        <w:t>5</w:t>
      </w:r>
      <w:r w:rsidR="00B229D7" w:rsidRPr="0098604C">
        <w:rPr>
          <w:rFonts w:eastAsia="Arial Unicode MS"/>
          <w:kern w:val="1"/>
          <w:sz w:val="25"/>
          <w:szCs w:val="25"/>
          <w:lang w:eastAsia="ar-SA"/>
        </w:rPr>
        <w:t xml:space="preserve">.1. Товар Государственному Заказчику по месту нахождения поставляется партиями в соответствии с условиями настоящего Контракта. Количество Товара в каждой партии определяется на основании </w:t>
      </w:r>
      <w:r>
        <w:rPr>
          <w:rFonts w:eastAsia="Arial Unicode MS"/>
          <w:kern w:val="1"/>
          <w:sz w:val="25"/>
          <w:szCs w:val="25"/>
          <w:lang w:eastAsia="ar-SA"/>
        </w:rPr>
        <w:t>з</w:t>
      </w:r>
      <w:r w:rsidR="00B229D7" w:rsidRPr="0098604C">
        <w:rPr>
          <w:rFonts w:eastAsia="Arial Unicode MS"/>
          <w:kern w:val="1"/>
          <w:sz w:val="25"/>
          <w:szCs w:val="25"/>
          <w:lang w:eastAsia="ar-SA"/>
        </w:rPr>
        <w:t>аявки Государственного Заказчика на поставку Товара. Заявка направляется Заказчиком с</w:t>
      </w:r>
      <w:r w:rsidR="00B229D7" w:rsidRPr="0098604C">
        <w:rPr>
          <w:rFonts w:eastAsia="Arial Unicode MS"/>
          <w:i/>
          <w:kern w:val="1"/>
          <w:sz w:val="25"/>
          <w:szCs w:val="25"/>
          <w:lang w:eastAsia="ar-SA"/>
        </w:rPr>
        <w:t xml:space="preserve"> </w:t>
      </w:r>
      <w:r w:rsidR="00B229D7" w:rsidRPr="0098604C">
        <w:rPr>
          <w:rFonts w:eastAsia="Arial Unicode MS"/>
          <w:kern w:val="1"/>
          <w:sz w:val="25"/>
          <w:szCs w:val="25"/>
          <w:lang w:eastAsia="ar-SA"/>
        </w:rPr>
        <w:t xml:space="preserve">использованием электронной почты на электронные адреса, указанные в разделе </w:t>
      </w:r>
      <w:r>
        <w:rPr>
          <w:rFonts w:eastAsia="Arial Unicode MS"/>
          <w:kern w:val="1"/>
          <w:sz w:val="25"/>
          <w:szCs w:val="25"/>
          <w:lang w:eastAsia="ar-SA"/>
        </w:rPr>
        <w:t>11</w:t>
      </w:r>
      <w:r w:rsidR="00B229D7" w:rsidRPr="0098604C">
        <w:rPr>
          <w:rFonts w:eastAsia="Arial Unicode MS"/>
          <w:kern w:val="1"/>
          <w:sz w:val="25"/>
          <w:szCs w:val="25"/>
          <w:lang w:eastAsia="ar-SA"/>
        </w:rPr>
        <w:t xml:space="preserve"> настоящего Контракта, либо по телефону Поставщика ________________. Период поставки: </w:t>
      </w:r>
      <w:r w:rsidR="008272EB">
        <w:rPr>
          <w:rFonts w:eastAsia="Arial Unicode MS"/>
          <w:kern w:val="1"/>
          <w:sz w:val="25"/>
          <w:szCs w:val="25"/>
          <w:lang w:eastAsia="ar-SA"/>
        </w:rPr>
        <w:t xml:space="preserve">со дня заключения Контракта </w:t>
      </w:r>
      <w:r w:rsidR="008272EB" w:rsidRPr="00E86723">
        <w:rPr>
          <w:rFonts w:eastAsia="Arial Unicode MS"/>
          <w:kern w:val="1"/>
          <w:sz w:val="25"/>
          <w:szCs w:val="25"/>
          <w:lang w:eastAsia="ar-SA"/>
        </w:rPr>
        <w:t>по</w:t>
      </w:r>
      <w:r w:rsidR="00F421FD">
        <w:rPr>
          <w:rFonts w:eastAsia="Arial Unicode MS"/>
          <w:kern w:val="1"/>
          <w:sz w:val="25"/>
          <w:szCs w:val="25"/>
          <w:lang w:eastAsia="ar-SA"/>
        </w:rPr>
        <w:t xml:space="preserve"> </w:t>
      </w:r>
      <w:r w:rsidR="004D26AD">
        <w:rPr>
          <w:rFonts w:eastAsia="Arial Unicode MS"/>
          <w:kern w:val="1"/>
          <w:sz w:val="25"/>
          <w:szCs w:val="25"/>
          <w:lang w:eastAsia="ar-SA"/>
        </w:rPr>
        <w:t>25</w:t>
      </w:r>
      <w:r w:rsidR="00B229D7" w:rsidRPr="00E86723">
        <w:rPr>
          <w:rFonts w:eastAsia="Arial Unicode MS"/>
          <w:kern w:val="1"/>
          <w:sz w:val="25"/>
          <w:szCs w:val="25"/>
          <w:lang w:eastAsia="ar-SA"/>
        </w:rPr>
        <w:t xml:space="preserve"> декабря 202</w:t>
      </w:r>
      <w:r w:rsidR="00E86723" w:rsidRPr="00E86723">
        <w:rPr>
          <w:rFonts w:eastAsia="Arial Unicode MS"/>
          <w:kern w:val="1"/>
          <w:sz w:val="25"/>
          <w:szCs w:val="25"/>
          <w:lang w:eastAsia="ar-SA"/>
        </w:rPr>
        <w:t>6</w:t>
      </w:r>
      <w:r w:rsidR="00B229D7" w:rsidRPr="00E86723">
        <w:rPr>
          <w:rFonts w:eastAsia="Arial Unicode MS"/>
          <w:kern w:val="1"/>
          <w:sz w:val="25"/>
          <w:szCs w:val="25"/>
          <w:lang w:eastAsia="ar-SA"/>
        </w:rPr>
        <w:t xml:space="preserve"> г.</w:t>
      </w:r>
    </w:p>
    <w:p w:rsidR="00B229D7" w:rsidRPr="0098604C" w:rsidRDefault="00E04A17" w:rsidP="00B229D7">
      <w:pPr>
        <w:suppressAutoHyphens/>
        <w:autoSpaceDE/>
        <w:autoSpaceDN/>
        <w:ind w:firstLine="709"/>
        <w:contextualSpacing/>
        <w:jc w:val="both"/>
        <w:rPr>
          <w:rFonts w:eastAsia="Arial Unicode MS"/>
          <w:kern w:val="1"/>
          <w:sz w:val="25"/>
          <w:szCs w:val="25"/>
          <w:lang w:eastAsia="ar-SA"/>
        </w:rPr>
      </w:pPr>
      <w:r>
        <w:rPr>
          <w:rFonts w:eastAsia="Arial Unicode MS"/>
          <w:kern w:val="1"/>
          <w:sz w:val="25"/>
          <w:szCs w:val="25"/>
          <w:lang w:eastAsia="ar-SA"/>
        </w:rPr>
        <w:t>5</w:t>
      </w:r>
      <w:r w:rsidR="00B229D7" w:rsidRPr="0098604C">
        <w:rPr>
          <w:rFonts w:eastAsia="Arial Unicode MS"/>
          <w:kern w:val="1"/>
          <w:sz w:val="25"/>
          <w:szCs w:val="25"/>
          <w:lang w:eastAsia="ar-SA"/>
        </w:rPr>
        <w:t xml:space="preserve">.2. Приемка Заказчиком поставляемого Товара осуществляется в месте поставки Товара по адресу: Ростовская область, г. Новочеркасск, ул. Макаренко, 60. </w:t>
      </w:r>
    </w:p>
    <w:p w:rsidR="00B229D7" w:rsidRPr="0098604C" w:rsidRDefault="00E04A17" w:rsidP="00B229D7">
      <w:pPr>
        <w:suppressAutoHyphens/>
        <w:autoSpaceDE/>
        <w:autoSpaceDN/>
        <w:ind w:firstLine="709"/>
        <w:contextualSpacing/>
        <w:jc w:val="both"/>
        <w:rPr>
          <w:rFonts w:eastAsia="Arial Unicode MS"/>
          <w:kern w:val="1"/>
          <w:sz w:val="25"/>
          <w:szCs w:val="25"/>
          <w:lang w:eastAsia="ar-SA"/>
        </w:rPr>
      </w:pPr>
      <w:r>
        <w:rPr>
          <w:rFonts w:eastAsia="Arial Unicode MS"/>
          <w:kern w:val="1"/>
          <w:sz w:val="25"/>
          <w:szCs w:val="25"/>
          <w:lang w:eastAsia="ar-SA"/>
        </w:rPr>
        <w:t>5</w:t>
      </w:r>
      <w:r w:rsidR="00B229D7" w:rsidRPr="0098604C">
        <w:rPr>
          <w:rFonts w:eastAsia="Arial Unicode MS"/>
          <w:kern w:val="1"/>
          <w:sz w:val="25"/>
          <w:szCs w:val="25"/>
          <w:lang w:eastAsia="ar-SA"/>
        </w:rPr>
        <w:t>.3. Поставщик поставляет товар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FD0BAC" w:rsidRPr="00FD0BAC" w:rsidRDefault="00E04A17" w:rsidP="00FD0BAC">
      <w:pPr>
        <w:suppressAutoHyphens/>
        <w:autoSpaceDE/>
        <w:autoSpaceDN/>
        <w:ind w:firstLine="709"/>
        <w:contextualSpacing/>
        <w:jc w:val="both"/>
        <w:rPr>
          <w:rFonts w:eastAsia="Arial Unicode MS"/>
          <w:kern w:val="1"/>
          <w:sz w:val="25"/>
          <w:szCs w:val="25"/>
          <w:lang w:eastAsia="ar-SA"/>
        </w:rPr>
      </w:pPr>
      <w:r>
        <w:rPr>
          <w:rFonts w:eastAsia="Arial Unicode MS"/>
          <w:kern w:val="1"/>
          <w:sz w:val="25"/>
          <w:szCs w:val="25"/>
          <w:lang w:eastAsia="ar-SA"/>
        </w:rPr>
        <w:t>5</w:t>
      </w:r>
      <w:r w:rsidR="00FD0BAC" w:rsidRPr="00FD0BAC">
        <w:rPr>
          <w:rFonts w:eastAsia="Arial Unicode MS"/>
          <w:kern w:val="1"/>
          <w:sz w:val="25"/>
          <w:szCs w:val="25"/>
          <w:lang w:eastAsia="ar-SA"/>
        </w:rPr>
        <w:t>.</w:t>
      </w:r>
      <w:r w:rsidR="00B229D7" w:rsidRPr="0098604C">
        <w:rPr>
          <w:rFonts w:eastAsia="Arial Unicode MS"/>
          <w:kern w:val="1"/>
          <w:sz w:val="25"/>
          <w:szCs w:val="25"/>
          <w:lang w:eastAsia="ar-SA"/>
        </w:rPr>
        <w:t>4</w:t>
      </w:r>
      <w:r w:rsidR="00FD0BAC" w:rsidRPr="00FD0BAC">
        <w:rPr>
          <w:rFonts w:eastAsia="Arial Unicode MS"/>
          <w:kern w:val="1"/>
          <w:sz w:val="25"/>
          <w:szCs w:val="25"/>
          <w:lang w:eastAsia="ar-SA"/>
        </w:rPr>
        <w:t xml:space="preserve"> Вместе с товаром Поставщик передает Государственному заказчику относящуюся к товару документацию:</w:t>
      </w:r>
    </w:p>
    <w:p w:rsidR="00FD0BAC" w:rsidRPr="00FD0BAC" w:rsidRDefault="00FD0BAC" w:rsidP="00FD0BAC">
      <w:pPr>
        <w:autoSpaceDE/>
        <w:autoSpaceDN/>
        <w:ind w:firstLine="720"/>
        <w:contextualSpacing/>
        <w:jc w:val="both"/>
        <w:rPr>
          <w:noProof/>
          <w:snapToGrid w:val="0"/>
          <w:sz w:val="25"/>
          <w:szCs w:val="25"/>
        </w:rPr>
      </w:pPr>
      <w:r w:rsidRPr="00FD0BAC">
        <w:rPr>
          <w:noProof/>
          <w:snapToGrid w:val="0"/>
          <w:sz w:val="25"/>
          <w:szCs w:val="25"/>
        </w:rPr>
        <w:t>- товарная накладная по форме ТОРГ-12,</w:t>
      </w:r>
      <w:r w:rsidRPr="00FD0BAC">
        <w:rPr>
          <w:bCs/>
          <w:iCs/>
          <w:snapToGrid w:val="0"/>
          <w:sz w:val="25"/>
          <w:szCs w:val="25"/>
        </w:rPr>
        <w:t xml:space="preserve"> </w:t>
      </w:r>
      <w:r w:rsidRPr="00FD0BAC">
        <w:rPr>
          <w:noProof/>
          <w:snapToGrid w:val="0"/>
          <w:sz w:val="25"/>
          <w:szCs w:val="25"/>
        </w:rPr>
        <w:t>оформленная в 2-х экземплярах с печатью Поставщика</w:t>
      </w:r>
      <w:r w:rsidR="00B229D7" w:rsidRPr="0098604C">
        <w:rPr>
          <w:noProof/>
          <w:snapToGrid w:val="0"/>
          <w:sz w:val="25"/>
          <w:szCs w:val="25"/>
        </w:rPr>
        <w:t>/ УПД</w:t>
      </w:r>
      <w:r w:rsidRPr="00FD0BAC">
        <w:rPr>
          <w:noProof/>
          <w:snapToGrid w:val="0"/>
          <w:sz w:val="25"/>
          <w:szCs w:val="25"/>
        </w:rPr>
        <w:t>;</w:t>
      </w:r>
    </w:p>
    <w:p w:rsidR="00FD0BAC" w:rsidRPr="00FD0BAC" w:rsidRDefault="00FD0BAC" w:rsidP="00FD0BAC">
      <w:pPr>
        <w:autoSpaceDE/>
        <w:autoSpaceDN/>
        <w:ind w:firstLine="720"/>
        <w:contextualSpacing/>
        <w:jc w:val="both"/>
        <w:rPr>
          <w:noProof/>
          <w:snapToGrid w:val="0"/>
          <w:sz w:val="25"/>
          <w:szCs w:val="25"/>
        </w:rPr>
      </w:pPr>
      <w:r w:rsidRPr="00FD0BAC">
        <w:rPr>
          <w:noProof/>
          <w:snapToGrid w:val="0"/>
          <w:sz w:val="25"/>
          <w:szCs w:val="25"/>
        </w:rPr>
        <w:t>- счет-фактура</w:t>
      </w:r>
      <w:r w:rsidRPr="00FD0BAC">
        <w:rPr>
          <w:bCs/>
          <w:iCs/>
          <w:snapToGrid w:val="0"/>
          <w:sz w:val="25"/>
          <w:szCs w:val="25"/>
        </w:rPr>
        <w:t xml:space="preserve"> </w:t>
      </w:r>
      <w:r w:rsidRPr="00FD0BAC">
        <w:rPr>
          <w:noProof/>
          <w:snapToGrid w:val="0"/>
          <w:sz w:val="25"/>
          <w:szCs w:val="25"/>
        </w:rPr>
        <w:t>(в случае если, Поставщик  является плательщиком НДС) оформленная в 2-х экземплярах;</w:t>
      </w:r>
    </w:p>
    <w:p w:rsidR="00FD0BAC" w:rsidRPr="00FD0BAC" w:rsidRDefault="00FD0BAC" w:rsidP="00FD0BAC">
      <w:pPr>
        <w:autoSpaceDE/>
        <w:autoSpaceDN/>
        <w:ind w:firstLine="720"/>
        <w:contextualSpacing/>
        <w:jc w:val="both"/>
        <w:rPr>
          <w:noProof/>
          <w:snapToGrid w:val="0"/>
          <w:sz w:val="25"/>
          <w:szCs w:val="25"/>
        </w:rPr>
      </w:pPr>
      <w:r w:rsidRPr="00FD0BAC">
        <w:rPr>
          <w:noProof/>
          <w:snapToGrid w:val="0"/>
          <w:sz w:val="25"/>
          <w:szCs w:val="25"/>
        </w:rPr>
        <w:t>- счет на оплату;</w:t>
      </w:r>
    </w:p>
    <w:p w:rsidR="00B229D7" w:rsidRPr="00FA5265" w:rsidRDefault="00B229D7" w:rsidP="00B229D7">
      <w:pPr>
        <w:widowControl/>
        <w:suppressAutoHyphens/>
        <w:adjustRightInd w:val="0"/>
        <w:ind w:firstLine="540"/>
        <w:jc w:val="both"/>
        <w:rPr>
          <w:sz w:val="25"/>
          <w:szCs w:val="25"/>
          <w:lang w:eastAsia="ar-SA"/>
        </w:rPr>
      </w:pPr>
      <w:r w:rsidRPr="0098604C">
        <w:rPr>
          <w:sz w:val="25"/>
          <w:szCs w:val="25"/>
          <w:lang w:eastAsia="ar-SA"/>
        </w:rPr>
        <w:t xml:space="preserve">  - оригинал декларации о соответствии или сертификата соответствия, либо их копии, </w:t>
      </w:r>
      <w:r w:rsidRPr="00FA5265">
        <w:rPr>
          <w:sz w:val="25"/>
          <w:szCs w:val="25"/>
          <w:lang w:eastAsia="ar-SA"/>
        </w:rPr>
        <w:t xml:space="preserve">заверенные в установленном законодательством Российской Федерации порядке; </w:t>
      </w:r>
    </w:p>
    <w:p w:rsidR="00FD0BAC" w:rsidRPr="00FA5265" w:rsidRDefault="00B229D7" w:rsidP="00B229D7">
      <w:pPr>
        <w:widowControl/>
        <w:suppressAutoHyphens/>
        <w:adjustRightInd w:val="0"/>
        <w:ind w:firstLine="540"/>
        <w:jc w:val="both"/>
        <w:rPr>
          <w:sz w:val="25"/>
          <w:szCs w:val="25"/>
          <w:lang w:eastAsia="ar-SA"/>
        </w:rPr>
      </w:pPr>
      <w:r w:rsidRPr="00FA5265">
        <w:rPr>
          <w:sz w:val="25"/>
          <w:szCs w:val="25"/>
          <w:lang w:eastAsia="ar-SA"/>
        </w:rPr>
        <w:t>- ветеринарный сопроводи</w:t>
      </w:r>
      <w:r w:rsidR="00F421FD">
        <w:rPr>
          <w:sz w:val="25"/>
          <w:szCs w:val="25"/>
          <w:lang w:eastAsia="ar-SA"/>
        </w:rPr>
        <w:t>тельный документ (далее - ВСД)</w:t>
      </w:r>
      <w:r w:rsidRPr="00FA5265">
        <w:rPr>
          <w:sz w:val="25"/>
          <w:szCs w:val="25"/>
          <w:lang w:eastAsia="ar-SA"/>
        </w:rPr>
        <w:t>, оформленный в соответствии с требованиями Приказа Минсельхоза России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w:t>
      </w:r>
      <w:r w:rsidR="00FA5265" w:rsidRPr="00FA5265">
        <w:rPr>
          <w:sz w:val="25"/>
          <w:szCs w:val="25"/>
          <w:lang w:eastAsia="ar-SA"/>
        </w:rPr>
        <w:t>кументов на бумажных носителях»</w:t>
      </w:r>
      <w:r w:rsidRPr="00FA5265">
        <w:rPr>
          <w:sz w:val="25"/>
          <w:szCs w:val="25"/>
          <w:lang w:eastAsia="ar-SA"/>
        </w:rPr>
        <w:t>.</w:t>
      </w:r>
    </w:p>
    <w:p w:rsidR="00FD0BAC" w:rsidRPr="00FD0BAC" w:rsidRDefault="00E04A17" w:rsidP="00FD0BAC">
      <w:pPr>
        <w:suppressAutoHyphens/>
        <w:autoSpaceDE/>
        <w:autoSpaceDN/>
        <w:ind w:firstLine="709"/>
        <w:contextualSpacing/>
        <w:jc w:val="both"/>
        <w:rPr>
          <w:rFonts w:eastAsia="Arial Unicode MS"/>
          <w:kern w:val="1"/>
          <w:sz w:val="25"/>
          <w:szCs w:val="25"/>
          <w:lang w:eastAsia="ar-SA"/>
        </w:rPr>
      </w:pPr>
      <w:r>
        <w:rPr>
          <w:rFonts w:eastAsia="Arial Unicode MS"/>
          <w:kern w:val="1"/>
          <w:sz w:val="25"/>
          <w:szCs w:val="25"/>
          <w:lang w:eastAsia="ar-SA"/>
        </w:rPr>
        <w:t>5</w:t>
      </w:r>
      <w:r w:rsidR="00FD0BAC" w:rsidRPr="00FD0BAC">
        <w:rPr>
          <w:rFonts w:eastAsia="Arial Unicode MS"/>
          <w:kern w:val="1"/>
          <w:sz w:val="25"/>
          <w:szCs w:val="25"/>
          <w:lang w:eastAsia="ar-SA"/>
        </w:rPr>
        <w:t>.</w:t>
      </w:r>
      <w:r>
        <w:rPr>
          <w:rFonts w:eastAsia="Arial Unicode MS"/>
          <w:kern w:val="1"/>
          <w:sz w:val="25"/>
          <w:szCs w:val="25"/>
          <w:lang w:eastAsia="ar-SA"/>
        </w:rPr>
        <w:t>5</w:t>
      </w:r>
      <w:r w:rsidR="00FD0BAC" w:rsidRPr="00FD0BAC">
        <w:rPr>
          <w:rFonts w:eastAsia="Arial Unicode MS"/>
          <w:kern w:val="1"/>
          <w:sz w:val="25"/>
          <w:szCs w:val="25"/>
          <w:lang w:eastAsia="ar-SA"/>
        </w:rPr>
        <w:t xml:space="preserve"> В случае, если документы, указанные в пункте 4.</w:t>
      </w:r>
      <w:r>
        <w:rPr>
          <w:rFonts w:eastAsia="Arial Unicode MS"/>
          <w:kern w:val="1"/>
          <w:sz w:val="25"/>
          <w:szCs w:val="25"/>
          <w:lang w:eastAsia="ar-SA"/>
        </w:rPr>
        <w:t>4</w:t>
      </w:r>
      <w:r w:rsidR="00FD0BAC" w:rsidRPr="00FD0BAC">
        <w:rPr>
          <w:rFonts w:eastAsia="Arial Unicode MS"/>
          <w:kern w:val="1"/>
          <w:sz w:val="25"/>
          <w:szCs w:val="25"/>
          <w:lang w:eastAsia="ar-SA"/>
        </w:rPr>
        <w:t xml:space="preserve"> настоящего Контракта, не </w:t>
      </w:r>
      <w:r w:rsidR="00FD0BAC" w:rsidRPr="00FD0BAC">
        <w:rPr>
          <w:rFonts w:eastAsia="Arial Unicode MS"/>
          <w:kern w:val="1"/>
          <w:sz w:val="25"/>
          <w:szCs w:val="25"/>
          <w:lang w:eastAsia="ar-SA"/>
        </w:rPr>
        <w:lastRenderedPageBreak/>
        <w:t>переданы Поставщиком Государственному заказчику одновременно с товаром, товар считается не поставленным и приемке не подлежит.</w:t>
      </w:r>
    </w:p>
    <w:p w:rsidR="00FD0BAC" w:rsidRPr="00FD0BAC" w:rsidRDefault="00E04A17" w:rsidP="00FD0BAC">
      <w:pPr>
        <w:suppressAutoHyphens/>
        <w:autoSpaceDE/>
        <w:autoSpaceDN/>
        <w:ind w:firstLine="709"/>
        <w:contextualSpacing/>
        <w:jc w:val="both"/>
        <w:rPr>
          <w:rFonts w:eastAsia="Arial Unicode MS"/>
          <w:kern w:val="1"/>
          <w:sz w:val="25"/>
          <w:szCs w:val="25"/>
          <w:lang w:eastAsia="ar-SA"/>
        </w:rPr>
      </w:pPr>
      <w:r>
        <w:rPr>
          <w:rFonts w:eastAsia="Arial Unicode MS"/>
          <w:kern w:val="1"/>
          <w:sz w:val="25"/>
          <w:szCs w:val="25"/>
          <w:lang w:eastAsia="ar-SA"/>
        </w:rPr>
        <w:t>5</w:t>
      </w:r>
      <w:r w:rsidR="00FD0BAC" w:rsidRPr="00FD0BAC">
        <w:rPr>
          <w:rFonts w:eastAsia="Arial Unicode MS"/>
          <w:kern w:val="1"/>
          <w:sz w:val="25"/>
          <w:szCs w:val="25"/>
          <w:lang w:eastAsia="ar-SA"/>
        </w:rPr>
        <w:t>.</w:t>
      </w:r>
      <w:r>
        <w:rPr>
          <w:rFonts w:eastAsia="Arial Unicode MS"/>
          <w:kern w:val="1"/>
          <w:sz w:val="25"/>
          <w:szCs w:val="25"/>
          <w:lang w:eastAsia="ar-SA"/>
        </w:rPr>
        <w:t>6.</w:t>
      </w:r>
      <w:r w:rsidR="00FD0BAC" w:rsidRPr="00FD0BAC">
        <w:rPr>
          <w:rFonts w:eastAsia="Arial Unicode MS"/>
          <w:kern w:val="1"/>
          <w:sz w:val="25"/>
          <w:szCs w:val="25"/>
          <w:lang w:eastAsia="ar-SA"/>
        </w:rPr>
        <w:t xml:space="preserve">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Заказчик обязан привлечь экспертов, экспертные организации в случае, установленном ч.4 ст.94 Федерального закона от 05.04.2013 № 44-ФЗ.</w:t>
      </w:r>
    </w:p>
    <w:p w:rsidR="00FD0BAC" w:rsidRPr="00FD0BAC" w:rsidRDefault="00E04A17" w:rsidP="00FD0BAC">
      <w:pPr>
        <w:suppressAutoHyphens/>
        <w:autoSpaceDE/>
        <w:autoSpaceDN/>
        <w:ind w:firstLine="709"/>
        <w:contextualSpacing/>
        <w:jc w:val="both"/>
        <w:rPr>
          <w:rFonts w:eastAsia="Arial Unicode MS"/>
          <w:kern w:val="1"/>
          <w:sz w:val="25"/>
          <w:szCs w:val="25"/>
          <w:lang w:eastAsia="ar-SA"/>
        </w:rPr>
      </w:pPr>
      <w:r>
        <w:rPr>
          <w:rFonts w:eastAsia="Arial Unicode MS"/>
          <w:kern w:val="1"/>
          <w:sz w:val="25"/>
          <w:szCs w:val="25"/>
          <w:lang w:eastAsia="ar-SA"/>
        </w:rPr>
        <w:t>5</w:t>
      </w:r>
      <w:r w:rsidR="00FD0BAC" w:rsidRPr="00FD0BAC">
        <w:rPr>
          <w:rFonts w:eastAsia="Arial Unicode MS"/>
          <w:kern w:val="1"/>
          <w:sz w:val="25"/>
          <w:szCs w:val="25"/>
          <w:lang w:eastAsia="ar-SA"/>
        </w:rPr>
        <w:t>.</w:t>
      </w:r>
      <w:r>
        <w:rPr>
          <w:rFonts w:eastAsia="Arial Unicode MS"/>
          <w:kern w:val="1"/>
          <w:sz w:val="25"/>
          <w:szCs w:val="25"/>
          <w:lang w:eastAsia="ar-SA"/>
        </w:rPr>
        <w:t>7</w:t>
      </w:r>
      <w:r w:rsidR="00FD0BAC" w:rsidRPr="00FD0BAC">
        <w:rPr>
          <w:rFonts w:eastAsia="Arial Unicode MS"/>
          <w:kern w:val="1"/>
          <w:sz w:val="25"/>
          <w:szCs w:val="25"/>
          <w:lang w:eastAsia="ar-SA"/>
        </w:rPr>
        <w:t xml:space="preserve">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w:t>
      </w:r>
      <w:r>
        <w:rPr>
          <w:rFonts w:eastAsia="Arial Unicode MS"/>
          <w:kern w:val="1"/>
          <w:sz w:val="25"/>
          <w:szCs w:val="25"/>
          <w:lang w:eastAsia="ar-SA"/>
        </w:rPr>
        <w:t>4</w:t>
      </w:r>
      <w:r w:rsidR="00FD0BAC" w:rsidRPr="00FD0BAC">
        <w:rPr>
          <w:rFonts w:eastAsia="Arial Unicode MS"/>
          <w:kern w:val="1"/>
          <w:sz w:val="25"/>
          <w:szCs w:val="25"/>
          <w:lang w:eastAsia="ar-SA"/>
        </w:rPr>
        <w:t xml:space="preserve">. настоящего Контракта. </w:t>
      </w:r>
    </w:p>
    <w:p w:rsidR="00FD0BAC" w:rsidRPr="00FD0BAC" w:rsidRDefault="00E04A17" w:rsidP="00FD0BAC">
      <w:pPr>
        <w:suppressAutoHyphens/>
        <w:autoSpaceDE/>
        <w:autoSpaceDN/>
        <w:ind w:firstLine="709"/>
        <w:contextualSpacing/>
        <w:jc w:val="both"/>
        <w:rPr>
          <w:rFonts w:eastAsia="Arial Unicode MS"/>
          <w:kern w:val="1"/>
          <w:sz w:val="25"/>
          <w:szCs w:val="25"/>
          <w:lang w:eastAsia="ar-SA"/>
        </w:rPr>
      </w:pPr>
      <w:r>
        <w:rPr>
          <w:rFonts w:eastAsia="Arial Unicode MS"/>
          <w:kern w:val="1"/>
          <w:sz w:val="25"/>
          <w:szCs w:val="25"/>
          <w:lang w:eastAsia="ar-SA"/>
        </w:rPr>
        <w:t>5</w:t>
      </w:r>
      <w:r w:rsidR="00FD0BAC" w:rsidRPr="00FD0BAC">
        <w:rPr>
          <w:rFonts w:eastAsia="Arial Unicode MS"/>
          <w:kern w:val="1"/>
          <w:sz w:val="25"/>
          <w:szCs w:val="25"/>
          <w:lang w:eastAsia="ar-SA"/>
        </w:rPr>
        <w:t>.</w:t>
      </w:r>
      <w:r>
        <w:rPr>
          <w:rFonts w:eastAsia="Arial Unicode MS"/>
          <w:kern w:val="1"/>
          <w:sz w:val="25"/>
          <w:szCs w:val="25"/>
          <w:lang w:eastAsia="ar-SA"/>
        </w:rPr>
        <w:t>8</w:t>
      </w:r>
      <w:r w:rsidR="00FD0BAC" w:rsidRPr="00FD0BAC">
        <w:rPr>
          <w:rFonts w:eastAsia="Arial Unicode MS"/>
          <w:kern w:val="1"/>
          <w:sz w:val="25"/>
          <w:szCs w:val="25"/>
          <w:lang w:eastAsia="ar-SA"/>
        </w:rPr>
        <w:t xml:space="preserve"> Право собственности на товар переходит к Государственному заказчику с момента поставки товара в соответствии с пунктом 4.</w:t>
      </w:r>
      <w:r>
        <w:rPr>
          <w:rFonts w:eastAsia="Arial Unicode MS"/>
          <w:kern w:val="1"/>
          <w:sz w:val="25"/>
          <w:szCs w:val="25"/>
          <w:lang w:eastAsia="ar-SA"/>
        </w:rPr>
        <w:t>4</w:t>
      </w:r>
      <w:r w:rsidR="00FD0BAC" w:rsidRPr="00FD0BAC">
        <w:rPr>
          <w:rFonts w:eastAsia="Arial Unicode MS"/>
          <w:kern w:val="1"/>
          <w:sz w:val="25"/>
          <w:szCs w:val="25"/>
          <w:lang w:eastAsia="ar-SA"/>
        </w:rPr>
        <w:t>. настоящего Контракта.</w:t>
      </w:r>
    </w:p>
    <w:p w:rsidR="00FD0BAC" w:rsidRPr="00FD0BAC" w:rsidRDefault="00E04A17" w:rsidP="00FD0BAC">
      <w:pPr>
        <w:widowControl/>
        <w:suppressAutoHyphens/>
        <w:autoSpaceDE/>
        <w:autoSpaceDN/>
        <w:ind w:firstLine="709"/>
        <w:contextualSpacing/>
        <w:jc w:val="both"/>
        <w:rPr>
          <w:rFonts w:eastAsia="Calibri"/>
          <w:kern w:val="1"/>
          <w:sz w:val="25"/>
          <w:szCs w:val="25"/>
          <w:lang w:eastAsia="en-US"/>
        </w:rPr>
      </w:pPr>
      <w:r>
        <w:rPr>
          <w:rFonts w:eastAsia="SimSun"/>
          <w:kern w:val="2"/>
          <w:sz w:val="25"/>
          <w:szCs w:val="25"/>
          <w:lang w:eastAsia="hi-IN" w:bidi="hi-IN"/>
        </w:rPr>
        <w:t>5</w:t>
      </w:r>
      <w:r w:rsidR="00FD0BAC" w:rsidRPr="00FD0BAC">
        <w:rPr>
          <w:rFonts w:eastAsia="SimSun"/>
          <w:kern w:val="2"/>
          <w:sz w:val="25"/>
          <w:szCs w:val="25"/>
          <w:lang w:eastAsia="hi-IN" w:bidi="hi-IN"/>
        </w:rPr>
        <w:t>.</w:t>
      </w:r>
      <w:r>
        <w:rPr>
          <w:rFonts w:eastAsia="SimSun"/>
          <w:kern w:val="2"/>
          <w:sz w:val="25"/>
          <w:szCs w:val="25"/>
          <w:lang w:eastAsia="hi-IN" w:bidi="hi-IN"/>
        </w:rPr>
        <w:t>9.</w:t>
      </w:r>
      <w:r w:rsidR="00FD0BAC" w:rsidRPr="00FD0BAC">
        <w:rPr>
          <w:rFonts w:eastAsia="SimSun"/>
          <w:kern w:val="2"/>
          <w:sz w:val="25"/>
          <w:szCs w:val="25"/>
          <w:lang w:eastAsia="hi-IN" w:bidi="hi-IN"/>
        </w:rPr>
        <w:t xml:space="preserve"> </w:t>
      </w:r>
      <w:r w:rsidR="00FD0BAC" w:rsidRPr="00FD0BAC">
        <w:rPr>
          <w:rFonts w:eastAsia="Calibri"/>
          <w:kern w:val="1"/>
          <w:sz w:val="25"/>
          <w:szCs w:val="25"/>
          <w:lang w:eastAsia="en-US"/>
        </w:rPr>
        <w:t>В случае выявления нарушений срока (времени) поставки товара, его количества, качества, требований к таре (упаковке) и фасовке, отсутствия или неполного комплекта сопроводительных документов во время его фактической передачи Государственный заказчик вправе отказаться от приемки товара или его части, не соответствующих условиям настоящего контракта. Поставщик обязан устранить допущенные нарушения в течение 10 календарных дней.</w:t>
      </w:r>
    </w:p>
    <w:p w:rsidR="00FD0BAC" w:rsidRPr="00FD0BAC" w:rsidRDefault="00E04A17" w:rsidP="00FD0BAC">
      <w:pPr>
        <w:widowControl/>
        <w:suppressAutoHyphens/>
        <w:autoSpaceDE/>
        <w:autoSpaceDN/>
        <w:ind w:firstLine="709"/>
        <w:contextualSpacing/>
        <w:jc w:val="both"/>
        <w:rPr>
          <w:rFonts w:eastAsia="Calibri"/>
          <w:kern w:val="1"/>
          <w:sz w:val="25"/>
          <w:szCs w:val="25"/>
          <w:lang w:eastAsia="en-US"/>
        </w:rPr>
      </w:pPr>
      <w:r>
        <w:rPr>
          <w:rFonts w:eastAsia="Calibri"/>
          <w:kern w:val="1"/>
          <w:sz w:val="25"/>
          <w:szCs w:val="25"/>
          <w:lang w:eastAsia="en-US"/>
        </w:rPr>
        <w:t>5</w:t>
      </w:r>
      <w:r w:rsidR="00FD0BAC" w:rsidRPr="00FD0BAC">
        <w:rPr>
          <w:rFonts w:eastAsia="Calibri"/>
          <w:kern w:val="1"/>
          <w:sz w:val="25"/>
          <w:szCs w:val="25"/>
          <w:lang w:eastAsia="en-US"/>
        </w:rPr>
        <w:t>.1</w:t>
      </w:r>
      <w:r>
        <w:rPr>
          <w:rFonts w:eastAsia="Calibri"/>
          <w:kern w:val="1"/>
          <w:sz w:val="25"/>
          <w:szCs w:val="25"/>
          <w:lang w:eastAsia="en-US"/>
        </w:rPr>
        <w:t>0.</w:t>
      </w:r>
      <w:r w:rsidR="00FD0BAC" w:rsidRPr="00FD0BAC">
        <w:rPr>
          <w:rFonts w:eastAsia="Calibri"/>
          <w:kern w:val="1"/>
          <w:sz w:val="25"/>
          <w:szCs w:val="25"/>
          <w:lang w:eastAsia="en-US"/>
        </w:rPr>
        <w:t xml:space="preserve"> Все расходы, связанные с заменого товара ненадлежащего качества в период срока годности товара, оплачиваются за счет Поставщика.</w:t>
      </w:r>
    </w:p>
    <w:p w:rsidR="00D17258" w:rsidRPr="0098604C" w:rsidRDefault="00D17258" w:rsidP="002A6AD6">
      <w:pPr>
        <w:widowControl/>
        <w:autoSpaceDE/>
        <w:autoSpaceDN/>
        <w:jc w:val="both"/>
        <w:rPr>
          <w:sz w:val="25"/>
          <w:szCs w:val="25"/>
        </w:rPr>
      </w:pPr>
    </w:p>
    <w:p w:rsidR="00B27193" w:rsidRPr="0098604C" w:rsidRDefault="0019539D" w:rsidP="00B27193">
      <w:pPr>
        <w:spacing w:line="240" w:lineRule="atLeast"/>
        <w:ind w:left="360"/>
        <w:jc w:val="center"/>
        <w:rPr>
          <w:b/>
          <w:sz w:val="25"/>
          <w:szCs w:val="25"/>
        </w:rPr>
      </w:pPr>
      <w:r w:rsidRPr="0098604C">
        <w:rPr>
          <w:b/>
          <w:sz w:val="25"/>
          <w:szCs w:val="25"/>
        </w:rPr>
        <w:t>6</w:t>
      </w:r>
      <w:r w:rsidR="00B27193" w:rsidRPr="0098604C">
        <w:rPr>
          <w:b/>
          <w:sz w:val="25"/>
          <w:szCs w:val="25"/>
        </w:rPr>
        <w:t>. ОТВЕТСТВЕННОСТЬ СТОРОН</w:t>
      </w:r>
    </w:p>
    <w:p w:rsidR="00B229D7" w:rsidRPr="00B229D7" w:rsidRDefault="0098604C" w:rsidP="00B229D7">
      <w:pPr>
        <w:widowControl/>
        <w:tabs>
          <w:tab w:val="left" w:pos="0"/>
        </w:tabs>
        <w:suppressAutoHyphens/>
        <w:autoSpaceDE/>
        <w:autoSpaceDN/>
        <w:jc w:val="both"/>
        <w:rPr>
          <w:sz w:val="25"/>
          <w:szCs w:val="25"/>
          <w:lang w:eastAsia="ar-SA"/>
        </w:rPr>
      </w:pPr>
      <w:r w:rsidRPr="0098604C">
        <w:rPr>
          <w:sz w:val="25"/>
          <w:szCs w:val="25"/>
        </w:rPr>
        <w:tab/>
      </w:r>
      <w:r w:rsidR="00E04A17">
        <w:rPr>
          <w:sz w:val="25"/>
          <w:szCs w:val="25"/>
        </w:rPr>
        <w:t>6</w:t>
      </w:r>
      <w:r w:rsidR="00B229D7" w:rsidRPr="00B229D7">
        <w:rPr>
          <w:sz w:val="25"/>
          <w:szCs w:val="25"/>
        </w:rPr>
        <w:t>.1.</w:t>
      </w:r>
      <w:r w:rsidR="00B229D7" w:rsidRPr="00B229D7">
        <w:rPr>
          <w:sz w:val="25"/>
          <w:szCs w:val="25"/>
          <w:lang w:eastAsia="ar-SA"/>
        </w:rPr>
        <w:t xml:space="preserve">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B229D7" w:rsidRPr="00B229D7" w:rsidRDefault="00B229D7" w:rsidP="00B229D7">
      <w:pPr>
        <w:widowControl/>
        <w:tabs>
          <w:tab w:val="left" w:pos="0"/>
        </w:tabs>
        <w:suppressAutoHyphens/>
        <w:autoSpaceDE/>
        <w:autoSpaceDN/>
        <w:jc w:val="both"/>
        <w:rPr>
          <w:sz w:val="25"/>
          <w:szCs w:val="25"/>
          <w:lang w:eastAsia="ar-SA"/>
        </w:rPr>
      </w:pPr>
      <w:r w:rsidRPr="00B229D7">
        <w:rPr>
          <w:sz w:val="25"/>
          <w:szCs w:val="25"/>
          <w:lang w:eastAsia="ar-SA"/>
        </w:rPr>
        <w:tab/>
      </w:r>
      <w:r w:rsidR="00E04A17">
        <w:rPr>
          <w:sz w:val="25"/>
          <w:szCs w:val="25"/>
          <w:lang w:eastAsia="ar-SA"/>
        </w:rPr>
        <w:t>6</w:t>
      </w:r>
      <w:r w:rsidRPr="00B229D7">
        <w:rPr>
          <w:sz w:val="25"/>
          <w:szCs w:val="25"/>
          <w:lang w:eastAsia="ar-SA"/>
        </w:rPr>
        <w:t>.2.В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требование об уплате неустоек (штрафов, пеней).</w:t>
      </w:r>
    </w:p>
    <w:p w:rsidR="00B229D7" w:rsidRPr="00B229D7" w:rsidRDefault="00B229D7" w:rsidP="00B229D7">
      <w:pPr>
        <w:widowControl/>
        <w:autoSpaceDE/>
        <w:autoSpaceDN/>
        <w:ind w:firstLine="708"/>
        <w:jc w:val="both"/>
        <w:rPr>
          <w:sz w:val="25"/>
          <w:szCs w:val="25"/>
        </w:rPr>
      </w:pPr>
      <w:r w:rsidRPr="00B229D7">
        <w:rPr>
          <w:sz w:val="25"/>
          <w:szCs w:val="25"/>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229D7" w:rsidRPr="00B229D7" w:rsidRDefault="00B229D7" w:rsidP="00B229D7">
      <w:pPr>
        <w:widowControl/>
        <w:tabs>
          <w:tab w:val="left" w:pos="0"/>
        </w:tabs>
        <w:suppressAutoHyphens/>
        <w:autoSpaceDE/>
        <w:autoSpaceDN/>
        <w:jc w:val="both"/>
        <w:rPr>
          <w:sz w:val="25"/>
          <w:szCs w:val="25"/>
          <w:lang w:eastAsia="ar-SA"/>
        </w:rPr>
      </w:pPr>
      <w:r w:rsidRPr="00B229D7">
        <w:rPr>
          <w:sz w:val="25"/>
          <w:szCs w:val="25"/>
          <w:lang w:eastAsia="ar-SA"/>
        </w:rPr>
        <w:tab/>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anchor="dst100018" w:history="1">
        <w:r w:rsidRPr="00B229D7">
          <w:rPr>
            <w:sz w:val="25"/>
            <w:szCs w:val="25"/>
            <w:lang w:eastAsia="ar-SA"/>
          </w:rPr>
          <w:t>порядке</w:t>
        </w:r>
      </w:hyperlink>
      <w:r w:rsidRPr="00B229D7">
        <w:rPr>
          <w:sz w:val="25"/>
          <w:szCs w:val="25"/>
          <w:lang w:eastAsia="ar-SA"/>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w:t>
      </w:r>
      <w:r w:rsidRPr="0098604C">
        <w:rPr>
          <w:sz w:val="25"/>
          <w:szCs w:val="25"/>
          <w:vertAlign w:val="superscript"/>
          <w:lang w:eastAsia="ar-SA"/>
        </w:rPr>
        <w:footnoteReference w:id="1"/>
      </w:r>
      <w:r w:rsidRPr="00B229D7">
        <w:rPr>
          <w:sz w:val="25"/>
          <w:szCs w:val="25"/>
          <w:lang w:eastAsia="ar-SA"/>
        </w:rPr>
        <w:t>.</w:t>
      </w:r>
    </w:p>
    <w:p w:rsidR="00B229D7" w:rsidRPr="00B229D7" w:rsidRDefault="00B229D7" w:rsidP="00B229D7">
      <w:pPr>
        <w:widowControl/>
        <w:tabs>
          <w:tab w:val="left" w:pos="0"/>
        </w:tabs>
        <w:suppressAutoHyphens/>
        <w:autoSpaceDE/>
        <w:autoSpaceDN/>
        <w:jc w:val="both"/>
        <w:rPr>
          <w:b/>
          <w:sz w:val="25"/>
          <w:szCs w:val="25"/>
          <w:lang w:eastAsia="ar-SA"/>
        </w:rPr>
      </w:pPr>
      <w:r w:rsidRPr="00B229D7">
        <w:rPr>
          <w:sz w:val="25"/>
          <w:szCs w:val="25"/>
          <w:lang w:eastAsia="ar-SA"/>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w:t>
      </w:r>
      <w:r w:rsidRPr="00B229D7">
        <w:rPr>
          <w:color w:val="FF0000"/>
          <w:sz w:val="25"/>
          <w:szCs w:val="25"/>
          <w:lang w:eastAsia="ar-SA"/>
        </w:rPr>
        <w:t xml:space="preserve"> </w:t>
      </w:r>
      <w:r w:rsidRPr="00B229D7">
        <w:rPr>
          <w:sz w:val="25"/>
          <w:szCs w:val="25"/>
          <w:lang w:eastAsia="ar-SA"/>
        </w:rPr>
        <w:t xml:space="preserve">6 постановления Правительства РФ от 30.08.2017 № 1042 (при наличии в контракте таких обязательств) </w:t>
      </w:r>
      <w:r w:rsidRPr="00B229D7">
        <w:rPr>
          <w:sz w:val="25"/>
          <w:szCs w:val="25"/>
          <w:lang w:eastAsia="ar-SA"/>
        </w:rPr>
        <w:br/>
        <w:t>в виде суммы, в размере 1000 рублей 00 копеек.</w:t>
      </w:r>
    </w:p>
    <w:p w:rsidR="00B229D7" w:rsidRPr="00B229D7" w:rsidRDefault="00B229D7" w:rsidP="00B229D7">
      <w:pPr>
        <w:widowControl/>
        <w:tabs>
          <w:tab w:val="left" w:pos="0"/>
        </w:tabs>
        <w:suppressAutoHyphens/>
        <w:autoSpaceDE/>
        <w:autoSpaceDN/>
        <w:jc w:val="both"/>
        <w:rPr>
          <w:sz w:val="25"/>
          <w:szCs w:val="25"/>
          <w:lang w:eastAsia="ar-SA"/>
        </w:rPr>
      </w:pPr>
      <w:r w:rsidRPr="00B229D7">
        <w:rPr>
          <w:sz w:val="25"/>
          <w:szCs w:val="25"/>
          <w:lang w:eastAsia="ar-SA"/>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229D7" w:rsidRPr="00B229D7" w:rsidRDefault="00B229D7" w:rsidP="00B229D7">
      <w:pPr>
        <w:widowControl/>
        <w:tabs>
          <w:tab w:val="left" w:pos="0"/>
        </w:tabs>
        <w:suppressAutoHyphens/>
        <w:autoSpaceDE/>
        <w:autoSpaceDN/>
        <w:jc w:val="both"/>
        <w:rPr>
          <w:sz w:val="25"/>
          <w:szCs w:val="25"/>
          <w:lang w:eastAsia="ar-SA"/>
        </w:rPr>
      </w:pPr>
      <w:r w:rsidRPr="00B229D7">
        <w:rPr>
          <w:sz w:val="25"/>
          <w:szCs w:val="25"/>
          <w:lang w:eastAsia="ar-SA"/>
        </w:rPr>
        <w:tab/>
      </w:r>
      <w:r w:rsidR="00E04A17">
        <w:rPr>
          <w:sz w:val="25"/>
          <w:szCs w:val="25"/>
          <w:lang w:eastAsia="ar-SA"/>
        </w:rPr>
        <w:t>6</w:t>
      </w:r>
      <w:r w:rsidRPr="00B229D7">
        <w:rPr>
          <w:sz w:val="25"/>
          <w:szCs w:val="25"/>
          <w:lang w:eastAsia="ar-SA"/>
        </w:rPr>
        <w:t xml:space="preserve">.3.В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229D7" w:rsidRPr="00B229D7" w:rsidRDefault="00B229D7" w:rsidP="00B229D7">
      <w:pPr>
        <w:widowControl/>
        <w:tabs>
          <w:tab w:val="left" w:pos="0"/>
        </w:tabs>
        <w:suppressAutoHyphens/>
        <w:autoSpaceDE/>
        <w:autoSpaceDN/>
        <w:jc w:val="both"/>
        <w:rPr>
          <w:b/>
          <w:i/>
          <w:sz w:val="25"/>
          <w:szCs w:val="25"/>
          <w:lang w:eastAsia="ar-SA"/>
        </w:rPr>
      </w:pPr>
      <w:r w:rsidRPr="00B229D7">
        <w:rPr>
          <w:sz w:val="25"/>
          <w:szCs w:val="25"/>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anchor="dst100012" w:history="1">
        <w:r w:rsidRPr="00B229D7">
          <w:rPr>
            <w:sz w:val="25"/>
            <w:szCs w:val="25"/>
            <w:lang w:eastAsia="ar-SA"/>
          </w:rPr>
          <w:t>порядке</w:t>
        </w:r>
      </w:hyperlink>
      <w:r w:rsidRPr="00B229D7">
        <w:rPr>
          <w:sz w:val="25"/>
          <w:szCs w:val="25"/>
          <w:lang w:eastAsia="ar-SA"/>
        </w:rPr>
        <w:t>, установленном Правительством Российской Федерации, утвержденными постановлением Правительства РФ от 30.08.2017 № 1042</w:t>
      </w:r>
      <w:r w:rsidRPr="0098604C">
        <w:rPr>
          <w:sz w:val="25"/>
          <w:szCs w:val="25"/>
          <w:vertAlign w:val="superscript"/>
          <w:lang w:eastAsia="ar-SA"/>
        </w:rPr>
        <w:footnoteReference w:id="2"/>
      </w:r>
      <w:r w:rsidRPr="00B229D7">
        <w:rPr>
          <w:sz w:val="25"/>
          <w:szCs w:val="25"/>
          <w:lang w:eastAsia="ar-SA"/>
        </w:rPr>
        <w:t>.</w:t>
      </w:r>
    </w:p>
    <w:p w:rsidR="00B229D7" w:rsidRPr="00B229D7" w:rsidRDefault="00B229D7" w:rsidP="00B229D7">
      <w:pPr>
        <w:widowControl/>
        <w:tabs>
          <w:tab w:val="left" w:pos="0"/>
        </w:tabs>
        <w:suppressAutoHyphens/>
        <w:autoSpaceDE/>
        <w:autoSpaceDN/>
        <w:jc w:val="both"/>
        <w:rPr>
          <w:sz w:val="25"/>
          <w:szCs w:val="25"/>
          <w:lang w:eastAsia="ar-SA"/>
        </w:rPr>
      </w:pPr>
      <w:r w:rsidRPr="00B229D7">
        <w:rPr>
          <w:sz w:val="25"/>
          <w:szCs w:val="25"/>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229D7" w:rsidRPr="00B229D7" w:rsidRDefault="00B229D7" w:rsidP="00B229D7">
      <w:pPr>
        <w:widowControl/>
        <w:tabs>
          <w:tab w:val="left" w:pos="0"/>
        </w:tabs>
        <w:suppressAutoHyphens/>
        <w:autoSpaceDE/>
        <w:autoSpaceDN/>
        <w:jc w:val="both"/>
        <w:rPr>
          <w:sz w:val="25"/>
          <w:szCs w:val="25"/>
          <w:lang w:eastAsia="ar-SA"/>
        </w:rPr>
      </w:pPr>
      <w:r w:rsidRPr="00B229D7">
        <w:rPr>
          <w:sz w:val="25"/>
          <w:szCs w:val="25"/>
          <w:lang w:eastAsia="ar-SA"/>
        </w:rPr>
        <w:tab/>
      </w:r>
      <w:r w:rsidR="00E04A17">
        <w:rPr>
          <w:sz w:val="25"/>
          <w:szCs w:val="25"/>
          <w:lang w:eastAsia="ar-SA"/>
        </w:rPr>
        <w:t>6</w:t>
      </w:r>
      <w:r w:rsidRPr="00B229D7">
        <w:rPr>
          <w:sz w:val="25"/>
          <w:szCs w:val="25"/>
          <w:lang w:eastAsia="ar-SA"/>
        </w:rPr>
        <w:t>.4.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Товара за вычетом соответствующей суммы неустойки.</w:t>
      </w:r>
      <w:r w:rsidRPr="00B229D7">
        <w:rPr>
          <w:sz w:val="25"/>
          <w:szCs w:val="25"/>
          <w:lang w:eastAsia="ar-SA"/>
        </w:rPr>
        <w:br/>
      </w:r>
      <w:r w:rsidRPr="00B229D7">
        <w:rPr>
          <w:sz w:val="25"/>
          <w:szCs w:val="25"/>
          <w:lang w:eastAsia="ar-SA"/>
        </w:rPr>
        <w:tab/>
      </w:r>
      <w:r w:rsidR="00E04A17">
        <w:rPr>
          <w:sz w:val="25"/>
          <w:szCs w:val="25"/>
          <w:lang w:eastAsia="ar-SA"/>
        </w:rPr>
        <w:t>6</w:t>
      </w:r>
      <w:r w:rsidRPr="00B229D7">
        <w:rPr>
          <w:sz w:val="25"/>
          <w:szCs w:val="25"/>
          <w:lang w:eastAsia="ar-SA"/>
        </w:rPr>
        <w:t xml:space="preserve">.5.В случае получения Заказчиком Товара, несоответствующего требованиям Контракта по срокам изготовления, срокам годности, а также ненадлежащего качества и/или с нарушением требований ГОСТ. Поставщик возмещает все затраты, связанные с его приемкой, экспертизой, хранением и возвратом, с обязательной заменой Товаром надлежащего качества в течение 10 дней с момента возврата. Возврат Товара, не соответствующего требованиям Контракта, </w:t>
      </w:r>
      <w:r w:rsidRPr="00B229D7">
        <w:rPr>
          <w:sz w:val="25"/>
          <w:szCs w:val="25"/>
          <w:lang w:eastAsia="ar-SA"/>
        </w:rPr>
        <w:br/>
        <w:t>не освобождает Поставщика от ответственности за неисполнение обязательств по поставке Товара в указанные сроки замены.</w:t>
      </w:r>
    </w:p>
    <w:p w:rsidR="00B229D7" w:rsidRPr="00B229D7" w:rsidRDefault="00B229D7" w:rsidP="00B229D7">
      <w:pPr>
        <w:widowControl/>
        <w:tabs>
          <w:tab w:val="left" w:pos="0"/>
        </w:tabs>
        <w:suppressAutoHyphens/>
        <w:autoSpaceDE/>
        <w:autoSpaceDN/>
        <w:jc w:val="both"/>
        <w:rPr>
          <w:sz w:val="25"/>
          <w:szCs w:val="25"/>
          <w:lang w:eastAsia="ar-SA"/>
        </w:rPr>
      </w:pPr>
      <w:r w:rsidRPr="00B229D7">
        <w:rPr>
          <w:sz w:val="25"/>
          <w:szCs w:val="25"/>
          <w:lang w:eastAsia="ar-SA"/>
        </w:rPr>
        <w:tab/>
      </w:r>
      <w:r w:rsidR="00E04A17">
        <w:rPr>
          <w:sz w:val="25"/>
          <w:szCs w:val="25"/>
          <w:lang w:eastAsia="ar-SA"/>
        </w:rPr>
        <w:t>6</w:t>
      </w:r>
      <w:r w:rsidRPr="00B229D7">
        <w:rPr>
          <w:sz w:val="25"/>
          <w:szCs w:val="25"/>
          <w:lang w:eastAsia="ar-SA"/>
        </w:rPr>
        <w:t xml:space="preserve">.6.Поставщик, при наличии вины, возмещает Заказчику ущерб, причиненный </w:t>
      </w:r>
      <w:r w:rsidRPr="00B229D7">
        <w:rPr>
          <w:sz w:val="25"/>
          <w:szCs w:val="25"/>
          <w:lang w:eastAsia="ar-SA"/>
        </w:rPr>
        <w:br/>
        <w:t xml:space="preserve">в ходе исполнения Контракта, в том числе жизни или здоровью третьих лиц, связанный </w:t>
      </w:r>
      <w:r w:rsidRPr="00B229D7">
        <w:rPr>
          <w:sz w:val="25"/>
          <w:szCs w:val="25"/>
          <w:lang w:eastAsia="ar-SA"/>
        </w:rPr>
        <w:br/>
        <w:t>с повреждением (утратой переданного Поставщику) имущества Заказчика или третьих лиц, как движимому, так и недвижимому.</w:t>
      </w:r>
    </w:p>
    <w:p w:rsidR="00B229D7" w:rsidRPr="00B229D7" w:rsidRDefault="00B229D7" w:rsidP="00B229D7">
      <w:pPr>
        <w:widowControl/>
        <w:tabs>
          <w:tab w:val="left" w:pos="0"/>
        </w:tabs>
        <w:suppressAutoHyphens/>
        <w:autoSpaceDE/>
        <w:autoSpaceDN/>
        <w:jc w:val="both"/>
        <w:rPr>
          <w:sz w:val="25"/>
          <w:szCs w:val="25"/>
          <w:lang w:eastAsia="ar-SA"/>
        </w:rPr>
      </w:pPr>
      <w:r w:rsidRPr="00B229D7">
        <w:rPr>
          <w:sz w:val="25"/>
          <w:szCs w:val="25"/>
          <w:lang w:eastAsia="ar-SA"/>
        </w:rPr>
        <w:tab/>
      </w:r>
      <w:r w:rsidR="00E04A17">
        <w:rPr>
          <w:sz w:val="25"/>
          <w:szCs w:val="25"/>
          <w:lang w:eastAsia="ar-SA"/>
        </w:rPr>
        <w:t>6</w:t>
      </w:r>
      <w:r w:rsidRPr="00B229D7">
        <w:rPr>
          <w:sz w:val="25"/>
          <w:szCs w:val="25"/>
          <w:lang w:eastAsia="ar-SA"/>
        </w:rPr>
        <w:t xml:space="preserve">.7.Сторона освобождается от уплаты штрафа, если докажет, что неисполнение </w:t>
      </w:r>
      <w:r w:rsidRPr="00B229D7">
        <w:rPr>
          <w:sz w:val="25"/>
          <w:szCs w:val="25"/>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B229D7" w:rsidRPr="00B229D7" w:rsidRDefault="00B229D7" w:rsidP="00B229D7">
      <w:pPr>
        <w:widowControl/>
        <w:tabs>
          <w:tab w:val="left" w:pos="0"/>
        </w:tabs>
        <w:suppressAutoHyphens/>
        <w:autoSpaceDE/>
        <w:autoSpaceDN/>
        <w:jc w:val="both"/>
        <w:rPr>
          <w:sz w:val="25"/>
          <w:szCs w:val="25"/>
          <w:lang w:eastAsia="ar-SA"/>
        </w:rPr>
      </w:pPr>
      <w:r w:rsidRPr="00B229D7">
        <w:rPr>
          <w:sz w:val="25"/>
          <w:szCs w:val="25"/>
          <w:lang w:eastAsia="ar-SA"/>
        </w:rPr>
        <w:tab/>
        <w:t xml:space="preserve">Уплата неустойки штрафа не освобождает Стороны от выполнения обязательств </w:t>
      </w:r>
      <w:r w:rsidRPr="00B229D7">
        <w:rPr>
          <w:sz w:val="25"/>
          <w:szCs w:val="25"/>
          <w:lang w:eastAsia="ar-SA"/>
        </w:rPr>
        <w:br/>
        <w:t>по Контракту.</w:t>
      </w:r>
    </w:p>
    <w:p w:rsidR="002A6AD6" w:rsidRPr="0098604C" w:rsidRDefault="00B229D7" w:rsidP="00E04A17">
      <w:pPr>
        <w:widowControl/>
        <w:tabs>
          <w:tab w:val="left" w:pos="0"/>
        </w:tabs>
        <w:suppressAutoHyphens/>
        <w:autoSpaceDE/>
        <w:autoSpaceDN/>
        <w:jc w:val="both"/>
        <w:rPr>
          <w:sz w:val="25"/>
          <w:szCs w:val="25"/>
          <w:lang w:eastAsia="ar-SA"/>
        </w:rPr>
      </w:pPr>
      <w:r w:rsidRPr="00B229D7">
        <w:rPr>
          <w:sz w:val="25"/>
          <w:szCs w:val="25"/>
          <w:lang w:eastAsia="ar-SA"/>
        </w:rPr>
        <w:tab/>
      </w:r>
      <w:r w:rsidR="00E04A17">
        <w:rPr>
          <w:sz w:val="25"/>
          <w:szCs w:val="25"/>
          <w:lang w:eastAsia="ar-SA"/>
        </w:rPr>
        <w:t>6</w:t>
      </w:r>
      <w:r w:rsidRPr="00B229D7">
        <w:rPr>
          <w:sz w:val="25"/>
          <w:szCs w:val="25"/>
          <w:lang w:eastAsia="ar-SA"/>
        </w:rPr>
        <w:t>.8. Заказчик вправе удержать суммы неисполненных Поставщиком требований об оплате неустоек (штрафов, пеней), предъявленных Заказчиком в соответствии с Федеральным законом №44-ФЗ, из суммы подлежащей оплате Поставщику.</w:t>
      </w:r>
    </w:p>
    <w:p w:rsidR="00412FAC" w:rsidRPr="0098604C" w:rsidRDefault="0019539D" w:rsidP="003F34EE">
      <w:pPr>
        <w:pStyle w:val="ConsPlusNormal"/>
        <w:ind w:firstLine="709"/>
        <w:jc w:val="center"/>
        <w:outlineLvl w:val="0"/>
        <w:rPr>
          <w:rFonts w:ascii="Times New Roman" w:hAnsi="Times New Roman" w:cs="Times New Roman"/>
          <w:b/>
          <w:sz w:val="25"/>
          <w:szCs w:val="25"/>
        </w:rPr>
      </w:pPr>
      <w:r w:rsidRPr="0098604C">
        <w:rPr>
          <w:rFonts w:ascii="Times New Roman" w:hAnsi="Times New Roman" w:cs="Times New Roman"/>
          <w:b/>
          <w:sz w:val="25"/>
          <w:szCs w:val="25"/>
        </w:rPr>
        <w:t>7</w:t>
      </w:r>
      <w:r w:rsidR="00FF0715" w:rsidRPr="0098604C">
        <w:rPr>
          <w:rFonts w:ascii="Times New Roman" w:hAnsi="Times New Roman" w:cs="Times New Roman"/>
          <w:b/>
          <w:sz w:val="25"/>
          <w:szCs w:val="25"/>
        </w:rPr>
        <w:t>. ОБСТОЯТЕЛЬСТВА НЕПРЕОДОЛИМОЙ СИЛЫ</w:t>
      </w:r>
    </w:p>
    <w:p w:rsidR="00FF0715" w:rsidRPr="0098604C" w:rsidRDefault="0019539D" w:rsidP="00FF0715">
      <w:pPr>
        <w:pStyle w:val="ConsPlusNormal"/>
        <w:ind w:firstLine="709"/>
        <w:jc w:val="both"/>
        <w:rPr>
          <w:rFonts w:ascii="Times New Roman" w:hAnsi="Times New Roman" w:cs="Times New Roman"/>
          <w:sz w:val="25"/>
          <w:szCs w:val="25"/>
        </w:rPr>
      </w:pPr>
      <w:bookmarkStart w:id="1" w:name="Par233"/>
      <w:bookmarkEnd w:id="1"/>
      <w:r w:rsidRPr="0098604C">
        <w:rPr>
          <w:rFonts w:ascii="Times New Roman" w:hAnsi="Times New Roman" w:cs="Times New Roman"/>
          <w:sz w:val="25"/>
          <w:szCs w:val="25"/>
        </w:rPr>
        <w:t>7</w:t>
      </w:r>
      <w:r w:rsidR="00FF0715" w:rsidRPr="0098604C">
        <w:rPr>
          <w:rFonts w:ascii="Times New Roman" w:hAnsi="Times New Roman" w:cs="Times New Roman"/>
          <w:sz w:val="25"/>
          <w:szCs w:val="25"/>
        </w:rPr>
        <w:t>.1.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w:t>
      </w:r>
      <w:r w:rsidR="00B86009" w:rsidRPr="0098604C">
        <w:rPr>
          <w:rFonts w:ascii="Times New Roman" w:hAnsi="Times New Roman" w:cs="Times New Roman"/>
          <w:sz w:val="25"/>
          <w:szCs w:val="25"/>
        </w:rPr>
        <w:t>ежащему исполнению обязательств</w:t>
      </w:r>
      <w:r w:rsidR="00A101DA" w:rsidRPr="0098604C">
        <w:rPr>
          <w:rFonts w:ascii="Times New Roman" w:hAnsi="Times New Roman" w:cs="Times New Roman"/>
          <w:sz w:val="25"/>
          <w:szCs w:val="25"/>
        </w:rPr>
        <w:t xml:space="preserve"> </w:t>
      </w:r>
      <w:r w:rsidR="00FF0715" w:rsidRPr="0098604C">
        <w:rPr>
          <w:rFonts w:ascii="Times New Roman" w:hAnsi="Times New Roman" w:cs="Times New Roman"/>
          <w:sz w:val="25"/>
          <w:szCs w:val="25"/>
        </w:rPr>
        <w:t xml:space="preserve">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w:t>
      </w:r>
      <w:r w:rsidR="00A101DA" w:rsidRPr="0098604C">
        <w:rPr>
          <w:rFonts w:ascii="Times New Roman" w:hAnsi="Times New Roman" w:cs="Times New Roman"/>
          <w:sz w:val="25"/>
          <w:szCs w:val="25"/>
        </w:rPr>
        <w:t xml:space="preserve"> </w:t>
      </w:r>
      <w:r w:rsidR="00FF0715" w:rsidRPr="0098604C">
        <w:rPr>
          <w:rFonts w:ascii="Times New Roman" w:hAnsi="Times New Roman" w:cs="Times New Roman"/>
          <w:sz w:val="25"/>
          <w:szCs w:val="25"/>
        </w:rPr>
        <w:t>и предотвратить.</w:t>
      </w:r>
    </w:p>
    <w:p w:rsidR="009B0D93" w:rsidRPr="0098604C" w:rsidRDefault="0019539D" w:rsidP="00FF0715">
      <w:pPr>
        <w:pStyle w:val="ConsPlusNormal"/>
        <w:ind w:firstLine="709"/>
        <w:jc w:val="both"/>
        <w:rPr>
          <w:rFonts w:ascii="Times New Roman" w:hAnsi="Times New Roman" w:cs="Times New Roman"/>
          <w:sz w:val="25"/>
          <w:szCs w:val="25"/>
        </w:rPr>
      </w:pPr>
      <w:r w:rsidRPr="0098604C">
        <w:rPr>
          <w:rFonts w:ascii="Times New Roman" w:hAnsi="Times New Roman" w:cs="Times New Roman"/>
          <w:sz w:val="25"/>
          <w:szCs w:val="25"/>
        </w:rPr>
        <w:t>7</w:t>
      </w:r>
      <w:r w:rsidR="00FF0715" w:rsidRPr="0098604C">
        <w:rPr>
          <w:rFonts w:ascii="Times New Roman" w:hAnsi="Times New Roman" w:cs="Times New Roman"/>
          <w:sz w:val="25"/>
          <w:szCs w:val="25"/>
        </w:rPr>
        <w:t>.2.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FF0715" w:rsidRPr="0098604C" w:rsidRDefault="0019539D" w:rsidP="00FF0715">
      <w:pPr>
        <w:pStyle w:val="ConsPlusNormal"/>
        <w:ind w:firstLine="709"/>
        <w:jc w:val="both"/>
        <w:rPr>
          <w:rFonts w:ascii="Times New Roman" w:hAnsi="Times New Roman" w:cs="Times New Roman"/>
          <w:sz w:val="25"/>
          <w:szCs w:val="25"/>
        </w:rPr>
      </w:pPr>
      <w:r w:rsidRPr="0098604C">
        <w:rPr>
          <w:rFonts w:ascii="Times New Roman" w:hAnsi="Times New Roman" w:cs="Times New Roman"/>
          <w:sz w:val="25"/>
          <w:szCs w:val="25"/>
        </w:rPr>
        <w:t>7</w:t>
      </w:r>
      <w:r w:rsidR="00FF0715" w:rsidRPr="0098604C">
        <w:rPr>
          <w:rFonts w:ascii="Times New Roman" w:hAnsi="Times New Roman" w:cs="Times New Roman"/>
          <w:sz w:val="25"/>
          <w:szCs w:val="25"/>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w:t>
      </w:r>
      <w:r w:rsidR="00986844" w:rsidRPr="0098604C">
        <w:rPr>
          <w:rFonts w:ascii="Times New Roman" w:hAnsi="Times New Roman" w:cs="Times New Roman"/>
          <w:sz w:val="25"/>
          <w:szCs w:val="25"/>
        </w:rPr>
        <w:t>Сторону об</w:t>
      </w:r>
      <w:r w:rsidR="00FF0715" w:rsidRPr="0098604C">
        <w:rPr>
          <w:rFonts w:ascii="Times New Roman" w:hAnsi="Times New Roman" w:cs="Times New Roman"/>
          <w:sz w:val="25"/>
          <w:szCs w:val="25"/>
        </w:rPr>
        <w:t xml:space="preserve"> их возникновении, виде и возможной продолжительности действия.</w:t>
      </w:r>
    </w:p>
    <w:p w:rsidR="00FF0715" w:rsidRPr="0098604C" w:rsidRDefault="0019539D" w:rsidP="00FF0715">
      <w:pPr>
        <w:pStyle w:val="ConsPlusNormal"/>
        <w:ind w:firstLine="709"/>
        <w:jc w:val="both"/>
        <w:rPr>
          <w:rFonts w:ascii="Times New Roman" w:hAnsi="Times New Roman" w:cs="Times New Roman"/>
          <w:sz w:val="25"/>
          <w:szCs w:val="25"/>
        </w:rPr>
      </w:pPr>
      <w:r w:rsidRPr="0098604C">
        <w:rPr>
          <w:rFonts w:ascii="Times New Roman" w:hAnsi="Times New Roman" w:cs="Times New Roman"/>
          <w:sz w:val="25"/>
          <w:szCs w:val="25"/>
        </w:rPr>
        <w:t>7</w:t>
      </w:r>
      <w:r w:rsidR="00FF0715" w:rsidRPr="0098604C">
        <w:rPr>
          <w:rFonts w:ascii="Times New Roman" w:hAnsi="Times New Roman" w:cs="Times New Roman"/>
          <w:sz w:val="25"/>
          <w:szCs w:val="25"/>
        </w:rPr>
        <w:t xml:space="preserve">.4.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w:t>
      </w:r>
      <w:r w:rsidR="003F34EE" w:rsidRPr="0098604C">
        <w:rPr>
          <w:rFonts w:ascii="Times New Roman" w:hAnsi="Times New Roman" w:cs="Times New Roman"/>
          <w:sz w:val="25"/>
          <w:szCs w:val="25"/>
        </w:rPr>
        <w:t>который предполагается исполнить</w:t>
      </w:r>
      <w:r w:rsidR="009E5C8A" w:rsidRPr="0098604C">
        <w:rPr>
          <w:rFonts w:ascii="Times New Roman" w:hAnsi="Times New Roman" w:cs="Times New Roman"/>
          <w:sz w:val="25"/>
          <w:szCs w:val="25"/>
        </w:rPr>
        <w:t xml:space="preserve"> обязательство</w:t>
      </w:r>
      <w:r w:rsidR="00A101DA" w:rsidRPr="0098604C">
        <w:rPr>
          <w:rFonts w:ascii="Times New Roman" w:hAnsi="Times New Roman" w:cs="Times New Roman"/>
          <w:sz w:val="25"/>
          <w:szCs w:val="25"/>
        </w:rPr>
        <w:t xml:space="preserve"> </w:t>
      </w:r>
      <w:r w:rsidR="00FF0715" w:rsidRPr="0098604C">
        <w:rPr>
          <w:rFonts w:ascii="Times New Roman" w:hAnsi="Times New Roman" w:cs="Times New Roman"/>
          <w:sz w:val="25"/>
          <w:szCs w:val="25"/>
        </w:rPr>
        <w:t>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F0715" w:rsidRPr="0098604C" w:rsidRDefault="0019539D" w:rsidP="00FF0715">
      <w:pPr>
        <w:pStyle w:val="ConsPlusNormal"/>
        <w:ind w:firstLine="709"/>
        <w:jc w:val="both"/>
        <w:rPr>
          <w:rFonts w:ascii="Times New Roman" w:hAnsi="Times New Roman" w:cs="Times New Roman"/>
          <w:sz w:val="25"/>
          <w:szCs w:val="25"/>
        </w:rPr>
      </w:pPr>
      <w:r w:rsidRPr="0098604C">
        <w:rPr>
          <w:rFonts w:ascii="Times New Roman" w:hAnsi="Times New Roman" w:cs="Times New Roman"/>
          <w:sz w:val="25"/>
          <w:szCs w:val="25"/>
        </w:rPr>
        <w:t>7</w:t>
      </w:r>
      <w:r w:rsidR="00FF0715" w:rsidRPr="0098604C">
        <w:rPr>
          <w:rFonts w:ascii="Times New Roman" w:hAnsi="Times New Roman" w:cs="Times New Roman"/>
          <w:sz w:val="25"/>
          <w:szCs w:val="25"/>
        </w:rPr>
        <w:t>.5. Сторона должна в течение разумного срока передать другой Стороне соответствующий документ компетентного органа о наличии обстоятельств непреодолимой силы.</w:t>
      </w:r>
    </w:p>
    <w:p w:rsidR="00D17258" w:rsidRPr="0098604C" w:rsidRDefault="0019539D" w:rsidP="002D095F">
      <w:pPr>
        <w:adjustRightInd w:val="0"/>
        <w:ind w:firstLine="709"/>
        <w:jc w:val="both"/>
        <w:rPr>
          <w:sz w:val="25"/>
          <w:szCs w:val="25"/>
        </w:rPr>
      </w:pPr>
      <w:r w:rsidRPr="0098604C">
        <w:rPr>
          <w:sz w:val="25"/>
          <w:szCs w:val="25"/>
        </w:rPr>
        <w:t>7</w:t>
      </w:r>
      <w:r w:rsidR="00FF0715" w:rsidRPr="0098604C">
        <w:rPr>
          <w:sz w:val="25"/>
          <w:szCs w:val="25"/>
        </w:rPr>
        <w:t>.6. Если наступившие обстоятельства непреодолимой силы и (</w:t>
      </w:r>
      <w:r w:rsidR="00986844" w:rsidRPr="0098604C">
        <w:rPr>
          <w:sz w:val="25"/>
          <w:szCs w:val="25"/>
        </w:rPr>
        <w:t>или) их</w:t>
      </w:r>
      <w:r w:rsidR="00FF0715" w:rsidRPr="0098604C">
        <w:rPr>
          <w:sz w:val="25"/>
          <w:szCs w:val="25"/>
        </w:rPr>
        <w:t xml:space="preserve">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D17258" w:rsidRPr="0098604C" w:rsidRDefault="00D17258" w:rsidP="00F56DA4">
      <w:pPr>
        <w:tabs>
          <w:tab w:val="num" w:pos="4992"/>
        </w:tabs>
        <w:jc w:val="center"/>
        <w:rPr>
          <w:b/>
          <w:sz w:val="25"/>
          <w:szCs w:val="25"/>
        </w:rPr>
      </w:pPr>
    </w:p>
    <w:p w:rsidR="00C70A1D" w:rsidRPr="0098604C" w:rsidRDefault="0019539D" w:rsidP="00F56DA4">
      <w:pPr>
        <w:tabs>
          <w:tab w:val="num" w:pos="4992"/>
        </w:tabs>
        <w:jc w:val="center"/>
        <w:rPr>
          <w:b/>
          <w:sz w:val="25"/>
          <w:szCs w:val="25"/>
        </w:rPr>
      </w:pPr>
      <w:r w:rsidRPr="0098604C">
        <w:rPr>
          <w:b/>
          <w:sz w:val="25"/>
          <w:szCs w:val="25"/>
        </w:rPr>
        <w:t>8</w:t>
      </w:r>
      <w:r w:rsidR="004653CD" w:rsidRPr="0098604C">
        <w:rPr>
          <w:b/>
          <w:sz w:val="25"/>
          <w:szCs w:val="25"/>
        </w:rPr>
        <w:t>. ПОРЯДОК УРЕГУЛИРОВАНИЯ СПОРОВ, ИЗМЕНЕНИЕ И РАСТОРЖЕНИЕ КОНТРАКТА.</w:t>
      </w:r>
    </w:p>
    <w:p w:rsidR="004653CD" w:rsidRPr="0098604C" w:rsidRDefault="0019539D" w:rsidP="004653CD">
      <w:pPr>
        <w:tabs>
          <w:tab w:val="num" w:pos="720"/>
        </w:tabs>
        <w:ind w:firstLine="709"/>
        <w:jc w:val="both"/>
        <w:rPr>
          <w:sz w:val="25"/>
          <w:szCs w:val="25"/>
        </w:rPr>
      </w:pPr>
      <w:r w:rsidRPr="0098604C">
        <w:rPr>
          <w:sz w:val="25"/>
          <w:szCs w:val="25"/>
        </w:rPr>
        <w:t>8</w:t>
      </w:r>
      <w:r w:rsidR="004653CD" w:rsidRPr="0098604C">
        <w:rPr>
          <w:sz w:val="25"/>
          <w:szCs w:val="25"/>
        </w:rPr>
        <w:t xml:space="preserve">.1. Все споры и разногласия, возникшие в связи с исполнением Контракта, его изменением, расторжением, решаются Сторонами путем </w:t>
      </w:r>
      <w:r w:rsidR="003F34EE" w:rsidRPr="0098604C">
        <w:rPr>
          <w:sz w:val="25"/>
          <w:szCs w:val="25"/>
        </w:rPr>
        <w:t>переговоров,</w:t>
      </w:r>
      <w:r w:rsidR="00A101DA" w:rsidRPr="0098604C">
        <w:rPr>
          <w:sz w:val="25"/>
          <w:szCs w:val="25"/>
        </w:rPr>
        <w:t xml:space="preserve"> </w:t>
      </w:r>
      <w:r w:rsidR="004653CD" w:rsidRPr="0098604C">
        <w:rPr>
          <w:sz w:val="25"/>
          <w:szCs w:val="25"/>
        </w:rPr>
        <w:t>а достигнутые договоренности оформляются в виде дополнительных соглашений, подписанных Сторонами и скрепленных печатями.</w:t>
      </w:r>
    </w:p>
    <w:p w:rsidR="004653CD" w:rsidRPr="0098604C" w:rsidRDefault="0019539D" w:rsidP="004653CD">
      <w:pPr>
        <w:tabs>
          <w:tab w:val="left" w:pos="960"/>
          <w:tab w:val="left" w:pos="1200"/>
        </w:tabs>
        <w:ind w:firstLine="709"/>
        <w:jc w:val="both"/>
        <w:rPr>
          <w:sz w:val="25"/>
          <w:szCs w:val="25"/>
        </w:rPr>
      </w:pPr>
      <w:r w:rsidRPr="0098604C">
        <w:rPr>
          <w:sz w:val="25"/>
          <w:szCs w:val="25"/>
        </w:rPr>
        <w:t>8</w:t>
      </w:r>
      <w:r w:rsidR="004653CD" w:rsidRPr="0098604C">
        <w:rPr>
          <w:sz w:val="25"/>
          <w:szCs w:val="25"/>
        </w:rPr>
        <w:t>.2. Если по результатам переговоров Стороны не приходят к согласию, споры по Контракту разрешаются в Арбитражном суде Ростовской области.</w:t>
      </w:r>
    </w:p>
    <w:p w:rsidR="004653CD" w:rsidRPr="0098604C" w:rsidRDefault="0019539D" w:rsidP="004653CD">
      <w:pPr>
        <w:tabs>
          <w:tab w:val="left" w:pos="960"/>
          <w:tab w:val="left" w:pos="1200"/>
        </w:tabs>
        <w:ind w:firstLine="709"/>
        <w:jc w:val="both"/>
        <w:rPr>
          <w:sz w:val="25"/>
          <w:szCs w:val="25"/>
        </w:rPr>
      </w:pPr>
      <w:r w:rsidRPr="0098604C">
        <w:rPr>
          <w:sz w:val="25"/>
          <w:szCs w:val="25"/>
        </w:rPr>
        <w:t>8</w:t>
      </w:r>
      <w:r w:rsidR="004653CD" w:rsidRPr="0098604C">
        <w:rPr>
          <w:sz w:val="25"/>
          <w:szCs w:val="25"/>
        </w:rPr>
        <w:t>.3. До передачи спора на разрешение Арбитражного суда Ростовской области Стороны примут меры к его урегулированию в претензионном порядке.</w:t>
      </w:r>
    </w:p>
    <w:p w:rsidR="00BE0C54" w:rsidRPr="0098604C" w:rsidRDefault="0019539D" w:rsidP="004653CD">
      <w:pPr>
        <w:tabs>
          <w:tab w:val="left" w:pos="960"/>
          <w:tab w:val="left" w:pos="1200"/>
        </w:tabs>
        <w:ind w:firstLine="709"/>
        <w:jc w:val="both"/>
        <w:rPr>
          <w:sz w:val="25"/>
          <w:szCs w:val="25"/>
        </w:rPr>
      </w:pPr>
      <w:r w:rsidRPr="0098604C">
        <w:rPr>
          <w:sz w:val="25"/>
          <w:szCs w:val="25"/>
        </w:rPr>
        <w:t>8</w:t>
      </w:r>
      <w:r w:rsidR="00BE0C54" w:rsidRPr="0098604C">
        <w:rPr>
          <w:sz w:val="25"/>
          <w:szCs w:val="25"/>
        </w:rPr>
        <w:t xml:space="preserve">.4. По полученной претензии, Сторона должна дать письменный ответ в срок не позднее </w:t>
      </w:r>
      <w:r w:rsidR="00201128" w:rsidRPr="0098604C">
        <w:rPr>
          <w:sz w:val="25"/>
          <w:szCs w:val="25"/>
        </w:rPr>
        <w:t>7</w:t>
      </w:r>
      <w:r w:rsidR="00BE0C54" w:rsidRPr="0098604C">
        <w:rPr>
          <w:sz w:val="25"/>
          <w:szCs w:val="25"/>
        </w:rPr>
        <w:t xml:space="preserve"> календарных дней с даты ее получения.</w:t>
      </w:r>
      <w:r w:rsidR="00ED5BAA" w:rsidRPr="0098604C">
        <w:rPr>
          <w:sz w:val="25"/>
          <w:szCs w:val="25"/>
        </w:rPr>
        <w:t xml:space="preserve"> Допускается направление претензий</w:t>
      </w:r>
      <w:r w:rsidR="00F80D9E" w:rsidRPr="0098604C">
        <w:rPr>
          <w:sz w:val="25"/>
          <w:szCs w:val="25"/>
        </w:rPr>
        <w:t xml:space="preserve"> по средствам электронной почты, указанной в разделе 11 К</w:t>
      </w:r>
      <w:r w:rsidR="00AB0C9C" w:rsidRPr="0098604C">
        <w:rPr>
          <w:sz w:val="25"/>
          <w:szCs w:val="25"/>
        </w:rPr>
        <w:t>о</w:t>
      </w:r>
      <w:r w:rsidR="00F80D9E" w:rsidRPr="0098604C">
        <w:rPr>
          <w:sz w:val="25"/>
          <w:szCs w:val="25"/>
        </w:rPr>
        <w:t>нтракта.</w:t>
      </w:r>
    </w:p>
    <w:p w:rsidR="00EC5A0D" w:rsidRPr="0098604C" w:rsidRDefault="0019539D" w:rsidP="004653CD">
      <w:pPr>
        <w:tabs>
          <w:tab w:val="left" w:pos="960"/>
          <w:tab w:val="left" w:pos="1200"/>
        </w:tabs>
        <w:ind w:firstLine="709"/>
        <w:jc w:val="both"/>
        <w:rPr>
          <w:sz w:val="25"/>
          <w:szCs w:val="25"/>
        </w:rPr>
      </w:pPr>
      <w:r w:rsidRPr="0098604C">
        <w:rPr>
          <w:sz w:val="25"/>
          <w:szCs w:val="25"/>
        </w:rPr>
        <w:t>8</w:t>
      </w:r>
      <w:r w:rsidR="00EC5A0D" w:rsidRPr="0098604C">
        <w:rPr>
          <w:sz w:val="25"/>
          <w:szCs w:val="25"/>
        </w:rPr>
        <w:t>.5. Изменение существенных услов</w:t>
      </w:r>
      <w:r w:rsidR="00B86009" w:rsidRPr="0098604C">
        <w:rPr>
          <w:sz w:val="25"/>
          <w:szCs w:val="25"/>
        </w:rPr>
        <w:t>ий Контракта при его исполнении</w:t>
      </w:r>
      <w:r w:rsidR="008349BB" w:rsidRPr="0098604C">
        <w:rPr>
          <w:sz w:val="25"/>
          <w:szCs w:val="25"/>
        </w:rPr>
        <w:t xml:space="preserve"> </w:t>
      </w:r>
      <w:r w:rsidR="00EC5A0D" w:rsidRPr="0098604C">
        <w:rPr>
          <w:sz w:val="25"/>
          <w:szCs w:val="25"/>
        </w:rPr>
        <w:t xml:space="preserve">не допускается, за исключением случаев, установленных ст. 95 Федерального закона от 05.04.13 № 44-ФЗ «О контрактной системе в сфере закупок товаров, работ, услуг для обеспечения </w:t>
      </w:r>
      <w:r w:rsidR="001D111A" w:rsidRPr="0098604C">
        <w:rPr>
          <w:sz w:val="25"/>
          <w:szCs w:val="25"/>
        </w:rPr>
        <w:t xml:space="preserve">государственных и муниципальных </w:t>
      </w:r>
      <w:r w:rsidR="00EC5A0D" w:rsidRPr="0098604C">
        <w:rPr>
          <w:sz w:val="25"/>
          <w:szCs w:val="25"/>
        </w:rPr>
        <w:t>услуг».</w:t>
      </w:r>
    </w:p>
    <w:p w:rsidR="0098604C" w:rsidRPr="0098604C" w:rsidRDefault="0098604C" w:rsidP="0098604C">
      <w:pPr>
        <w:tabs>
          <w:tab w:val="left" w:pos="1276"/>
        </w:tabs>
        <w:ind w:firstLine="567"/>
        <w:jc w:val="both"/>
        <w:rPr>
          <w:sz w:val="25"/>
          <w:szCs w:val="25"/>
        </w:rPr>
      </w:pPr>
      <w:r w:rsidRPr="0098604C">
        <w:rPr>
          <w:sz w:val="25"/>
          <w:szCs w:val="25"/>
        </w:rPr>
        <w:t>8.6.В случае изменения у одной из Сторон юридического и (или) почтового адреса, момента вышеуказанных изменений письменно известить об этом другую Сторону.</w:t>
      </w:r>
    </w:p>
    <w:p w:rsidR="0098604C" w:rsidRPr="0098604C" w:rsidRDefault="0098604C" w:rsidP="0098604C">
      <w:pPr>
        <w:tabs>
          <w:tab w:val="left" w:pos="1276"/>
        </w:tabs>
        <w:ind w:firstLine="567"/>
        <w:jc w:val="both"/>
        <w:rPr>
          <w:sz w:val="25"/>
          <w:szCs w:val="25"/>
        </w:rPr>
      </w:pPr>
      <w:r w:rsidRPr="0098604C">
        <w:rPr>
          <w:sz w:val="25"/>
          <w:szCs w:val="25"/>
        </w:rPr>
        <w:t>8.7.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EC5A0D" w:rsidRPr="0098604C" w:rsidRDefault="0098604C" w:rsidP="0098604C">
      <w:pPr>
        <w:tabs>
          <w:tab w:val="left" w:pos="960"/>
          <w:tab w:val="left" w:pos="1200"/>
        </w:tabs>
        <w:jc w:val="both"/>
        <w:rPr>
          <w:sz w:val="25"/>
          <w:szCs w:val="25"/>
        </w:rPr>
      </w:pPr>
      <w:r w:rsidRPr="0098604C">
        <w:rPr>
          <w:sz w:val="25"/>
          <w:szCs w:val="25"/>
        </w:rPr>
        <w:t xml:space="preserve">          </w:t>
      </w:r>
      <w:r w:rsidR="0019539D" w:rsidRPr="0098604C">
        <w:rPr>
          <w:sz w:val="25"/>
          <w:szCs w:val="25"/>
        </w:rPr>
        <w:t>8</w:t>
      </w:r>
      <w:r w:rsidRPr="0098604C">
        <w:rPr>
          <w:sz w:val="25"/>
          <w:szCs w:val="25"/>
        </w:rPr>
        <w:t>.8</w:t>
      </w:r>
      <w:r w:rsidR="00EC5A0D" w:rsidRPr="0098604C">
        <w:rPr>
          <w:sz w:val="25"/>
          <w:szCs w:val="25"/>
        </w:rPr>
        <w:t>. Расторжение Контракта допускается по согласованию сторон по решению суда, в случа</w:t>
      </w:r>
      <w:r w:rsidR="00BB61C6" w:rsidRPr="0098604C">
        <w:rPr>
          <w:sz w:val="25"/>
          <w:szCs w:val="25"/>
        </w:rPr>
        <w:t>е</w:t>
      </w:r>
      <w:r w:rsidR="00EC5A0D" w:rsidRPr="0098604C">
        <w:rPr>
          <w:sz w:val="25"/>
          <w:szCs w:val="25"/>
        </w:rPr>
        <w:t xml:space="preserve"> одностороннего отказа стороны от исполнения </w:t>
      </w:r>
      <w:r w:rsidR="00ED5BAA" w:rsidRPr="0098604C">
        <w:rPr>
          <w:sz w:val="25"/>
          <w:szCs w:val="25"/>
        </w:rPr>
        <w:t>Контракта в</w:t>
      </w:r>
      <w:r w:rsidR="00EC5A0D" w:rsidRPr="0098604C">
        <w:rPr>
          <w:sz w:val="25"/>
          <w:szCs w:val="25"/>
        </w:rPr>
        <w:t xml:space="preserve"> соответствии с гражданским</w:t>
      </w:r>
      <w:r w:rsidR="00BB61C6" w:rsidRPr="0098604C">
        <w:rPr>
          <w:sz w:val="25"/>
          <w:szCs w:val="25"/>
        </w:rPr>
        <w:t xml:space="preserve"> законодательством, в соответствии со ст.</w:t>
      </w:r>
      <w:r w:rsidR="00EC5A0D" w:rsidRPr="0098604C">
        <w:rPr>
          <w:sz w:val="25"/>
          <w:szCs w:val="25"/>
        </w:rPr>
        <w:t xml:space="preserve">  </w:t>
      </w:r>
      <w:r w:rsidR="00BB61C6" w:rsidRPr="0098604C">
        <w:rPr>
          <w:sz w:val="25"/>
          <w:szCs w:val="25"/>
        </w:rPr>
        <w:t>95 Федерального закона от 05.04.13 № 44-ФЗ «О контрактной системе в сфере закупок товаров, работ, услуг для обеспечения государственных и муниципальных услуг».</w:t>
      </w:r>
    </w:p>
    <w:p w:rsidR="004653CD" w:rsidRPr="0098604C" w:rsidRDefault="00D038B9" w:rsidP="00D12700">
      <w:pPr>
        <w:widowControl/>
        <w:adjustRightInd w:val="0"/>
        <w:jc w:val="both"/>
        <w:rPr>
          <w:sz w:val="25"/>
          <w:szCs w:val="25"/>
          <w:lang w:eastAsia="ar-SA"/>
        </w:rPr>
      </w:pPr>
      <w:r w:rsidRPr="0098604C">
        <w:rPr>
          <w:sz w:val="25"/>
          <w:szCs w:val="25"/>
        </w:rPr>
        <w:t xml:space="preserve">   </w:t>
      </w:r>
      <w:r w:rsidR="00D12700" w:rsidRPr="0098604C">
        <w:rPr>
          <w:sz w:val="25"/>
          <w:szCs w:val="25"/>
        </w:rPr>
        <w:t xml:space="preserve">       </w:t>
      </w:r>
      <w:r w:rsidR="0019539D" w:rsidRPr="0098604C">
        <w:rPr>
          <w:sz w:val="25"/>
          <w:szCs w:val="25"/>
        </w:rPr>
        <w:t>8</w:t>
      </w:r>
      <w:r w:rsidR="004653CD" w:rsidRPr="0098604C">
        <w:rPr>
          <w:sz w:val="25"/>
          <w:szCs w:val="25"/>
        </w:rPr>
        <w:t>.</w:t>
      </w:r>
      <w:r w:rsidR="0098604C" w:rsidRPr="0098604C">
        <w:rPr>
          <w:sz w:val="25"/>
          <w:szCs w:val="25"/>
        </w:rPr>
        <w:t>9</w:t>
      </w:r>
      <w:r w:rsidR="00BE0C54" w:rsidRPr="0098604C">
        <w:rPr>
          <w:sz w:val="25"/>
          <w:szCs w:val="25"/>
        </w:rPr>
        <w:t xml:space="preserve">. </w:t>
      </w:r>
      <w:r w:rsidR="00C46511" w:rsidRPr="0098604C">
        <w:rPr>
          <w:sz w:val="25"/>
          <w:szCs w:val="25"/>
        </w:rPr>
        <w:t>Заказчик вправе п</w:t>
      </w:r>
      <w:r w:rsidR="00D12700" w:rsidRPr="0098604C">
        <w:rPr>
          <w:sz w:val="25"/>
          <w:szCs w:val="25"/>
        </w:rPr>
        <w:t xml:space="preserve">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sidR="00D12700" w:rsidRPr="0098604C">
        <w:rPr>
          <w:sz w:val="25"/>
          <w:szCs w:val="25"/>
          <w:lang w:eastAsia="ar-SA"/>
        </w:rPr>
        <w:t xml:space="preserve">закона от </w:t>
      </w:r>
      <w:r w:rsidR="00E04A17">
        <w:rPr>
          <w:sz w:val="25"/>
          <w:szCs w:val="25"/>
          <w:lang w:eastAsia="ar-SA"/>
        </w:rPr>
        <w:t>05.04.13</w:t>
      </w:r>
      <w:r w:rsidR="00D12700" w:rsidRPr="0098604C">
        <w:rPr>
          <w:sz w:val="25"/>
          <w:szCs w:val="25"/>
          <w:lang w:eastAsia="ar-SA"/>
        </w:rPr>
        <w:t xml:space="preserve"> № 44-ФЗ «О контрактной системе в сфере закупок товаров, работ, услуг для обеспечения государственных и муниципальных нужд»</w:t>
      </w:r>
      <w:r w:rsidR="00C46511" w:rsidRPr="0098604C">
        <w:rPr>
          <w:sz w:val="25"/>
          <w:szCs w:val="25"/>
        </w:rPr>
        <w:t>.</w:t>
      </w:r>
    </w:p>
    <w:p w:rsidR="00E86723" w:rsidRPr="0098604C" w:rsidRDefault="00D038B9" w:rsidP="00F421FD">
      <w:pPr>
        <w:pStyle w:val="ConsPlusNormal"/>
        <w:ind w:firstLine="540"/>
        <w:jc w:val="both"/>
        <w:rPr>
          <w:rFonts w:ascii="Times New Roman" w:hAnsi="Times New Roman" w:cs="Times New Roman"/>
          <w:sz w:val="25"/>
          <w:szCs w:val="25"/>
        </w:rPr>
      </w:pPr>
      <w:r w:rsidRPr="0098604C">
        <w:rPr>
          <w:rFonts w:ascii="Times New Roman" w:hAnsi="Times New Roman" w:cs="Times New Roman"/>
          <w:sz w:val="25"/>
          <w:szCs w:val="25"/>
        </w:rPr>
        <w:t xml:space="preserve">   </w:t>
      </w:r>
      <w:r w:rsidR="0019539D" w:rsidRPr="0098604C">
        <w:rPr>
          <w:rFonts w:ascii="Times New Roman" w:hAnsi="Times New Roman" w:cs="Times New Roman"/>
          <w:sz w:val="25"/>
          <w:szCs w:val="25"/>
        </w:rPr>
        <w:t>8</w:t>
      </w:r>
      <w:r w:rsidR="004653CD" w:rsidRPr="0098604C">
        <w:rPr>
          <w:rFonts w:ascii="Times New Roman" w:hAnsi="Times New Roman" w:cs="Times New Roman"/>
          <w:sz w:val="25"/>
          <w:szCs w:val="25"/>
        </w:rPr>
        <w:t>.</w:t>
      </w:r>
      <w:r w:rsidR="0098604C" w:rsidRPr="0098604C">
        <w:rPr>
          <w:rFonts w:ascii="Times New Roman" w:hAnsi="Times New Roman" w:cs="Times New Roman"/>
          <w:sz w:val="25"/>
          <w:szCs w:val="25"/>
        </w:rPr>
        <w:t>10</w:t>
      </w:r>
      <w:r w:rsidR="004653CD" w:rsidRPr="0098604C">
        <w:rPr>
          <w:rFonts w:ascii="Times New Roman" w:hAnsi="Times New Roman" w:cs="Times New Roman"/>
          <w:sz w:val="25"/>
          <w:szCs w:val="25"/>
        </w:rPr>
        <w:t xml:space="preserve">. При расторжении </w:t>
      </w:r>
      <w:r w:rsidR="002F72F7" w:rsidRPr="0098604C">
        <w:rPr>
          <w:rFonts w:ascii="Times New Roman" w:hAnsi="Times New Roman" w:cs="Times New Roman"/>
          <w:sz w:val="25"/>
          <w:szCs w:val="25"/>
        </w:rPr>
        <w:t>К</w:t>
      </w:r>
      <w:r w:rsidR="004653CD" w:rsidRPr="0098604C">
        <w:rPr>
          <w:rFonts w:ascii="Times New Roman" w:hAnsi="Times New Roman" w:cs="Times New Roman"/>
          <w:sz w:val="25"/>
          <w:szCs w:val="25"/>
        </w:rPr>
        <w:t xml:space="preserve">онтракта в связи с односторонним отказом стороны </w:t>
      </w:r>
      <w:r w:rsidR="002F72F7" w:rsidRPr="0098604C">
        <w:rPr>
          <w:rFonts w:ascii="Times New Roman" w:hAnsi="Times New Roman" w:cs="Times New Roman"/>
          <w:sz w:val="25"/>
          <w:szCs w:val="25"/>
        </w:rPr>
        <w:t>К</w:t>
      </w:r>
      <w:r w:rsidR="004653CD" w:rsidRPr="0098604C">
        <w:rPr>
          <w:rFonts w:ascii="Times New Roman" w:hAnsi="Times New Roman" w:cs="Times New Roman"/>
          <w:sz w:val="25"/>
          <w:szCs w:val="25"/>
        </w:rPr>
        <w:t xml:space="preserve">онтракта от исполнения </w:t>
      </w:r>
      <w:r w:rsidR="002F72F7" w:rsidRPr="0098604C">
        <w:rPr>
          <w:rFonts w:ascii="Times New Roman" w:hAnsi="Times New Roman" w:cs="Times New Roman"/>
          <w:sz w:val="25"/>
          <w:szCs w:val="25"/>
        </w:rPr>
        <w:t>Контракта другая сторона Ко</w:t>
      </w:r>
      <w:r w:rsidR="004653CD" w:rsidRPr="0098604C">
        <w:rPr>
          <w:rFonts w:ascii="Times New Roman" w:hAnsi="Times New Roman" w:cs="Times New Roman"/>
          <w:sz w:val="25"/>
          <w:szCs w:val="25"/>
        </w:rPr>
        <w:t xml:space="preserve">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F72F7" w:rsidRPr="0098604C">
        <w:rPr>
          <w:rFonts w:ascii="Times New Roman" w:hAnsi="Times New Roman" w:cs="Times New Roman"/>
          <w:sz w:val="25"/>
          <w:szCs w:val="25"/>
        </w:rPr>
        <w:t>К</w:t>
      </w:r>
      <w:r w:rsidR="004653CD" w:rsidRPr="0098604C">
        <w:rPr>
          <w:rFonts w:ascii="Times New Roman" w:hAnsi="Times New Roman" w:cs="Times New Roman"/>
          <w:sz w:val="25"/>
          <w:szCs w:val="25"/>
        </w:rPr>
        <w:t>онтракта.</w:t>
      </w:r>
    </w:p>
    <w:p w:rsidR="00412FAC" w:rsidRPr="0098604C" w:rsidRDefault="0019539D" w:rsidP="003F34EE">
      <w:pPr>
        <w:jc w:val="center"/>
        <w:rPr>
          <w:b/>
          <w:sz w:val="25"/>
          <w:szCs w:val="25"/>
        </w:rPr>
      </w:pPr>
      <w:r w:rsidRPr="0098604C">
        <w:rPr>
          <w:b/>
          <w:sz w:val="25"/>
          <w:szCs w:val="25"/>
        </w:rPr>
        <w:t>9</w:t>
      </w:r>
      <w:r w:rsidR="00FF0715" w:rsidRPr="0098604C">
        <w:rPr>
          <w:b/>
          <w:sz w:val="25"/>
          <w:szCs w:val="25"/>
        </w:rPr>
        <w:t>. СРОК ДЕЙСТВИЯ КОНТРАКТА</w:t>
      </w:r>
    </w:p>
    <w:p w:rsidR="008E2E21" w:rsidRPr="00F421FD" w:rsidRDefault="0019539D" w:rsidP="00F421FD">
      <w:pPr>
        <w:ind w:firstLine="709"/>
        <w:jc w:val="both"/>
        <w:rPr>
          <w:sz w:val="25"/>
          <w:szCs w:val="25"/>
        </w:rPr>
      </w:pPr>
      <w:r w:rsidRPr="0098604C">
        <w:rPr>
          <w:sz w:val="25"/>
          <w:szCs w:val="25"/>
        </w:rPr>
        <w:t>9</w:t>
      </w:r>
      <w:r w:rsidR="00FF0715" w:rsidRPr="0098604C">
        <w:rPr>
          <w:sz w:val="25"/>
          <w:szCs w:val="25"/>
        </w:rPr>
        <w:t xml:space="preserve">.1. Контракт вступает в силу с </w:t>
      </w:r>
      <w:r w:rsidR="009E35FB" w:rsidRPr="0098604C">
        <w:rPr>
          <w:sz w:val="25"/>
          <w:szCs w:val="25"/>
        </w:rPr>
        <w:t xml:space="preserve">момента подписания </w:t>
      </w:r>
      <w:r w:rsidR="00E30B53" w:rsidRPr="0098604C">
        <w:rPr>
          <w:sz w:val="25"/>
          <w:szCs w:val="25"/>
        </w:rPr>
        <w:t>и</w:t>
      </w:r>
      <w:r w:rsidR="00FF0715" w:rsidRPr="0098604C">
        <w:rPr>
          <w:sz w:val="25"/>
          <w:szCs w:val="25"/>
        </w:rPr>
        <w:t xml:space="preserve"> действует до </w:t>
      </w:r>
      <w:r w:rsidR="00F421FD">
        <w:rPr>
          <w:sz w:val="25"/>
          <w:szCs w:val="25"/>
        </w:rPr>
        <w:t>31</w:t>
      </w:r>
      <w:r w:rsidR="00FF0715" w:rsidRPr="0098604C">
        <w:rPr>
          <w:color w:val="000000"/>
          <w:sz w:val="25"/>
          <w:szCs w:val="25"/>
        </w:rPr>
        <w:t xml:space="preserve"> декабря</w:t>
      </w:r>
      <w:r w:rsidR="00FF0715" w:rsidRPr="0098604C">
        <w:rPr>
          <w:color w:val="FF0000"/>
          <w:sz w:val="25"/>
          <w:szCs w:val="25"/>
        </w:rPr>
        <w:t xml:space="preserve"> </w:t>
      </w:r>
      <w:r w:rsidR="00316524" w:rsidRPr="0098604C">
        <w:rPr>
          <w:sz w:val="25"/>
          <w:szCs w:val="25"/>
        </w:rPr>
        <w:t>202</w:t>
      </w:r>
      <w:r w:rsidR="00384E0B">
        <w:rPr>
          <w:sz w:val="25"/>
          <w:szCs w:val="25"/>
        </w:rPr>
        <w:t>6</w:t>
      </w:r>
      <w:r w:rsidR="00FF0715" w:rsidRPr="0098604C">
        <w:rPr>
          <w:sz w:val="25"/>
          <w:szCs w:val="25"/>
        </w:rPr>
        <w:t xml:space="preserve"> года. </w:t>
      </w:r>
    </w:p>
    <w:p w:rsidR="00412FAC" w:rsidRPr="0098604C" w:rsidRDefault="0019539D" w:rsidP="003F34EE">
      <w:pPr>
        <w:ind w:left="600"/>
        <w:jc w:val="center"/>
        <w:rPr>
          <w:b/>
          <w:sz w:val="25"/>
          <w:szCs w:val="25"/>
        </w:rPr>
      </w:pPr>
      <w:r w:rsidRPr="0098604C">
        <w:rPr>
          <w:b/>
          <w:sz w:val="25"/>
          <w:szCs w:val="25"/>
        </w:rPr>
        <w:t>10</w:t>
      </w:r>
      <w:r w:rsidR="00FF0715" w:rsidRPr="0098604C">
        <w:rPr>
          <w:b/>
          <w:sz w:val="25"/>
          <w:szCs w:val="25"/>
        </w:rPr>
        <w:t>. ПРОЧИЕ ПОЛОЖЕНИЯ</w:t>
      </w:r>
    </w:p>
    <w:p w:rsidR="00FF0715" w:rsidRPr="0098604C" w:rsidRDefault="0019539D" w:rsidP="0098604C">
      <w:pPr>
        <w:tabs>
          <w:tab w:val="left" w:pos="1276"/>
        </w:tabs>
        <w:ind w:firstLine="567"/>
        <w:jc w:val="both"/>
        <w:rPr>
          <w:sz w:val="25"/>
          <w:szCs w:val="25"/>
        </w:rPr>
      </w:pPr>
      <w:r w:rsidRPr="0098604C">
        <w:rPr>
          <w:sz w:val="25"/>
          <w:szCs w:val="25"/>
        </w:rPr>
        <w:t>10</w:t>
      </w:r>
      <w:r w:rsidR="00FF0715" w:rsidRPr="0098604C">
        <w:rPr>
          <w:sz w:val="25"/>
          <w:szCs w:val="25"/>
        </w:rPr>
        <w:t>.1. При исполнении Контракта не допускается перемена Поставщика,</w:t>
      </w:r>
      <w:r w:rsidR="008349BB" w:rsidRPr="0098604C">
        <w:rPr>
          <w:sz w:val="25"/>
          <w:szCs w:val="25"/>
        </w:rPr>
        <w:t xml:space="preserve"> </w:t>
      </w:r>
      <w:r w:rsidR="00FF0715" w:rsidRPr="0098604C">
        <w:rPr>
          <w:sz w:val="25"/>
          <w:szCs w:val="25"/>
        </w:rPr>
        <w:t>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D5BAA" w:rsidRPr="0098604C" w:rsidRDefault="00356ABA" w:rsidP="00377B24">
      <w:pPr>
        <w:tabs>
          <w:tab w:val="left" w:pos="1276"/>
        </w:tabs>
        <w:spacing w:line="240" w:lineRule="atLeast"/>
        <w:jc w:val="both"/>
        <w:rPr>
          <w:sz w:val="25"/>
          <w:szCs w:val="25"/>
          <w:lang w:eastAsia="ar-SA"/>
        </w:rPr>
      </w:pPr>
      <w:r w:rsidRPr="0098604C">
        <w:rPr>
          <w:sz w:val="25"/>
          <w:szCs w:val="25"/>
        </w:rPr>
        <w:t xml:space="preserve">         </w:t>
      </w:r>
      <w:r w:rsidR="0019539D" w:rsidRPr="0098604C">
        <w:rPr>
          <w:sz w:val="25"/>
          <w:szCs w:val="25"/>
        </w:rPr>
        <w:t>10</w:t>
      </w:r>
      <w:r w:rsidR="00274E6E" w:rsidRPr="0098604C">
        <w:rPr>
          <w:sz w:val="25"/>
          <w:szCs w:val="25"/>
        </w:rPr>
        <w:t>.</w:t>
      </w:r>
      <w:r w:rsidR="0098604C" w:rsidRPr="0098604C">
        <w:rPr>
          <w:sz w:val="25"/>
          <w:szCs w:val="25"/>
        </w:rPr>
        <w:t>2</w:t>
      </w:r>
      <w:r w:rsidR="00274E6E" w:rsidRPr="0098604C">
        <w:rPr>
          <w:sz w:val="25"/>
          <w:szCs w:val="25"/>
        </w:rPr>
        <w:t xml:space="preserve">. </w:t>
      </w:r>
      <w:r w:rsidRPr="0098604C">
        <w:rPr>
          <w:sz w:val="25"/>
          <w:szCs w:val="25"/>
          <w:lang w:eastAsia="ar-SA"/>
        </w:rPr>
        <w:t>Настоящий Контракт составлен в форме электронного документа, подписанного усиленными электронными подписями Сторон.</w:t>
      </w:r>
    </w:p>
    <w:p w:rsidR="008477FB" w:rsidRPr="0098604C" w:rsidRDefault="0019539D" w:rsidP="00DF156B">
      <w:pPr>
        <w:tabs>
          <w:tab w:val="left" w:pos="1276"/>
        </w:tabs>
        <w:ind w:firstLine="567"/>
        <w:jc w:val="both"/>
        <w:rPr>
          <w:sz w:val="25"/>
          <w:szCs w:val="25"/>
        </w:rPr>
      </w:pPr>
      <w:r w:rsidRPr="0098604C">
        <w:rPr>
          <w:sz w:val="25"/>
          <w:szCs w:val="25"/>
        </w:rPr>
        <w:t>10</w:t>
      </w:r>
      <w:r w:rsidR="00DF156B" w:rsidRPr="0098604C">
        <w:rPr>
          <w:sz w:val="25"/>
          <w:szCs w:val="25"/>
        </w:rPr>
        <w:t>.</w:t>
      </w:r>
      <w:r w:rsidR="0098604C" w:rsidRPr="0098604C">
        <w:rPr>
          <w:sz w:val="25"/>
          <w:szCs w:val="25"/>
        </w:rPr>
        <w:t>3</w:t>
      </w:r>
      <w:r w:rsidR="00FF0715" w:rsidRPr="0098604C">
        <w:rPr>
          <w:sz w:val="25"/>
          <w:szCs w:val="25"/>
        </w:rPr>
        <w:t>. Все приложения, указанные в Контракте, являются его неотъемлемой частью.</w:t>
      </w:r>
    </w:p>
    <w:p w:rsidR="00FF0715" w:rsidRPr="0098604C" w:rsidRDefault="00FF0715" w:rsidP="00FF0715">
      <w:pPr>
        <w:ind w:firstLine="567"/>
        <w:jc w:val="both"/>
        <w:rPr>
          <w:sz w:val="25"/>
          <w:szCs w:val="25"/>
        </w:rPr>
      </w:pPr>
      <w:r w:rsidRPr="0098604C">
        <w:rPr>
          <w:sz w:val="25"/>
          <w:szCs w:val="25"/>
        </w:rPr>
        <w:t>Приложения:</w:t>
      </w:r>
    </w:p>
    <w:p w:rsidR="00B86009" w:rsidRPr="0098604C" w:rsidRDefault="00FF0715" w:rsidP="00FF0715">
      <w:pPr>
        <w:jc w:val="both"/>
        <w:rPr>
          <w:sz w:val="25"/>
          <w:szCs w:val="25"/>
        </w:rPr>
      </w:pPr>
      <w:r w:rsidRPr="0098604C">
        <w:rPr>
          <w:sz w:val="25"/>
          <w:szCs w:val="25"/>
        </w:rPr>
        <w:t xml:space="preserve">       </w:t>
      </w:r>
      <w:r w:rsidR="00B86009" w:rsidRPr="0098604C">
        <w:rPr>
          <w:sz w:val="25"/>
          <w:szCs w:val="25"/>
        </w:rPr>
        <w:t xml:space="preserve">    </w:t>
      </w:r>
      <w:r w:rsidR="007C301A" w:rsidRPr="0098604C">
        <w:rPr>
          <w:sz w:val="25"/>
          <w:szCs w:val="25"/>
        </w:rPr>
        <w:t xml:space="preserve">   </w:t>
      </w:r>
      <w:r w:rsidRPr="0098604C">
        <w:rPr>
          <w:sz w:val="25"/>
          <w:szCs w:val="25"/>
        </w:rPr>
        <w:t xml:space="preserve"> № 1 - Форма Акта приема-передачи Товара на </w:t>
      </w:r>
      <w:r w:rsidR="00256612" w:rsidRPr="0098604C">
        <w:rPr>
          <w:sz w:val="25"/>
          <w:szCs w:val="25"/>
        </w:rPr>
        <w:t>1</w:t>
      </w:r>
      <w:r w:rsidRPr="0098604C">
        <w:rPr>
          <w:sz w:val="25"/>
          <w:szCs w:val="25"/>
        </w:rPr>
        <w:t xml:space="preserve"> л.</w:t>
      </w:r>
    </w:p>
    <w:p w:rsidR="002A6AD6" w:rsidRPr="0098604C" w:rsidRDefault="00B86009" w:rsidP="001F4093">
      <w:pPr>
        <w:jc w:val="both"/>
        <w:rPr>
          <w:sz w:val="25"/>
          <w:szCs w:val="25"/>
        </w:rPr>
      </w:pPr>
      <w:r w:rsidRPr="0098604C">
        <w:rPr>
          <w:sz w:val="25"/>
          <w:szCs w:val="25"/>
        </w:rPr>
        <w:t xml:space="preserve">               </w:t>
      </w:r>
      <w:r w:rsidR="00FF0715" w:rsidRPr="0098604C">
        <w:rPr>
          <w:sz w:val="25"/>
          <w:szCs w:val="25"/>
        </w:rPr>
        <w:t xml:space="preserve">№ 2 - Спецификация на </w:t>
      </w:r>
      <w:r w:rsidR="00861F96" w:rsidRPr="0098604C">
        <w:rPr>
          <w:sz w:val="25"/>
          <w:szCs w:val="25"/>
        </w:rPr>
        <w:t>1</w:t>
      </w:r>
      <w:r w:rsidR="00FF0715" w:rsidRPr="0098604C">
        <w:rPr>
          <w:sz w:val="25"/>
          <w:szCs w:val="25"/>
        </w:rPr>
        <w:t xml:space="preserve"> л.</w:t>
      </w:r>
    </w:p>
    <w:p w:rsidR="002A6AD6" w:rsidRPr="0098604C" w:rsidRDefault="002A6AD6" w:rsidP="001F4093">
      <w:pPr>
        <w:jc w:val="both"/>
        <w:rPr>
          <w:sz w:val="25"/>
          <w:szCs w:val="25"/>
        </w:rPr>
      </w:pPr>
    </w:p>
    <w:p w:rsidR="00166C21" w:rsidRPr="0098604C" w:rsidRDefault="00D17258" w:rsidP="00274E6E">
      <w:pPr>
        <w:jc w:val="both"/>
        <w:rPr>
          <w:sz w:val="25"/>
          <w:szCs w:val="25"/>
        </w:rPr>
      </w:pPr>
      <w:r w:rsidRPr="0098604C">
        <w:rPr>
          <w:b/>
          <w:sz w:val="25"/>
          <w:szCs w:val="25"/>
        </w:rPr>
        <w:t>1</w:t>
      </w:r>
      <w:r w:rsidR="00283268" w:rsidRPr="0098604C">
        <w:rPr>
          <w:b/>
          <w:sz w:val="25"/>
          <w:szCs w:val="25"/>
        </w:rPr>
        <w:t>1</w:t>
      </w:r>
      <w:r w:rsidR="00FF0715" w:rsidRPr="0098604C">
        <w:rPr>
          <w:b/>
          <w:sz w:val="25"/>
          <w:szCs w:val="25"/>
        </w:rPr>
        <w:t xml:space="preserve">. </w:t>
      </w:r>
      <w:r w:rsidR="00274E6E" w:rsidRPr="0098604C">
        <w:rPr>
          <w:b/>
          <w:sz w:val="25"/>
          <w:szCs w:val="25"/>
        </w:rPr>
        <w:t>АДРЕСА (МЕСТОНАХОЖДЕНИЕ) И БАНКОВСКИЕ РЕКВИЗИТЫ СТОРОН НА МОМЕНТ</w:t>
      </w:r>
      <w:r w:rsidR="00274E6E" w:rsidRPr="0098604C">
        <w:rPr>
          <w:sz w:val="25"/>
          <w:szCs w:val="25"/>
        </w:rPr>
        <w:t xml:space="preserve"> </w:t>
      </w:r>
      <w:r w:rsidR="00274E6E" w:rsidRPr="0098604C">
        <w:rPr>
          <w:b/>
          <w:sz w:val="25"/>
          <w:szCs w:val="25"/>
        </w:rPr>
        <w:t>ЗАКЛЮЧЕНИЯ КОНТРАКТА</w:t>
      </w:r>
    </w:p>
    <w:tbl>
      <w:tblPr>
        <w:tblW w:w="100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20"/>
        <w:gridCol w:w="5245"/>
      </w:tblGrid>
      <w:tr w:rsidR="00FD2F09" w:rsidRPr="00384E0B" w:rsidTr="00FD2F09">
        <w:trPr>
          <w:trHeight w:val="577"/>
        </w:trPr>
        <w:tc>
          <w:tcPr>
            <w:tcW w:w="4820" w:type="dxa"/>
            <w:shd w:val="clear" w:color="auto" w:fill="auto"/>
          </w:tcPr>
          <w:p w:rsidR="008E26EC" w:rsidRDefault="008E26EC" w:rsidP="008E26EC">
            <w:pPr>
              <w:adjustRightInd w:val="0"/>
              <w:jc w:val="center"/>
              <w:rPr>
                <w:b/>
                <w:bCs/>
                <w:spacing w:val="3"/>
                <w:sz w:val="25"/>
                <w:szCs w:val="25"/>
                <w:lang w:eastAsia="ar-SA"/>
              </w:rPr>
            </w:pPr>
            <w:r w:rsidRPr="0098604C">
              <w:rPr>
                <w:b/>
                <w:bCs/>
                <w:sz w:val="25"/>
                <w:szCs w:val="25"/>
              </w:rPr>
              <w:t xml:space="preserve">Федеральное казенное учреждение </w:t>
            </w:r>
            <w:r w:rsidRPr="0098604C">
              <w:rPr>
                <w:b/>
                <w:bCs/>
                <w:spacing w:val="3"/>
                <w:sz w:val="25"/>
                <w:szCs w:val="25"/>
                <w:lang w:eastAsia="ar-SA"/>
              </w:rPr>
              <w:t xml:space="preserve">«Исправительная колония № 14 Главного управления Федеральной службы исполнения наказаний </w:t>
            </w:r>
            <w:r w:rsidRPr="0098604C">
              <w:rPr>
                <w:b/>
                <w:bCs/>
                <w:spacing w:val="3"/>
                <w:sz w:val="25"/>
                <w:szCs w:val="25"/>
                <w:lang w:eastAsia="ar-SA"/>
              </w:rPr>
              <w:br/>
              <w:t>по Ростовской области»</w:t>
            </w:r>
          </w:p>
          <w:p w:rsidR="00384E0B" w:rsidRPr="00384E0B" w:rsidRDefault="00384E0B" w:rsidP="00384E0B">
            <w:pPr>
              <w:widowControl/>
              <w:tabs>
                <w:tab w:val="left" w:pos="376"/>
              </w:tabs>
              <w:autoSpaceDE/>
              <w:autoSpaceDN/>
              <w:jc w:val="both"/>
              <w:rPr>
                <w:sz w:val="24"/>
                <w:szCs w:val="24"/>
              </w:rPr>
            </w:pPr>
            <w:r w:rsidRPr="00384E0B">
              <w:rPr>
                <w:sz w:val="24"/>
                <w:szCs w:val="24"/>
              </w:rPr>
              <w:t>346414, Ростовская область, г. Новочеркасск, ул. Макаренко 60</w:t>
            </w:r>
          </w:p>
          <w:p w:rsidR="00384E0B" w:rsidRPr="00384E0B" w:rsidRDefault="00384E0B" w:rsidP="00384E0B">
            <w:pPr>
              <w:widowControl/>
              <w:tabs>
                <w:tab w:val="left" w:pos="376"/>
              </w:tabs>
              <w:autoSpaceDE/>
              <w:autoSpaceDN/>
              <w:jc w:val="both"/>
              <w:rPr>
                <w:sz w:val="24"/>
                <w:szCs w:val="24"/>
              </w:rPr>
            </w:pPr>
            <w:r w:rsidRPr="00384E0B">
              <w:rPr>
                <w:sz w:val="24"/>
                <w:szCs w:val="24"/>
              </w:rPr>
              <w:t>ИНН 6150026739, КПП 615001001</w:t>
            </w:r>
          </w:p>
          <w:p w:rsidR="00384E0B" w:rsidRPr="00384E0B" w:rsidRDefault="00384E0B" w:rsidP="00384E0B">
            <w:pPr>
              <w:widowControl/>
              <w:autoSpaceDE/>
              <w:autoSpaceDN/>
              <w:jc w:val="both"/>
              <w:rPr>
                <w:sz w:val="24"/>
                <w:szCs w:val="24"/>
              </w:rPr>
            </w:pPr>
            <w:r w:rsidRPr="00384E0B">
              <w:rPr>
                <w:sz w:val="24"/>
                <w:szCs w:val="24"/>
              </w:rPr>
              <w:t xml:space="preserve">расчетный счет 03211643000000013230 в ОКЦ №1 ВВГУ Банка России//УФК по Нижегородской области г. Нижний Новгород, </w:t>
            </w:r>
          </w:p>
          <w:p w:rsidR="00384E0B" w:rsidRDefault="00384E0B" w:rsidP="00384E0B">
            <w:pPr>
              <w:widowControl/>
              <w:suppressAutoHyphens/>
              <w:autoSpaceDE/>
              <w:autoSpaceDN/>
              <w:ind w:firstLine="34"/>
              <w:jc w:val="both"/>
              <w:textAlignment w:val="baseline"/>
              <w:rPr>
                <w:sz w:val="24"/>
                <w:szCs w:val="24"/>
              </w:rPr>
            </w:pPr>
            <w:r w:rsidRPr="00384E0B">
              <w:rPr>
                <w:sz w:val="24"/>
                <w:szCs w:val="24"/>
              </w:rPr>
              <w:t xml:space="preserve">к/с 40102810745370000024. </w:t>
            </w:r>
          </w:p>
          <w:p w:rsidR="00384E0B" w:rsidRPr="00384E0B" w:rsidRDefault="00384E0B" w:rsidP="00384E0B">
            <w:pPr>
              <w:widowControl/>
              <w:suppressAutoHyphens/>
              <w:autoSpaceDE/>
              <w:autoSpaceDN/>
              <w:ind w:firstLine="34"/>
              <w:jc w:val="both"/>
              <w:textAlignment w:val="baseline"/>
              <w:rPr>
                <w:kern w:val="3"/>
                <w:sz w:val="24"/>
                <w:szCs w:val="24"/>
                <w:lang w:eastAsia="ar-SA"/>
              </w:rPr>
            </w:pPr>
            <w:r w:rsidRPr="00384E0B">
              <w:rPr>
                <w:sz w:val="24"/>
                <w:szCs w:val="24"/>
              </w:rPr>
              <w:t xml:space="preserve">Получатель - </w:t>
            </w:r>
            <w:r w:rsidRPr="00384E0B">
              <w:rPr>
                <w:kern w:val="3"/>
                <w:sz w:val="24"/>
                <w:szCs w:val="24"/>
                <w:lang w:eastAsia="ar-SA"/>
              </w:rPr>
              <w:t>УФК по Нижегородской области</w:t>
            </w:r>
            <w:r w:rsidRPr="00384E0B">
              <w:rPr>
                <w:kern w:val="3"/>
                <w:sz w:val="24"/>
                <w:szCs w:val="24"/>
                <w:lang w:eastAsia="ar-SA"/>
              </w:rPr>
              <w:br/>
              <w:t>(ФКУ ИК-14 ГУФСИН России по Ростовской области, л/</w:t>
            </w:r>
            <w:proofErr w:type="spellStart"/>
            <w:r w:rsidRPr="00384E0B">
              <w:rPr>
                <w:kern w:val="3"/>
                <w:sz w:val="24"/>
                <w:szCs w:val="24"/>
                <w:lang w:eastAsia="ar-SA"/>
              </w:rPr>
              <w:t>сч</w:t>
            </w:r>
            <w:proofErr w:type="spellEnd"/>
            <w:r w:rsidRPr="00384E0B">
              <w:rPr>
                <w:kern w:val="3"/>
                <w:sz w:val="24"/>
                <w:szCs w:val="24"/>
                <w:lang w:eastAsia="ar-SA"/>
              </w:rPr>
              <w:t xml:space="preserve"> 03581190130)</w:t>
            </w:r>
          </w:p>
          <w:p w:rsidR="00384E0B" w:rsidRPr="00384E0B" w:rsidRDefault="00384E0B" w:rsidP="00384E0B">
            <w:pPr>
              <w:widowControl/>
              <w:tabs>
                <w:tab w:val="left" w:pos="376"/>
              </w:tabs>
              <w:autoSpaceDE/>
              <w:autoSpaceDN/>
              <w:jc w:val="both"/>
              <w:rPr>
                <w:sz w:val="24"/>
                <w:szCs w:val="24"/>
              </w:rPr>
            </w:pPr>
            <w:r w:rsidRPr="00384E0B">
              <w:rPr>
                <w:sz w:val="24"/>
                <w:szCs w:val="24"/>
              </w:rPr>
              <w:t>БИК 012202102</w:t>
            </w:r>
          </w:p>
          <w:p w:rsidR="00384E0B" w:rsidRPr="0098604C" w:rsidRDefault="00384E0B" w:rsidP="00384E0B">
            <w:pPr>
              <w:adjustRightInd w:val="0"/>
              <w:rPr>
                <w:b/>
                <w:bCs/>
                <w:sz w:val="25"/>
                <w:szCs w:val="25"/>
              </w:rPr>
            </w:pPr>
            <w:r w:rsidRPr="006B6814">
              <w:rPr>
                <w:bCs/>
                <w:color w:val="000000"/>
                <w:sz w:val="24"/>
                <w:szCs w:val="24"/>
                <w:lang w:val="en-US"/>
              </w:rPr>
              <w:t>e</w:t>
            </w:r>
            <w:r w:rsidRPr="00384E0B">
              <w:rPr>
                <w:bCs/>
                <w:color w:val="000000"/>
                <w:sz w:val="24"/>
                <w:szCs w:val="24"/>
              </w:rPr>
              <w:t>-</w:t>
            </w:r>
            <w:r w:rsidRPr="006B6814">
              <w:rPr>
                <w:bCs/>
                <w:color w:val="000000"/>
                <w:sz w:val="24"/>
                <w:szCs w:val="24"/>
                <w:lang w:val="en-US"/>
              </w:rPr>
              <w:t>mail</w:t>
            </w:r>
            <w:r w:rsidRPr="00384E0B">
              <w:rPr>
                <w:bCs/>
                <w:color w:val="000000"/>
                <w:sz w:val="24"/>
                <w:szCs w:val="24"/>
              </w:rPr>
              <w:t xml:space="preserve">: </w:t>
            </w:r>
            <w:proofErr w:type="spellStart"/>
            <w:r w:rsidRPr="006B6814">
              <w:rPr>
                <w:bCs/>
                <w:color w:val="000000"/>
                <w:sz w:val="24"/>
                <w:szCs w:val="24"/>
                <w:lang w:val="en-US"/>
              </w:rPr>
              <w:t>okbo</w:t>
            </w:r>
            <w:proofErr w:type="spellEnd"/>
            <w:r w:rsidRPr="00384E0B">
              <w:rPr>
                <w:bCs/>
                <w:color w:val="000000"/>
                <w:sz w:val="24"/>
                <w:szCs w:val="24"/>
              </w:rPr>
              <w:t>_</w:t>
            </w:r>
            <w:proofErr w:type="spellStart"/>
            <w:r w:rsidRPr="006B6814">
              <w:rPr>
                <w:bCs/>
                <w:color w:val="000000"/>
                <w:sz w:val="24"/>
                <w:szCs w:val="24"/>
                <w:lang w:val="en-US"/>
              </w:rPr>
              <w:t>ik</w:t>
            </w:r>
            <w:proofErr w:type="spellEnd"/>
            <w:r w:rsidRPr="00384E0B">
              <w:rPr>
                <w:bCs/>
                <w:color w:val="000000"/>
                <w:sz w:val="24"/>
                <w:szCs w:val="24"/>
              </w:rPr>
              <w:t>14@</w:t>
            </w:r>
            <w:r w:rsidRPr="006B6814">
              <w:rPr>
                <w:bCs/>
                <w:color w:val="000000"/>
                <w:sz w:val="24"/>
                <w:szCs w:val="24"/>
                <w:lang w:val="en-US"/>
              </w:rPr>
              <w:t>mail</w:t>
            </w:r>
            <w:r w:rsidRPr="00384E0B">
              <w:rPr>
                <w:bCs/>
                <w:color w:val="000000"/>
                <w:sz w:val="24"/>
                <w:szCs w:val="24"/>
              </w:rPr>
              <w:t>.</w:t>
            </w:r>
            <w:proofErr w:type="spellStart"/>
            <w:r w:rsidRPr="006B6814">
              <w:rPr>
                <w:bCs/>
                <w:color w:val="000000"/>
                <w:sz w:val="24"/>
                <w:szCs w:val="24"/>
                <w:lang w:val="en-US"/>
              </w:rPr>
              <w:t>ru</w:t>
            </w:r>
            <w:proofErr w:type="spellEnd"/>
          </w:p>
          <w:p w:rsidR="0052562E" w:rsidRPr="00384E0B" w:rsidRDefault="0052562E" w:rsidP="008E26EC">
            <w:pPr>
              <w:adjustRightInd w:val="0"/>
              <w:rPr>
                <w:b/>
                <w:bCs/>
                <w:sz w:val="25"/>
                <w:szCs w:val="25"/>
              </w:rPr>
            </w:pPr>
          </w:p>
        </w:tc>
        <w:tc>
          <w:tcPr>
            <w:tcW w:w="5245" w:type="dxa"/>
            <w:shd w:val="clear" w:color="auto" w:fill="auto"/>
          </w:tcPr>
          <w:p w:rsidR="00F468F7" w:rsidRPr="0098604C" w:rsidRDefault="00F468F7" w:rsidP="00F468F7">
            <w:pPr>
              <w:pStyle w:val="aff1"/>
              <w:jc w:val="both"/>
              <w:rPr>
                <w:rFonts w:ascii="Times New Roman" w:hAnsi="Times New Roman"/>
                <w:sz w:val="25"/>
                <w:szCs w:val="25"/>
              </w:rPr>
            </w:pPr>
          </w:p>
          <w:p w:rsidR="00F468F7" w:rsidRPr="0098604C" w:rsidRDefault="00F468F7" w:rsidP="00F468F7">
            <w:pPr>
              <w:pStyle w:val="aff1"/>
              <w:jc w:val="both"/>
              <w:rPr>
                <w:rFonts w:ascii="Times New Roman" w:hAnsi="Times New Roman"/>
                <w:sz w:val="25"/>
                <w:szCs w:val="25"/>
              </w:rPr>
            </w:pPr>
          </w:p>
          <w:p w:rsidR="00B97A04" w:rsidRPr="00384E0B" w:rsidRDefault="00B97A04" w:rsidP="00F468F7">
            <w:pPr>
              <w:pStyle w:val="aff1"/>
              <w:jc w:val="both"/>
              <w:rPr>
                <w:rFonts w:ascii="Times New Roman" w:hAnsi="Times New Roman"/>
                <w:b/>
                <w:sz w:val="25"/>
                <w:szCs w:val="25"/>
                <w:lang w:eastAsia="ru-RU"/>
              </w:rPr>
            </w:pPr>
          </w:p>
        </w:tc>
      </w:tr>
    </w:tbl>
    <w:p w:rsidR="004D5B71" w:rsidRPr="00384E0B" w:rsidRDefault="004D5B71" w:rsidP="00C40D24">
      <w:pPr>
        <w:jc w:val="center"/>
        <w:rPr>
          <w:sz w:val="25"/>
          <w:szCs w:val="25"/>
        </w:rPr>
      </w:pPr>
    </w:p>
    <w:p w:rsidR="00F468F7" w:rsidRPr="0098604C" w:rsidRDefault="007C301A" w:rsidP="00F468F7">
      <w:pPr>
        <w:jc w:val="both"/>
        <w:rPr>
          <w:sz w:val="25"/>
          <w:szCs w:val="25"/>
        </w:rPr>
      </w:pPr>
      <w:r w:rsidRPr="0098604C">
        <w:rPr>
          <w:sz w:val="25"/>
          <w:szCs w:val="25"/>
        </w:rPr>
        <w:t>____________________А.</w:t>
      </w:r>
      <w:r w:rsidR="00ED5BAA" w:rsidRPr="0098604C">
        <w:rPr>
          <w:sz w:val="25"/>
          <w:szCs w:val="25"/>
        </w:rPr>
        <w:t xml:space="preserve">А. Есауленко               </w:t>
      </w:r>
      <w:r w:rsidRPr="0098604C">
        <w:rPr>
          <w:sz w:val="25"/>
          <w:szCs w:val="25"/>
        </w:rPr>
        <w:t>__________________</w:t>
      </w:r>
      <w:r w:rsidR="008812E3" w:rsidRPr="0098604C">
        <w:rPr>
          <w:sz w:val="25"/>
          <w:szCs w:val="25"/>
        </w:rPr>
        <w:t xml:space="preserve"> </w:t>
      </w:r>
    </w:p>
    <w:p w:rsidR="008E26EC" w:rsidRPr="0098604C" w:rsidRDefault="008E26EC" w:rsidP="0082062B">
      <w:pPr>
        <w:jc w:val="both"/>
        <w:rPr>
          <w:sz w:val="25"/>
          <w:szCs w:val="25"/>
        </w:rPr>
      </w:pPr>
    </w:p>
    <w:p w:rsidR="004D5B71" w:rsidRPr="00FD2F09" w:rsidRDefault="004D5B71" w:rsidP="007C301A">
      <w:pPr>
        <w:jc w:val="both"/>
        <w:rPr>
          <w:b/>
          <w:sz w:val="24"/>
          <w:szCs w:val="24"/>
        </w:rPr>
      </w:pPr>
    </w:p>
    <w:p w:rsidR="00CC5F9E" w:rsidRPr="00FD2F09" w:rsidRDefault="00CC5F9E" w:rsidP="00CB311F">
      <w:pPr>
        <w:rPr>
          <w:b/>
          <w:sz w:val="24"/>
          <w:szCs w:val="24"/>
        </w:rPr>
      </w:pPr>
    </w:p>
    <w:p w:rsidR="00CC5F9E" w:rsidRDefault="00CC5F9E" w:rsidP="007F5EED">
      <w:pPr>
        <w:rPr>
          <w:b/>
          <w:sz w:val="26"/>
          <w:szCs w:val="26"/>
        </w:rPr>
      </w:pPr>
    </w:p>
    <w:p w:rsidR="008E2E21" w:rsidRDefault="008E2E21" w:rsidP="007F5EED">
      <w:pPr>
        <w:rPr>
          <w:b/>
          <w:sz w:val="26"/>
          <w:szCs w:val="26"/>
        </w:rPr>
      </w:pPr>
    </w:p>
    <w:p w:rsidR="00283268" w:rsidRDefault="00283268" w:rsidP="007F5EED">
      <w:pPr>
        <w:rPr>
          <w:b/>
          <w:sz w:val="26"/>
          <w:szCs w:val="26"/>
        </w:rPr>
      </w:pPr>
    </w:p>
    <w:p w:rsidR="00D12700" w:rsidRDefault="00D12700" w:rsidP="007F5EED">
      <w:pPr>
        <w:rPr>
          <w:b/>
          <w:sz w:val="26"/>
          <w:szCs w:val="26"/>
        </w:rPr>
      </w:pPr>
    </w:p>
    <w:p w:rsidR="00A51D81" w:rsidRPr="00C40D24" w:rsidRDefault="00A51D81" w:rsidP="008636F2">
      <w:pPr>
        <w:jc w:val="center"/>
        <w:rPr>
          <w:sz w:val="28"/>
          <w:szCs w:val="28"/>
        </w:rPr>
        <w:sectPr w:rsidR="00A51D81" w:rsidRPr="00C40D24" w:rsidSect="005B126D">
          <w:pgSz w:w="11906" w:h="16838"/>
          <w:pgMar w:top="567" w:right="624" w:bottom="426" w:left="1134" w:header="709" w:footer="709" w:gutter="0"/>
          <w:cols w:space="720"/>
        </w:sectPr>
      </w:pPr>
    </w:p>
    <w:p w:rsidR="00D7289B" w:rsidRDefault="00D7289B" w:rsidP="006859FD">
      <w:pPr>
        <w:jc w:val="right"/>
        <w:rPr>
          <w:b/>
          <w:sz w:val="28"/>
          <w:szCs w:val="28"/>
        </w:rPr>
      </w:pPr>
    </w:p>
    <w:p w:rsidR="00166C21" w:rsidRPr="00D55B37" w:rsidRDefault="00166C21" w:rsidP="006859FD">
      <w:pPr>
        <w:jc w:val="right"/>
        <w:rPr>
          <w:b/>
          <w:sz w:val="24"/>
          <w:szCs w:val="24"/>
        </w:rPr>
      </w:pPr>
      <w:r w:rsidRPr="00D55B37">
        <w:rPr>
          <w:b/>
          <w:sz w:val="24"/>
          <w:szCs w:val="24"/>
        </w:rPr>
        <w:t>Приложение № 1 к Контракту</w:t>
      </w:r>
    </w:p>
    <w:p w:rsidR="00742E36" w:rsidRPr="00D55B37" w:rsidRDefault="00E04A17" w:rsidP="007B08AA">
      <w:pPr>
        <w:widowControl/>
        <w:autoSpaceDE/>
        <w:autoSpaceDN/>
        <w:ind w:left="8496" w:firstLine="708"/>
        <w:jc w:val="center"/>
        <w:rPr>
          <w:color w:val="FF0000"/>
          <w:sz w:val="24"/>
          <w:szCs w:val="24"/>
        </w:rPr>
      </w:pPr>
      <w:r w:rsidRPr="00D55B37">
        <w:rPr>
          <w:b/>
          <w:sz w:val="24"/>
          <w:szCs w:val="24"/>
        </w:rPr>
        <w:t xml:space="preserve">                        </w:t>
      </w:r>
      <w:r w:rsidR="00A67509" w:rsidRPr="00D55B37">
        <w:rPr>
          <w:b/>
          <w:sz w:val="24"/>
          <w:szCs w:val="24"/>
        </w:rPr>
        <w:t>№</w:t>
      </w:r>
      <w:r w:rsidRPr="00D55B37">
        <w:rPr>
          <w:sz w:val="24"/>
          <w:szCs w:val="24"/>
        </w:rPr>
        <w:t>__________________________________</w:t>
      </w:r>
    </w:p>
    <w:p w:rsidR="00166C21" w:rsidRPr="00D55B37" w:rsidRDefault="008E26EC" w:rsidP="00D55B37">
      <w:pPr>
        <w:widowControl/>
        <w:suppressAutoHyphens/>
        <w:autoSpaceDE/>
        <w:autoSpaceDN/>
        <w:jc w:val="center"/>
        <w:rPr>
          <w:sz w:val="24"/>
          <w:szCs w:val="24"/>
          <w:lang w:eastAsia="ar-SA"/>
        </w:rPr>
      </w:pPr>
      <w:r w:rsidRPr="00D55B37">
        <w:rPr>
          <w:sz w:val="24"/>
          <w:szCs w:val="24"/>
        </w:rPr>
        <w:t xml:space="preserve">                                                                  </w:t>
      </w:r>
      <w:r w:rsidR="00E45D2B" w:rsidRPr="00D55B37">
        <w:rPr>
          <w:sz w:val="24"/>
          <w:szCs w:val="24"/>
        </w:rPr>
        <w:t xml:space="preserve">                    </w:t>
      </w:r>
      <w:r w:rsidR="00D55B37" w:rsidRPr="00D55B37">
        <w:rPr>
          <w:sz w:val="24"/>
          <w:szCs w:val="24"/>
        </w:rPr>
        <w:t xml:space="preserve">                                                                                               </w:t>
      </w:r>
      <w:r w:rsidR="00D55B37" w:rsidRPr="00E86723">
        <w:rPr>
          <w:sz w:val="24"/>
          <w:szCs w:val="24"/>
        </w:rPr>
        <w:t xml:space="preserve">от </w:t>
      </w:r>
      <w:r w:rsidR="00E45D2B" w:rsidRPr="00E86723">
        <w:rPr>
          <w:sz w:val="24"/>
          <w:szCs w:val="24"/>
        </w:rPr>
        <w:t xml:space="preserve"> </w:t>
      </w:r>
      <w:r w:rsidR="00D55B37" w:rsidRPr="00E86723">
        <w:rPr>
          <w:sz w:val="24"/>
          <w:szCs w:val="24"/>
        </w:rPr>
        <w:t>«___» ____202</w:t>
      </w:r>
      <w:r w:rsidR="00E86723" w:rsidRPr="00E86723">
        <w:rPr>
          <w:sz w:val="24"/>
          <w:szCs w:val="24"/>
        </w:rPr>
        <w:t>6</w:t>
      </w:r>
      <w:r w:rsidR="00D55B37" w:rsidRPr="00E86723">
        <w:rPr>
          <w:sz w:val="24"/>
          <w:szCs w:val="24"/>
        </w:rPr>
        <w:t xml:space="preserve"> г</w:t>
      </w:r>
      <w:r w:rsidR="00E45D2B" w:rsidRPr="00D55B37">
        <w:rPr>
          <w:sz w:val="24"/>
          <w:szCs w:val="24"/>
        </w:rPr>
        <w:t xml:space="preserve">                                              </w:t>
      </w:r>
    </w:p>
    <w:p w:rsidR="00AD225A" w:rsidRDefault="00AD225A" w:rsidP="006859FD">
      <w:pPr>
        <w:pStyle w:val="-"/>
        <w:numPr>
          <w:ilvl w:val="0"/>
          <w:numId w:val="0"/>
        </w:numPr>
        <w:spacing w:before="0" w:after="0"/>
        <w:ind w:right="639"/>
        <w:rPr>
          <w:bCs w:val="0"/>
          <w:caps w:val="0"/>
          <w:sz w:val="28"/>
          <w:szCs w:val="28"/>
        </w:rPr>
      </w:pPr>
    </w:p>
    <w:p w:rsidR="00166C21" w:rsidRPr="00E14FD8" w:rsidRDefault="00003401" w:rsidP="006859FD">
      <w:pPr>
        <w:pStyle w:val="-"/>
        <w:numPr>
          <w:ilvl w:val="0"/>
          <w:numId w:val="0"/>
        </w:numPr>
        <w:spacing w:before="0" w:after="0"/>
        <w:ind w:right="639"/>
        <w:rPr>
          <w:bCs w:val="0"/>
          <w:caps w:val="0"/>
          <w:sz w:val="28"/>
          <w:szCs w:val="28"/>
        </w:rPr>
      </w:pPr>
      <w:r>
        <w:rPr>
          <w:bCs w:val="0"/>
          <w:caps w:val="0"/>
          <w:sz w:val="28"/>
          <w:szCs w:val="28"/>
        </w:rPr>
        <w:t>ФОРМА АКТА</w:t>
      </w:r>
    </w:p>
    <w:p w:rsidR="00166C21" w:rsidRPr="00E14FD8" w:rsidRDefault="00166C21" w:rsidP="006859FD">
      <w:pPr>
        <w:pStyle w:val="-"/>
        <w:numPr>
          <w:ilvl w:val="0"/>
          <w:numId w:val="0"/>
        </w:numPr>
        <w:spacing w:before="0" w:after="0"/>
        <w:ind w:right="639"/>
        <w:rPr>
          <w:bCs w:val="0"/>
          <w:caps w:val="0"/>
          <w:sz w:val="28"/>
          <w:szCs w:val="28"/>
        </w:rPr>
      </w:pPr>
      <w:r w:rsidRPr="00E14FD8">
        <w:rPr>
          <w:bCs w:val="0"/>
          <w:caps w:val="0"/>
          <w:sz w:val="28"/>
          <w:szCs w:val="28"/>
        </w:rPr>
        <w:t xml:space="preserve">приема-передачи </w:t>
      </w:r>
      <w:r w:rsidR="004F0254" w:rsidRPr="004F0254">
        <w:rPr>
          <w:bCs w:val="0"/>
          <w:caps w:val="0"/>
          <w:sz w:val="28"/>
          <w:szCs w:val="28"/>
        </w:rPr>
        <w:t>т</w:t>
      </w:r>
      <w:r w:rsidRPr="00E14FD8">
        <w:rPr>
          <w:bCs w:val="0"/>
          <w:caps w:val="0"/>
          <w:sz w:val="28"/>
          <w:szCs w:val="28"/>
        </w:rPr>
        <w:t>овара</w:t>
      </w:r>
    </w:p>
    <w:p w:rsidR="00166C21" w:rsidRPr="00E86723" w:rsidRDefault="007C301A" w:rsidP="006859FD">
      <w:pPr>
        <w:jc w:val="center"/>
        <w:rPr>
          <w:sz w:val="28"/>
          <w:szCs w:val="28"/>
        </w:rPr>
      </w:pPr>
      <w:r>
        <w:rPr>
          <w:sz w:val="28"/>
          <w:szCs w:val="28"/>
        </w:rPr>
        <w:t>по контракту от «__</w:t>
      </w:r>
      <w:r w:rsidR="00FB34E6">
        <w:rPr>
          <w:sz w:val="28"/>
          <w:szCs w:val="28"/>
        </w:rPr>
        <w:t>_» _</w:t>
      </w:r>
      <w:r w:rsidR="00316524">
        <w:rPr>
          <w:sz w:val="28"/>
          <w:szCs w:val="28"/>
        </w:rPr>
        <w:t>______</w:t>
      </w:r>
      <w:r w:rsidR="00316524" w:rsidRPr="00E86723">
        <w:rPr>
          <w:sz w:val="28"/>
          <w:szCs w:val="28"/>
        </w:rPr>
        <w:t>202</w:t>
      </w:r>
      <w:r w:rsidR="00E86723" w:rsidRPr="00E86723">
        <w:rPr>
          <w:sz w:val="28"/>
          <w:szCs w:val="28"/>
        </w:rPr>
        <w:t>6</w:t>
      </w:r>
      <w:r w:rsidRPr="00E86723">
        <w:rPr>
          <w:sz w:val="28"/>
          <w:szCs w:val="28"/>
        </w:rPr>
        <w:t xml:space="preserve"> </w:t>
      </w:r>
      <w:r w:rsidR="00166C21" w:rsidRPr="00E86723">
        <w:rPr>
          <w:sz w:val="28"/>
          <w:szCs w:val="28"/>
        </w:rPr>
        <w:t>г. № ______</w:t>
      </w:r>
    </w:p>
    <w:p w:rsidR="00166C21" w:rsidRDefault="00316524" w:rsidP="006859FD">
      <w:pPr>
        <w:jc w:val="center"/>
        <w:rPr>
          <w:sz w:val="28"/>
          <w:szCs w:val="28"/>
        </w:rPr>
      </w:pPr>
      <w:r w:rsidRPr="00E86723">
        <w:rPr>
          <w:sz w:val="28"/>
          <w:szCs w:val="28"/>
        </w:rPr>
        <w:t>от «____» ___________ 202</w:t>
      </w:r>
      <w:r w:rsidR="00E86723" w:rsidRPr="00E86723">
        <w:rPr>
          <w:sz w:val="28"/>
          <w:szCs w:val="28"/>
        </w:rPr>
        <w:t>6</w:t>
      </w:r>
      <w:r w:rsidR="007C301A" w:rsidRPr="00E86723">
        <w:rPr>
          <w:sz w:val="28"/>
          <w:szCs w:val="28"/>
        </w:rPr>
        <w:t xml:space="preserve"> </w:t>
      </w:r>
      <w:r w:rsidR="00166C21" w:rsidRPr="00E86723">
        <w:rPr>
          <w:sz w:val="28"/>
          <w:szCs w:val="28"/>
        </w:rPr>
        <w:t>г. № ______</w:t>
      </w:r>
    </w:p>
    <w:p w:rsidR="00B41E77" w:rsidRPr="008E26EC" w:rsidRDefault="00B41E77" w:rsidP="006859FD">
      <w:pPr>
        <w:ind w:right="-31" w:firstLine="600"/>
        <w:jc w:val="both"/>
        <w:rPr>
          <w:sz w:val="24"/>
          <w:szCs w:val="24"/>
        </w:rPr>
      </w:pPr>
      <w:r w:rsidRPr="008E26EC">
        <w:rPr>
          <w:noProof/>
          <w:sz w:val="24"/>
          <w:szCs w:val="24"/>
        </w:rPr>
        <w:t>ФКУ ИК-14 ГУФСИН России по Ростовской области</w:t>
      </w:r>
      <w:r w:rsidRPr="008E26EC">
        <w:rPr>
          <w:sz w:val="24"/>
          <w:szCs w:val="24"/>
        </w:rPr>
        <w:t xml:space="preserve"> в лице </w:t>
      </w:r>
      <w:r w:rsidRPr="008E26EC">
        <w:rPr>
          <w:sz w:val="24"/>
          <w:szCs w:val="24"/>
          <w:lang w:eastAsia="ar-SA"/>
        </w:rPr>
        <w:t>начальника</w:t>
      </w:r>
      <w:r w:rsidR="00ED5BAA">
        <w:rPr>
          <w:sz w:val="24"/>
          <w:szCs w:val="24"/>
          <w:lang w:eastAsia="ar-SA"/>
        </w:rPr>
        <w:t xml:space="preserve"> Есауленко Александра Александровича</w:t>
      </w:r>
      <w:r w:rsidRPr="008E26EC">
        <w:rPr>
          <w:sz w:val="24"/>
          <w:szCs w:val="24"/>
        </w:rPr>
        <w:t xml:space="preserve">, действующего на основании </w:t>
      </w:r>
      <w:r w:rsidR="00ED5BAA">
        <w:rPr>
          <w:sz w:val="24"/>
          <w:szCs w:val="24"/>
          <w:lang w:eastAsia="ar-SA"/>
        </w:rPr>
        <w:t>Устава</w:t>
      </w:r>
      <w:r w:rsidRPr="008E26EC">
        <w:rPr>
          <w:sz w:val="24"/>
          <w:szCs w:val="24"/>
          <w:lang w:eastAsia="ar-SA"/>
        </w:rPr>
        <w:t>,</w:t>
      </w:r>
      <w:r w:rsidRPr="008E26EC">
        <w:rPr>
          <w:sz w:val="24"/>
          <w:szCs w:val="24"/>
        </w:rPr>
        <w:t xml:space="preserve"> </w:t>
      </w:r>
      <w:r w:rsidRPr="008E26EC">
        <w:rPr>
          <w:noProof/>
          <w:sz w:val="24"/>
          <w:szCs w:val="24"/>
        </w:rPr>
        <w:t xml:space="preserve">с одной стороны,  и </w:t>
      </w:r>
      <w:r w:rsidR="008636F2" w:rsidRPr="008E26EC">
        <w:rPr>
          <w:spacing w:val="-3"/>
          <w:sz w:val="24"/>
          <w:szCs w:val="24"/>
          <w:lang w:eastAsia="ar-SA"/>
        </w:rPr>
        <w:t>________________________________________</w:t>
      </w:r>
      <w:r w:rsidRPr="008E26EC">
        <w:rPr>
          <w:noProof/>
          <w:sz w:val="24"/>
          <w:szCs w:val="24"/>
        </w:rPr>
        <w:t xml:space="preserve">, именуемая в дальнейшем «Поставщик», действующей </w:t>
      </w:r>
      <w:r w:rsidRPr="008E26EC">
        <w:rPr>
          <w:sz w:val="24"/>
          <w:szCs w:val="24"/>
        </w:rPr>
        <w:t>на основании</w:t>
      </w:r>
      <w:r w:rsidR="008636F2" w:rsidRPr="008E26EC">
        <w:rPr>
          <w:spacing w:val="-3"/>
          <w:sz w:val="24"/>
          <w:szCs w:val="24"/>
          <w:lang w:eastAsia="ar-SA"/>
        </w:rPr>
        <w:t>_______________________</w:t>
      </w:r>
      <w:r w:rsidRPr="008E26EC">
        <w:rPr>
          <w:sz w:val="24"/>
          <w:szCs w:val="24"/>
        </w:rPr>
        <w:t>, с другой стороны, именуемые в дальнейшем «Стороны», составили настоящий Акт  о нижеследующем:</w:t>
      </w:r>
    </w:p>
    <w:p w:rsidR="00166C21" w:rsidRPr="008E26EC" w:rsidRDefault="00166C21" w:rsidP="006859FD">
      <w:pPr>
        <w:ind w:right="-31" w:firstLine="600"/>
        <w:jc w:val="both"/>
        <w:rPr>
          <w:sz w:val="24"/>
          <w:szCs w:val="24"/>
        </w:rPr>
      </w:pPr>
      <w:r w:rsidRPr="008E26EC">
        <w:rPr>
          <w:sz w:val="24"/>
          <w:szCs w:val="24"/>
        </w:rPr>
        <w:t xml:space="preserve">Поставщик поставил, а Заказчик принял следующий Товар, соответствующий условиям Контракта, на сумму </w:t>
      </w:r>
      <w:r w:rsidR="00B17847" w:rsidRPr="008E26EC">
        <w:rPr>
          <w:sz w:val="24"/>
          <w:szCs w:val="24"/>
        </w:rPr>
        <w:t xml:space="preserve"> </w:t>
      </w:r>
      <w:r w:rsidR="005F236A" w:rsidRPr="008E26EC">
        <w:rPr>
          <w:sz w:val="24"/>
          <w:szCs w:val="24"/>
        </w:rPr>
        <w:t xml:space="preserve">                      </w:t>
      </w:r>
      <w:r w:rsidR="00301C0C" w:rsidRPr="008E26EC">
        <w:rPr>
          <w:sz w:val="24"/>
          <w:szCs w:val="24"/>
        </w:rPr>
        <w:t xml:space="preserve">                      </w:t>
      </w:r>
      <w:r w:rsidR="000137F6" w:rsidRPr="008E26EC">
        <w:rPr>
          <w:sz w:val="24"/>
          <w:szCs w:val="24"/>
        </w:rPr>
        <w:t xml:space="preserve"> </w:t>
      </w:r>
      <w:r w:rsidR="00301C0C" w:rsidRPr="008E26EC">
        <w:rPr>
          <w:sz w:val="24"/>
          <w:szCs w:val="24"/>
        </w:rPr>
        <w:t xml:space="preserve">         </w:t>
      </w:r>
      <w:r w:rsidR="00DD641C" w:rsidRPr="008E26EC">
        <w:rPr>
          <w:sz w:val="24"/>
          <w:szCs w:val="24"/>
        </w:rPr>
        <w:t>рубл</w:t>
      </w:r>
      <w:r w:rsidR="006700E0" w:rsidRPr="008E26EC">
        <w:rPr>
          <w:sz w:val="24"/>
          <w:szCs w:val="24"/>
        </w:rPr>
        <w:t>ей</w:t>
      </w:r>
      <w:r w:rsidRPr="008E26EC">
        <w:rPr>
          <w:sz w:val="24"/>
          <w:szCs w:val="24"/>
        </w:rPr>
        <w:t xml:space="preserve"> </w:t>
      </w:r>
      <w:r w:rsidR="008E26EC" w:rsidRPr="008E26EC">
        <w:rPr>
          <w:sz w:val="24"/>
          <w:szCs w:val="24"/>
        </w:rPr>
        <w:t>_____</w:t>
      </w:r>
      <w:r w:rsidR="00EE1216" w:rsidRPr="008E26EC">
        <w:rPr>
          <w:sz w:val="24"/>
          <w:szCs w:val="24"/>
        </w:rPr>
        <w:t xml:space="preserve"> </w:t>
      </w:r>
      <w:r w:rsidR="00D372A4" w:rsidRPr="008E26EC">
        <w:rPr>
          <w:sz w:val="24"/>
          <w:szCs w:val="24"/>
        </w:rPr>
        <w:t xml:space="preserve"> </w:t>
      </w:r>
      <w:r w:rsidRPr="008E26EC">
        <w:rPr>
          <w:sz w:val="24"/>
          <w:szCs w:val="24"/>
        </w:rPr>
        <w:t>копе</w:t>
      </w:r>
      <w:r w:rsidR="00B41E77" w:rsidRPr="008E26EC">
        <w:rPr>
          <w:sz w:val="24"/>
          <w:szCs w:val="24"/>
        </w:rPr>
        <w:t>ек</w:t>
      </w:r>
      <w:r w:rsidR="001840D3" w:rsidRPr="008E26EC">
        <w:rPr>
          <w:sz w:val="24"/>
          <w:szCs w:val="24"/>
        </w:rPr>
        <w:t>,</w:t>
      </w:r>
      <w:r w:rsidR="008636F2" w:rsidRPr="008E26EC">
        <w:rPr>
          <w:color w:val="000000"/>
          <w:sz w:val="24"/>
          <w:szCs w:val="24"/>
        </w:rPr>
        <w:t>.</w:t>
      </w:r>
    </w:p>
    <w:tbl>
      <w:tblPr>
        <w:tblW w:w="13715" w:type="dxa"/>
        <w:jc w:val="center"/>
        <w:tblLayout w:type="fixed"/>
        <w:tblLook w:val="04A0" w:firstRow="1" w:lastRow="0" w:firstColumn="1" w:lastColumn="0" w:noHBand="0" w:noVBand="1"/>
      </w:tblPr>
      <w:tblGrid>
        <w:gridCol w:w="532"/>
        <w:gridCol w:w="6326"/>
        <w:gridCol w:w="1077"/>
        <w:gridCol w:w="2072"/>
        <w:gridCol w:w="1842"/>
        <w:gridCol w:w="1866"/>
      </w:tblGrid>
      <w:tr w:rsidR="00384E0B" w:rsidRPr="008E26EC" w:rsidTr="00384E0B">
        <w:trPr>
          <w:trHeight w:val="1126"/>
          <w:jc w:val="center"/>
        </w:trPr>
        <w:tc>
          <w:tcPr>
            <w:tcW w:w="532" w:type="dxa"/>
            <w:vMerge w:val="restart"/>
            <w:tcBorders>
              <w:top w:val="single" w:sz="8" w:space="0" w:color="auto"/>
              <w:left w:val="single" w:sz="8" w:space="0" w:color="auto"/>
              <w:bottom w:val="single" w:sz="4" w:space="0" w:color="000000"/>
              <w:right w:val="single" w:sz="4" w:space="0" w:color="auto"/>
            </w:tcBorders>
            <w:vAlign w:val="center"/>
          </w:tcPr>
          <w:p w:rsidR="00384E0B" w:rsidRPr="008E26EC" w:rsidRDefault="00384E0B">
            <w:pPr>
              <w:jc w:val="center"/>
              <w:rPr>
                <w:sz w:val="24"/>
                <w:szCs w:val="24"/>
              </w:rPr>
            </w:pPr>
            <w:r w:rsidRPr="008E26EC">
              <w:rPr>
                <w:sz w:val="24"/>
                <w:szCs w:val="24"/>
              </w:rPr>
              <w:t>№ п/п</w:t>
            </w:r>
          </w:p>
        </w:tc>
        <w:tc>
          <w:tcPr>
            <w:tcW w:w="6326" w:type="dxa"/>
            <w:vMerge w:val="restart"/>
            <w:tcBorders>
              <w:top w:val="single" w:sz="8" w:space="0" w:color="auto"/>
              <w:left w:val="single" w:sz="4" w:space="0" w:color="auto"/>
              <w:bottom w:val="single" w:sz="4" w:space="0" w:color="000000"/>
              <w:right w:val="single" w:sz="4" w:space="0" w:color="auto"/>
            </w:tcBorders>
            <w:vAlign w:val="center"/>
          </w:tcPr>
          <w:p w:rsidR="00384E0B" w:rsidRPr="008E26EC" w:rsidRDefault="00384E0B">
            <w:pPr>
              <w:jc w:val="center"/>
              <w:rPr>
                <w:sz w:val="24"/>
                <w:szCs w:val="24"/>
              </w:rPr>
            </w:pPr>
            <w:r w:rsidRPr="008E26EC">
              <w:rPr>
                <w:sz w:val="24"/>
                <w:szCs w:val="24"/>
              </w:rPr>
              <w:t>Наименование Товара</w:t>
            </w:r>
          </w:p>
        </w:tc>
        <w:tc>
          <w:tcPr>
            <w:tcW w:w="3149" w:type="dxa"/>
            <w:gridSpan w:val="2"/>
            <w:tcBorders>
              <w:top w:val="single" w:sz="8" w:space="0" w:color="auto"/>
              <w:left w:val="single" w:sz="4" w:space="0" w:color="auto"/>
              <w:bottom w:val="single" w:sz="4" w:space="0" w:color="000000"/>
              <w:right w:val="single" w:sz="4" w:space="0" w:color="auto"/>
            </w:tcBorders>
            <w:vAlign w:val="center"/>
          </w:tcPr>
          <w:p w:rsidR="00384E0B" w:rsidRPr="008E26EC" w:rsidRDefault="00384E0B">
            <w:pPr>
              <w:jc w:val="center"/>
              <w:rPr>
                <w:sz w:val="24"/>
                <w:szCs w:val="24"/>
              </w:rPr>
            </w:pPr>
            <w:r w:rsidRPr="008E26EC">
              <w:rPr>
                <w:sz w:val="24"/>
                <w:szCs w:val="24"/>
              </w:rPr>
              <w:t>Товар</w:t>
            </w:r>
          </w:p>
        </w:tc>
        <w:tc>
          <w:tcPr>
            <w:tcW w:w="1842" w:type="dxa"/>
            <w:vMerge w:val="restart"/>
            <w:tcBorders>
              <w:top w:val="single" w:sz="8" w:space="0" w:color="auto"/>
              <w:left w:val="single" w:sz="4" w:space="0" w:color="auto"/>
              <w:bottom w:val="single" w:sz="4" w:space="0" w:color="000000"/>
              <w:right w:val="single" w:sz="4" w:space="0" w:color="auto"/>
            </w:tcBorders>
            <w:vAlign w:val="center"/>
          </w:tcPr>
          <w:p w:rsidR="00384E0B" w:rsidRPr="008E26EC" w:rsidRDefault="00384E0B" w:rsidP="005D69EB">
            <w:pPr>
              <w:jc w:val="center"/>
              <w:rPr>
                <w:sz w:val="24"/>
                <w:szCs w:val="24"/>
              </w:rPr>
            </w:pPr>
            <w:r w:rsidRPr="008E26EC">
              <w:rPr>
                <w:sz w:val="24"/>
                <w:szCs w:val="24"/>
              </w:rPr>
              <w:t>Цена за единицу, руб.</w:t>
            </w:r>
            <w:r w:rsidRPr="008E26EC">
              <w:rPr>
                <w:sz w:val="24"/>
                <w:szCs w:val="24"/>
              </w:rPr>
              <w:br/>
            </w:r>
          </w:p>
        </w:tc>
        <w:tc>
          <w:tcPr>
            <w:tcW w:w="1866" w:type="dxa"/>
            <w:vMerge w:val="restart"/>
            <w:tcBorders>
              <w:top w:val="single" w:sz="8" w:space="0" w:color="auto"/>
              <w:left w:val="single" w:sz="4" w:space="0" w:color="auto"/>
              <w:bottom w:val="single" w:sz="4" w:space="0" w:color="000000"/>
              <w:right w:val="single" w:sz="4" w:space="0" w:color="auto"/>
            </w:tcBorders>
            <w:vAlign w:val="center"/>
          </w:tcPr>
          <w:p w:rsidR="00384E0B" w:rsidRPr="008E26EC" w:rsidRDefault="00384E0B">
            <w:pPr>
              <w:jc w:val="center"/>
              <w:rPr>
                <w:sz w:val="24"/>
                <w:szCs w:val="24"/>
              </w:rPr>
            </w:pPr>
            <w:r w:rsidRPr="008E26EC">
              <w:rPr>
                <w:sz w:val="24"/>
                <w:szCs w:val="24"/>
              </w:rPr>
              <w:t>Общая стоимость, руб.</w:t>
            </w:r>
            <w:r w:rsidRPr="008E26EC">
              <w:rPr>
                <w:sz w:val="24"/>
                <w:szCs w:val="24"/>
              </w:rPr>
              <w:br/>
            </w:r>
          </w:p>
        </w:tc>
      </w:tr>
      <w:tr w:rsidR="00384E0B" w:rsidRPr="008E26EC" w:rsidTr="00384E0B">
        <w:trPr>
          <w:trHeight w:val="1125"/>
          <w:jc w:val="center"/>
        </w:trPr>
        <w:tc>
          <w:tcPr>
            <w:tcW w:w="532" w:type="dxa"/>
            <w:vMerge/>
            <w:tcBorders>
              <w:top w:val="single" w:sz="8" w:space="0" w:color="auto"/>
              <w:left w:val="single" w:sz="8" w:space="0" w:color="auto"/>
              <w:bottom w:val="single" w:sz="4" w:space="0" w:color="000000"/>
              <w:right w:val="single" w:sz="4" w:space="0" w:color="auto"/>
            </w:tcBorders>
            <w:vAlign w:val="center"/>
          </w:tcPr>
          <w:p w:rsidR="00384E0B" w:rsidRPr="008E26EC" w:rsidRDefault="00384E0B">
            <w:pPr>
              <w:rPr>
                <w:sz w:val="24"/>
                <w:szCs w:val="24"/>
              </w:rPr>
            </w:pPr>
          </w:p>
        </w:tc>
        <w:tc>
          <w:tcPr>
            <w:tcW w:w="6326" w:type="dxa"/>
            <w:vMerge/>
            <w:tcBorders>
              <w:top w:val="single" w:sz="8" w:space="0" w:color="auto"/>
              <w:left w:val="single" w:sz="4" w:space="0" w:color="auto"/>
              <w:bottom w:val="single" w:sz="4" w:space="0" w:color="000000"/>
              <w:right w:val="single" w:sz="4" w:space="0" w:color="auto"/>
            </w:tcBorders>
            <w:vAlign w:val="center"/>
          </w:tcPr>
          <w:p w:rsidR="00384E0B" w:rsidRPr="008E26EC" w:rsidRDefault="00384E0B">
            <w:pPr>
              <w:rPr>
                <w:sz w:val="24"/>
                <w:szCs w:val="24"/>
              </w:rPr>
            </w:pPr>
          </w:p>
        </w:tc>
        <w:tc>
          <w:tcPr>
            <w:tcW w:w="1077" w:type="dxa"/>
            <w:tcBorders>
              <w:top w:val="single" w:sz="8" w:space="0" w:color="auto"/>
              <w:left w:val="single" w:sz="4" w:space="0" w:color="auto"/>
              <w:bottom w:val="single" w:sz="4" w:space="0" w:color="000000"/>
              <w:right w:val="single" w:sz="4" w:space="0" w:color="auto"/>
            </w:tcBorders>
            <w:vAlign w:val="center"/>
          </w:tcPr>
          <w:p w:rsidR="00384E0B" w:rsidRPr="008E26EC" w:rsidRDefault="00384E0B">
            <w:pPr>
              <w:jc w:val="center"/>
              <w:rPr>
                <w:sz w:val="24"/>
                <w:szCs w:val="24"/>
              </w:rPr>
            </w:pPr>
            <w:r w:rsidRPr="008E26EC">
              <w:rPr>
                <w:sz w:val="24"/>
                <w:szCs w:val="24"/>
              </w:rPr>
              <w:t>ед. измерения</w:t>
            </w:r>
          </w:p>
        </w:tc>
        <w:tc>
          <w:tcPr>
            <w:tcW w:w="2072" w:type="dxa"/>
            <w:tcBorders>
              <w:top w:val="single" w:sz="8" w:space="0" w:color="auto"/>
              <w:left w:val="single" w:sz="4" w:space="0" w:color="auto"/>
              <w:bottom w:val="single" w:sz="4" w:space="0" w:color="000000"/>
              <w:right w:val="single" w:sz="4" w:space="0" w:color="auto"/>
            </w:tcBorders>
            <w:vAlign w:val="center"/>
          </w:tcPr>
          <w:p w:rsidR="00384E0B" w:rsidRPr="008E26EC" w:rsidRDefault="00384E0B">
            <w:pPr>
              <w:jc w:val="center"/>
              <w:rPr>
                <w:sz w:val="24"/>
                <w:szCs w:val="24"/>
              </w:rPr>
            </w:pPr>
            <w:r w:rsidRPr="008E26EC">
              <w:rPr>
                <w:sz w:val="24"/>
                <w:szCs w:val="24"/>
              </w:rPr>
              <w:t>кол-во</w:t>
            </w:r>
          </w:p>
        </w:tc>
        <w:tc>
          <w:tcPr>
            <w:tcW w:w="1842" w:type="dxa"/>
            <w:vMerge/>
            <w:tcBorders>
              <w:top w:val="single" w:sz="8" w:space="0" w:color="auto"/>
              <w:left w:val="single" w:sz="4" w:space="0" w:color="auto"/>
              <w:bottom w:val="single" w:sz="4" w:space="0" w:color="000000"/>
              <w:right w:val="single" w:sz="4" w:space="0" w:color="auto"/>
            </w:tcBorders>
            <w:vAlign w:val="center"/>
          </w:tcPr>
          <w:p w:rsidR="00384E0B" w:rsidRPr="008E26EC" w:rsidRDefault="00384E0B">
            <w:pPr>
              <w:rPr>
                <w:sz w:val="24"/>
                <w:szCs w:val="24"/>
              </w:rPr>
            </w:pPr>
          </w:p>
        </w:tc>
        <w:tc>
          <w:tcPr>
            <w:tcW w:w="1866" w:type="dxa"/>
            <w:vMerge/>
            <w:tcBorders>
              <w:top w:val="single" w:sz="8" w:space="0" w:color="auto"/>
              <w:left w:val="single" w:sz="4" w:space="0" w:color="auto"/>
              <w:bottom w:val="single" w:sz="4" w:space="0" w:color="000000"/>
              <w:right w:val="single" w:sz="4" w:space="0" w:color="auto"/>
            </w:tcBorders>
            <w:vAlign w:val="center"/>
          </w:tcPr>
          <w:p w:rsidR="00384E0B" w:rsidRPr="008E26EC" w:rsidRDefault="00384E0B">
            <w:pPr>
              <w:rPr>
                <w:sz w:val="24"/>
                <w:szCs w:val="24"/>
              </w:rPr>
            </w:pPr>
          </w:p>
        </w:tc>
      </w:tr>
      <w:tr w:rsidR="00384E0B" w:rsidRPr="008E26EC" w:rsidTr="00384E0B">
        <w:trPr>
          <w:trHeight w:val="351"/>
          <w:jc w:val="center"/>
        </w:trPr>
        <w:tc>
          <w:tcPr>
            <w:tcW w:w="532" w:type="dxa"/>
            <w:tcBorders>
              <w:top w:val="nil"/>
              <w:left w:val="single" w:sz="8" w:space="0" w:color="auto"/>
              <w:bottom w:val="single" w:sz="4" w:space="0" w:color="auto"/>
              <w:right w:val="single" w:sz="4" w:space="0" w:color="auto"/>
            </w:tcBorders>
            <w:vAlign w:val="center"/>
          </w:tcPr>
          <w:p w:rsidR="00384E0B" w:rsidRPr="008E26EC" w:rsidRDefault="00384E0B">
            <w:pPr>
              <w:jc w:val="center"/>
              <w:rPr>
                <w:sz w:val="24"/>
                <w:szCs w:val="24"/>
              </w:rPr>
            </w:pPr>
            <w:r w:rsidRPr="008E26EC">
              <w:rPr>
                <w:sz w:val="24"/>
                <w:szCs w:val="24"/>
              </w:rPr>
              <w:t> 1</w:t>
            </w:r>
          </w:p>
        </w:tc>
        <w:tc>
          <w:tcPr>
            <w:tcW w:w="6326" w:type="dxa"/>
            <w:tcBorders>
              <w:top w:val="nil"/>
              <w:left w:val="nil"/>
              <w:bottom w:val="single" w:sz="4" w:space="0" w:color="auto"/>
              <w:right w:val="single" w:sz="4" w:space="0" w:color="auto"/>
            </w:tcBorders>
          </w:tcPr>
          <w:p w:rsidR="00384E0B" w:rsidRPr="008E26EC" w:rsidRDefault="00384E0B" w:rsidP="009D2311">
            <w:pPr>
              <w:rPr>
                <w:sz w:val="24"/>
                <w:szCs w:val="24"/>
              </w:rPr>
            </w:pPr>
          </w:p>
        </w:tc>
        <w:tc>
          <w:tcPr>
            <w:tcW w:w="1077" w:type="dxa"/>
            <w:tcBorders>
              <w:top w:val="nil"/>
              <w:left w:val="nil"/>
              <w:bottom w:val="single" w:sz="4" w:space="0" w:color="auto"/>
              <w:right w:val="single" w:sz="4" w:space="0" w:color="auto"/>
            </w:tcBorders>
            <w:noWrap/>
          </w:tcPr>
          <w:p w:rsidR="00384E0B" w:rsidRPr="008E26EC" w:rsidRDefault="00384E0B" w:rsidP="0004272D">
            <w:pPr>
              <w:jc w:val="center"/>
              <w:rPr>
                <w:sz w:val="24"/>
                <w:szCs w:val="24"/>
              </w:rPr>
            </w:pPr>
          </w:p>
        </w:tc>
        <w:tc>
          <w:tcPr>
            <w:tcW w:w="2072" w:type="dxa"/>
            <w:tcBorders>
              <w:top w:val="nil"/>
              <w:left w:val="nil"/>
              <w:bottom w:val="single" w:sz="4" w:space="0" w:color="auto"/>
              <w:right w:val="single" w:sz="4" w:space="0" w:color="auto"/>
            </w:tcBorders>
          </w:tcPr>
          <w:p w:rsidR="00384E0B" w:rsidRPr="008E26EC" w:rsidRDefault="00384E0B" w:rsidP="00150127">
            <w:pPr>
              <w:jc w:val="center"/>
              <w:rPr>
                <w:sz w:val="24"/>
                <w:szCs w:val="24"/>
              </w:rPr>
            </w:pPr>
          </w:p>
        </w:tc>
        <w:tc>
          <w:tcPr>
            <w:tcW w:w="1842" w:type="dxa"/>
            <w:tcBorders>
              <w:top w:val="nil"/>
              <w:left w:val="nil"/>
              <w:bottom w:val="single" w:sz="4" w:space="0" w:color="auto"/>
              <w:right w:val="single" w:sz="4" w:space="0" w:color="auto"/>
            </w:tcBorders>
            <w:noWrap/>
          </w:tcPr>
          <w:p w:rsidR="00384E0B" w:rsidRPr="008E26EC" w:rsidRDefault="00384E0B" w:rsidP="00150127">
            <w:pPr>
              <w:jc w:val="right"/>
              <w:rPr>
                <w:sz w:val="24"/>
                <w:szCs w:val="24"/>
              </w:rPr>
            </w:pPr>
          </w:p>
        </w:tc>
        <w:tc>
          <w:tcPr>
            <w:tcW w:w="1866" w:type="dxa"/>
            <w:tcBorders>
              <w:top w:val="nil"/>
              <w:left w:val="nil"/>
              <w:bottom w:val="single" w:sz="4" w:space="0" w:color="auto"/>
              <w:right w:val="single" w:sz="4" w:space="0" w:color="auto"/>
            </w:tcBorders>
            <w:noWrap/>
          </w:tcPr>
          <w:p w:rsidR="00384E0B" w:rsidRPr="008E26EC" w:rsidRDefault="00384E0B" w:rsidP="00150127">
            <w:pPr>
              <w:jc w:val="right"/>
              <w:rPr>
                <w:sz w:val="24"/>
                <w:szCs w:val="24"/>
              </w:rPr>
            </w:pPr>
          </w:p>
        </w:tc>
      </w:tr>
      <w:tr w:rsidR="00384E0B" w:rsidRPr="008E26EC" w:rsidTr="00384E0B">
        <w:trPr>
          <w:trHeight w:val="270"/>
          <w:jc w:val="center"/>
        </w:trPr>
        <w:tc>
          <w:tcPr>
            <w:tcW w:w="532" w:type="dxa"/>
            <w:tcBorders>
              <w:top w:val="nil"/>
              <w:left w:val="single" w:sz="8" w:space="0" w:color="auto"/>
              <w:bottom w:val="single" w:sz="8" w:space="0" w:color="auto"/>
              <w:right w:val="single" w:sz="4" w:space="0" w:color="auto"/>
            </w:tcBorders>
            <w:noWrap/>
            <w:vAlign w:val="bottom"/>
          </w:tcPr>
          <w:p w:rsidR="00384E0B" w:rsidRPr="008E26EC" w:rsidRDefault="00384E0B">
            <w:pPr>
              <w:jc w:val="center"/>
              <w:rPr>
                <w:bCs/>
                <w:sz w:val="24"/>
                <w:szCs w:val="24"/>
                <w:lang w:val="en-US"/>
              </w:rPr>
            </w:pPr>
            <w:r w:rsidRPr="008E26EC">
              <w:rPr>
                <w:bCs/>
                <w:sz w:val="24"/>
                <w:szCs w:val="24"/>
                <w:lang w:val="en-US"/>
              </w:rPr>
              <w:t> </w:t>
            </w:r>
          </w:p>
        </w:tc>
        <w:tc>
          <w:tcPr>
            <w:tcW w:w="6326" w:type="dxa"/>
            <w:tcBorders>
              <w:top w:val="nil"/>
              <w:left w:val="nil"/>
              <w:bottom w:val="single" w:sz="8" w:space="0" w:color="auto"/>
              <w:right w:val="single" w:sz="4" w:space="0" w:color="auto"/>
            </w:tcBorders>
            <w:noWrap/>
            <w:vAlign w:val="bottom"/>
          </w:tcPr>
          <w:p w:rsidR="00384E0B" w:rsidRPr="008E26EC" w:rsidRDefault="00384E0B">
            <w:pPr>
              <w:rPr>
                <w:bCs/>
                <w:sz w:val="24"/>
                <w:szCs w:val="24"/>
              </w:rPr>
            </w:pPr>
            <w:r w:rsidRPr="008E26EC">
              <w:rPr>
                <w:bCs/>
                <w:sz w:val="24"/>
                <w:szCs w:val="24"/>
              </w:rPr>
              <w:t>Всего:</w:t>
            </w:r>
          </w:p>
        </w:tc>
        <w:tc>
          <w:tcPr>
            <w:tcW w:w="1077" w:type="dxa"/>
            <w:tcBorders>
              <w:top w:val="single" w:sz="4" w:space="0" w:color="auto"/>
              <w:left w:val="nil"/>
              <w:bottom w:val="single" w:sz="4" w:space="0" w:color="auto"/>
              <w:right w:val="single" w:sz="4" w:space="0" w:color="auto"/>
            </w:tcBorders>
            <w:noWrap/>
            <w:vAlign w:val="bottom"/>
          </w:tcPr>
          <w:p w:rsidR="00384E0B" w:rsidRPr="008E26EC" w:rsidRDefault="00384E0B">
            <w:pPr>
              <w:jc w:val="center"/>
              <w:rPr>
                <w:bCs/>
                <w:sz w:val="24"/>
                <w:szCs w:val="24"/>
              </w:rPr>
            </w:pPr>
          </w:p>
        </w:tc>
        <w:tc>
          <w:tcPr>
            <w:tcW w:w="2072" w:type="dxa"/>
            <w:tcBorders>
              <w:top w:val="single" w:sz="4" w:space="0" w:color="auto"/>
              <w:left w:val="nil"/>
              <w:bottom w:val="single" w:sz="4" w:space="0" w:color="auto"/>
              <w:right w:val="single" w:sz="4" w:space="0" w:color="auto"/>
            </w:tcBorders>
            <w:vAlign w:val="bottom"/>
          </w:tcPr>
          <w:p w:rsidR="00384E0B" w:rsidRPr="008E26EC" w:rsidRDefault="00384E0B">
            <w:pPr>
              <w:jc w:val="center"/>
              <w:rPr>
                <w:bCs/>
                <w:sz w:val="24"/>
                <w:szCs w:val="24"/>
              </w:rPr>
            </w:pPr>
          </w:p>
        </w:tc>
        <w:tc>
          <w:tcPr>
            <w:tcW w:w="1842" w:type="dxa"/>
            <w:tcBorders>
              <w:top w:val="nil"/>
              <w:left w:val="nil"/>
              <w:bottom w:val="single" w:sz="8" w:space="0" w:color="auto"/>
              <w:right w:val="single" w:sz="4" w:space="0" w:color="auto"/>
            </w:tcBorders>
            <w:noWrap/>
            <w:vAlign w:val="bottom"/>
          </w:tcPr>
          <w:p w:rsidR="00384E0B" w:rsidRPr="008E26EC" w:rsidRDefault="00384E0B">
            <w:pPr>
              <w:jc w:val="center"/>
              <w:rPr>
                <w:bCs/>
                <w:sz w:val="24"/>
                <w:szCs w:val="24"/>
              </w:rPr>
            </w:pPr>
          </w:p>
        </w:tc>
        <w:tc>
          <w:tcPr>
            <w:tcW w:w="1866" w:type="dxa"/>
            <w:tcBorders>
              <w:top w:val="single" w:sz="4" w:space="0" w:color="auto"/>
              <w:left w:val="nil"/>
              <w:bottom w:val="single" w:sz="8" w:space="0" w:color="auto"/>
              <w:right w:val="single" w:sz="8" w:space="0" w:color="auto"/>
            </w:tcBorders>
            <w:noWrap/>
            <w:vAlign w:val="bottom"/>
          </w:tcPr>
          <w:p w:rsidR="00384E0B" w:rsidRPr="008E26EC" w:rsidRDefault="00384E0B" w:rsidP="00150127">
            <w:pPr>
              <w:jc w:val="center"/>
              <w:rPr>
                <w:b/>
                <w:bCs/>
                <w:sz w:val="24"/>
                <w:szCs w:val="24"/>
              </w:rPr>
            </w:pPr>
          </w:p>
        </w:tc>
      </w:tr>
    </w:tbl>
    <w:p w:rsidR="00166C21" w:rsidRPr="008E26EC" w:rsidRDefault="00166C21" w:rsidP="006859FD">
      <w:pPr>
        <w:ind w:right="639"/>
        <w:jc w:val="both"/>
        <w:rPr>
          <w:sz w:val="24"/>
          <w:szCs w:val="24"/>
        </w:rPr>
      </w:pPr>
      <w:r w:rsidRPr="008E26EC">
        <w:rPr>
          <w:sz w:val="24"/>
          <w:szCs w:val="24"/>
        </w:rPr>
        <w:t>К настоящему акту прилагаются следующие документы, подтверждающие поставку Товара:</w:t>
      </w:r>
    </w:p>
    <w:p w:rsidR="00166C21" w:rsidRPr="008E26EC" w:rsidRDefault="00080B4F" w:rsidP="006859FD">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14567" w:type="dxa"/>
        <w:tblLayout w:type="fixed"/>
        <w:tblLook w:val="04A0" w:firstRow="1" w:lastRow="0" w:firstColumn="1" w:lastColumn="0" w:noHBand="0" w:noVBand="1"/>
      </w:tblPr>
      <w:tblGrid>
        <w:gridCol w:w="6062"/>
        <w:gridCol w:w="8505"/>
      </w:tblGrid>
      <w:tr w:rsidR="00166C21" w:rsidRPr="00E14FD8" w:rsidTr="00B9720B">
        <w:trPr>
          <w:cantSplit/>
          <w:trHeight w:val="2056"/>
        </w:trPr>
        <w:tc>
          <w:tcPr>
            <w:tcW w:w="6062" w:type="dxa"/>
          </w:tcPr>
          <w:p w:rsidR="00AD225A" w:rsidRDefault="006A376B" w:rsidP="006A376B">
            <w:pPr>
              <w:spacing w:before="7"/>
              <w:rPr>
                <w:bCs/>
                <w:spacing w:val="-10"/>
                <w:sz w:val="28"/>
                <w:szCs w:val="28"/>
              </w:rPr>
            </w:pPr>
            <w:r>
              <w:rPr>
                <w:bCs/>
                <w:spacing w:val="-10"/>
                <w:sz w:val="28"/>
                <w:szCs w:val="28"/>
              </w:rPr>
              <w:t>Форма акта согласована:</w:t>
            </w:r>
          </w:p>
          <w:p w:rsidR="00166C21" w:rsidRPr="00E14FD8" w:rsidRDefault="00166C21" w:rsidP="001B5249">
            <w:pPr>
              <w:spacing w:before="7"/>
              <w:jc w:val="center"/>
              <w:rPr>
                <w:bCs/>
                <w:spacing w:val="-10"/>
                <w:sz w:val="28"/>
                <w:szCs w:val="28"/>
              </w:rPr>
            </w:pPr>
            <w:r w:rsidRPr="00E14FD8">
              <w:rPr>
                <w:bCs/>
                <w:spacing w:val="-10"/>
                <w:sz w:val="28"/>
                <w:szCs w:val="28"/>
              </w:rPr>
              <w:t>З</w:t>
            </w:r>
            <w:r w:rsidR="00D55B37">
              <w:rPr>
                <w:bCs/>
                <w:spacing w:val="-10"/>
                <w:sz w:val="28"/>
                <w:szCs w:val="28"/>
              </w:rPr>
              <w:t>аказчик</w:t>
            </w:r>
            <w:r w:rsidR="00356ABA">
              <w:rPr>
                <w:bCs/>
                <w:spacing w:val="-10"/>
                <w:sz w:val="28"/>
                <w:szCs w:val="28"/>
              </w:rPr>
              <w:t>:</w:t>
            </w:r>
          </w:p>
          <w:p w:rsidR="00D55B37" w:rsidRDefault="00D55B37" w:rsidP="00D55B37">
            <w:pPr>
              <w:pStyle w:val="af2"/>
              <w:keepNext/>
              <w:ind w:firstLine="0"/>
              <w:rPr>
                <w:sz w:val="28"/>
                <w:szCs w:val="28"/>
              </w:rPr>
            </w:pPr>
            <w:r>
              <w:rPr>
                <w:sz w:val="28"/>
                <w:szCs w:val="28"/>
              </w:rPr>
              <w:t>ФКУ ИК-14 ГУФСИН России по Ростовской области</w:t>
            </w:r>
          </w:p>
          <w:p w:rsidR="00166C21" w:rsidRPr="00E14FD8" w:rsidRDefault="00166C21" w:rsidP="001B5249">
            <w:pPr>
              <w:shd w:val="clear" w:color="auto" w:fill="FFFFFF"/>
              <w:spacing w:before="7"/>
              <w:jc w:val="center"/>
              <w:rPr>
                <w:bCs/>
                <w:spacing w:val="-10"/>
                <w:sz w:val="28"/>
                <w:szCs w:val="28"/>
              </w:rPr>
            </w:pPr>
          </w:p>
          <w:p w:rsidR="00166C21" w:rsidRPr="00E14FD8" w:rsidRDefault="00166C21" w:rsidP="001B5249">
            <w:pPr>
              <w:shd w:val="clear" w:color="auto" w:fill="FFFFFF"/>
              <w:ind w:left="26"/>
              <w:jc w:val="center"/>
              <w:rPr>
                <w:bCs/>
                <w:spacing w:val="-9"/>
                <w:sz w:val="28"/>
                <w:szCs w:val="28"/>
              </w:rPr>
            </w:pPr>
            <w:r w:rsidRPr="00E14FD8">
              <w:rPr>
                <w:bCs/>
                <w:spacing w:val="-9"/>
                <w:sz w:val="28"/>
                <w:szCs w:val="28"/>
              </w:rPr>
              <w:t xml:space="preserve">___________________ </w:t>
            </w:r>
            <w:r w:rsidR="00ED5BAA">
              <w:rPr>
                <w:bCs/>
                <w:spacing w:val="-9"/>
                <w:sz w:val="28"/>
                <w:szCs w:val="28"/>
              </w:rPr>
              <w:t>А.А. Есауленко</w:t>
            </w:r>
          </w:p>
          <w:p w:rsidR="00B9720B" w:rsidRDefault="00B9720B" w:rsidP="00B9720B">
            <w:pPr>
              <w:shd w:val="clear" w:color="auto" w:fill="FFFFFF"/>
              <w:spacing w:before="7"/>
              <w:rPr>
                <w:bCs/>
                <w:spacing w:val="-10"/>
                <w:sz w:val="28"/>
                <w:szCs w:val="28"/>
              </w:rPr>
            </w:pPr>
          </w:p>
          <w:p w:rsidR="00166C21" w:rsidRPr="00E14FD8" w:rsidRDefault="00B9720B" w:rsidP="00B9720B">
            <w:pPr>
              <w:shd w:val="clear" w:color="auto" w:fill="FFFFFF"/>
              <w:spacing w:before="7"/>
              <w:rPr>
                <w:bCs/>
                <w:spacing w:val="-10"/>
                <w:sz w:val="28"/>
                <w:szCs w:val="28"/>
              </w:rPr>
            </w:pPr>
            <w:r>
              <w:rPr>
                <w:bCs/>
                <w:spacing w:val="-10"/>
                <w:sz w:val="28"/>
                <w:szCs w:val="28"/>
              </w:rPr>
              <w:t xml:space="preserve">                                      </w:t>
            </w:r>
            <w:r w:rsidR="00166C21" w:rsidRPr="00E14FD8">
              <w:rPr>
                <w:bCs/>
                <w:spacing w:val="-10"/>
                <w:sz w:val="28"/>
                <w:szCs w:val="28"/>
              </w:rPr>
              <w:t>М.П.</w:t>
            </w:r>
          </w:p>
        </w:tc>
        <w:tc>
          <w:tcPr>
            <w:tcW w:w="8505" w:type="dxa"/>
          </w:tcPr>
          <w:p w:rsidR="00B9720B" w:rsidRDefault="00B9720B" w:rsidP="00B9720B">
            <w:pPr>
              <w:rPr>
                <w:bCs/>
                <w:spacing w:val="-9"/>
                <w:sz w:val="28"/>
                <w:szCs w:val="28"/>
              </w:rPr>
            </w:pPr>
          </w:p>
          <w:p w:rsidR="00D55B37" w:rsidRDefault="00D55B37" w:rsidP="00D55B37">
            <w:pPr>
              <w:pStyle w:val="af2"/>
              <w:keepNext/>
              <w:ind w:firstLine="0"/>
              <w:rPr>
                <w:sz w:val="28"/>
                <w:szCs w:val="28"/>
              </w:rPr>
            </w:pPr>
            <w:r>
              <w:rPr>
                <w:sz w:val="28"/>
                <w:szCs w:val="28"/>
              </w:rPr>
              <w:t xml:space="preserve">                                 Поставщик:</w:t>
            </w:r>
          </w:p>
          <w:p w:rsidR="00CB1E9E" w:rsidRDefault="00CB1E9E" w:rsidP="00CB1E9E">
            <w:pPr>
              <w:rPr>
                <w:bCs/>
                <w:spacing w:val="-9"/>
                <w:sz w:val="28"/>
                <w:szCs w:val="28"/>
              </w:rPr>
            </w:pPr>
          </w:p>
          <w:p w:rsidR="00D55B37" w:rsidRDefault="00CB1E9E" w:rsidP="00E45D2B">
            <w:pPr>
              <w:jc w:val="both"/>
              <w:rPr>
                <w:bCs/>
                <w:spacing w:val="-9"/>
                <w:sz w:val="28"/>
                <w:szCs w:val="28"/>
              </w:rPr>
            </w:pPr>
            <w:r>
              <w:rPr>
                <w:bCs/>
                <w:spacing w:val="-9"/>
                <w:sz w:val="28"/>
                <w:szCs w:val="28"/>
              </w:rPr>
              <w:t xml:space="preserve">                        </w:t>
            </w:r>
            <w:r w:rsidR="007C301A">
              <w:rPr>
                <w:bCs/>
                <w:spacing w:val="-9"/>
                <w:sz w:val="28"/>
                <w:szCs w:val="28"/>
              </w:rPr>
              <w:t xml:space="preserve">              </w:t>
            </w:r>
            <w:r>
              <w:rPr>
                <w:bCs/>
                <w:spacing w:val="-9"/>
                <w:sz w:val="28"/>
                <w:szCs w:val="28"/>
              </w:rPr>
              <w:t xml:space="preserve">   </w:t>
            </w:r>
          </w:p>
          <w:p w:rsidR="00D55B37" w:rsidRDefault="00D55B37" w:rsidP="00E45D2B">
            <w:pPr>
              <w:jc w:val="both"/>
              <w:rPr>
                <w:bCs/>
                <w:spacing w:val="-9"/>
                <w:sz w:val="28"/>
                <w:szCs w:val="28"/>
              </w:rPr>
            </w:pPr>
          </w:p>
          <w:p w:rsidR="00166C21" w:rsidRPr="00D55B37" w:rsidRDefault="00D55B37" w:rsidP="00E45D2B">
            <w:pPr>
              <w:jc w:val="both"/>
              <w:rPr>
                <w:sz w:val="24"/>
                <w:szCs w:val="24"/>
              </w:rPr>
            </w:pPr>
            <w:r>
              <w:rPr>
                <w:bCs/>
                <w:spacing w:val="-9"/>
                <w:sz w:val="28"/>
                <w:szCs w:val="28"/>
              </w:rPr>
              <w:t xml:space="preserve">                           </w:t>
            </w:r>
            <w:r w:rsidR="00ED0C5C">
              <w:rPr>
                <w:bCs/>
                <w:spacing w:val="-9"/>
                <w:sz w:val="28"/>
                <w:szCs w:val="28"/>
              </w:rPr>
              <w:t>_______</w:t>
            </w:r>
            <w:r w:rsidR="00003401">
              <w:rPr>
                <w:bCs/>
                <w:spacing w:val="-9"/>
                <w:sz w:val="28"/>
                <w:szCs w:val="28"/>
              </w:rPr>
              <w:t>___________</w:t>
            </w:r>
            <w:r w:rsidR="00356ABA">
              <w:rPr>
                <w:bCs/>
                <w:spacing w:val="-9"/>
                <w:sz w:val="28"/>
                <w:szCs w:val="28"/>
              </w:rPr>
              <w:t>_</w:t>
            </w:r>
            <w:r w:rsidR="00356ABA">
              <w:rPr>
                <w:b/>
                <w:sz w:val="26"/>
                <w:szCs w:val="26"/>
              </w:rPr>
              <w:t xml:space="preserve"> </w:t>
            </w:r>
          </w:p>
          <w:p w:rsidR="00166C21" w:rsidRPr="00E14FD8" w:rsidRDefault="00166C21" w:rsidP="00003401">
            <w:pPr>
              <w:shd w:val="clear" w:color="auto" w:fill="FFFFFF"/>
              <w:ind w:left="26"/>
              <w:jc w:val="center"/>
              <w:rPr>
                <w:bCs/>
                <w:spacing w:val="-9"/>
                <w:sz w:val="28"/>
                <w:szCs w:val="28"/>
              </w:rPr>
            </w:pPr>
          </w:p>
          <w:p w:rsidR="00166C21" w:rsidRPr="00E14FD8" w:rsidRDefault="00166C21" w:rsidP="00003401">
            <w:pPr>
              <w:shd w:val="clear" w:color="auto" w:fill="FFFFFF"/>
              <w:jc w:val="center"/>
              <w:rPr>
                <w:bCs/>
                <w:spacing w:val="-9"/>
                <w:sz w:val="28"/>
                <w:szCs w:val="28"/>
              </w:rPr>
            </w:pPr>
            <w:r w:rsidRPr="00E14FD8">
              <w:rPr>
                <w:bCs/>
                <w:spacing w:val="-9"/>
                <w:sz w:val="28"/>
                <w:szCs w:val="28"/>
              </w:rPr>
              <w:t>М.П.</w:t>
            </w:r>
          </w:p>
        </w:tc>
      </w:tr>
    </w:tbl>
    <w:p w:rsidR="00FF1973" w:rsidRDefault="00FF1973" w:rsidP="00E444A4">
      <w:pPr>
        <w:rPr>
          <w:b/>
          <w:sz w:val="28"/>
          <w:szCs w:val="28"/>
        </w:rPr>
      </w:pPr>
    </w:p>
    <w:p w:rsidR="00D55B37" w:rsidRDefault="00D55B37" w:rsidP="00E444A4">
      <w:pPr>
        <w:rPr>
          <w:b/>
          <w:sz w:val="28"/>
          <w:szCs w:val="28"/>
        </w:rPr>
      </w:pPr>
    </w:p>
    <w:p w:rsidR="00D55B37" w:rsidRDefault="00D55B37" w:rsidP="00E444A4">
      <w:pPr>
        <w:rPr>
          <w:b/>
          <w:sz w:val="28"/>
          <w:szCs w:val="28"/>
        </w:rPr>
      </w:pPr>
    </w:p>
    <w:p w:rsidR="00D55B37" w:rsidRDefault="00D55B37" w:rsidP="00E444A4">
      <w:pPr>
        <w:rPr>
          <w:b/>
          <w:sz w:val="28"/>
          <w:szCs w:val="28"/>
        </w:rPr>
      </w:pPr>
    </w:p>
    <w:p w:rsidR="00FF1973" w:rsidRPr="00356ABA" w:rsidRDefault="00356ABA" w:rsidP="00FF1973">
      <w:pPr>
        <w:jc w:val="right"/>
        <w:rPr>
          <w:b/>
          <w:sz w:val="24"/>
          <w:szCs w:val="24"/>
        </w:rPr>
      </w:pPr>
      <w:r>
        <w:rPr>
          <w:b/>
          <w:sz w:val="28"/>
          <w:szCs w:val="28"/>
        </w:rPr>
        <w:t xml:space="preserve">  </w:t>
      </w:r>
      <w:r w:rsidR="00FF1973" w:rsidRPr="00356ABA">
        <w:rPr>
          <w:b/>
          <w:sz w:val="24"/>
          <w:szCs w:val="24"/>
        </w:rPr>
        <w:t>Приложение № 2 к Контракту</w:t>
      </w:r>
    </w:p>
    <w:p w:rsidR="00FF1973" w:rsidRPr="007B08AA" w:rsidRDefault="00FF1973" w:rsidP="007B08AA">
      <w:pPr>
        <w:widowControl/>
        <w:autoSpaceDE/>
        <w:autoSpaceDN/>
        <w:jc w:val="center"/>
        <w:rPr>
          <w:color w:val="FF0000"/>
          <w:sz w:val="24"/>
          <w:szCs w:val="24"/>
        </w:rPr>
      </w:pPr>
      <w:r w:rsidRPr="00356ABA">
        <w:rPr>
          <w:sz w:val="24"/>
          <w:szCs w:val="24"/>
        </w:rPr>
        <w:t xml:space="preserve">                                                                                                                                     </w:t>
      </w:r>
      <w:r w:rsidR="00356ABA" w:rsidRPr="00356ABA">
        <w:rPr>
          <w:sz w:val="24"/>
          <w:szCs w:val="24"/>
        </w:rPr>
        <w:tab/>
      </w:r>
      <w:r w:rsidR="007B08AA">
        <w:rPr>
          <w:sz w:val="24"/>
          <w:szCs w:val="24"/>
        </w:rPr>
        <w:t xml:space="preserve">              </w:t>
      </w:r>
      <w:r w:rsidR="004F4DF5">
        <w:rPr>
          <w:sz w:val="24"/>
          <w:szCs w:val="24"/>
        </w:rPr>
        <w:t>№</w:t>
      </w:r>
    </w:p>
    <w:p w:rsidR="00FF1973" w:rsidRDefault="00356ABA" w:rsidP="00356ABA">
      <w:pPr>
        <w:widowControl/>
        <w:suppressAutoHyphens/>
        <w:autoSpaceDE/>
        <w:autoSpaceDN/>
        <w:ind w:left="9204" w:firstLine="708"/>
        <w:jc w:val="center"/>
        <w:rPr>
          <w:sz w:val="28"/>
          <w:szCs w:val="28"/>
        </w:rPr>
      </w:pPr>
      <w:r>
        <w:rPr>
          <w:sz w:val="24"/>
          <w:szCs w:val="24"/>
        </w:rPr>
        <w:t xml:space="preserve">          </w:t>
      </w:r>
      <w:r w:rsidR="00D55B37">
        <w:rPr>
          <w:sz w:val="24"/>
          <w:szCs w:val="24"/>
        </w:rPr>
        <w:t xml:space="preserve">    </w:t>
      </w:r>
      <w:r w:rsidRPr="00E86723">
        <w:rPr>
          <w:sz w:val="24"/>
          <w:szCs w:val="24"/>
        </w:rPr>
        <w:t>от «___»</w:t>
      </w:r>
      <w:r w:rsidR="00D55B37" w:rsidRPr="00E86723">
        <w:rPr>
          <w:sz w:val="24"/>
          <w:szCs w:val="24"/>
        </w:rPr>
        <w:t xml:space="preserve"> </w:t>
      </w:r>
      <w:r w:rsidRPr="00E86723">
        <w:rPr>
          <w:sz w:val="24"/>
          <w:szCs w:val="24"/>
        </w:rPr>
        <w:t>____202</w:t>
      </w:r>
      <w:r w:rsidR="00E86723" w:rsidRPr="00E86723">
        <w:rPr>
          <w:sz w:val="24"/>
          <w:szCs w:val="24"/>
        </w:rPr>
        <w:t>6</w:t>
      </w:r>
      <w:r w:rsidRPr="00E86723">
        <w:rPr>
          <w:sz w:val="24"/>
          <w:szCs w:val="24"/>
        </w:rPr>
        <w:t xml:space="preserve"> г.</w:t>
      </w:r>
      <w:r>
        <w:rPr>
          <w:sz w:val="28"/>
          <w:szCs w:val="28"/>
        </w:rPr>
        <w:t xml:space="preserve"> </w:t>
      </w:r>
      <w:r w:rsidRPr="00E14FD8">
        <w:rPr>
          <w:sz w:val="28"/>
          <w:szCs w:val="28"/>
        </w:rPr>
        <w:t xml:space="preserve"> </w:t>
      </w:r>
    </w:p>
    <w:p w:rsidR="00FF1973" w:rsidRDefault="00FF1973" w:rsidP="00FF1973">
      <w:pPr>
        <w:widowControl/>
        <w:suppressAutoHyphens/>
        <w:autoSpaceDE/>
        <w:autoSpaceDN/>
        <w:jc w:val="center"/>
        <w:rPr>
          <w:sz w:val="28"/>
          <w:szCs w:val="28"/>
        </w:rPr>
      </w:pPr>
      <w:r>
        <w:rPr>
          <w:sz w:val="28"/>
          <w:szCs w:val="28"/>
        </w:rPr>
        <w:t>СПЕЦИФИКАЦИЯ</w:t>
      </w:r>
    </w:p>
    <w:tbl>
      <w:tblPr>
        <w:tblW w:w="17039" w:type="dxa"/>
        <w:tblInd w:w="95" w:type="dxa"/>
        <w:tblLayout w:type="fixed"/>
        <w:tblLook w:val="0000" w:firstRow="0" w:lastRow="0" w:firstColumn="0" w:lastColumn="0" w:noHBand="0" w:noVBand="0"/>
      </w:tblPr>
      <w:tblGrid>
        <w:gridCol w:w="721"/>
        <w:gridCol w:w="2977"/>
        <w:gridCol w:w="3119"/>
        <w:gridCol w:w="141"/>
        <w:gridCol w:w="1875"/>
        <w:gridCol w:w="1260"/>
        <w:gridCol w:w="2253"/>
        <w:gridCol w:w="2693"/>
        <w:gridCol w:w="2000"/>
      </w:tblGrid>
      <w:tr w:rsidR="009E35FB" w:rsidRPr="009E35FB" w:rsidTr="00570862">
        <w:trPr>
          <w:trHeight w:val="270"/>
        </w:trPr>
        <w:tc>
          <w:tcPr>
            <w:tcW w:w="721" w:type="dxa"/>
            <w:tcBorders>
              <w:top w:val="nil"/>
              <w:left w:val="nil"/>
              <w:bottom w:val="nil"/>
              <w:right w:val="nil"/>
            </w:tcBorders>
            <w:noWrap/>
            <w:vAlign w:val="bottom"/>
          </w:tcPr>
          <w:p w:rsidR="009E35FB" w:rsidRPr="009E35FB" w:rsidRDefault="009E35FB" w:rsidP="009E35FB">
            <w:pPr>
              <w:widowControl/>
              <w:suppressAutoHyphens/>
              <w:autoSpaceDE/>
              <w:autoSpaceDN/>
              <w:rPr>
                <w:sz w:val="24"/>
                <w:szCs w:val="24"/>
                <w:lang w:eastAsia="ar-SA"/>
              </w:rPr>
            </w:pPr>
          </w:p>
        </w:tc>
        <w:tc>
          <w:tcPr>
            <w:tcW w:w="2977" w:type="dxa"/>
            <w:tcBorders>
              <w:top w:val="nil"/>
              <w:left w:val="nil"/>
              <w:bottom w:val="nil"/>
              <w:right w:val="nil"/>
            </w:tcBorders>
            <w:noWrap/>
            <w:vAlign w:val="bottom"/>
          </w:tcPr>
          <w:p w:rsidR="009E35FB" w:rsidRPr="009E35FB" w:rsidRDefault="009E35FB" w:rsidP="009E35FB">
            <w:pPr>
              <w:widowControl/>
              <w:suppressAutoHyphens/>
              <w:autoSpaceDE/>
              <w:autoSpaceDN/>
              <w:rPr>
                <w:sz w:val="24"/>
                <w:szCs w:val="24"/>
                <w:lang w:eastAsia="ar-SA"/>
              </w:rPr>
            </w:pPr>
          </w:p>
        </w:tc>
        <w:tc>
          <w:tcPr>
            <w:tcW w:w="3260" w:type="dxa"/>
            <w:gridSpan w:val="2"/>
            <w:tcBorders>
              <w:top w:val="nil"/>
              <w:left w:val="nil"/>
              <w:bottom w:val="nil"/>
              <w:right w:val="nil"/>
            </w:tcBorders>
            <w:noWrap/>
            <w:vAlign w:val="bottom"/>
          </w:tcPr>
          <w:p w:rsidR="009E35FB" w:rsidRPr="009E35FB" w:rsidRDefault="009E35FB" w:rsidP="009E35FB">
            <w:pPr>
              <w:widowControl/>
              <w:suppressAutoHyphens/>
              <w:autoSpaceDE/>
              <w:autoSpaceDN/>
              <w:rPr>
                <w:sz w:val="24"/>
                <w:szCs w:val="24"/>
                <w:lang w:eastAsia="ar-SA"/>
              </w:rPr>
            </w:pPr>
          </w:p>
        </w:tc>
        <w:tc>
          <w:tcPr>
            <w:tcW w:w="3135" w:type="dxa"/>
            <w:gridSpan w:val="2"/>
            <w:tcBorders>
              <w:top w:val="nil"/>
              <w:left w:val="nil"/>
              <w:bottom w:val="nil"/>
              <w:right w:val="nil"/>
            </w:tcBorders>
            <w:noWrap/>
            <w:vAlign w:val="bottom"/>
          </w:tcPr>
          <w:p w:rsidR="009E35FB" w:rsidRPr="009E35FB" w:rsidRDefault="009E35FB" w:rsidP="009E35FB">
            <w:pPr>
              <w:widowControl/>
              <w:suppressAutoHyphens/>
              <w:autoSpaceDE/>
              <w:autoSpaceDN/>
              <w:rPr>
                <w:sz w:val="24"/>
                <w:szCs w:val="24"/>
                <w:lang w:eastAsia="ar-SA"/>
              </w:rPr>
            </w:pPr>
          </w:p>
        </w:tc>
        <w:tc>
          <w:tcPr>
            <w:tcW w:w="2253" w:type="dxa"/>
            <w:tcBorders>
              <w:top w:val="nil"/>
              <w:left w:val="nil"/>
              <w:bottom w:val="nil"/>
              <w:right w:val="nil"/>
            </w:tcBorders>
            <w:noWrap/>
            <w:vAlign w:val="bottom"/>
          </w:tcPr>
          <w:p w:rsidR="009E35FB" w:rsidRPr="009E35FB" w:rsidRDefault="009E35FB" w:rsidP="009E35FB">
            <w:pPr>
              <w:widowControl/>
              <w:suppressAutoHyphens/>
              <w:autoSpaceDE/>
              <w:autoSpaceDN/>
              <w:rPr>
                <w:sz w:val="24"/>
                <w:szCs w:val="24"/>
                <w:lang w:eastAsia="ar-SA"/>
              </w:rPr>
            </w:pPr>
          </w:p>
        </w:tc>
        <w:tc>
          <w:tcPr>
            <w:tcW w:w="2693" w:type="dxa"/>
            <w:tcBorders>
              <w:top w:val="nil"/>
              <w:left w:val="nil"/>
              <w:bottom w:val="nil"/>
              <w:right w:val="nil"/>
            </w:tcBorders>
            <w:noWrap/>
            <w:vAlign w:val="bottom"/>
          </w:tcPr>
          <w:p w:rsidR="009E35FB" w:rsidRPr="009E35FB" w:rsidRDefault="009E35FB" w:rsidP="009E35FB">
            <w:pPr>
              <w:widowControl/>
              <w:suppressAutoHyphens/>
              <w:autoSpaceDE/>
              <w:autoSpaceDN/>
              <w:rPr>
                <w:sz w:val="24"/>
                <w:szCs w:val="24"/>
                <w:lang w:eastAsia="ar-SA"/>
              </w:rPr>
            </w:pPr>
          </w:p>
        </w:tc>
        <w:tc>
          <w:tcPr>
            <w:tcW w:w="2000" w:type="dxa"/>
            <w:tcBorders>
              <w:top w:val="nil"/>
              <w:left w:val="nil"/>
              <w:bottom w:val="nil"/>
              <w:right w:val="nil"/>
            </w:tcBorders>
            <w:noWrap/>
            <w:vAlign w:val="bottom"/>
          </w:tcPr>
          <w:p w:rsidR="009E35FB" w:rsidRPr="009E35FB" w:rsidRDefault="009E35FB" w:rsidP="009E35FB">
            <w:pPr>
              <w:widowControl/>
              <w:suppressAutoHyphens/>
              <w:autoSpaceDE/>
              <w:autoSpaceDN/>
              <w:rPr>
                <w:sz w:val="24"/>
                <w:szCs w:val="24"/>
                <w:lang w:eastAsia="ar-SA"/>
              </w:rPr>
            </w:pPr>
          </w:p>
        </w:tc>
      </w:tr>
      <w:tr w:rsidR="009E35FB" w:rsidRPr="009E35FB" w:rsidTr="00570862">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rsidR="009E35FB" w:rsidRPr="009E35FB" w:rsidRDefault="009E35FB" w:rsidP="009E35FB">
            <w:pPr>
              <w:widowControl/>
              <w:suppressAutoHyphens/>
              <w:autoSpaceDE/>
              <w:autoSpaceDN/>
              <w:jc w:val="center"/>
              <w:rPr>
                <w:sz w:val="24"/>
                <w:szCs w:val="24"/>
                <w:lang w:eastAsia="ar-SA"/>
              </w:rPr>
            </w:pPr>
            <w:r w:rsidRPr="009E35FB">
              <w:rPr>
                <w:sz w:val="24"/>
                <w:szCs w:val="24"/>
                <w:lang w:eastAsia="ar-SA"/>
              </w:rPr>
              <w:t>№ п/п</w:t>
            </w:r>
          </w:p>
        </w:tc>
        <w:tc>
          <w:tcPr>
            <w:tcW w:w="6096" w:type="dxa"/>
            <w:gridSpan w:val="2"/>
            <w:tcBorders>
              <w:top w:val="single" w:sz="8" w:space="0" w:color="auto"/>
              <w:left w:val="single" w:sz="4" w:space="0" w:color="auto"/>
              <w:bottom w:val="single" w:sz="4" w:space="0" w:color="auto"/>
              <w:right w:val="single" w:sz="4" w:space="0" w:color="auto"/>
            </w:tcBorders>
            <w:vAlign w:val="center"/>
          </w:tcPr>
          <w:p w:rsidR="009E35FB" w:rsidRPr="009E35FB" w:rsidRDefault="009E35FB" w:rsidP="009E35FB">
            <w:pPr>
              <w:widowControl/>
              <w:suppressAutoHyphens/>
              <w:autoSpaceDE/>
              <w:autoSpaceDN/>
              <w:jc w:val="center"/>
              <w:rPr>
                <w:sz w:val="24"/>
                <w:szCs w:val="24"/>
                <w:lang w:eastAsia="ar-SA"/>
              </w:rPr>
            </w:pPr>
            <w:r w:rsidRPr="009E35FB">
              <w:rPr>
                <w:sz w:val="24"/>
                <w:szCs w:val="24"/>
                <w:lang w:eastAsia="ar-SA"/>
              </w:rPr>
              <w:t>Наименование товара</w:t>
            </w:r>
          </w:p>
        </w:tc>
        <w:tc>
          <w:tcPr>
            <w:tcW w:w="2016" w:type="dxa"/>
            <w:gridSpan w:val="2"/>
            <w:tcBorders>
              <w:top w:val="single" w:sz="8" w:space="0" w:color="auto"/>
              <w:left w:val="single" w:sz="4" w:space="0" w:color="auto"/>
              <w:bottom w:val="single" w:sz="4" w:space="0" w:color="auto"/>
              <w:right w:val="single" w:sz="4" w:space="0" w:color="auto"/>
            </w:tcBorders>
            <w:vAlign w:val="center"/>
          </w:tcPr>
          <w:p w:rsidR="009E35FB" w:rsidRPr="009E35FB" w:rsidRDefault="009E35FB" w:rsidP="009E35FB">
            <w:pPr>
              <w:widowControl/>
              <w:suppressAutoHyphens/>
              <w:autoSpaceDE/>
              <w:autoSpaceDN/>
              <w:jc w:val="center"/>
              <w:rPr>
                <w:sz w:val="24"/>
                <w:szCs w:val="24"/>
                <w:lang w:eastAsia="ar-SA"/>
              </w:rPr>
            </w:pPr>
            <w:r w:rsidRPr="009E35FB">
              <w:rPr>
                <w:sz w:val="24"/>
                <w:szCs w:val="24"/>
                <w:lang w:eastAsia="ar-SA"/>
              </w:rPr>
              <w:t>Ед. изм.</w:t>
            </w:r>
          </w:p>
          <w:p w:rsidR="009E35FB" w:rsidRPr="009E35FB" w:rsidRDefault="009E35FB" w:rsidP="009E35FB">
            <w:pPr>
              <w:widowControl/>
              <w:suppressAutoHyphens/>
              <w:autoSpaceDE/>
              <w:autoSpaceDN/>
              <w:jc w:val="center"/>
              <w:rPr>
                <w:sz w:val="24"/>
                <w:szCs w:val="24"/>
                <w:lang w:eastAsia="ar-SA"/>
              </w:rPr>
            </w:pPr>
            <w:r w:rsidRPr="009E35FB">
              <w:rPr>
                <w:sz w:val="24"/>
                <w:szCs w:val="24"/>
                <w:lang w:eastAsia="ar-SA"/>
              </w:rPr>
              <w:t>(по ОКЕИ)</w:t>
            </w:r>
          </w:p>
        </w:tc>
        <w:tc>
          <w:tcPr>
            <w:tcW w:w="1260" w:type="dxa"/>
            <w:tcBorders>
              <w:top w:val="single" w:sz="8" w:space="0" w:color="auto"/>
              <w:left w:val="single" w:sz="4" w:space="0" w:color="auto"/>
              <w:bottom w:val="single" w:sz="4" w:space="0" w:color="auto"/>
              <w:right w:val="single" w:sz="4" w:space="0" w:color="auto"/>
            </w:tcBorders>
            <w:vAlign w:val="center"/>
          </w:tcPr>
          <w:p w:rsidR="009E35FB" w:rsidRPr="009E35FB" w:rsidRDefault="009E35FB" w:rsidP="009E35FB">
            <w:pPr>
              <w:widowControl/>
              <w:suppressAutoHyphens/>
              <w:autoSpaceDE/>
              <w:autoSpaceDN/>
              <w:jc w:val="center"/>
              <w:rPr>
                <w:sz w:val="24"/>
                <w:szCs w:val="24"/>
                <w:lang w:eastAsia="ar-SA"/>
              </w:rPr>
            </w:pPr>
            <w:r w:rsidRPr="009E35FB">
              <w:rPr>
                <w:sz w:val="24"/>
                <w:szCs w:val="24"/>
                <w:lang w:eastAsia="ar-SA"/>
              </w:rPr>
              <w:t>кол-во</w:t>
            </w:r>
          </w:p>
        </w:tc>
        <w:tc>
          <w:tcPr>
            <w:tcW w:w="2253" w:type="dxa"/>
            <w:tcBorders>
              <w:top w:val="single" w:sz="8" w:space="0" w:color="auto"/>
              <w:left w:val="single" w:sz="4" w:space="0" w:color="auto"/>
              <w:bottom w:val="single" w:sz="4" w:space="0" w:color="auto"/>
              <w:right w:val="single" w:sz="4" w:space="0" w:color="auto"/>
            </w:tcBorders>
            <w:vAlign w:val="center"/>
          </w:tcPr>
          <w:p w:rsidR="009E35FB" w:rsidRPr="009E35FB" w:rsidRDefault="009E35FB" w:rsidP="009E35FB">
            <w:pPr>
              <w:widowControl/>
              <w:suppressAutoHyphens/>
              <w:autoSpaceDE/>
              <w:autoSpaceDN/>
              <w:jc w:val="center"/>
              <w:rPr>
                <w:sz w:val="24"/>
                <w:szCs w:val="24"/>
                <w:lang w:eastAsia="ar-SA"/>
              </w:rPr>
            </w:pPr>
            <w:r w:rsidRPr="009E35FB">
              <w:rPr>
                <w:sz w:val="24"/>
                <w:szCs w:val="24"/>
                <w:lang w:eastAsia="ar-SA"/>
              </w:rPr>
              <w:t>Цена за единицу, рублей</w:t>
            </w:r>
            <w:r w:rsidRPr="009E35FB">
              <w:rPr>
                <w:sz w:val="24"/>
                <w:szCs w:val="24"/>
                <w:lang w:eastAsia="ar-SA"/>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rsidR="009E35FB" w:rsidRPr="009E35FB" w:rsidRDefault="009E35FB" w:rsidP="009E35FB">
            <w:pPr>
              <w:widowControl/>
              <w:suppressAutoHyphens/>
              <w:autoSpaceDE/>
              <w:autoSpaceDN/>
              <w:jc w:val="center"/>
              <w:rPr>
                <w:sz w:val="24"/>
                <w:szCs w:val="24"/>
                <w:lang w:eastAsia="ar-SA"/>
              </w:rPr>
            </w:pPr>
            <w:r w:rsidRPr="009E35FB">
              <w:rPr>
                <w:sz w:val="24"/>
                <w:szCs w:val="24"/>
                <w:lang w:eastAsia="ar-SA"/>
              </w:rPr>
              <w:t>Общая стоимость, рублей</w:t>
            </w:r>
            <w:r w:rsidRPr="009E35FB">
              <w:rPr>
                <w:sz w:val="24"/>
                <w:szCs w:val="24"/>
                <w:lang w:eastAsia="ar-SA"/>
              </w:rPr>
              <w:br/>
              <w:t>(с учетом всех налогов, сборов и платежей)</w:t>
            </w:r>
          </w:p>
        </w:tc>
      </w:tr>
      <w:tr w:rsidR="009E35FB" w:rsidRPr="009E35FB" w:rsidTr="00570862">
        <w:trPr>
          <w:gridAfter w:val="1"/>
          <w:wAfter w:w="2000" w:type="dxa"/>
          <w:trHeight w:val="415"/>
        </w:trPr>
        <w:tc>
          <w:tcPr>
            <w:tcW w:w="721" w:type="dxa"/>
            <w:tcBorders>
              <w:top w:val="single" w:sz="4" w:space="0" w:color="auto"/>
              <w:left w:val="single" w:sz="4" w:space="0" w:color="auto"/>
              <w:bottom w:val="single" w:sz="4" w:space="0" w:color="auto"/>
              <w:right w:val="single" w:sz="4" w:space="0" w:color="auto"/>
            </w:tcBorders>
            <w:vAlign w:val="center"/>
          </w:tcPr>
          <w:p w:rsidR="009E35FB" w:rsidRPr="009E35FB" w:rsidRDefault="009E35FB" w:rsidP="009E35FB">
            <w:pPr>
              <w:widowControl/>
              <w:suppressAutoHyphens/>
              <w:autoSpaceDE/>
              <w:autoSpaceDN/>
              <w:jc w:val="center"/>
              <w:rPr>
                <w:sz w:val="24"/>
                <w:szCs w:val="24"/>
                <w:lang w:val="en-US" w:eastAsia="ar-SA"/>
              </w:rPr>
            </w:pPr>
            <w:r w:rsidRPr="009E35FB">
              <w:rPr>
                <w:sz w:val="24"/>
                <w:szCs w:val="24"/>
                <w:lang w:val="en-US" w:eastAsia="ar-SA"/>
              </w:rPr>
              <w:t>1</w:t>
            </w:r>
          </w:p>
        </w:tc>
        <w:tc>
          <w:tcPr>
            <w:tcW w:w="6096" w:type="dxa"/>
            <w:gridSpan w:val="2"/>
            <w:tcBorders>
              <w:top w:val="single" w:sz="6" w:space="0" w:color="auto"/>
              <w:left w:val="single" w:sz="6" w:space="0" w:color="auto"/>
              <w:bottom w:val="single" w:sz="6" w:space="0" w:color="auto"/>
              <w:right w:val="single" w:sz="6" w:space="0" w:color="auto"/>
            </w:tcBorders>
            <w:vAlign w:val="center"/>
          </w:tcPr>
          <w:p w:rsidR="00F421FD" w:rsidRPr="00F421FD" w:rsidRDefault="00F421FD" w:rsidP="00F421FD">
            <w:pPr>
              <w:widowControl/>
              <w:tabs>
                <w:tab w:val="left" w:pos="0"/>
              </w:tabs>
              <w:autoSpaceDE/>
              <w:autoSpaceDN/>
              <w:ind w:left="-107"/>
              <w:rPr>
                <w:rFonts w:eastAsia="Calibri"/>
                <w:sz w:val="24"/>
                <w:szCs w:val="24"/>
              </w:rPr>
            </w:pPr>
            <w:r w:rsidRPr="00F421FD">
              <w:rPr>
                <w:rFonts w:eastAsia="Calibri"/>
                <w:sz w:val="24"/>
                <w:szCs w:val="24"/>
              </w:rPr>
              <w:t>Яйцо куриное в скорлупе свежее</w:t>
            </w:r>
            <w:r>
              <w:rPr>
                <w:rFonts w:eastAsia="Calibri"/>
                <w:sz w:val="24"/>
                <w:szCs w:val="24"/>
              </w:rPr>
              <w:t xml:space="preserve"> 1 сорта</w:t>
            </w:r>
          </w:p>
          <w:p w:rsidR="00F421FD" w:rsidRPr="00F421FD" w:rsidRDefault="00F421FD" w:rsidP="00F421FD">
            <w:pPr>
              <w:widowControl/>
              <w:tabs>
                <w:tab w:val="left" w:pos="0"/>
              </w:tabs>
              <w:autoSpaceDE/>
              <w:autoSpaceDN/>
              <w:ind w:left="-107"/>
              <w:rPr>
                <w:rFonts w:eastAsia="Calibri"/>
                <w:sz w:val="24"/>
                <w:szCs w:val="24"/>
              </w:rPr>
            </w:pPr>
            <w:r w:rsidRPr="00F421FD">
              <w:rPr>
                <w:rFonts w:eastAsia="Calibri"/>
                <w:sz w:val="24"/>
                <w:szCs w:val="24"/>
              </w:rPr>
              <w:t>ОКПД2:</w:t>
            </w:r>
            <w:r w:rsidRPr="00F421FD">
              <w:rPr>
                <w:bCs/>
                <w:sz w:val="26"/>
                <w:szCs w:val="26"/>
                <w:lang w:eastAsia="ar-SA"/>
              </w:rPr>
              <w:t xml:space="preserve"> 01.47.21.000</w:t>
            </w:r>
          </w:p>
          <w:p w:rsidR="00F421FD" w:rsidRPr="00F421FD" w:rsidRDefault="00F421FD" w:rsidP="00F421FD">
            <w:pPr>
              <w:widowControl/>
              <w:tabs>
                <w:tab w:val="left" w:pos="0"/>
              </w:tabs>
              <w:autoSpaceDE/>
              <w:autoSpaceDN/>
              <w:ind w:left="-107"/>
              <w:rPr>
                <w:rFonts w:eastAsia="Calibri"/>
                <w:sz w:val="24"/>
                <w:szCs w:val="24"/>
              </w:rPr>
            </w:pPr>
            <w:r w:rsidRPr="00F421FD">
              <w:rPr>
                <w:rFonts w:eastAsia="Calibri"/>
                <w:sz w:val="24"/>
                <w:szCs w:val="24"/>
              </w:rPr>
              <w:t>КТРУ:</w:t>
            </w:r>
            <w:r w:rsidRPr="00F421FD">
              <w:rPr>
                <w:bCs/>
                <w:sz w:val="26"/>
                <w:szCs w:val="26"/>
                <w:lang w:eastAsia="ar-SA"/>
              </w:rPr>
              <w:t xml:space="preserve"> 01.47.21.000-00000014</w:t>
            </w:r>
          </w:p>
          <w:p w:rsidR="00D55B37" w:rsidRPr="009E35FB" w:rsidRDefault="00F421FD" w:rsidP="00F421FD">
            <w:pPr>
              <w:widowControl/>
              <w:suppressAutoHyphens/>
              <w:autoSpaceDE/>
              <w:autoSpaceDN/>
              <w:rPr>
                <w:sz w:val="24"/>
                <w:szCs w:val="24"/>
                <w:lang w:eastAsia="ar-SA"/>
              </w:rPr>
            </w:pPr>
            <w:r w:rsidRPr="00F421FD">
              <w:rPr>
                <w:sz w:val="24"/>
                <w:szCs w:val="24"/>
                <w:lang w:eastAsia="ar-SA"/>
              </w:rPr>
              <w:t>Страна происхождения: Российская Федерация</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9E35FB" w:rsidRPr="009E35FB" w:rsidRDefault="009E35FB" w:rsidP="009E35FB">
            <w:pPr>
              <w:widowControl/>
              <w:suppressAutoHyphens/>
              <w:autoSpaceDE/>
              <w:autoSpaceDN/>
              <w:jc w:val="center"/>
              <w:rPr>
                <w:sz w:val="24"/>
                <w:szCs w:val="24"/>
                <w:lang w:eastAsia="ar-SA"/>
              </w:rPr>
            </w:pPr>
            <w:r w:rsidRPr="009E35FB">
              <w:rPr>
                <w:sz w:val="24"/>
                <w:szCs w:val="24"/>
                <w:lang w:eastAsia="ar-SA"/>
              </w:rPr>
              <w:t>кг</w:t>
            </w:r>
          </w:p>
        </w:tc>
        <w:tc>
          <w:tcPr>
            <w:tcW w:w="1260" w:type="dxa"/>
            <w:tcBorders>
              <w:top w:val="single" w:sz="6" w:space="0" w:color="auto"/>
              <w:left w:val="single" w:sz="6" w:space="0" w:color="auto"/>
              <w:bottom w:val="single" w:sz="6" w:space="0" w:color="auto"/>
              <w:right w:val="single" w:sz="6" w:space="0" w:color="auto"/>
            </w:tcBorders>
            <w:vAlign w:val="center"/>
          </w:tcPr>
          <w:p w:rsidR="009E35FB" w:rsidRPr="009E35FB" w:rsidRDefault="004D26AD" w:rsidP="009E35FB">
            <w:pPr>
              <w:widowControl/>
              <w:suppressAutoHyphens/>
              <w:autoSpaceDE/>
              <w:autoSpaceDN/>
              <w:spacing w:before="120"/>
              <w:ind w:firstLine="11"/>
              <w:jc w:val="center"/>
              <w:rPr>
                <w:sz w:val="24"/>
                <w:szCs w:val="24"/>
                <w:shd w:val="clear" w:color="auto" w:fill="FFFFFF"/>
                <w:lang w:eastAsia="ar-SA"/>
              </w:rPr>
            </w:pPr>
            <w:r>
              <w:rPr>
                <w:sz w:val="24"/>
                <w:szCs w:val="24"/>
                <w:shd w:val="clear" w:color="auto" w:fill="FFFFFF"/>
                <w:lang w:eastAsia="ar-SA"/>
              </w:rPr>
              <w:t>10080</w:t>
            </w:r>
          </w:p>
        </w:tc>
        <w:tc>
          <w:tcPr>
            <w:tcW w:w="2253" w:type="dxa"/>
            <w:tcBorders>
              <w:top w:val="single" w:sz="4" w:space="0" w:color="auto"/>
              <w:left w:val="single" w:sz="4" w:space="0" w:color="auto"/>
              <w:bottom w:val="single" w:sz="4" w:space="0" w:color="auto"/>
              <w:right w:val="single" w:sz="4" w:space="0" w:color="auto"/>
            </w:tcBorders>
            <w:vAlign w:val="center"/>
          </w:tcPr>
          <w:p w:rsidR="009E35FB" w:rsidRPr="009E35FB" w:rsidRDefault="009E35FB" w:rsidP="009E35FB">
            <w:pPr>
              <w:widowControl/>
              <w:suppressAutoHyphens/>
              <w:autoSpaceDE/>
              <w:autoSpaceDN/>
              <w:jc w:val="center"/>
              <w:rPr>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rsidR="009E35FB" w:rsidRPr="009E35FB" w:rsidRDefault="009E35FB" w:rsidP="009E35FB">
            <w:pPr>
              <w:widowControl/>
              <w:suppressAutoHyphens/>
              <w:autoSpaceDE/>
              <w:autoSpaceDN/>
              <w:jc w:val="center"/>
              <w:rPr>
                <w:sz w:val="24"/>
                <w:szCs w:val="24"/>
                <w:lang w:eastAsia="ar-SA"/>
              </w:rPr>
            </w:pPr>
          </w:p>
        </w:tc>
      </w:tr>
      <w:tr w:rsidR="009E35FB" w:rsidRPr="009E35FB" w:rsidTr="00570862">
        <w:trPr>
          <w:gridAfter w:val="1"/>
          <w:wAfter w:w="2000" w:type="dxa"/>
          <w:trHeight w:val="70"/>
        </w:trPr>
        <w:tc>
          <w:tcPr>
            <w:tcW w:w="8833" w:type="dxa"/>
            <w:gridSpan w:val="5"/>
            <w:tcBorders>
              <w:top w:val="nil"/>
              <w:left w:val="single" w:sz="8" w:space="0" w:color="auto"/>
              <w:bottom w:val="single" w:sz="8" w:space="0" w:color="auto"/>
              <w:right w:val="single" w:sz="4" w:space="0" w:color="auto"/>
            </w:tcBorders>
            <w:noWrap/>
            <w:vAlign w:val="bottom"/>
          </w:tcPr>
          <w:p w:rsidR="009E35FB" w:rsidRPr="009E35FB" w:rsidRDefault="009E35FB" w:rsidP="00D55B37">
            <w:pPr>
              <w:widowControl/>
              <w:suppressAutoHyphens/>
              <w:autoSpaceDE/>
              <w:autoSpaceDN/>
              <w:rPr>
                <w:sz w:val="24"/>
                <w:szCs w:val="24"/>
                <w:lang w:eastAsia="ar-SA"/>
              </w:rPr>
            </w:pPr>
            <w:r w:rsidRPr="009E35FB">
              <w:rPr>
                <w:b/>
                <w:sz w:val="24"/>
                <w:szCs w:val="24"/>
                <w:lang w:eastAsia="ar-SA"/>
              </w:rPr>
              <w:t>Всего:</w:t>
            </w:r>
            <w:r w:rsidR="007B08AA">
              <w:rPr>
                <w:b/>
                <w:sz w:val="24"/>
                <w:szCs w:val="24"/>
                <w:lang w:eastAsia="ar-SA"/>
              </w:rPr>
              <w:t xml:space="preserve"> </w:t>
            </w:r>
          </w:p>
        </w:tc>
        <w:tc>
          <w:tcPr>
            <w:tcW w:w="1260" w:type="dxa"/>
            <w:tcBorders>
              <w:top w:val="single" w:sz="4" w:space="0" w:color="auto"/>
              <w:left w:val="nil"/>
              <w:bottom w:val="single" w:sz="4" w:space="0" w:color="auto"/>
              <w:right w:val="single" w:sz="4" w:space="0" w:color="auto"/>
            </w:tcBorders>
            <w:vAlign w:val="center"/>
          </w:tcPr>
          <w:p w:rsidR="009E35FB" w:rsidRPr="009E35FB" w:rsidRDefault="009E35FB" w:rsidP="009E35FB">
            <w:pPr>
              <w:widowControl/>
              <w:suppressAutoHyphens/>
              <w:autoSpaceDE/>
              <w:autoSpaceDN/>
              <w:jc w:val="center"/>
              <w:rPr>
                <w:sz w:val="24"/>
                <w:szCs w:val="24"/>
                <w:lang w:eastAsia="ar-SA"/>
              </w:rPr>
            </w:pPr>
          </w:p>
        </w:tc>
        <w:tc>
          <w:tcPr>
            <w:tcW w:w="2253" w:type="dxa"/>
            <w:tcBorders>
              <w:top w:val="nil"/>
              <w:left w:val="nil"/>
              <w:bottom w:val="single" w:sz="8" w:space="0" w:color="auto"/>
              <w:right w:val="single" w:sz="4" w:space="0" w:color="auto"/>
            </w:tcBorders>
            <w:noWrap/>
            <w:vAlign w:val="center"/>
          </w:tcPr>
          <w:p w:rsidR="009E35FB" w:rsidRPr="009E35FB" w:rsidRDefault="009E35FB" w:rsidP="009E35FB">
            <w:pPr>
              <w:widowControl/>
              <w:suppressAutoHyphens/>
              <w:autoSpaceDE/>
              <w:autoSpaceDN/>
              <w:jc w:val="center"/>
              <w:rPr>
                <w:sz w:val="24"/>
                <w:szCs w:val="24"/>
                <w:lang w:eastAsia="ar-SA"/>
              </w:rPr>
            </w:pPr>
          </w:p>
        </w:tc>
        <w:tc>
          <w:tcPr>
            <w:tcW w:w="2693" w:type="dxa"/>
            <w:tcBorders>
              <w:top w:val="single" w:sz="4" w:space="0" w:color="auto"/>
              <w:left w:val="nil"/>
              <w:bottom w:val="single" w:sz="4" w:space="0" w:color="auto"/>
              <w:right w:val="single" w:sz="4" w:space="0" w:color="auto"/>
            </w:tcBorders>
            <w:noWrap/>
            <w:vAlign w:val="center"/>
          </w:tcPr>
          <w:p w:rsidR="009E35FB" w:rsidRPr="009E35FB" w:rsidRDefault="009E35FB" w:rsidP="009E35FB">
            <w:pPr>
              <w:widowControl/>
              <w:suppressAutoHyphens/>
              <w:autoSpaceDE/>
              <w:autoSpaceDN/>
              <w:jc w:val="center"/>
              <w:rPr>
                <w:sz w:val="24"/>
                <w:szCs w:val="24"/>
                <w:lang w:eastAsia="ar-SA"/>
              </w:rPr>
            </w:pPr>
          </w:p>
        </w:tc>
      </w:tr>
    </w:tbl>
    <w:p w:rsidR="009E35FB" w:rsidRPr="00E143F7" w:rsidRDefault="009E35FB" w:rsidP="00FF1973">
      <w:pPr>
        <w:widowControl/>
        <w:suppressAutoHyphens/>
        <w:autoSpaceDE/>
        <w:autoSpaceDN/>
        <w:jc w:val="center"/>
        <w:rPr>
          <w:sz w:val="24"/>
          <w:szCs w:val="24"/>
          <w:lang w:eastAsia="ar-SA"/>
        </w:rPr>
      </w:pPr>
    </w:p>
    <w:p w:rsidR="00747679" w:rsidRPr="00DA3982" w:rsidRDefault="00747679" w:rsidP="00DA3982">
      <w:pPr>
        <w:tabs>
          <w:tab w:val="left" w:pos="1950"/>
          <w:tab w:val="left" w:pos="9990"/>
        </w:tabs>
        <w:rPr>
          <w:sz w:val="28"/>
          <w:szCs w:val="28"/>
        </w:rPr>
      </w:pPr>
    </w:p>
    <w:p w:rsidR="00635444" w:rsidRDefault="00356ABA" w:rsidP="002F30C9">
      <w:pPr>
        <w:pStyle w:val="af2"/>
        <w:keepNext/>
        <w:ind w:firstLine="0"/>
        <w:rPr>
          <w:sz w:val="28"/>
          <w:szCs w:val="28"/>
        </w:rPr>
      </w:pPr>
      <w:r>
        <w:rPr>
          <w:sz w:val="28"/>
          <w:szCs w:val="28"/>
        </w:rPr>
        <w:t>Заказчик: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Поставщик:</w:t>
      </w:r>
    </w:p>
    <w:p w:rsidR="00356ABA" w:rsidRDefault="00356ABA" w:rsidP="002F30C9">
      <w:pPr>
        <w:pStyle w:val="af2"/>
        <w:keepNext/>
        <w:ind w:firstLine="0"/>
        <w:rPr>
          <w:sz w:val="28"/>
          <w:szCs w:val="28"/>
        </w:rPr>
      </w:pPr>
    </w:p>
    <w:p w:rsidR="00D55B37" w:rsidRDefault="00D55B37" w:rsidP="002F30C9">
      <w:pPr>
        <w:pStyle w:val="af2"/>
        <w:keepNext/>
        <w:ind w:firstLine="0"/>
        <w:rPr>
          <w:sz w:val="28"/>
          <w:szCs w:val="28"/>
        </w:rPr>
      </w:pPr>
      <w:r>
        <w:rPr>
          <w:sz w:val="28"/>
          <w:szCs w:val="28"/>
        </w:rPr>
        <w:t>ФКУ ИК-14 ГУФСИН России по Ростовской области</w:t>
      </w:r>
    </w:p>
    <w:p w:rsidR="00D55B37" w:rsidRDefault="00D55B37" w:rsidP="002F30C9">
      <w:pPr>
        <w:pStyle w:val="af2"/>
        <w:keepNext/>
        <w:ind w:firstLine="0"/>
        <w:rPr>
          <w:sz w:val="28"/>
          <w:szCs w:val="28"/>
        </w:rPr>
      </w:pPr>
    </w:p>
    <w:p w:rsidR="00D55B37" w:rsidRDefault="00D55B37" w:rsidP="002F30C9">
      <w:pPr>
        <w:pStyle w:val="af2"/>
        <w:keepNext/>
        <w:ind w:firstLine="0"/>
        <w:rPr>
          <w:sz w:val="28"/>
          <w:szCs w:val="28"/>
        </w:rPr>
      </w:pPr>
    </w:p>
    <w:p w:rsidR="00F468F7" w:rsidRPr="00F234EF" w:rsidRDefault="00FF1973" w:rsidP="00F468F7">
      <w:pPr>
        <w:jc w:val="both"/>
        <w:rPr>
          <w:sz w:val="24"/>
          <w:szCs w:val="24"/>
        </w:rPr>
      </w:pPr>
      <w:r>
        <w:rPr>
          <w:sz w:val="28"/>
          <w:szCs w:val="28"/>
        </w:rPr>
        <w:t>_____________________А.А. Есауленко</w:t>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w:t>
      </w:r>
      <w:r w:rsidR="00776090" w:rsidRPr="00776090">
        <w:rPr>
          <w:szCs w:val="24"/>
        </w:rPr>
        <w:t xml:space="preserve"> </w:t>
      </w:r>
    </w:p>
    <w:p w:rsidR="007B08AA" w:rsidRPr="00F234EF" w:rsidRDefault="007B08AA" w:rsidP="007B08AA">
      <w:pPr>
        <w:jc w:val="both"/>
        <w:rPr>
          <w:sz w:val="24"/>
          <w:szCs w:val="24"/>
        </w:rPr>
      </w:pPr>
    </w:p>
    <w:p w:rsidR="00D55B37" w:rsidRDefault="00D55B37" w:rsidP="002F30C9">
      <w:pPr>
        <w:pStyle w:val="af2"/>
        <w:keepNext/>
        <w:ind w:firstLine="0"/>
        <w:rPr>
          <w:sz w:val="28"/>
          <w:szCs w:val="28"/>
        </w:rPr>
      </w:pPr>
    </w:p>
    <w:p w:rsidR="00D55B37" w:rsidRDefault="00D55B37" w:rsidP="002F30C9">
      <w:pPr>
        <w:pStyle w:val="af2"/>
        <w:keepNext/>
        <w:ind w:firstLine="0"/>
        <w:rPr>
          <w:sz w:val="28"/>
          <w:szCs w:val="28"/>
        </w:rPr>
      </w:pPr>
    </w:p>
    <w:p w:rsidR="00D55B37" w:rsidRDefault="00D55B37" w:rsidP="002F30C9">
      <w:pPr>
        <w:pStyle w:val="af2"/>
        <w:keepNext/>
        <w:ind w:firstLine="0"/>
        <w:rPr>
          <w:sz w:val="28"/>
          <w:szCs w:val="28"/>
        </w:rPr>
      </w:pPr>
    </w:p>
    <w:p w:rsidR="00D55B37" w:rsidRDefault="00D55B37" w:rsidP="002F30C9">
      <w:pPr>
        <w:pStyle w:val="af2"/>
        <w:keepNext/>
        <w:ind w:firstLine="0"/>
        <w:rPr>
          <w:sz w:val="28"/>
          <w:szCs w:val="28"/>
        </w:rPr>
      </w:pPr>
    </w:p>
    <w:p w:rsidR="00D55B37" w:rsidRDefault="00D55B37" w:rsidP="002F30C9">
      <w:pPr>
        <w:pStyle w:val="af2"/>
        <w:keepNext/>
        <w:ind w:firstLine="0"/>
        <w:rPr>
          <w:sz w:val="28"/>
          <w:szCs w:val="28"/>
        </w:rPr>
      </w:pPr>
    </w:p>
    <w:p w:rsidR="00D55B37" w:rsidRDefault="00D55B37" w:rsidP="002F30C9">
      <w:pPr>
        <w:pStyle w:val="af2"/>
        <w:keepNext/>
        <w:ind w:firstLine="0"/>
        <w:rPr>
          <w:sz w:val="28"/>
          <w:szCs w:val="28"/>
        </w:rPr>
      </w:pPr>
    </w:p>
    <w:p w:rsidR="00D55B37" w:rsidRDefault="00D55B37" w:rsidP="002F30C9">
      <w:pPr>
        <w:pStyle w:val="af2"/>
        <w:keepNext/>
        <w:ind w:firstLine="0"/>
        <w:rPr>
          <w:sz w:val="28"/>
          <w:szCs w:val="28"/>
        </w:rPr>
      </w:pPr>
    </w:p>
    <w:p w:rsidR="00D55B37" w:rsidRDefault="00D55B37" w:rsidP="002F30C9">
      <w:pPr>
        <w:pStyle w:val="af2"/>
        <w:keepNext/>
        <w:ind w:firstLine="0"/>
        <w:rPr>
          <w:sz w:val="28"/>
          <w:szCs w:val="28"/>
        </w:rPr>
      </w:pPr>
    </w:p>
    <w:p w:rsidR="00D55B37" w:rsidRDefault="00D55B37" w:rsidP="002F30C9">
      <w:pPr>
        <w:pStyle w:val="af2"/>
        <w:keepNext/>
        <w:ind w:firstLine="0"/>
        <w:rPr>
          <w:sz w:val="28"/>
          <w:szCs w:val="28"/>
        </w:rPr>
      </w:pPr>
    </w:p>
    <w:sectPr w:rsidR="00D55B37" w:rsidSect="00880D86">
      <w:headerReference w:type="even" r:id="rId19"/>
      <w:headerReference w:type="default" r:id="rId20"/>
      <w:pgSz w:w="16838" w:h="11906" w:orient="landscape" w:code="9"/>
      <w:pgMar w:top="142" w:right="851" w:bottom="46"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EFF" w:rsidRDefault="00DD6EFF">
      <w:r>
        <w:separator/>
      </w:r>
    </w:p>
  </w:endnote>
  <w:endnote w:type="continuationSeparator" w:id="0">
    <w:p w:rsidR="00DD6EFF" w:rsidRDefault="00DD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onospace">
    <w:altName w:val="Times New Roman"/>
    <w:charset w:val="CC"/>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EFF" w:rsidRDefault="00DD6EFF">
      <w:r>
        <w:separator/>
      </w:r>
    </w:p>
  </w:footnote>
  <w:footnote w:type="continuationSeparator" w:id="0">
    <w:p w:rsidR="00DD6EFF" w:rsidRDefault="00DD6EFF">
      <w:r>
        <w:continuationSeparator/>
      </w:r>
    </w:p>
  </w:footnote>
  <w:footnote w:id="1">
    <w:p w:rsidR="00B229D7" w:rsidRPr="00314591" w:rsidRDefault="00B229D7" w:rsidP="00B229D7">
      <w:pPr>
        <w:pStyle w:val="aff1"/>
        <w:tabs>
          <w:tab w:val="left" w:pos="284"/>
        </w:tabs>
        <w:jc w:val="both"/>
        <w:rPr>
          <w:rFonts w:ascii="Times New Roman" w:hAnsi="Times New Roman"/>
          <w:i/>
          <w:sz w:val="16"/>
          <w:szCs w:val="16"/>
        </w:rPr>
      </w:pPr>
      <w:r w:rsidRPr="00314591">
        <w:rPr>
          <w:rStyle w:val="a9"/>
        </w:rPr>
        <w:footnoteRef/>
      </w:r>
      <w:r w:rsidRPr="00314591">
        <w:t xml:space="preserve"> </w:t>
      </w:r>
      <w:r w:rsidRPr="00314591">
        <w:rPr>
          <w:rFonts w:ascii="Times New Roman" w:hAnsi="Times New Roman"/>
          <w:i/>
          <w:sz w:val="16"/>
          <w:szCs w:val="16"/>
        </w:rPr>
        <w:t>В соответствии с  п. 3 постановления Правительства РФ от 30.08.2017 № 1042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а) 10 процентов цены контракта (этапа) в случае, если цена контракта (этапа) не превышает 3 млн. рублей;</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и) 0,1 процента цены контракта (этапа) в случае, если цена контракта (эт</w:t>
      </w:r>
      <w:r>
        <w:rPr>
          <w:rFonts w:ascii="Times New Roman" w:hAnsi="Times New Roman"/>
          <w:i/>
          <w:sz w:val="16"/>
          <w:szCs w:val="16"/>
        </w:rPr>
        <w:t>апа) превышает 10 млрд. рублей.</w:t>
      </w:r>
    </w:p>
  </w:footnote>
  <w:footnote w:id="2">
    <w:p w:rsidR="00B229D7" w:rsidRPr="00314591" w:rsidRDefault="00B229D7" w:rsidP="00B229D7">
      <w:pPr>
        <w:pStyle w:val="aff1"/>
        <w:tabs>
          <w:tab w:val="left" w:pos="284"/>
        </w:tabs>
        <w:jc w:val="both"/>
        <w:rPr>
          <w:rFonts w:ascii="Times New Roman" w:hAnsi="Times New Roman"/>
          <w:i/>
          <w:sz w:val="16"/>
          <w:szCs w:val="16"/>
        </w:rPr>
      </w:pPr>
      <w:r>
        <w:rPr>
          <w:rStyle w:val="a9"/>
        </w:rPr>
        <w:footnoteRef/>
      </w:r>
      <w:r>
        <w:t xml:space="preserve"> </w:t>
      </w:r>
      <w:r w:rsidRPr="00314591">
        <w:rPr>
          <w:rFonts w:ascii="Times New Roman" w:hAnsi="Times New Roman"/>
          <w:i/>
          <w:sz w:val="16"/>
          <w:szCs w:val="16"/>
        </w:rPr>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а) 1000 рублей, если цена контракта не превышает 3 млн. рублей (включительно);</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б) 5000 рублей, если цена контракта составляет от 3 млн. рублей до 50 млн. рублей (включительно);</w:t>
      </w:r>
    </w:p>
    <w:p w:rsidR="00B229D7" w:rsidRPr="00314591" w:rsidRDefault="00B229D7" w:rsidP="00B229D7">
      <w:pPr>
        <w:pStyle w:val="aff1"/>
        <w:tabs>
          <w:tab w:val="left" w:pos="284"/>
        </w:tabs>
        <w:ind w:firstLine="284"/>
        <w:jc w:val="both"/>
        <w:rPr>
          <w:rFonts w:ascii="Times New Roman" w:hAnsi="Times New Roman"/>
          <w:i/>
          <w:sz w:val="16"/>
          <w:szCs w:val="16"/>
        </w:rPr>
      </w:pPr>
      <w:r w:rsidRPr="00314591">
        <w:rPr>
          <w:rFonts w:ascii="Times New Roman" w:hAnsi="Times New Roman"/>
          <w:i/>
          <w:sz w:val="16"/>
          <w:szCs w:val="16"/>
        </w:rPr>
        <w:t>в) 10000 рублей, если цена контракта составляет от 50 млн. рублей до 100 млн. рублей (включительно);</w:t>
      </w:r>
    </w:p>
    <w:p w:rsidR="00B229D7" w:rsidRPr="00F11227" w:rsidRDefault="00B229D7" w:rsidP="00B229D7">
      <w:pPr>
        <w:pStyle w:val="aff1"/>
        <w:jc w:val="both"/>
        <w:rPr>
          <w:rFonts w:ascii="Times New Roman" w:hAnsi="Times New Roman"/>
          <w:i/>
          <w:sz w:val="16"/>
          <w:szCs w:val="16"/>
        </w:rPr>
      </w:pPr>
      <w:r w:rsidRPr="00314591">
        <w:rPr>
          <w:rFonts w:ascii="Times New Roman" w:hAnsi="Times New Roman"/>
          <w:i/>
          <w:sz w:val="16"/>
          <w:szCs w:val="16"/>
        </w:rPr>
        <w:t xml:space="preserve">     г) 100000 рублей, если цена контракта превышает 100 млн. рублей.</w:t>
      </w:r>
    </w:p>
    <w:p w:rsidR="00B229D7" w:rsidRPr="00314591" w:rsidRDefault="00B229D7" w:rsidP="00B229D7">
      <w:pPr>
        <w:pStyle w:val="a7"/>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80" w:rsidRDefault="00A00D8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00D80" w:rsidRDefault="00A00D80">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80" w:rsidRDefault="00A00D80">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rFonts w:ascii="Times New Roman" w:hAnsi="Times New Roman" w:cs="Times New Roman"/>
        <w:sz w:val="22"/>
        <w:szCs w:val="22"/>
        <w:shd w:val="clear" w:color="auto" w:fill="FFFFFF"/>
      </w:rPr>
    </w:lvl>
    <w:lvl w:ilvl="2">
      <w:start w:val="1"/>
      <w:numFmt w:val="decimal"/>
      <w:lvlText w:val="%1.%2.%3."/>
      <w:lvlJc w:val="left"/>
      <w:pPr>
        <w:tabs>
          <w:tab w:val="num" w:pos="1440"/>
        </w:tabs>
        <w:ind w:left="1440" w:hanging="360"/>
      </w:pPr>
      <w:rPr>
        <w:sz w:val="22"/>
        <w:szCs w:val="22"/>
        <w:shd w:val="clear" w:color="auto" w:fill="FFFFFF"/>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A2C59FC"/>
    <w:multiLevelType w:val="hybridMultilevel"/>
    <w:tmpl w:val="D29AE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511EA"/>
    <w:multiLevelType w:val="multilevel"/>
    <w:tmpl w:val="2C6E0054"/>
    <w:lvl w:ilvl="0">
      <w:start w:val="1"/>
      <w:numFmt w:val="decimal"/>
      <w:lvlText w:val="%1."/>
      <w:lvlJc w:val="left"/>
      <w:pPr>
        <w:ind w:left="720" w:hanging="360"/>
      </w:pPr>
      <w:rPr>
        <w:rFonts w:hint="default"/>
      </w:rPr>
    </w:lvl>
    <w:lvl w:ilvl="1">
      <w:start w:val="1"/>
      <w:numFmt w:val="decimal"/>
      <w:isLgl/>
      <w:lvlText w:val="%1.%2"/>
      <w:lvlJc w:val="left"/>
      <w:pPr>
        <w:ind w:left="716"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F70A28"/>
    <w:multiLevelType w:val="multilevel"/>
    <w:tmpl w:val="8808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42B09"/>
    <w:multiLevelType w:val="multilevel"/>
    <w:tmpl w:val="4D3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23024959"/>
    <w:multiLevelType w:val="hybridMultilevel"/>
    <w:tmpl w:val="821E36C0"/>
    <w:lvl w:ilvl="0" w:tplc="4E94D97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2773EBF"/>
    <w:multiLevelType w:val="multilevel"/>
    <w:tmpl w:val="C40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D003F"/>
    <w:multiLevelType w:val="multilevel"/>
    <w:tmpl w:val="5A40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F0355"/>
    <w:multiLevelType w:val="multilevel"/>
    <w:tmpl w:val="E148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92AB5"/>
    <w:multiLevelType w:val="multilevel"/>
    <w:tmpl w:val="B5A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613DD"/>
    <w:multiLevelType w:val="multilevel"/>
    <w:tmpl w:val="874E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F5154D4"/>
    <w:multiLevelType w:val="hybridMultilevel"/>
    <w:tmpl w:val="30EC3E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16A2F82"/>
    <w:multiLevelType w:val="multilevel"/>
    <w:tmpl w:val="97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337F7"/>
    <w:multiLevelType w:val="hybridMultilevel"/>
    <w:tmpl w:val="56764E0E"/>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cs="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8A64E4D"/>
    <w:multiLevelType w:val="multilevel"/>
    <w:tmpl w:val="2A6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3"/>
  </w:num>
  <w:num w:numId="4">
    <w:abstractNumId w:val="15"/>
  </w:num>
  <w:num w:numId="5">
    <w:abstractNumId w:val="4"/>
  </w:num>
  <w:num w:numId="6">
    <w:abstractNumId w:val="3"/>
  </w:num>
  <w:num w:numId="7">
    <w:abstractNumId w:val="8"/>
  </w:num>
  <w:num w:numId="8">
    <w:abstractNumId w:val="17"/>
  </w:num>
  <w:num w:numId="9">
    <w:abstractNumId w:val="12"/>
  </w:num>
  <w:num w:numId="10">
    <w:abstractNumId w:val="7"/>
  </w:num>
  <w:num w:numId="11">
    <w:abstractNumId w:val="10"/>
  </w:num>
  <w:num w:numId="12">
    <w:abstractNumId w:val="11"/>
  </w:num>
  <w:num w:numId="13">
    <w:abstractNumId w:val="14"/>
  </w:num>
  <w:num w:numId="14">
    <w:abstractNumId w:val="0"/>
  </w:num>
  <w:num w:numId="15">
    <w:abstractNumId w:val="16"/>
  </w:num>
  <w:num w:numId="16">
    <w:abstractNumId w:val="2"/>
  </w:num>
  <w:num w:numId="17">
    <w:abstractNumId w:val="6"/>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70"/>
    <w:rsid w:val="00000A50"/>
    <w:rsid w:val="00000D95"/>
    <w:rsid w:val="00001A31"/>
    <w:rsid w:val="00002232"/>
    <w:rsid w:val="00002ECB"/>
    <w:rsid w:val="00003401"/>
    <w:rsid w:val="00003876"/>
    <w:rsid w:val="000047A8"/>
    <w:rsid w:val="00004A7E"/>
    <w:rsid w:val="00004DC3"/>
    <w:rsid w:val="0000590C"/>
    <w:rsid w:val="00005AAB"/>
    <w:rsid w:val="000066FA"/>
    <w:rsid w:val="000075B1"/>
    <w:rsid w:val="000125DE"/>
    <w:rsid w:val="000132D0"/>
    <w:rsid w:val="000137F6"/>
    <w:rsid w:val="00013E47"/>
    <w:rsid w:val="00015DBB"/>
    <w:rsid w:val="00016D0B"/>
    <w:rsid w:val="00020369"/>
    <w:rsid w:val="00020A45"/>
    <w:rsid w:val="000226EB"/>
    <w:rsid w:val="00024ADF"/>
    <w:rsid w:val="00025193"/>
    <w:rsid w:val="000251EA"/>
    <w:rsid w:val="00025219"/>
    <w:rsid w:val="000255A2"/>
    <w:rsid w:val="000268A3"/>
    <w:rsid w:val="00026A74"/>
    <w:rsid w:val="00027AE5"/>
    <w:rsid w:val="000359A6"/>
    <w:rsid w:val="0003636C"/>
    <w:rsid w:val="00041021"/>
    <w:rsid w:val="000422FB"/>
    <w:rsid w:val="0004272D"/>
    <w:rsid w:val="00047D6D"/>
    <w:rsid w:val="000549DC"/>
    <w:rsid w:val="00054AA7"/>
    <w:rsid w:val="00060719"/>
    <w:rsid w:val="00063870"/>
    <w:rsid w:val="000642BC"/>
    <w:rsid w:val="00064579"/>
    <w:rsid w:val="00064772"/>
    <w:rsid w:val="00065B9B"/>
    <w:rsid w:val="0007205C"/>
    <w:rsid w:val="00072143"/>
    <w:rsid w:val="00072F2B"/>
    <w:rsid w:val="00073CAE"/>
    <w:rsid w:val="000745C4"/>
    <w:rsid w:val="0007571A"/>
    <w:rsid w:val="00075ADA"/>
    <w:rsid w:val="00075D03"/>
    <w:rsid w:val="0007601C"/>
    <w:rsid w:val="0007654A"/>
    <w:rsid w:val="0007686F"/>
    <w:rsid w:val="00076DBF"/>
    <w:rsid w:val="00077BB4"/>
    <w:rsid w:val="00080B4F"/>
    <w:rsid w:val="00081B5F"/>
    <w:rsid w:val="00082CF4"/>
    <w:rsid w:val="00083936"/>
    <w:rsid w:val="00084AA1"/>
    <w:rsid w:val="00084CF1"/>
    <w:rsid w:val="00084FD7"/>
    <w:rsid w:val="0008516C"/>
    <w:rsid w:val="00086001"/>
    <w:rsid w:val="000866B8"/>
    <w:rsid w:val="000919AD"/>
    <w:rsid w:val="00092680"/>
    <w:rsid w:val="00096AE7"/>
    <w:rsid w:val="00097C14"/>
    <w:rsid w:val="000A02E8"/>
    <w:rsid w:val="000A4D50"/>
    <w:rsid w:val="000A6322"/>
    <w:rsid w:val="000A6772"/>
    <w:rsid w:val="000A7B02"/>
    <w:rsid w:val="000B1D39"/>
    <w:rsid w:val="000B2966"/>
    <w:rsid w:val="000B2A6B"/>
    <w:rsid w:val="000B2D20"/>
    <w:rsid w:val="000B3655"/>
    <w:rsid w:val="000B6378"/>
    <w:rsid w:val="000C33B1"/>
    <w:rsid w:val="000C6148"/>
    <w:rsid w:val="000C7A2A"/>
    <w:rsid w:val="000D0059"/>
    <w:rsid w:val="000D0516"/>
    <w:rsid w:val="000D060C"/>
    <w:rsid w:val="000D1160"/>
    <w:rsid w:val="000D203D"/>
    <w:rsid w:val="000D3419"/>
    <w:rsid w:val="000D5E5B"/>
    <w:rsid w:val="000D75C2"/>
    <w:rsid w:val="000D7D77"/>
    <w:rsid w:val="000E0BF0"/>
    <w:rsid w:val="000E2DA0"/>
    <w:rsid w:val="000E4649"/>
    <w:rsid w:val="000E5CA8"/>
    <w:rsid w:val="000F1146"/>
    <w:rsid w:val="000F2FB5"/>
    <w:rsid w:val="000F32AE"/>
    <w:rsid w:val="000F452E"/>
    <w:rsid w:val="000F6FF0"/>
    <w:rsid w:val="00102E27"/>
    <w:rsid w:val="0010319E"/>
    <w:rsid w:val="001039BE"/>
    <w:rsid w:val="00103F52"/>
    <w:rsid w:val="00104C69"/>
    <w:rsid w:val="00106657"/>
    <w:rsid w:val="00111700"/>
    <w:rsid w:val="001121E6"/>
    <w:rsid w:val="001124BE"/>
    <w:rsid w:val="00113064"/>
    <w:rsid w:val="001135AA"/>
    <w:rsid w:val="0011367B"/>
    <w:rsid w:val="00114F59"/>
    <w:rsid w:val="001205E6"/>
    <w:rsid w:val="00120E1E"/>
    <w:rsid w:val="00121C8F"/>
    <w:rsid w:val="00123B2B"/>
    <w:rsid w:val="00124D95"/>
    <w:rsid w:val="001251E6"/>
    <w:rsid w:val="001259FD"/>
    <w:rsid w:val="00125A0B"/>
    <w:rsid w:val="0012724F"/>
    <w:rsid w:val="00130027"/>
    <w:rsid w:val="00134F48"/>
    <w:rsid w:val="00140B18"/>
    <w:rsid w:val="00140B7E"/>
    <w:rsid w:val="00141AFC"/>
    <w:rsid w:val="00141F3B"/>
    <w:rsid w:val="00141F44"/>
    <w:rsid w:val="00143560"/>
    <w:rsid w:val="001443A4"/>
    <w:rsid w:val="00144D01"/>
    <w:rsid w:val="00150127"/>
    <w:rsid w:val="0015317E"/>
    <w:rsid w:val="00153891"/>
    <w:rsid w:val="00154B8C"/>
    <w:rsid w:val="0015639C"/>
    <w:rsid w:val="001572D1"/>
    <w:rsid w:val="00161158"/>
    <w:rsid w:val="001649EF"/>
    <w:rsid w:val="00166239"/>
    <w:rsid w:val="00166621"/>
    <w:rsid w:val="00166C21"/>
    <w:rsid w:val="00171246"/>
    <w:rsid w:val="00172C6D"/>
    <w:rsid w:val="00174A57"/>
    <w:rsid w:val="0017794C"/>
    <w:rsid w:val="00182172"/>
    <w:rsid w:val="0018363E"/>
    <w:rsid w:val="001840D3"/>
    <w:rsid w:val="001855B4"/>
    <w:rsid w:val="00185F58"/>
    <w:rsid w:val="00186A07"/>
    <w:rsid w:val="00192C40"/>
    <w:rsid w:val="0019328D"/>
    <w:rsid w:val="001933DD"/>
    <w:rsid w:val="00193785"/>
    <w:rsid w:val="00193AFA"/>
    <w:rsid w:val="00193C45"/>
    <w:rsid w:val="0019412C"/>
    <w:rsid w:val="00194276"/>
    <w:rsid w:val="0019539D"/>
    <w:rsid w:val="001954DB"/>
    <w:rsid w:val="00196C3C"/>
    <w:rsid w:val="001A0485"/>
    <w:rsid w:val="001A0671"/>
    <w:rsid w:val="001A08ED"/>
    <w:rsid w:val="001A362C"/>
    <w:rsid w:val="001A7459"/>
    <w:rsid w:val="001B0B10"/>
    <w:rsid w:val="001B12BA"/>
    <w:rsid w:val="001B1E9F"/>
    <w:rsid w:val="001B3FB3"/>
    <w:rsid w:val="001B4E10"/>
    <w:rsid w:val="001B5249"/>
    <w:rsid w:val="001B5374"/>
    <w:rsid w:val="001B618C"/>
    <w:rsid w:val="001B6C72"/>
    <w:rsid w:val="001B7C20"/>
    <w:rsid w:val="001C02C0"/>
    <w:rsid w:val="001C3847"/>
    <w:rsid w:val="001C442D"/>
    <w:rsid w:val="001C76EC"/>
    <w:rsid w:val="001D111A"/>
    <w:rsid w:val="001D1BE9"/>
    <w:rsid w:val="001D2685"/>
    <w:rsid w:val="001D43F1"/>
    <w:rsid w:val="001D4CB7"/>
    <w:rsid w:val="001D5251"/>
    <w:rsid w:val="001D596E"/>
    <w:rsid w:val="001D5CE3"/>
    <w:rsid w:val="001D603F"/>
    <w:rsid w:val="001E051C"/>
    <w:rsid w:val="001E0DEA"/>
    <w:rsid w:val="001E0EE2"/>
    <w:rsid w:val="001E0F91"/>
    <w:rsid w:val="001E3154"/>
    <w:rsid w:val="001E5325"/>
    <w:rsid w:val="001E5A47"/>
    <w:rsid w:val="001E5C62"/>
    <w:rsid w:val="001E645A"/>
    <w:rsid w:val="001F2179"/>
    <w:rsid w:val="001F4065"/>
    <w:rsid w:val="001F4093"/>
    <w:rsid w:val="001F461E"/>
    <w:rsid w:val="001F53F9"/>
    <w:rsid w:val="001F5E29"/>
    <w:rsid w:val="001F6505"/>
    <w:rsid w:val="001F6965"/>
    <w:rsid w:val="001F6C6C"/>
    <w:rsid w:val="001F6CF9"/>
    <w:rsid w:val="001F6FD8"/>
    <w:rsid w:val="00201128"/>
    <w:rsid w:val="002022A9"/>
    <w:rsid w:val="00203D78"/>
    <w:rsid w:val="00204FED"/>
    <w:rsid w:val="0020550E"/>
    <w:rsid w:val="002055BB"/>
    <w:rsid w:val="00205DAD"/>
    <w:rsid w:val="0020629B"/>
    <w:rsid w:val="002062C8"/>
    <w:rsid w:val="00206D03"/>
    <w:rsid w:val="0020766F"/>
    <w:rsid w:val="00211A92"/>
    <w:rsid w:val="00212186"/>
    <w:rsid w:val="0021421A"/>
    <w:rsid w:val="00215903"/>
    <w:rsid w:val="00216BCC"/>
    <w:rsid w:val="00217DBF"/>
    <w:rsid w:val="00220CDF"/>
    <w:rsid w:val="00222F3E"/>
    <w:rsid w:val="00224E19"/>
    <w:rsid w:val="00230FD8"/>
    <w:rsid w:val="0023194F"/>
    <w:rsid w:val="00232245"/>
    <w:rsid w:val="00232E97"/>
    <w:rsid w:val="00235D60"/>
    <w:rsid w:val="002364CB"/>
    <w:rsid w:val="002408CB"/>
    <w:rsid w:val="002413B6"/>
    <w:rsid w:val="002417C8"/>
    <w:rsid w:val="00244617"/>
    <w:rsid w:val="00244DBB"/>
    <w:rsid w:val="002457A2"/>
    <w:rsid w:val="00247636"/>
    <w:rsid w:val="00251669"/>
    <w:rsid w:val="00251CDD"/>
    <w:rsid w:val="002531FB"/>
    <w:rsid w:val="00254977"/>
    <w:rsid w:val="00256612"/>
    <w:rsid w:val="002575DA"/>
    <w:rsid w:val="0026088F"/>
    <w:rsid w:val="00262357"/>
    <w:rsid w:val="00264645"/>
    <w:rsid w:val="00265166"/>
    <w:rsid w:val="002658F8"/>
    <w:rsid w:val="002674F3"/>
    <w:rsid w:val="002715F7"/>
    <w:rsid w:val="00271A55"/>
    <w:rsid w:val="00274CC2"/>
    <w:rsid w:val="00274D5A"/>
    <w:rsid w:val="00274E6E"/>
    <w:rsid w:val="00275209"/>
    <w:rsid w:val="0027688F"/>
    <w:rsid w:val="0028049B"/>
    <w:rsid w:val="00280824"/>
    <w:rsid w:val="00280B47"/>
    <w:rsid w:val="002821AB"/>
    <w:rsid w:val="00282469"/>
    <w:rsid w:val="00283268"/>
    <w:rsid w:val="00284BDA"/>
    <w:rsid w:val="002857EC"/>
    <w:rsid w:val="00293074"/>
    <w:rsid w:val="0029312A"/>
    <w:rsid w:val="002957AE"/>
    <w:rsid w:val="00295F40"/>
    <w:rsid w:val="00296AC5"/>
    <w:rsid w:val="002A3F67"/>
    <w:rsid w:val="002A4568"/>
    <w:rsid w:val="002A49B4"/>
    <w:rsid w:val="002A5950"/>
    <w:rsid w:val="002A6AD6"/>
    <w:rsid w:val="002A741C"/>
    <w:rsid w:val="002B005D"/>
    <w:rsid w:val="002B077E"/>
    <w:rsid w:val="002B0E3D"/>
    <w:rsid w:val="002B5084"/>
    <w:rsid w:val="002B5731"/>
    <w:rsid w:val="002B741F"/>
    <w:rsid w:val="002C058B"/>
    <w:rsid w:val="002C38D5"/>
    <w:rsid w:val="002C3ABF"/>
    <w:rsid w:val="002C403A"/>
    <w:rsid w:val="002C4D10"/>
    <w:rsid w:val="002C4EA3"/>
    <w:rsid w:val="002C5669"/>
    <w:rsid w:val="002C5CA4"/>
    <w:rsid w:val="002C63D9"/>
    <w:rsid w:val="002C7B8E"/>
    <w:rsid w:val="002C7DAF"/>
    <w:rsid w:val="002D095F"/>
    <w:rsid w:val="002D0D06"/>
    <w:rsid w:val="002D14D3"/>
    <w:rsid w:val="002D3149"/>
    <w:rsid w:val="002D6032"/>
    <w:rsid w:val="002D687B"/>
    <w:rsid w:val="002E049A"/>
    <w:rsid w:val="002E202C"/>
    <w:rsid w:val="002E25E9"/>
    <w:rsid w:val="002E3528"/>
    <w:rsid w:val="002E42A9"/>
    <w:rsid w:val="002E6043"/>
    <w:rsid w:val="002E62E3"/>
    <w:rsid w:val="002E6C0D"/>
    <w:rsid w:val="002E7EB2"/>
    <w:rsid w:val="002F21A1"/>
    <w:rsid w:val="002F30C9"/>
    <w:rsid w:val="002F6D2E"/>
    <w:rsid w:val="002F72F7"/>
    <w:rsid w:val="003005F9"/>
    <w:rsid w:val="003006C1"/>
    <w:rsid w:val="00301C0C"/>
    <w:rsid w:val="0030266F"/>
    <w:rsid w:val="00304AE7"/>
    <w:rsid w:val="00304F60"/>
    <w:rsid w:val="00310424"/>
    <w:rsid w:val="00311A09"/>
    <w:rsid w:val="00312E97"/>
    <w:rsid w:val="00314D3C"/>
    <w:rsid w:val="00316524"/>
    <w:rsid w:val="00320BC8"/>
    <w:rsid w:val="00324289"/>
    <w:rsid w:val="003251A8"/>
    <w:rsid w:val="00326802"/>
    <w:rsid w:val="00331B21"/>
    <w:rsid w:val="003325D9"/>
    <w:rsid w:val="003336BA"/>
    <w:rsid w:val="00334967"/>
    <w:rsid w:val="00334C21"/>
    <w:rsid w:val="0033592D"/>
    <w:rsid w:val="003359E6"/>
    <w:rsid w:val="00336D7B"/>
    <w:rsid w:val="0034059D"/>
    <w:rsid w:val="003405C0"/>
    <w:rsid w:val="00343AA7"/>
    <w:rsid w:val="003444CF"/>
    <w:rsid w:val="003446C1"/>
    <w:rsid w:val="003470EF"/>
    <w:rsid w:val="00347722"/>
    <w:rsid w:val="00350FBB"/>
    <w:rsid w:val="0035150C"/>
    <w:rsid w:val="0035202C"/>
    <w:rsid w:val="00352699"/>
    <w:rsid w:val="00353D6E"/>
    <w:rsid w:val="00354563"/>
    <w:rsid w:val="0035631F"/>
    <w:rsid w:val="0035647C"/>
    <w:rsid w:val="00356ABA"/>
    <w:rsid w:val="003571C3"/>
    <w:rsid w:val="00357343"/>
    <w:rsid w:val="00357C39"/>
    <w:rsid w:val="00357D8A"/>
    <w:rsid w:val="00361216"/>
    <w:rsid w:val="0036142E"/>
    <w:rsid w:val="00361AD0"/>
    <w:rsid w:val="0036378A"/>
    <w:rsid w:val="00367210"/>
    <w:rsid w:val="00371F2D"/>
    <w:rsid w:val="00372BD9"/>
    <w:rsid w:val="00372E2A"/>
    <w:rsid w:val="00373219"/>
    <w:rsid w:val="00373625"/>
    <w:rsid w:val="003758AB"/>
    <w:rsid w:val="00376D22"/>
    <w:rsid w:val="003771B2"/>
    <w:rsid w:val="00377B24"/>
    <w:rsid w:val="00377EF2"/>
    <w:rsid w:val="003813FB"/>
    <w:rsid w:val="0038191D"/>
    <w:rsid w:val="003825CE"/>
    <w:rsid w:val="0038288E"/>
    <w:rsid w:val="00383E56"/>
    <w:rsid w:val="00384E0B"/>
    <w:rsid w:val="00386994"/>
    <w:rsid w:val="00387AEE"/>
    <w:rsid w:val="00392E93"/>
    <w:rsid w:val="0039522A"/>
    <w:rsid w:val="003966FF"/>
    <w:rsid w:val="003A08BB"/>
    <w:rsid w:val="003A150F"/>
    <w:rsid w:val="003A39B0"/>
    <w:rsid w:val="003A4A17"/>
    <w:rsid w:val="003A4E06"/>
    <w:rsid w:val="003A612E"/>
    <w:rsid w:val="003A67B5"/>
    <w:rsid w:val="003B052C"/>
    <w:rsid w:val="003B0988"/>
    <w:rsid w:val="003B0D17"/>
    <w:rsid w:val="003B1842"/>
    <w:rsid w:val="003B2CDE"/>
    <w:rsid w:val="003B3146"/>
    <w:rsid w:val="003B49E8"/>
    <w:rsid w:val="003B6EBB"/>
    <w:rsid w:val="003B7888"/>
    <w:rsid w:val="003C07B6"/>
    <w:rsid w:val="003C0C46"/>
    <w:rsid w:val="003C2AFD"/>
    <w:rsid w:val="003C3A6A"/>
    <w:rsid w:val="003C602F"/>
    <w:rsid w:val="003C67FD"/>
    <w:rsid w:val="003C6D6A"/>
    <w:rsid w:val="003D0CE6"/>
    <w:rsid w:val="003D17D8"/>
    <w:rsid w:val="003D2AB7"/>
    <w:rsid w:val="003D3F00"/>
    <w:rsid w:val="003D41F7"/>
    <w:rsid w:val="003D43F5"/>
    <w:rsid w:val="003D7371"/>
    <w:rsid w:val="003E0917"/>
    <w:rsid w:val="003E1B6F"/>
    <w:rsid w:val="003E1F19"/>
    <w:rsid w:val="003E2EDE"/>
    <w:rsid w:val="003E4DF1"/>
    <w:rsid w:val="003E4E67"/>
    <w:rsid w:val="003E567F"/>
    <w:rsid w:val="003E56AA"/>
    <w:rsid w:val="003E79E8"/>
    <w:rsid w:val="003E7B8E"/>
    <w:rsid w:val="003F0F1A"/>
    <w:rsid w:val="003F16D2"/>
    <w:rsid w:val="003F289B"/>
    <w:rsid w:val="003F2913"/>
    <w:rsid w:val="003F2E95"/>
    <w:rsid w:val="003F34EE"/>
    <w:rsid w:val="003F36A5"/>
    <w:rsid w:val="003F46B5"/>
    <w:rsid w:val="003F554F"/>
    <w:rsid w:val="003F5B30"/>
    <w:rsid w:val="004011F6"/>
    <w:rsid w:val="00402F66"/>
    <w:rsid w:val="00403129"/>
    <w:rsid w:val="0040361A"/>
    <w:rsid w:val="00405841"/>
    <w:rsid w:val="00410C4D"/>
    <w:rsid w:val="00411FFF"/>
    <w:rsid w:val="00412077"/>
    <w:rsid w:val="004124A5"/>
    <w:rsid w:val="004124EB"/>
    <w:rsid w:val="00412FAC"/>
    <w:rsid w:val="00413315"/>
    <w:rsid w:val="004137E3"/>
    <w:rsid w:val="004138E2"/>
    <w:rsid w:val="00414C55"/>
    <w:rsid w:val="00421407"/>
    <w:rsid w:val="00421C75"/>
    <w:rsid w:val="00424089"/>
    <w:rsid w:val="00424C91"/>
    <w:rsid w:val="004250BE"/>
    <w:rsid w:val="0042546E"/>
    <w:rsid w:val="004275FD"/>
    <w:rsid w:val="004278A5"/>
    <w:rsid w:val="00430A9E"/>
    <w:rsid w:val="00431457"/>
    <w:rsid w:val="00431B8C"/>
    <w:rsid w:val="00435BC2"/>
    <w:rsid w:val="004376DE"/>
    <w:rsid w:val="0044191B"/>
    <w:rsid w:val="004429CD"/>
    <w:rsid w:val="00443807"/>
    <w:rsid w:val="00443D2D"/>
    <w:rsid w:val="00450537"/>
    <w:rsid w:val="00450A65"/>
    <w:rsid w:val="00450DB4"/>
    <w:rsid w:val="00452074"/>
    <w:rsid w:val="0045377E"/>
    <w:rsid w:val="00456F60"/>
    <w:rsid w:val="00457E8D"/>
    <w:rsid w:val="00460B9E"/>
    <w:rsid w:val="00461F05"/>
    <w:rsid w:val="004620D2"/>
    <w:rsid w:val="004623E4"/>
    <w:rsid w:val="00463690"/>
    <w:rsid w:val="004653CD"/>
    <w:rsid w:val="00465962"/>
    <w:rsid w:val="00466983"/>
    <w:rsid w:val="00467798"/>
    <w:rsid w:val="004734AC"/>
    <w:rsid w:val="00474255"/>
    <w:rsid w:val="00474DB2"/>
    <w:rsid w:val="00475870"/>
    <w:rsid w:val="004759FD"/>
    <w:rsid w:val="00475EB0"/>
    <w:rsid w:val="00477714"/>
    <w:rsid w:val="0048144C"/>
    <w:rsid w:val="004819F3"/>
    <w:rsid w:val="0048255C"/>
    <w:rsid w:val="004829E8"/>
    <w:rsid w:val="00482D2D"/>
    <w:rsid w:val="004833C7"/>
    <w:rsid w:val="00485463"/>
    <w:rsid w:val="00486709"/>
    <w:rsid w:val="00490CC5"/>
    <w:rsid w:val="00491952"/>
    <w:rsid w:val="0049214A"/>
    <w:rsid w:val="00494CC8"/>
    <w:rsid w:val="00494CED"/>
    <w:rsid w:val="0049519C"/>
    <w:rsid w:val="00495DEA"/>
    <w:rsid w:val="00496131"/>
    <w:rsid w:val="004969A1"/>
    <w:rsid w:val="004975C2"/>
    <w:rsid w:val="004A26D0"/>
    <w:rsid w:val="004A543C"/>
    <w:rsid w:val="004A546C"/>
    <w:rsid w:val="004A7D4C"/>
    <w:rsid w:val="004B0FD8"/>
    <w:rsid w:val="004B4E87"/>
    <w:rsid w:val="004B5AEE"/>
    <w:rsid w:val="004B5B04"/>
    <w:rsid w:val="004B61E7"/>
    <w:rsid w:val="004B627C"/>
    <w:rsid w:val="004B67B0"/>
    <w:rsid w:val="004C034E"/>
    <w:rsid w:val="004C0AEC"/>
    <w:rsid w:val="004C0B1C"/>
    <w:rsid w:val="004C1A1A"/>
    <w:rsid w:val="004C2348"/>
    <w:rsid w:val="004C2436"/>
    <w:rsid w:val="004C3C0A"/>
    <w:rsid w:val="004C421A"/>
    <w:rsid w:val="004C4ADA"/>
    <w:rsid w:val="004D04AB"/>
    <w:rsid w:val="004D1594"/>
    <w:rsid w:val="004D17B4"/>
    <w:rsid w:val="004D26AD"/>
    <w:rsid w:val="004D5793"/>
    <w:rsid w:val="004D5B71"/>
    <w:rsid w:val="004D5CCA"/>
    <w:rsid w:val="004D5DD5"/>
    <w:rsid w:val="004D6348"/>
    <w:rsid w:val="004E03D9"/>
    <w:rsid w:val="004E0C31"/>
    <w:rsid w:val="004E4067"/>
    <w:rsid w:val="004E4070"/>
    <w:rsid w:val="004E5050"/>
    <w:rsid w:val="004E5D91"/>
    <w:rsid w:val="004E5FAF"/>
    <w:rsid w:val="004E6884"/>
    <w:rsid w:val="004E77D6"/>
    <w:rsid w:val="004F00E1"/>
    <w:rsid w:val="004F0254"/>
    <w:rsid w:val="004F1323"/>
    <w:rsid w:val="004F1828"/>
    <w:rsid w:val="004F239E"/>
    <w:rsid w:val="004F2A4F"/>
    <w:rsid w:val="004F4DF5"/>
    <w:rsid w:val="005009D4"/>
    <w:rsid w:val="0050339A"/>
    <w:rsid w:val="00504E7E"/>
    <w:rsid w:val="00505237"/>
    <w:rsid w:val="00510CE6"/>
    <w:rsid w:val="00511677"/>
    <w:rsid w:val="00511765"/>
    <w:rsid w:val="00513850"/>
    <w:rsid w:val="00515148"/>
    <w:rsid w:val="0051528C"/>
    <w:rsid w:val="0051538A"/>
    <w:rsid w:val="00520585"/>
    <w:rsid w:val="0052562E"/>
    <w:rsid w:val="005258DA"/>
    <w:rsid w:val="005261B9"/>
    <w:rsid w:val="005268AA"/>
    <w:rsid w:val="00526DD1"/>
    <w:rsid w:val="00527E6F"/>
    <w:rsid w:val="00530060"/>
    <w:rsid w:val="00534505"/>
    <w:rsid w:val="00534E8A"/>
    <w:rsid w:val="005360B2"/>
    <w:rsid w:val="005361CD"/>
    <w:rsid w:val="00536F13"/>
    <w:rsid w:val="00537A50"/>
    <w:rsid w:val="00542423"/>
    <w:rsid w:val="00543627"/>
    <w:rsid w:val="005437BD"/>
    <w:rsid w:val="00543B5F"/>
    <w:rsid w:val="0054576F"/>
    <w:rsid w:val="00547AF4"/>
    <w:rsid w:val="00547FF8"/>
    <w:rsid w:val="005525FC"/>
    <w:rsid w:val="00555B9B"/>
    <w:rsid w:val="0055741B"/>
    <w:rsid w:val="00557A98"/>
    <w:rsid w:val="00557F2C"/>
    <w:rsid w:val="005623F5"/>
    <w:rsid w:val="005627F0"/>
    <w:rsid w:val="00565140"/>
    <w:rsid w:val="00565CA3"/>
    <w:rsid w:val="00566526"/>
    <w:rsid w:val="00566873"/>
    <w:rsid w:val="00566BA7"/>
    <w:rsid w:val="00570862"/>
    <w:rsid w:val="00570878"/>
    <w:rsid w:val="00572228"/>
    <w:rsid w:val="00573419"/>
    <w:rsid w:val="005744F5"/>
    <w:rsid w:val="00577E6D"/>
    <w:rsid w:val="00577EF5"/>
    <w:rsid w:val="00580238"/>
    <w:rsid w:val="00583577"/>
    <w:rsid w:val="005844F2"/>
    <w:rsid w:val="00584FE9"/>
    <w:rsid w:val="0059169D"/>
    <w:rsid w:val="0059415D"/>
    <w:rsid w:val="00594176"/>
    <w:rsid w:val="005A0C51"/>
    <w:rsid w:val="005A2674"/>
    <w:rsid w:val="005A316F"/>
    <w:rsid w:val="005A430D"/>
    <w:rsid w:val="005A6DAD"/>
    <w:rsid w:val="005B126D"/>
    <w:rsid w:val="005B12B4"/>
    <w:rsid w:val="005B2F18"/>
    <w:rsid w:val="005B4DA2"/>
    <w:rsid w:val="005B74AD"/>
    <w:rsid w:val="005C0C55"/>
    <w:rsid w:val="005C1387"/>
    <w:rsid w:val="005C1EBF"/>
    <w:rsid w:val="005C2FE9"/>
    <w:rsid w:val="005C36FE"/>
    <w:rsid w:val="005C63B2"/>
    <w:rsid w:val="005C6453"/>
    <w:rsid w:val="005C6E12"/>
    <w:rsid w:val="005D0752"/>
    <w:rsid w:val="005D0860"/>
    <w:rsid w:val="005D1289"/>
    <w:rsid w:val="005D1B93"/>
    <w:rsid w:val="005D289B"/>
    <w:rsid w:val="005D5F61"/>
    <w:rsid w:val="005D6608"/>
    <w:rsid w:val="005D69EB"/>
    <w:rsid w:val="005D738F"/>
    <w:rsid w:val="005D7B76"/>
    <w:rsid w:val="005D7CD3"/>
    <w:rsid w:val="005E086F"/>
    <w:rsid w:val="005E13A8"/>
    <w:rsid w:val="005E207F"/>
    <w:rsid w:val="005E23EB"/>
    <w:rsid w:val="005E65CC"/>
    <w:rsid w:val="005E6678"/>
    <w:rsid w:val="005E75AF"/>
    <w:rsid w:val="005E76C9"/>
    <w:rsid w:val="005E7C67"/>
    <w:rsid w:val="005F1119"/>
    <w:rsid w:val="005F236A"/>
    <w:rsid w:val="005F4E80"/>
    <w:rsid w:val="005F5152"/>
    <w:rsid w:val="005F727C"/>
    <w:rsid w:val="00602CF6"/>
    <w:rsid w:val="006036BD"/>
    <w:rsid w:val="006047FD"/>
    <w:rsid w:val="0060566E"/>
    <w:rsid w:val="00607EED"/>
    <w:rsid w:val="00610F29"/>
    <w:rsid w:val="00612BB5"/>
    <w:rsid w:val="006131BE"/>
    <w:rsid w:val="00613504"/>
    <w:rsid w:val="00614763"/>
    <w:rsid w:val="00614F97"/>
    <w:rsid w:val="0061565A"/>
    <w:rsid w:val="00616C79"/>
    <w:rsid w:val="006212F6"/>
    <w:rsid w:val="0062185D"/>
    <w:rsid w:val="00622926"/>
    <w:rsid w:val="00622BFA"/>
    <w:rsid w:val="0062650A"/>
    <w:rsid w:val="006266C7"/>
    <w:rsid w:val="00626F8C"/>
    <w:rsid w:val="00626FB2"/>
    <w:rsid w:val="0062733A"/>
    <w:rsid w:val="006274AC"/>
    <w:rsid w:val="0063098D"/>
    <w:rsid w:val="00631AA2"/>
    <w:rsid w:val="00631BC7"/>
    <w:rsid w:val="0063260F"/>
    <w:rsid w:val="00633AEC"/>
    <w:rsid w:val="00633CB5"/>
    <w:rsid w:val="0063423D"/>
    <w:rsid w:val="006346D6"/>
    <w:rsid w:val="00635444"/>
    <w:rsid w:val="006360CD"/>
    <w:rsid w:val="0063638F"/>
    <w:rsid w:val="0063645B"/>
    <w:rsid w:val="00636E17"/>
    <w:rsid w:val="00643262"/>
    <w:rsid w:val="00643A13"/>
    <w:rsid w:val="00643DE3"/>
    <w:rsid w:val="00643EA9"/>
    <w:rsid w:val="00645349"/>
    <w:rsid w:val="006455BD"/>
    <w:rsid w:val="006456DD"/>
    <w:rsid w:val="006460EE"/>
    <w:rsid w:val="00646620"/>
    <w:rsid w:val="00647039"/>
    <w:rsid w:val="00650824"/>
    <w:rsid w:val="0065118C"/>
    <w:rsid w:val="00652A7B"/>
    <w:rsid w:val="00654C4E"/>
    <w:rsid w:val="00655726"/>
    <w:rsid w:val="00656D05"/>
    <w:rsid w:val="00657B17"/>
    <w:rsid w:val="006615E3"/>
    <w:rsid w:val="00663482"/>
    <w:rsid w:val="006634C4"/>
    <w:rsid w:val="00663A37"/>
    <w:rsid w:val="00664175"/>
    <w:rsid w:val="00665567"/>
    <w:rsid w:val="006662D9"/>
    <w:rsid w:val="0066671A"/>
    <w:rsid w:val="006677EB"/>
    <w:rsid w:val="00667EAE"/>
    <w:rsid w:val="006700E0"/>
    <w:rsid w:val="00671C3B"/>
    <w:rsid w:val="00673491"/>
    <w:rsid w:val="00673964"/>
    <w:rsid w:val="00673C10"/>
    <w:rsid w:val="00674C6B"/>
    <w:rsid w:val="0067590C"/>
    <w:rsid w:val="00677761"/>
    <w:rsid w:val="00680617"/>
    <w:rsid w:val="00680689"/>
    <w:rsid w:val="00681C8F"/>
    <w:rsid w:val="00681E3C"/>
    <w:rsid w:val="0068249F"/>
    <w:rsid w:val="00682CCC"/>
    <w:rsid w:val="0068490F"/>
    <w:rsid w:val="00685933"/>
    <w:rsid w:val="006859FD"/>
    <w:rsid w:val="006951CF"/>
    <w:rsid w:val="00695B3B"/>
    <w:rsid w:val="006960C9"/>
    <w:rsid w:val="00697420"/>
    <w:rsid w:val="006A07B7"/>
    <w:rsid w:val="006A0EF6"/>
    <w:rsid w:val="006A2CDD"/>
    <w:rsid w:val="006A376B"/>
    <w:rsid w:val="006A3D32"/>
    <w:rsid w:val="006A3E7E"/>
    <w:rsid w:val="006A4848"/>
    <w:rsid w:val="006A6259"/>
    <w:rsid w:val="006A7434"/>
    <w:rsid w:val="006B3046"/>
    <w:rsid w:val="006B3428"/>
    <w:rsid w:val="006B4E88"/>
    <w:rsid w:val="006B4F78"/>
    <w:rsid w:val="006B52BD"/>
    <w:rsid w:val="006B6B44"/>
    <w:rsid w:val="006B7AA6"/>
    <w:rsid w:val="006C0881"/>
    <w:rsid w:val="006C11B1"/>
    <w:rsid w:val="006C12A0"/>
    <w:rsid w:val="006C15A0"/>
    <w:rsid w:val="006C19F9"/>
    <w:rsid w:val="006C1E2A"/>
    <w:rsid w:val="006C1F86"/>
    <w:rsid w:val="006C2502"/>
    <w:rsid w:val="006C51C3"/>
    <w:rsid w:val="006C6554"/>
    <w:rsid w:val="006C6A7A"/>
    <w:rsid w:val="006D111A"/>
    <w:rsid w:val="006D1157"/>
    <w:rsid w:val="006D1E64"/>
    <w:rsid w:val="006D21DC"/>
    <w:rsid w:val="006D2350"/>
    <w:rsid w:val="006D6934"/>
    <w:rsid w:val="006E06D2"/>
    <w:rsid w:val="006E1034"/>
    <w:rsid w:val="006E34CD"/>
    <w:rsid w:val="006E3EA1"/>
    <w:rsid w:val="006E414D"/>
    <w:rsid w:val="006E4B3A"/>
    <w:rsid w:val="006E62AC"/>
    <w:rsid w:val="006E68CE"/>
    <w:rsid w:val="006E78A3"/>
    <w:rsid w:val="006F151D"/>
    <w:rsid w:val="006F2E61"/>
    <w:rsid w:val="006F4038"/>
    <w:rsid w:val="006F59A5"/>
    <w:rsid w:val="006F61B3"/>
    <w:rsid w:val="0070113F"/>
    <w:rsid w:val="00702187"/>
    <w:rsid w:val="00703451"/>
    <w:rsid w:val="007105B1"/>
    <w:rsid w:val="0071293E"/>
    <w:rsid w:val="0071505D"/>
    <w:rsid w:val="007152AD"/>
    <w:rsid w:val="0071557D"/>
    <w:rsid w:val="00715868"/>
    <w:rsid w:val="00717A3A"/>
    <w:rsid w:val="00717B60"/>
    <w:rsid w:val="007208A1"/>
    <w:rsid w:val="00721131"/>
    <w:rsid w:val="007216AA"/>
    <w:rsid w:val="00721EB0"/>
    <w:rsid w:val="007238D9"/>
    <w:rsid w:val="00727C0F"/>
    <w:rsid w:val="00727D67"/>
    <w:rsid w:val="0073552D"/>
    <w:rsid w:val="00736E86"/>
    <w:rsid w:val="00740EA9"/>
    <w:rsid w:val="00741411"/>
    <w:rsid w:val="007419C3"/>
    <w:rsid w:val="00742E36"/>
    <w:rsid w:val="007432AE"/>
    <w:rsid w:val="00743676"/>
    <w:rsid w:val="00744688"/>
    <w:rsid w:val="0074572A"/>
    <w:rsid w:val="00745C26"/>
    <w:rsid w:val="00747679"/>
    <w:rsid w:val="00750E37"/>
    <w:rsid w:val="007524AA"/>
    <w:rsid w:val="007571D4"/>
    <w:rsid w:val="00757757"/>
    <w:rsid w:val="00757B6E"/>
    <w:rsid w:val="007632E4"/>
    <w:rsid w:val="00763BA7"/>
    <w:rsid w:val="00764133"/>
    <w:rsid w:val="007643B1"/>
    <w:rsid w:val="007647C8"/>
    <w:rsid w:val="00765A9E"/>
    <w:rsid w:val="00765B29"/>
    <w:rsid w:val="00770EB7"/>
    <w:rsid w:val="00771282"/>
    <w:rsid w:val="00771E96"/>
    <w:rsid w:val="00772D23"/>
    <w:rsid w:val="007740DA"/>
    <w:rsid w:val="00774FA1"/>
    <w:rsid w:val="00776090"/>
    <w:rsid w:val="0077628B"/>
    <w:rsid w:val="00776963"/>
    <w:rsid w:val="007774DD"/>
    <w:rsid w:val="00780963"/>
    <w:rsid w:val="00781159"/>
    <w:rsid w:val="0078165B"/>
    <w:rsid w:val="00781FBC"/>
    <w:rsid w:val="00782C0A"/>
    <w:rsid w:val="00782CCA"/>
    <w:rsid w:val="007836A1"/>
    <w:rsid w:val="00784276"/>
    <w:rsid w:val="0078570C"/>
    <w:rsid w:val="0078663D"/>
    <w:rsid w:val="00786DB9"/>
    <w:rsid w:val="007903E0"/>
    <w:rsid w:val="007928BA"/>
    <w:rsid w:val="00794E62"/>
    <w:rsid w:val="00795078"/>
    <w:rsid w:val="007959E9"/>
    <w:rsid w:val="00796EF9"/>
    <w:rsid w:val="007A1426"/>
    <w:rsid w:val="007A1FCD"/>
    <w:rsid w:val="007A37E1"/>
    <w:rsid w:val="007A5C18"/>
    <w:rsid w:val="007A6BF4"/>
    <w:rsid w:val="007A6EF7"/>
    <w:rsid w:val="007B08AA"/>
    <w:rsid w:val="007B0BEF"/>
    <w:rsid w:val="007B21A6"/>
    <w:rsid w:val="007B3024"/>
    <w:rsid w:val="007B4D61"/>
    <w:rsid w:val="007B539F"/>
    <w:rsid w:val="007B5DA4"/>
    <w:rsid w:val="007B74C2"/>
    <w:rsid w:val="007C137A"/>
    <w:rsid w:val="007C301A"/>
    <w:rsid w:val="007C41EC"/>
    <w:rsid w:val="007C5B0A"/>
    <w:rsid w:val="007C5BBD"/>
    <w:rsid w:val="007C63C4"/>
    <w:rsid w:val="007C6DF0"/>
    <w:rsid w:val="007D0362"/>
    <w:rsid w:val="007D055E"/>
    <w:rsid w:val="007D4D94"/>
    <w:rsid w:val="007D7F72"/>
    <w:rsid w:val="007E1E81"/>
    <w:rsid w:val="007E4190"/>
    <w:rsid w:val="007E4237"/>
    <w:rsid w:val="007E43E0"/>
    <w:rsid w:val="007E59AD"/>
    <w:rsid w:val="007E61F2"/>
    <w:rsid w:val="007E6927"/>
    <w:rsid w:val="007F1A23"/>
    <w:rsid w:val="007F1A44"/>
    <w:rsid w:val="007F302B"/>
    <w:rsid w:val="007F38BA"/>
    <w:rsid w:val="007F4EC4"/>
    <w:rsid w:val="007F5D2E"/>
    <w:rsid w:val="007F5EED"/>
    <w:rsid w:val="007F729E"/>
    <w:rsid w:val="008008E1"/>
    <w:rsid w:val="00803859"/>
    <w:rsid w:val="00803DDA"/>
    <w:rsid w:val="0080545A"/>
    <w:rsid w:val="00805503"/>
    <w:rsid w:val="008105B4"/>
    <w:rsid w:val="00810BD9"/>
    <w:rsid w:val="00811C4A"/>
    <w:rsid w:val="008133C3"/>
    <w:rsid w:val="00813E00"/>
    <w:rsid w:val="00813E1E"/>
    <w:rsid w:val="00814514"/>
    <w:rsid w:val="00814DED"/>
    <w:rsid w:val="0081563D"/>
    <w:rsid w:val="00817CEE"/>
    <w:rsid w:val="0082062B"/>
    <w:rsid w:val="008208C6"/>
    <w:rsid w:val="00821CF1"/>
    <w:rsid w:val="00822045"/>
    <w:rsid w:val="0082397E"/>
    <w:rsid w:val="00823CA3"/>
    <w:rsid w:val="008242D2"/>
    <w:rsid w:val="00824972"/>
    <w:rsid w:val="00826574"/>
    <w:rsid w:val="00826DDB"/>
    <w:rsid w:val="008272EB"/>
    <w:rsid w:val="00831374"/>
    <w:rsid w:val="00831652"/>
    <w:rsid w:val="0083481D"/>
    <w:rsid w:val="008349BB"/>
    <w:rsid w:val="008361CB"/>
    <w:rsid w:val="008375B4"/>
    <w:rsid w:val="008404C0"/>
    <w:rsid w:val="008436DF"/>
    <w:rsid w:val="00843F19"/>
    <w:rsid w:val="00846F90"/>
    <w:rsid w:val="008477FB"/>
    <w:rsid w:val="00847D13"/>
    <w:rsid w:val="00847E67"/>
    <w:rsid w:val="00850314"/>
    <w:rsid w:val="008524B1"/>
    <w:rsid w:val="00852EEA"/>
    <w:rsid w:val="00855926"/>
    <w:rsid w:val="00855AB1"/>
    <w:rsid w:val="00855AB3"/>
    <w:rsid w:val="00855DDD"/>
    <w:rsid w:val="0085627D"/>
    <w:rsid w:val="00856910"/>
    <w:rsid w:val="00856EA6"/>
    <w:rsid w:val="008573D0"/>
    <w:rsid w:val="008602F3"/>
    <w:rsid w:val="00860C5C"/>
    <w:rsid w:val="00860EB3"/>
    <w:rsid w:val="00861F96"/>
    <w:rsid w:val="008635C3"/>
    <w:rsid w:val="008636F2"/>
    <w:rsid w:val="00863C35"/>
    <w:rsid w:val="00863C98"/>
    <w:rsid w:val="008705BF"/>
    <w:rsid w:val="008729F2"/>
    <w:rsid w:val="00872BE6"/>
    <w:rsid w:val="008736FB"/>
    <w:rsid w:val="008740FA"/>
    <w:rsid w:val="008747B6"/>
    <w:rsid w:val="00874AF9"/>
    <w:rsid w:val="00874EA0"/>
    <w:rsid w:val="0087509D"/>
    <w:rsid w:val="0087758B"/>
    <w:rsid w:val="00880820"/>
    <w:rsid w:val="00880D86"/>
    <w:rsid w:val="008812E3"/>
    <w:rsid w:val="00882E13"/>
    <w:rsid w:val="00886D14"/>
    <w:rsid w:val="00887934"/>
    <w:rsid w:val="008909C9"/>
    <w:rsid w:val="00893308"/>
    <w:rsid w:val="008940B9"/>
    <w:rsid w:val="00895181"/>
    <w:rsid w:val="008968CE"/>
    <w:rsid w:val="00896C3C"/>
    <w:rsid w:val="00897772"/>
    <w:rsid w:val="008977F8"/>
    <w:rsid w:val="00897BEE"/>
    <w:rsid w:val="008A114E"/>
    <w:rsid w:val="008A1494"/>
    <w:rsid w:val="008A1499"/>
    <w:rsid w:val="008A1F75"/>
    <w:rsid w:val="008A40C2"/>
    <w:rsid w:val="008A5AE1"/>
    <w:rsid w:val="008A6243"/>
    <w:rsid w:val="008A696E"/>
    <w:rsid w:val="008A7C33"/>
    <w:rsid w:val="008B04EA"/>
    <w:rsid w:val="008B4441"/>
    <w:rsid w:val="008C0324"/>
    <w:rsid w:val="008C10B7"/>
    <w:rsid w:val="008C29A4"/>
    <w:rsid w:val="008C31C0"/>
    <w:rsid w:val="008C36DD"/>
    <w:rsid w:val="008C3719"/>
    <w:rsid w:val="008C435D"/>
    <w:rsid w:val="008C57DE"/>
    <w:rsid w:val="008C69D4"/>
    <w:rsid w:val="008C794F"/>
    <w:rsid w:val="008D226E"/>
    <w:rsid w:val="008D335A"/>
    <w:rsid w:val="008D3D17"/>
    <w:rsid w:val="008D57BC"/>
    <w:rsid w:val="008D6700"/>
    <w:rsid w:val="008D68EC"/>
    <w:rsid w:val="008D7FDC"/>
    <w:rsid w:val="008E2592"/>
    <w:rsid w:val="008E26EC"/>
    <w:rsid w:val="008E2E21"/>
    <w:rsid w:val="008E3465"/>
    <w:rsid w:val="008F0EF4"/>
    <w:rsid w:val="008F118D"/>
    <w:rsid w:val="008F41A1"/>
    <w:rsid w:val="008F4BA8"/>
    <w:rsid w:val="008F5AE1"/>
    <w:rsid w:val="008F7914"/>
    <w:rsid w:val="0090078A"/>
    <w:rsid w:val="00901701"/>
    <w:rsid w:val="0090620F"/>
    <w:rsid w:val="00907189"/>
    <w:rsid w:val="00907213"/>
    <w:rsid w:val="00910E87"/>
    <w:rsid w:val="00911869"/>
    <w:rsid w:val="00912119"/>
    <w:rsid w:val="009144F8"/>
    <w:rsid w:val="00914FAE"/>
    <w:rsid w:val="0091571B"/>
    <w:rsid w:val="009167C9"/>
    <w:rsid w:val="009173D2"/>
    <w:rsid w:val="00920389"/>
    <w:rsid w:val="00920D66"/>
    <w:rsid w:val="00921AE8"/>
    <w:rsid w:val="0092483F"/>
    <w:rsid w:val="0092557C"/>
    <w:rsid w:val="0092629A"/>
    <w:rsid w:val="00927C93"/>
    <w:rsid w:val="00930BCE"/>
    <w:rsid w:val="00930EE9"/>
    <w:rsid w:val="0093353B"/>
    <w:rsid w:val="00935726"/>
    <w:rsid w:val="00942730"/>
    <w:rsid w:val="00942A50"/>
    <w:rsid w:val="00942B92"/>
    <w:rsid w:val="00944459"/>
    <w:rsid w:val="009466AF"/>
    <w:rsid w:val="00946B23"/>
    <w:rsid w:val="009504DB"/>
    <w:rsid w:val="00951406"/>
    <w:rsid w:val="00951632"/>
    <w:rsid w:val="0095276E"/>
    <w:rsid w:val="00953A57"/>
    <w:rsid w:val="00954937"/>
    <w:rsid w:val="0095564A"/>
    <w:rsid w:val="00955932"/>
    <w:rsid w:val="00962FD2"/>
    <w:rsid w:val="00963786"/>
    <w:rsid w:val="00964517"/>
    <w:rsid w:val="0096649A"/>
    <w:rsid w:val="00966800"/>
    <w:rsid w:val="009669AA"/>
    <w:rsid w:val="0097190D"/>
    <w:rsid w:val="009729FD"/>
    <w:rsid w:val="00972AF8"/>
    <w:rsid w:val="00973BAD"/>
    <w:rsid w:val="00974593"/>
    <w:rsid w:val="0097613C"/>
    <w:rsid w:val="0097639F"/>
    <w:rsid w:val="0097690D"/>
    <w:rsid w:val="0097713E"/>
    <w:rsid w:val="00977FEE"/>
    <w:rsid w:val="009828A8"/>
    <w:rsid w:val="009838E4"/>
    <w:rsid w:val="00984AF0"/>
    <w:rsid w:val="00984C8C"/>
    <w:rsid w:val="0098603E"/>
    <w:rsid w:val="0098604C"/>
    <w:rsid w:val="00986844"/>
    <w:rsid w:val="00986CD7"/>
    <w:rsid w:val="009873BD"/>
    <w:rsid w:val="00987B67"/>
    <w:rsid w:val="00987D05"/>
    <w:rsid w:val="009922EA"/>
    <w:rsid w:val="00992DAC"/>
    <w:rsid w:val="00993F94"/>
    <w:rsid w:val="00994331"/>
    <w:rsid w:val="00994518"/>
    <w:rsid w:val="009946D3"/>
    <w:rsid w:val="009A2461"/>
    <w:rsid w:val="009A3345"/>
    <w:rsid w:val="009A36A0"/>
    <w:rsid w:val="009A373F"/>
    <w:rsid w:val="009A6136"/>
    <w:rsid w:val="009A7EC1"/>
    <w:rsid w:val="009B0D93"/>
    <w:rsid w:val="009B2DC4"/>
    <w:rsid w:val="009B3EBB"/>
    <w:rsid w:val="009B563E"/>
    <w:rsid w:val="009B6885"/>
    <w:rsid w:val="009B7BBA"/>
    <w:rsid w:val="009C122B"/>
    <w:rsid w:val="009C160B"/>
    <w:rsid w:val="009C4146"/>
    <w:rsid w:val="009C4D75"/>
    <w:rsid w:val="009C4E46"/>
    <w:rsid w:val="009C69A9"/>
    <w:rsid w:val="009D1CF4"/>
    <w:rsid w:val="009D2311"/>
    <w:rsid w:val="009D2F23"/>
    <w:rsid w:val="009D6643"/>
    <w:rsid w:val="009D6FE1"/>
    <w:rsid w:val="009D7174"/>
    <w:rsid w:val="009E06F0"/>
    <w:rsid w:val="009E08EA"/>
    <w:rsid w:val="009E0C0F"/>
    <w:rsid w:val="009E0E38"/>
    <w:rsid w:val="009E35FB"/>
    <w:rsid w:val="009E5C8A"/>
    <w:rsid w:val="009E6798"/>
    <w:rsid w:val="009E6BE9"/>
    <w:rsid w:val="009F150A"/>
    <w:rsid w:val="009F30FB"/>
    <w:rsid w:val="009F518E"/>
    <w:rsid w:val="009F5810"/>
    <w:rsid w:val="009F5BA6"/>
    <w:rsid w:val="009F5BF5"/>
    <w:rsid w:val="009F5C12"/>
    <w:rsid w:val="009F67E7"/>
    <w:rsid w:val="009F69CC"/>
    <w:rsid w:val="009F6ADD"/>
    <w:rsid w:val="00A00D80"/>
    <w:rsid w:val="00A01229"/>
    <w:rsid w:val="00A016EE"/>
    <w:rsid w:val="00A018CE"/>
    <w:rsid w:val="00A02792"/>
    <w:rsid w:val="00A042DD"/>
    <w:rsid w:val="00A04EF9"/>
    <w:rsid w:val="00A052E1"/>
    <w:rsid w:val="00A067D5"/>
    <w:rsid w:val="00A07F45"/>
    <w:rsid w:val="00A101DA"/>
    <w:rsid w:val="00A10A36"/>
    <w:rsid w:val="00A11322"/>
    <w:rsid w:val="00A1330E"/>
    <w:rsid w:val="00A13365"/>
    <w:rsid w:val="00A17A2B"/>
    <w:rsid w:val="00A208EE"/>
    <w:rsid w:val="00A219C3"/>
    <w:rsid w:val="00A2408C"/>
    <w:rsid w:val="00A243FE"/>
    <w:rsid w:val="00A24684"/>
    <w:rsid w:val="00A253E9"/>
    <w:rsid w:val="00A259A5"/>
    <w:rsid w:val="00A259D1"/>
    <w:rsid w:val="00A260FB"/>
    <w:rsid w:val="00A262D7"/>
    <w:rsid w:val="00A32364"/>
    <w:rsid w:val="00A3294B"/>
    <w:rsid w:val="00A3524D"/>
    <w:rsid w:val="00A35435"/>
    <w:rsid w:val="00A36729"/>
    <w:rsid w:val="00A3686E"/>
    <w:rsid w:val="00A40146"/>
    <w:rsid w:val="00A406B0"/>
    <w:rsid w:val="00A40F7E"/>
    <w:rsid w:val="00A41131"/>
    <w:rsid w:val="00A42BF0"/>
    <w:rsid w:val="00A42FB4"/>
    <w:rsid w:val="00A437F5"/>
    <w:rsid w:val="00A43E54"/>
    <w:rsid w:val="00A474DA"/>
    <w:rsid w:val="00A479E7"/>
    <w:rsid w:val="00A51259"/>
    <w:rsid w:val="00A51D81"/>
    <w:rsid w:val="00A524A9"/>
    <w:rsid w:val="00A56986"/>
    <w:rsid w:val="00A56BBE"/>
    <w:rsid w:val="00A571B4"/>
    <w:rsid w:val="00A60006"/>
    <w:rsid w:val="00A6080B"/>
    <w:rsid w:val="00A61E05"/>
    <w:rsid w:val="00A62EFC"/>
    <w:rsid w:val="00A62F9A"/>
    <w:rsid w:val="00A640A4"/>
    <w:rsid w:val="00A646D6"/>
    <w:rsid w:val="00A64F6B"/>
    <w:rsid w:val="00A653ED"/>
    <w:rsid w:val="00A66621"/>
    <w:rsid w:val="00A67509"/>
    <w:rsid w:val="00A70386"/>
    <w:rsid w:val="00A70CAD"/>
    <w:rsid w:val="00A715AE"/>
    <w:rsid w:val="00A734A1"/>
    <w:rsid w:val="00A741C1"/>
    <w:rsid w:val="00A774E4"/>
    <w:rsid w:val="00A77E28"/>
    <w:rsid w:val="00A77E70"/>
    <w:rsid w:val="00A8227D"/>
    <w:rsid w:val="00A82874"/>
    <w:rsid w:val="00A828FC"/>
    <w:rsid w:val="00A838DE"/>
    <w:rsid w:val="00A8468A"/>
    <w:rsid w:val="00A85B63"/>
    <w:rsid w:val="00A91814"/>
    <w:rsid w:val="00A91948"/>
    <w:rsid w:val="00A9389F"/>
    <w:rsid w:val="00A9639E"/>
    <w:rsid w:val="00AA1227"/>
    <w:rsid w:val="00AA1C08"/>
    <w:rsid w:val="00AA396D"/>
    <w:rsid w:val="00AA4CF9"/>
    <w:rsid w:val="00AA5856"/>
    <w:rsid w:val="00AB0C9C"/>
    <w:rsid w:val="00AC0B22"/>
    <w:rsid w:val="00AC13BC"/>
    <w:rsid w:val="00AC1767"/>
    <w:rsid w:val="00AC22B9"/>
    <w:rsid w:val="00AC2E97"/>
    <w:rsid w:val="00AC3753"/>
    <w:rsid w:val="00AC46BF"/>
    <w:rsid w:val="00AC53A6"/>
    <w:rsid w:val="00AC5D39"/>
    <w:rsid w:val="00AC5DEF"/>
    <w:rsid w:val="00AC6F70"/>
    <w:rsid w:val="00AC7154"/>
    <w:rsid w:val="00AC72B7"/>
    <w:rsid w:val="00AC7F79"/>
    <w:rsid w:val="00AD0B64"/>
    <w:rsid w:val="00AD225A"/>
    <w:rsid w:val="00AD53C3"/>
    <w:rsid w:val="00AD6892"/>
    <w:rsid w:val="00AD6E99"/>
    <w:rsid w:val="00AE1954"/>
    <w:rsid w:val="00AE3C04"/>
    <w:rsid w:val="00AE63B7"/>
    <w:rsid w:val="00AE70A2"/>
    <w:rsid w:val="00AF085A"/>
    <w:rsid w:val="00AF1BBF"/>
    <w:rsid w:val="00AF1F24"/>
    <w:rsid w:val="00AF1F8E"/>
    <w:rsid w:val="00AF2764"/>
    <w:rsid w:val="00AF3B51"/>
    <w:rsid w:val="00AF5C33"/>
    <w:rsid w:val="00AF5E77"/>
    <w:rsid w:val="00AF6068"/>
    <w:rsid w:val="00AF6301"/>
    <w:rsid w:val="00AF7352"/>
    <w:rsid w:val="00B00615"/>
    <w:rsid w:val="00B00E77"/>
    <w:rsid w:val="00B01CB4"/>
    <w:rsid w:val="00B01E77"/>
    <w:rsid w:val="00B04A95"/>
    <w:rsid w:val="00B11C0E"/>
    <w:rsid w:val="00B1238C"/>
    <w:rsid w:val="00B14DF3"/>
    <w:rsid w:val="00B158CA"/>
    <w:rsid w:val="00B1729E"/>
    <w:rsid w:val="00B172F1"/>
    <w:rsid w:val="00B1765F"/>
    <w:rsid w:val="00B17847"/>
    <w:rsid w:val="00B20B98"/>
    <w:rsid w:val="00B22603"/>
    <w:rsid w:val="00B22765"/>
    <w:rsid w:val="00B229D7"/>
    <w:rsid w:val="00B23482"/>
    <w:rsid w:val="00B24A06"/>
    <w:rsid w:val="00B26760"/>
    <w:rsid w:val="00B27193"/>
    <w:rsid w:val="00B27E2C"/>
    <w:rsid w:val="00B329B6"/>
    <w:rsid w:val="00B3302A"/>
    <w:rsid w:val="00B36838"/>
    <w:rsid w:val="00B36E7B"/>
    <w:rsid w:val="00B370DC"/>
    <w:rsid w:val="00B3742B"/>
    <w:rsid w:val="00B41C39"/>
    <w:rsid w:val="00B41E77"/>
    <w:rsid w:val="00B43155"/>
    <w:rsid w:val="00B44D3C"/>
    <w:rsid w:val="00B46F6C"/>
    <w:rsid w:val="00B47983"/>
    <w:rsid w:val="00B5482F"/>
    <w:rsid w:val="00B55120"/>
    <w:rsid w:val="00B616CF"/>
    <w:rsid w:val="00B62406"/>
    <w:rsid w:val="00B62593"/>
    <w:rsid w:val="00B638B4"/>
    <w:rsid w:val="00B64107"/>
    <w:rsid w:val="00B64D1D"/>
    <w:rsid w:val="00B64F2B"/>
    <w:rsid w:val="00B6619E"/>
    <w:rsid w:val="00B66D65"/>
    <w:rsid w:val="00B66DF7"/>
    <w:rsid w:val="00B70E9E"/>
    <w:rsid w:val="00B715DC"/>
    <w:rsid w:val="00B72AB1"/>
    <w:rsid w:val="00B734B0"/>
    <w:rsid w:val="00B73B1A"/>
    <w:rsid w:val="00B75980"/>
    <w:rsid w:val="00B77012"/>
    <w:rsid w:val="00B771B7"/>
    <w:rsid w:val="00B81034"/>
    <w:rsid w:val="00B84FE4"/>
    <w:rsid w:val="00B856D0"/>
    <w:rsid w:val="00B859B5"/>
    <w:rsid w:val="00B86009"/>
    <w:rsid w:val="00B861B6"/>
    <w:rsid w:val="00B871C0"/>
    <w:rsid w:val="00B957C4"/>
    <w:rsid w:val="00B95D0A"/>
    <w:rsid w:val="00B9720B"/>
    <w:rsid w:val="00B976F4"/>
    <w:rsid w:val="00B97A04"/>
    <w:rsid w:val="00BA01E3"/>
    <w:rsid w:val="00BA1204"/>
    <w:rsid w:val="00BA3043"/>
    <w:rsid w:val="00BA4475"/>
    <w:rsid w:val="00BA5255"/>
    <w:rsid w:val="00BA6379"/>
    <w:rsid w:val="00BB02EC"/>
    <w:rsid w:val="00BB2765"/>
    <w:rsid w:val="00BB2D25"/>
    <w:rsid w:val="00BB51A5"/>
    <w:rsid w:val="00BB5805"/>
    <w:rsid w:val="00BB61C6"/>
    <w:rsid w:val="00BC0CE5"/>
    <w:rsid w:val="00BC13CC"/>
    <w:rsid w:val="00BC4EA7"/>
    <w:rsid w:val="00BC5C2E"/>
    <w:rsid w:val="00BC713C"/>
    <w:rsid w:val="00BC795C"/>
    <w:rsid w:val="00BD0425"/>
    <w:rsid w:val="00BD0FCA"/>
    <w:rsid w:val="00BD13F0"/>
    <w:rsid w:val="00BD3F14"/>
    <w:rsid w:val="00BD70FB"/>
    <w:rsid w:val="00BE074F"/>
    <w:rsid w:val="00BE0C54"/>
    <w:rsid w:val="00BE1EA5"/>
    <w:rsid w:val="00BE1FB0"/>
    <w:rsid w:val="00BE21C7"/>
    <w:rsid w:val="00BE30C0"/>
    <w:rsid w:val="00BE32D2"/>
    <w:rsid w:val="00BE5537"/>
    <w:rsid w:val="00BE561B"/>
    <w:rsid w:val="00BE5C12"/>
    <w:rsid w:val="00BE7252"/>
    <w:rsid w:val="00BF24E6"/>
    <w:rsid w:val="00BF37E1"/>
    <w:rsid w:val="00BF423C"/>
    <w:rsid w:val="00BF6A1E"/>
    <w:rsid w:val="00BF7A2D"/>
    <w:rsid w:val="00C00E9A"/>
    <w:rsid w:val="00C0132B"/>
    <w:rsid w:val="00C03CAE"/>
    <w:rsid w:val="00C044A2"/>
    <w:rsid w:val="00C05E1E"/>
    <w:rsid w:val="00C06563"/>
    <w:rsid w:val="00C11BBA"/>
    <w:rsid w:val="00C1366A"/>
    <w:rsid w:val="00C136F3"/>
    <w:rsid w:val="00C13ADE"/>
    <w:rsid w:val="00C1490C"/>
    <w:rsid w:val="00C157A9"/>
    <w:rsid w:val="00C173CF"/>
    <w:rsid w:val="00C20DAA"/>
    <w:rsid w:val="00C21956"/>
    <w:rsid w:val="00C21B55"/>
    <w:rsid w:val="00C23520"/>
    <w:rsid w:val="00C24487"/>
    <w:rsid w:val="00C25B55"/>
    <w:rsid w:val="00C26E90"/>
    <w:rsid w:val="00C26F2B"/>
    <w:rsid w:val="00C27677"/>
    <w:rsid w:val="00C30A1A"/>
    <w:rsid w:val="00C30D64"/>
    <w:rsid w:val="00C3180F"/>
    <w:rsid w:val="00C33217"/>
    <w:rsid w:val="00C34ED5"/>
    <w:rsid w:val="00C3794F"/>
    <w:rsid w:val="00C40272"/>
    <w:rsid w:val="00C40D24"/>
    <w:rsid w:val="00C43397"/>
    <w:rsid w:val="00C436E1"/>
    <w:rsid w:val="00C45917"/>
    <w:rsid w:val="00C46511"/>
    <w:rsid w:val="00C47B65"/>
    <w:rsid w:val="00C50B8F"/>
    <w:rsid w:val="00C5109C"/>
    <w:rsid w:val="00C51192"/>
    <w:rsid w:val="00C515C8"/>
    <w:rsid w:val="00C51CF9"/>
    <w:rsid w:val="00C51ED1"/>
    <w:rsid w:val="00C55ECD"/>
    <w:rsid w:val="00C566E6"/>
    <w:rsid w:val="00C600D3"/>
    <w:rsid w:val="00C60429"/>
    <w:rsid w:val="00C634CC"/>
    <w:rsid w:val="00C63AF3"/>
    <w:rsid w:val="00C643F7"/>
    <w:rsid w:val="00C64865"/>
    <w:rsid w:val="00C64B73"/>
    <w:rsid w:val="00C654FA"/>
    <w:rsid w:val="00C6598F"/>
    <w:rsid w:val="00C6728D"/>
    <w:rsid w:val="00C67AD9"/>
    <w:rsid w:val="00C70335"/>
    <w:rsid w:val="00C70A1D"/>
    <w:rsid w:val="00C746F8"/>
    <w:rsid w:val="00C74EEF"/>
    <w:rsid w:val="00C757A7"/>
    <w:rsid w:val="00C7582D"/>
    <w:rsid w:val="00C7609F"/>
    <w:rsid w:val="00C76425"/>
    <w:rsid w:val="00C80C61"/>
    <w:rsid w:val="00C8164D"/>
    <w:rsid w:val="00C8642A"/>
    <w:rsid w:val="00C866BA"/>
    <w:rsid w:val="00C8734E"/>
    <w:rsid w:val="00C9152D"/>
    <w:rsid w:val="00C928BE"/>
    <w:rsid w:val="00C92C39"/>
    <w:rsid w:val="00C92D1B"/>
    <w:rsid w:val="00CA22F9"/>
    <w:rsid w:val="00CA2E26"/>
    <w:rsid w:val="00CA735B"/>
    <w:rsid w:val="00CB110E"/>
    <w:rsid w:val="00CB149A"/>
    <w:rsid w:val="00CB182D"/>
    <w:rsid w:val="00CB1E9E"/>
    <w:rsid w:val="00CB311F"/>
    <w:rsid w:val="00CB44C3"/>
    <w:rsid w:val="00CC0898"/>
    <w:rsid w:val="00CC140E"/>
    <w:rsid w:val="00CC1551"/>
    <w:rsid w:val="00CC16ED"/>
    <w:rsid w:val="00CC56A4"/>
    <w:rsid w:val="00CC5A3D"/>
    <w:rsid w:val="00CC5D31"/>
    <w:rsid w:val="00CC5F9E"/>
    <w:rsid w:val="00CC6569"/>
    <w:rsid w:val="00CC7C5B"/>
    <w:rsid w:val="00CD02C7"/>
    <w:rsid w:val="00CD0A8A"/>
    <w:rsid w:val="00CD2D35"/>
    <w:rsid w:val="00CD3CAC"/>
    <w:rsid w:val="00CD53DD"/>
    <w:rsid w:val="00CD591C"/>
    <w:rsid w:val="00CD6555"/>
    <w:rsid w:val="00CD6E34"/>
    <w:rsid w:val="00CE0029"/>
    <w:rsid w:val="00CE16DA"/>
    <w:rsid w:val="00CE17B1"/>
    <w:rsid w:val="00CE23B3"/>
    <w:rsid w:val="00CE3078"/>
    <w:rsid w:val="00CE32E1"/>
    <w:rsid w:val="00CE355A"/>
    <w:rsid w:val="00CE4B5E"/>
    <w:rsid w:val="00CE4C9C"/>
    <w:rsid w:val="00CE76F3"/>
    <w:rsid w:val="00CE7DFA"/>
    <w:rsid w:val="00CF2FFF"/>
    <w:rsid w:val="00CF3104"/>
    <w:rsid w:val="00CF4A5B"/>
    <w:rsid w:val="00CF5A9A"/>
    <w:rsid w:val="00D011FF"/>
    <w:rsid w:val="00D01B7B"/>
    <w:rsid w:val="00D03359"/>
    <w:rsid w:val="00D0354D"/>
    <w:rsid w:val="00D038B9"/>
    <w:rsid w:val="00D066BE"/>
    <w:rsid w:val="00D06991"/>
    <w:rsid w:val="00D108C6"/>
    <w:rsid w:val="00D112A0"/>
    <w:rsid w:val="00D11E85"/>
    <w:rsid w:val="00D123BF"/>
    <w:rsid w:val="00D126A7"/>
    <w:rsid w:val="00D12700"/>
    <w:rsid w:val="00D14020"/>
    <w:rsid w:val="00D149C7"/>
    <w:rsid w:val="00D15D03"/>
    <w:rsid w:val="00D17258"/>
    <w:rsid w:val="00D2055C"/>
    <w:rsid w:val="00D2076E"/>
    <w:rsid w:val="00D22168"/>
    <w:rsid w:val="00D22E04"/>
    <w:rsid w:val="00D2466D"/>
    <w:rsid w:val="00D279DC"/>
    <w:rsid w:val="00D27CF3"/>
    <w:rsid w:val="00D3001F"/>
    <w:rsid w:val="00D31C51"/>
    <w:rsid w:val="00D3524E"/>
    <w:rsid w:val="00D362A1"/>
    <w:rsid w:val="00D36E37"/>
    <w:rsid w:val="00D372A4"/>
    <w:rsid w:val="00D40400"/>
    <w:rsid w:val="00D41377"/>
    <w:rsid w:val="00D41545"/>
    <w:rsid w:val="00D41D8A"/>
    <w:rsid w:val="00D41DFF"/>
    <w:rsid w:val="00D42C18"/>
    <w:rsid w:val="00D4422B"/>
    <w:rsid w:val="00D44FD8"/>
    <w:rsid w:val="00D45139"/>
    <w:rsid w:val="00D46AEF"/>
    <w:rsid w:val="00D46D47"/>
    <w:rsid w:val="00D46E90"/>
    <w:rsid w:val="00D46F62"/>
    <w:rsid w:val="00D470C8"/>
    <w:rsid w:val="00D5103B"/>
    <w:rsid w:val="00D51D6D"/>
    <w:rsid w:val="00D5200D"/>
    <w:rsid w:val="00D52239"/>
    <w:rsid w:val="00D55B37"/>
    <w:rsid w:val="00D5700D"/>
    <w:rsid w:val="00D61035"/>
    <w:rsid w:val="00D62075"/>
    <w:rsid w:val="00D62406"/>
    <w:rsid w:val="00D62414"/>
    <w:rsid w:val="00D62523"/>
    <w:rsid w:val="00D63082"/>
    <w:rsid w:val="00D64E9B"/>
    <w:rsid w:val="00D6770C"/>
    <w:rsid w:val="00D67C83"/>
    <w:rsid w:val="00D71140"/>
    <w:rsid w:val="00D71BA6"/>
    <w:rsid w:val="00D7289B"/>
    <w:rsid w:val="00D72E11"/>
    <w:rsid w:val="00D74238"/>
    <w:rsid w:val="00D74FF3"/>
    <w:rsid w:val="00D75B95"/>
    <w:rsid w:val="00D8135C"/>
    <w:rsid w:val="00D8279B"/>
    <w:rsid w:val="00D83787"/>
    <w:rsid w:val="00D84DDF"/>
    <w:rsid w:val="00D85430"/>
    <w:rsid w:val="00D85EAC"/>
    <w:rsid w:val="00D8797E"/>
    <w:rsid w:val="00D9007C"/>
    <w:rsid w:val="00D91B94"/>
    <w:rsid w:val="00D91C1E"/>
    <w:rsid w:val="00D92160"/>
    <w:rsid w:val="00D926B2"/>
    <w:rsid w:val="00D9371D"/>
    <w:rsid w:val="00D93EF6"/>
    <w:rsid w:val="00D9422A"/>
    <w:rsid w:val="00D95F33"/>
    <w:rsid w:val="00D9683E"/>
    <w:rsid w:val="00D97604"/>
    <w:rsid w:val="00D97B65"/>
    <w:rsid w:val="00DA3982"/>
    <w:rsid w:val="00DA5B36"/>
    <w:rsid w:val="00DA69D9"/>
    <w:rsid w:val="00DB3C09"/>
    <w:rsid w:val="00DB609D"/>
    <w:rsid w:val="00DC2522"/>
    <w:rsid w:val="00DC26AB"/>
    <w:rsid w:val="00DC3EE6"/>
    <w:rsid w:val="00DC4198"/>
    <w:rsid w:val="00DC684A"/>
    <w:rsid w:val="00DC7117"/>
    <w:rsid w:val="00DC79A5"/>
    <w:rsid w:val="00DD0D1A"/>
    <w:rsid w:val="00DD1547"/>
    <w:rsid w:val="00DD187C"/>
    <w:rsid w:val="00DD1C4A"/>
    <w:rsid w:val="00DD2C20"/>
    <w:rsid w:val="00DD5EAD"/>
    <w:rsid w:val="00DD641C"/>
    <w:rsid w:val="00DD656B"/>
    <w:rsid w:val="00DD6C06"/>
    <w:rsid w:val="00DD6CFD"/>
    <w:rsid w:val="00DD6EFF"/>
    <w:rsid w:val="00DD72E3"/>
    <w:rsid w:val="00DE0FA9"/>
    <w:rsid w:val="00DE1A45"/>
    <w:rsid w:val="00DE2033"/>
    <w:rsid w:val="00DE36E3"/>
    <w:rsid w:val="00DE6605"/>
    <w:rsid w:val="00DF0494"/>
    <w:rsid w:val="00DF156B"/>
    <w:rsid w:val="00DF195D"/>
    <w:rsid w:val="00DF1BAA"/>
    <w:rsid w:val="00DF6B9E"/>
    <w:rsid w:val="00DF77E8"/>
    <w:rsid w:val="00E01025"/>
    <w:rsid w:val="00E02200"/>
    <w:rsid w:val="00E0313C"/>
    <w:rsid w:val="00E04A17"/>
    <w:rsid w:val="00E052DE"/>
    <w:rsid w:val="00E074BF"/>
    <w:rsid w:val="00E0767A"/>
    <w:rsid w:val="00E131E8"/>
    <w:rsid w:val="00E132E7"/>
    <w:rsid w:val="00E13690"/>
    <w:rsid w:val="00E13FB6"/>
    <w:rsid w:val="00E143F7"/>
    <w:rsid w:val="00E144D7"/>
    <w:rsid w:val="00E14EF7"/>
    <w:rsid w:val="00E14FD8"/>
    <w:rsid w:val="00E20377"/>
    <w:rsid w:val="00E204A3"/>
    <w:rsid w:val="00E2134A"/>
    <w:rsid w:val="00E21EA6"/>
    <w:rsid w:val="00E22231"/>
    <w:rsid w:val="00E2395E"/>
    <w:rsid w:val="00E243B7"/>
    <w:rsid w:val="00E25648"/>
    <w:rsid w:val="00E27A45"/>
    <w:rsid w:val="00E30B53"/>
    <w:rsid w:val="00E32365"/>
    <w:rsid w:val="00E32CCE"/>
    <w:rsid w:val="00E33BAA"/>
    <w:rsid w:val="00E35AE7"/>
    <w:rsid w:val="00E37A61"/>
    <w:rsid w:val="00E4006B"/>
    <w:rsid w:val="00E41BCC"/>
    <w:rsid w:val="00E43BEA"/>
    <w:rsid w:val="00E444A4"/>
    <w:rsid w:val="00E44591"/>
    <w:rsid w:val="00E44985"/>
    <w:rsid w:val="00E44EF4"/>
    <w:rsid w:val="00E453C9"/>
    <w:rsid w:val="00E45D2B"/>
    <w:rsid w:val="00E46009"/>
    <w:rsid w:val="00E4605F"/>
    <w:rsid w:val="00E4732F"/>
    <w:rsid w:val="00E4798B"/>
    <w:rsid w:val="00E5097F"/>
    <w:rsid w:val="00E50CD4"/>
    <w:rsid w:val="00E54EAB"/>
    <w:rsid w:val="00E54F1C"/>
    <w:rsid w:val="00E57A20"/>
    <w:rsid w:val="00E57BE0"/>
    <w:rsid w:val="00E6235B"/>
    <w:rsid w:val="00E625F2"/>
    <w:rsid w:val="00E637E5"/>
    <w:rsid w:val="00E65174"/>
    <w:rsid w:val="00E65FE9"/>
    <w:rsid w:val="00E66BD0"/>
    <w:rsid w:val="00E70457"/>
    <w:rsid w:val="00E707B9"/>
    <w:rsid w:val="00E71491"/>
    <w:rsid w:val="00E723E1"/>
    <w:rsid w:val="00E724F2"/>
    <w:rsid w:val="00E74B1B"/>
    <w:rsid w:val="00E77E86"/>
    <w:rsid w:val="00E80786"/>
    <w:rsid w:val="00E817EA"/>
    <w:rsid w:val="00E8404E"/>
    <w:rsid w:val="00E85431"/>
    <w:rsid w:val="00E859AC"/>
    <w:rsid w:val="00E86723"/>
    <w:rsid w:val="00E86F52"/>
    <w:rsid w:val="00E86F68"/>
    <w:rsid w:val="00E90425"/>
    <w:rsid w:val="00E90FF4"/>
    <w:rsid w:val="00E93B72"/>
    <w:rsid w:val="00E94F02"/>
    <w:rsid w:val="00E964FB"/>
    <w:rsid w:val="00E9715E"/>
    <w:rsid w:val="00E97C7E"/>
    <w:rsid w:val="00EA2AD0"/>
    <w:rsid w:val="00EA4D1D"/>
    <w:rsid w:val="00EA5568"/>
    <w:rsid w:val="00EA6D54"/>
    <w:rsid w:val="00EB094D"/>
    <w:rsid w:val="00EB33BD"/>
    <w:rsid w:val="00EB50B1"/>
    <w:rsid w:val="00EC0752"/>
    <w:rsid w:val="00EC19C6"/>
    <w:rsid w:val="00EC1D31"/>
    <w:rsid w:val="00EC1FA4"/>
    <w:rsid w:val="00EC2901"/>
    <w:rsid w:val="00EC3062"/>
    <w:rsid w:val="00EC4976"/>
    <w:rsid w:val="00EC49AD"/>
    <w:rsid w:val="00EC5A0D"/>
    <w:rsid w:val="00EC6BD2"/>
    <w:rsid w:val="00ED0C5C"/>
    <w:rsid w:val="00ED1ACA"/>
    <w:rsid w:val="00ED2770"/>
    <w:rsid w:val="00ED3CF9"/>
    <w:rsid w:val="00ED4FF1"/>
    <w:rsid w:val="00ED5BAA"/>
    <w:rsid w:val="00ED7239"/>
    <w:rsid w:val="00EE070C"/>
    <w:rsid w:val="00EE0CD0"/>
    <w:rsid w:val="00EE1216"/>
    <w:rsid w:val="00EE1710"/>
    <w:rsid w:val="00EE3169"/>
    <w:rsid w:val="00EE45AD"/>
    <w:rsid w:val="00EE5519"/>
    <w:rsid w:val="00EE5C95"/>
    <w:rsid w:val="00EE5EEB"/>
    <w:rsid w:val="00EE623F"/>
    <w:rsid w:val="00EE662C"/>
    <w:rsid w:val="00EE6931"/>
    <w:rsid w:val="00EE7A17"/>
    <w:rsid w:val="00EF15D5"/>
    <w:rsid w:val="00EF3B3D"/>
    <w:rsid w:val="00EF3F44"/>
    <w:rsid w:val="00EF6113"/>
    <w:rsid w:val="00EF7FD8"/>
    <w:rsid w:val="00F00730"/>
    <w:rsid w:val="00F04EDD"/>
    <w:rsid w:val="00F07886"/>
    <w:rsid w:val="00F07B2F"/>
    <w:rsid w:val="00F11C3A"/>
    <w:rsid w:val="00F11F60"/>
    <w:rsid w:val="00F12E9B"/>
    <w:rsid w:val="00F13390"/>
    <w:rsid w:val="00F13B02"/>
    <w:rsid w:val="00F16D9D"/>
    <w:rsid w:val="00F225A0"/>
    <w:rsid w:val="00F22DDF"/>
    <w:rsid w:val="00F23029"/>
    <w:rsid w:val="00F2335F"/>
    <w:rsid w:val="00F234EF"/>
    <w:rsid w:val="00F2572F"/>
    <w:rsid w:val="00F25A71"/>
    <w:rsid w:val="00F26449"/>
    <w:rsid w:val="00F26D19"/>
    <w:rsid w:val="00F272C7"/>
    <w:rsid w:val="00F27DA6"/>
    <w:rsid w:val="00F27E10"/>
    <w:rsid w:val="00F30135"/>
    <w:rsid w:val="00F3171A"/>
    <w:rsid w:val="00F3252C"/>
    <w:rsid w:val="00F32FCA"/>
    <w:rsid w:val="00F35B4C"/>
    <w:rsid w:val="00F37548"/>
    <w:rsid w:val="00F421FD"/>
    <w:rsid w:val="00F459D6"/>
    <w:rsid w:val="00F46751"/>
    <w:rsid w:val="00F46782"/>
    <w:rsid w:val="00F468DC"/>
    <w:rsid w:val="00F468F7"/>
    <w:rsid w:val="00F47683"/>
    <w:rsid w:val="00F50BA8"/>
    <w:rsid w:val="00F52AB8"/>
    <w:rsid w:val="00F54374"/>
    <w:rsid w:val="00F5488B"/>
    <w:rsid w:val="00F56B01"/>
    <w:rsid w:val="00F56DA4"/>
    <w:rsid w:val="00F5733F"/>
    <w:rsid w:val="00F57405"/>
    <w:rsid w:val="00F61B2B"/>
    <w:rsid w:val="00F61B75"/>
    <w:rsid w:val="00F63565"/>
    <w:rsid w:val="00F6390D"/>
    <w:rsid w:val="00F642D3"/>
    <w:rsid w:val="00F66FB4"/>
    <w:rsid w:val="00F70897"/>
    <w:rsid w:val="00F708EA"/>
    <w:rsid w:val="00F7189F"/>
    <w:rsid w:val="00F720CF"/>
    <w:rsid w:val="00F73397"/>
    <w:rsid w:val="00F75031"/>
    <w:rsid w:val="00F75503"/>
    <w:rsid w:val="00F7731C"/>
    <w:rsid w:val="00F779C4"/>
    <w:rsid w:val="00F80D9E"/>
    <w:rsid w:val="00F8210A"/>
    <w:rsid w:val="00F82A44"/>
    <w:rsid w:val="00F83151"/>
    <w:rsid w:val="00F83D30"/>
    <w:rsid w:val="00F84D86"/>
    <w:rsid w:val="00F8569F"/>
    <w:rsid w:val="00F87E75"/>
    <w:rsid w:val="00F92B9B"/>
    <w:rsid w:val="00F93FAE"/>
    <w:rsid w:val="00F955CC"/>
    <w:rsid w:val="00F95C42"/>
    <w:rsid w:val="00F95FA7"/>
    <w:rsid w:val="00F9676C"/>
    <w:rsid w:val="00F9687A"/>
    <w:rsid w:val="00FA0EB2"/>
    <w:rsid w:val="00FA1EC1"/>
    <w:rsid w:val="00FA36E8"/>
    <w:rsid w:val="00FA5265"/>
    <w:rsid w:val="00FA5AFA"/>
    <w:rsid w:val="00FA6966"/>
    <w:rsid w:val="00FA791A"/>
    <w:rsid w:val="00FB2934"/>
    <w:rsid w:val="00FB34E6"/>
    <w:rsid w:val="00FB3EA2"/>
    <w:rsid w:val="00FB550F"/>
    <w:rsid w:val="00FB6D69"/>
    <w:rsid w:val="00FC30CE"/>
    <w:rsid w:val="00FC4184"/>
    <w:rsid w:val="00FC47E8"/>
    <w:rsid w:val="00FC48FF"/>
    <w:rsid w:val="00FC4F62"/>
    <w:rsid w:val="00FC5432"/>
    <w:rsid w:val="00FC68E4"/>
    <w:rsid w:val="00FC711A"/>
    <w:rsid w:val="00FD0BAC"/>
    <w:rsid w:val="00FD11AF"/>
    <w:rsid w:val="00FD2F09"/>
    <w:rsid w:val="00FD3076"/>
    <w:rsid w:val="00FD4038"/>
    <w:rsid w:val="00FD60E7"/>
    <w:rsid w:val="00FE1303"/>
    <w:rsid w:val="00FE56F2"/>
    <w:rsid w:val="00FE57CD"/>
    <w:rsid w:val="00FF0715"/>
    <w:rsid w:val="00FF13F4"/>
    <w:rsid w:val="00FF1973"/>
    <w:rsid w:val="00FF386F"/>
    <w:rsid w:val="00FF4A89"/>
    <w:rsid w:val="00FF4FFA"/>
    <w:rsid w:val="00FF5B7B"/>
    <w:rsid w:val="00FF5BB8"/>
    <w:rsid w:val="00FF72A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DC23CF-E5A7-4A6E-83AF-0462FFA2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8C6"/>
    <w:pPr>
      <w:widowControl w:val="0"/>
      <w:autoSpaceDE w:val="0"/>
      <w:autoSpaceDN w:val="0"/>
    </w:pPr>
  </w:style>
  <w:style w:type="paragraph" w:styleId="1">
    <w:name w:val="heading 1"/>
    <w:basedOn w:val="a"/>
    <w:next w:val="a"/>
    <w:qFormat/>
    <w:rsid w:val="003819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75870"/>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BD0425"/>
    <w:pPr>
      <w:keepNext/>
      <w:spacing w:before="240" w:after="60"/>
      <w:outlineLvl w:val="2"/>
    </w:pPr>
    <w:rPr>
      <w:rFonts w:ascii="Cambria" w:hAnsi="Cambria"/>
      <w:b/>
      <w:b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734714"/>
    <w:rPr>
      <w:rFonts w:ascii="Cambria" w:eastAsia="Times New Roman" w:hAnsi="Cambria" w:cs="Times New Roman"/>
      <w:b/>
      <w:bCs/>
      <w:i/>
      <w:iCs/>
      <w:sz w:val="28"/>
      <w:szCs w:val="28"/>
    </w:rPr>
  </w:style>
  <w:style w:type="paragraph" w:styleId="a3">
    <w:name w:val="Body Text"/>
    <w:basedOn w:val="a4"/>
    <w:link w:val="a5"/>
    <w:uiPriority w:val="99"/>
    <w:rsid w:val="00475870"/>
    <w:pPr>
      <w:keepNext/>
      <w:ind w:firstLine="0"/>
      <w:jc w:val="center"/>
    </w:pPr>
    <w:rPr>
      <w:b/>
      <w:bCs/>
    </w:rPr>
  </w:style>
  <w:style w:type="character" w:customStyle="1" w:styleId="a5">
    <w:name w:val="Основной текст Знак"/>
    <w:link w:val="a3"/>
    <w:uiPriority w:val="99"/>
    <w:semiHidden/>
    <w:rsid w:val="00734714"/>
  </w:style>
  <w:style w:type="paragraph" w:customStyle="1" w:styleId="a4">
    <w:name w:val="Обычный.Нормальный абзац"/>
    <w:rsid w:val="00475870"/>
    <w:pPr>
      <w:widowControl w:val="0"/>
      <w:autoSpaceDE w:val="0"/>
      <w:autoSpaceDN w:val="0"/>
      <w:ind w:firstLine="709"/>
      <w:jc w:val="both"/>
    </w:pPr>
    <w:rPr>
      <w:sz w:val="24"/>
      <w:szCs w:val="24"/>
    </w:rPr>
  </w:style>
  <w:style w:type="paragraph" w:customStyle="1" w:styleId="a6">
    <w:name w:val="Îáû÷íûé.Íîðìàëüíûé àáçàö"/>
    <w:rsid w:val="00475870"/>
    <w:pPr>
      <w:widowControl w:val="0"/>
      <w:autoSpaceDE w:val="0"/>
      <w:autoSpaceDN w:val="0"/>
      <w:ind w:firstLine="709"/>
      <w:jc w:val="both"/>
    </w:pPr>
    <w:rPr>
      <w:sz w:val="24"/>
      <w:szCs w:val="24"/>
    </w:rPr>
  </w:style>
  <w:style w:type="paragraph" w:customStyle="1" w:styleId="10">
    <w:name w:val="Знак1"/>
    <w:basedOn w:val="a"/>
    <w:next w:val="2"/>
    <w:autoRedefine/>
    <w:rsid w:val="00475870"/>
    <w:pPr>
      <w:spacing w:after="160" w:line="240" w:lineRule="exact"/>
    </w:pPr>
    <w:rPr>
      <w:lang w:val="en-US" w:eastAsia="en-US"/>
    </w:rPr>
  </w:style>
  <w:style w:type="paragraph" w:customStyle="1" w:styleId="21">
    <w:name w:val="Основной текст 21"/>
    <w:basedOn w:val="a"/>
    <w:rsid w:val="00491952"/>
    <w:pPr>
      <w:autoSpaceDE/>
      <w:autoSpaceDN/>
      <w:ind w:firstLine="720"/>
      <w:jc w:val="both"/>
    </w:pPr>
    <w:rPr>
      <w:sz w:val="28"/>
    </w:rPr>
  </w:style>
  <w:style w:type="paragraph" w:styleId="a7">
    <w:name w:val="footnote text"/>
    <w:basedOn w:val="a"/>
    <w:link w:val="a8"/>
    <w:rsid w:val="00491952"/>
  </w:style>
  <w:style w:type="character" w:customStyle="1" w:styleId="a8">
    <w:name w:val="Текст сноски Знак"/>
    <w:link w:val="a7"/>
    <w:locked/>
    <w:rsid w:val="00491952"/>
    <w:rPr>
      <w:lang w:val="ru-RU" w:eastAsia="ru-RU"/>
    </w:rPr>
  </w:style>
  <w:style w:type="character" w:styleId="a9">
    <w:name w:val="footnote reference"/>
    <w:aliases w:val="Ссылка на сноску 45"/>
    <w:rsid w:val="00491952"/>
    <w:rPr>
      <w:vertAlign w:val="superscript"/>
    </w:rPr>
  </w:style>
  <w:style w:type="paragraph" w:styleId="aa">
    <w:name w:val="Balloon Text"/>
    <w:basedOn w:val="a"/>
    <w:link w:val="ab"/>
    <w:uiPriority w:val="99"/>
    <w:semiHidden/>
    <w:rsid w:val="00942B92"/>
    <w:rPr>
      <w:rFonts w:ascii="Tahoma" w:hAnsi="Tahoma"/>
      <w:sz w:val="16"/>
      <w:lang w:val="x-none" w:eastAsia="x-none"/>
    </w:rPr>
  </w:style>
  <w:style w:type="character" w:customStyle="1" w:styleId="ab">
    <w:name w:val="Текст выноски Знак"/>
    <w:link w:val="aa"/>
    <w:uiPriority w:val="99"/>
    <w:semiHidden/>
    <w:locked/>
    <w:rsid w:val="009F150A"/>
    <w:rPr>
      <w:rFonts w:ascii="Tahoma" w:hAnsi="Tahoma"/>
      <w:sz w:val="16"/>
    </w:rPr>
  </w:style>
  <w:style w:type="paragraph" w:styleId="ac">
    <w:name w:val="header"/>
    <w:basedOn w:val="a"/>
    <w:link w:val="ad"/>
    <w:uiPriority w:val="99"/>
    <w:rsid w:val="009C69A9"/>
    <w:pPr>
      <w:tabs>
        <w:tab w:val="center" w:pos="4677"/>
        <w:tab w:val="right" w:pos="9355"/>
      </w:tabs>
    </w:pPr>
    <w:rPr>
      <w:lang w:val="x-none" w:eastAsia="x-none"/>
    </w:rPr>
  </w:style>
  <w:style w:type="character" w:customStyle="1" w:styleId="ad">
    <w:name w:val="Верхний колонтитул Знак"/>
    <w:link w:val="ac"/>
    <w:uiPriority w:val="99"/>
    <w:locked/>
    <w:rsid w:val="002C38D5"/>
    <w:rPr>
      <w:rFonts w:cs="Times New Roman"/>
    </w:rPr>
  </w:style>
  <w:style w:type="character" w:styleId="ae">
    <w:name w:val="page number"/>
    <w:uiPriority w:val="99"/>
    <w:rsid w:val="009C69A9"/>
    <w:rPr>
      <w:rFonts w:cs="Times New Roman"/>
    </w:rPr>
  </w:style>
  <w:style w:type="paragraph" w:customStyle="1" w:styleId="31">
    <w:name w:val="Знак3"/>
    <w:basedOn w:val="a"/>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f">
    <w:name w:val="Подподпункт"/>
    <w:basedOn w:val="a"/>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0E0BF0"/>
    <w:pPr>
      <w:widowControl/>
      <w:autoSpaceDE/>
      <w:autoSpaceDN/>
    </w:pPr>
    <w:rPr>
      <w:rFonts w:ascii="Verdana" w:hAnsi="Verdana" w:cs="Verdana"/>
      <w:lang w:val="en-US" w:eastAsia="en-US"/>
    </w:rPr>
  </w:style>
  <w:style w:type="character" w:customStyle="1" w:styleId="af0">
    <w:name w:val="комментарий"/>
    <w:semiHidden/>
    <w:rsid w:val="00B871C0"/>
    <w:rPr>
      <w:i/>
      <w:u w:val="single"/>
      <w:shd w:val="clear" w:color="auto" w:fill="FFFF99"/>
    </w:rPr>
  </w:style>
  <w:style w:type="paragraph" w:customStyle="1" w:styleId="ConsPlusNonformat">
    <w:name w:val="ConsPlusNonformat"/>
    <w:rsid w:val="003B0D17"/>
    <w:pPr>
      <w:widowControl w:val="0"/>
      <w:autoSpaceDE w:val="0"/>
      <w:autoSpaceDN w:val="0"/>
      <w:adjustRightInd w:val="0"/>
    </w:pPr>
    <w:rPr>
      <w:rFonts w:ascii="Courier New" w:hAnsi="Courier New" w:cs="Courier New"/>
    </w:rPr>
  </w:style>
  <w:style w:type="table" w:styleId="af1">
    <w:name w:val="Table Grid"/>
    <w:basedOn w:val="a1"/>
    <w:uiPriority w:val="59"/>
    <w:rsid w:val="003B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rsid w:val="00C80C61"/>
    <w:pPr>
      <w:widowControl w:val="0"/>
      <w:ind w:firstLine="709"/>
      <w:jc w:val="both"/>
    </w:pPr>
    <w:rPr>
      <w:sz w:val="24"/>
    </w:rPr>
  </w:style>
  <w:style w:type="paragraph" w:customStyle="1" w:styleId="01zagolovok">
    <w:name w:val="01_zagolovok"/>
    <w:basedOn w:val="a"/>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rsid w:val="0038288E"/>
    <w:pPr>
      <w:widowControl/>
      <w:autoSpaceDE/>
      <w:autoSpaceDN/>
      <w:spacing w:after="160" w:line="240" w:lineRule="exact"/>
    </w:pPr>
    <w:rPr>
      <w:sz w:val="24"/>
      <w:lang w:val="en-US" w:eastAsia="en-US"/>
    </w:rPr>
  </w:style>
  <w:style w:type="paragraph" w:customStyle="1" w:styleId="11">
    <w:name w:val="Знак11"/>
    <w:basedOn w:val="a"/>
    <w:next w:val="2"/>
    <w:autoRedefine/>
    <w:rsid w:val="006B3046"/>
    <w:pPr>
      <w:spacing w:after="160" w:line="240" w:lineRule="exact"/>
    </w:pPr>
    <w:rPr>
      <w:lang w:val="en-US" w:eastAsia="en-US"/>
    </w:rPr>
  </w:style>
  <w:style w:type="paragraph" w:customStyle="1" w:styleId="af4">
    <w:name w:val="Знак"/>
    <w:basedOn w:val="a"/>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link w:val="af5"/>
    <w:uiPriority w:val="99"/>
    <w:semiHidden/>
    <w:rsid w:val="00734714"/>
  </w:style>
  <w:style w:type="paragraph" w:customStyle="1" w:styleId="210">
    <w:name w:val="Знак Знак2 Знак1"/>
    <w:basedOn w:val="a"/>
    <w:next w:val="2"/>
    <w:autoRedefine/>
    <w:rsid w:val="00CB110E"/>
    <w:pPr>
      <w:widowControl/>
      <w:autoSpaceDE/>
      <w:autoSpaceDN/>
      <w:spacing w:after="160" w:line="240" w:lineRule="exact"/>
    </w:pPr>
    <w:rPr>
      <w:sz w:val="24"/>
      <w:lang w:val="en-US" w:eastAsia="en-US"/>
    </w:rPr>
  </w:style>
  <w:style w:type="paragraph" w:styleId="af7">
    <w:name w:val="List Paragraph"/>
    <w:basedOn w:val="a"/>
    <w:uiPriority w:val="34"/>
    <w:qFormat/>
    <w:rsid w:val="000642BC"/>
    <w:pPr>
      <w:overflowPunct w:val="0"/>
      <w:adjustRightInd w:val="0"/>
      <w:ind w:left="720"/>
      <w:contextualSpacing/>
    </w:pPr>
    <w:rPr>
      <w:kern w:val="28"/>
    </w:rPr>
  </w:style>
  <w:style w:type="character" w:styleId="af8">
    <w:name w:val="Hyperlink"/>
    <w:uiPriority w:val="99"/>
    <w:unhideWhenUsed/>
    <w:rsid w:val="00A734A1"/>
    <w:rPr>
      <w:color w:val="0000FF"/>
      <w:u w:val="single"/>
    </w:rPr>
  </w:style>
  <w:style w:type="character" w:styleId="af9">
    <w:name w:val="annotation reference"/>
    <w:uiPriority w:val="99"/>
    <w:rsid w:val="00ED7239"/>
    <w:rPr>
      <w:sz w:val="16"/>
    </w:rPr>
  </w:style>
  <w:style w:type="paragraph" w:styleId="afa">
    <w:name w:val="annotation text"/>
    <w:basedOn w:val="a"/>
    <w:link w:val="afb"/>
    <w:uiPriority w:val="99"/>
    <w:rsid w:val="00ED7239"/>
    <w:rPr>
      <w:lang w:val="x-none" w:eastAsia="x-none"/>
    </w:rPr>
  </w:style>
  <w:style w:type="character" w:customStyle="1" w:styleId="afb">
    <w:name w:val="Текст примечания Знак"/>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link w:val="afc"/>
    <w:uiPriority w:val="99"/>
    <w:locked/>
    <w:rsid w:val="00ED7239"/>
    <w:rPr>
      <w:rFonts w:cs="Times New Roman"/>
      <w:b/>
    </w:rPr>
  </w:style>
  <w:style w:type="paragraph" w:styleId="afe">
    <w:name w:val="Revision"/>
    <w:hidden/>
    <w:uiPriority w:val="99"/>
    <w:semiHidden/>
    <w:rsid w:val="00350FBB"/>
  </w:style>
  <w:style w:type="paragraph" w:styleId="aff">
    <w:name w:val="Body Text Indent"/>
    <w:basedOn w:val="a"/>
    <w:link w:val="aff0"/>
    <w:uiPriority w:val="99"/>
    <w:rsid w:val="00652A7B"/>
    <w:pPr>
      <w:spacing w:after="120"/>
      <w:ind w:left="283"/>
    </w:pPr>
    <w:rPr>
      <w:lang w:val="x-none" w:eastAsia="x-none"/>
    </w:rPr>
  </w:style>
  <w:style w:type="character" w:customStyle="1" w:styleId="aff0">
    <w:name w:val="Основной текст с отступом Знак"/>
    <w:link w:val="aff"/>
    <w:uiPriority w:val="99"/>
    <w:locked/>
    <w:rsid w:val="00652A7B"/>
    <w:rPr>
      <w:rFonts w:cs="Times New Roman"/>
    </w:rPr>
  </w:style>
  <w:style w:type="paragraph" w:customStyle="1" w:styleId="310">
    <w:name w:val="Знак31"/>
    <w:basedOn w:val="a"/>
    <w:rsid w:val="00F82A44"/>
    <w:pPr>
      <w:widowControl/>
      <w:autoSpaceDE/>
      <w:autoSpaceDN/>
      <w:spacing w:after="160" w:line="240" w:lineRule="exact"/>
    </w:pPr>
    <w:rPr>
      <w:rFonts w:ascii="Verdana" w:hAnsi="Verdana"/>
      <w:sz w:val="24"/>
      <w:szCs w:val="24"/>
      <w:lang w:val="en-US" w:eastAsia="en-US"/>
    </w:rPr>
  </w:style>
  <w:style w:type="paragraph" w:styleId="aff1">
    <w:name w:val="No Spacing"/>
    <w:link w:val="aff2"/>
    <w:uiPriority w:val="1"/>
    <w:qFormat/>
    <w:rsid w:val="003E0917"/>
    <w:rPr>
      <w:rFonts w:ascii="Calibri" w:hAnsi="Calibri"/>
      <w:sz w:val="22"/>
      <w:szCs w:val="22"/>
      <w:lang w:eastAsia="en-US"/>
    </w:rPr>
  </w:style>
  <w:style w:type="character" w:customStyle="1" w:styleId="12">
    <w:name w:val="Заголовок №1_"/>
    <w:link w:val="13"/>
    <w:locked/>
    <w:rsid w:val="003E0917"/>
    <w:rPr>
      <w:sz w:val="28"/>
      <w:shd w:val="clear" w:color="auto" w:fill="FFFFFF"/>
    </w:rPr>
  </w:style>
  <w:style w:type="character" w:customStyle="1" w:styleId="aff3">
    <w:name w:val="Основной текст_"/>
    <w:link w:val="24"/>
    <w:locked/>
    <w:rsid w:val="003E0917"/>
    <w:rPr>
      <w:sz w:val="28"/>
      <w:shd w:val="clear" w:color="auto" w:fill="FFFFFF"/>
    </w:rPr>
  </w:style>
  <w:style w:type="character" w:customStyle="1" w:styleId="32">
    <w:name w:val="Основной текст (3)"/>
    <w:rsid w:val="003E0917"/>
    <w:rPr>
      <w:rFonts w:ascii="Times New Roman" w:hAnsi="Times New Roman"/>
      <w:spacing w:val="0"/>
      <w:sz w:val="24"/>
    </w:rPr>
  </w:style>
  <w:style w:type="character" w:customStyle="1" w:styleId="4">
    <w:name w:val="Основной текст (4)_"/>
    <w:link w:val="40"/>
    <w:locked/>
    <w:rsid w:val="003E0917"/>
    <w:rPr>
      <w:sz w:val="24"/>
      <w:shd w:val="clear" w:color="auto" w:fill="FFFFFF"/>
    </w:rPr>
  </w:style>
  <w:style w:type="paragraph" w:customStyle="1" w:styleId="13">
    <w:name w:val="Заголовок №1"/>
    <w:basedOn w:val="a"/>
    <w:link w:val="12"/>
    <w:rsid w:val="003E0917"/>
    <w:pPr>
      <w:widowControl/>
      <w:shd w:val="clear" w:color="auto" w:fill="FFFFFF"/>
      <w:autoSpaceDE/>
      <w:autoSpaceDN/>
      <w:spacing w:after="60" w:line="240" w:lineRule="atLeast"/>
      <w:outlineLvl w:val="0"/>
    </w:pPr>
    <w:rPr>
      <w:sz w:val="28"/>
      <w:lang w:val="x-none" w:eastAsia="x-none"/>
    </w:rPr>
  </w:style>
  <w:style w:type="paragraph" w:customStyle="1" w:styleId="24">
    <w:name w:val="Основной текст2"/>
    <w:basedOn w:val="a"/>
    <w:link w:val="aff3"/>
    <w:rsid w:val="003E0917"/>
    <w:pPr>
      <w:widowControl/>
      <w:shd w:val="clear" w:color="auto" w:fill="FFFFFF"/>
      <w:autoSpaceDE/>
      <w:autoSpaceDN/>
      <w:spacing w:before="60" w:after="60" w:line="240" w:lineRule="atLeast"/>
    </w:pPr>
    <w:rPr>
      <w:sz w:val="28"/>
      <w:lang w:val="x-none" w:eastAsia="x-none"/>
    </w:rPr>
  </w:style>
  <w:style w:type="paragraph" w:customStyle="1" w:styleId="40">
    <w:name w:val="Основной текст (4)"/>
    <w:basedOn w:val="a"/>
    <w:link w:val="4"/>
    <w:rsid w:val="003E0917"/>
    <w:pPr>
      <w:widowControl/>
      <w:shd w:val="clear" w:color="auto" w:fill="FFFFFF"/>
      <w:autoSpaceDE/>
      <w:autoSpaceDN/>
      <w:spacing w:line="240" w:lineRule="atLeast"/>
      <w:jc w:val="right"/>
    </w:pPr>
    <w:rPr>
      <w:sz w:val="24"/>
      <w:lang w:val="x-none" w:eastAsia="x-none"/>
    </w:rPr>
  </w:style>
  <w:style w:type="paragraph" w:styleId="aff4">
    <w:name w:val="Название"/>
    <w:basedOn w:val="a"/>
    <w:link w:val="aff5"/>
    <w:uiPriority w:val="10"/>
    <w:qFormat/>
    <w:rsid w:val="006859FD"/>
    <w:pPr>
      <w:widowControl/>
      <w:autoSpaceDE/>
      <w:autoSpaceDN/>
      <w:jc w:val="center"/>
    </w:pPr>
    <w:rPr>
      <w:b/>
      <w:sz w:val="28"/>
      <w:lang w:val="x-none" w:eastAsia="x-none"/>
    </w:rPr>
  </w:style>
  <w:style w:type="character" w:customStyle="1" w:styleId="aff5">
    <w:name w:val="Название Знак"/>
    <w:link w:val="aff4"/>
    <w:uiPriority w:val="10"/>
    <w:locked/>
    <w:rsid w:val="006859FD"/>
    <w:rPr>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uiPriority w:val="99"/>
    <w:qFormat/>
    <w:rsid w:val="009F150A"/>
    <w:rPr>
      <w:b/>
    </w:rPr>
  </w:style>
  <w:style w:type="paragraph" w:customStyle="1" w:styleId="ConsPlusNormal">
    <w:name w:val="ConsPlusNormal"/>
    <w:link w:val="ConsPlusNormal0"/>
    <w:rsid w:val="00FF0715"/>
    <w:pPr>
      <w:autoSpaceDE w:val="0"/>
      <w:autoSpaceDN w:val="0"/>
      <w:adjustRightInd w:val="0"/>
    </w:pPr>
    <w:rPr>
      <w:rFonts w:ascii="Arial" w:eastAsia="Calibri" w:hAnsi="Arial" w:cs="Arial"/>
      <w:lang w:eastAsia="en-US"/>
    </w:rPr>
  </w:style>
  <w:style w:type="character" w:customStyle="1" w:styleId="apple-converted-space">
    <w:name w:val="apple-converted-space"/>
    <w:basedOn w:val="a0"/>
    <w:rsid w:val="00964517"/>
  </w:style>
  <w:style w:type="character" w:styleId="aff8">
    <w:name w:val="Emphasis"/>
    <w:qFormat/>
    <w:rsid w:val="001B618C"/>
    <w:rPr>
      <w:i/>
      <w:iCs/>
    </w:rPr>
  </w:style>
  <w:style w:type="character" w:customStyle="1" w:styleId="aff9">
    <w:name w:val="Символ сноски"/>
    <w:rsid w:val="00412FAC"/>
    <w:rPr>
      <w:vertAlign w:val="superscript"/>
    </w:rPr>
  </w:style>
  <w:style w:type="paragraph" w:customStyle="1" w:styleId="14">
    <w:name w:val="Без интервала1"/>
    <w:link w:val="NoSpacingChar"/>
    <w:qFormat/>
    <w:rsid w:val="00C30D64"/>
    <w:pPr>
      <w:widowControl w:val="0"/>
      <w:suppressAutoHyphens/>
    </w:pPr>
    <w:rPr>
      <w:rFonts w:ascii="Calibri" w:eastAsia="Arial Unicode MS" w:hAnsi="Calibri"/>
      <w:kern w:val="1"/>
      <w:sz w:val="22"/>
      <w:szCs w:val="22"/>
      <w:lang w:eastAsia="ar-SA"/>
    </w:rPr>
  </w:style>
  <w:style w:type="character" w:customStyle="1" w:styleId="ConsPlusNormal0">
    <w:name w:val="ConsPlusNormal Знак"/>
    <w:link w:val="ConsPlusNormal"/>
    <w:locked/>
    <w:rsid w:val="00C30D64"/>
    <w:rPr>
      <w:rFonts w:ascii="Arial" w:eastAsia="Calibri" w:hAnsi="Arial" w:cs="Arial"/>
      <w:lang w:eastAsia="en-US" w:bidi="ar-SA"/>
    </w:rPr>
  </w:style>
  <w:style w:type="character" w:customStyle="1" w:styleId="aff2">
    <w:name w:val="Без интервала Знак"/>
    <w:link w:val="aff1"/>
    <w:uiPriority w:val="1"/>
    <w:rsid w:val="00DF1BAA"/>
    <w:rPr>
      <w:rFonts w:ascii="Calibri" w:hAnsi="Calibri"/>
      <w:sz w:val="22"/>
      <w:szCs w:val="22"/>
      <w:lang w:eastAsia="en-US" w:bidi="ar-SA"/>
    </w:rPr>
  </w:style>
  <w:style w:type="paragraph" w:styleId="HTML">
    <w:name w:val="HTML Address"/>
    <w:basedOn w:val="a"/>
    <w:link w:val="HTML0"/>
    <w:rsid w:val="00A10A36"/>
    <w:pPr>
      <w:suppressAutoHyphens/>
      <w:autoSpaceDE/>
      <w:autoSpaceDN/>
      <w:spacing w:after="200" w:line="276" w:lineRule="auto"/>
    </w:pPr>
    <w:rPr>
      <w:rFonts w:ascii="Calibri" w:hAnsi="Calibri" w:cs="Calibri"/>
      <w:i/>
      <w:iCs/>
      <w:sz w:val="22"/>
      <w:szCs w:val="22"/>
      <w:lang w:val="x-none" w:eastAsia="zh-CN" w:bidi="hi-IN"/>
    </w:rPr>
  </w:style>
  <w:style w:type="character" w:customStyle="1" w:styleId="HTML0">
    <w:name w:val="Адрес HTML Знак"/>
    <w:link w:val="HTML"/>
    <w:rsid w:val="00A10A36"/>
    <w:rPr>
      <w:rFonts w:ascii="Calibri" w:hAnsi="Calibri" w:cs="Calibri"/>
      <w:i/>
      <w:iCs/>
      <w:sz w:val="22"/>
      <w:szCs w:val="22"/>
      <w:lang w:eastAsia="zh-CN" w:bidi="hi-IN"/>
    </w:rPr>
  </w:style>
  <w:style w:type="paragraph" w:customStyle="1" w:styleId="BalloonText">
    <w:name w:val="Balloon Text"/>
    <w:basedOn w:val="a"/>
    <w:rsid w:val="005E75AF"/>
    <w:pPr>
      <w:suppressAutoHyphens/>
      <w:autoSpaceDE/>
      <w:autoSpaceDN/>
    </w:pPr>
    <w:rPr>
      <w:rFonts w:ascii="Tahoma" w:eastAsia="Lucida Sans Unicode" w:hAnsi="Tahoma" w:cs="Tahoma"/>
      <w:kern w:val="1"/>
      <w:sz w:val="16"/>
      <w:szCs w:val="16"/>
      <w:lang w:eastAsia="ar-SA"/>
    </w:rPr>
  </w:style>
  <w:style w:type="character" w:customStyle="1" w:styleId="30">
    <w:name w:val="Заголовок 3 Знак"/>
    <w:link w:val="3"/>
    <w:semiHidden/>
    <w:rsid w:val="00BD0425"/>
    <w:rPr>
      <w:rFonts w:ascii="Cambria" w:eastAsia="Times New Roman" w:hAnsi="Cambria" w:cs="Times New Roman"/>
      <w:b/>
      <w:bCs/>
      <w:sz w:val="26"/>
      <w:szCs w:val="26"/>
    </w:rPr>
  </w:style>
  <w:style w:type="character" w:customStyle="1" w:styleId="FontStyle21">
    <w:name w:val="Font Style21"/>
    <w:uiPriority w:val="99"/>
    <w:rsid w:val="00DC79A5"/>
    <w:rPr>
      <w:rFonts w:ascii="Times New Roman" w:hAnsi="Times New Roman" w:cs="Times New Roman"/>
      <w:color w:val="000000"/>
      <w:sz w:val="22"/>
      <w:szCs w:val="22"/>
    </w:rPr>
  </w:style>
  <w:style w:type="table" w:customStyle="1" w:styleId="15">
    <w:name w:val="Сетка таблицы1"/>
    <w:basedOn w:val="a1"/>
    <w:next w:val="af1"/>
    <w:uiPriority w:val="59"/>
    <w:rsid w:val="007C301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14"/>
    <w:qFormat/>
    <w:locked/>
    <w:rsid w:val="00747679"/>
    <w:rPr>
      <w:rFonts w:ascii="Calibri" w:eastAsia="Arial Unicode MS" w:hAnsi="Calibri"/>
      <w:kern w:val="1"/>
      <w:sz w:val="22"/>
      <w:szCs w:val="22"/>
      <w:lang w:eastAsia="ar-SA" w:bidi="ar-SA"/>
    </w:rPr>
  </w:style>
  <w:style w:type="paragraph" w:customStyle="1" w:styleId="affa">
    <w:name w:val="Текст в заданном формате"/>
    <w:basedOn w:val="a"/>
    <w:rsid w:val="00F75031"/>
    <w:pPr>
      <w:suppressAutoHyphens/>
      <w:autoSpaceDE/>
      <w:autoSpaceDN/>
      <w:spacing w:before="11" w:after="11"/>
      <w:ind w:left="11" w:right="11"/>
    </w:pPr>
    <w:rPr>
      <w:rFonts w:ascii="monospace" w:eastAsia="monospace" w:hAnsi="monospace" w:cs="monospace"/>
      <w:color w:val="000000"/>
      <w:sz w:val="12"/>
      <w:szCs w:val="12"/>
      <w:lang w:eastAsia="zh-CN" w:bidi="hi-IN"/>
    </w:rPr>
  </w:style>
  <w:style w:type="paragraph" w:customStyle="1" w:styleId="311">
    <w:name w:val="Основной текст с отступом 31"/>
    <w:basedOn w:val="a"/>
    <w:rsid w:val="00A51D81"/>
    <w:pPr>
      <w:widowControl/>
      <w:suppressAutoHyphens/>
      <w:autoSpaceDE/>
      <w:autoSpaceDN/>
      <w:spacing w:after="200" w:line="276" w:lineRule="auto"/>
      <w:jc w:val="both"/>
    </w:pPr>
    <w:rPr>
      <w:rFonts w:ascii="Calibri" w:hAnsi="Calibri"/>
      <w:kern w:val="1"/>
      <w:sz w:val="22"/>
      <w:szCs w:val="22"/>
      <w:lang w:eastAsia="ar-SA"/>
    </w:rPr>
  </w:style>
  <w:style w:type="character" w:customStyle="1" w:styleId="affb">
    <w:name w:val="Цветовое выделение"/>
    <w:uiPriority w:val="99"/>
    <w:rsid w:val="00A51D81"/>
    <w:rPr>
      <w:b/>
      <w:color w:val="26282F"/>
    </w:rPr>
  </w:style>
  <w:style w:type="table" w:customStyle="1" w:styleId="25">
    <w:name w:val="Сетка таблицы2"/>
    <w:basedOn w:val="a1"/>
    <w:next w:val="af1"/>
    <w:uiPriority w:val="59"/>
    <w:rsid w:val="006354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rsid w:val="00765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240">
      <w:bodyDiv w:val="1"/>
      <w:marLeft w:val="0"/>
      <w:marRight w:val="0"/>
      <w:marTop w:val="0"/>
      <w:marBottom w:val="0"/>
      <w:divBdr>
        <w:top w:val="none" w:sz="0" w:space="0" w:color="auto"/>
        <w:left w:val="none" w:sz="0" w:space="0" w:color="auto"/>
        <w:bottom w:val="none" w:sz="0" w:space="0" w:color="auto"/>
        <w:right w:val="none" w:sz="0" w:space="0" w:color="auto"/>
      </w:divBdr>
    </w:div>
    <w:div w:id="21396595">
      <w:bodyDiv w:val="1"/>
      <w:marLeft w:val="0"/>
      <w:marRight w:val="0"/>
      <w:marTop w:val="0"/>
      <w:marBottom w:val="0"/>
      <w:divBdr>
        <w:top w:val="none" w:sz="0" w:space="0" w:color="auto"/>
        <w:left w:val="none" w:sz="0" w:space="0" w:color="auto"/>
        <w:bottom w:val="none" w:sz="0" w:space="0" w:color="auto"/>
        <w:right w:val="none" w:sz="0" w:space="0" w:color="auto"/>
      </w:divBdr>
    </w:div>
    <w:div w:id="112290716">
      <w:bodyDiv w:val="1"/>
      <w:marLeft w:val="0"/>
      <w:marRight w:val="0"/>
      <w:marTop w:val="0"/>
      <w:marBottom w:val="0"/>
      <w:divBdr>
        <w:top w:val="none" w:sz="0" w:space="0" w:color="auto"/>
        <w:left w:val="none" w:sz="0" w:space="0" w:color="auto"/>
        <w:bottom w:val="none" w:sz="0" w:space="0" w:color="auto"/>
        <w:right w:val="none" w:sz="0" w:space="0" w:color="auto"/>
      </w:divBdr>
    </w:div>
    <w:div w:id="271520095">
      <w:bodyDiv w:val="1"/>
      <w:marLeft w:val="0"/>
      <w:marRight w:val="0"/>
      <w:marTop w:val="0"/>
      <w:marBottom w:val="0"/>
      <w:divBdr>
        <w:top w:val="none" w:sz="0" w:space="0" w:color="auto"/>
        <w:left w:val="none" w:sz="0" w:space="0" w:color="auto"/>
        <w:bottom w:val="none" w:sz="0" w:space="0" w:color="auto"/>
        <w:right w:val="none" w:sz="0" w:space="0" w:color="auto"/>
      </w:divBdr>
    </w:div>
    <w:div w:id="290598817">
      <w:marLeft w:val="0"/>
      <w:marRight w:val="0"/>
      <w:marTop w:val="0"/>
      <w:marBottom w:val="0"/>
      <w:divBdr>
        <w:top w:val="none" w:sz="0" w:space="0" w:color="auto"/>
        <w:left w:val="none" w:sz="0" w:space="0" w:color="auto"/>
        <w:bottom w:val="none" w:sz="0" w:space="0" w:color="auto"/>
        <w:right w:val="none" w:sz="0" w:space="0" w:color="auto"/>
      </w:divBdr>
      <w:divsChild>
        <w:div w:id="290598818">
          <w:marLeft w:val="539"/>
          <w:marRight w:val="0"/>
          <w:marTop w:val="0"/>
          <w:marBottom w:val="0"/>
          <w:divBdr>
            <w:top w:val="none" w:sz="0" w:space="0" w:color="auto"/>
            <w:left w:val="none" w:sz="0" w:space="0" w:color="auto"/>
            <w:bottom w:val="none" w:sz="0" w:space="0" w:color="auto"/>
            <w:right w:val="none" w:sz="0" w:space="0" w:color="auto"/>
          </w:divBdr>
        </w:div>
      </w:divsChild>
    </w:div>
    <w:div w:id="290598819">
      <w:marLeft w:val="0"/>
      <w:marRight w:val="0"/>
      <w:marTop w:val="0"/>
      <w:marBottom w:val="0"/>
      <w:divBdr>
        <w:top w:val="none" w:sz="0" w:space="0" w:color="auto"/>
        <w:left w:val="none" w:sz="0" w:space="0" w:color="auto"/>
        <w:bottom w:val="none" w:sz="0" w:space="0" w:color="auto"/>
        <w:right w:val="none" w:sz="0" w:space="0" w:color="auto"/>
      </w:divBdr>
    </w:div>
    <w:div w:id="296229493">
      <w:bodyDiv w:val="1"/>
      <w:marLeft w:val="0"/>
      <w:marRight w:val="0"/>
      <w:marTop w:val="0"/>
      <w:marBottom w:val="0"/>
      <w:divBdr>
        <w:top w:val="none" w:sz="0" w:space="0" w:color="auto"/>
        <w:left w:val="none" w:sz="0" w:space="0" w:color="auto"/>
        <w:bottom w:val="none" w:sz="0" w:space="0" w:color="auto"/>
        <w:right w:val="none" w:sz="0" w:space="0" w:color="auto"/>
      </w:divBdr>
    </w:div>
    <w:div w:id="423459875">
      <w:bodyDiv w:val="1"/>
      <w:marLeft w:val="0"/>
      <w:marRight w:val="0"/>
      <w:marTop w:val="0"/>
      <w:marBottom w:val="0"/>
      <w:divBdr>
        <w:top w:val="none" w:sz="0" w:space="0" w:color="auto"/>
        <w:left w:val="none" w:sz="0" w:space="0" w:color="auto"/>
        <w:bottom w:val="none" w:sz="0" w:space="0" w:color="auto"/>
        <w:right w:val="none" w:sz="0" w:space="0" w:color="auto"/>
      </w:divBdr>
    </w:div>
    <w:div w:id="431360410">
      <w:bodyDiv w:val="1"/>
      <w:marLeft w:val="0"/>
      <w:marRight w:val="0"/>
      <w:marTop w:val="0"/>
      <w:marBottom w:val="0"/>
      <w:divBdr>
        <w:top w:val="none" w:sz="0" w:space="0" w:color="auto"/>
        <w:left w:val="none" w:sz="0" w:space="0" w:color="auto"/>
        <w:bottom w:val="none" w:sz="0" w:space="0" w:color="auto"/>
        <w:right w:val="none" w:sz="0" w:space="0" w:color="auto"/>
      </w:divBdr>
    </w:div>
    <w:div w:id="456412931">
      <w:bodyDiv w:val="1"/>
      <w:marLeft w:val="0"/>
      <w:marRight w:val="0"/>
      <w:marTop w:val="0"/>
      <w:marBottom w:val="0"/>
      <w:divBdr>
        <w:top w:val="none" w:sz="0" w:space="0" w:color="auto"/>
        <w:left w:val="none" w:sz="0" w:space="0" w:color="auto"/>
        <w:bottom w:val="none" w:sz="0" w:space="0" w:color="auto"/>
        <w:right w:val="none" w:sz="0" w:space="0" w:color="auto"/>
      </w:divBdr>
    </w:div>
    <w:div w:id="482114764">
      <w:bodyDiv w:val="1"/>
      <w:marLeft w:val="0"/>
      <w:marRight w:val="0"/>
      <w:marTop w:val="0"/>
      <w:marBottom w:val="0"/>
      <w:divBdr>
        <w:top w:val="none" w:sz="0" w:space="0" w:color="auto"/>
        <w:left w:val="none" w:sz="0" w:space="0" w:color="auto"/>
        <w:bottom w:val="none" w:sz="0" w:space="0" w:color="auto"/>
        <w:right w:val="none" w:sz="0" w:space="0" w:color="auto"/>
      </w:divBdr>
    </w:div>
    <w:div w:id="483814167">
      <w:bodyDiv w:val="1"/>
      <w:marLeft w:val="0"/>
      <w:marRight w:val="0"/>
      <w:marTop w:val="0"/>
      <w:marBottom w:val="0"/>
      <w:divBdr>
        <w:top w:val="none" w:sz="0" w:space="0" w:color="auto"/>
        <w:left w:val="none" w:sz="0" w:space="0" w:color="auto"/>
        <w:bottom w:val="none" w:sz="0" w:space="0" w:color="auto"/>
        <w:right w:val="none" w:sz="0" w:space="0" w:color="auto"/>
      </w:divBdr>
    </w:div>
    <w:div w:id="509687680">
      <w:bodyDiv w:val="1"/>
      <w:marLeft w:val="0"/>
      <w:marRight w:val="0"/>
      <w:marTop w:val="0"/>
      <w:marBottom w:val="0"/>
      <w:divBdr>
        <w:top w:val="none" w:sz="0" w:space="0" w:color="auto"/>
        <w:left w:val="none" w:sz="0" w:space="0" w:color="auto"/>
        <w:bottom w:val="none" w:sz="0" w:space="0" w:color="auto"/>
        <w:right w:val="none" w:sz="0" w:space="0" w:color="auto"/>
      </w:divBdr>
    </w:div>
    <w:div w:id="522403472">
      <w:bodyDiv w:val="1"/>
      <w:marLeft w:val="0"/>
      <w:marRight w:val="0"/>
      <w:marTop w:val="0"/>
      <w:marBottom w:val="0"/>
      <w:divBdr>
        <w:top w:val="none" w:sz="0" w:space="0" w:color="auto"/>
        <w:left w:val="none" w:sz="0" w:space="0" w:color="auto"/>
        <w:bottom w:val="none" w:sz="0" w:space="0" w:color="auto"/>
        <w:right w:val="none" w:sz="0" w:space="0" w:color="auto"/>
      </w:divBdr>
    </w:div>
    <w:div w:id="544953144">
      <w:bodyDiv w:val="1"/>
      <w:marLeft w:val="0"/>
      <w:marRight w:val="0"/>
      <w:marTop w:val="0"/>
      <w:marBottom w:val="0"/>
      <w:divBdr>
        <w:top w:val="none" w:sz="0" w:space="0" w:color="auto"/>
        <w:left w:val="none" w:sz="0" w:space="0" w:color="auto"/>
        <w:bottom w:val="none" w:sz="0" w:space="0" w:color="auto"/>
        <w:right w:val="none" w:sz="0" w:space="0" w:color="auto"/>
      </w:divBdr>
    </w:div>
    <w:div w:id="550120819">
      <w:bodyDiv w:val="1"/>
      <w:marLeft w:val="0"/>
      <w:marRight w:val="0"/>
      <w:marTop w:val="0"/>
      <w:marBottom w:val="0"/>
      <w:divBdr>
        <w:top w:val="none" w:sz="0" w:space="0" w:color="auto"/>
        <w:left w:val="none" w:sz="0" w:space="0" w:color="auto"/>
        <w:bottom w:val="none" w:sz="0" w:space="0" w:color="auto"/>
        <w:right w:val="none" w:sz="0" w:space="0" w:color="auto"/>
      </w:divBdr>
    </w:div>
    <w:div w:id="639462967">
      <w:bodyDiv w:val="1"/>
      <w:marLeft w:val="0"/>
      <w:marRight w:val="0"/>
      <w:marTop w:val="0"/>
      <w:marBottom w:val="0"/>
      <w:divBdr>
        <w:top w:val="none" w:sz="0" w:space="0" w:color="auto"/>
        <w:left w:val="none" w:sz="0" w:space="0" w:color="auto"/>
        <w:bottom w:val="none" w:sz="0" w:space="0" w:color="auto"/>
        <w:right w:val="none" w:sz="0" w:space="0" w:color="auto"/>
      </w:divBdr>
    </w:div>
    <w:div w:id="668951307">
      <w:bodyDiv w:val="1"/>
      <w:marLeft w:val="0"/>
      <w:marRight w:val="0"/>
      <w:marTop w:val="0"/>
      <w:marBottom w:val="0"/>
      <w:divBdr>
        <w:top w:val="none" w:sz="0" w:space="0" w:color="auto"/>
        <w:left w:val="none" w:sz="0" w:space="0" w:color="auto"/>
        <w:bottom w:val="none" w:sz="0" w:space="0" w:color="auto"/>
        <w:right w:val="none" w:sz="0" w:space="0" w:color="auto"/>
      </w:divBdr>
    </w:div>
    <w:div w:id="705257447">
      <w:bodyDiv w:val="1"/>
      <w:marLeft w:val="0"/>
      <w:marRight w:val="0"/>
      <w:marTop w:val="0"/>
      <w:marBottom w:val="0"/>
      <w:divBdr>
        <w:top w:val="none" w:sz="0" w:space="0" w:color="auto"/>
        <w:left w:val="none" w:sz="0" w:space="0" w:color="auto"/>
        <w:bottom w:val="none" w:sz="0" w:space="0" w:color="auto"/>
        <w:right w:val="none" w:sz="0" w:space="0" w:color="auto"/>
      </w:divBdr>
    </w:div>
    <w:div w:id="745036637">
      <w:bodyDiv w:val="1"/>
      <w:marLeft w:val="0"/>
      <w:marRight w:val="0"/>
      <w:marTop w:val="0"/>
      <w:marBottom w:val="0"/>
      <w:divBdr>
        <w:top w:val="none" w:sz="0" w:space="0" w:color="auto"/>
        <w:left w:val="none" w:sz="0" w:space="0" w:color="auto"/>
        <w:bottom w:val="none" w:sz="0" w:space="0" w:color="auto"/>
        <w:right w:val="none" w:sz="0" w:space="0" w:color="auto"/>
      </w:divBdr>
    </w:div>
    <w:div w:id="766344384">
      <w:bodyDiv w:val="1"/>
      <w:marLeft w:val="0"/>
      <w:marRight w:val="0"/>
      <w:marTop w:val="0"/>
      <w:marBottom w:val="0"/>
      <w:divBdr>
        <w:top w:val="none" w:sz="0" w:space="0" w:color="auto"/>
        <w:left w:val="none" w:sz="0" w:space="0" w:color="auto"/>
        <w:bottom w:val="none" w:sz="0" w:space="0" w:color="auto"/>
        <w:right w:val="none" w:sz="0" w:space="0" w:color="auto"/>
      </w:divBdr>
    </w:div>
    <w:div w:id="861475435">
      <w:bodyDiv w:val="1"/>
      <w:marLeft w:val="0"/>
      <w:marRight w:val="0"/>
      <w:marTop w:val="0"/>
      <w:marBottom w:val="0"/>
      <w:divBdr>
        <w:top w:val="none" w:sz="0" w:space="0" w:color="auto"/>
        <w:left w:val="none" w:sz="0" w:space="0" w:color="auto"/>
        <w:bottom w:val="none" w:sz="0" w:space="0" w:color="auto"/>
        <w:right w:val="none" w:sz="0" w:space="0" w:color="auto"/>
      </w:divBdr>
    </w:div>
    <w:div w:id="884832555">
      <w:bodyDiv w:val="1"/>
      <w:marLeft w:val="0"/>
      <w:marRight w:val="0"/>
      <w:marTop w:val="0"/>
      <w:marBottom w:val="0"/>
      <w:divBdr>
        <w:top w:val="none" w:sz="0" w:space="0" w:color="auto"/>
        <w:left w:val="none" w:sz="0" w:space="0" w:color="auto"/>
        <w:bottom w:val="none" w:sz="0" w:space="0" w:color="auto"/>
        <w:right w:val="none" w:sz="0" w:space="0" w:color="auto"/>
      </w:divBdr>
    </w:div>
    <w:div w:id="893660508">
      <w:bodyDiv w:val="1"/>
      <w:marLeft w:val="0"/>
      <w:marRight w:val="0"/>
      <w:marTop w:val="0"/>
      <w:marBottom w:val="0"/>
      <w:divBdr>
        <w:top w:val="none" w:sz="0" w:space="0" w:color="auto"/>
        <w:left w:val="none" w:sz="0" w:space="0" w:color="auto"/>
        <w:bottom w:val="none" w:sz="0" w:space="0" w:color="auto"/>
        <w:right w:val="none" w:sz="0" w:space="0" w:color="auto"/>
      </w:divBdr>
    </w:div>
    <w:div w:id="908688613">
      <w:bodyDiv w:val="1"/>
      <w:marLeft w:val="0"/>
      <w:marRight w:val="0"/>
      <w:marTop w:val="0"/>
      <w:marBottom w:val="0"/>
      <w:divBdr>
        <w:top w:val="none" w:sz="0" w:space="0" w:color="auto"/>
        <w:left w:val="none" w:sz="0" w:space="0" w:color="auto"/>
        <w:bottom w:val="none" w:sz="0" w:space="0" w:color="auto"/>
        <w:right w:val="none" w:sz="0" w:space="0" w:color="auto"/>
      </w:divBdr>
    </w:div>
    <w:div w:id="920873508">
      <w:bodyDiv w:val="1"/>
      <w:marLeft w:val="0"/>
      <w:marRight w:val="0"/>
      <w:marTop w:val="0"/>
      <w:marBottom w:val="0"/>
      <w:divBdr>
        <w:top w:val="none" w:sz="0" w:space="0" w:color="auto"/>
        <w:left w:val="none" w:sz="0" w:space="0" w:color="auto"/>
        <w:bottom w:val="none" w:sz="0" w:space="0" w:color="auto"/>
        <w:right w:val="none" w:sz="0" w:space="0" w:color="auto"/>
      </w:divBdr>
    </w:div>
    <w:div w:id="982201110">
      <w:bodyDiv w:val="1"/>
      <w:marLeft w:val="0"/>
      <w:marRight w:val="0"/>
      <w:marTop w:val="0"/>
      <w:marBottom w:val="0"/>
      <w:divBdr>
        <w:top w:val="none" w:sz="0" w:space="0" w:color="auto"/>
        <w:left w:val="none" w:sz="0" w:space="0" w:color="auto"/>
        <w:bottom w:val="none" w:sz="0" w:space="0" w:color="auto"/>
        <w:right w:val="none" w:sz="0" w:space="0" w:color="auto"/>
      </w:divBdr>
      <w:divsChild>
        <w:div w:id="1248808965">
          <w:marLeft w:val="0"/>
          <w:marRight w:val="0"/>
          <w:marTop w:val="180"/>
          <w:marBottom w:val="180"/>
          <w:divBdr>
            <w:top w:val="none" w:sz="0" w:space="0" w:color="auto"/>
            <w:left w:val="none" w:sz="0" w:space="0" w:color="auto"/>
            <w:bottom w:val="none" w:sz="0" w:space="0" w:color="auto"/>
            <w:right w:val="none" w:sz="0" w:space="0" w:color="auto"/>
          </w:divBdr>
        </w:div>
        <w:div w:id="1613629195">
          <w:marLeft w:val="0"/>
          <w:marRight w:val="0"/>
          <w:marTop w:val="180"/>
          <w:marBottom w:val="180"/>
          <w:divBdr>
            <w:top w:val="none" w:sz="0" w:space="0" w:color="auto"/>
            <w:left w:val="none" w:sz="0" w:space="0" w:color="auto"/>
            <w:bottom w:val="none" w:sz="0" w:space="0" w:color="auto"/>
            <w:right w:val="none" w:sz="0" w:space="0" w:color="auto"/>
          </w:divBdr>
        </w:div>
      </w:divsChild>
    </w:div>
    <w:div w:id="1068386493">
      <w:bodyDiv w:val="1"/>
      <w:marLeft w:val="0"/>
      <w:marRight w:val="0"/>
      <w:marTop w:val="0"/>
      <w:marBottom w:val="0"/>
      <w:divBdr>
        <w:top w:val="none" w:sz="0" w:space="0" w:color="auto"/>
        <w:left w:val="none" w:sz="0" w:space="0" w:color="auto"/>
        <w:bottom w:val="none" w:sz="0" w:space="0" w:color="auto"/>
        <w:right w:val="none" w:sz="0" w:space="0" w:color="auto"/>
      </w:divBdr>
      <w:divsChild>
        <w:div w:id="325792656">
          <w:marLeft w:val="0"/>
          <w:marRight w:val="0"/>
          <w:marTop w:val="120"/>
          <w:marBottom w:val="120"/>
          <w:divBdr>
            <w:top w:val="none" w:sz="0" w:space="0" w:color="auto"/>
            <w:left w:val="none" w:sz="0" w:space="0" w:color="auto"/>
            <w:bottom w:val="none" w:sz="0" w:space="0" w:color="auto"/>
            <w:right w:val="none" w:sz="0" w:space="0" w:color="auto"/>
          </w:divBdr>
        </w:div>
        <w:div w:id="533151406">
          <w:marLeft w:val="0"/>
          <w:marRight w:val="0"/>
          <w:marTop w:val="120"/>
          <w:marBottom w:val="120"/>
          <w:divBdr>
            <w:top w:val="none" w:sz="0" w:space="0" w:color="auto"/>
            <w:left w:val="none" w:sz="0" w:space="0" w:color="auto"/>
            <w:bottom w:val="none" w:sz="0" w:space="0" w:color="auto"/>
            <w:right w:val="none" w:sz="0" w:space="0" w:color="auto"/>
          </w:divBdr>
        </w:div>
      </w:divsChild>
    </w:div>
    <w:div w:id="1127311957">
      <w:bodyDiv w:val="1"/>
      <w:marLeft w:val="0"/>
      <w:marRight w:val="0"/>
      <w:marTop w:val="0"/>
      <w:marBottom w:val="0"/>
      <w:divBdr>
        <w:top w:val="none" w:sz="0" w:space="0" w:color="auto"/>
        <w:left w:val="none" w:sz="0" w:space="0" w:color="auto"/>
        <w:bottom w:val="none" w:sz="0" w:space="0" w:color="auto"/>
        <w:right w:val="none" w:sz="0" w:space="0" w:color="auto"/>
      </w:divBdr>
      <w:divsChild>
        <w:div w:id="1838499721">
          <w:marLeft w:val="0"/>
          <w:marRight w:val="0"/>
          <w:marTop w:val="360"/>
          <w:marBottom w:val="240"/>
          <w:divBdr>
            <w:top w:val="none" w:sz="0" w:space="0" w:color="auto"/>
            <w:left w:val="none" w:sz="0" w:space="0" w:color="auto"/>
            <w:bottom w:val="none" w:sz="0" w:space="0" w:color="auto"/>
            <w:right w:val="none" w:sz="0" w:space="0" w:color="auto"/>
          </w:divBdr>
        </w:div>
      </w:divsChild>
    </w:div>
    <w:div w:id="1136026431">
      <w:bodyDiv w:val="1"/>
      <w:marLeft w:val="0"/>
      <w:marRight w:val="0"/>
      <w:marTop w:val="0"/>
      <w:marBottom w:val="0"/>
      <w:divBdr>
        <w:top w:val="none" w:sz="0" w:space="0" w:color="auto"/>
        <w:left w:val="none" w:sz="0" w:space="0" w:color="auto"/>
        <w:bottom w:val="none" w:sz="0" w:space="0" w:color="auto"/>
        <w:right w:val="none" w:sz="0" w:space="0" w:color="auto"/>
      </w:divBdr>
    </w:div>
    <w:div w:id="1218324545">
      <w:bodyDiv w:val="1"/>
      <w:marLeft w:val="0"/>
      <w:marRight w:val="0"/>
      <w:marTop w:val="0"/>
      <w:marBottom w:val="0"/>
      <w:divBdr>
        <w:top w:val="none" w:sz="0" w:space="0" w:color="auto"/>
        <w:left w:val="none" w:sz="0" w:space="0" w:color="auto"/>
        <w:bottom w:val="none" w:sz="0" w:space="0" w:color="auto"/>
        <w:right w:val="none" w:sz="0" w:space="0" w:color="auto"/>
      </w:divBdr>
    </w:div>
    <w:div w:id="1228802333">
      <w:bodyDiv w:val="1"/>
      <w:marLeft w:val="0"/>
      <w:marRight w:val="0"/>
      <w:marTop w:val="0"/>
      <w:marBottom w:val="0"/>
      <w:divBdr>
        <w:top w:val="none" w:sz="0" w:space="0" w:color="auto"/>
        <w:left w:val="none" w:sz="0" w:space="0" w:color="auto"/>
        <w:bottom w:val="none" w:sz="0" w:space="0" w:color="auto"/>
        <w:right w:val="none" w:sz="0" w:space="0" w:color="auto"/>
      </w:divBdr>
    </w:div>
    <w:div w:id="1241716550">
      <w:bodyDiv w:val="1"/>
      <w:marLeft w:val="0"/>
      <w:marRight w:val="0"/>
      <w:marTop w:val="0"/>
      <w:marBottom w:val="0"/>
      <w:divBdr>
        <w:top w:val="none" w:sz="0" w:space="0" w:color="auto"/>
        <w:left w:val="none" w:sz="0" w:space="0" w:color="auto"/>
        <w:bottom w:val="none" w:sz="0" w:space="0" w:color="auto"/>
        <w:right w:val="none" w:sz="0" w:space="0" w:color="auto"/>
      </w:divBdr>
    </w:div>
    <w:div w:id="1359157972">
      <w:bodyDiv w:val="1"/>
      <w:marLeft w:val="0"/>
      <w:marRight w:val="0"/>
      <w:marTop w:val="0"/>
      <w:marBottom w:val="0"/>
      <w:divBdr>
        <w:top w:val="none" w:sz="0" w:space="0" w:color="auto"/>
        <w:left w:val="none" w:sz="0" w:space="0" w:color="auto"/>
        <w:bottom w:val="none" w:sz="0" w:space="0" w:color="auto"/>
        <w:right w:val="none" w:sz="0" w:space="0" w:color="auto"/>
      </w:divBdr>
    </w:div>
    <w:div w:id="1364937492">
      <w:bodyDiv w:val="1"/>
      <w:marLeft w:val="0"/>
      <w:marRight w:val="0"/>
      <w:marTop w:val="0"/>
      <w:marBottom w:val="0"/>
      <w:divBdr>
        <w:top w:val="none" w:sz="0" w:space="0" w:color="auto"/>
        <w:left w:val="none" w:sz="0" w:space="0" w:color="auto"/>
        <w:bottom w:val="none" w:sz="0" w:space="0" w:color="auto"/>
        <w:right w:val="none" w:sz="0" w:space="0" w:color="auto"/>
      </w:divBdr>
    </w:div>
    <w:div w:id="1413048254">
      <w:bodyDiv w:val="1"/>
      <w:marLeft w:val="0"/>
      <w:marRight w:val="0"/>
      <w:marTop w:val="0"/>
      <w:marBottom w:val="0"/>
      <w:divBdr>
        <w:top w:val="none" w:sz="0" w:space="0" w:color="auto"/>
        <w:left w:val="none" w:sz="0" w:space="0" w:color="auto"/>
        <w:bottom w:val="none" w:sz="0" w:space="0" w:color="auto"/>
        <w:right w:val="none" w:sz="0" w:space="0" w:color="auto"/>
      </w:divBdr>
    </w:div>
    <w:div w:id="1433864459">
      <w:bodyDiv w:val="1"/>
      <w:marLeft w:val="0"/>
      <w:marRight w:val="0"/>
      <w:marTop w:val="0"/>
      <w:marBottom w:val="0"/>
      <w:divBdr>
        <w:top w:val="none" w:sz="0" w:space="0" w:color="auto"/>
        <w:left w:val="none" w:sz="0" w:space="0" w:color="auto"/>
        <w:bottom w:val="none" w:sz="0" w:space="0" w:color="auto"/>
        <w:right w:val="none" w:sz="0" w:space="0" w:color="auto"/>
      </w:divBdr>
    </w:div>
    <w:div w:id="1499736506">
      <w:bodyDiv w:val="1"/>
      <w:marLeft w:val="0"/>
      <w:marRight w:val="0"/>
      <w:marTop w:val="0"/>
      <w:marBottom w:val="0"/>
      <w:divBdr>
        <w:top w:val="none" w:sz="0" w:space="0" w:color="auto"/>
        <w:left w:val="none" w:sz="0" w:space="0" w:color="auto"/>
        <w:bottom w:val="none" w:sz="0" w:space="0" w:color="auto"/>
        <w:right w:val="none" w:sz="0" w:space="0" w:color="auto"/>
      </w:divBdr>
    </w:div>
    <w:div w:id="1518732660">
      <w:bodyDiv w:val="1"/>
      <w:marLeft w:val="0"/>
      <w:marRight w:val="0"/>
      <w:marTop w:val="0"/>
      <w:marBottom w:val="0"/>
      <w:divBdr>
        <w:top w:val="none" w:sz="0" w:space="0" w:color="auto"/>
        <w:left w:val="none" w:sz="0" w:space="0" w:color="auto"/>
        <w:bottom w:val="none" w:sz="0" w:space="0" w:color="auto"/>
        <w:right w:val="none" w:sz="0" w:space="0" w:color="auto"/>
      </w:divBdr>
    </w:div>
    <w:div w:id="1570576833">
      <w:bodyDiv w:val="1"/>
      <w:marLeft w:val="0"/>
      <w:marRight w:val="0"/>
      <w:marTop w:val="0"/>
      <w:marBottom w:val="0"/>
      <w:divBdr>
        <w:top w:val="none" w:sz="0" w:space="0" w:color="auto"/>
        <w:left w:val="none" w:sz="0" w:space="0" w:color="auto"/>
        <w:bottom w:val="none" w:sz="0" w:space="0" w:color="auto"/>
        <w:right w:val="none" w:sz="0" w:space="0" w:color="auto"/>
      </w:divBdr>
    </w:div>
    <w:div w:id="1647974095">
      <w:bodyDiv w:val="1"/>
      <w:marLeft w:val="0"/>
      <w:marRight w:val="0"/>
      <w:marTop w:val="0"/>
      <w:marBottom w:val="0"/>
      <w:divBdr>
        <w:top w:val="none" w:sz="0" w:space="0" w:color="auto"/>
        <w:left w:val="none" w:sz="0" w:space="0" w:color="auto"/>
        <w:bottom w:val="none" w:sz="0" w:space="0" w:color="auto"/>
        <w:right w:val="none" w:sz="0" w:space="0" w:color="auto"/>
      </w:divBdr>
    </w:div>
    <w:div w:id="1680502091">
      <w:bodyDiv w:val="1"/>
      <w:marLeft w:val="0"/>
      <w:marRight w:val="0"/>
      <w:marTop w:val="0"/>
      <w:marBottom w:val="0"/>
      <w:divBdr>
        <w:top w:val="none" w:sz="0" w:space="0" w:color="auto"/>
        <w:left w:val="none" w:sz="0" w:space="0" w:color="auto"/>
        <w:bottom w:val="none" w:sz="0" w:space="0" w:color="auto"/>
        <w:right w:val="none" w:sz="0" w:space="0" w:color="auto"/>
      </w:divBdr>
    </w:div>
    <w:div w:id="1714957424">
      <w:bodyDiv w:val="1"/>
      <w:marLeft w:val="0"/>
      <w:marRight w:val="0"/>
      <w:marTop w:val="0"/>
      <w:marBottom w:val="0"/>
      <w:divBdr>
        <w:top w:val="none" w:sz="0" w:space="0" w:color="auto"/>
        <w:left w:val="none" w:sz="0" w:space="0" w:color="auto"/>
        <w:bottom w:val="none" w:sz="0" w:space="0" w:color="auto"/>
        <w:right w:val="none" w:sz="0" w:space="0" w:color="auto"/>
      </w:divBdr>
    </w:div>
    <w:div w:id="1727602905">
      <w:bodyDiv w:val="1"/>
      <w:marLeft w:val="0"/>
      <w:marRight w:val="0"/>
      <w:marTop w:val="0"/>
      <w:marBottom w:val="0"/>
      <w:divBdr>
        <w:top w:val="none" w:sz="0" w:space="0" w:color="auto"/>
        <w:left w:val="none" w:sz="0" w:space="0" w:color="auto"/>
        <w:bottom w:val="none" w:sz="0" w:space="0" w:color="auto"/>
        <w:right w:val="none" w:sz="0" w:space="0" w:color="auto"/>
      </w:divBdr>
    </w:div>
    <w:div w:id="1731270396">
      <w:bodyDiv w:val="1"/>
      <w:marLeft w:val="0"/>
      <w:marRight w:val="0"/>
      <w:marTop w:val="0"/>
      <w:marBottom w:val="0"/>
      <w:divBdr>
        <w:top w:val="none" w:sz="0" w:space="0" w:color="auto"/>
        <w:left w:val="none" w:sz="0" w:space="0" w:color="auto"/>
        <w:bottom w:val="none" w:sz="0" w:space="0" w:color="auto"/>
        <w:right w:val="none" w:sz="0" w:space="0" w:color="auto"/>
      </w:divBdr>
    </w:div>
    <w:div w:id="1765686565">
      <w:bodyDiv w:val="1"/>
      <w:marLeft w:val="0"/>
      <w:marRight w:val="0"/>
      <w:marTop w:val="0"/>
      <w:marBottom w:val="0"/>
      <w:divBdr>
        <w:top w:val="none" w:sz="0" w:space="0" w:color="auto"/>
        <w:left w:val="none" w:sz="0" w:space="0" w:color="auto"/>
        <w:bottom w:val="none" w:sz="0" w:space="0" w:color="auto"/>
        <w:right w:val="none" w:sz="0" w:space="0" w:color="auto"/>
      </w:divBdr>
    </w:div>
    <w:div w:id="1797597774">
      <w:bodyDiv w:val="1"/>
      <w:marLeft w:val="0"/>
      <w:marRight w:val="0"/>
      <w:marTop w:val="0"/>
      <w:marBottom w:val="0"/>
      <w:divBdr>
        <w:top w:val="none" w:sz="0" w:space="0" w:color="auto"/>
        <w:left w:val="none" w:sz="0" w:space="0" w:color="auto"/>
        <w:bottom w:val="none" w:sz="0" w:space="0" w:color="auto"/>
        <w:right w:val="none" w:sz="0" w:space="0" w:color="auto"/>
      </w:divBdr>
    </w:div>
    <w:div w:id="1905218659">
      <w:bodyDiv w:val="1"/>
      <w:marLeft w:val="0"/>
      <w:marRight w:val="0"/>
      <w:marTop w:val="0"/>
      <w:marBottom w:val="0"/>
      <w:divBdr>
        <w:top w:val="none" w:sz="0" w:space="0" w:color="auto"/>
        <w:left w:val="none" w:sz="0" w:space="0" w:color="auto"/>
        <w:bottom w:val="none" w:sz="0" w:space="0" w:color="auto"/>
        <w:right w:val="none" w:sz="0" w:space="0" w:color="auto"/>
      </w:divBdr>
    </w:div>
    <w:div w:id="1956717629">
      <w:bodyDiv w:val="1"/>
      <w:marLeft w:val="0"/>
      <w:marRight w:val="0"/>
      <w:marTop w:val="0"/>
      <w:marBottom w:val="0"/>
      <w:divBdr>
        <w:top w:val="none" w:sz="0" w:space="0" w:color="auto"/>
        <w:left w:val="none" w:sz="0" w:space="0" w:color="auto"/>
        <w:bottom w:val="none" w:sz="0" w:space="0" w:color="auto"/>
        <w:right w:val="none" w:sz="0" w:space="0" w:color="auto"/>
      </w:divBdr>
    </w:div>
    <w:div w:id="1956907582">
      <w:bodyDiv w:val="1"/>
      <w:marLeft w:val="0"/>
      <w:marRight w:val="0"/>
      <w:marTop w:val="0"/>
      <w:marBottom w:val="0"/>
      <w:divBdr>
        <w:top w:val="none" w:sz="0" w:space="0" w:color="auto"/>
        <w:left w:val="none" w:sz="0" w:space="0" w:color="auto"/>
        <w:bottom w:val="none" w:sz="0" w:space="0" w:color="auto"/>
        <w:right w:val="none" w:sz="0" w:space="0" w:color="auto"/>
      </w:divBdr>
    </w:div>
    <w:div w:id="1960410684">
      <w:bodyDiv w:val="1"/>
      <w:marLeft w:val="0"/>
      <w:marRight w:val="0"/>
      <w:marTop w:val="0"/>
      <w:marBottom w:val="0"/>
      <w:divBdr>
        <w:top w:val="none" w:sz="0" w:space="0" w:color="auto"/>
        <w:left w:val="none" w:sz="0" w:space="0" w:color="auto"/>
        <w:bottom w:val="none" w:sz="0" w:space="0" w:color="auto"/>
        <w:right w:val="none" w:sz="0" w:space="0" w:color="auto"/>
      </w:divBdr>
    </w:div>
    <w:div w:id="2013334998">
      <w:bodyDiv w:val="1"/>
      <w:marLeft w:val="0"/>
      <w:marRight w:val="0"/>
      <w:marTop w:val="0"/>
      <w:marBottom w:val="0"/>
      <w:divBdr>
        <w:top w:val="none" w:sz="0" w:space="0" w:color="auto"/>
        <w:left w:val="none" w:sz="0" w:space="0" w:color="auto"/>
        <w:bottom w:val="none" w:sz="0" w:space="0" w:color="auto"/>
        <w:right w:val="none" w:sz="0" w:space="0" w:color="auto"/>
      </w:divBdr>
      <w:divsChild>
        <w:div w:id="833492068">
          <w:marLeft w:val="0"/>
          <w:marRight w:val="0"/>
          <w:marTop w:val="360"/>
          <w:marBottom w:val="240"/>
          <w:divBdr>
            <w:top w:val="none" w:sz="0" w:space="0" w:color="auto"/>
            <w:left w:val="none" w:sz="0" w:space="0" w:color="auto"/>
            <w:bottom w:val="none" w:sz="0" w:space="0" w:color="auto"/>
            <w:right w:val="none" w:sz="0" w:space="0" w:color="auto"/>
          </w:divBdr>
        </w:div>
      </w:divsChild>
    </w:div>
    <w:div w:id="2062173522">
      <w:bodyDiv w:val="1"/>
      <w:marLeft w:val="0"/>
      <w:marRight w:val="0"/>
      <w:marTop w:val="0"/>
      <w:marBottom w:val="0"/>
      <w:divBdr>
        <w:top w:val="none" w:sz="0" w:space="0" w:color="auto"/>
        <w:left w:val="none" w:sz="0" w:space="0" w:color="auto"/>
        <w:bottom w:val="none" w:sz="0" w:space="0" w:color="auto"/>
        <w:right w:val="none" w:sz="0" w:space="0" w:color="auto"/>
      </w:divBdr>
      <w:divsChild>
        <w:div w:id="538204458">
          <w:marLeft w:val="0"/>
          <w:marRight w:val="0"/>
          <w:marTop w:val="360"/>
          <w:marBottom w:val="240"/>
          <w:divBdr>
            <w:top w:val="none" w:sz="0" w:space="0" w:color="auto"/>
            <w:left w:val="none" w:sz="0" w:space="0" w:color="auto"/>
            <w:bottom w:val="none" w:sz="0" w:space="0" w:color="auto"/>
            <w:right w:val="none" w:sz="0" w:space="0" w:color="auto"/>
          </w:divBdr>
        </w:div>
      </w:divsChild>
    </w:div>
    <w:div w:id="2081755277">
      <w:bodyDiv w:val="1"/>
      <w:marLeft w:val="0"/>
      <w:marRight w:val="0"/>
      <w:marTop w:val="0"/>
      <w:marBottom w:val="0"/>
      <w:divBdr>
        <w:top w:val="none" w:sz="0" w:space="0" w:color="auto"/>
        <w:left w:val="none" w:sz="0" w:space="0" w:color="auto"/>
        <w:bottom w:val="none" w:sz="0" w:space="0" w:color="auto"/>
        <w:right w:val="none" w:sz="0" w:space="0" w:color="auto"/>
      </w:divBdr>
    </w:div>
    <w:div w:id="2137599741">
      <w:bodyDiv w:val="1"/>
      <w:marLeft w:val="0"/>
      <w:marRight w:val="0"/>
      <w:marTop w:val="0"/>
      <w:marBottom w:val="0"/>
      <w:divBdr>
        <w:top w:val="none" w:sz="0" w:space="0" w:color="auto"/>
        <w:left w:val="none" w:sz="0" w:space="0" w:color="auto"/>
        <w:bottom w:val="none" w:sz="0" w:space="0" w:color="auto"/>
        <w:right w:val="none" w:sz="0" w:space="0" w:color="auto"/>
      </w:divBdr>
    </w:div>
    <w:div w:id="214480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bo_ik14@mail.ru" TargetMode="External"/><Relationship Id="rId13" Type="http://schemas.openxmlformats.org/officeDocument/2006/relationships/hyperlink" Target="https://login.consultant.ru/link/?rnd=390C4F510E42D5FF71D93E3EA81A7341&amp;req=doc&amp;base=LAW&amp;n=342439&amp;REFFIELD=134&amp;REFDST=100133&amp;REFDOC=57641&amp;REFBASE=PAP&amp;stat=refcode%3D16876%3Bindex%3D150&amp;date=13.07.2020" TargetMode="External"/><Relationship Id="rId18" Type="http://schemas.openxmlformats.org/officeDocument/2006/relationships/hyperlink" Target="http://www.consultant.ru/document/cons_doc_LAW_331074/c68b95fe21383d322ccb40aefb0407782166052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ultant.ru/document/cons_doc_LAW_490446/1248534cb0ebae0fedf5dc2ae491a4d056021db8/" TargetMode="External"/><Relationship Id="rId17" Type="http://schemas.openxmlformats.org/officeDocument/2006/relationships/hyperlink" Target="http://www.consultant.ru/document/cons_doc_LAW_331074/c68b95fe21383d322ccb40aefb0407782166052a/" TargetMode="External"/><Relationship Id="rId2" Type="http://schemas.openxmlformats.org/officeDocument/2006/relationships/numbering" Target="numbering.xml"/><Relationship Id="rId16" Type="http://schemas.openxmlformats.org/officeDocument/2006/relationships/hyperlink" Target="consultantplus://offline/ref=DCFCDAB5E12D19FF912B34A0FBC0A3820F611B22AD83BA08EBC1D1A97EA63CF0DF1C2780C563514EBB066BAA2BBBB17B7D541904098A228DjATD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71095/01ff8cb2460edb71d2a84458fb727619c1db7414/" TargetMode="External"/><Relationship Id="rId5" Type="http://schemas.openxmlformats.org/officeDocument/2006/relationships/webSettings" Target="webSettings.xml"/><Relationship Id="rId15" Type="http://schemas.openxmlformats.org/officeDocument/2006/relationships/hyperlink" Target="https://login.consultant.ru/link/?rnd=390C4F510E42D5FF71D93E3EA81A7341&amp;req=doc&amp;base=LAW&amp;n=342439&amp;REFFIELD=134&amp;REFDST=100142&amp;REFDOC=57641&amp;REFBASE=PAP&amp;stat=refcode%3D16876%3Bindex%3D159&amp;date=13.07.2020" TargetMode="External"/><Relationship Id="rId10" Type="http://schemas.openxmlformats.org/officeDocument/2006/relationships/hyperlink" Target="https://www.consultant.ru/document/cons_doc_LAW_298187/31a74257ad219e42c6b103fc0a3ad4d58c12bd4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481474/42f2ebc16f058a3f73a37ad8bee6cd894857fb46/" TargetMode="External"/><Relationship Id="rId14" Type="http://schemas.openxmlformats.org/officeDocument/2006/relationships/hyperlink" Target="https://login.consultant.ru/link/?rnd=390C4F510E42D5FF71D93E3EA81A7341&amp;req=doc&amp;base=LAW&amp;n=342439&amp;REFFIELD=134&amp;REFDST=100139&amp;REFDOC=57641&amp;REFBASE=PAP&amp;stat=refcode%3D16876%3Bindex%3D156&amp;date=13.07.20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A6A1-197C-4FF1-88BA-60B7DF12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5269</Words>
  <Characters>30035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35234</CharactersWithSpaces>
  <SharedDoc>false</SharedDoc>
  <HLinks>
    <vt:vector size="66" baseType="variant">
      <vt:variant>
        <vt:i4>6619214</vt:i4>
      </vt:variant>
      <vt:variant>
        <vt:i4>30</vt:i4>
      </vt:variant>
      <vt:variant>
        <vt:i4>0</vt:i4>
      </vt:variant>
      <vt:variant>
        <vt:i4>5</vt:i4>
      </vt:variant>
      <vt:variant>
        <vt:lpwstr>http://www.consultant.ru/document/cons_doc_LAW_331074/c68b95fe21383d322ccb40aefb0407782166052a/</vt:lpwstr>
      </vt:variant>
      <vt:variant>
        <vt:lpwstr>dst100012</vt:lpwstr>
      </vt:variant>
      <vt:variant>
        <vt:i4>6619214</vt:i4>
      </vt:variant>
      <vt:variant>
        <vt:i4>27</vt:i4>
      </vt:variant>
      <vt:variant>
        <vt:i4>0</vt:i4>
      </vt:variant>
      <vt:variant>
        <vt:i4>5</vt:i4>
      </vt:variant>
      <vt:variant>
        <vt:lpwstr>http://www.consultant.ru/document/cons_doc_LAW_331074/c68b95fe21383d322ccb40aefb0407782166052a/</vt:lpwstr>
      </vt:variant>
      <vt:variant>
        <vt:lpwstr>dst100018</vt:lpwstr>
      </vt:variant>
      <vt:variant>
        <vt:i4>3211371</vt:i4>
      </vt:variant>
      <vt:variant>
        <vt:i4>24</vt:i4>
      </vt:variant>
      <vt:variant>
        <vt:i4>0</vt:i4>
      </vt:variant>
      <vt:variant>
        <vt:i4>5</vt:i4>
      </vt:variant>
      <vt:variant>
        <vt:lpwstr>consultantplus://offline/ref=DCFCDAB5E12D19FF912B34A0FBC0A3820F611B22AD83BA08EBC1D1A97EA63CF0DF1C2780C563514EBB066BAA2BBBB17B7D541904098A228DjATDN</vt:lpwstr>
      </vt:variant>
      <vt:variant>
        <vt:lpwstr/>
      </vt:variant>
      <vt:variant>
        <vt:i4>8257581</vt:i4>
      </vt:variant>
      <vt:variant>
        <vt:i4>21</vt:i4>
      </vt:variant>
      <vt:variant>
        <vt:i4>0</vt:i4>
      </vt:variant>
      <vt:variant>
        <vt:i4>5</vt:i4>
      </vt:variant>
      <vt:variant>
        <vt:lpwstr>https://login.consultant.ru/link/?rnd=390C4F510E42D5FF71D93E3EA81A7341&amp;req=doc&amp;base=LAW&amp;n=342439&amp;REFFIELD=134&amp;REFDST=100142&amp;REFDOC=57641&amp;REFBASE=PAP&amp;stat=refcode%3D16876%3Bindex%3D159&amp;date=13.07.2020</vt:lpwstr>
      </vt:variant>
      <vt:variant>
        <vt:lpwstr/>
      </vt:variant>
      <vt:variant>
        <vt:i4>7929897</vt:i4>
      </vt:variant>
      <vt:variant>
        <vt:i4>18</vt:i4>
      </vt:variant>
      <vt:variant>
        <vt:i4>0</vt:i4>
      </vt:variant>
      <vt:variant>
        <vt:i4>5</vt:i4>
      </vt:variant>
      <vt:variant>
        <vt:lpwstr>https://login.consultant.ru/link/?rnd=390C4F510E42D5FF71D93E3EA81A7341&amp;req=doc&amp;base=LAW&amp;n=342439&amp;REFFIELD=134&amp;REFDST=100139&amp;REFDOC=57641&amp;REFBASE=PAP&amp;stat=refcode%3D16876%3Bindex%3D156&amp;date=13.07.2020</vt:lpwstr>
      </vt:variant>
      <vt:variant>
        <vt:lpwstr/>
      </vt:variant>
      <vt:variant>
        <vt:i4>7929893</vt:i4>
      </vt:variant>
      <vt:variant>
        <vt:i4>15</vt:i4>
      </vt:variant>
      <vt:variant>
        <vt:i4>0</vt:i4>
      </vt:variant>
      <vt:variant>
        <vt:i4>5</vt:i4>
      </vt:variant>
      <vt:variant>
        <vt:lpwstr>https://login.consultant.ru/link/?rnd=390C4F510E42D5FF71D93E3EA81A7341&amp;req=doc&amp;base=LAW&amp;n=342439&amp;REFFIELD=134&amp;REFDST=100133&amp;REFDOC=57641&amp;REFBASE=PAP&amp;stat=refcode%3D16876%3Bindex%3D150&amp;date=13.07.2020</vt:lpwstr>
      </vt:variant>
      <vt:variant>
        <vt:lpwstr/>
      </vt:variant>
      <vt:variant>
        <vt:i4>7864412</vt:i4>
      </vt:variant>
      <vt:variant>
        <vt:i4>12</vt:i4>
      </vt:variant>
      <vt:variant>
        <vt:i4>0</vt:i4>
      </vt:variant>
      <vt:variant>
        <vt:i4>5</vt:i4>
      </vt:variant>
      <vt:variant>
        <vt:lpwstr>https://www.consultant.ru/document/cons_doc_LAW_490446/1248534cb0ebae0fedf5dc2ae491a4d056021db8/</vt:lpwstr>
      </vt:variant>
      <vt:variant>
        <vt:lpwstr>dst100010</vt:lpwstr>
      </vt:variant>
      <vt:variant>
        <vt:i4>4259941</vt:i4>
      </vt:variant>
      <vt:variant>
        <vt:i4>9</vt:i4>
      </vt:variant>
      <vt:variant>
        <vt:i4>0</vt:i4>
      </vt:variant>
      <vt:variant>
        <vt:i4>5</vt:i4>
      </vt:variant>
      <vt:variant>
        <vt:lpwstr>https://www.consultant.ru/document/cons_doc_LAW_471095/01ff8cb2460edb71d2a84458fb727619c1db7414/</vt:lpwstr>
      </vt:variant>
      <vt:variant>
        <vt:lpwstr>dst180</vt:lpwstr>
      </vt:variant>
      <vt:variant>
        <vt:i4>7471198</vt:i4>
      </vt:variant>
      <vt:variant>
        <vt:i4>6</vt:i4>
      </vt:variant>
      <vt:variant>
        <vt:i4>0</vt:i4>
      </vt:variant>
      <vt:variant>
        <vt:i4>5</vt:i4>
      </vt:variant>
      <vt:variant>
        <vt:lpwstr>https://www.consultant.ru/document/cons_doc_LAW_298187/31a74257ad219e42c6b103fc0a3ad4d58c12bd4c/</vt:lpwstr>
      </vt:variant>
      <vt:variant>
        <vt:lpwstr>dst100011</vt:lpwstr>
      </vt:variant>
      <vt:variant>
        <vt:i4>2424919</vt:i4>
      </vt:variant>
      <vt:variant>
        <vt:i4>3</vt:i4>
      </vt:variant>
      <vt:variant>
        <vt:i4>0</vt:i4>
      </vt:variant>
      <vt:variant>
        <vt:i4>5</vt:i4>
      </vt:variant>
      <vt:variant>
        <vt:lpwstr>https://www.consultant.ru/document/cons_doc_LAW_481474/42f2ebc16f058a3f73a37ad8bee6cd894857fb46/</vt:lpwstr>
      </vt:variant>
      <vt:variant>
        <vt:lpwstr>dst100340</vt:lpwstr>
      </vt:variant>
      <vt:variant>
        <vt:i4>3145769</vt:i4>
      </vt:variant>
      <vt:variant>
        <vt:i4>0</vt:i4>
      </vt:variant>
      <vt:variant>
        <vt:i4>0</vt:i4>
      </vt:variant>
      <vt:variant>
        <vt:i4>5</vt:i4>
      </vt:variant>
      <vt:variant>
        <vt:lpwstr>mailto:okbo_ik14@mail.ru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cp:lastModifiedBy>snab77</cp:lastModifiedBy>
  <cp:revision>2</cp:revision>
  <cp:lastPrinted>2024-11-22T08:34:00Z</cp:lastPrinted>
  <dcterms:created xsi:type="dcterms:W3CDTF">2026-06-16T12:01:00Z</dcterms:created>
  <dcterms:modified xsi:type="dcterms:W3CDTF">2026-06-16T12:01:00Z</dcterms:modified>
</cp:coreProperties>
</file>