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CB6CE" w14:textId="419F7911" w:rsidR="007C7BDB" w:rsidRPr="00363D30" w:rsidRDefault="00A841F4" w:rsidP="007C7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3D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КОНТРАКТ</w:t>
      </w:r>
      <w:r w:rsidR="007C7BDB" w:rsidRPr="00363D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</w:t>
      </w:r>
      <w:r w:rsidRPr="00363D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</w:t>
      </w:r>
    </w:p>
    <w:p w14:paraId="4FFDD64D" w14:textId="77777777" w:rsidR="007C7BDB" w:rsidRDefault="003A5DC6" w:rsidP="007C7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3D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оказание услуг</w:t>
      </w:r>
    </w:p>
    <w:p w14:paraId="0AC1BA5A" w14:textId="77777777" w:rsidR="00363D30" w:rsidRPr="00363D30" w:rsidRDefault="00363D30" w:rsidP="007C7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363D30" w14:paraId="599FA5FC" w14:textId="77777777" w:rsidTr="00363D30">
        <w:tc>
          <w:tcPr>
            <w:tcW w:w="5097" w:type="dxa"/>
          </w:tcPr>
          <w:p w14:paraId="65186800" w14:textId="1B38C9C9" w:rsidR="00363D30" w:rsidRDefault="00363D30" w:rsidP="00363D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Красноярск</w:t>
            </w:r>
          </w:p>
        </w:tc>
        <w:tc>
          <w:tcPr>
            <w:tcW w:w="5098" w:type="dxa"/>
          </w:tcPr>
          <w:p w14:paraId="745AC760" w14:textId="0507C903" w:rsidR="00363D30" w:rsidRDefault="00363D30" w:rsidP="00363D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 2026 г.</w:t>
            </w:r>
          </w:p>
        </w:tc>
      </w:tr>
    </w:tbl>
    <w:p w14:paraId="181F3C4A" w14:textId="63C23834" w:rsidR="00B32226" w:rsidRPr="00363D30" w:rsidRDefault="00B32226" w:rsidP="00363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6BFE43" w14:textId="540E195B" w:rsidR="00D35122" w:rsidRDefault="00D35122" w:rsidP="00D35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3D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государственное бюджетное учреждение «Дирекция мониторинга дорожной деятельности Федерального дорожного агентства»</w:t>
      </w:r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(сокращенное наименование </w:t>
      </w:r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ФГБУ «</w:t>
      </w:r>
      <w:proofErr w:type="spellStart"/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>Росдортехнология</w:t>
      </w:r>
      <w:proofErr w:type="spellEnd"/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»), именуемое в дальнейшем </w:t>
      </w:r>
      <w:r w:rsidRPr="00363D3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«Заказчик»</w:t>
      </w:r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</w:t>
      </w:r>
      <w:r w:rsidR="00A841F4" w:rsidRPr="00363D30">
        <w:rPr>
          <w:rFonts w:ascii="Times New Roman" w:eastAsia="Arial" w:hAnsi="Times New Roman" w:cs="Times New Roman"/>
          <w:sz w:val="24"/>
          <w:szCs w:val="24"/>
        </w:rPr>
        <w:t>_______________________</w:t>
      </w:r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>, действующего на основании</w:t>
      </w:r>
      <w:r w:rsidRPr="00363D30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A841F4" w:rsidRPr="00363D30">
        <w:rPr>
          <w:rFonts w:ascii="Times New Roman" w:eastAsia="Arial" w:hAnsi="Times New Roman" w:cs="Times New Roman"/>
          <w:color w:val="000000"/>
          <w:sz w:val="24"/>
          <w:szCs w:val="24"/>
        </w:rPr>
        <w:t>____________________________</w:t>
      </w: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и </w:t>
      </w:r>
      <w:r w:rsidR="00A841F4" w:rsidRPr="00363D30">
        <w:rPr>
          <w:rFonts w:ascii="Times New Roman" w:hAnsi="Times New Roman" w:cs="Times New Roman"/>
          <w:b/>
          <w:bCs/>
          <w:sz w:val="24"/>
          <w:szCs w:val="24"/>
        </w:rPr>
        <w:t>__________________________</w:t>
      </w:r>
      <w:r w:rsidRPr="00363D30">
        <w:rPr>
          <w:rFonts w:ascii="Times New Roman" w:hAnsi="Times New Roman" w:cs="Times New Roman"/>
          <w:sz w:val="24"/>
          <w:szCs w:val="24"/>
        </w:rPr>
        <w:t xml:space="preserve"> (сокращенное наименование </w:t>
      </w:r>
      <w:r w:rsidR="00A841F4" w:rsidRPr="00363D30">
        <w:rPr>
          <w:rFonts w:ascii="Times New Roman" w:hAnsi="Times New Roman" w:cs="Times New Roman"/>
          <w:b/>
          <w:bCs/>
          <w:sz w:val="24"/>
          <w:szCs w:val="24"/>
        </w:rPr>
        <w:t>_______________________</w:t>
      </w:r>
      <w:r w:rsidRPr="00363D30">
        <w:rPr>
          <w:rFonts w:ascii="Times New Roman" w:hAnsi="Times New Roman" w:cs="Times New Roman"/>
          <w:sz w:val="24"/>
          <w:szCs w:val="24"/>
        </w:rPr>
        <w:t>)</w:t>
      </w:r>
      <w:r w:rsidRPr="00363D30">
        <w:rPr>
          <w:rFonts w:ascii="Times New Roman" w:hAnsi="Times New Roman" w:cs="Times New Roman"/>
          <w:spacing w:val="8"/>
          <w:sz w:val="24"/>
          <w:szCs w:val="24"/>
        </w:rPr>
        <w:t>,</w:t>
      </w:r>
      <w:r w:rsidRPr="00363D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>именуемое</w:t>
      </w:r>
      <w:r w:rsidR="00A9528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дальнейшем </w:t>
      </w:r>
      <w:r w:rsidRPr="00363D3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«Исполнитель»</w:t>
      </w:r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363D30">
        <w:rPr>
          <w:rFonts w:ascii="Times New Roman" w:hAnsi="Times New Roman" w:cs="Times New Roman"/>
          <w:bCs/>
          <w:sz w:val="24"/>
          <w:szCs w:val="24"/>
        </w:rPr>
        <w:t xml:space="preserve">в лице </w:t>
      </w:r>
      <w:r w:rsidR="00A841F4" w:rsidRPr="00363D30">
        <w:rPr>
          <w:rFonts w:ascii="Times New Roman" w:hAnsi="Times New Roman" w:cs="Times New Roman"/>
          <w:sz w:val="24"/>
          <w:szCs w:val="24"/>
        </w:rPr>
        <w:t>________________________</w:t>
      </w:r>
      <w:r w:rsidRPr="00363D3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363D30">
        <w:rPr>
          <w:rFonts w:ascii="Times New Roman" w:hAnsi="Times New Roman" w:cs="Times New Roman"/>
          <w:spacing w:val="-3"/>
          <w:sz w:val="24"/>
          <w:szCs w:val="24"/>
        </w:rPr>
        <w:t xml:space="preserve">действующей на основании </w:t>
      </w:r>
      <w:r w:rsidR="00A841F4" w:rsidRPr="00363D30">
        <w:rPr>
          <w:rFonts w:ascii="Times New Roman" w:hAnsi="Times New Roman" w:cs="Times New Roman"/>
          <w:spacing w:val="-3"/>
          <w:sz w:val="24"/>
          <w:szCs w:val="24"/>
        </w:rPr>
        <w:t>_________________</w:t>
      </w: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другой стороны, совместно именуемые </w:t>
      </w:r>
      <w:r w:rsidRPr="00363D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«Стороны», а по отдельности «Сторона», </w:t>
      </w:r>
      <w:r w:rsidRPr="00363D30">
        <w:rPr>
          <w:rFonts w:ascii="Times New Roman" w:hAnsi="Times New Roman" w:cs="Times New Roman"/>
          <w:bCs/>
          <w:sz w:val="24"/>
          <w:szCs w:val="24"/>
        </w:rPr>
        <w:t>в соответствии с пунктом 4 части 1 статьи 93</w:t>
      </w:r>
      <w:r w:rsidRPr="00363D30">
        <w:rPr>
          <w:rFonts w:ascii="Times New Roman" w:hAnsi="Times New Roman" w:cs="Times New Roman"/>
          <w:spacing w:val="-5"/>
          <w:sz w:val="24"/>
          <w:szCs w:val="24"/>
        </w:rPr>
        <w:t xml:space="preserve"> Федерального закона от 5 апреля 2013 года № 44-ФЗ</w:t>
      </w:r>
      <w:r w:rsidR="00A9528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63D30">
        <w:rPr>
          <w:rFonts w:ascii="Times New Roman" w:hAnsi="Times New Roman" w:cs="Times New Roman"/>
          <w:spacing w:val="-5"/>
          <w:sz w:val="24"/>
          <w:szCs w:val="24"/>
        </w:rPr>
        <w:t xml:space="preserve">«О контрактной системе в сфере закупок товаров, работ, услуг для государственных и муниципальных нужд», </w:t>
      </w:r>
      <w:r w:rsidRPr="00363D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ИКЗ </w:t>
      </w:r>
      <w:r w:rsidR="00A841F4" w:rsidRPr="00363D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261771708369177170100100010000000244</w:t>
      </w:r>
      <w:r w:rsidRPr="00363D30">
        <w:rPr>
          <w:rFonts w:ascii="Times New Roman" w:hAnsi="Times New Roman" w:cs="Times New Roman"/>
          <w:sz w:val="24"/>
          <w:szCs w:val="24"/>
        </w:rPr>
        <w:t xml:space="preserve">, </w:t>
      </w:r>
      <w:r w:rsidRPr="00363D30">
        <w:rPr>
          <w:rFonts w:ascii="Times New Roman" w:hAnsi="Times New Roman" w:cs="Times New Roman"/>
          <w:spacing w:val="-5"/>
          <w:sz w:val="24"/>
          <w:szCs w:val="24"/>
        </w:rPr>
        <w:t>з</w:t>
      </w:r>
      <w:r w:rsidRPr="00363D30">
        <w:rPr>
          <w:rFonts w:ascii="Times New Roman" w:hAnsi="Times New Roman" w:cs="Times New Roman"/>
          <w:sz w:val="24"/>
          <w:szCs w:val="24"/>
        </w:rPr>
        <w:t xml:space="preserve">аключили настоящий </w:t>
      </w:r>
      <w:r w:rsidR="00A841F4" w:rsidRPr="00363D30">
        <w:rPr>
          <w:rFonts w:ascii="Times New Roman" w:hAnsi="Times New Roman" w:cs="Times New Roman"/>
          <w:sz w:val="24"/>
          <w:szCs w:val="24"/>
        </w:rPr>
        <w:t>контракт</w:t>
      </w:r>
      <w:r w:rsidRPr="00363D30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A841F4" w:rsidRPr="00363D30">
        <w:rPr>
          <w:rFonts w:ascii="Times New Roman" w:hAnsi="Times New Roman" w:cs="Times New Roman"/>
          <w:bCs/>
          <w:sz w:val="24"/>
          <w:szCs w:val="24"/>
        </w:rPr>
        <w:t>Контракт</w:t>
      </w:r>
      <w:r w:rsidRPr="00363D30">
        <w:rPr>
          <w:rFonts w:ascii="Times New Roman" w:hAnsi="Times New Roman" w:cs="Times New Roman"/>
          <w:bCs/>
          <w:sz w:val="24"/>
          <w:szCs w:val="24"/>
        </w:rPr>
        <w:t>)</w:t>
      </w:r>
      <w:r w:rsidRPr="00363D30">
        <w:rPr>
          <w:rFonts w:ascii="Times New Roman" w:hAnsi="Times New Roman" w:cs="Times New Roman"/>
          <w:sz w:val="24"/>
          <w:szCs w:val="24"/>
        </w:rPr>
        <w:t xml:space="preserve"> о нижеследующем:</w:t>
      </w:r>
    </w:p>
    <w:p w14:paraId="70C875B5" w14:textId="77777777" w:rsidR="00A95286" w:rsidRPr="00363D30" w:rsidRDefault="00A95286" w:rsidP="00D35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C6199C" w14:textId="731B9086" w:rsidR="008D2EEF" w:rsidRPr="00363D30" w:rsidRDefault="005D3BDD" w:rsidP="0036378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D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Предмет </w:t>
      </w:r>
      <w:r w:rsidR="00A841F4" w:rsidRPr="00363D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Контракт</w:t>
      </w:r>
      <w:r w:rsidR="0031023D" w:rsidRPr="00363D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14:paraId="7B79BD7E" w14:textId="55589005" w:rsidR="00910EAF" w:rsidRPr="00363D30" w:rsidRDefault="00910EAF" w:rsidP="00E635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Исполнитель принимает на себя обязательства по оказанию услуг </w:t>
      </w:r>
      <w:r w:rsidR="00917568" w:rsidRPr="00363D30">
        <w:rPr>
          <w:rFonts w:ascii="Times New Roman" w:hAnsi="Times New Roman" w:cs="Times New Roman"/>
          <w:sz w:val="24"/>
          <w:szCs w:val="24"/>
        </w:rPr>
        <w:t>по техническому обслуживанию оргтехники</w:t>
      </w:r>
      <w:r w:rsidR="00917568" w:rsidRPr="00363D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17568" w:rsidRPr="00363D30">
        <w:rPr>
          <w:rFonts w:ascii="Times New Roman" w:hAnsi="Times New Roman" w:cs="Times New Roman"/>
          <w:bCs/>
          <w:sz w:val="24"/>
          <w:szCs w:val="24"/>
        </w:rPr>
        <w:t>филиала</w:t>
      </w:r>
      <w:r w:rsidR="00917568" w:rsidRPr="00363D30">
        <w:rPr>
          <w:rFonts w:ascii="Times New Roman" w:hAnsi="Times New Roman" w:cs="Times New Roman"/>
          <w:sz w:val="24"/>
          <w:szCs w:val="24"/>
        </w:rPr>
        <w:t xml:space="preserve"> ФГБУ «</w:t>
      </w:r>
      <w:proofErr w:type="spellStart"/>
      <w:r w:rsidR="00917568" w:rsidRPr="00363D30">
        <w:rPr>
          <w:rFonts w:ascii="Times New Roman" w:hAnsi="Times New Roman" w:cs="Times New Roman"/>
          <w:sz w:val="24"/>
          <w:szCs w:val="24"/>
        </w:rPr>
        <w:t>Росдортехнология</w:t>
      </w:r>
      <w:proofErr w:type="spellEnd"/>
      <w:r w:rsidR="00917568" w:rsidRPr="00363D30">
        <w:rPr>
          <w:rFonts w:ascii="Times New Roman" w:hAnsi="Times New Roman" w:cs="Times New Roman"/>
          <w:sz w:val="24"/>
          <w:szCs w:val="24"/>
        </w:rPr>
        <w:t xml:space="preserve">» в г. </w:t>
      </w:r>
      <w:r w:rsidR="002E6233" w:rsidRPr="00363D30">
        <w:rPr>
          <w:rFonts w:ascii="Times New Roman" w:hAnsi="Times New Roman" w:cs="Times New Roman"/>
          <w:sz w:val="24"/>
          <w:szCs w:val="24"/>
        </w:rPr>
        <w:t>Красноярске</w:t>
      </w:r>
      <w:r w:rsidR="00917568"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="00E07718"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с требованиями Технического задания (</w:t>
      </w:r>
      <w:r w:rsidR="00D956A8"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A841F4"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у), а Заказчик </w:t>
      </w:r>
      <w:r w:rsidR="00B32226"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 по</w:t>
      </w:r>
      <w:r w:rsidR="005D3BDD"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приемке и</w:t>
      </w: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оплате оказанных услуг в соответствии с условиями </w:t>
      </w:r>
      <w:r w:rsidR="00A841F4"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7562DA7E" w14:textId="17AA413A" w:rsidR="004B1E4D" w:rsidRPr="00363D30" w:rsidRDefault="004B1E4D" w:rsidP="00E635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Срок оказания услуг </w:t>
      </w:r>
      <w:r w:rsidR="00F42B74"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дня подписания </w:t>
      </w:r>
      <w:r w:rsidR="00A841F4"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F42B74"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17568"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D95A5D"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30.11.2026</w:t>
      </w: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8F2AB81" w14:textId="37366F5C" w:rsidR="00AA56C2" w:rsidRPr="00363D30" w:rsidRDefault="004B1E4D" w:rsidP="00AA56C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1.3</w:t>
      </w:r>
      <w:r w:rsidR="00910EAF"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A56C2"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Интересы Заказчика по настоящему </w:t>
      </w:r>
      <w:r w:rsidR="00A841F4"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AA56C2"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представляет </w:t>
      </w:r>
      <w:proofErr w:type="spellStart"/>
      <w:r w:rsidR="00AA56C2"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Бияк</w:t>
      </w:r>
      <w:proofErr w:type="spellEnd"/>
      <w:r w:rsidR="00AA56C2"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Оксана Николаевна,</w:t>
      </w:r>
      <w:r w:rsidR="00AA56C2"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тел. +7 (391) 244-89-02, </w:t>
      </w:r>
      <w:proofErr w:type="spellStart"/>
      <w:r w:rsidR="00AA56C2"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e-mail</w:t>
      </w:r>
      <w:proofErr w:type="spellEnd"/>
      <w:r w:rsidR="00AA56C2"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24biyak@rosdt.ru, а интересы Исполнителя по настоящему </w:t>
      </w:r>
      <w:r w:rsidR="00A841F4"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AA56C2"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представляет </w:t>
      </w:r>
      <w:r w:rsidR="00D95A5D"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AA56C2"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тел. </w:t>
      </w:r>
      <w:r w:rsidR="00D95A5D"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AA56C2"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AA56C2"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e-mail</w:t>
      </w:r>
      <w:proofErr w:type="spellEnd"/>
      <w:r w:rsidR="00AA56C2"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D95A5D"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="00AA56C2"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с момента заключения настоящего </w:t>
      </w:r>
      <w:r w:rsidR="00A841F4"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AA56C2"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будут принимать непосредственное участие в регулировании вопросов, возникающих в ходе оказания услуг, формировать штат уполномоченных им лиц, осуществляющих контроль за ходом выполнения настоящего </w:t>
      </w:r>
      <w:r w:rsidR="00A841F4"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AA56C2"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0867898E" w14:textId="00AA4C22" w:rsidR="00910EAF" w:rsidRPr="00363D30" w:rsidRDefault="00910EAF" w:rsidP="00E635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F3A62B" w14:textId="1B43FAEE" w:rsidR="00910EAF" w:rsidRPr="00363D30" w:rsidRDefault="005D3BDD" w:rsidP="0036378B">
      <w:pPr>
        <w:widowControl w:val="0"/>
        <w:tabs>
          <w:tab w:val="left" w:pos="695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496964924"/>
      <w:r w:rsidRPr="00363D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Цена </w:t>
      </w:r>
      <w:r w:rsidR="00A841F4" w:rsidRPr="00363D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Контракт</w:t>
      </w:r>
      <w:r w:rsidR="00910EAF" w:rsidRPr="00363D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и порядок расчетов</w:t>
      </w:r>
    </w:p>
    <w:p w14:paraId="240DF764" w14:textId="5517ED28" w:rsidR="00383E51" w:rsidRPr="00363D30" w:rsidRDefault="00DC541C" w:rsidP="00E635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D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2.1. </w:t>
      </w:r>
      <w:bookmarkStart w:id="1" w:name="_Hlk193374199"/>
      <w:bookmarkStart w:id="2" w:name="_Hlk79669445"/>
      <w:bookmarkStart w:id="3" w:name="_Hlk81829950"/>
      <w:r w:rsidR="00C74C2D" w:rsidRPr="00363D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Цена </w:t>
      </w:r>
      <w:r w:rsidR="00A841F4" w:rsidRPr="00363D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Контракт</w:t>
      </w:r>
      <w:r w:rsidR="00C74C2D" w:rsidRPr="00363D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 составляет </w:t>
      </w:r>
      <w:r w:rsidR="00D95A5D" w:rsidRPr="00363D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</w:t>
      </w:r>
      <w:r w:rsidR="00C74C2D" w:rsidRPr="00363D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D95A5D" w:rsidRPr="00363D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</w:t>
      </w:r>
      <w:r w:rsidR="00C74C2D" w:rsidRPr="00363D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рублей </w:t>
      </w:r>
      <w:r w:rsidR="00D55FBE" w:rsidRPr="00363D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</w:t>
      </w:r>
      <w:r w:rsidR="00C74C2D" w:rsidRPr="00363D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копеек, в том числе НДС </w:t>
      </w:r>
      <w:r w:rsidR="00D95A5D" w:rsidRPr="00363D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  <w:r w:rsidR="00C74C2D" w:rsidRPr="00363D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</w:t>
      </w:r>
      <w:bookmarkEnd w:id="1"/>
      <w:r w:rsidR="00D95A5D"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(либо без НДС).</w:t>
      </w:r>
    </w:p>
    <w:bookmarkEnd w:id="0"/>
    <w:bookmarkEnd w:id="2"/>
    <w:bookmarkEnd w:id="3"/>
    <w:p w14:paraId="2B4D92B4" w14:textId="786561C2" w:rsidR="00E07718" w:rsidRPr="00363D30" w:rsidRDefault="00E07718" w:rsidP="00E077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</w:t>
      </w:r>
      <w:r w:rsidR="00A841F4"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является твердой, определяется на весь срок исполнения </w:t>
      </w:r>
      <w:r w:rsidR="00A841F4"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 включает в себя стоимость затрат Исполнителя (накладные, транспортные, прочие расходы, непредвиденные затраты, расходы по страхованию, расходы на уплату налогов, сборов и других обязательных платежей). </w:t>
      </w:r>
    </w:p>
    <w:p w14:paraId="5A01D835" w14:textId="2DF9AF51" w:rsidR="00E07718" w:rsidRPr="00363D30" w:rsidRDefault="00E07718" w:rsidP="00E07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bookmarkStart w:id="4" w:name="_Hlk99607602"/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оказанных услуг осуществляется Заказчиком в безналичном порядке путем перечисления денежных средств на расчетный счет Исполнителя в течение 10</w:t>
      </w:r>
      <w:r w:rsidR="00363D30"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(десяти)</w:t>
      </w: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подписания Сторонами акта сдачи-приемки оказанных услуг (далее – Акт сдачи-приемки) на основании выставленн</w:t>
      </w:r>
      <w:r w:rsidR="00635063"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Исполнителем счета на оплату</w:t>
      </w:r>
      <w:r w:rsidR="00381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17B9" w:rsidRPr="00361C6B">
        <w:rPr>
          <w:rFonts w:ascii="Times New Roman" w:eastAsia="Times New Roman" w:hAnsi="Times New Roman" w:cs="Times New Roman"/>
          <w:sz w:val="24"/>
          <w:szCs w:val="24"/>
          <w:lang w:eastAsia="ru-RU"/>
        </w:rPr>
        <w:t>(счета-фактуры если контрагент является плательщиком НДС)</w:t>
      </w: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3D05AC6" w14:textId="755EAC82" w:rsidR="00E07718" w:rsidRPr="00363D30" w:rsidRDefault="00E07718" w:rsidP="00E07718">
      <w:pPr>
        <w:spacing w:after="0" w:line="240" w:lineRule="auto"/>
        <w:ind w:firstLine="709"/>
        <w:jc w:val="both"/>
        <w:rPr>
          <w:rStyle w:val="FontStyle35"/>
          <w:sz w:val="24"/>
          <w:szCs w:val="24"/>
        </w:rPr>
      </w:pPr>
      <w:r w:rsidRPr="00363D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2.3. Источник финансирования </w:t>
      </w: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363D30"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 из федерального бюджета в рамках соглашения от 03.04.2026 № 108-02-2026-005.</w:t>
      </w:r>
    </w:p>
    <w:bookmarkEnd w:id="4"/>
    <w:p w14:paraId="3B371886" w14:textId="77777777" w:rsidR="00E07718" w:rsidRPr="00363D30" w:rsidRDefault="00E07718" w:rsidP="00E07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Днем исполнения обязательств Заказчика перед Исполнителем по оплате оказанных услуг считается день списания денежных средств со счета Заказчика.</w:t>
      </w:r>
    </w:p>
    <w:p w14:paraId="4BB4A82B" w14:textId="519B6B44" w:rsidR="00E07718" w:rsidRDefault="00E07718" w:rsidP="00E077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Заказчик производит оплату по </w:t>
      </w:r>
      <w:r w:rsidR="00A841F4"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при наличии бюджетного финансирования </w:t>
      </w:r>
      <w:r w:rsidR="00C74C2D"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поступления денежных средств на счет Заказчика. В случае уменьшения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 Заказчик обеспечивает согласование в соответствии с законодательством Российской Федерации новых условий </w:t>
      </w:r>
      <w:r w:rsidR="00A841F4"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а, в том числе по цене и (или) срокам оплаты и (или) объему услуг.</w:t>
      </w:r>
    </w:p>
    <w:p w14:paraId="4ED98F54" w14:textId="77777777" w:rsidR="003817B9" w:rsidRPr="00363D30" w:rsidRDefault="003817B9" w:rsidP="00E077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A44B24" w14:textId="323F054F" w:rsidR="00E07718" w:rsidRPr="00363D30" w:rsidRDefault="00E07718" w:rsidP="00E07718">
      <w:pPr>
        <w:widowControl w:val="0"/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3D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3. Срок действия </w:t>
      </w:r>
      <w:r w:rsidR="00A841F4" w:rsidRPr="00363D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Контракт</w:t>
      </w:r>
      <w:r w:rsidRPr="00363D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а, расторжение и изменение </w:t>
      </w:r>
      <w:r w:rsidR="00A841F4" w:rsidRPr="00363D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Контракт</w:t>
      </w:r>
      <w:r w:rsidRPr="00363D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14:paraId="75E395E4" w14:textId="515A08D5" w:rsidR="00E07718" w:rsidRPr="00363D30" w:rsidRDefault="00E07718" w:rsidP="00E077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="00C03550"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</w:t>
      </w:r>
      <w:r w:rsidR="00A841F4"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C03550"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вступает в силу со дня его подписания уполномоченными представителями обеих Сторон и действует до полного исполнения обязательств Сторонами</w:t>
      </w:r>
      <w:r w:rsidR="00230150"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6FA48BC" w14:textId="6F0F7070" w:rsidR="00E07718" w:rsidRPr="00363D30" w:rsidRDefault="00E07718" w:rsidP="00E077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 соглашению Сторон допускается увеличение или уменьшение по предложению Заказчика объема оказываемых услуг, но не более чем на 10 %, с пропорциональным соответствующим изменением цены </w:t>
      </w:r>
      <w:r w:rsidR="00A841F4"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3AC52658" w14:textId="04B9EB9E" w:rsidR="00E07718" w:rsidRPr="00363D30" w:rsidRDefault="00E07718" w:rsidP="00E077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Заказчик вправе принять решение об одностороннем отказе от исполнения </w:t>
      </w:r>
      <w:r w:rsidR="00A841F4"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BA338D"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основаниям, предусмотренным Гражданским кодексом Российской Федерации, а также:</w:t>
      </w:r>
    </w:p>
    <w:p w14:paraId="385CD3D6" w14:textId="77777777" w:rsidR="00E07718" w:rsidRPr="00363D30" w:rsidRDefault="00E07718" w:rsidP="00E077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63D30">
        <w:rPr>
          <w:rFonts w:ascii="Times New Roman" w:hAnsi="Times New Roman" w:cs="Times New Roman"/>
          <w:sz w:val="24"/>
          <w:szCs w:val="24"/>
        </w:rPr>
        <w:t>в случае однократного нарушения Исполнителем сроков оказания услуг на срок более</w:t>
      </w:r>
      <w:r w:rsidRPr="00363D30">
        <w:rPr>
          <w:rFonts w:ascii="Times New Roman" w:hAnsi="Times New Roman" w:cs="Times New Roman"/>
          <w:sz w:val="24"/>
          <w:szCs w:val="24"/>
        </w:rPr>
        <w:br/>
        <w:t>10 (десяти) рабочих дней;</w:t>
      </w:r>
    </w:p>
    <w:p w14:paraId="5C3798B9" w14:textId="77777777" w:rsidR="00E07718" w:rsidRPr="00363D30" w:rsidRDefault="00E07718" w:rsidP="00E077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3D30">
        <w:rPr>
          <w:rFonts w:ascii="Times New Roman" w:hAnsi="Times New Roman" w:cs="Times New Roman"/>
          <w:sz w:val="24"/>
          <w:szCs w:val="24"/>
        </w:rPr>
        <w:t>- в случае однократного выявления недостатков в оказанных Исполнителем услугах;</w:t>
      </w:r>
    </w:p>
    <w:p w14:paraId="5BEAE532" w14:textId="77777777" w:rsidR="00E07718" w:rsidRPr="00363D30" w:rsidRDefault="00E07718" w:rsidP="00E07718">
      <w:pPr>
        <w:widowControl w:val="0"/>
        <w:spacing w:after="0" w:line="240" w:lineRule="auto"/>
        <w:ind w:firstLine="709"/>
        <w:jc w:val="both"/>
        <w:rPr>
          <w:rStyle w:val="FontStyle35"/>
          <w:sz w:val="24"/>
          <w:szCs w:val="24"/>
        </w:rPr>
      </w:pPr>
      <w:r w:rsidRPr="00363D30">
        <w:rPr>
          <w:rFonts w:ascii="Times New Roman" w:hAnsi="Times New Roman" w:cs="Times New Roman"/>
          <w:sz w:val="24"/>
          <w:szCs w:val="24"/>
        </w:rPr>
        <w:t xml:space="preserve">- </w:t>
      </w:r>
      <w:r w:rsidRPr="00363D30">
        <w:rPr>
          <w:rStyle w:val="FontStyle35"/>
          <w:sz w:val="24"/>
          <w:szCs w:val="24"/>
        </w:rPr>
        <w:t xml:space="preserve">в случае не доведения в денежном выражении, уменьшения или отзыва </w:t>
      </w: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 на финансовое обеспечение выполнения государственного задания</w:t>
      </w:r>
      <w:r w:rsidRPr="00363D30">
        <w:rPr>
          <w:rStyle w:val="FontStyle35"/>
          <w:sz w:val="24"/>
          <w:szCs w:val="24"/>
        </w:rPr>
        <w:t>;</w:t>
      </w:r>
    </w:p>
    <w:p w14:paraId="5D678FE5" w14:textId="0B5C57BF" w:rsidR="00E07718" w:rsidRPr="00363D30" w:rsidRDefault="00E07718" w:rsidP="00E07718">
      <w:pPr>
        <w:widowControl w:val="0"/>
        <w:spacing w:after="0" w:line="240" w:lineRule="auto"/>
        <w:ind w:firstLine="709"/>
        <w:jc w:val="both"/>
        <w:rPr>
          <w:rStyle w:val="FontStyle35"/>
          <w:sz w:val="24"/>
          <w:szCs w:val="24"/>
        </w:rPr>
      </w:pPr>
      <w:r w:rsidRPr="00363D30">
        <w:rPr>
          <w:rStyle w:val="FontStyle35"/>
          <w:sz w:val="24"/>
          <w:szCs w:val="24"/>
        </w:rPr>
        <w:t xml:space="preserve">- </w:t>
      </w:r>
      <w:bookmarkStart w:id="5" w:name="_Hlk81904431"/>
      <w:r w:rsidRPr="00363D30">
        <w:rPr>
          <w:rStyle w:val="FontStyle35"/>
          <w:sz w:val="24"/>
          <w:szCs w:val="24"/>
        </w:rPr>
        <w:t xml:space="preserve">в </w:t>
      </w:r>
      <w:r w:rsidRPr="00363D30">
        <w:rPr>
          <w:rFonts w:ascii="Times New Roman" w:hAnsi="Times New Roman" w:cs="Times New Roman"/>
          <w:bCs/>
          <w:sz w:val="24"/>
          <w:szCs w:val="24"/>
        </w:rPr>
        <w:t xml:space="preserve">случае признания в соответствии с Бюджетным кодексом Российской Федерации утратившими силу положений закона о бюджете на текущий финансовый год и плановый период, в части относящейся к плановому периоду, в котором </w:t>
      </w:r>
      <w:r w:rsidR="00A841F4" w:rsidRPr="00363D30">
        <w:rPr>
          <w:rFonts w:ascii="Times New Roman" w:hAnsi="Times New Roman" w:cs="Times New Roman"/>
          <w:bCs/>
          <w:sz w:val="24"/>
          <w:szCs w:val="24"/>
        </w:rPr>
        <w:t>Контракт</w:t>
      </w:r>
      <w:r w:rsidRPr="00363D30">
        <w:rPr>
          <w:rFonts w:ascii="Times New Roman" w:hAnsi="Times New Roman" w:cs="Times New Roman"/>
          <w:bCs/>
          <w:sz w:val="24"/>
          <w:szCs w:val="24"/>
        </w:rPr>
        <w:t>ом предусмотрено исполнение Заказчиком обязательства по оплате.</w:t>
      </w:r>
    </w:p>
    <w:bookmarkEnd w:id="5"/>
    <w:p w14:paraId="69083123" w14:textId="77777777" w:rsidR="00E07718" w:rsidRPr="00363D30" w:rsidRDefault="00E07718" w:rsidP="00E07718">
      <w:pPr>
        <w:pStyle w:val="a5"/>
        <w:tabs>
          <w:tab w:val="left" w:pos="1276"/>
        </w:tabs>
        <w:spacing w:before="120" w:after="0" w:line="240" w:lineRule="auto"/>
        <w:ind w:left="0" w:firstLine="709"/>
        <w:contextualSpacing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63D30">
        <w:rPr>
          <w:rFonts w:ascii="Times New Roman" w:eastAsia="Calibri" w:hAnsi="Times New Roman" w:cs="Times New Roman"/>
          <w:b/>
          <w:sz w:val="24"/>
          <w:szCs w:val="24"/>
        </w:rPr>
        <w:t>4. Прочие условия</w:t>
      </w:r>
    </w:p>
    <w:p w14:paraId="7A51E999" w14:textId="10F99A80" w:rsidR="00E07718" w:rsidRPr="00363D30" w:rsidRDefault="00E07718" w:rsidP="00E077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Споры, возникающие между Сторонами при исполнении обязательств по </w:t>
      </w:r>
      <w:r w:rsidR="00A841F4"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и в связи с ними, подлежат рассмотрению в суде по месту нахождения истца. Обязателен претензионный порядок разрешения споров. Срок ответа Стороны по </w:t>
      </w:r>
      <w:r w:rsidR="00A841F4"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на требование (претензию) другой Стороны должен составлять не более 10 (десяти) рабочих дней со дня получения требования (претензии).</w:t>
      </w:r>
      <w:bookmarkStart w:id="6" w:name="_Hlk496964515"/>
    </w:p>
    <w:p w14:paraId="337B8346" w14:textId="54AC53B9" w:rsidR="00E07718" w:rsidRPr="00363D30" w:rsidRDefault="00E07718" w:rsidP="00E0771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_Hlk77851974"/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r w:rsidR="00230150"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3D30">
        <w:rPr>
          <w:rFonts w:ascii="Times New Roman" w:hAnsi="Times New Roman" w:cs="Times New Roman"/>
          <w:sz w:val="24"/>
          <w:szCs w:val="24"/>
        </w:rPr>
        <w:t>заявляет и подтверждает Заказчику, что соответствует требованиям, установленным частью 1 статьи 31 Закона № 44-ФЗ.</w:t>
      </w:r>
    </w:p>
    <w:p w14:paraId="2467F577" w14:textId="519B5475" w:rsidR="00E07718" w:rsidRPr="00363D30" w:rsidRDefault="00E07718" w:rsidP="00E077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r w:rsidR="00A841F4"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в 2 (двух) экземплярах, имеющих равную юридическую силу, по одному экземпляру для каждой из Сторон.</w:t>
      </w:r>
    </w:p>
    <w:p w14:paraId="0257E3E4" w14:textId="77777777" w:rsidR="00363D30" w:rsidRPr="00363D30" w:rsidRDefault="00363D30" w:rsidP="00E077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4EEF3B" w14:textId="77777777" w:rsidR="00363D30" w:rsidRPr="00363D30" w:rsidRDefault="00363D30" w:rsidP="00363D30">
      <w:pPr>
        <w:pStyle w:val="a5"/>
        <w:tabs>
          <w:tab w:val="left" w:pos="1276"/>
        </w:tabs>
        <w:spacing w:after="120"/>
        <w:ind w:left="0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63D30">
        <w:rPr>
          <w:rFonts w:ascii="Times New Roman" w:eastAsia="Calibri" w:hAnsi="Times New Roman" w:cs="Times New Roman"/>
          <w:b/>
          <w:sz w:val="24"/>
          <w:szCs w:val="24"/>
        </w:rPr>
        <w:t>5. Ответственность</w:t>
      </w:r>
    </w:p>
    <w:p w14:paraId="3A3C7AAF" w14:textId="77777777" w:rsidR="00363D30" w:rsidRPr="00363D30" w:rsidRDefault="00363D30" w:rsidP="00363D3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Неустойки (штрафы и пени) за нарушение Контракта, а также иные суммы, подлежащие перечислению в связи с нарушением Контракта, должны быть перечислены Стороной, допустившей нарушение Контракта, в срок, указанный в соответствующем требовании другой Стороны.</w:t>
      </w:r>
    </w:p>
    <w:p w14:paraId="3D3B53A8" w14:textId="77777777" w:rsidR="00363D30" w:rsidRPr="00363D30" w:rsidRDefault="00363D30" w:rsidP="00363D3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За каждый факт неисполнения или ненадлежащего исполнения </w:t>
      </w:r>
      <w:bookmarkStart w:id="8" w:name="_Hlk28265860"/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bookmarkEnd w:id="8"/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Контрактом, за исключением просрочки исполнения обязательств </w:t>
      </w: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(в том числе гарантийного обязательства при его наличии), устанавливается штраф в размере </w:t>
      </w: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 (десяти) процентов цены Контракта.</w:t>
      </w:r>
    </w:p>
    <w:p w14:paraId="280523D5" w14:textId="77777777" w:rsidR="00363D30" w:rsidRPr="00363D30" w:rsidRDefault="00363D30" w:rsidP="00363D3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устанавливается штраф в размере 1 000,00 рублей (Одной тысячи рублей 00 копеек).</w:t>
      </w:r>
    </w:p>
    <w:p w14:paraId="683C6703" w14:textId="77777777" w:rsidR="00363D30" w:rsidRPr="00363D30" w:rsidRDefault="00363D30" w:rsidP="00363D3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В случае просрочки исполнения Стороной обязательства, предусмотренного Контрактом, другая Сторона вправе требовать уплаты пени в размере одной трехсотой действующей на дату уплаты пени ключевой ставки Центрального банка Российской Федерации от суммы неисполненного в срок обязательства за каждый день просрочки исполнения, начиная со дня, следующего после дня истечения установленного Контрактом срока исполнения обязательства.</w:t>
      </w:r>
    </w:p>
    <w:p w14:paraId="7048C69D" w14:textId="77777777" w:rsidR="00363D30" w:rsidRPr="00363D30" w:rsidRDefault="00363D30" w:rsidP="00363D3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Общая сумма начисленных штрафов за неисполнение или ненадлежащее исполнение Стороной обязательств, предусмотренных Контрактом, не может превышать цену Контракта.</w:t>
      </w:r>
    </w:p>
    <w:p w14:paraId="32F85DC9" w14:textId="77777777" w:rsidR="00363D30" w:rsidRPr="00363D30" w:rsidRDefault="00363D30" w:rsidP="00363D3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5.6. Уплата неустойки (пени, штрафов) не освобождает Стороны от выполнения взятых на себя обязательств по Контракту.</w:t>
      </w:r>
    </w:p>
    <w:p w14:paraId="7D32BF75" w14:textId="77777777" w:rsidR="00363D30" w:rsidRPr="00363D30" w:rsidRDefault="00363D30" w:rsidP="00363D3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Исполнитель несет перед Заказчиком ответственность за последствия неисполнения или ненадлежащего исполнения обязательств привлеченными им третьими лицами.</w:t>
      </w:r>
    </w:p>
    <w:p w14:paraId="1EE7EABC" w14:textId="77777777" w:rsidR="00363D30" w:rsidRPr="00363D30" w:rsidRDefault="00363D30" w:rsidP="00363D3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5.8. Стороны Контракта освобождаются от уплаты неустойки, если докажут, что </w:t>
      </w:r>
      <w:bookmarkStart w:id="9" w:name="_Hlk77760419"/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неисполнение соответствующего обязательства произошло вследствие обстоятельств </w:t>
      </w: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непреодолимой силы или по вине другой Стороны</w:t>
      </w:r>
      <w:bookmarkEnd w:id="9"/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13CEC1F" w14:textId="77777777" w:rsidR="00363D30" w:rsidRPr="00363D30" w:rsidRDefault="00363D30" w:rsidP="00E077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6"/>
    <w:bookmarkEnd w:id="7"/>
    <w:p w14:paraId="43409253" w14:textId="1AE38B54" w:rsidR="00E07718" w:rsidRPr="00363D30" w:rsidRDefault="00363D30" w:rsidP="00E07718">
      <w:pPr>
        <w:widowControl w:val="0"/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3D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E07718" w:rsidRPr="00363D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Приложения</w:t>
      </w:r>
    </w:p>
    <w:p w14:paraId="1F3A478E" w14:textId="04A4BCC2" w:rsidR="00E07718" w:rsidRPr="00363D30" w:rsidRDefault="00363D30" w:rsidP="00E077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07718"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К </w:t>
      </w:r>
      <w:r w:rsidR="00A841F4"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E07718"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у прилага</w:t>
      </w:r>
      <w:r w:rsidR="0058673D"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07718"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и явля</w:t>
      </w:r>
      <w:r w:rsidR="0058673D"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07718"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его неотъемлемой частью:</w:t>
      </w:r>
    </w:p>
    <w:p w14:paraId="34476225" w14:textId="31DD1E01" w:rsidR="002E6233" w:rsidRPr="00363D30" w:rsidRDefault="002E6233" w:rsidP="002E6233">
      <w:pPr>
        <w:pStyle w:val="a5"/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 – Техническое задание;</w:t>
      </w:r>
    </w:p>
    <w:p w14:paraId="318CE595" w14:textId="77777777" w:rsidR="002E6233" w:rsidRPr="00363D30" w:rsidRDefault="002E6233" w:rsidP="002E6233">
      <w:pPr>
        <w:pStyle w:val="a5"/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 – Спецификация.</w:t>
      </w:r>
    </w:p>
    <w:p w14:paraId="47DB1179" w14:textId="05504B31" w:rsidR="002E6233" w:rsidRPr="00363D30" w:rsidRDefault="002E6233" w:rsidP="00E077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0AB99E" w14:textId="5FDB4615" w:rsidR="00927813" w:rsidRPr="00363D30" w:rsidRDefault="00FF0907" w:rsidP="0036378B">
      <w:pPr>
        <w:tabs>
          <w:tab w:val="left" w:pos="6000"/>
        </w:tabs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D30">
        <w:rPr>
          <w:rFonts w:ascii="Times New Roman" w:hAnsi="Times New Roman" w:cs="Times New Roman"/>
          <w:b/>
          <w:sz w:val="24"/>
          <w:szCs w:val="24"/>
        </w:rPr>
        <w:t>6</w:t>
      </w:r>
      <w:r w:rsidR="00A553A4" w:rsidRPr="00363D3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D20F6" w:rsidRPr="00363D30">
        <w:rPr>
          <w:rFonts w:ascii="Times New Roman" w:hAnsi="Times New Roman" w:cs="Times New Roman"/>
          <w:b/>
          <w:sz w:val="24"/>
          <w:szCs w:val="24"/>
        </w:rPr>
        <w:t>Р</w:t>
      </w:r>
      <w:r w:rsidR="00C6539A" w:rsidRPr="00363D30">
        <w:rPr>
          <w:rFonts w:ascii="Times New Roman" w:hAnsi="Times New Roman" w:cs="Times New Roman"/>
          <w:b/>
          <w:sz w:val="24"/>
          <w:szCs w:val="24"/>
        </w:rPr>
        <w:t xml:space="preserve">еквизиты </w:t>
      </w:r>
      <w:r w:rsidR="00A553A4" w:rsidRPr="00363D30">
        <w:rPr>
          <w:rFonts w:ascii="Times New Roman" w:hAnsi="Times New Roman" w:cs="Times New Roman"/>
          <w:b/>
          <w:sz w:val="24"/>
          <w:szCs w:val="24"/>
        </w:rPr>
        <w:t xml:space="preserve">и подписи </w:t>
      </w:r>
      <w:r w:rsidR="00C6539A" w:rsidRPr="00363D30">
        <w:rPr>
          <w:rFonts w:ascii="Times New Roman" w:hAnsi="Times New Roman" w:cs="Times New Roman"/>
          <w:b/>
          <w:sz w:val="24"/>
          <w:szCs w:val="24"/>
        </w:rPr>
        <w:t>Сторон</w:t>
      </w:r>
    </w:p>
    <w:tbl>
      <w:tblPr>
        <w:tblW w:w="9761" w:type="dxa"/>
        <w:jc w:val="center"/>
        <w:tblLayout w:type="fixed"/>
        <w:tblLook w:val="01E0" w:firstRow="1" w:lastRow="1" w:firstColumn="1" w:lastColumn="1" w:noHBand="0" w:noVBand="0"/>
      </w:tblPr>
      <w:tblGrid>
        <w:gridCol w:w="5050"/>
        <w:gridCol w:w="4711"/>
      </w:tblGrid>
      <w:tr w:rsidR="008C4496" w:rsidRPr="00363D30" w14:paraId="3BA5E06F" w14:textId="77777777" w:rsidTr="00BF0DF5">
        <w:trPr>
          <w:trHeight w:val="454"/>
          <w:jc w:val="center"/>
        </w:trPr>
        <w:tc>
          <w:tcPr>
            <w:tcW w:w="5050" w:type="dxa"/>
            <w:vAlign w:val="center"/>
          </w:tcPr>
          <w:p w14:paraId="34367EE6" w14:textId="77777777" w:rsidR="008C4496" w:rsidRPr="00363D30" w:rsidRDefault="008C4496" w:rsidP="00BF0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10" w:name="_Hlk78359471"/>
            <w:r w:rsidRPr="00363D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4711" w:type="dxa"/>
            <w:vAlign w:val="center"/>
          </w:tcPr>
          <w:p w14:paraId="29AF0D81" w14:textId="77777777" w:rsidR="008C4496" w:rsidRPr="00363D30" w:rsidRDefault="008C4496" w:rsidP="00BF0DF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3D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Исполнитель:</w:t>
            </w:r>
          </w:p>
        </w:tc>
      </w:tr>
      <w:tr w:rsidR="0028051E" w:rsidRPr="00363D30" w14:paraId="2B6C34C8" w14:textId="77777777" w:rsidTr="00BF0DF5">
        <w:trPr>
          <w:trHeight w:val="20"/>
          <w:jc w:val="center"/>
        </w:trPr>
        <w:tc>
          <w:tcPr>
            <w:tcW w:w="5050" w:type="dxa"/>
          </w:tcPr>
          <w:p w14:paraId="1F437A7E" w14:textId="77777777" w:rsidR="0028051E" w:rsidRPr="00361C6B" w:rsidRDefault="0028051E" w:rsidP="00280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1C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ФГБУ «</w:t>
            </w:r>
            <w:proofErr w:type="spellStart"/>
            <w:r w:rsidRPr="00361C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Росдортехнология</w:t>
            </w:r>
            <w:proofErr w:type="spellEnd"/>
            <w:r w:rsidRPr="00361C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7ABEEAB1" w14:textId="77777777" w:rsidR="0028051E" w:rsidRPr="00361C6B" w:rsidRDefault="0028051E" w:rsidP="00280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(юридический адрес): </w:t>
            </w:r>
          </w:p>
          <w:p w14:paraId="093E8DFA" w14:textId="77777777" w:rsidR="0028051E" w:rsidRPr="00361C6B" w:rsidRDefault="0028051E" w:rsidP="00280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129085, г. Москва, ул. Бочкова, д. 4.</w:t>
            </w:r>
          </w:p>
          <w:p w14:paraId="3FD96518" w14:textId="77777777" w:rsidR="0028051E" w:rsidRPr="00361C6B" w:rsidRDefault="0028051E" w:rsidP="00280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(почтовый) адрес: 125040, </w:t>
            </w:r>
          </w:p>
          <w:p w14:paraId="1208292E" w14:textId="77777777" w:rsidR="0028051E" w:rsidRPr="00361C6B" w:rsidRDefault="0028051E" w:rsidP="00280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Москва, Ленинградский пр., д. 23, строен. 1</w:t>
            </w:r>
          </w:p>
          <w:p w14:paraId="5E208CEC" w14:textId="77777777" w:rsidR="0028051E" w:rsidRPr="00361C6B" w:rsidRDefault="0028051E" w:rsidP="00280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(4-й этаж).</w:t>
            </w:r>
          </w:p>
          <w:p w14:paraId="21CB10F4" w14:textId="77777777" w:rsidR="0028051E" w:rsidRPr="00361C6B" w:rsidRDefault="0028051E" w:rsidP="00280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7717083691 КПП 771701001</w:t>
            </w:r>
          </w:p>
          <w:p w14:paraId="0656249B" w14:textId="77777777" w:rsidR="0028051E" w:rsidRPr="00361C6B" w:rsidRDefault="0028051E" w:rsidP="00280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1027739550354</w:t>
            </w:r>
          </w:p>
          <w:p w14:paraId="31C6F81F" w14:textId="77777777" w:rsidR="0028051E" w:rsidRPr="00361C6B" w:rsidRDefault="0028051E" w:rsidP="00280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ОКПО 40467972 </w:t>
            </w:r>
          </w:p>
          <w:p w14:paraId="39297E60" w14:textId="77777777" w:rsidR="0028051E" w:rsidRPr="00361C6B" w:rsidRDefault="0028051E" w:rsidP="00280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ОКОПФ 75103</w:t>
            </w:r>
          </w:p>
          <w:p w14:paraId="07E1FCCC" w14:textId="77777777" w:rsidR="0028051E" w:rsidRPr="00361C6B" w:rsidRDefault="0028051E" w:rsidP="00280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ОКТМО 45358000</w:t>
            </w:r>
          </w:p>
          <w:p w14:paraId="03ABE260" w14:textId="77777777" w:rsidR="0028051E" w:rsidRPr="00361C6B" w:rsidRDefault="0028051E" w:rsidP="00280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ОКФС 12 </w:t>
            </w:r>
          </w:p>
          <w:p w14:paraId="74181C31" w14:textId="77777777" w:rsidR="0028051E" w:rsidRPr="00361C6B" w:rsidRDefault="0028051E" w:rsidP="00280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ОКВЭД 63.11</w:t>
            </w:r>
          </w:p>
          <w:p w14:paraId="5BFE8128" w14:textId="77777777" w:rsidR="0028051E" w:rsidRPr="00361C6B" w:rsidRDefault="0028051E" w:rsidP="00280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03214643000000017300</w:t>
            </w:r>
          </w:p>
          <w:p w14:paraId="4DADB106" w14:textId="77777777" w:rsidR="0028051E" w:rsidRPr="00361C6B" w:rsidRDefault="0028051E" w:rsidP="00280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№1 ГУ БАНКА РОССИИ ПО ЦФО//УФК ПО Г. МОСКВЕ г. Москва</w:t>
            </w:r>
          </w:p>
          <w:p w14:paraId="1B6D16B0" w14:textId="77777777" w:rsidR="0028051E" w:rsidRPr="00361C6B" w:rsidRDefault="0028051E" w:rsidP="00280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УФК по г. Москве (ФГБУ "РОСДОРТЕХНОЛОГИЯ", л/с 21736Ж18180)</w:t>
            </w:r>
          </w:p>
          <w:p w14:paraId="430C19CE" w14:textId="77777777" w:rsidR="0028051E" w:rsidRPr="00361C6B" w:rsidRDefault="0028051E" w:rsidP="00280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004525988</w:t>
            </w:r>
          </w:p>
          <w:p w14:paraId="4246D2B2" w14:textId="77777777" w:rsidR="0028051E" w:rsidRPr="00361C6B" w:rsidRDefault="0028051E" w:rsidP="00280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к/с 40102810545370000003</w:t>
            </w:r>
          </w:p>
          <w:p w14:paraId="320DCEDB" w14:textId="77777777" w:rsidR="0028051E" w:rsidRPr="00361C6B" w:rsidRDefault="0028051E" w:rsidP="00280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1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Получатель услуг:</w:t>
            </w:r>
          </w:p>
          <w:p w14:paraId="56C57961" w14:textId="77777777" w:rsidR="0028051E" w:rsidRPr="00361C6B" w:rsidRDefault="0028051E" w:rsidP="00280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ФГБУ «</w:t>
            </w:r>
            <w:proofErr w:type="spellStart"/>
            <w:r w:rsidRPr="0036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Росдортехнология</w:t>
            </w:r>
            <w:proofErr w:type="spellEnd"/>
            <w:r w:rsidRPr="0036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70CE6590" w14:textId="77777777" w:rsidR="0028051E" w:rsidRPr="00361C6B" w:rsidRDefault="0028051E" w:rsidP="00280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г. Красноярске</w:t>
            </w:r>
          </w:p>
          <w:p w14:paraId="391B31A9" w14:textId="77777777" w:rsidR="0028051E" w:rsidRPr="00361C6B" w:rsidRDefault="0028051E" w:rsidP="00280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филиала: 246343001</w:t>
            </w:r>
          </w:p>
          <w:p w14:paraId="634CED0B" w14:textId="77777777" w:rsidR="0028051E" w:rsidRPr="00361C6B" w:rsidRDefault="0028051E" w:rsidP="00280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660041, г. Красноярск,</w:t>
            </w:r>
          </w:p>
          <w:p w14:paraId="192EB83C" w14:textId="77777777" w:rsidR="0028051E" w:rsidRPr="00361C6B" w:rsidRDefault="0028051E" w:rsidP="00280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Академика Киренского, д. 87б</w:t>
            </w:r>
          </w:p>
          <w:p w14:paraId="6ED0D42B" w14:textId="6DACF518" w:rsidR="0028051E" w:rsidRPr="00363D30" w:rsidRDefault="0028051E" w:rsidP="002805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1" w:type="dxa"/>
          </w:tcPr>
          <w:p w14:paraId="5C68615E" w14:textId="77777777" w:rsidR="0028051E" w:rsidRPr="00363D30" w:rsidRDefault="0028051E" w:rsidP="0028051E">
            <w:pPr>
              <w:tabs>
                <w:tab w:val="left" w:pos="0"/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4496" w:rsidRPr="00363D30" w14:paraId="54310888" w14:textId="77777777" w:rsidTr="00BF0DF5">
        <w:trPr>
          <w:trHeight w:val="20"/>
          <w:jc w:val="center"/>
        </w:trPr>
        <w:tc>
          <w:tcPr>
            <w:tcW w:w="5050" w:type="dxa"/>
          </w:tcPr>
          <w:p w14:paraId="77FB44C7" w14:textId="77777777" w:rsidR="008C4496" w:rsidRPr="00363D30" w:rsidRDefault="008C4496" w:rsidP="00BF0D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A891D86" w14:textId="77777777" w:rsidR="0036378B" w:rsidRPr="00363D30" w:rsidRDefault="0036378B" w:rsidP="0036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3E70A0" w14:textId="6759B257" w:rsidR="0036378B" w:rsidRPr="00363D30" w:rsidRDefault="0036378B" w:rsidP="0036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_______________/</w:t>
            </w:r>
            <w:r w:rsidR="0028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Pr="0036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14:paraId="79F759B3" w14:textId="2B7386E3" w:rsidR="008C4496" w:rsidRPr="00363D30" w:rsidRDefault="0036378B" w:rsidP="003637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711" w:type="dxa"/>
          </w:tcPr>
          <w:p w14:paraId="7E8A6444" w14:textId="77777777" w:rsidR="0036378B" w:rsidRPr="00363D30" w:rsidRDefault="0036378B" w:rsidP="003637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570D4" w14:textId="77777777" w:rsidR="0036378B" w:rsidRPr="00363D30" w:rsidRDefault="0036378B" w:rsidP="003637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62CB1" w14:textId="55256160" w:rsidR="0036378B" w:rsidRPr="00363D30" w:rsidRDefault="0036378B" w:rsidP="003637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D30">
              <w:rPr>
                <w:rFonts w:ascii="Times New Roman" w:hAnsi="Times New Roman" w:cs="Times New Roman"/>
                <w:sz w:val="24"/>
                <w:szCs w:val="24"/>
              </w:rPr>
              <w:t>_________________/</w:t>
            </w:r>
            <w:r w:rsidR="0028051E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363D3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4D1C5D38" w14:textId="72AA8FCE" w:rsidR="008C4496" w:rsidRPr="00363D30" w:rsidRDefault="0036378B" w:rsidP="0036378B">
            <w:pPr>
              <w:tabs>
                <w:tab w:val="left" w:pos="0"/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363D30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  <w:bookmarkEnd w:id="10"/>
    </w:tbl>
    <w:p w14:paraId="512EC9DF" w14:textId="77777777" w:rsidR="00E6351F" w:rsidRPr="00363D30" w:rsidRDefault="00E6351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5E45C91D" w14:textId="21DAAF28" w:rsidR="00921E93" w:rsidRPr="00363D30" w:rsidRDefault="00921E93" w:rsidP="00230150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CD478E"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</w:t>
      </w: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A841F4"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8C4496"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</w:p>
    <w:p w14:paraId="36414E9A" w14:textId="3EA95E04" w:rsidR="00921E93" w:rsidRPr="00363D30" w:rsidRDefault="00921E93" w:rsidP="00230150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AE30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оказание услуг</w:t>
      </w:r>
    </w:p>
    <w:p w14:paraId="02714776" w14:textId="0604E4AD" w:rsidR="00921E93" w:rsidRPr="00363D30" w:rsidRDefault="00921E93" w:rsidP="00230150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AE30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AE30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E27D21"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E305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4ECF215B" w14:textId="77777777" w:rsidR="00921E93" w:rsidRPr="00363D30" w:rsidRDefault="00921E93" w:rsidP="00921E93">
      <w:pPr>
        <w:tabs>
          <w:tab w:val="left" w:pos="0"/>
        </w:tabs>
        <w:spacing w:before="60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63D30">
        <w:rPr>
          <w:rFonts w:ascii="Times New Roman" w:eastAsia="Calibri" w:hAnsi="Times New Roman" w:cs="Times New Roman"/>
          <w:b/>
          <w:sz w:val="24"/>
          <w:szCs w:val="24"/>
        </w:rPr>
        <w:t>Техническое задание</w:t>
      </w:r>
    </w:p>
    <w:p w14:paraId="0DA9AEF7" w14:textId="77777777" w:rsidR="00A32DCB" w:rsidRPr="00363D30" w:rsidRDefault="00A32DCB" w:rsidP="00A32D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3D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оказание услуг по техническому обслуживанию оргтехники</w:t>
      </w:r>
    </w:p>
    <w:p w14:paraId="41A9E437" w14:textId="711A28AC" w:rsidR="00A32DCB" w:rsidRPr="00363D30" w:rsidRDefault="00A32DCB" w:rsidP="00A32D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63D3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филиала ФГБУ «</w:t>
      </w:r>
      <w:proofErr w:type="spellStart"/>
      <w:r w:rsidRPr="00363D3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Росдортехнология</w:t>
      </w:r>
      <w:proofErr w:type="spellEnd"/>
      <w:r w:rsidRPr="00363D3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» в г. </w:t>
      </w:r>
      <w:r w:rsidR="00CD478E" w:rsidRPr="00363D3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Красноярске</w:t>
      </w:r>
    </w:p>
    <w:p w14:paraId="2DA4EB72" w14:textId="77777777" w:rsidR="00A32DCB" w:rsidRPr="00363D30" w:rsidRDefault="00A32DCB" w:rsidP="002A7C4E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3D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1.Общие требования</w:t>
      </w:r>
    </w:p>
    <w:p w14:paraId="2AE9499C" w14:textId="2632782E" w:rsidR="00A32DCB" w:rsidRPr="00363D30" w:rsidRDefault="00A32DCB" w:rsidP="00A32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3D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1.1. Оказание услуг по техническому обслуживанию принтеров, многофункциональных устройств, копировальных аппаратов, сканеров </w:t>
      </w:r>
      <w:r w:rsidR="00C240B0" w:rsidRPr="00363D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Pr="00363D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далее по тексту услуги</w:t>
      </w:r>
      <w:r w:rsidR="00754AB2" w:rsidRPr="00363D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05BFD" w:rsidRPr="00363D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оргтехника</w:t>
      </w:r>
      <w:r w:rsidR="00C240B0" w:rsidRPr="00363D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363D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осуществляется по адресу: </w:t>
      </w:r>
      <w:r w:rsidR="00CD478E" w:rsidRPr="00363D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660041, г. Красноярск, ул. Академика Киренского 87б</w:t>
      </w:r>
      <w:r w:rsidR="00AC53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2 этаж</w:t>
      </w:r>
      <w:r w:rsidR="00CD478E" w:rsidRPr="00363D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52B9AD4D" w14:textId="19D7530C" w:rsidR="00A32DCB" w:rsidRPr="00363D30" w:rsidRDefault="00A32DCB" w:rsidP="002301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3D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1.2</w:t>
      </w:r>
      <w:r w:rsidR="00F02D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363D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Срок оказания услуг: </w:t>
      </w:r>
      <w:r w:rsidR="00F42B74"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дня подписания </w:t>
      </w:r>
      <w:r w:rsidR="00A841F4"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F42B74"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 </w:t>
      </w:r>
      <w:r w:rsidR="00DF122B">
        <w:rPr>
          <w:rFonts w:ascii="Times New Roman" w:eastAsia="Times New Roman" w:hAnsi="Times New Roman" w:cs="Times New Roman"/>
          <w:sz w:val="24"/>
          <w:szCs w:val="24"/>
          <w:lang w:eastAsia="ru-RU"/>
        </w:rPr>
        <w:t>30.11.2026</w:t>
      </w:r>
      <w:r w:rsidRPr="00363D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383A55B0" w14:textId="77777777" w:rsidR="00A32DCB" w:rsidRPr="00363D30" w:rsidRDefault="00A32DCB" w:rsidP="00A32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3D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1.3. Услуги должны быть оказаны в соответствии с требованиями, предъявляемыми законодательством к данному виду услуг. </w:t>
      </w:r>
    </w:p>
    <w:p w14:paraId="30F61E4D" w14:textId="77777777" w:rsidR="00A32DCB" w:rsidRPr="00363D30" w:rsidRDefault="00A32DCB" w:rsidP="00A32D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D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1.4. Стоимость услуг должна включать расходы на все необходимые расходные материалы и все платежи, предусмотренные</w:t>
      </w: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законодательством Российской Федерации. </w:t>
      </w:r>
    </w:p>
    <w:p w14:paraId="6CF52FE2" w14:textId="77777777" w:rsidR="00A32DCB" w:rsidRPr="00363D30" w:rsidRDefault="00A32DCB" w:rsidP="002A7C4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3D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363D3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Описание, перечень, объем оказываемых услуг</w:t>
      </w:r>
    </w:p>
    <w:p w14:paraId="153AEEFC" w14:textId="7499B990" w:rsidR="00A32DCB" w:rsidRDefault="00A32DCB" w:rsidP="00FB69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2.1. Исполнителем оказываются услуги по </w:t>
      </w:r>
      <w:r w:rsidRPr="00363D3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техническому обслуживанию оргтехники Заказчика</w:t>
      </w: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настоящим техническим заданием и условиями </w:t>
      </w:r>
      <w:r w:rsidR="00A841F4"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B642C1"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363D3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моделей принтеров, МФУ, копиров, подлежащих обслуживанию, представлен в таблице</w:t>
      </w:r>
      <w:r w:rsidR="00A252DE"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B11F191" w14:textId="77777777" w:rsidR="00F02DA1" w:rsidRPr="00363D30" w:rsidRDefault="00F02DA1" w:rsidP="00FB69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0EEF305" w14:textId="0DCAAC13" w:rsidR="00A32DCB" w:rsidRPr="00363D30" w:rsidRDefault="00A252DE" w:rsidP="00992DC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2"/>
        <w:gridCol w:w="2169"/>
        <w:gridCol w:w="4800"/>
        <w:gridCol w:w="2414"/>
      </w:tblGrid>
      <w:tr w:rsidR="00CD478E" w:rsidRPr="00363D30" w14:paraId="29CE2EF7" w14:textId="77777777" w:rsidTr="008136C4">
        <w:trPr>
          <w:trHeight w:val="478"/>
          <w:jc w:val="center"/>
        </w:trPr>
        <w:tc>
          <w:tcPr>
            <w:tcW w:w="398" w:type="pct"/>
            <w:vAlign w:val="center"/>
            <w:hideMark/>
          </w:tcPr>
          <w:p w14:paraId="16B63935" w14:textId="77777777" w:rsidR="00CD478E" w:rsidRPr="00363D30" w:rsidRDefault="00CD478E" w:rsidP="0081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11" w:name="_Hlk497921411"/>
            <w:r w:rsidRPr="00363D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64" w:type="pct"/>
            <w:vAlign w:val="center"/>
            <w:hideMark/>
          </w:tcPr>
          <w:p w14:paraId="67BD51DC" w14:textId="77777777" w:rsidR="00CD478E" w:rsidRPr="00363D30" w:rsidRDefault="00CD478E" w:rsidP="0081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3D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Инвентарный номер</w:t>
            </w:r>
          </w:p>
        </w:tc>
        <w:tc>
          <w:tcPr>
            <w:tcW w:w="2354" w:type="pct"/>
            <w:vAlign w:val="center"/>
            <w:hideMark/>
          </w:tcPr>
          <w:p w14:paraId="64FA5A2F" w14:textId="77777777" w:rsidR="00CD478E" w:rsidRPr="00363D30" w:rsidRDefault="00CD478E" w:rsidP="0081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3D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1184" w:type="pct"/>
            <w:vAlign w:val="center"/>
            <w:hideMark/>
          </w:tcPr>
          <w:p w14:paraId="7362A12D" w14:textId="77777777" w:rsidR="00CD478E" w:rsidRPr="00363D30" w:rsidRDefault="00CD478E" w:rsidP="0081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3D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 нахождения</w:t>
            </w:r>
          </w:p>
        </w:tc>
      </w:tr>
      <w:tr w:rsidR="00F02DA1" w:rsidRPr="00363D30" w14:paraId="501B0EFD" w14:textId="77777777" w:rsidTr="008136C4">
        <w:trPr>
          <w:trHeight w:val="324"/>
          <w:jc w:val="center"/>
        </w:trPr>
        <w:tc>
          <w:tcPr>
            <w:tcW w:w="398" w:type="pct"/>
            <w:vAlign w:val="center"/>
            <w:hideMark/>
          </w:tcPr>
          <w:p w14:paraId="65EC77B2" w14:textId="77777777" w:rsidR="00F02DA1" w:rsidRPr="00363D30" w:rsidRDefault="00F02DA1" w:rsidP="0081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3D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4" w:type="pct"/>
            <w:vAlign w:val="center"/>
            <w:hideMark/>
          </w:tcPr>
          <w:p w14:paraId="3BB8C9D2" w14:textId="77777777" w:rsidR="00F02DA1" w:rsidRPr="00363D30" w:rsidRDefault="00F02DA1" w:rsidP="0081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3D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24-110134000000036</w:t>
            </w:r>
          </w:p>
        </w:tc>
        <w:tc>
          <w:tcPr>
            <w:tcW w:w="2354" w:type="pct"/>
            <w:vAlign w:val="center"/>
            <w:hideMark/>
          </w:tcPr>
          <w:p w14:paraId="3B23552E" w14:textId="77777777" w:rsidR="00F02DA1" w:rsidRPr="00363D30" w:rsidRDefault="00F02DA1" w:rsidP="0081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3D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МФУ Kyocera FS-6252MFP</w:t>
            </w:r>
          </w:p>
        </w:tc>
        <w:tc>
          <w:tcPr>
            <w:tcW w:w="1184" w:type="pct"/>
            <w:vMerge w:val="restart"/>
            <w:vAlign w:val="center"/>
            <w:hideMark/>
          </w:tcPr>
          <w:p w14:paraId="5587A206" w14:textId="77777777" w:rsidR="00F02DA1" w:rsidRPr="00363D30" w:rsidRDefault="00F02DA1" w:rsidP="0081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3D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660041, г. Красноярск,</w:t>
            </w:r>
          </w:p>
          <w:p w14:paraId="4F5F91A0" w14:textId="77777777" w:rsidR="00F02DA1" w:rsidRPr="00363D30" w:rsidRDefault="00F02DA1" w:rsidP="0081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3D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Академика Киренского, 87 «б»,</w:t>
            </w:r>
          </w:p>
          <w:p w14:paraId="0086D80D" w14:textId="5985037E" w:rsidR="00F02DA1" w:rsidRPr="00363D30" w:rsidRDefault="00F02DA1" w:rsidP="007F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63D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каб</w:t>
            </w:r>
            <w:proofErr w:type="spellEnd"/>
            <w:r w:rsidRPr="00363D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217, 213, 218, 220, 222, 223</w:t>
            </w:r>
            <w:r w:rsidR="007F73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224</w:t>
            </w:r>
            <w:r w:rsidRPr="00363D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F02DA1" w:rsidRPr="00363D30" w14:paraId="79D33F3B" w14:textId="77777777" w:rsidTr="008136C4">
        <w:trPr>
          <w:trHeight w:val="372"/>
          <w:jc w:val="center"/>
        </w:trPr>
        <w:tc>
          <w:tcPr>
            <w:tcW w:w="398" w:type="pct"/>
            <w:vAlign w:val="center"/>
            <w:hideMark/>
          </w:tcPr>
          <w:p w14:paraId="391AD674" w14:textId="77777777" w:rsidR="00F02DA1" w:rsidRPr="00363D30" w:rsidRDefault="00F02DA1" w:rsidP="0081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3D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4" w:type="pct"/>
            <w:vAlign w:val="center"/>
            <w:hideMark/>
          </w:tcPr>
          <w:p w14:paraId="55A1FD93" w14:textId="77777777" w:rsidR="00F02DA1" w:rsidRPr="00363D30" w:rsidRDefault="00F02DA1" w:rsidP="0081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3D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24-01013400037</w:t>
            </w:r>
          </w:p>
        </w:tc>
        <w:tc>
          <w:tcPr>
            <w:tcW w:w="2354" w:type="pct"/>
            <w:vAlign w:val="center"/>
            <w:hideMark/>
          </w:tcPr>
          <w:p w14:paraId="4289DDA6" w14:textId="77777777" w:rsidR="00F02DA1" w:rsidRPr="00363D30" w:rsidRDefault="00F02DA1" w:rsidP="0081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3D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МФУ Цветное RCOH МР С2011SP</w:t>
            </w:r>
          </w:p>
        </w:tc>
        <w:tc>
          <w:tcPr>
            <w:tcW w:w="1184" w:type="pct"/>
            <w:vMerge/>
            <w:vAlign w:val="center"/>
            <w:hideMark/>
          </w:tcPr>
          <w:p w14:paraId="3E08FCB3" w14:textId="77777777" w:rsidR="00F02DA1" w:rsidRPr="00363D30" w:rsidRDefault="00F02DA1" w:rsidP="0081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02DA1" w:rsidRPr="00363D30" w14:paraId="55CF29C7" w14:textId="77777777" w:rsidTr="008136C4">
        <w:trPr>
          <w:trHeight w:val="379"/>
          <w:jc w:val="center"/>
        </w:trPr>
        <w:tc>
          <w:tcPr>
            <w:tcW w:w="398" w:type="pct"/>
            <w:vAlign w:val="center"/>
            <w:hideMark/>
          </w:tcPr>
          <w:p w14:paraId="382DC354" w14:textId="77777777" w:rsidR="00F02DA1" w:rsidRPr="00363D30" w:rsidRDefault="00F02DA1" w:rsidP="0081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3D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4" w:type="pct"/>
            <w:vAlign w:val="center"/>
            <w:hideMark/>
          </w:tcPr>
          <w:p w14:paraId="4EAB41F6" w14:textId="77777777" w:rsidR="00F02DA1" w:rsidRPr="00363D30" w:rsidRDefault="00F02DA1" w:rsidP="0081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3D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24-0101340003</w:t>
            </w:r>
            <w:r w:rsidRPr="00363D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354" w:type="pct"/>
            <w:vAlign w:val="center"/>
            <w:hideMark/>
          </w:tcPr>
          <w:p w14:paraId="1B0E490B" w14:textId="77777777" w:rsidR="00F02DA1" w:rsidRPr="00363D30" w:rsidRDefault="00F02DA1" w:rsidP="0081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3D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МФУ лазерный </w:t>
            </w:r>
            <w:proofErr w:type="spellStart"/>
            <w:r w:rsidRPr="00363D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Kyosera</w:t>
            </w:r>
            <w:proofErr w:type="spellEnd"/>
            <w:r w:rsidRPr="00363D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M2040DN</w:t>
            </w:r>
          </w:p>
        </w:tc>
        <w:tc>
          <w:tcPr>
            <w:tcW w:w="1184" w:type="pct"/>
            <w:vMerge/>
            <w:vAlign w:val="center"/>
            <w:hideMark/>
          </w:tcPr>
          <w:p w14:paraId="0E14FA33" w14:textId="77777777" w:rsidR="00F02DA1" w:rsidRPr="00363D30" w:rsidRDefault="00F02DA1" w:rsidP="0081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02DA1" w:rsidRPr="00363D30" w14:paraId="6579CB36" w14:textId="77777777" w:rsidTr="008136C4">
        <w:trPr>
          <w:trHeight w:val="478"/>
          <w:jc w:val="center"/>
        </w:trPr>
        <w:tc>
          <w:tcPr>
            <w:tcW w:w="398" w:type="pct"/>
            <w:vAlign w:val="center"/>
            <w:hideMark/>
          </w:tcPr>
          <w:p w14:paraId="07829A6D" w14:textId="77777777" w:rsidR="00F02DA1" w:rsidRPr="00363D30" w:rsidRDefault="00F02DA1" w:rsidP="0081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3D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4" w:type="pct"/>
            <w:vAlign w:val="center"/>
            <w:hideMark/>
          </w:tcPr>
          <w:p w14:paraId="386B06FD" w14:textId="77777777" w:rsidR="00F02DA1" w:rsidRPr="00363D30" w:rsidRDefault="00F02DA1" w:rsidP="0081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3D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24-01013400035</w:t>
            </w:r>
          </w:p>
        </w:tc>
        <w:tc>
          <w:tcPr>
            <w:tcW w:w="2354" w:type="pct"/>
            <w:vAlign w:val="center"/>
            <w:hideMark/>
          </w:tcPr>
          <w:p w14:paraId="7CF7E502" w14:textId="77777777" w:rsidR="00F02DA1" w:rsidRPr="00363D30" w:rsidRDefault="00F02DA1" w:rsidP="0081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3D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МФУ лазерный </w:t>
            </w:r>
            <w:proofErr w:type="spellStart"/>
            <w:r w:rsidRPr="00363D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Kyosera</w:t>
            </w:r>
            <w:proofErr w:type="spellEnd"/>
            <w:r w:rsidRPr="00363D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M2040DN</w:t>
            </w:r>
          </w:p>
        </w:tc>
        <w:tc>
          <w:tcPr>
            <w:tcW w:w="1184" w:type="pct"/>
            <w:vMerge/>
            <w:vAlign w:val="center"/>
            <w:hideMark/>
          </w:tcPr>
          <w:p w14:paraId="4D197A68" w14:textId="77777777" w:rsidR="00F02DA1" w:rsidRPr="00363D30" w:rsidRDefault="00F02DA1" w:rsidP="0081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02DA1" w:rsidRPr="00363D30" w14:paraId="65786D3A" w14:textId="77777777" w:rsidTr="008136C4">
        <w:trPr>
          <w:trHeight w:val="478"/>
          <w:jc w:val="center"/>
        </w:trPr>
        <w:tc>
          <w:tcPr>
            <w:tcW w:w="398" w:type="pct"/>
            <w:vAlign w:val="center"/>
          </w:tcPr>
          <w:p w14:paraId="0C75B1E2" w14:textId="77777777" w:rsidR="00F02DA1" w:rsidRPr="00363D30" w:rsidRDefault="00F02DA1" w:rsidP="0081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3D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4" w:type="pct"/>
            <w:vAlign w:val="center"/>
          </w:tcPr>
          <w:p w14:paraId="1A35E7B9" w14:textId="77777777" w:rsidR="00F02DA1" w:rsidRPr="00363D30" w:rsidRDefault="00F02DA1" w:rsidP="0081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3D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24-11013400228</w:t>
            </w:r>
          </w:p>
        </w:tc>
        <w:tc>
          <w:tcPr>
            <w:tcW w:w="2354" w:type="pct"/>
            <w:vAlign w:val="center"/>
          </w:tcPr>
          <w:p w14:paraId="210755A9" w14:textId="77777777" w:rsidR="00F02DA1" w:rsidRPr="00363D30" w:rsidRDefault="00F02DA1" w:rsidP="0081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3D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Печатающее устройство МФУ Kyocera ECOSYS M2040DN</w:t>
            </w:r>
          </w:p>
        </w:tc>
        <w:tc>
          <w:tcPr>
            <w:tcW w:w="1184" w:type="pct"/>
            <w:vMerge/>
            <w:vAlign w:val="center"/>
          </w:tcPr>
          <w:p w14:paraId="316E09BD" w14:textId="77777777" w:rsidR="00F02DA1" w:rsidRPr="00363D30" w:rsidRDefault="00F02DA1" w:rsidP="0081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02DA1" w:rsidRPr="00363D30" w14:paraId="477222D6" w14:textId="77777777" w:rsidTr="008136C4">
        <w:trPr>
          <w:trHeight w:val="478"/>
          <w:jc w:val="center"/>
        </w:trPr>
        <w:tc>
          <w:tcPr>
            <w:tcW w:w="398" w:type="pct"/>
            <w:vAlign w:val="center"/>
          </w:tcPr>
          <w:p w14:paraId="5803348B" w14:textId="77777777" w:rsidR="00F02DA1" w:rsidRPr="00363D30" w:rsidRDefault="00F02DA1" w:rsidP="0081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3D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4" w:type="pct"/>
            <w:vAlign w:val="center"/>
          </w:tcPr>
          <w:p w14:paraId="0E03969C" w14:textId="77777777" w:rsidR="00F02DA1" w:rsidRPr="00363D30" w:rsidRDefault="00F02DA1" w:rsidP="0081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3D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24-11013400229</w:t>
            </w:r>
          </w:p>
        </w:tc>
        <w:tc>
          <w:tcPr>
            <w:tcW w:w="2354" w:type="pct"/>
            <w:vAlign w:val="center"/>
          </w:tcPr>
          <w:p w14:paraId="3AB5978B" w14:textId="77777777" w:rsidR="00F02DA1" w:rsidRPr="00363D30" w:rsidRDefault="00F02DA1" w:rsidP="0081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3D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Печатающее устройство МФУ Kyocera ECOSYS M2040DN</w:t>
            </w:r>
          </w:p>
        </w:tc>
        <w:tc>
          <w:tcPr>
            <w:tcW w:w="1184" w:type="pct"/>
            <w:vMerge/>
            <w:vAlign w:val="center"/>
          </w:tcPr>
          <w:p w14:paraId="6383842A" w14:textId="77777777" w:rsidR="00F02DA1" w:rsidRPr="00363D30" w:rsidRDefault="00F02DA1" w:rsidP="0081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02DA1" w:rsidRPr="00363D30" w14:paraId="7A0F5332" w14:textId="77777777" w:rsidTr="008136C4">
        <w:trPr>
          <w:trHeight w:val="478"/>
          <w:jc w:val="center"/>
        </w:trPr>
        <w:tc>
          <w:tcPr>
            <w:tcW w:w="398" w:type="pct"/>
            <w:vAlign w:val="center"/>
          </w:tcPr>
          <w:p w14:paraId="00AF54F2" w14:textId="77777777" w:rsidR="00F02DA1" w:rsidRPr="00363D30" w:rsidRDefault="00F02DA1" w:rsidP="0081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3D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64" w:type="pct"/>
            <w:vAlign w:val="center"/>
          </w:tcPr>
          <w:p w14:paraId="615A7C4A" w14:textId="77777777" w:rsidR="00F02DA1" w:rsidRPr="00363D30" w:rsidRDefault="00F02DA1" w:rsidP="0081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3D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77-41013400084</w:t>
            </w:r>
          </w:p>
        </w:tc>
        <w:tc>
          <w:tcPr>
            <w:tcW w:w="2354" w:type="pct"/>
            <w:vAlign w:val="center"/>
          </w:tcPr>
          <w:p w14:paraId="675EFB72" w14:textId="77777777" w:rsidR="00F02DA1" w:rsidRPr="00363D30" w:rsidRDefault="00F02DA1" w:rsidP="0081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3D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Принтер Kyocera Р3145dn</w:t>
            </w:r>
          </w:p>
        </w:tc>
        <w:tc>
          <w:tcPr>
            <w:tcW w:w="1184" w:type="pct"/>
            <w:vMerge/>
            <w:vAlign w:val="center"/>
          </w:tcPr>
          <w:p w14:paraId="41E1448B" w14:textId="77777777" w:rsidR="00F02DA1" w:rsidRPr="00363D30" w:rsidRDefault="00F02DA1" w:rsidP="0081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02DA1" w:rsidRPr="00363D30" w14:paraId="1BD05B9A" w14:textId="77777777" w:rsidTr="008136C4">
        <w:trPr>
          <w:trHeight w:val="478"/>
          <w:jc w:val="center"/>
        </w:trPr>
        <w:tc>
          <w:tcPr>
            <w:tcW w:w="398" w:type="pct"/>
            <w:vAlign w:val="center"/>
          </w:tcPr>
          <w:p w14:paraId="5355C5BC" w14:textId="039BD9FD" w:rsidR="00F02DA1" w:rsidRPr="00363D30" w:rsidRDefault="00123B45" w:rsidP="0081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4" w:type="pct"/>
            <w:vAlign w:val="center"/>
          </w:tcPr>
          <w:p w14:paraId="1C8FAA78" w14:textId="2C47D296" w:rsidR="00F02DA1" w:rsidRPr="00363D30" w:rsidRDefault="00F02DA1" w:rsidP="0081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77-41013400750</w:t>
            </w:r>
          </w:p>
        </w:tc>
        <w:tc>
          <w:tcPr>
            <w:tcW w:w="2354" w:type="pct"/>
            <w:vAlign w:val="center"/>
          </w:tcPr>
          <w:p w14:paraId="4E8B8A05" w14:textId="660712EF" w:rsidR="00F02DA1" w:rsidRPr="00363D30" w:rsidRDefault="00F02DA1" w:rsidP="0081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E44">
              <w:rPr>
                <w:rFonts w:ascii="Times New Roman" w:hAnsi="Times New Roman" w:cs="Times New Roman"/>
                <w:sz w:val="24"/>
                <w:szCs w:val="24"/>
              </w:rPr>
              <w:t>Многофункциональное устройство (МФУ) Ricoh IM C2010</w:t>
            </w:r>
          </w:p>
        </w:tc>
        <w:tc>
          <w:tcPr>
            <w:tcW w:w="1184" w:type="pct"/>
            <w:vMerge/>
            <w:vAlign w:val="center"/>
          </w:tcPr>
          <w:p w14:paraId="5A3AC625" w14:textId="77777777" w:rsidR="00F02DA1" w:rsidRPr="00363D30" w:rsidRDefault="00F02DA1" w:rsidP="0081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bookmarkEnd w:id="11"/>
    </w:tbl>
    <w:p w14:paraId="3A331161" w14:textId="77777777" w:rsidR="00CD478E" w:rsidRPr="00363D30" w:rsidRDefault="00CD478E" w:rsidP="00CD4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B18E5B" w14:textId="77777777" w:rsidR="00A32DCB" w:rsidRPr="00363D30" w:rsidRDefault="00A32DCB" w:rsidP="00123B4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2.2. Услуги </w:t>
      </w:r>
      <w:bookmarkStart w:id="12" w:name="_Hlk497920072"/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>по техническому обслуживанию оргтехники</w:t>
      </w:r>
      <w:bookmarkEnd w:id="12"/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включают в себя:</w:t>
      </w:r>
    </w:p>
    <w:p w14:paraId="7EAF36B6" w14:textId="77777777" w:rsidR="00A32DCB" w:rsidRPr="00363D30" w:rsidRDefault="00A32DCB" w:rsidP="00123B4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>2.2.1. Плановое техническое обслуживание оргтехники согласно перечню оргтехники;</w:t>
      </w:r>
    </w:p>
    <w:p w14:paraId="22D2D569" w14:textId="77777777" w:rsidR="00A32DCB" w:rsidRPr="00363D30" w:rsidRDefault="00A32DCB" w:rsidP="00123B4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>2.2.2. Внеплановое техническое обслуживание оргтехники согласно перечню оргтехники.</w:t>
      </w:r>
    </w:p>
    <w:p w14:paraId="0D51E933" w14:textId="77777777" w:rsidR="00A32DCB" w:rsidRPr="00363D30" w:rsidRDefault="00A32DCB" w:rsidP="00123B4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>2.3. Плановое техническое обслуживание оргтехники включает:</w:t>
      </w:r>
    </w:p>
    <w:p w14:paraId="1A6C0B04" w14:textId="77777777" w:rsidR="00A32DCB" w:rsidRPr="00363D30" w:rsidRDefault="00A32DCB" w:rsidP="00123B4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13" w:name="_Hlk26170891"/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2.3.1. </w:t>
      </w:r>
      <w:bookmarkEnd w:id="13"/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>Выезд сервисного инженера к Заказчику;</w:t>
      </w:r>
    </w:p>
    <w:p w14:paraId="3DEF68DA" w14:textId="77777777" w:rsidR="00A32DCB" w:rsidRPr="00363D30" w:rsidRDefault="00A32DCB" w:rsidP="00123B4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>2.3.2. Контроль (диагностика) технического состояния оргтехники Заказчика, в том числе проверка работоспособности устройств на тестах в ускоренном режиме;</w:t>
      </w:r>
      <w:bookmarkStart w:id="14" w:name="_Hlk497904789"/>
    </w:p>
    <w:p w14:paraId="24964937" w14:textId="77777777" w:rsidR="00A32DCB" w:rsidRPr="00363D30" w:rsidRDefault="00A32DCB" w:rsidP="00123B4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15" w:name="_Hlk497922330"/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>2.3.3. Составление технического заключения о невозможности/нецелесообразности восстановления работоспособности и/или не допустимости дальнейшей эксплуатации оргтехники</w:t>
      </w:r>
      <w:bookmarkEnd w:id="14"/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>, то есть при нахождении оргтехники в предельном состоянии;</w:t>
      </w:r>
    </w:p>
    <w:p w14:paraId="34838A8A" w14:textId="77777777" w:rsidR="00A32DCB" w:rsidRPr="00363D30" w:rsidRDefault="00A32DCB" w:rsidP="00123B4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16" w:name="_Hlk497915830"/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2.3.4. Составление технического заключения с указанием ремонтных работ, которые необходимо провести для восстановления работоспособности и дальнейшей эксплуатации оргтехники;</w:t>
      </w:r>
      <w:bookmarkEnd w:id="15"/>
      <w:bookmarkEnd w:id="16"/>
    </w:p>
    <w:p w14:paraId="35669584" w14:textId="77777777" w:rsidR="00A32DCB" w:rsidRPr="00363D30" w:rsidRDefault="00A32DCB" w:rsidP="00123B4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>2.3.5. Очистку оптики копировальных аппаратов;</w:t>
      </w:r>
    </w:p>
    <w:p w14:paraId="3B82CA6F" w14:textId="1F7DB198" w:rsidR="00A32DCB" w:rsidRPr="00363D30" w:rsidRDefault="00A32DCB" w:rsidP="00123B4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2.3.6. Чистку от пыли и грязи узлов, их механическая регулировка, удаление отработанного тонера </w:t>
      </w:r>
      <w:r w:rsidR="006F309E"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>в копировальных машинах, юстировка оптики, смазка механических узлов, очистка узлов от пыли;</w:t>
      </w:r>
    </w:p>
    <w:p w14:paraId="239CEA3B" w14:textId="77777777" w:rsidR="00A32DCB" w:rsidRPr="00363D30" w:rsidRDefault="00A32DCB" w:rsidP="00123B4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>2.3.7. Очистку и промывку оптических узлов, и их юстировку, удаление пыли из внутренних объемов;</w:t>
      </w:r>
    </w:p>
    <w:p w14:paraId="55D28E1B" w14:textId="77777777" w:rsidR="00A32DCB" w:rsidRPr="00363D30" w:rsidRDefault="00A32DCB" w:rsidP="00123B4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>2.3.8. Очистку наружной поверхности корпуса офисной техники от загрязнений;</w:t>
      </w:r>
    </w:p>
    <w:p w14:paraId="09A29640" w14:textId="77777777" w:rsidR="00A32DCB" w:rsidRPr="00363D30" w:rsidRDefault="00A32DCB" w:rsidP="00123B4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>2.3.9. Смазку механических узлов копировальных аппаратов;</w:t>
      </w:r>
    </w:p>
    <w:p w14:paraId="3D6AD311" w14:textId="77777777" w:rsidR="00A32DCB" w:rsidRPr="00363D30" w:rsidRDefault="00A32DCB" w:rsidP="00123B4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>2.3.10. Настройку параметров приема-передачи аппаратов;</w:t>
      </w:r>
    </w:p>
    <w:p w14:paraId="46300765" w14:textId="77777777" w:rsidR="00A32DCB" w:rsidRPr="00363D30" w:rsidRDefault="00A32DCB" w:rsidP="00123B4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17" w:name="_Hlk497923025"/>
      <w:bookmarkStart w:id="18" w:name="_Hlk497922999"/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>2.3.11. Настройку сетевого подключения к оргтехнике рабочих компьютеров сотрудников Заказчика</w:t>
      </w:r>
      <w:bookmarkEnd w:id="17"/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bookmarkEnd w:id="18"/>
    <w:p w14:paraId="3B988DD3" w14:textId="77777777" w:rsidR="00A32DCB" w:rsidRPr="00363D30" w:rsidRDefault="00A32DCB" w:rsidP="00123B4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>2.4. Внеплановое техническое обслуживание оргтехники включает в себя:</w:t>
      </w:r>
    </w:p>
    <w:p w14:paraId="6685B336" w14:textId="77777777" w:rsidR="00A32DCB" w:rsidRPr="00363D30" w:rsidRDefault="00A32DCB" w:rsidP="00123B4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>2.4.1. Выезд сервисного инженера к Заказчику;</w:t>
      </w:r>
    </w:p>
    <w:p w14:paraId="32391D79" w14:textId="77777777" w:rsidR="00A32DCB" w:rsidRPr="00363D30" w:rsidRDefault="00A32DCB" w:rsidP="00123B4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>2.4.2. Контроль (диагностика) технического состояния оргтехники Заказчика в том числе:</w:t>
      </w:r>
    </w:p>
    <w:p w14:paraId="542C724A" w14:textId="77777777" w:rsidR="00A32DCB" w:rsidRPr="00363D30" w:rsidRDefault="00A32DCB" w:rsidP="00123B45">
      <w:pPr>
        <w:numPr>
          <w:ilvl w:val="0"/>
          <w:numId w:val="2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диагностики и локализация неисправностей устройств;</w:t>
      </w:r>
    </w:p>
    <w:p w14:paraId="482957B9" w14:textId="77777777" w:rsidR="00A32DCB" w:rsidRPr="00363D30" w:rsidRDefault="00A32DCB" w:rsidP="00123B45">
      <w:pPr>
        <w:numPr>
          <w:ilvl w:val="0"/>
          <w:numId w:val="2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тестирование ОЗУ и выявление неисправных модулей.</w:t>
      </w:r>
    </w:p>
    <w:p w14:paraId="7517420D" w14:textId="77777777" w:rsidR="00A32DCB" w:rsidRPr="00363D30" w:rsidRDefault="00A32DCB" w:rsidP="00123B4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2.4.3. Составление </w:t>
      </w:r>
      <w:bookmarkStart w:id="19" w:name="_Hlk497913912"/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>технического заключения о невозможности/нецелесообразности восстановления работоспособности и/или не допустимости дальнейшей эксплуатации оргтехники</w:t>
      </w:r>
      <w:bookmarkEnd w:id="19"/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bookmarkStart w:id="20" w:name="_Hlk498594903"/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>и/или ее элементов</w:t>
      </w:r>
      <w:bookmarkEnd w:id="20"/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то есть при нахождении оргтехники и/или </w:t>
      </w:r>
      <w:bookmarkStart w:id="21" w:name="_Hlk498594993"/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ее элементов </w:t>
      </w:r>
      <w:bookmarkEnd w:id="21"/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>в предельном состоянии;</w:t>
      </w:r>
    </w:p>
    <w:p w14:paraId="184DD181" w14:textId="0D0674A3" w:rsidR="00A32DCB" w:rsidRPr="00363D30" w:rsidRDefault="00A32DCB" w:rsidP="00123B4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>2.4.4. Составление технического заключения с указанием ремонтных работ, которые необходимо провести для восстановления работоспособности и дальнейшей эксплуатации оргтехники и/или ее элементов;</w:t>
      </w:r>
    </w:p>
    <w:p w14:paraId="7C6B012D" w14:textId="77777777" w:rsidR="00A32DCB" w:rsidRPr="00363D30" w:rsidRDefault="00A32DCB" w:rsidP="00123B4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>2.4.5. Настройку параметров приема - передачи аппаратов.</w:t>
      </w:r>
    </w:p>
    <w:p w14:paraId="301907D8" w14:textId="77777777" w:rsidR="00A32DCB" w:rsidRDefault="00A32DCB" w:rsidP="00123B4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>2.4.6. Настройку сетевого подключения к оргтехнике рабочих компьютеров сотрудников Заказчика.</w:t>
      </w:r>
    </w:p>
    <w:p w14:paraId="58745DCB" w14:textId="77777777" w:rsidR="00AB260C" w:rsidRPr="00363D30" w:rsidRDefault="00AB260C" w:rsidP="00123B4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B4EC3E8" w14:textId="77777777" w:rsidR="00A32DCB" w:rsidRPr="00363D30" w:rsidRDefault="00A32DCB" w:rsidP="00123B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63D30">
        <w:rPr>
          <w:rFonts w:ascii="Times New Roman" w:eastAsia="Calibri" w:hAnsi="Times New Roman" w:cs="Times New Roman"/>
          <w:b/>
          <w:sz w:val="24"/>
          <w:szCs w:val="24"/>
        </w:rPr>
        <w:t>3. Требования в отношении условий и порядка оказания услуг</w:t>
      </w:r>
    </w:p>
    <w:p w14:paraId="27BE7E57" w14:textId="4BB54DC2" w:rsidR="00A32DCB" w:rsidRPr="00363D30" w:rsidRDefault="00A32DCB" w:rsidP="00123B4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3.1 Исполнитель до начала оказания услуг обязан назначить ответственное лицо за оказание услуг и на следующий рабочий день после дня заключения </w:t>
      </w:r>
      <w:r w:rsidR="00A841F4"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>контракт</w:t>
      </w:r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>а в письменном виде (за подписью руководителя Исполнителя или уполномоченного им лица) предоставить информацию о таких сотрудниках Исполнителя (ФИО, должность, контактный телефон, адрес электронной почты) Заказчику.</w:t>
      </w:r>
    </w:p>
    <w:p w14:paraId="52018807" w14:textId="7052D5AB" w:rsidR="00A32DCB" w:rsidRPr="00363D30" w:rsidRDefault="00A32DCB" w:rsidP="00123B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Оказание услуг по обслуживанию оргтехники осуществляется по месту размещения оргтехники Заказчика, указанному в таблице 1. В случае невозможности оказания услуг на месте размещения оргтехники Заказчика, техническое обслуживание оргтехники осуществляется на производственных площадях </w:t>
      </w:r>
      <w:r w:rsidR="00A252DE"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расположенных в г. </w:t>
      </w:r>
      <w:r w:rsidR="00CD478E"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Красноярске</w:t>
      </w: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Доставка оргтехники к месту оказания услуг и доставка е</w:t>
      </w:r>
      <w:r w:rsidR="00A252DE"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обратно Заказчику осуществляются силами, средствами и за сч</w:t>
      </w:r>
      <w:r w:rsidR="00A252DE"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т Исполнителя.</w:t>
      </w:r>
    </w:p>
    <w:p w14:paraId="1FCC45C4" w14:textId="77777777" w:rsidR="00A32DCB" w:rsidRPr="00363D30" w:rsidRDefault="00A32DCB" w:rsidP="00123B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Услуги оказываются в рабочие дни: с понедельника по четверг с 09:00 до 16:00 часов, а в пятницу с 09:00 до 15:00. При выполнении работ Исполнитель обязан соблюдать правила внутреннего и трудового распорядка Заказчика. </w:t>
      </w:r>
    </w:p>
    <w:p w14:paraId="7A9D4625" w14:textId="6F35359D" w:rsidR="00A32DCB" w:rsidRPr="00363D30" w:rsidRDefault="00A32DCB" w:rsidP="00123B4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3.4. Оказание услуг по плановому техническому обслуживанию единицы оргтехники производится в течение месяца, указанного в пункте 1.2 </w:t>
      </w:r>
      <w:bookmarkStart w:id="22" w:name="_Hlk11333268"/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настоящего технического задания</w:t>
      </w:r>
      <w:bookmarkEnd w:id="22"/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по месту размещения оргтехники Заказчика, указанному в таблице 1 настоящего технического задания. Срок оказания услуг в соответствующем месяце не должен превышать 5 (пять) рабочих дней. </w:t>
      </w:r>
      <w:bookmarkStart w:id="23" w:name="_Hlk497915330"/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если техническое обслуживание оргтехники проводится на производственных площадках Исполнителя, то оргтехника передается Заказчиком по акту при</w:t>
      </w:r>
      <w:r w:rsidR="0017629C"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>ма-передачи оргтехники Исполнителю</w:t>
      </w:r>
      <w:bookmarkEnd w:id="23"/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7E98E064" w14:textId="6756C397" w:rsidR="00A32DCB" w:rsidRPr="00363D30" w:rsidRDefault="00A32DCB" w:rsidP="00123B4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3.5. Оказание услуг по внеплановому техническому обслуживанию оргтехники производится по заявке Заказчика (звонку на телефон оператора Исполнителя </w:t>
      </w:r>
      <w:bookmarkStart w:id="24" w:name="_Hlk497913424"/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и/или </w:t>
      </w:r>
      <w:bookmarkEnd w:id="24"/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>по средствам факсимильной связи и/или в виде сканированного документа, направленного по электронной почте, на электронный адрес Исполнителя). Срок реагирования Исполнителя на заявку Заказчика должен составлять 2-4 часа с момента ее получения.</w:t>
      </w:r>
      <w:bookmarkStart w:id="25" w:name="_Hlk497914797"/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bookmarkEnd w:id="25"/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если техническое обслуживание оргтехники проводится на производственных площадках Исполнителя, то оргтехника передается Заказчиком по акту при</w:t>
      </w:r>
      <w:r w:rsidR="0017629C"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>ма-передачи оргтехники Исполнителю.</w:t>
      </w:r>
    </w:p>
    <w:p w14:paraId="49E54C58" w14:textId="4ACCF5AC" w:rsidR="00A32DCB" w:rsidRPr="00363D30" w:rsidRDefault="00A32DCB" w:rsidP="00123B4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3.6. Услуги по обслуживанию оргтехники должны быть оказаны Исполнителем в течение 2 (двух) рабочих дней (из расчета на одну единицу оргтехники) с даты получения Исполнителем заявки Заказчика. В случае невозможности выполнения работ (услуг) по обслуживанию оргтехники в указанный срок, по обоюдной </w:t>
      </w:r>
      <w:r w:rsidR="00123B45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договоре</w:t>
      </w:r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>нности стороны могут согласовать иные сроки оказания услуг.</w:t>
      </w:r>
    </w:p>
    <w:p w14:paraId="7CAEBB16" w14:textId="77777777" w:rsidR="00A32DCB" w:rsidRPr="00363D30" w:rsidRDefault="00A32DCB" w:rsidP="00123B4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>3.7. Количество планового обслуживания конкретной единицы оргтехники, которая подвергалась внеплановому обслуживанию, уменьшается на количество проведенного внепланового обслуживания.</w:t>
      </w:r>
    </w:p>
    <w:p w14:paraId="2837D5D4" w14:textId="60D2C3B1" w:rsidR="00A32DCB" w:rsidRPr="00363D30" w:rsidRDefault="00A32DCB" w:rsidP="00123B4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>3.</w:t>
      </w:r>
      <w:r w:rsidR="00334D93"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>. Исполнитель обеспечивает полную сохранность оргтехники Заказчика, принятой Исполнителем для оказания услуг по обслуживанию, и нес</w:t>
      </w:r>
      <w:r w:rsidR="00A252DE"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 полную материальную ответственность за </w:t>
      </w:r>
      <w:bookmarkStart w:id="26" w:name="_Hlk26179654"/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утрату или ущерб, отказы в работе, повреждения, причинённый оргтехнике Заказчика </w:t>
      </w:r>
      <w:bookmarkEnd w:id="26"/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>во время оказания услуг, в том числе при доставке.</w:t>
      </w:r>
    </w:p>
    <w:p w14:paraId="0112EB41" w14:textId="2E1AAAE4" w:rsidR="00A32DCB" w:rsidRPr="00363D30" w:rsidRDefault="00A32DCB" w:rsidP="00123B4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>3.</w:t>
      </w:r>
      <w:r w:rsidR="00334D93"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>. В случае если по результатам технического диагностирования было установлено, что единица оргтехники:</w:t>
      </w:r>
    </w:p>
    <w:p w14:paraId="4DD7C9CB" w14:textId="5B002F49" w:rsidR="00A32DCB" w:rsidRPr="00363D30" w:rsidRDefault="00944EA9" w:rsidP="00123B45">
      <w:pPr>
        <w:numPr>
          <w:ilvl w:val="0"/>
          <w:numId w:val="30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2DCB"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находится в предельном состоянии – Исполнителем составляется техническое заключение </w:t>
      </w: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32DCB"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невозможности/нецелесообразности восстановления работоспособности и/или не допустимости дальнейшей эксплуатации оргтехники, с указанием конкретных причин невозможности дальнейшей эксплуатации и (или) ремонта. Техническое заключение должно иметь форму официального документа; </w:t>
      </w:r>
    </w:p>
    <w:p w14:paraId="6A655EE4" w14:textId="4DAF5943" w:rsidR="00A32DCB" w:rsidRPr="00363D30" w:rsidRDefault="00944EA9" w:rsidP="00123B45">
      <w:pPr>
        <w:numPr>
          <w:ilvl w:val="0"/>
          <w:numId w:val="30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2DCB"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нуждается в ремонте – Исполнителем составляется, техническое заключение с указанием в нем ремонтных работ, которые необходимо провести для восстановления работоспособности и дальнейшей эксплуатации оргтехники. Техническое заключение должно иметь форму официального документа.</w:t>
      </w:r>
    </w:p>
    <w:p w14:paraId="4DF63695" w14:textId="2C618C86" w:rsidR="00A32DCB" w:rsidRPr="00363D30" w:rsidRDefault="00A32DCB" w:rsidP="00123B4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>3.1</w:t>
      </w:r>
      <w:r w:rsidR="00334D93"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Pr="00363D3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Исполнитель обязан соблюдать при проведении работ </w:t>
      </w:r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>по техническому обслуживанию</w:t>
      </w:r>
      <w:r w:rsidRPr="00363D3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правила пожарной безопасности, техники безопасности и внутреннего трудового распорядка, правила пользования электрической и тепловой энергией, действующих на территории Заказчика</w:t>
      </w:r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7998BF3A" w14:textId="4BC52B9C" w:rsidR="00A32DCB" w:rsidRPr="00363D30" w:rsidRDefault="00A32DCB" w:rsidP="00123B4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>3.1</w:t>
      </w:r>
      <w:r w:rsidR="00334D93"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>. Вывоз отходов и их утилизация, оставшихся после оказания услуг (запасных частей, расходных материалов) осуществляется силами, средствами и за сч</w:t>
      </w:r>
      <w:r w:rsidR="0017629C"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>т Исполнителя.</w:t>
      </w:r>
    </w:p>
    <w:p w14:paraId="73ED10C0" w14:textId="33F99449" w:rsidR="00A32DCB" w:rsidRPr="00363D30" w:rsidRDefault="00A32DCB" w:rsidP="00123B4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63D3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3.1</w:t>
      </w:r>
      <w:r w:rsidR="00334D93" w:rsidRPr="00363D3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</w:t>
      </w:r>
      <w:r w:rsidRPr="00363D3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. Исполнитель обязан предупреждать Заказчика об обнаружении возможных неблагоприятных последствий, которые могут возникнуть в процессе оказания услуг и приостановить их оказание до получения соответствующих указаний Заказчика. В случае обнаружения недостатков в выполненной работе Исполнитель обязан немедленно их устранить, а если это </w:t>
      </w:r>
      <w:bookmarkStart w:id="27" w:name="_Hlk26119998"/>
      <w:r w:rsidRPr="00363D3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невозможно, то устранить их в разумный срок</w:t>
      </w:r>
      <w:bookmarkEnd w:id="27"/>
      <w:r w:rsidRPr="00363D3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14:paraId="68A8792D" w14:textId="39BFEAA7" w:rsidR="00A32DCB" w:rsidRDefault="00A32DCB" w:rsidP="00123B4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63D3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3.1</w:t>
      </w:r>
      <w:r w:rsidR="00334D93" w:rsidRPr="00363D3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</w:t>
      </w:r>
      <w:r w:rsidRPr="00363D3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 Исполнитель несет полную материальную ответственность за порчу имущества и оборудования Заказчика, отказы в работе инженерных систем и оборудования Заказчика, а также третьих лиц, произошедшие по его вине из-за неправильных действий при оказании услуг, за несоблюдение правил техники безопасности, пожарной безопасности и другой нормативно-технической документации, регулирующей порядок оказания услуг.</w:t>
      </w:r>
    </w:p>
    <w:p w14:paraId="00D78FF6" w14:textId="77777777" w:rsidR="00123B45" w:rsidRPr="00363D30" w:rsidRDefault="00123B45" w:rsidP="00123B4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223DB50D" w14:textId="7B8A4739" w:rsidR="00A32DCB" w:rsidRPr="00363D30" w:rsidRDefault="00A32DCB" w:rsidP="00123B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3D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Требования к объ</w:t>
      </w:r>
      <w:r w:rsidR="0017629C" w:rsidRPr="00363D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363D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 предоставления гарантий качества услуг</w:t>
      </w:r>
    </w:p>
    <w:p w14:paraId="3457774F" w14:textId="77777777" w:rsidR="00A32DCB" w:rsidRPr="00363D30" w:rsidRDefault="00A32DCB" w:rsidP="00123B4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4.1. Требования к качеству оказываемых услуг </w:t>
      </w:r>
    </w:p>
    <w:p w14:paraId="1A88E566" w14:textId="1085AE30" w:rsidR="00A32DCB" w:rsidRPr="00363D30" w:rsidRDefault="00A32DCB" w:rsidP="00123B4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4.1.1. Исполнитель обеспечивает качество и безопасность оказываемой услуги в соответствии </w:t>
      </w:r>
      <w:r w:rsidR="00992DCC"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действующими техническими регламентами, документами в области стандартизации, международными, государственными стандартами, технической документацией производителя, утверждёнными на данный вид оборудования, запасных частей, материалов, услуг, а также </w:t>
      </w:r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сертификатами, обязательными для данного вида услуг, оборудования, запасных частей и материалов, оформленными в соответствии с законодательством Российской Федерации.</w:t>
      </w:r>
    </w:p>
    <w:p w14:paraId="10D5296A" w14:textId="77777777" w:rsidR="00A32DCB" w:rsidRPr="00363D30" w:rsidRDefault="00A32DCB" w:rsidP="00123B4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>4.1.2. Оказание услуг по обслуживанию оргтехники, в том числе настройка и регулировка оргтехники производится на основании инструкций по эксплуатации согласно требованиям завода-изготовителя.</w:t>
      </w:r>
    </w:p>
    <w:p w14:paraId="5CA27331" w14:textId="343954DB" w:rsidR="00A32DCB" w:rsidRPr="00363D30" w:rsidRDefault="00A32DCB" w:rsidP="00123B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4.1.3. После оказания услуг на корпусе оргтехники не должно присутствовать следов провед</w:t>
      </w:r>
      <w:r w:rsidR="0017629C"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нных работ по обслуживанию, т.е. корпус должен быть чистым, не должно быть грубых следов его вскрытия (сколы, непредусмотренные отверстия, отломанные и деформированные части корпуса и узлов). На корпусе должна быть сохранена надпись инвентарного номера единицы оргтехники.</w:t>
      </w:r>
    </w:p>
    <w:p w14:paraId="5F29F4AB" w14:textId="08BA9555" w:rsidR="00A32DCB" w:rsidRPr="00363D30" w:rsidRDefault="00A32DCB" w:rsidP="00123B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4.1.4. Используемые в процессе оказания услуг детали, узлы, расходные материалы должны быть новыми, не бывшими в употреблении, смонтированными из новых деталей без использования бывших в употреблении элементов.</w:t>
      </w:r>
    </w:p>
    <w:p w14:paraId="679C241A" w14:textId="77777777" w:rsidR="00A32DCB" w:rsidRPr="00363D30" w:rsidRDefault="00A32DCB" w:rsidP="00123B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4.1.5. Результат оказанных Исполнителем услуг должен обеспечивать исправное рабочее состояние оргтехники. Не допускается ухудшение потребительских качеств обслуженной оргтехники.</w:t>
      </w:r>
    </w:p>
    <w:p w14:paraId="6C21ED6F" w14:textId="77777777" w:rsidR="00A32DCB" w:rsidRPr="00363D30" w:rsidRDefault="00A32DCB" w:rsidP="00123B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4.1.6. Заказчик вправе при приёмке выполненных работ в присутствии представителя Исполнителя осуществить выборочное тестирование и направить оргтехнику на независимую экспертизу (выбор организации для экспертизы осуществляется Заказчиком) с целью проверки качества оказанных услуг. </w:t>
      </w:r>
    </w:p>
    <w:p w14:paraId="6C9E9C0E" w14:textId="77777777" w:rsidR="00A32DCB" w:rsidRPr="00363D30" w:rsidRDefault="00A32DCB" w:rsidP="00123B4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>4.2. Гарантийные обязательства</w:t>
      </w:r>
    </w:p>
    <w:p w14:paraId="1BD5B21C" w14:textId="78FF8510" w:rsidR="00A32DCB" w:rsidRPr="00363D30" w:rsidRDefault="00A32DCB" w:rsidP="00123B4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4.2.1 </w:t>
      </w:r>
      <w:bookmarkStart w:id="28" w:name="_Hlk26181795"/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Исполнитель гарантирует качество оказываемой услуги и берет на себя гарантийные обязательства по устранению, обнаруженных Заказчиком в процессе эксплуатации оргтехники после ее технического обслуживания, </w:t>
      </w:r>
      <w:bookmarkStart w:id="29" w:name="_Hlk24985859"/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>недостатков (в том числе неисправностей, поломок, дефектов)</w:t>
      </w:r>
      <w:bookmarkEnd w:id="29"/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течение гарантийного срока равного 2 (двум) месяцам со дня подписания акта сдачи-приемки оказанных услуг.</w:t>
      </w:r>
      <w:bookmarkEnd w:id="28"/>
    </w:p>
    <w:p w14:paraId="701E9ABC" w14:textId="551B77FF" w:rsidR="00A32DCB" w:rsidRPr="00363D30" w:rsidRDefault="00A32DCB" w:rsidP="00123B4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4.2.2. В рамках гарантийных обязательств Исполнитель обязан за свой счет обеспечить устранение обнаруженных недостатков (в том числе неисправностей, поломок, дефектов) в течение 10 рабочих дней с даты получения от Заказчика письменной претензии о недостатках, направленной </w:t>
      </w:r>
      <w:r w:rsidR="00B10560"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Исполнителю </w:t>
      </w:r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>по электронной почте.</w:t>
      </w:r>
    </w:p>
    <w:p w14:paraId="735BD867" w14:textId="77777777" w:rsidR="00CD478E" w:rsidRPr="00363D30" w:rsidRDefault="00A32DCB" w:rsidP="00123B4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>4.2.3. В случае выхода из строя оргтехники в связи с некачественным оказанием услуг, Исполнитель возмещает Заказчику понесенные им убытки.</w:t>
      </w:r>
    </w:p>
    <w:p w14:paraId="33E6502A" w14:textId="0B428B73" w:rsidR="00CD478E" w:rsidRPr="00363D30" w:rsidRDefault="00CD478E" w:rsidP="00123B4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4.2.4. </w:t>
      </w: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гарантирует, что персонал, допущенный к техническому обслуживанию вычислительной техники, аттестован и имеет соответствующее образование, а также отсутствует судимость. По требованию Заказчика Исполнитель обязан предоставить подтверждающие документы.</w:t>
      </w:r>
    </w:p>
    <w:p w14:paraId="26841354" w14:textId="77777777" w:rsidR="00CD478E" w:rsidRPr="00363D30" w:rsidRDefault="00CD478E" w:rsidP="00A32D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9701C2E" w14:textId="77777777" w:rsidR="00A32DCB" w:rsidRPr="00363D30" w:rsidRDefault="00A32DCB" w:rsidP="00992DCC">
      <w:pPr>
        <w:widowControl w:val="0"/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63D3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5. Порядок приемки и оплаты оказанных услуг</w:t>
      </w:r>
    </w:p>
    <w:p w14:paraId="7B305FCF" w14:textId="26505612" w:rsidR="00FC75BE" w:rsidRDefault="00FC75BE" w:rsidP="00A32D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5.1. </w:t>
      </w:r>
      <w:r w:rsidRPr="00361C6B">
        <w:rPr>
          <w:rFonts w:ascii="Times New Roman" w:eastAsia="Times New Roman" w:hAnsi="Times New Roman" w:cs="Times New Roman"/>
          <w:sz w:val="24"/>
          <w:szCs w:val="24"/>
        </w:rPr>
        <w:t>Отчетным периодом оказания услуг является календарный месяц.</w:t>
      </w:r>
    </w:p>
    <w:p w14:paraId="7CF5D797" w14:textId="47BF9A99" w:rsidR="00A32DCB" w:rsidRPr="00363D30" w:rsidRDefault="00A32DCB" w:rsidP="00A32D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>5.</w:t>
      </w:r>
      <w:r w:rsidR="00FC75BE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Исполнитель в срок не позднее 5 (пяти) рабочих дней со дня оказания услуг по </w:t>
      </w:r>
      <w:r w:rsidR="00A841F4"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>Контракт</w:t>
      </w:r>
      <w:r w:rsidR="00B10560"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 </w:t>
      </w:r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предоставляет Заказчику акт </w:t>
      </w:r>
      <w:bookmarkStart w:id="30" w:name="_Hlk5719742"/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>сдачи-приемки</w:t>
      </w:r>
      <w:bookmarkEnd w:id="30"/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bookmarkStart w:id="31" w:name="_Hlk11163980"/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>оказанных услуг</w:t>
      </w:r>
      <w:bookmarkEnd w:id="31"/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(далее – акт сдачи-приемки)</w:t>
      </w: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E5CB59C" w14:textId="781B66A5" w:rsidR="00A32DCB" w:rsidRPr="00363D30" w:rsidRDefault="00A32DCB" w:rsidP="00A32D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>5.</w:t>
      </w:r>
      <w:r w:rsidR="00FC75BE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Заказчик обязуется в течение 5 (пяти) рабочих дней рассмотреть и подписать представленный акт сдачи-приемки и возвратить один экземпляр </w:t>
      </w:r>
      <w:r w:rsidR="00B10560"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Исполнителю </w:t>
      </w:r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>либо в тот же срок направить письменный мотивированный отказ от его подписания. При наличии мотивированного отказа от приемки</w:t>
      </w: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оказанных услуг Заказчиком составляется акт с перечнем замечаний и сроками их устранения, по устранению которых проводится повторная приемка. При повторной приемке Заказчик не вправе расширять перечень замечаний, а только проверяет факт устранения уже предъявленных им замечаний. О приемке услуг в таком случае составляется акт сдачи-приемки с учетом устраненных замечаний.</w:t>
      </w:r>
    </w:p>
    <w:p w14:paraId="45B02851" w14:textId="2F4032B6" w:rsidR="00A32DCB" w:rsidRPr="00363D30" w:rsidRDefault="00A32DCB" w:rsidP="00A32D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>5.</w:t>
      </w:r>
      <w:r w:rsidR="00FC75BE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334D93"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Датой приемки оказанных услуг считается дата подписания Заказчиком акта сдачи-приемки.</w:t>
      </w:r>
    </w:p>
    <w:p w14:paraId="12079501" w14:textId="39962ED7" w:rsidR="00A32DCB" w:rsidRPr="00363D30" w:rsidRDefault="00A32DCB" w:rsidP="00A32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>5.</w:t>
      </w:r>
      <w:r w:rsidR="00FC75BE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334D93"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оказанных услуг осуществляется Заказчиком в безналичном порядке путем перечисления денежных средств на расчетный счет Исполнителя в течение </w:t>
      </w:r>
      <w:r w:rsidR="0092689A"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92DCC"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23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(десяти)</w:t>
      </w:r>
      <w:r w:rsidR="0092689A"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</w:t>
      </w: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</w:t>
      </w: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 дня подписания Сторонами акта сдачи-приемки оказанных услуг (далее – Акт сдачи-приемки) на основании выставленных Исполнителем счета на оплату и счета-фактуры (если контрагент является плательщиком НДС).</w:t>
      </w:r>
    </w:p>
    <w:p w14:paraId="47EBF837" w14:textId="120F14AF" w:rsidR="00A32DCB" w:rsidRPr="00363D30" w:rsidRDefault="00A32DCB" w:rsidP="00A32D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5.6. Цена услуг включает в себя все расходы Исполнителя по исполнению </w:t>
      </w:r>
      <w:r w:rsidR="00A841F4"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>Контракт</w:t>
      </w:r>
      <w:r w:rsidR="00B10560"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в том числе: транспортные и командировочные расходы; непредвиденные расходы, связанные с исполнением </w:t>
      </w:r>
      <w:r w:rsidR="00A841F4"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>Контракт</w:t>
      </w:r>
      <w:r w:rsidR="00B10560"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а также затраты, связанные с уплатой налогов (в том числе НДС), сборов и других обязательных платежей, которые Исполнитель должен выплатить в связи с исполнением </w:t>
      </w:r>
      <w:r w:rsidR="00A841F4"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>Контракт</w:t>
      </w:r>
      <w:r w:rsidR="00B10560"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363D30">
        <w:rPr>
          <w:rFonts w:ascii="Times New Roman" w:eastAsia="Calibri" w:hAnsi="Times New Roman" w:cs="Times New Roman"/>
          <w:sz w:val="24"/>
          <w:szCs w:val="24"/>
          <w:lang w:eastAsia="ru-RU"/>
        </w:rPr>
        <w:t>, требованиями законодательства Российской Федерации и/или по иным основаниям.</w:t>
      </w:r>
    </w:p>
    <w:p w14:paraId="52E66F44" w14:textId="050398CB" w:rsidR="00921E93" w:rsidRPr="00363D30" w:rsidRDefault="00921E93" w:rsidP="00921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096694" w14:textId="77777777" w:rsidR="00A32DCB" w:rsidRPr="00363D30" w:rsidRDefault="00A32DCB" w:rsidP="00921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41"/>
        <w:gridCol w:w="5064"/>
      </w:tblGrid>
      <w:tr w:rsidR="00921E93" w:rsidRPr="00363D30" w14:paraId="58312BEC" w14:textId="77777777" w:rsidTr="00002302">
        <w:trPr>
          <w:trHeight w:val="20"/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76CAD" w14:textId="77777777" w:rsidR="00921E93" w:rsidRPr="00363D30" w:rsidRDefault="00921E93" w:rsidP="00417C80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Заказчик:</w:t>
            </w:r>
          </w:p>
        </w:tc>
        <w:tc>
          <w:tcPr>
            <w:tcW w:w="24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1150B" w14:textId="77777777" w:rsidR="00921E93" w:rsidRPr="00363D30" w:rsidRDefault="00921E93" w:rsidP="00417C80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Исполнитель:</w:t>
            </w:r>
          </w:p>
        </w:tc>
      </w:tr>
      <w:tr w:rsidR="00921E93" w:rsidRPr="00363D30" w14:paraId="714A6DDD" w14:textId="77777777" w:rsidTr="00002302">
        <w:trPr>
          <w:trHeight w:hRule="exact" w:val="23"/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</w:tcPr>
          <w:p w14:paraId="716EF045" w14:textId="77777777" w:rsidR="00921E93" w:rsidRPr="00363D30" w:rsidRDefault="00921E93" w:rsidP="00417C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pct"/>
            <w:tcBorders>
              <w:top w:val="nil"/>
              <w:left w:val="nil"/>
              <w:bottom w:val="nil"/>
              <w:right w:val="nil"/>
            </w:tcBorders>
          </w:tcPr>
          <w:p w14:paraId="48048AB7" w14:textId="77777777" w:rsidR="00921E93" w:rsidRPr="00363D30" w:rsidRDefault="00921E93" w:rsidP="00417C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93" w:rsidRPr="00363D30" w14:paraId="070A7056" w14:textId="77777777" w:rsidTr="00002302">
        <w:trPr>
          <w:trHeight w:val="20"/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</w:tcPr>
          <w:p w14:paraId="00FAF538" w14:textId="15CCE9A4" w:rsidR="0036378B" w:rsidRPr="00363D30" w:rsidRDefault="0036378B" w:rsidP="0036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9E0796" w14:textId="77777777" w:rsidR="0036378B" w:rsidRPr="00363D30" w:rsidRDefault="0036378B" w:rsidP="0036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95DFB4" w14:textId="2756FEDA" w:rsidR="0036378B" w:rsidRPr="00363D30" w:rsidRDefault="0036378B" w:rsidP="0036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_______________/</w:t>
            </w:r>
            <w:r w:rsidR="00F0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Pr="0036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14:paraId="75C68434" w14:textId="7BB3FC5D" w:rsidR="00921E93" w:rsidRPr="00363D30" w:rsidRDefault="0036378B" w:rsidP="003637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3D30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481" w:type="pct"/>
            <w:tcBorders>
              <w:top w:val="nil"/>
              <w:left w:val="nil"/>
              <w:bottom w:val="nil"/>
              <w:right w:val="nil"/>
            </w:tcBorders>
          </w:tcPr>
          <w:p w14:paraId="5B607979" w14:textId="77777777" w:rsidR="0036378B" w:rsidRPr="00363D30" w:rsidRDefault="0036378B" w:rsidP="003637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0ED94" w14:textId="77777777" w:rsidR="0036378B" w:rsidRPr="00363D30" w:rsidRDefault="0036378B" w:rsidP="003637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6F957" w14:textId="66F92BE3" w:rsidR="0036378B" w:rsidRPr="00363D30" w:rsidRDefault="0036378B" w:rsidP="003637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D30">
              <w:rPr>
                <w:rFonts w:ascii="Times New Roman" w:hAnsi="Times New Roman" w:cs="Times New Roman"/>
                <w:sz w:val="24"/>
                <w:szCs w:val="24"/>
              </w:rPr>
              <w:t>_________________/</w:t>
            </w:r>
            <w:r w:rsidR="00F02DA1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363D3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4F76438E" w14:textId="36D86FC0" w:rsidR="00921E93" w:rsidRPr="00363D30" w:rsidRDefault="0036378B" w:rsidP="003637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3D30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45875CA4" w14:textId="00C2F6A7" w:rsidR="00002302" w:rsidRPr="00363D30" w:rsidRDefault="0000230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7D1718" w14:textId="77777777" w:rsidR="00002302" w:rsidRPr="00363D30" w:rsidRDefault="0000230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3254"/>
      </w:tblGrid>
      <w:tr w:rsidR="00002302" w:rsidRPr="00363D30" w14:paraId="38722F5D" w14:textId="77777777" w:rsidTr="008136C4">
        <w:tc>
          <w:tcPr>
            <w:tcW w:w="6941" w:type="dxa"/>
          </w:tcPr>
          <w:p w14:paraId="6E7547A6" w14:textId="77777777" w:rsidR="00002302" w:rsidRPr="00363D30" w:rsidRDefault="00002302" w:rsidP="008136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</w:tcPr>
          <w:p w14:paraId="244A93FB" w14:textId="2A6F9191" w:rsidR="00002302" w:rsidRPr="00363D30" w:rsidRDefault="00002302" w:rsidP="008136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2 к </w:t>
            </w:r>
            <w:r w:rsidR="00A841F4" w:rsidRPr="0036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</w:t>
            </w:r>
            <w:r w:rsidRPr="0036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</w:p>
          <w:p w14:paraId="22FEC21F" w14:textId="4FF3D75A" w:rsidR="00EB4D4E" w:rsidRPr="00363D30" w:rsidRDefault="00002302" w:rsidP="008136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DF1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36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оказание услуг</w:t>
            </w:r>
          </w:p>
          <w:p w14:paraId="32B72E26" w14:textId="1FE57E95" w:rsidR="00002302" w:rsidRPr="00363D30" w:rsidRDefault="00002302" w:rsidP="008136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</w:t>
            </w:r>
            <w:r w:rsidR="00DF1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36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DF1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="00EB4D4E" w:rsidRPr="0036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DF1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6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14:paraId="0F8FC82C" w14:textId="77777777" w:rsidR="00002302" w:rsidRPr="00363D30" w:rsidRDefault="00002302" w:rsidP="000023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19FEFB1B" w14:textId="77777777" w:rsidR="00002302" w:rsidRPr="00363D30" w:rsidRDefault="00002302" w:rsidP="000023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63D30">
        <w:rPr>
          <w:rFonts w:ascii="Times New Roman" w:hAnsi="Times New Roman" w:cs="Times New Roman"/>
          <w:b/>
          <w:sz w:val="24"/>
          <w:szCs w:val="24"/>
          <w:lang w:eastAsia="ru-RU"/>
        </w:rPr>
        <w:t>Спецификация</w:t>
      </w:r>
    </w:p>
    <w:p w14:paraId="65F3FA59" w14:textId="77777777" w:rsidR="00002302" w:rsidRPr="00363D30" w:rsidRDefault="00002302" w:rsidP="00002302">
      <w:pPr>
        <w:widowControl w:val="0"/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оказание услуг </w:t>
      </w:r>
      <w:r w:rsidRPr="00363D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техническому обслуживанию оргтехники</w:t>
      </w:r>
    </w:p>
    <w:p w14:paraId="5BD8035E" w14:textId="77777777" w:rsidR="00002302" w:rsidRPr="00363D30" w:rsidRDefault="00002302" w:rsidP="00002302">
      <w:pPr>
        <w:widowControl w:val="0"/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филиала ФГБУ «</w:t>
      </w:r>
      <w:proofErr w:type="spellStart"/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Росдортехнология</w:t>
      </w:r>
      <w:proofErr w:type="spellEnd"/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г. Красноярске </w:t>
      </w:r>
    </w:p>
    <w:p w14:paraId="09062197" w14:textId="77777777" w:rsidR="00002302" w:rsidRPr="00363D30" w:rsidRDefault="00002302" w:rsidP="0000230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45"/>
        <w:gridCol w:w="5757"/>
        <w:gridCol w:w="711"/>
        <w:gridCol w:w="738"/>
        <w:gridCol w:w="1015"/>
        <w:gridCol w:w="1323"/>
      </w:tblGrid>
      <w:tr w:rsidR="00002302" w:rsidRPr="00363D30" w14:paraId="111FEF11" w14:textId="77777777" w:rsidTr="008136C4">
        <w:trPr>
          <w:trHeight w:val="727"/>
        </w:trPr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435BAC" w14:textId="77777777" w:rsidR="00002302" w:rsidRPr="00363D30" w:rsidRDefault="00002302" w:rsidP="0081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D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20A9B3" w14:textId="77777777" w:rsidR="00002302" w:rsidRPr="00363D30" w:rsidRDefault="00002302" w:rsidP="0081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D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B3E85" w14:textId="77777777" w:rsidR="00002302" w:rsidRPr="00363D30" w:rsidRDefault="00002302" w:rsidP="0081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D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3A7651" w14:textId="77777777" w:rsidR="00002302" w:rsidRPr="00363D30" w:rsidRDefault="00002302" w:rsidP="0081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D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D9E0E3" w14:textId="77777777" w:rsidR="00002302" w:rsidRPr="00363D30" w:rsidRDefault="00002302" w:rsidP="0081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D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 за ед., руб.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9527AD" w14:textId="77777777" w:rsidR="00002302" w:rsidRPr="00363D30" w:rsidRDefault="00002302" w:rsidP="0081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D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руб.</w:t>
            </w:r>
          </w:p>
        </w:tc>
      </w:tr>
      <w:tr w:rsidR="00002302" w:rsidRPr="00363D30" w14:paraId="61FFAC88" w14:textId="77777777" w:rsidTr="00CE1825">
        <w:trPr>
          <w:trHeight w:val="306"/>
        </w:trPr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232324" w14:textId="77777777" w:rsidR="00002302" w:rsidRPr="00363D30" w:rsidRDefault="00002302" w:rsidP="0081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07C5E4" w14:textId="77777777" w:rsidR="00002302" w:rsidRPr="00363D30" w:rsidRDefault="00002302" w:rsidP="008136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3D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Техническое обслуживание </w:t>
            </w:r>
            <w:r w:rsidRPr="00363D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МФУ Kyocera FS-6252MFP инв. номер 24-110134000000036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F7CF1" w14:textId="77777777" w:rsidR="00002302" w:rsidRPr="00363D30" w:rsidRDefault="00002302" w:rsidP="0081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8FD79" w14:textId="5BB5A0B4" w:rsidR="00002302" w:rsidRPr="00363D30" w:rsidRDefault="00AB260C" w:rsidP="00CE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0CF38" w14:textId="29976EB2" w:rsidR="00002302" w:rsidRPr="00363D30" w:rsidRDefault="00002302" w:rsidP="00CE18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A5D07" w14:textId="033F2C69" w:rsidR="00002302" w:rsidRPr="00363D30" w:rsidRDefault="00002302" w:rsidP="00CE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1825" w:rsidRPr="00363D30" w14:paraId="104DC3C7" w14:textId="77777777" w:rsidTr="00CE1825">
        <w:trPr>
          <w:trHeight w:val="201"/>
        </w:trPr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8AD931" w14:textId="77777777" w:rsidR="00CE1825" w:rsidRPr="00363D30" w:rsidRDefault="00CE1825" w:rsidP="00CE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BAE2F9" w14:textId="77777777" w:rsidR="00CE1825" w:rsidRPr="00363D30" w:rsidRDefault="00CE1825" w:rsidP="00CE18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3D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Техническое обслуживание </w:t>
            </w:r>
            <w:r w:rsidRPr="00363D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МФУ Цветное RCOH МР С2011SP инв. номер 24-01013400037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250D0" w14:textId="77777777" w:rsidR="00CE1825" w:rsidRPr="00363D30" w:rsidRDefault="00CE1825" w:rsidP="00CE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2F3D5" w14:textId="61E30F1A" w:rsidR="00CE1825" w:rsidRPr="00363D30" w:rsidRDefault="00AB260C" w:rsidP="00CE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11C07" w14:textId="24EEDE51" w:rsidR="00CE1825" w:rsidRPr="00363D30" w:rsidRDefault="00CE1825" w:rsidP="00CE18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D16BA" w14:textId="58147C3C" w:rsidR="00CE1825" w:rsidRPr="00363D30" w:rsidRDefault="00CE1825" w:rsidP="00CE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1825" w:rsidRPr="00363D30" w14:paraId="15D06489" w14:textId="77777777" w:rsidTr="00CE1825">
        <w:trPr>
          <w:trHeight w:val="283"/>
        </w:trPr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5C537B" w14:textId="77777777" w:rsidR="00CE1825" w:rsidRPr="00363D30" w:rsidRDefault="00CE1825" w:rsidP="00CE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FB5345" w14:textId="77777777" w:rsidR="00CE1825" w:rsidRPr="00363D30" w:rsidRDefault="00CE1825" w:rsidP="00CE18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3D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Техническое обслуживание </w:t>
            </w:r>
            <w:r w:rsidRPr="00363D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МФУ лазерный </w:t>
            </w:r>
            <w:proofErr w:type="spellStart"/>
            <w:r w:rsidRPr="00363D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Kyosera</w:t>
            </w:r>
            <w:proofErr w:type="spellEnd"/>
            <w:r w:rsidRPr="00363D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M2040DN инв. номер 24-01013400034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68A1C" w14:textId="77777777" w:rsidR="00CE1825" w:rsidRPr="00363D30" w:rsidRDefault="00CE1825" w:rsidP="00CE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D1A60" w14:textId="5EC73FFF" w:rsidR="00CE1825" w:rsidRPr="00363D30" w:rsidRDefault="00AB260C" w:rsidP="00CE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9DCA6" w14:textId="09DDC78A" w:rsidR="00CE1825" w:rsidRPr="00363D30" w:rsidRDefault="00CE1825" w:rsidP="00CE18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284E1" w14:textId="238A409F" w:rsidR="00CE1825" w:rsidRPr="00363D30" w:rsidRDefault="00CE1825" w:rsidP="00CE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1825" w:rsidRPr="00363D30" w14:paraId="308F3BA9" w14:textId="77777777" w:rsidTr="00CE1825">
        <w:trPr>
          <w:trHeight w:val="283"/>
        </w:trPr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DA978" w14:textId="77777777" w:rsidR="00CE1825" w:rsidRPr="00363D30" w:rsidRDefault="00CE1825" w:rsidP="00CE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B484A" w14:textId="77777777" w:rsidR="00CE1825" w:rsidRPr="00363D30" w:rsidRDefault="00CE1825" w:rsidP="00CE18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63D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Техническое обслуживание </w:t>
            </w:r>
            <w:r w:rsidRPr="00363D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МФУ лазерный </w:t>
            </w:r>
            <w:proofErr w:type="spellStart"/>
            <w:r w:rsidRPr="00363D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Kyosera</w:t>
            </w:r>
            <w:proofErr w:type="spellEnd"/>
            <w:r w:rsidRPr="00363D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M2040DN инв. номер 24-01013400035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14E13" w14:textId="77777777" w:rsidR="00CE1825" w:rsidRPr="00363D30" w:rsidRDefault="00CE1825" w:rsidP="00CE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CE6E0" w14:textId="1CEEF487" w:rsidR="00CE1825" w:rsidRPr="00363D30" w:rsidRDefault="00AB260C" w:rsidP="00CE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1ED26" w14:textId="6BA2089A" w:rsidR="00CE1825" w:rsidRPr="00363D30" w:rsidRDefault="00CE1825" w:rsidP="00CE18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3B979" w14:textId="61AAAC54" w:rsidR="00CE1825" w:rsidRPr="00363D30" w:rsidRDefault="00CE1825" w:rsidP="00CE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1825" w:rsidRPr="00363D30" w14:paraId="165F5095" w14:textId="77777777" w:rsidTr="00CE1825">
        <w:trPr>
          <w:trHeight w:val="283"/>
        </w:trPr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F0A108" w14:textId="77777777" w:rsidR="00CE1825" w:rsidRPr="00363D30" w:rsidRDefault="00CE1825" w:rsidP="00CE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5E7332" w14:textId="77777777" w:rsidR="00CE1825" w:rsidRPr="00363D30" w:rsidRDefault="00CE1825" w:rsidP="00CE18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3D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Техническое обслуживание</w:t>
            </w:r>
            <w:r w:rsidRPr="00363D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МФУ Kyocera ECOSYS M2040DN инв. номер 24-11013400228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5FCFD" w14:textId="77777777" w:rsidR="00CE1825" w:rsidRPr="00363D30" w:rsidRDefault="00CE1825" w:rsidP="00CE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74CBE" w14:textId="16279F2F" w:rsidR="00CE1825" w:rsidRPr="00363D30" w:rsidRDefault="00AB260C" w:rsidP="00CE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7F394" w14:textId="5F63EDB1" w:rsidR="00CE1825" w:rsidRPr="00363D30" w:rsidRDefault="00CE1825" w:rsidP="00CE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87DD0" w14:textId="680D402D" w:rsidR="00CE1825" w:rsidRPr="00363D30" w:rsidRDefault="00CE1825" w:rsidP="00CE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1825" w:rsidRPr="00363D30" w14:paraId="22F72D76" w14:textId="77777777" w:rsidTr="00CE1825">
        <w:trPr>
          <w:trHeight w:val="283"/>
        </w:trPr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32A8F" w14:textId="77777777" w:rsidR="00CE1825" w:rsidRPr="00363D30" w:rsidRDefault="00CE1825" w:rsidP="00CE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4A643" w14:textId="77777777" w:rsidR="00CE1825" w:rsidRPr="00363D30" w:rsidRDefault="00CE1825" w:rsidP="00CE18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63D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Техническое обслуживание</w:t>
            </w:r>
            <w:r w:rsidRPr="00363D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МФУ Kyocera ECOSYS M2040DN инв. номер 24-11013400229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B2AEA" w14:textId="77777777" w:rsidR="00CE1825" w:rsidRPr="00363D30" w:rsidRDefault="00CE1825" w:rsidP="00CE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A0CEE" w14:textId="09129423" w:rsidR="00CE1825" w:rsidRPr="00363D30" w:rsidRDefault="00AB260C" w:rsidP="00CE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EC999" w14:textId="5623DEBB" w:rsidR="00CE1825" w:rsidRPr="00363D30" w:rsidRDefault="00CE1825" w:rsidP="00CE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8C2D4" w14:textId="4E95712E" w:rsidR="00CE1825" w:rsidRPr="00363D30" w:rsidRDefault="00CE1825" w:rsidP="00CE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1825" w:rsidRPr="00363D30" w14:paraId="21EF0D7A" w14:textId="77777777" w:rsidTr="00CE1825">
        <w:trPr>
          <w:trHeight w:val="283"/>
        </w:trPr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7D7D0" w14:textId="77777777" w:rsidR="00CE1825" w:rsidRPr="00363D30" w:rsidRDefault="00CE1825" w:rsidP="00CE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F3F7E" w14:textId="77777777" w:rsidR="00CE1825" w:rsidRPr="00363D30" w:rsidRDefault="00CE1825" w:rsidP="00CE18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63D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Техническое обслуживание</w:t>
            </w:r>
            <w:r w:rsidRPr="00363D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Принтера Kyocera Р3145dn инв. номер 77-41013400084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3CB92" w14:textId="77777777" w:rsidR="00CE1825" w:rsidRPr="00363D30" w:rsidRDefault="00CE1825" w:rsidP="00CE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57130" w14:textId="28C9AFD3" w:rsidR="00CE1825" w:rsidRPr="00363D30" w:rsidRDefault="00AB260C" w:rsidP="00CE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40D69" w14:textId="296D9144" w:rsidR="00CE1825" w:rsidRPr="00363D30" w:rsidRDefault="00CE1825" w:rsidP="00CE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36039" w14:textId="4AD35B97" w:rsidR="00CE1825" w:rsidRPr="00363D30" w:rsidRDefault="00CE1825" w:rsidP="00CE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60C" w:rsidRPr="00363D30" w14:paraId="7B2DC851" w14:textId="77777777" w:rsidTr="00CE1825">
        <w:trPr>
          <w:trHeight w:val="283"/>
        </w:trPr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0D3F5" w14:textId="266AD54C" w:rsidR="00AB260C" w:rsidRPr="00363D30" w:rsidRDefault="00AB260C" w:rsidP="00AB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0646C" w14:textId="0BE2A736" w:rsidR="00AB260C" w:rsidRPr="00363D30" w:rsidRDefault="00AB260C" w:rsidP="00AB26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63D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Техническое обслуживание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A93E44">
              <w:rPr>
                <w:rFonts w:ascii="Times New Roman" w:hAnsi="Times New Roman" w:cs="Times New Roman"/>
                <w:sz w:val="24"/>
                <w:szCs w:val="24"/>
              </w:rPr>
              <w:t>МФУ Ricoh IM C2010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инв. номер </w:t>
            </w:r>
            <w:r w:rsidRPr="00F0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77-41013400750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97E57" w14:textId="3E7403B6" w:rsidR="00AB260C" w:rsidRPr="00363D30" w:rsidRDefault="00AB260C" w:rsidP="00AB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0BA3B" w14:textId="03BF26B3" w:rsidR="00AB260C" w:rsidRDefault="00AB260C" w:rsidP="00AB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52F1D" w14:textId="77777777" w:rsidR="00AB260C" w:rsidRPr="00363D30" w:rsidRDefault="00AB260C" w:rsidP="00AB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D68E5" w14:textId="77777777" w:rsidR="00AB260C" w:rsidRPr="00363D30" w:rsidRDefault="00AB260C" w:rsidP="00AB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60C" w:rsidRPr="00363D30" w14:paraId="35F83526" w14:textId="77777777" w:rsidTr="00CE1825">
        <w:trPr>
          <w:trHeight w:val="363"/>
        </w:trPr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E4BF95" w14:textId="77777777" w:rsidR="00AB260C" w:rsidRPr="00363D30" w:rsidRDefault="00AB260C" w:rsidP="00AB26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96B528" w14:textId="77777777" w:rsidR="00AB260C" w:rsidRPr="00363D30" w:rsidRDefault="00AB260C" w:rsidP="00AB2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D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B0AD74" w14:textId="77777777" w:rsidR="00AB260C" w:rsidRPr="00363D30" w:rsidRDefault="00AB260C" w:rsidP="00AB26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B0087" w14:textId="77777777" w:rsidR="00AB260C" w:rsidRPr="00363D30" w:rsidRDefault="00AB260C" w:rsidP="00AB2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FF62A" w14:textId="77777777" w:rsidR="00AB260C" w:rsidRPr="00363D30" w:rsidRDefault="00AB260C" w:rsidP="00AB2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368CC" w14:textId="7313DA96" w:rsidR="00AB260C" w:rsidRPr="00363D30" w:rsidRDefault="00AB260C" w:rsidP="00AB2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E1BC0E2" w14:textId="77777777" w:rsidR="00002302" w:rsidRPr="00363D30" w:rsidRDefault="00002302" w:rsidP="0000230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7307AF2" w14:textId="42A4D1F7" w:rsidR="00CE1825" w:rsidRDefault="00AB260C" w:rsidP="00CE18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D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Цена Контракта составляет _____________ (_________________) рублей 00 копеек, в том числе НДС ___ %</w:t>
      </w:r>
      <w:r w:rsidRPr="0036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(либо без НДС).</w:t>
      </w:r>
    </w:p>
    <w:p w14:paraId="515630A5" w14:textId="77777777" w:rsidR="00AB260C" w:rsidRPr="00363D30" w:rsidRDefault="00AB260C" w:rsidP="00CE18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41"/>
        <w:gridCol w:w="5064"/>
      </w:tblGrid>
      <w:tr w:rsidR="00CE1825" w:rsidRPr="00363D30" w14:paraId="65DF2B6D" w14:textId="77777777" w:rsidTr="003F3AA9">
        <w:trPr>
          <w:trHeight w:val="20"/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F7444" w14:textId="77777777" w:rsidR="00CE1825" w:rsidRPr="00363D30" w:rsidRDefault="00CE1825" w:rsidP="003F3AA9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Заказчик:</w:t>
            </w:r>
          </w:p>
        </w:tc>
        <w:tc>
          <w:tcPr>
            <w:tcW w:w="24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C25B4" w14:textId="77777777" w:rsidR="00CE1825" w:rsidRPr="00363D30" w:rsidRDefault="00CE1825" w:rsidP="003F3AA9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Исполнитель:</w:t>
            </w:r>
          </w:p>
        </w:tc>
      </w:tr>
      <w:tr w:rsidR="00CE1825" w:rsidRPr="00363D30" w14:paraId="7DCCF5A2" w14:textId="77777777" w:rsidTr="003F3AA9">
        <w:trPr>
          <w:trHeight w:hRule="exact" w:val="23"/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</w:tcPr>
          <w:p w14:paraId="3D91E7EA" w14:textId="77777777" w:rsidR="00CE1825" w:rsidRPr="00363D30" w:rsidRDefault="00CE1825" w:rsidP="003F3A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pct"/>
            <w:tcBorders>
              <w:top w:val="nil"/>
              <w:left w:val="nil"/>
              <w:bottom w:val="nil"/>
              <w:right w:val="nil"/>
            </w:tcBorders>
          </w:tcPr>
          <w:p w14:paraId="217AC464" w14:textId="77777777" w:rsidR="00CE1825" w:rsidRPr="00363D30" w:rsidRDefault="00CE1825" w:rsidP="003F3A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825" w:rsidRPr="00363D30" w14:paraId="37A63F0F" w14:textId="77777777" w:rsidTr="003F3AA9">
        <w:trPr>
          <w:trHeight w:val="20"/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</w:tcPr>
          <w:p w14:paraId="1E8A65B3" w14:textId="77777777" w:rsidR="00CE1825" w:rsidRPr="00363D30" w:rsidRDefault="00CE1825" w:rsidP="003F3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6C5673" w14:textId="05E389EE" w:rsidR="00CE1825" w:rsidRPr="00363D30" w:rsidRDefault="00CE1825" w:rsidP="003F3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_______________/</w:t>
            </w:r>
            <w:r w:rsidR="00AB2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Pr="0036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14:paraId="5D3D4C1F" w14:textId="77777777" w:rsidR="00CE1825" w:rsidRPr="00363D30" w:rsidRDefault="00CE1825" w:rsidP="003F3A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3D30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481" w:type="pct"/>
            <w:tcBorders>
              <w:top w:val="nil"/>
              <w:left w:val="nil"/>
              <w:bottom w:val="nil"/>
              <w:right w:val="nil"/>
            </w:tcBorders>
          </w:tcPr>
          <w:p w14:paraId="67F603CA" w14:textId="77777777" w:rsidR="00CE1825" w:rsidRPr="00363D30" w:rsidRDefault="00CE1825" w:rsidP="003F3A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C43A2" w14:textId="63433BB3" w:rsidR="00CE1825" w:rsidRPr="00363D30" w:rsidRDefault="00CE1825" w:rsidP="003F3A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D30">
              <w:rPr>
                <w:rFonts w:ascii="Times New Roman" w:hAnsi="Times New Roman" w:cs="Times New Roman"/>
                <w:sz w:val="24"/>
                <w:szCs w:val="24"/>
              </w:rPr>
              <w:t>_________________/</w:t>
            </w:r>
            <w:r w:rsidR="00AB260C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363D3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5FBB833A" w14:textId="77777777" w:rsidR="00CE1825" w:rsidRPr="00363D30" w:rsidRDefault="00CE1825" w:rsidP="003F3A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3D30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302E1A49" w14:textId="77777777" w:rsidR="00CE1825" w:rsidRPr="00363D30" w:rsidRDefault="00CE1825" w:rsidP="00CE18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30D1D4" w14:textId="77777777" w:rsidR="00CE1825" w:rsidRPr="00363D30" w:rsidRDefault="00CE1825" w:rsidP="00CE18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A7ADCB" w14:textId="77777777" w:rsidR="004B567F" w:rsidRPr="00363D30" w:rsidRDefault="004B56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B567F" w:rsidRPr="00363D30" w:rsidSect="0024087A">
      <w:headerReference w:type="default" r:id="rId8"/>
      <w:footerReference w:type="default" r:id="rId9"/>
      <w:footerReference w:type="first" r:id="rId10"/>
      <w:pgSz w:w="11906" w:h="16838"/>
      <w:pgMar w:top="1021" w:right="567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4A668" w14:textId="77777777" w:rsidR="005678F5" w:rsidRDefault="005678F5" w:rsidP="000E1DEE">
      <w:pPr>
        <w:spacing w:after="0" w:line="240" w:lineRule="auto"/>
      </w:pPr>
      <w:r>
        <w:separator/>
      </w:r>
    </w:p>
  </w:endnote>
  <w:endnote w:type="continuationSeparator" w:id="0">
    <w:p w14:paraId="48E505E6" w14:textId="77777777" w:rsidR="005678F5" w:rsidRDefault="005678F5" w:rsidP="000E1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142149214"/>
      <w:docPartObj>
        <w:docPartGallery w:val="Page Numbers (Bottom of Page)"/>
        <w:docPartUnique/>
      </w:docPartObj>
    </w:sdtPr>
    <w:sdtEndPr/>
    <w:sdtContent>
      <w:p w14:paraId="2FA2778C" w14:textId="42347D78" w:rsidR="00CD478E" w:rsidRPr="00920D00" w:rsidRDefault="00CD478E" w:rsidP="00920D00">
        <w:pPr>
          <w:pStyle w:val="ac"/>
          <w:jc w:val="center"/>
          <w:rPr>
            <w:rFonts w:ascii="Times New Roman" w:hAnsi="Times New Roman" w:cs="Times New Roman"/>
          </w:rPr>
        </w:pPr>
        <w:r w:rsidRPr="00751585">
          <w:rPr>
            <w:rFonts w:ascii="Times New Roman" w:hAnsi="Times New Roman" w:cs="Times New Roman"/>
          </w:rPr>
          <w:fldChar w:fldCharType="begin"/>
        </w:r>
        <w:r w:rsidRPr="00751585">
          <w:rPr>
            <w:rFonts w:ascii="Times New Roman" w:hAnsi="Times New Roman" w:cs="Times New Roman"/>
          </w:rPr>
          <w:instrText>PAGE   \* MERGEFORMAT</w:instrText>
        </w:r>
        <w:r w:rsidRPr="00751585">
          <w:rPr>
            <w:rFonts w:ascii="Times New Roman" w:hAnsi="Times New Roman" w:cs="Times New Roman"/>
          </w:rPr>
          <w:fldChar w:fldCharType="separate"/>
        </w:r>
        <w:r w:rsidRPr="00751585">
          <w:rPr>
            <w:rFonts w:ascii="Times New Roman" w:hAnsi="Times New Roman" w:cs="Times New Roman"/>
          </w:rPr>
          <w:t>2</w:t>
        </w:r>
        <w:r w:rsidRPr="00751585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8BC01" w14:textId="253A31AB" w:rsidR="002B6FAC" w:rsidRDefault="002B6FAC" w:rsidP="002B6FAC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81406" w14:textId="77777777" w:rsidR="005678F5" w:rsidRDefault="005678F5" w:rsidP="000E1DEE">
      <w:pPr>
        <w:spacing w:after="0" w:line="240" w:lineRule="auto"/>
      </w:pPr>
      <w:r>
        <w:separator/>
      </w:r>
    </w:p>
  </w:footnote>
  <w:footnote w:type="continuationSeparator" w:id="0">
    <w:p w14:paraId="4506905A" w14:textId="77777777" w:rsidR="005678F5" w:rsidRDefault="005678F5" w:rsidP="000E1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22859" w14:textId="44660472" w:rsidR="00C17C1A" w:rsidRPr="00C17C1A" w:rsidRDefault="00C17C1A" w:rsidP="00C17C1A">
    <w:pPr>
      <w:pStyle w:val="aa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B11488"/>
    <w:multiLevelType w:val="hybridMultilevel"/>
    <w:tmpl w:val="9CF85AA6"/>
    <w:lvl w:ilvl="0" w:tplc="2B6078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01720E"/>
    <w:multiLevelType w:val="hybridMultilevel"/>
    <w:tmpl w:val="6A0E2BEE"/>
    <w:lvl w:ilvl="0" w:tplc="9DA66A60">
      <w:start w:val="1"/>
      <w:numFmt w:val="upperRoman"/>
      <w:lvlText w:val="%1."/>
      <w:lvlJc w:val="left"/>
      <w:pPr>
        <w:ind w:left="314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02" w:hanging="360"/>
      </w:pPr>
    </w:lvl>
    <w:lvl w:ilvl="2" w:tplc="0419001B" w:tentative="1">
      <w:start w:val="1"/>
      <w:numFmt w:val="lowerRoman"/>
      <w:lvlText w:val="%3."/>
      <w:lvlJc w:val="right"/>
      <w:pPr>
        <w:ind w:left="4222" w:hanging="180"/>
      </w:pPr>
    </w:lvl>
    <w:lvl w:ilvl="3" w:tplc="0419000F" w:tentative="1">
      <w:start w:val="1"/>
      <w:numFmt w:val="decimal"/>
      <w:lvlText w:val="%4."/>
      <w:lvlJc w:val="left"/>
      <w:pPr>
        <w:ind w:left="4942" w:hanging="360"/>
      </w:pPr>
    </w:lvl>
    <w:lvl w:ilvl="4" w:tplc="04190019" w:tentative="1">
      <w:start w:val="1"/>
      <w:numFmt w:val="lowerLetter"/>
      <w:lvlText w:val="%5."/>
      <w:lvlJc w:val="left"/>
      <w:pPr>
        <w:ind w:left="5662" w:hanging="360"/>
      </w:pPr>
    </w:lvl>
    <w:lvl w:ilvl="5" w:tplc="0419001B" w:tentative="1">
      <w:start w:val="1"/>
      <w:numFmt w:val="lowerRoman"/>
      <w:lvlText w:val="%6."/>
      <w:lvlJc w:val="right"/>
      <w:pPr>
        <w:ind w:left="6382" w:hanging="180"/>
      </w:pPr>
    </w:lvl>
    <w:lvl w:ilvl="6" w:tplc="0419000F" w:tentative="1">
      <w:start w:val="1"/>
      <w:numFmt w:val="decimal"/>
      <w:lvlText w:val="%7."/>
      <w:lvlJc w:val="left"/>
      <w:pPr>
        <w:ind w:left="7102" w:hanging="360"/>
      </w:pPr>
    </w:lvl>
    <w:lvl w:ilvl="7" w:tplc="04190019" w:tentative="1">
      <w:start w:val="1"/>
      <w:numFmt w:val="lowerLetter"/>
      <w:lvlText w:val="%8."/>
      <w:lvlJc w:val="left"/>
      <w:pPr>
        <w:ind w:left="7822" w:hanging="360"/>
      </w:pPr>
    </w:lvl>
    <w:lvl w:ilvl="8" w:tplc="0419001B" w:tentative="1">
      <w:start w:val="1"/>
      <w:numFmt w:val="lowerRoman"/>
      <w:lvlText w:val="%9."/>
      <w:lvlJc w:val="right"/>
      <w:pPr>
        <w:ind w:left="8542" w:hanging="180"/>
      </w:pPr>
    </w:lvl>
  </w:abstractNum>
  <w:abstractNum w:abstractNumId="3" w15:restartNumberingAfterBreak="0">
    <w:nsid w:val="0C9A188A"/>
    <w:multiLevelType w:val="hybridMultilevel"/>
    <w:tmpl w:val="B0868B76"/>
    <w:lvl w:ilvl="0" w:tplc="6D220DF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" w15:restartNumberingAfterBreak="0">
    <w:nsid w:val="0CBE0BC3"/>
    <w:multiLevelType w:val="multilevel"/>
    <w:tmpl w:val="AB08DE6E"/>
    <w:lvl w:ilvl="0">
      <w:start w:val="1"/>
      <w:numFmt w:val="decimal"/>
      <w:lvlText w:val="1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x-none"/>
      </w:rPr>
    </w:lvl>
    <w:lvl w:ilvl="1">
      <w:start w:val="19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0525EBE"/>
    <w:multiLevelType w:val="multilevel"/>
    <w:tmpl w:val="BD6ED4D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18B352A"/>
    <w:multiLevelType w:val="multilevel"/>
    <w:tmpl w:val="91169086"/>
    <w:lvl w:ilvl="0">
      <w:start w:val="17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39A2BF2"/>
    <w:multiLevelType w:val="multilevel"/>
    <w:tmpl w:val="55224FA4"/>
    <w:lvl w:ilvl="0">
      <w:start w:val="27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5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1EE8746D"/>
    <w:multiLevelType w:val="hybridMultilevel"/>
    <w:tmpl w:val="8F88E79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1F4A0A5F"/>
    <w:multiLevelType w:val="multilevel"/>
    <w:tmpl w:val="40FA02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1277E8D"/>
    <w:multiLevelType w:val="hybridMultilevel"/>
    <w:tmpl w:val="49C8CD96"/>
    <w:lvl w:ilvl="0" w:tplc="3A88EE3E">
      <w:start w:val="1"/>
      <w:numFmt w:val="upperRoman"/>
      <w:lvlText w:val="%1."/>
      <w:lvlJc w:val="left"/>
      <w:pPr>
        <w:ind w:left="2422" w:hanging="720"/>
      </w:pPr>
      <w:rPr>
        <w:rFonts w:hint="default"/>
      </w:rPr>
    </w:lvl>
    <w:lvl w:ilvl="1" w:tplc="AD74AB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u w:val="single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A1014"/>
    <w:multiLevelType w:val="multilevel"/>
    <w:tmpl w:val="02D2995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DF4366D"/>
    <w:multiLevelType w:val="multilevel"/>
    <w:tmpl w:val="2E7E00C6"/>
    <w:lvl w:ilvl="0">
      <w:start w:val="26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2CC7903"/>
    <w:multiLevelType w:val="multilevel"/>
    <w:tmpl w:val="40FC7754"/>
    <w:lvl w:ilvl="0">
      <w:start w:val="1"/>
      <w:numFmt w:val="decimal"/>
      <w:lvlText w:val="2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x-none"/>
      </w:rPr>
    </w:lvl>
    <w:lvl w:ilvl="1">
      <w:start w:val="28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330F12AF"/>
    <w:multiLevelType w:val="multilevel"/>
    <w:tmpl w:val="028ADB60"/>
    <w:lvl w:ilvl="0">
      <w:start w:val="3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5" w15:restartNumberingAfterBreak="0">
    <w:nsid w:val="367D1DB5"/>
    <w:multiLevelType w:val="multilevel"/>
    <w:tmpl w:val="4B2AFD36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88E5AC6"/>
    <w:multiLevelType w:val="hybridMultilevel"/>
    <w:tmpl w:val="80F0EB3E"/>
    <w:lvl w:ilvl="0" w:tplc="8288FFEA">
      <w:start w:val="1"/>
      <w:numFmt w:val="decimal"/>
      <w:lvlText w:val="%1."/>
      <w:lvlJc w:val="left"/>
      <w:pPr>
        <w:ind w:left="1069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A1048AE"/>
    <w:multiLevelType w:val="multilevel"/>
    <w:tmpl w:val="2FD8FE6E"/>
    <w:lvl w:ilvl="0">
      <w:start w:val="1"/>
      <w:numFmt w:val="decimal"/>
      <w:lvlText w:val="1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7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4B681AE7"/>
    <w:multiLevelType w:val="hybridMultilevel"/>
    <w:tmpl w:val="C41AA51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D7C65FD"/>
    <w:multiLevelType w:val="multilevel"/>
    <w:tmpl w:val="AA364DF8"/>
    <w:lvl w:ilvl="0">
      <w:start w:val="17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18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E9D0365"/>
    <w:multiLevelType w:val="hybridMultilevel"/>
    <w:tmpl w:val="EBF0F2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ECF7CEE"/>
    <w:multiLevelType w:val="hybridMultilevel"/>
    <w:tmpl w:val="CC7AF2C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14A4D"/>
    <w:multiLevelType w:val="multilevel"/>
    <w:tmpl w:val="45D680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D176C0D"/>
    <w:multiLevelType w:val="multilevel"/>
    <w:tmpl w:val="37D8C5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6E5C1297"/>
    <w:multiLevelType w:val="hybridMultilevel"/>
    <w:tmpl w:val="AC20C280"/>
    <w:lvl w:ilvl="0" w:tplc="65667E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0C4BB5"/>
    <w:multiLevelType w:val="multilevel"/>
    <w:tmpl w:val="E23C992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6CE03F2"/>
    <w:multiLevelType w:val="hybridMultilevel"/>
    <w:tmpl w:val="6F848032"/>
    <w:lvl w:ilvl="0" w:tplc="BF9A315E">
      <w:start w:val="2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4C709B"/>
    <w:multiLevelType w:val="hybridMultilevel"/>
    <w:tmpl w:val="7B6E8F42"/>
    <w:lvl w:ilvl="0" w:tplc="4796AB82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8" w15:restartNumberingAfterBreak="0">
    <w:nsid w:val="77595E41"/>
    <w:multiLevelType w:val="hybridMultilevel"/>
    <w:tmpl w:val="B9B86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57604F"/>
    <w:multiLevelType w:val="multilevel"/>
    <w:tmpl w:val="82323EF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7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7B455DA7"/>
    <w:multiLevelType w:val="hybridMultilevel"/>
    <w:tmpl w:val="3440CCAC"/>
    <w:lvl w:ilvl="0" w:tplc="9A3C6C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B7F7B68"/>
    <w:multiLevelType w:val="hybridMultilevel"/>
    <w:tmpl w:val="7EBEA380"/>
    <w:lvl w:ilvl="0" w:tplc="0419000F">
      <w:start w:val="6"/>
      <w:numFmt w:val="decimal"/>
      <w:lvlText w:val="%1."/>
      <w:lvlJc w:val="left"/>
      <w:pPr>
        <w:ind w:left="2912" w:hanging="360"/>
      </w:pPr>
    </w:lvl>
    <w:lvl w:ilvl="1" w:tplc="04190019">
      <w:start w:val="1"/>
      <w:numFmt w:val="lowerLetter"/>
      <w:lvlText w:val="%2."/>
      <w:lvlJc w:val="left"/>
      <w:pPr>
        <w:ind w:left="3632" w:hanging="360"/>
      </w:pPr>
    </w:lvl>
    <w:lvl w:ilvl="2" w:tplc="0419001B">
      <w:start w:val="1"/>
      <w:numFmt w:val="lowerRoman"/>
      <w:lvlText w:val="%3."/>
      <w:lvlJc w:val="right"/>
      <w:pPr>
        <w:ind w:left="4352" w:hanging="180"/>
      </w:pPr>
    </w:lvl>
    <w:lvl w:ilvl="3" w:tplc="0419000F">
      <w:start w:val="1"/>
      <w:numFmt w:val="decimal"/>
      <w:lvlText w:val="%4."/>
      <w:lvlJc w:val="left"/>
      <w:pPr>
        <w:ind w:left="5072" w:hanging="360"/>
      </w:pPr>
    </w:lvl>
    <w:lvl w:ilvl="4" w:tplc="04190019">
      <w:start w:val="1"/>
      <w:numFmt w:val="lowerLetter"/>
      <w:lvlText w:val="%5."/>
      <w:lvlJc w:val="left"/>
      <w:pPr>
        <w:ind w:left="5792" w:hanging="360"/>
      </w:pPr>
    </w:lvl>
    <w:lvl w:ilvl="5" w:tplc="0419001B">
      <w:start w:val="1"/>
      <w:numFmt w:val="lowerRoman"/>
      <w:lvlText w:val="%6."/>
      <w:lvlJc w:val="right"/>
      <w:pPr>
        <w:ind w:left="6512" w:hanging="180"/>
      </w:pPr>
    </w:lvl>
    <w:lvl w:ilvl="6" w:tplc="0419000F">
      <w:start w:val="1"/>
      <w:numFmt w:val="decimal"/>
      <w:lvlText w:val="%7."/>
      <w:lvlJc w:val="left"/>
      <w:pPr>
        <w:ind w:left="7232" w:hanging="360"/>
      </w:pPr>
    </w:lvl>
    <w:lvl w:ilvl="7" w:tplc="04190019">
      <w:start w:val="1"/>
      <w:numFmt w:val="lowerLetter"/>
      <w:lvlText w:val="%8."/>
      <w:lvlJc w:val="left"/>
      <w:pPr>
        <w:ind w:left="7952" w:hanging="360"/>
      </w:pPr>
    </w:lvl>
    <w:lvl w:ilvl="8" w:tplc="0419001B">
      <w:start w:val="1"/>
      <w:numFmt w:val="lowerRoman"/>
      <w:lvlText w:val="%9."/>
      <w:lvlJc w:val="right"/>
      <w:pPr>
        <w:ind w:left="8672" w:hanging="180"/>
      </w:pPr>
    </w:lvl>
  </w:abstractNum>
  <w:abstractNum w:abstractNumId="32" w15:restartNumberingAfterBreak="0">
    <w:nsid w:val="7C6E52B8"/>
    <w:multiLevelType w:val="multilevel"/>
    <w:tmpl w:val="81C83358"/>
    <w:lvl w:ilvl="0">
      <w:start w:val="1"/>
      <w:numFmt w:val="decimal"/>
      <w:lvlText w:val="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7CCB5B25"/>
    <w:multiLevelType w:val="multilevel"/>
    <w:tmpl w:val="7FE63914"/>
    <w:lvl w:ilvl="0">
      <w:start w:val="35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lvlText w:val="35.1.%3"/>
      <w:lvlJc w:val="left"/>
      <w:pPr>
        <w:ind w:left="150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4" w15:restartNumberingAfterBreak="0">
    <w:nsid w:val="7F105C52"/>
    <w:multiLevelType w:val="multilevel"/>
    <w:tmpl w:val="073A97A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724373721">
    <w:abstractNumId w:val="21"/>
  </w:num>
  <w:num w:numId="2" w16cid:durableId="1357077524">
    <w:abstractNumId w:val="34"/>
  </w:num>
  <w:num w:numId="3" w16cid:durableId="874345925">
    <w:abstractNumId w:val="29"/>
  </w:num>
  <w:num w:numId="4" w16cid:durableId="740370736">
    <w:abstractNumId w:val="32"/>
  </w:num>
  <w:num w:numId="5" w16cid:durableId="2035183783">
    <w:abstractNumId w:val="17"/>
  </w:num>
  <w:num w:numId="6" w16cid:durableId="1277062822">
    <w:abstractNumId w:val="4"/>
  </w:num>
  <w:num w:numId="7" w16cid:durableId="333191534">
    <w:abstractNumId w:val="5"/>
  </w:num>
  <w:num w:numId="8" w16cid:durableId="269046136">
    <w:abstractNumId w:val="13"/>
  </w:num>
  <w:num w:numId="9" w16cid:durableId="1992247940">
    <w:abstractNumId w:val="23"/>
  </w:num>
  <w:num w:numId="10" w16cid:durableId="1936748188">
    <w:abstractNumId w:val="11"/>
  </w:num>
  <w:num w:numId="11" w16cid:durableId="552422089">
    <w:abstractNumId w:val="10"/>
  </w:num>
  <w:num w:numId="12" w16cid:durableId="1301613374">
    <w:abstractNumId w:val="24"/>
  </w:num>
  <w:num w:numId="13" w16cid:durableId="1948006013">
    <w:abstractNumId w:val="22"/>
  </w:num>
  <w:num w:numId="14" w16cid:durableId="285821189">
    <w:abstractNumId w:val="6"/>
  </w:num>
  <w:num w:numId="15" w16cid:durableId="1060977921">
    <w:abstractNumId w:val="12"/>
  </w:num>
  <w:num w:numId="16" w16cid:durableId="762143602">
    <w:abstractNumId w:val="7"/>
  </w:num>
  <w:num w:numId="17" w16cid:durableId="1949120572">
    <w:abstractNumId w:val="19"/>
  </w:num>
  <w:num w:numId="18" w16cid:durableId="2023780072">
    <w:abstractNumId w:val="33"/>
  </w:num>
  <w:num w:numId="19" w16cid:durableId="260263472">
    <w:abstractNumId w:val="14"/>
  </w:num>
  <w:num w:numId="20" w16cid:durableId="1136723708">
    <w:abstractNumId w:val="18"/>
  </w:num>
  <w:num w:numId="21" w16cid:durableId="1836023325">
    <w:abstractNumId w:val="28"/>
  </w:num>
  <w:num w:numId="22" w16cid:durableId="2082866001">
    <w:abstractNumId w:val="2"/>
  </w:num>
  <w:num w:numId="23" w16cid:durableId="1212814218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53971133">
    <w:abstractNumId w:val="3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46544548">
    <w:abstractNumId w:val="3"/>
  </w:num>
  <w:num w:numId="26" w16cid:durableId="95366651">
    <w:abstractNumId w:val="15"/>
  </w:num>
  <w:num w:numId="27" w16cid:durableId="1293172134">
    <w:abstractNumId w:val="30"/>
  </w:num>
  <w:num w:numId="28" w16cid:durableId="999235446">
    <w:abstractNumId w:val="20"/>
  </w:num>
  <w:num w:numId="29" w16cid:durableId="933978246">
    <w:abstractNumId w:val="8"/>
  </w:num>
  <w:num w:numId="30" w16cid:durableId="1182204419">
    <w:abstractNumId w:val="27"/>
  </w:num>
  <w:num w:numId="31" w16cid:durableId="15113334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36870300">
    <w:abstractNumId w:val="0"/>
  </w:num>
  <w:num w:numId="33" w16cid:durableId="1651982769">
    <w:abstractNumId w:val="1"/>
  </w:num>
  <w:num w:numId="34" w16cid:durableId="1084379103">
    <w:abstractNumId w:val="9"/>
  </w:num>
  <w:num w:numId="35" w16cid:durableId="39092798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2DE"/>
    <w:rsid w:val="00002302"/>
    <w:rsid w:val="00006705"/>
    <w:rsid w:val="00011657"/>
    <w:rsid w:val="000316C2"/>
    <w:rsid w:val="00035AB1"/>
    <w:rsid w:val="000419B8"/>
    <w:rsid w:val="00042B0B"/>
    <w:rsid w:val="0005229F"/>
    <w:rsid w:val="00080117"/>
    <w:rsid w:val="00082D92"/>
    <w:rsid w:val="00084D2A"/>
    <w:rsid w:val="00085476"/>
    <w:rsid w:val="000903A2"/>
    <w:rsid w:val="000A52A2"/>
    <w:rsid w:val="000A5605"/>
    <w:rsid w:val="000B02DE"/>
    <w:rsid w:val="000B1736"/>
    <w:rsid w:val="000B21DE"/>
    <w:rsid w:val="000B484A"/>
    <w:rsid w:val="000B61CD"/>
    <w:rsid w:val="000C0776"/>
    <w:rsid w:val="000E1DEE"/>
    <w:rsid w:val="000E68F1"/>
    <w:rsid w:val="000F0A6A"/>
    <w:rsid w:val="000F4024"/>
    <w:rsid w:val="00105BFD"/>
    <w:rsid w:val="001174BB"/>
    <w:rsid w:val="00117509"/>
    <w:rsid w:val="00123B45"/>
    <w:rsid w:val="00132235"/>
    <w:rsid w:val="0013543D"/>
    <w:rsid w:val="00157DA1"/>
    <w:rsid w:val="00160E4B"/>
    <w:rsid w:val="00161BC5"/>
    <w:rsid w:val="0016449E"/>
    <w:rsid w:val="00172A59"/>
    <w:rsid w:val="00173527"/>
    <w:rsid w:val="00173CC8"/>
    <w:rsid w:val="0017629C"/>
    <w:rsid w:val="001824F1"/>
    <w:rsid w:val="00183304"/>
    <w:rsid w:val="00183BE7"/>
    <w:rsid w:val="001B3443"/>
    <w:rsid w:val="001B6F28"/>
    <w:rsid w:val="001D03D4"/>
    <w:rsid w:val="001D29A0"/>
    <w:rsid w:val="001E6375"/>
    <w:rsid w:val="001F2849"/>
    <w:rsid w:val="001F45C5"/>
    <w:rsid w:val="002110A9"/>
    <w:rsid w:val="0021758D"/>
    <w:rsid w:val="002259A1"/>
    <w:rsid w:val="00230150"/>
    <w:rsid w:val="00234F3E"/>
    <w:rsid w:val="0024087A"/>
    <w:rsid w:val="002417F3"/>
    <w:rsid w:val="002466CD"/>
    <w:rsid w:val="00260605"/>
    <w:rsid w:val="002633B7"/>
    <w:rsid w:val="0026466D"/>
    <w:rsid w:val="00264849"/>
    <w:rsid w:val="00264F97"/>
    <w:rsid w:val="00265F45"/>
    <w:rsid w:val="00266D39"/>
    <w:rsid w:val="00267EBB"/>
    <w:rsid w:val="0028051E"/>
    <w:rsid w:val="0028683A"/>
    <w:rsid w:val="00295CD2"/>
    <w:rsid w:val="002A2F46"/>
    <w:rsid w:val="002A6552"/>
    <w:rsid w:val="002A7A35"/>
    <w:rsid w:val="002A7C4E"/>
    <w:rsid w:val="002B0106"/>
    <w:rsid w:val="002B6FAC"/>
    <w:rsid w:val="002C0B2C"/>
    <w:rsid w:val="002E6233"/>
    <w:rsid w:val="002F1C66"/>
    <w:rsid w:val="002F5510"/>
    <w:rsid w:val="00300E97"/>
    <w:rsid w:val="00304339"/>
    <w:rsid w:val="00306E62"/>
    <w:rsid w:val="00307C21"/>
    <w:rsid w:val="0031023D"/>
    <w:rsid w:val="00310CBB"/>
    <w:rsid w:val="003116B3"/>
    <w:rsid w:val="0031552C"/>
    <w:rsid w:val="003172E9"/>
    <w:rsid w:val="00317EA8"/>
    <w:rsid w:val="00334D93"/>
    <w:rsid w:val="00340F12"/>
    <w:rsid w:val="00350B00"/>
    <w:rsid w:val="003528D0"/>
    <w:rsid w:val="0036378B"/>
    <w:rsid w:val="00363B67"/>
    <w:rsid w:val="00363D30"/>
    <w:rsid w:val="00375E1F"/>
    <w:rsid w:val="00377538"/>
    <w:rsid w:val="003817B9"/>
    <w:rsid w:val="00383215"/>
    <w:rsid w:val="00383E51"/>
    <w:rsid w:val="00385E5D"/>
    <w:rsid w:val="00395245"/>
    <w:rsid w:val="0039529F"/>
    <w:rsid w:val="003A5DC6"/>
    <w:rsid w:val="003B6874"/>
    <w:rsid w:val="003D0D1F"/>
    <w:rsid w:val="003D1F65"/>
    <w:rsid w:val="003D29C1"/>
    <w:rsid w:val="003D3740"/>
    <w:rsid w:val="003D6C03"/>
    <w:rsid w:val="003E77FD"/>
    <w:rsid w:val="003E7DB4"/>
    <w:rsid w:val="00401379"/>
    <w:rsid w:val="004019C6"/>
    <w:rsid w:val="0041600E"/>
    <w:rsid w:val="004213CD"/>
    <w:rsid w:val="0042169F"/>
    <w:rsid w:val="00443FF7"/>
    <w:rsid w:val="00470518"/>
    <w:rsid w:val="00471ACC"/>
    <w:rsid w:val="0047633A"/>
    <w:rsid w:val="0048247F"/>
    <w:rsid w:val="004966C2"/>
    <w:rsid w:val="00497C66"/>
    <w:rsid w:val="004B09FD"/>
    <w:rsid w:val="004B1E4D"/>
    <w:rsid w:val="004B567F"/>
    <w:rsid w:val="004B619E"/>
    <w:rsid w:val="004B783C"/>
    <w:rsid w:val="004D4AA1"/>
    <w:rsid w:val="004E44D8"/>
    <w:rsid w:val="004F1BDF"/>
    <w:rsid w:val="0050457A"/>
    <w:rsid w:val="00514B0E"/>
    <w:rsid w:val="0051637A"/>
    <w:rsid w:val="00523ACE"/>
    <w:rsid w:val="0053387C"/>
    <w:rsid w:val="005466B0"/>
    <w:rsid w:val="00547411"/>
    <w:rsid w:val="005562E5"/>
    <w:rsid w:val="00560D7D"/>
    <w:rsid w:val="00560EDA"/>
    <w:rsid w:val="005658AF"/>
    <w:rsid w:val="005678F5"/>
    <w:rsid w:val="00585889"/>
    <w:rsid w:val="00585FDB"/>
    <w:rsid w:val="0058673D"/>
    <w:rsid w:val="00594762"/>
    <w:rsid w:val="0059584A"/>
    <w:rsid w:val="005A2C84"/>
    <w:rsid w:val="005D290C"/>
    <w:rsid w:val="005D3BDD"/>
    <w:rsid w:val="005D6300"/>
    <w:rsid w:val="005D7D8A"/>
    <w:rsid w:val="005E3F9F"/>
    <w:rsid w:val="005E4457"/>
    <w:rsid w:val="005E5137"/>
    <w:rsid w:val="005F274F"/>
    <w:rsid w:val="005F2B49"/>
    <w:rsid w:val="006071F7"/>
    <w:rsid w:val="006078CB"/>
    <w:rsid w:val="00613BAA"/>
    <w:rsid w:val="00623D21"/>
    <w:rsid w:val="00626FAC"/>
    <w:rsid w:val="00635063"/>
    <w:rsid w:val="00636921"/>
    <w:rsid w:val="00647908"/>
    <w:rsid w:val="00653EF5"/>
    <w:rsid w:val="00654776"/>
    <w:rsid w:val="00654D48"/>
    <w:rsid w:val="00655C29"/>
    <w:rsid w:val="00661309"/>
    <w:rsid w:val="00665B41"/>
    <w:rsid w:val="00682DB5"/>
    <w:rsid w:val="006951DD"/>
    <w:rsid w:val="00695FDD"/>
    <w:rsid w:val="006960FB"/>
    <w:rsid w:val="006A0C28"/>
    <w:rsid w:val="006A6A19"/>
    <w:rsid w:val="006C043F"/>
    <w:rsid w:val="006C0CA5"/>
    <w:rsid w:val="006D2F18"/>
    <w:rsid w:val="006D34BD"/>
    <w:rsid w:val="006D5200"/>
    <w:rsid w:val="006D7743"/>
    <w:rsid w:val="006D7AF7"/>
    <w:rsid w:val="006D7D3F"/>
    <w:rsid w:val="006E5552"/>
    <w:rsid w:val="006F2E8D"/>
    <w:rsid w:val="006F309E"/>
    <w:rsid w:val="0071015E"/>
    <w:rsid w:val="007377E4"/>
    <w:rsid w:val="00742E1D"/>
    <w:rsid w:val="00751585"/>
    <w:rsid w:val="00752C9D"/>
    <w:rsid w:val="00752E0C"/>
    <w:rsid w:val="00754AB2"/>
    <w:rsid w:val="0076057B"/>
    <w:rsid w:val="00763A8E"/>
    <w:rsid w:val="00771E77"/>
    <w:rsid w:val="00773A1C"/>
    <w:rsid w:val="00782C6E"/>
    <w:rsid w:val="00785465"/>
    <w:rsid w:val="0078733E"/>
    <w:rsid w:val="00787F6D"/>
    <w:rsid w:val="007903B8"/>
    <w:rsid w:val="007918CC"/>
    <w:rsid w:val="007A35F4"/>
    <w:rsid w:val="007B6DAF"/>
    <w:rsid w:val="007C19F1"/>
    <w:rsid w:val="007C5012"/>
    <w:rsid w:val="007C6B4A"/>
    <w:rsid w:val="007C7BDB"/>
    <w:rsid w:val="007D156D"/>
    <w:rsid w:val="007E5E4C"/>
    <w:rsid w:val="007F0A5E"/>
    <w:rsid w:val="007F1369"/>
    <w:rsid w:val="007F38A3"/>
    <w:rsid w:val="007F5326"/>
    <w:rsid w:val="007F58CB"/>
    <w:rsid w:val="007F7340"/>
    <w:rsid w:val="0080390E"/>
    <w:rsid w:val="008113EF"/>
    <w:rsid w:val="008220C8"/>
    <w:rsid w:val="00826492"/>
    <w:rsid w:val="00833F46"/>
    <w:rsid w:val="008365F3"/>
    <w:rsid w:val="00843083"/>
    <w:rsid w:val="008458F8"/>
    <w:rsid w:val="00851A14"/>
    <w:rsid w:val="00855EC4"/>
    <w:rsid w:val="00861968"/>
    <w:rsid w:val="008642DE"/>
    <w:rsid w:val="00867AB6"/>
    <w:rsid w:val="00873A6A"/>
    <w:rsid w:val="00875B17"/>
    <w:rsid w:val="00880FF4"/>
    <w:rsid w:val="0088605F"/>
    <w:rsid w:val="008A00E5"/>
    <w:rsid w:val="008A2537"/>
    <w:rsid w:val="008A60A1"/>
    <w:rsid w:val="008B79AE"/>
    <w:rsid w:val="008C4496"/>
    <w:rsid w:val="008C6E34"/>
    <w:rsid w:val="008D2EEF"/>
    <w:rsid w:val="008E1FCE"/>
    <w:rsid w:val="008E2573"/>
    <w:rsid w:val="008E5DDD"/>
    <w:rsid w:val="008F3DFF"/>
    <w:rsid w:val="00900CAF"/>
    <w:rsid w:val="00907CF7"/>
    <w:rsid w:val="00910EAF"/>
    <w:rsid w:val="00913206"/>
    <w:rsid w:val="00917568"/>
    <w:rsid w:val="00920D00"/>
    <w:rsid w:val="00921E93"/>
    <w:rsid w:val="0092689A"/>
    <w:rsid w:val="00927813"/>
    <w:rsid w:val="00936B6E"/>
    <w:rsid w:val="00937ECC"/>
    <w:rsid w:val="009426D7"/>
    <w:rsid w:val="009442DD"/>
    <w:rsid w:val="00944EA9"/>
    <w:rsid w:val="00952ECA"/>
    <w:rsid w:val="00957415"/>
    <w:rsid w:val="00957C5A"/>
    <w:rsid w:val="00960E53"/>
    <w:rsid w:val="00967684"/>
    <w:rsid w:val="0097406D"/>
    <w:rsid w:val="00987E61"/>
    <w:rsid w:val="0099194C"/>
    <w:rsid w:val="00992DCC"/>
    <w:rsid w:val="00992EC2"/>
    <w:rsid w:val="00993F0E"/>
    <w:rsid w:val="009A56F9"/>
    <w:rsid w:val="009A624F"/>
    <w:rsid w:val="009B38C7"/>
    <w:rsid w:val="009C2AE2"/>
    <w:rsid w:val="009C2F20"/>
    <w:rsid w:val="009C50F2"/>
    <w:rsid w:val="009D20F6"/>
    <w:rsid w:val="009E562D"/>
    <w:rsid w:val="009E5A0A"/>
    <w:rsid w:val="009E7F1D"/>
    <w:rsid w:val="009F40BC"/>
    <w:rsid w:val="009F452D"/>
    <w:rsid w:val="00A010AF"/>
    <w:rsid w:val="00A01AA3"/>
    <w:rsid w:val="00A05555"/>
    <w:rsid w:val="00A1151E"/>
    <w:rsid w:val="00A202F7"/>
    <w:rsid w:val="00A247B5"/>
    <w:rsid w:val="00A252DE"/>
    <w:rsid w:val="00A2643D"/>
    <w:rsid w:val="00A27080"/>
    <w:rsid w:val="00A324EB"/>
    <w:rsid w:val="00A32DCB"/>
    <w:rsid w:val="00A32FAD"/>
    <w:rsid w:val="00A47119"/>
    <w:rsid w:val="00A501D1"/>
    <w:rsid w:val="00A51610"/>
    <w:rsid w:val="00A51727"/>
    <w:rsid w:val="00A51E40"/>
    <w:rsid w:val="00A553A4"/>
    <w:rsid w:val="00A56F53"/>
    <w:rsid w:val="00A57CAD"/>
    <w:rsid w:val="00A71E5B"/>
    <w:rsid w:val="00A841F4"/>
    <w:rsid w:val="00A90399"/>
    <w:rsid w:val="00A91ADE"/>
    <w:rsid w:val="00A94A81"/>
    <w:rsid w:val="00A94BEC"/>
    <w:rsid w:val="00A95286"/>
    <w:rsid w:val="00AA56C2"/>
    <w:rsid w:val="00AB260C"/>
    <w:rsid w:val="00AC53C7"/>
    <w:rsid w:val="00AC5B45"/>
    <w:rsid w:val="00AC6FC8"/>
    <w:rsid w:val="00AE305C"/>
    <w:rsid w:val="00B047C3"/>
    <w:rsid w:val="00B06A60"/>
    <w:rsid w:val="00B06F6C"/>
    <w:rsid w:val="00B07719"/>
    <w:rsid w:val="00B07DFF"/>
    <w:rsid w:val="00B10560"/>
    <w:rsid w:val="00B225EE"/>
    <w:rsid w:val="00B32226"/>
    <w:rsid w:val="00B4059C"/>
    <w:rsid w:val="00B41DA3"/>
    <w:rsid w:val="00B642C1"/>
    <w:rsid w:val="00B64851"/>
    <w:rsid w:val="00B836FC"/>
    <w:rsid w:val="00BA338D"/>
    <w:rsid w:val="00BA5B0B"/>
    <w:rsid w:val="00BA6B43"/>
    <w:rsid w:val="00BB029C"/>
    <w:rsid w:val="00BC6885"/>
    <w:rsid w:val="00BD4D82"/>
    <w:rsid w:val="00BF6A77"/>
    <w:rsid w:val="00C03550"/>
    <w:rsid w:val="00C07DC3"/>
    <w:rsid w:val="00C152A1"/>
    <w:rsid w:val="00C17C1A"/>
    <w:rsid w:val="00C22A1D"/>
    <w:rsid w:val="00C240B0"/>
    <w:rsid w:val="00C27257"/>
    <w:rsid w:val="00C354C6"/>
    <w:rsid w:val="00C44257"/>
    <w:rsid w:val="00C45D1E"/>
    <w:rsid w:val="00C46526"/>
    <w:rsid w:val="00C50D68"/>
    <w:rsid w:val="00C64544"/>
    <w:rsid w:val="00C6539A"/>
    <w:rsid w:val="00C74C2D"/>
    <w:rsid w:val="00C767F7"/>
    <w:rsid w:val="00C94109"/>
    <w:rsid w:val="00CA09D9"/>
    <w:rsid w:val="00CB2A00"/>
    <w:rsid w:val="00CC0E14"/>
    <w:rsid w:val="00CC4437"/>
    <w:rsid w:val="00CC5996"/>
    <w:rsid w:val="00CD4224"/>
    <w:rsid w:val="00CD478E"/>
    <w:rsid w:val="00CE1825"/>
    <w:rsid w:val="00CE2A02"/>
    <w:rsid w:val="00D0163A"/>
    <w:rsid w:val="00D031B0"/>
    <w:rsid w:val="00D13DAA"/>
    <w:rsid w:val="00D207DF"/>
    <w:rsid w:val="00D26CA1"/>
    <w:rsid w:val="00D35122"/>
    <w:rsid w:val="00D3521E"/>
    <w:rsid w:val="00D3717A"/>
    <w:rsid w:val="00D41A5D"/>
    <w:rsid w:val="00D42F23"/>
    <w:rsid w:val="00D443E9"/>
    <w:rsid w:val="00D46FAE"/>
    <w:rsid w:val="00D54F7C"/>
    <w:rsid w:val="00D55FBE"/>
    <w:rsid w:val="00D56739"/>
    <w:rsid w:val="00D60071"/>
    <w:rsid w:val="00D6057D"/>
    <w:rsid w:val="00D662A8"/>
    <w:rsid w:val="00D70685"/>
    <w:rsid w:val="00D84C42"/>
    <w:rsid w:val="00D85537"/>
    <w:rsid w:val="00D956A8"/>
    <w:rsid w:val="00D95A5D"/>
    <w:rsid w:val="00DA32AB"/>
    <w:rsid w:val="00DA3DAE"/>
    <w:rsid w:val="00DB5672"/>
    <w:rsid w:val="00DB6248"/>
    <w:rsid w:val="00DC541C"/>
    <w:rsid w:val="00DD3BF4"/>
    <w:rsid w:val="00DF122B"/>
    <w:rsid w:val="00DF3D26"/>
    <w:rsid w:val="00DF5C55"/>
    <w:rsid w:val="00E0732C"/>
    <w:rsid w:val="00E07718"/>
    <w:rsid w:val="00E07780"/>
    <w:rsid w:val="00E150DF"/>
    <w:rsid w:val="00E27D21"/>
    <w:rsid w:val="00E31BE8"/>
    <w:rsid w:val="00E433BA"/>
    <w:rsid w:val="00E47654"/>
    <w:rsid w:val="00E501E2"/>
    <w:rsid w:val="00E57D2F"/>
    <w:rsid w:val="00E6351F"/>
    <w:rsid w:val="00E65215"/>
    <w:rsid w:val="00E67CA4"/>
    <w:rsid w:val="00E77AE4"/>
    <w:rsid w:val="00E82575"/>
    <w:rsid w:val="00E845B6"/>
    <w:rsid w:val="00E92126"/>
    <w:rsid w:val="00E95F5F"/>
    <w:rsid w:val="00EA37D1"/>
    <w:rsid w:val="00EB321C"/>
    <w:rsid w:val="00EB4D4E"/>
    <w:rsid w:val="00ED0520"/>
    <w:rsid w:val="00ED0AF0"/>
    <w:rsid w:val="00EE189F"/>
    <w:rsid w:val="00F02DA1"/>
    <w:rsid w:val="00F126DF"/>
    <w:rsid w:val="00F13B03"/>
    <w:rsid w:val="00F241C7"/>
    <w:rsid w:val="00F41F89"/>
    <w:rsid w:val="00F42B74"/>
    <w:rsid w:val="00F46826"/>
    <w:rsid w:val="00F5006B"/>
    <w:rsid w:val="00F53A0B"/>
    <w:rsid w:val="00F673E4"/>
    <w:rsid w:val="00F76EE7"/>
    <w:rsid w:val="00F9073F"/>
    <w:rsid w:val="00F9155B"/>
    <w:rsid w:val="00FA0B98"/>
    <w:rsid w:val="00FB1CDE"/>
    <w:rsid w:val="00FB4E90"/>
    <w:rsid w:val="00FB6653"/>
    <w:rsid w:val="00FB69E6"/>
    <w:rsid w:val="00FC2EF5"/>
    <w:rsid w:val="00FC75BE"/>
    <w:rsid w:val="00FE4394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DBB34"/>
  <w15:docId w15:val="{B12C7054-010F-454F-A770-8FA4B4A0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8A3"/>
  </w:style>
  <w:style w:type="paragraph" w:styleId="1">
    <w:name w:val="heading 1"/>
    <w:aliases w:val=" Знак,H1"/>
    <w:basedOn w:val="a"/>
    <w:next w:val="a"/>
    <w:link w:val="11"/>
    <w:qFormat/>
    <w:rsid w:val="008642DE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val="ru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2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8642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642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864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2DE"/>
    <w:rPr>
      <w:rFonts w:ascii="Tahoma" w:hAnsi="Tahoma" w:cs="Tahoma"/>
      <w:sz w:val="16"/>
      <w:szCs w:val="16"/>
    </w:rPr>
  </w:style>
  <w:style w:type="character" w:customStyle="1" w:styleId="11">
    <w:name w:val="Заголовок 1 Знак1"/>
    <w:aliases w:val=" Знак Знак,H1 Знак"/>
    <w:link w:val="1"/>
    <w:rsid w:val="008642DE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val="ru" w:eastAsia="x-none"/>
    </w:rPr>
  </w:style>
  <w:style w:type="paragraph" w:styleId="a5">
    <w:name w:val="List Paragraph"/>
    <w:aliases w:val="Bullet 1,Use Case List Paragraph"/>
    <w:basedOn w:val="a"/>
    <w:link w:val="a6"/>
    <w:uiPriority w:val="34"/>
    <w:qFormat/>
    <w:rsid w:val="008642DE"/>
    <w:pPr>
      <w:ind w:left="720"/>
      <w:contextualSpacing/>
    </w:pPr>
  </w:style>
  <w:style w:type="paragraph" w:styleId="12">
    <w:name w:val="toc 1"/>
    <w:basedOn w:val="a"/>
    <w:next w:val="a"/>
    <w:autoRedefine/>
    <w:uiPriority w:val="39"/>
    <w:unhideWhenUsed/>
    <w:rsid w:val="008642DE"/>
    <w:pPr>
      <w:spacing w:before="240" w:after="120"/>
    </w:pPr>
    <w:rPr>
      <w:b/>
      <w:bCs/>
      <w:sz w:val="20"/>
      <w:szCs w:val="20"/>
    </w:rPr>
  </w:style>
  <w:style w:type="character" w:customStyle="1" w:styleId="a6">
    <w:name w:val="Абзац списка Знак"/>
    <w:aliases w:val="Bullet 1 Знак,Use Case List Paragraph Знак"/>
    <w:link w:val="a5"/>
    <w:uiPriority w:val="34"/>
    <w:locked/>
    <w:rsid w:val="008642DE"/>
  </w:style>
  <w:style w:type="character" w:styleId="a7">
    <w:name w:val="Hyperlink"/>
    <w:basedOn w:val="a0"/>
    <w:uiPriority w:val="99"/>
    <w:unhideWhenUsed/>
    <w:rsid w:val="008642DE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8642D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21">
    <w:name w:val="Body Text Indent 2"/>
    <w:basedOn w:val="a"/>
    <w:link w:val="22"/>
    <w:rsid w:val="008642DE"/>
    <w:pPr>
      <w:widowControl w:val="0"/>
      <w:spacing w:before="100" w:after="0" w:line="240" w:lineRule="auto"/>
      <w:ind w:left="993" w:hanging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642D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Plain Text"/>
    <w:basedOn w:val="a"/>
    <w:link w:val="a9"/>
    <w:uiPriority w:val="99"/>
    <w:unhideWhenUsed/>
    <w:rsid w:val="008642DE"/>
    <w:pPr>
      <w:spacing w:after="0" w:line="240" w:lineRule="auto"/>
    </w:pPr>
    <w:rPr>
      <w:rFonts w:ascii="Calibri" w:eastAsia="Calibri" w:hAnsi="Calibri" w:cs="Consolas"/>
      <w:szCs w:val="21"/>
    </w:rPr>
  </w:style>
  <w:style w:type="character" w:customStyle="1" w:styleId="a9">
    <w:name w:val="Текст Знак"/>
    <w:basedOn w:val="a0"/>
    <w:link w:val="a8"/>
    <w:uiPriority w:val="99"/>
    <w:rsid w:val="008642DE"/>
    <w:rPr>
      <w:rFonts w:ascii="Calibri" w:eastAsia="Calibri" w:hAnsi="Calibri" w:cs="Consolas"/>
      <w:szCs w:val="21"/>
    </w:rPr>
  </w:style>
  <w:style w:type="paragraph" w:styleId="aa">
    <w:name w:val="header"/>
    <w:basedOn w:val="a"/>
    <w:link w:val="ab"/>
    <w:uiPriority w:val="99"/>
    <w:unhideWhenUsed/>
    <w:rsid w:val="000E1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E1DEE"/>
  </w:style>
  <w:style w:type="paragraph" w:styleId="ac">
    <w:name w:val="footer"/>
    <w:basedOn w:val="a"/>
    <w:link w:val="ad"/>
    <w:uiPriority w:val="99"/>
    <w:unhideWhenUsed/>
    <w:rsid w:val="000E1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E1DEE"/>
  </w:style>
  <w:style w:type="table" w:styleId="ae">
    <w:name w:val="Table Grid"/>
    <w:basedOn w:val="a1"/>
    <w:uiPriority w:val="59"/>
    <w:rsid w:val="00082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e"/>
    <w:uiPriority w:val="59"/>
    <w:rsid w:val="0092781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e"/>
    <w:uiPriority w:val="59"/>
    <w:rsid w:val="0092781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e"/>
    <w:uiPriority w:val="59"/>
    <w:rsid w:val="0092781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e"/>
    <w:uiPriority w:val="59"/>
    <w:rsid w:val="00F5006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5">
    <w:name w:val="Font Style35"/>
    <w:rsid w:val="007A35F4"/>
    <w:rPr>
      <w:rFonts w:ascii="Times New Roman" w:hAnsi="Times New Roman" w:cs="Times New Roman"/>
      <w:sz w:val="16"/>
      <w:szCs w:val="16"/>
    </w:rPr>
  </w:style>
  <w:style w:type="paragraph" w:customStyle="1" w:styleId="ConsPlusNormal">
    <w:name w:val="ConsPlusNormal"/>
    <w:rsid w:val="00921E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f">
    <w:name w:val="Основной текст_"/>
    <w:basedOn w:val="a0"/>
    <w:link w:val="30"/>
    <w:locked/>
    <w:rsid w:val="004B567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0">
    <w:name w:val="Основной текст3"/>
    <w:basedOn w:val="a"/>
    <w:link w:val="af"/>
    <w:rsid w:val="004B567F"/>
    <w:pPr>
      <w:widowControl w:val="0"/>
      <w:shd w:val="clear" w:color="auto" w:fill="FFFFFF"/>
      <w:spacing w:before="240" w:after="48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styleId="af0">
    <w:name w:val="Emphasis"/>
    <w:basedOn w:val="a0"/>
    <w:uiPriority w:val="20"/>
    <w:qFormat/>
    <w:rsid w:val="00AA56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7721B-586F-4A19-B082-134D8991F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9</Pages>
  <Words>3526</Words>
  <Characters>20103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 РОСДОРТЕХНОЛОГИЯ</Company>
  <LinksUpToDate>false</LinksUpToDate>
  <CharactersWithSpaces>23582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 Логинов</dc:creator>
  <cp:lastModifiedBy>Оксана</cp:lastModifiedBy>
  <cp:revision>53</cp:revision>
  <cp:lastPrinted>2025-08-11T04:58:00Z</cp:lastPrinted>
  <dcterms:created xsi:type="dcterms:W3CDTF">2022-03-31T08:30:00Z</dcterms:created>
  <dcterms:modified xsi:type="dcterms:W3CDTF">2026-05-29T04:30:00Z</dcterms:modified>
</cp:coreProperties>
</file>