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70" w:rsidRPr="000311CF" w:rsidRDefault="00DB2BA8" w:rsidP="00D37721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311CF">
        <w:rPr>
          <w:rFonts w:ascii="Times New Roman" w:hAnsi="Times New Roman" w:cs="Times New Roman"/>
          <w:sz w:val="24"/>
          <w:szCs w:val="24"/>
        </w:rPr>
        <w:t>ДОГОВОР</w:t>
      </w:r>
      <w:r w:rsidR="00512086" w:rsidRPr="000311CF">
        <w:rPr>
          <w:rFonts w:ascii="Times New Roman" w:hAnsi="Times New Roman" w:cs="Times New Roman"/>
          <w:sz w:val="24"/>
          <w:szCs w:val="24"/>
        </w:rPr>
        <w:t xml:space="preserve"> </w:t>
      </w:r>
      <w:r w:rsidR="009217BB" w:rsidRPr="000311CF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EA6832" w:rsidRPr="000311CF" w:rsidRDefault="00385AC8" w:rsidP="00D3772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поставку питьевой негазированной воды ПЭТ 1,5л.</w:t>
      </w:r>
    </w:p>
    <w:p w:rsidR="003A5070" w:rsidRPr="000311CF" w:rsidRDefault="00F901F2" w:rsidP="0094274A">
      <w:pPr>
        <w:pStyle w:val="1"/>
        <w:tabs>
          <w:tab w:val="right" w:pos="9923"/>
        </w:tabs>
        <w:spacing w:before="0" w:after="0"/>
        <w:jc w:val="center"/>
        <w:rPr>
          <w:rFonts w:ascii="Times New Roman" w:hAnsi="Times New Roman"/>
          <w:b w:val="0"/>
          <w:sz w:val="22"/>
          <w:szCs w:val="22"/>
          <w:lang w:val="ru-RU"/>
        </w:rPr>
      </w:pPr>
      <w:bookmarkStart w:id="0" w:name="_Toc185678786"/>
      <w:bookmarkStart w:id="1" w:name="_Toc185673154"/>
      <w:bookmarkStart w:id="2" w:name="_Toc182997345"/>
      <w:bookmarkStart w:id="3" w:name="_Toc182997267"/>
      <w:r w:rsidRPr="000311CF">
        <w:rPr>
          <w:rFonts w:ascii="Times New Roman" w:hAnsi="Times New Roman"/>
          <w:b w:val="0"/>
          <w:sz w:val="22"/>
          <w:szCs w:val="22"/>
        </w:rPr>
        <w:t>П.</w:t>
      </w:r>
      <w:r w:rsidR="003A5070" w:rsidRPr="000311CF">
        <w:rPr>
          <w:rFonts w:ascii="Times New Roman" w:hAnsi="Times New Roman"/>
          <w:b w:val="0"/>
          <w:sz w:val="22"/>
          <w:szCs w:val="22"/>
        </w:rPr>
        <w:t xml:space="preserve"> Рефтинский</w:t>
      </w:r>
      <w:r w:rsidR="00DB2BA8" w:rsidRPr="000311CF">
        <w:rPr>
          <w:rFonts w:ascii="Times New Roman" w:hAnsi="Times New Roman"/>
          <w:b w:val="0"/>
          <w:sz w:val="22"/>
          <w:szCs w:val="22"/>
        </w:rPr>
        <w:t xml:space="preserve">   </w:t>
      </w:r>
      <w:r w:rsidR="003A5070" w:rsidRPr="000311CF">
        <w:rPr>
          <w:rFonts w:ascii="Times New Roman" w:hAnsi="Times New Roman"/>
          <w:b w:val="0"/>
          <w:sz w:val="22"/>
          <w:szCs w:val="22"/>
        </w:rPr>
        <w:tab/>
      </w:r>
      <w:r w:rsidR="00491A58" w:rsidRPr="000311CF">
        <w:rPr>
          <w:rFonts w:ascii="Times New Roman" w:hAnsi="Times New Roman"/>
          <w:b w:val="0"/>
          <w:sz w:val="22"/>
          <w:szCs w:val="22"/>
        </w:rPr>
        <w:t xml:space="preserve">                                  </w:t>
      </w:r>
      <w:r w:rsidR="00DB2BA8" w:rsidRPr="000311CF">
        <w:rPr>
          <w:rFonts w:ascii="Times New Roman" w:hAnsi="Times New Roman"/>
          <w:b w:val="0"/>
          <w:sz w:val="22"/>
          <w:szCs w:val="22"/>
        </w:rPr>
        <w:t xml:space="preserve">                      </w:t>
      </w:r>
      <w:r w:rsidR="00491A58" w:rsidRPr="000311CF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E662AC" w:rsidRPr="000311CF">
        <w:rPr>
          <w:rFonts w:ascii="Times New Roman" w:hAnsi="Times New Roman"/>
          <w:b w:val="0"/>
          <w:sz w:val="22"/>
          <w:szCs w:val="22"/>
        </w:rPr>
        <w:t xml:space="preserve">     </w:t>
      </w:r>
      <w:r w:rsidR="00DB2BA8" w:rsidRPr="000311CF">
        <w:rPr>
          <w:rFonts w:ascii="Times New Roman" w:hAnsi="Times New Roman"/>
          <w:b w:val="0"/>
          <w:sz w:val="22"/>
          <w:szCs w:val="22"/>
        </w:rPr>
        <w:t xml:space="preserve">  </w:t>
      </w:r>
      <w:r w:rsidR="00E662AC" w:rsidRPr="000311CF">
        <w:rPr>
          <w:rFonts w:ascii="Times New Roman" w:hAnsi="Times New Roman"/>
          <w:b w:val="0"/>
          <w:sz w:val="22"/>
          <w:szCs w:val="22"/>
        </w:rPr>
        <w:t xml:space="preserve">  </w:t>
      </w:r>
      <w:r w:rsidR="003A5070" w:rsidRPr="000311CF">
        <w:rPr>
          <w:rFonts w:ascii="Times New Roman" w:hAnsi="Times New Roman"/>
          <w:b w:val="0"/>
          <w:sz w:val="22"/>
          <w:szCs w:val="22"/>
        </w:rPr>
        <w:t>«»</w:t>
      </w:r>
      <w:r w:rsidR="006017BD" w:rsidRPr="000311CF">
        <w:rPr>
          <w:rFonts w:ascii="Times New Roman" w:hAnsi="Times New Roman"/>
          <w:b w:val="0"/>
          <w:sz w:val="22"/>
          <w:szCs w:val="22"/>
        </w:rPr>
        <w:t xml:space="preserve"> </w:t>
      </w:r>
      <w:r w:rsidR="00002D78">
        <w:rPr>
          <w:rFonts w:ascii="Times New Roman" w:hAnsi="Times New Roman"/>
          <w:b w:val="0"/>
          <w:sz w:val="22"/>
          <w:szCs w:val="22"/>
          <w:lang w:val="ru-RU"/>
        </w:rPr>
        <w:t>2026</w:t>
      </w:r>
      <w:r w:rsidR="003A5070" w:rsidRPr="000311CF">
        <w:rPr>
          <w:rFonts w:ascii="Times New Roman" w:hAnsi="Times New Roman"/>
          <w:b w:val="0"/>
          <w:sz w:val="22"/>
          <w:szCs w:val="22"/>
        </w:rPr>
        <w:t xml:space="preserve"> г</w:t>
      </w:r>
      <w:bookmarkEnd w:id="0"/>
      <w:bookmarkEnd w:id="1"/>
      <w:bookmarkEnd w:id="2"/>
      <w:bookmarkEnd w:id="3"/>
      <w:r w:rsidR="003A5070" w:rsidRPr="000311CF">
        <w:rPr>
          <w:rFonts w:ascii="Times New Roman" w:hAnsi="Times New Roman"/>
          <w:b w:val="0"/>
          <w:sz w:val="22"/>
          <w:szCs w:val="22"/>
        </w:rPr>
        <w:t>.</w:t>
      </w:r>
    </w:p>
    <w:p w:rsidR="008C668F" w:rsidRPr="000311CF" w:rsidRDefault="00163868" w:rsidP="008C668F">
      <w:pPr>
        <w:ind w:firstLine="360"/>
        <w:jc w:val="both"/>
        <w:rPr>
          <w:sz w:val="22"/>
          <w:szCs w:val="22"/>
        </w:rPr>
      </w:pPr>
      <w:r w:rsidRPr="000311CF">
        <w:rPr>
          <w:b/>
          <w:sz w:val="22"/>
          <w:szCs w:val="22"/>
        </w:rPr>
        <w:t xml:space="preserve"> </w:t>
      </w:r>
      <w:r w:rsidR="0035376C" w:rsidRPr="000311CF">
        <w:rPr>
          <w:b/>
          <w:sz w:val="22"/>
          <w:szCs w:val="22"/>
        </w:rPr>
        <w:tab/>
      </w:r>
      <w:r w:rsidR="005A1F71">
        <w:rPr>
          <w:b/>
          <w:sz w:val="22"/>
          <w:szCs w:val="22"/>
        </w:rPr>
        <w:t>________________________</w:t>
      </w:r>
      <w:r w:rsidR="004874FF" w:rsidRPr="000311CF">
        <w:rPr>
          <w:sz w:val="22"/>
          <w:szCs w:val="22"/>
        </w:rPr>
        <w:t xml:space="preserve">, </w:t>
      </w:r>
      <w:r w:rsidR="005A1F71">
        <w:rPr>
          <w:sz w:val="22"/>
          <w:szCs w:val="22"/>
        </w:rPr>
        <w:t>в лице директора ________, действующего</w:t>
      </w:r>
      <w:r w:rsidR="004874FF" w:rsidRPr="000311CF">
        <w:rPr>
          <w:sz w:val="22"/>
          <w:szCs w:val="22"/>
        </w:rPr>
        <w:t xml:space="preserve"> на основании </w:t>
      </w:r>
      <w:r w:rsidR="005A1F71">
        <w:rPr>
          <w:sz w:val="22"/>
          <w:szCs w:val="22"/>
        </w:rPr>
        <w:t>_______________</w:t>
      </w:r>
      <w:r w:rsidR="00331D51" w:rsidRPr="000311CF">
        <w:rPr>
          <w:sz w:val="22"/>
          <w:szCs w:val="22"/>
        </w:rPr>
        <w:t>, именуемый</w:t>
      </w:r>
      <w:r w:rsidR="008C668F" w:rsidRPr="000311CF">
        <w:rPr>
          <w:sz w:val="22"/>
          <w:szCs w:val="22"/>
        </w:rPr>
        <w:t xml:space="preserve"> в дальнейшем «Поставщик», с одной стороны, и </w:t>
      </w:r>
    </w:p>
    <w:p w:rsidR="008C668F" w:rsidRPr="000311CF" w:rsidRDefault="008C668F" w:rsidP="0035376C">
      <w:pPr>
        <w:ind w:firstLine="708"/>
        <w:jc w:val="both"/>
        <w:rPr>
          <w:sz w:val="22"/>
          <w:szCs w:val="22"/>
        </w:rPr>
      </w:pPr>
      <w:r w:rsidRPr="000311CF">
        <w:rPr>
          <w:b/>
          <w:sz w:val="22"/>
          <w:szCs w:val="22"/>
        </w:rPr>
        <w:t xml:space="preserve">федеральное государственное бюджетное </w:t>
      </w:r>
      <w:r w:rsidR="00E426ED" w:rsidRPr="000311CF">
        <w:rPr>
          <w:b/>
          <w:sz w:val="22"/>
          <w:szCs w:val="22"/>
        </w:rPr>
        <w:t>профессиональное образовательное учреждение «Р</w:t>
      </w:r>
      <w:r w:rsidRPr="000311CF">
        <w:rPr>
          <w:b/>
          <w:sz w:val="22"/>
          <w:szCs w:val="22"/>
        </w:rPr>
        <w:t xml:space="preserve">ефтинское специальное </w:t>
      </w:r>
      <w:r w:rsidR="00E426ED" w:rsidRPr="000311CF">
        <w:rPr>
          <w:b/>
          <w:sz w:val="22"/>
          <w:szCs w:val="22"/>
        </w:rPr>
        <w:t>учебно-воспитательное учреждени</w:t>
      </w:r>
      <w:r w:rsidR="00453F7F" w:rsidRPr="000311CF">
        <w:rPr>
          <w:b/>
          <w:sz w:val="22"/>
          <w:szCs w:val="22"/>
        </w:rPr>
        <w:t xml:space="preserve">е </w:t>
      </w:r>
      <w:r w:rsidRPr="000311CF">
        <w:rPr>
          <w:b/>
          <w:sz w:val="22"/>
          <w:szCs w:val="22"/>
        </w:rPr>
        <w:t xml:space="preserve">закрытого типа» (Рефтинское </w:t>
      </w:r>
      <w:r w:rsidR="00E426ED" w:rsidRPr="000311CF">
        <w:rPr>
          <w:b/>
          <w:sz w:val="22"/>
          <w:szCs w:val="22"/>
        </w:rPr>
        <w:t>СУВУ</w:t>
      </w:r>
      <w:r w:rsidRPr="000311CF">
        <w:rPr>
          <w:b/>
          <w:sz w:val="22"/>
          <w:szCs w:val="22"/>
        </w:rPr>
        <w:t>)</w:t>
      </w:r>
      <w:r w:rsidRPr="000311CF">
        <w:rPr>
          <w:sz w:val="22"/>
          <w:szCs w:val="22"/>
        </w:rPr>
        <w:t xml:space="preserve"> в лице </w:t>
      </w:r>
      <w:r w:rsidR="00F9118C" w:rsidRPr="000311CF">
        <w:rPr>
          <w:sz w:val="22"/>
          <w:szCs w:val="22"/>
        </w:rPr>
        <w:t xml:space="preserve">директора </w:t>
      </w:r>
      <w:r w:rsidR="00E662AC" w:rsidRPr="000311CF">
        <w:rPr>
          <w:sz w:val="22"/>
          <w:szCs w:val="22"/>
        </w:rPr>
        <w:t xml:space="preserve">Фадеева Александра </w:t>
      </w:r>
      <w:r w:rsidR="00C36B69" w:rsidRPr="000311CF">
        <w:rPr>
          <w:sz w:val="22"/>
          <w:szCs w:val="22"/>
        </w:rPr>
        <w:t>В</w:t>
      </w:r>
      <w:r w:rsidR="009550EB" w:rsidRPr="000311CF">
        <w:rPr>
          <w:sz w:val="22"/>
          <w:szCs w:val="22"/>
        </w:rPr>
        <w:t>ладимиров</w:t>
      </w:r>
      <w:r w:rsidR="00E662AC" w:rsidRPr="000311CF">
        <w:rPr>
          <w:sz w:val="22"/>
          <w:szCs w:val="22"/>
        </w:rPr>
        <w:t>ича</w:t>
      </w:r>
      <w:r w:rsidRPr="000311CF">
        <w:rPr>
          <w:sz w:val="22"/>
          <w:szCs w:val="22"/>
        </w:rPr>
        <w:t xml:space="preserve">, действующего на основании </w:t>
      </w:r>
      <w:r w:rsidR="0058556A" w:rsidRPr="000311CF">
        <w:rPr>
          <w:sz w:val="22"/>
          <w:szCs w:val="22"/>
        </w:rPr>
        <w:t>Устава</w:t>
      </w:r>
      <w:r w:rsidR="00F9118C" w:rsidRPr="000311CF">
        <w:rPr>
          <w:sz w:val="22"/>
          <w:szCs w:val="22"/>
        </w:rPr>
        <w:t>, именуемое</w:t>
      </w:r>
      <w:r w:rsidRPr="000311CF">
        <w:rPr>
          <w:sz w:val="22"/>
          <w:szCs w:val="22"/>
        </w:rPr>
        <w:t xml:space="preserve"> в дальнейшем «Заказчик», с другой стороны, при совместном</w:t>
      </w:r>
      <w:r w:rsidR="00DF1671" w:rsidRPr="000311CF">
        <w:rPr>
          <w:sz w:val="22"/>
          <w:szCs w:val="22"/>
        </w:rPr>
        <w:t xml:space="preserve"> упоминании именуемые «Стороны»</w:t>
      </w:r>
      <w:r w:rsidRPr="000311CF">
        <w:rPr>
          <w:sz w:val="22"/>
          <w:szCs w:val="22"/>
        </w:rPr>
        <w:t>, в целях обеспечения нужд бюджетного учреждения, заключили настоящий договор (далее по тексту – Договор) о нижеследующем:</w:t>
      </w:r>
    </w:p>
    <w:p w:rsidR="003A5070" w:rsidRPr="000311CF" w:rsidRDefault="003A5070" w:rsidP="008C668F">
      <w:pPr>
        <w:ind w:firstLine="360"/>
        <w:jc w:val="both"/>
        <w:rPr>
          <w:sz w:val="22"/>
          <w:szCs w:val="22"/>
        </w:rPr>
      </w:pPr>
    </w:p>
    <w:p w:rsidR="003A5070" w:rsidRPr="000311CF" w:rsidRDefault="00DB2BA8" w:rsidP="003A5070">
      <w:pPr>
        <w:ind w:left="540"/>
        <w:jc w:val="center"/>
        <w:rPr>
          <w:b/>
          <w:sz w:val="22"/>
          <w:szCs w:val="22"/>
        </w:rPr>
      </w:pPr>
      <w:r w:rsidRPr="000311CF">
        <w:rPr>
          <w:b/>
          <w:sz w:val="22"/>
          <w:szCs w:val="22"/>
        </w:rPr>
        <w:t>1. ПРЕДМЕТ ДОГОВОРА</w:t>
      </w:r>
    </w:p>
    <w:p w:rsidR="003A5070" w:rsidRPr="000311CF" w:rsidRDefault="00DB2BA8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1.1. По настоящему Договор</w:t>
      </w:r>
      <w:r w:rsidR="003A5070" w:rsidRPr="000311CF">
        <w:rPr>
          <w:sz w:val="22"/>
          <w:szCs w:val="22"/>
        </w:rPr>
        <w:t>у Поставщик</w:t>
      </w:r>
      <w:r w:rsidR="00572C55" w:rsidRPr="000311CF">
        <w:rPr>
          <w:sz w:val="22"/>
          <w:szCs w:val="22"/>
        </w:rPr>
        <w:t xml:space="preserve"> обязуется поставить Заказчику </w:t>
      </w:r>
      <w:r w:rsidR="00385AC8">
        <w:rPr>
          <w:b/>
          <w:sz w:val="22"/>
          <w:szCs w:val="22"/>
        </w:rPr>
        <w:t>питьевую негазированную воду ПЭТ 1,5л.</w:t>
      </w:r>
      <w:r w:rsidR="00331D51" w:rsidRPr="000311CF">
        <w:rPr>
          <w:sz w:val="22"/>
          <w:szCs w:val="22"/>
        </w:rPr>
        <w:t xml:space="preserve"> (</w:t>
      </w:r>
      <w:r w:rsidR="003A5070" w:rsidRPr="000311CF">
        <w:rPr>
          <w:sz w:val="22"/>
          <w:szCs w:val="22"/>
        </w:rPr>
        <w:t>далее по тексту – Товар) в ассортименте, количестве и п</w:t>
      </w:r>
      <w:r w:rsidR="00EA6832" w:rsidRPr="000311CF">
        <w:rPr>
          <w:sz w:val="22"/>
          <w:szCs w:val="22"/>
        </w:rPr>
        <w:t>о цене, указанной в Спецификации</w:t>
      </w:r>
      <w:r w:rsidR="003A5070" w:rsidRPr="000311CF">
        <w:rPr>
          <w:sz w:val="22"/>
          <w:szCs w:val="22"/>
        </w:rPr>
        <w:t xml:space="preserve"> (</w:t>
      </w:r>
      <w:r w:rsidR="00512086" w:rsidRPr="000311CF">
        <w:rPr>
          <w:sz w:val="22"/>
          <w:szCs w:val="22"/>
        </w:rPr>
        <w:t>Приложение</w:t>
      </w:r>
      <w:r w:rsidR="003A5070" w:rsidRPr="000311CF">
        <w:rPr>
          <w:sz w:val="22"/>
          <w:szCs w:val="22"/>
        </w:rPr>
        <w:t xml:space="preserve"> 1), являющейся неотъемлемой частью настоящего </w:t>
      </w:r>
      <w:r w:rsidRPr="000311CF">
        <w:rPr>
          <w:sz w:val="22"/>
          <w:szCs w:val="22"/>
        </w:rPr>
        <w:t>Договора</w:t>
      </w:r>
      <w:r w:rsidR="003A5070" w:rsidRPr="000311CF">
        <w:rPr>
          <w:sz w:val="22"/>
          <w:szCs w:val="22"/>
        </w:rPr>
        <w:t>, а Заказчик обязуется обеспечить оплату поставленного Товара.</w:t>
      </w:r>
    </w:p>
    <w:p w:rsidR="003A5070" w:rsidRPr="000311CF" w:rsidRDefault="003A5070" w:rsidP="008D6FC9">
      <w:pPr>
        <w:pStyle w:val="ConsNonformat"/>
        <w:widowControl/>
        <w:ind w:firstLine="360"/>
        <w:jc w:val="both"/>
        <w:rPr>
          <w:rFonts w:ascii="Times New Roman" w:hAnsi="Times New Roman"/>
          <w:i/>
          <w:color w:val="FF0000"/>
          <w:sz w:val="22"/>
          <w:szCs w:val="22"/>
        </w:rPr>
      </w:pPr>
      <w:r w:rsidRPr="000311CF">
        <w:rPr>
          <w:rFonts w:ascii="Times New Roman" w:hAnsi="Times New Roman"/>
          <w:sz w:val="22"/>
          <w:szCs w:val="22"/>
        </w:rPr>
        <w:t>1.2. Поставляемый Товар должен быть поставлен Поставщиком в исправной упаковке. С Товаром Заказчику должны быть переданы</w:t>
      </w:r>
      <w:r w:rsidR="00F901F2" w:rsidRPr="000311CF">
        <w:rPr>
          <w:rFonts w:ascii="Times New Roman" w:hAnsi="Times New Roman"/>
          <w:sz w:val="22"/>
          <w:szCs w:val="22"/>
        </w:rPr>
        <w:t xml:space="preserve"> документы, гарантирующие качество товара</w:t>
      </w:r>
      <w:r w:rsidRPr="000311CF">
        <w:rPr>
          <w:rFonts w:ascii="Times New Roman" w:hAnsi="Times New Roman"/>
          <w:sz w:val="22"/>
          <w:szCs w:val="22"/>
        </w:rPr>
        <w:t>:</w:t>
      </w:r>
      <w:r w:rsidR="00DB23B1" w:rsidRPr="000311CF">
        <w:rPr>
          <w:rFonts w:ascii="Times New Roman" w:hAnsi="Times New Roman"/>
          <w:sz w:val="22"/>
          <w:szCs w:val="22"/>
        </w:rPr>
        <w:t xml:space="preserve"> Сертификат соответствия, декларация, удостоверение качества.</w:t>
      </w:r>
    </w:p>
    <w:p w:rsidR="00DB2BA8" w:rsidRPr="000311CF" w:rsidRDefault="00DB2BA8" w:rsidP="008D6FC9">
      <w:pPr>
        <w:pStyle w:val="ConsNonformat"/>
        <w:widowControl/>
        <w:ind w:firstLine="360"/>
        <w:jc w:val="both"/>
        <w:rPr>
          <w:rFonts w:ascii="Times New Roman" w:hAnsi="Times New Roman"/>
          <w:sz w:val="22"/>
          <w:szCs w:val="22"/>
        </w:rPr>
      </w:pPr>
      <w:r w:rsidRPr="000311CF">
        <w:rPr>
          <w:rFonts w:ascii="Times New Roman" w:hAnsi="Times New Roman"/>
          <w:sz w:val="22"/>
          <w:szCs w:val="22"/>
        </w:rPr>
        <w:t>1.3. Перевозка поставляемого Товара должна производиться в специально оборудованном транспорте, предназначенном для перевозки продуктов питания с наличием санитарного паспорта.</w:t>
      </w:r>
    </w:p>
    <w:p w:rsidR="00331D51" w:rsidRPr="00D54117" w:rsidRDefault="003A5070" w:rsidP="00331D51">
      <w:pPr>
        <w:pStyle w:val="ConsNonformat"/>
        <w:widowControl/>
        <w:ind w:firstLine="360"/>
        <w:jc w:val="both"/>
        <w:rPr>
          <w:rFonts w:ascii="Times New Roman" w:hAnsi="Times New Roman"/>
          <w:sz w:val="22"/>
          <w:szCs w:val="22"/>
        </w:rPr>
      </w:pPr>
      <w:r w:rsidRPr="000311CF">
        <w:rPr>
          <w:rFonts w:ascii="Times New Roman" w:hAnsi="Times New Roman"/>
          <w:sz w:val="22"/>
          <w:szCs w:val="22"/>
        </w:rPr>
        <w:t>1.</w:t>
      </w:r>
      <w:r w:rsidR="00DB2BA8" w:rsidRPr="000311CF">
        <w:rPr>
          <w:rFonts w:ascii="Times New Roman" w:hAnsi="Times New Roman"/>
          <w:sz w:val="22"/>
          <w:szCs w:val="22"/>
        </w:rPr>
        <w:t>4</w:t>
      </w:r>
      <w:r w:rsidRPr="000311CF">
        <w:rPr>
          <w:rFonts w:ascii="Times New Roman" w:hAnsi="Times New Roman"/>
          <w:sz w:val="22"/>
          <w:szCs w:val="22"/>
        </w:rPr>
        <w:t xml:space="preserve">. </w:t>
      </w:r>
      <w:r w:rsidR="00331D51" w:rsidRPr="00D54117">
        <w:rPr>
          <w:rFonts w:ascii="Times New Roman" w:hAnsi="Times New Roman"/>
          <w:sz w:val="22"/>
          <w:szCs w:val="22"/>
        </w:rPr>
        <w:t xml:space="preserve">Остаточный срок годности продукции </w:t>
      </w:r>
      <w:r w:rsidR="00331D51">
        <w:rPr>
          <w:rFonts w:ascii="Times New Roman" w:hAnsi="Times New Roman"/>
          <w:sz w:val="22"/>
          <w:szCs w:val="22"/>
        </w:rPr>
        <w:t>указан в Приложении №1 спецификация к настоящему Договору</w:t>
      </w:r>
      <w:r w:rsidR="00331D51" w:rsidRPr="00D54117">
        <w:rPr>
          <w:rFonts w:ascii="Times New Roman" w:hAnsi="Times New Roman"/>
          <w:sz w:val="22"/>
          <w:szCs w:val="22"/>
        </w:rPr>
        <w:t>. Продукция должна соответствовать требованиям СаНПиНа 2.3.2. 1078-01 «Гигиенические требования к безопасности и пищевой ценности пищевых продуктов» и иным действующим нормативно – методическим документам.</w:t>
      </w:r>
    </w:p>
    <w:p w:rsidR="003A5070" w:rsidRPr="000311CF" w:rsidRDefault="003A5070" w:rsidP="003A5070">
      <w:pPr>
        <w:jc w:val="center"/>
        <w:rPr>
          <w:b/>
          <w:sz w:val="22"/>
          <w:szCs w:val="22"/>
        </w:rPr>
      </w:pPr>
    </w:p>
    <w:p w:rsidR="003A5070" w:rsidRPr="000311CF" w:rsidRDefault="003A5070" w:rsidP="003A5070">
      <w:pPr>
        <w:jc w:val="center"/>
        <w:rPr>
          <w:b/>
          <w:sz w:val="22"/>
          <w:szCs w:val="22"/>
        </w:rPr>
      </w:pPr>
      <w:r w:rsidRPr="000311CF">
        <w:rPr>
          <w:b/>
          <w:sz w:val="22"/>
          <w:szCs w:val="22"/>
        </w:rPr>
        <w:t>2. ПРАВА И ОБЯЗАННОСТИ СТОРОН</w:t>
      </w:r>
    </w:p>
    <w:p w:rsidR="003A5070" w:rsidRPr="000311CF" w:rsidRDefault="003A5070" w:rsidP="008D6FC9">
      <w:pPr>
        <w:ind w:firstLine="360"/>
        <w:rPr>
          <w:sz w:val="22"/>
          <w:szCs w:val="22"/>
        </w:rPr>
      </w:pPr>
      <w:r w:rsidRPr="000311CF">
        <w:rPr>
          <w:sz w:val="22"/>
          <w:szCs w:val="22"/>
        </w:rPr>
        <w:t>2.1. Поставщик обязуется: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2.1.1. Поставлять Товар Заказ</w:t>
      </w:r>
      <w:r w:rsidR="00FD0657" w:rsidRPr="000311CF">
        <w:rPr>
          <w:sz w:val="22"/>
          <w:szCs w:val="22"/>
        </w:rPr>
        <w:t xml:space="preserve">чику на условиях, изложенных в </w:t>
      </w:r>
      <w:r w:rsidR="00DB2BA8" w:rsidRPr="000311CF">
        <w:rPr>
          <w:sz w:val="22"/>
          <w:szCs w:val="22"/>
        </w:rPr>
        <w:t>настоящем Договоре</w:t>
      </w:r>
      <w:r w:rsidRPr="000311CF">
        <w:rPr>
          <w:sz w:val="22"/>
          <w:szCs w:val="22"/>
        </w:rPr>
        <w:t>.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2.1.2. Отгружать Товар в стандартной для данного вида товара, упаковке с учетом необходимых маркировок в соответствии с требованиями действующих в Российской Федерации стандартов (ГОСТов) и технических условий. 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2.1.3. Обеспечи</w:t>
      </w:r>
      <w:r w:rsidR="009A4384" w:rsidRPr="000311CF">
        <w:rPr>
          <w:sz w:val="22"/>
          <w:szCs w:val="22"/>
        </w:rPr>
        <w:t>ва</w:t>
      </w:r>
      <w:r w:rsidRPr="000311CF">
        <w:rPr>
          <w:sz w:val="22"/>
          <w:szCs w:val="22"/>
        </w:rPr>
        <w:t>ть упаковку Товара, способную предотвратить его повреждение во время перевозки. Упаковка должна обеспечивать высокий уровень сохранности при погрузке-разгрузке, транспортировке, хранении и простоту учета.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2.1.4. В день поставки предоставлять Заказчику счета – фактуры, накладные и иные документы для осуществления оплаты.</w:t>
      </w:r>
    </w:p>
    <w:p w:rsidR="003A5070" w:rsidRPr="000311CF" w:rsidRDefault="008D6FC9" w:rsidP="008D6FC9">
      <w:pPr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      </w:t>
      </w:r>
      <w:r w:rsidR="003A5070" w:rsidRPr="000311CF">
        <w:rPr>
          <w:sz w:val="22"/>
          <w:szCs w:val="22"/>
        </w:rPr>
        <w:t>2.2. Поставщик вправе: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2.2.1. за свой счет без увеличения цены настоящего </w:t>
      </w:r>
      <w:r w:rsidR="00DB2BA8" w:rsidRPr="000311CF">
        <w:rPr>
          <w:sz w:val="22"/>
          <w:szCs w:val="22"/>
        </w:rPr>
        <w:t>Договора</w:t>
      </w:r>
      <w:r w:rsidRPr="000311CF">
        <w:rPr>
          <w:sz w:val="22"/>
          <w:szCs w:val="22"/>
        </w:rPr>
        <w:t xml:space="preserve"> застраховать товар, являющийся предметом настоящего </w:t>
      </w:r>
      <w:r w:rsidR="00DB2BA8" w:rsidRPr="000311CF">
        <w:rPr>
          <w:sz w:val="22"/>
          <w:szCs w:val="22"/>
        </w:rPr>
        <w:t>Договора</w:t>
      </w:r>
      <w:r w:rsidRPr="000311CF">
        <w:rPr>
          <w:sz w:val="22"/>
          <w:szCs w:val="22"/>
        </w:rPr>
        <w:t xml:space="preserve">, от порчи или повреждений, связанных с его изготовлением, приобретением, транспортировкой, хранением и доставкой. Сведения о страховой компании передаются Поставщиком Заказчику. 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2.3. Заказчик обязуется: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2.3.1. прин</w:t>
      </w:r>
      <w:r w:rsidR="00DB1BAC" w:rsidRPr="000311CF">
        <w:rPr>
          <w:sz w:val="22"/>
          <w:szCs w:val="22"/>
        </w:rPr>
        <w:t>има</w:t>
      </w:r>
      <w:r w:rsidRPr="000311CF">
        <w:rPr>
          <w:sz w:val="22"/>
          <w:szCs w:val="22"/>
        </w:rPr>
        <w:t xml:space="preserve">ть Товар, за исключением случаев, когда он вправе потребовать замены Товара или отказаться от исполнения; 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2.3.</w:t>
      </w:r>
      <w:r w:rsidR="003060BF" w:rsidRPr="000311CF">
        <w:rPr>
          <w:sz w:val="22"/>
          <w:szCs w:val="22"/>
        </w:rPr>
        <w:t>2</w:t>
      </w:r>
      <w:r w:rsidRPr="000311CF">
        <w:rPr>
          <w:sz w:val="22"/>
          <w:szCs w:val="22"/>
        </w:rPr>
        <w:t xml:space="preserve">. известить Поставщика о нарушении условий </w:t>
      </w:r>
      <w:r w:rsidR="00DB2BA8" w:rsidRPr="000311CF">
        <w:rPr>
          <w:sz w:val="22"/>
          <w:szCs w:val="22"/>
        </w:rPr>
        <w:t>Договора</w:t>
      </w:r>
      <w:r w:rsidRPr="000311CF">
        <w:rPr>
          <w:sz w:val="22"/>
          <w:szCs w:val="22"/>
        </w:rPr>
        <w:t xml:space="preserve"> о количестве, качестве, об ассортименте, комплектности или об упаковке товара в срок, предусмотрен</w:t>
      </w:r>
      <w:r w:rsidR="00DB2BA8" w:rsidRPr="000311CF">
        <w:rPr>
          <w:sz w:val="22"/>
          <w:szCs w:val="22"/>
        </w:rPr>
        <w:t>ный законом, настоящим Договором</w:t>
      </w:r>
      <w:r w:rsidRPr="000311CF">
        <w:rPr>
          <w:sz w:val="22"/>
          <w:szCs w:val="22"/>
        </w:rPr>
        <w:t xml:space="preserve">, а если такой срок не установлен, в разумный срок после того, как нарушение соответствующего условия </w:t>
      </w:r>
      <w:r w:rsidR="00DB2BA8" w:rsidRPr="000311CF">
        <w:rPr>
          <w:sz w:val="22"/>
          <w:szCs w:val="22"/>
        </w:rPr>
        <w:t>Договора</w:t>
      </w:r>
      <w:r w:rsidRPr="000311CF">
        <w:rPr>
          <w:sz w:val="22"/>
          <w:szCs w:val="22"/>
        </w:rPr>
        <w:t xml:space="preserve"> должно было быть обнаружено исходя из характера и назначения Товара.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2.4. Стороны имеют право требовать друг от друга своевременного и надлежащего исполнения обязательств по </w:t>
      </w:r>
      <w:r w:rsidR="00DB2BA8" w:rsidRPr="000311CF">
        <w:rPr>
          <w:sz w:val="22"/>
          <w:szCs w:val="22"/>
        </w:rPr>
        <w:t>Договору</w:t>
      </w:r>
      <w:r w:rsidRPr="000311CF">
        <w:rPr>
          <w:sz w:val="22"/>
          <w:szCs w:val="22"/>
        </w:rPr>
        <w:t>.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2.5. При исполнении </w:t>
      </w:r>
      <w:r w:rsidR="00DB2BA8" w:rsidRPr="000311CF">
        <w:rPr>
          <w:sz w:val="22"/>
          <w:szCs w:val="22"/>
        </w:rPr>
        <w:t>Договора</w:t>
      </w:r>
      <w:r w:rsidRPr="000311CF">
        <w:rPr>
          <w:sz w:val="22"/>
          <w:szCs w:val="22"/>
        </w:rPr>
        <w:t xml:space="preserve"> не допускается перемена Поставщика, за исключением случаев, если новый Поставщик является правопреемником Поставщика по такому </w:t>
      </w:r>
      <w:r w:rsidR="00DB2BA8" w:rsidRPr="000311CF">
        <w:rPr>
          <w:sz w:val="22"/>
          <w:szCs w:val="22"/>
        </w:rPr>
        <w:t>Договору</w:t>
      </w:r>
      <w:r w:rsidRPr="000311CF">
        <w:rPr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3A5070" w:rsidRPr="000311CF" w:rsidRDefault="003A5070" w:rsidP="003A5070">
      <w:pPr>
        <w:ind w:firstLine="708"/>
        <w:jc w:val="both"/>
        <w:rPr>
          <w:sz w:val="22"/>
          <w:szCs w:val="22"/>
        </w:rPr>
      </w:pPr>
    </w:p>
    <w:p w:rsidR="003A5070" w:rsidRPr="000311CF" w:rsidRDefault="003A5070" w:rsidP="003A5070">
      <w:pPr>
        <w:ind w:firstLine="708"/>
        <w:jc w:val="center"/>
        <w:rPr>
          <w:b/>
          <w:sz w:val="22"/>
          <w:szCs w:val="22"/>
        </w:rPr>
      </w:pPr>
      <w:r w:rsidRPr="000311CF">
        <w:rPr>
          <w:b/>
          <w:sz w:val="22"/>
          <w:szCs w:val="22"/>
        </w:rPr>
        <w:t>3. СРОКИ, ПОРЯДОК ПОСТАВКИ И ПРИЕМКИ ТОВАРА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bCs/>
          <w:sz w:val="22"/>
          <w:szCs w:val="22"/>
        </w:rPr>
        <w:t>3.1. Поставка Товара осуществляется транспортом Поставщика до местонахождения Заказчика (на склад</w:t>
      </w:r>
      <w:r w:rsidR="00AE6F5C" w:rsidRPr="000311CF">
        <w:rPr>
          <w:bCs/>
          <w:sz w:val="22"/>
          <w:szCs w:val="22"/>
        </w:rPr>
        <w:t xml:space="preserve"> столовой</w:t>
      </w:r>
      <w:r w:rsidR="00987A02" w:rsidRPr="000311CF">
        <w:rPr>
          <w:bCs/>
          <w:sz w:val="22"/>
          <w:szCs w:val="22"/>
        </w:rPr>
        <w:t xml:space="preserve">) партиями на основании заявок </w:t>
      </w:r>
      <w:r w:rsidR="00331D51" w:rsidRPr="000311CF">
        <w:rPr>
          <w:bCs/>
          <w:sz w:val="22"/>
          <w:szCs w:val="22"/>
        </w:rPr>
        <w:t>Заказчика с</w:t>
      </w:r>
      <w:r w:rsidR="009217BB" w:rsidRPr="000311CF">
        <w:rPr>
          <w:bCs/>
          <w:sz w:val="22"/>
          <w:szCs w:val="22"/>
        </w:rPr>
        <w:t xml:space="preserve"> </w:t>
      </w:r>
      <w:r w:rsidR="005606CA">
        <w:rPr>
          <w:bCs/>
          <w:sz w:val="22"/>
          <w:szCs w:val="22"/>
        </w:rPr>
        <w:t>даты заключения договора</w:t>
      </w:r>
      <w:r w:rsidR="00331D51" w:rsidRPr="000311CF">
        <w:rPr>
          <w:bCs/>
          <w:sz w:val="22"/>
          <w:szCs w:val="22"/>
        </w:rPr>
        <w:t xml:space="preserve"> по</w:t>
      </w:r>
      <w:r w:rsidR="00851FB3" w:rsidRPr="000311CF">
        <w:rPr>
          <w:bCs/>
          <w:sz w:val="22"/>
          <w:szCs w:val="22"/>
        </w:rPr>
        <w:t xml:space="preserve"> </w:t>
      </w:r>
      <w:r w:rsidR="00C03530">
        <w:rPr>
          <w:bCs/>
          <w:sz w:val="22"/>
          <w:szCs w:val="22"/>
        </w:rPr>
        <w:t>20 декабря</w:t>
      </w:r>
      <w:r w:rsidR="005A1F71">
        <w:rPr>
          <w:bCs/>
          <w:sz w:val="22"/>
          <w:szCs w:val="22"/>
        </w:rPr>
        <w:t xml:space="preserve"> </w:t>
      </w:r>
      <w:bookmarkStart w:id="4" w:name="_GoBack"/>
      <w:bookmarkEnd w:id="4"/>
      <w:r w:rsidR="00002D78">
        <w:rPr>
          <w:bCs/>
          <w:sz w:val="22"/>
          <w:szCs w:val="22"/>
        </w:rPr>
        <w:t>2026</w:t>
      </w:r>
      <w:r w:rsidR="009217BB" w:rsidRPr="000311CF">
        <w:rPr>
          <w:bCs/>
          <w:sz w:val="22"/>
          <w:szCs w:val="22"/>
        </w:rPr>
        <w:t xml:space="preserve"> года</w:t>
      </w:r>
      <w:r w:rsidRPr="000311CF">
        <w:rPr>
          <w:bCs/>
          <w:sz w:val="22"/>
          <w:szCs w:val="22"/>
        </w:rPr>
        <w:t xml:space="preserve">. </w:t>
      </w:r>
      <w:r w:rsidRPr="000311CF">
        <w:rPr>
          <w:sz w:val="22"/>
          <w:szCs w:val="22"/>
        </w:rPr>
        <w:t>Время поставки с 09.00-12.00.</w:t>
      </w:r>
    </w:p>
    <w:p w:rsidR="00DF1671" w:rsidRPr="000311CF" w:rsidRDefault="00DF1671" w:rsidP="00DF1671">
      <w:pPr>
        <w:pStyle w:val="ConsNonformat"/>
        <w:widowControl/>
        <w:ind w:firstLine="360"/>
        <w:jc w:val="both"/>
        <w:rPr>
          <w:rFonts w:ascii="Times New Roman" w:hAnsi="Times New Roman"/>
          <w:b/>
          <w:bCs/>
          <w:sz w:val="22"/>
          <w:szCs w:val="22"/>
        </w:rPr>
      </w:pPr>
      <w:r w:rsidRPr="000311CF">
        <w:rPr>
          <w:rFonts w:ascii="Times New Roman" w:hAnsi="Times New Roman"/>
          <w:bCs/>
          <w:sz w:val="22"/>
          <w:szCs w:val="22"/>
        </w:rPr>
        <w:lastRenderedPageBreak/>
        <w:t xml:space="preserve">Заявка Заказчика может быть сделана как письменно, в том числе по факсу, электронной почте, так и в форме устной или телефонной заявки. </w:t>
      </w:r>
      <w:r w:rsidRPr="000311CF">
        <w:rPr>
          <w:rFonts w:ascii="Times New Roman" w:hAnsi="Times New Roman"/>
          <w:b/>
          <w:bCs/>
          <w:sz w:val="22"/>
          <w:szCs w:val="22"/>
        </w:rPr>
        <w:t>Срок поставки по заявке заказчика - в течение 2 (двух) рабочих дней с момента подачи заявки.</w:t>
      </w:r>
    </w:p>
    <w:p w:rsidR="003A5070" w:rsidRPr="000311CF" w:rsidRDefault="003A5070" w:rsidP="008D6FC9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3.2. Приемка поступившего Товара осуществляется Заказчиком п</w:t>
      </w:r>
      <w:r w:rsidR="00413319">
        <w:rPr>
          <w:sz w:val="22"/>
          <w:szCs w:val="22"/>
        </w:rPr>
        <w:t>о</w:t>
      </w:r>
      <w:r w:rsidR="00F6390C">
        <w:rPr>
          <w:sz w:val="22"/>
          <w:szCs w:val="22"/>
        </w:rPr>
        <w:t xml:space="preserve"> накладной, </w:t>
      </w:r>
      <w:r w:rsidR="00413319">
        <w:rPr>
          <w:sz w:val="22"/>
          <w:szCs w:val="22"/>
        </w:rPr>
        <w:t>УПД</w:t>
      </w:r>
      <w:r w:rsidRPr="000311CF">
        <w:rPr>
          <w:sz w:val="22"/>
          <w:szCs w:val="22"/>
        </w:rPr>
        <w:t xml:space="preserve">. Проверка на соответствие количества и качества Товара требованиям, установленным в настоящем </w:t>
      </w:r>
      <w:r w:rsidR="00DB2BA8" w:rsidRPr="000311CF">
        <w:rPr>
          <w:sz w:val="22"/>
          <w:szCs w:val="22"/>
        </w:rPr>
        <w:t>Договоре</w:t>
      </w:r>
      <w:r w:rsidRPr="000311CF">
        <w:rPr>
          <w:sz w:val="22"/>
          <w:szCs w:val="22"/>
        </w:rPr>
        <w:t>, проводится в порядке, установленном действующим законодательством РФ и условиям</w:t>
      </w:r>
      <w:r w:rsidR="00FD0657" w:rsidRPr="000311CF">
        <w:rPr>
          <w:sz w:val="22"/>
          <w:szCs w:val="22"/>
        </w:rPr>
        <w:t>и</w:t>
      </w:r>
      <w:r w:rsidRPr="000311CF">
        <w:rPr>
          <w:sz w:val="22"/>
          <w:szCs w:val="22"/>
        </w:rPr>
        <w:t xml:space="preserve"> настоящего </w:t>
      </w:r>
      <w:r w:rsidR="00DB2BA8" w:rsidRPr="000311CF">
        <w:rPr>
          <w:sz w:val="22"/>
          <w:szCs w:val="22"/>
        </w:rPr>
        <w:t>Договора</w:t>
      </w:r>
      <w:r w:rsidRPr="000311CF">
        <w:rPr>
          <w:sz w:val="22"/>
          <w:szCs w:val="22"/>
        </w:rPr>
        <w:t>.</w:t>
      </w:r>
    </w:p>
    <w:p w:rsidR="00D37721" w:rsidRPr="000311CF" w:rsidRDefault="00D37721" w:rsidP="00D37721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3.3. В случае обнаружения несоответствия количества и качества партии Товара условиям Договора, в том числе в части сопроводительных документов, Заказчик вправе отказать в принятии партии Товара или принять товар частично с внесением в сопроводительные документы соответствующих изменений («вычерк»). Ненадлежащий товар, не принятый Заказчиком, Поставщик обязуется вывезти тем же рейсом. </w:t>
      </w:r>
    </w:p>
    <w:p w:rsidR="00D37721" w:rsidRPr="000311CF" w:rsidRDefault="00D37721" w:rsidP="00D37721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3.4. В случае обнаружения скрытых недостатков по качеству поставленного товара, т.е. недостатков, которые невозможно было обнаружить при приемке товара, Заказчик письменно уведомляет об этом Поставщика путем направления ему Акта о несоответствии товара сопутствующим документам (маркировке). Возврат товара осуществляется на основании возвратного документа (накладная, УПД). В документе должны быть указаны: наименование и количество возвращаемого товара, причина возврата, дата поступления товара Заказчику, номер первичного документа, дата и время заполнения Акта о несоответс</w:t>
      </w:r>
      <w:r w:rsidR="00495813" w:rsidRPr="000311CF">
        <w:rPr>
          <w:sz w:val="22"/>
          <w:szCs w:val="22"/>
        </w:rPr>
        <w:t xml:space="preserve">твии товара. Отгрузка </w:t>
      </w:r>
      <w:r w:rsidR="00331D51">
        <w:rPr>
          <w:sz w:val="22"/>
          <w:szCs w:val="22"/>
        </w:rPr>
        <w:t>т</w:t>
      </w:r>
      <w:r w:rsidR="00331D51" w:rsidRPr="000311CF">
        <w:rPr>
          <w:sz w:val="22"/>
          <w:szCs w:val="22"/>
        </w:rPr>
        <w:t>овара,</w:t>
      </w:r>
      <w:r w:rsidRPr="000311CF">
        <w:rPr>
          <w:sz w:val="22"/>
          <w:szCs w:val="22"/>
        </w:rPr>
        <w:t xml:space="preserve"> взамен забракованного производится за счет Поставщика в течение трех дней с момента получения Поставщиком от Заказчика Акта о несоответствии товара сопутствующим документам (маркировке).</w:t>
      </w:r>
    </w:p>
    <w:p w:rsidR="00D37721" w:rsidRPr="000311CF" w:rsidRDefault="00D37721" w:rsidP="00D37721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3.5. Товар, не отвечающий требованиям настоящего Договора к его качеству, считается не поставленным.</w:t>
      </w:r>
    </w:p>
    <w:p w:rsidR="00D37721" w:rsidRPr="000311CF" w:rsidRDefault="00D37721" w:rsidP="00D37721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3.6. Право собственности на товар переходит к Заказчику с момента получения товара и подписания товарно-сопроводительных документов. Лица, подписывающие товарно-сопроводительные документы со стороны Заказчика, признаются надлежащими представителями согласно ч. 1 ст. 182 ГК РФ, приемка является надлежащей и осуществляется от имени и по поручению Заказчика.</w:t>
      </w:r>
    </w:p>
    <w:p w:rsidR="00ED3E6B" w:rsidRPr="000311CF" w:rsidRDefault="00ED3E6B" w:rsidP="003A5070">
      <w:pPr>
        <w:jc w:val="center"/>
        <w:rPr>
          <w:b/>
          <w:sz w:val="22"/>
          <w:szCs w:val="22"/>
        </w:rPr>
      </w:pPr>
    </w:p>
    <w:p w:rsidR="003A5070" w:rsidRPr="000311CF" w:rsidRDefault="003A5070" w:rsidP="003A5070">
      <w:pPr>
        <w:jc w:val="center"/>
        <w:rPr>
          <w:b/>
          <w:sz w:val="22"/>
          <w:szCs w:val="22"/>
        </w:rPr>
      </w:pPr>
      <w:r w:rsidRPr="000311CF">
        <w:rPr>
          <w:b/>
          <w:sz w:val="22"/>
          <w:szCs w:val="22"/>
        </w:rPr>
        <w:t xml:space="preserve">4. ЦЕНА </w:t>
      </w:r>
      <w:r w:rsidR="00ED3E6B" w:rsidRPr="000311CF">
        <w:rPr>
          <w:b/>
          <w:sz w:val="22"/>
          <w:szCs w:val="22"/>
        </w:rPr>
        <w:t>ДОГОВОРА</w:t>
      </w:r>
      <w:r w:rsidRPr="000311CF">
        <w:rPr>
          <w:b/>
          <w:sz w:val="22"/>
          <w:szCs w:val="22"/>
        </w:rPr>
        <w:t xml:space="preserve"> И ПОРЯДОК РАСЧЕТОВ</w:t>
      </w:r>
    </w:p>
    <w:p w:rsidR="003A5070" w:rsidRPr="000311CF" w:rsidRDefault="003060BF" w:rsidP="003060BF">
      <w:pPr>
        <w:widowControl w:val="0"/>
        <w:jc w:val="both"/>
        <w:rPr>
          <w:b/>
          <w:sz w:val="22"/>
          <w:szCs w:val="22"/>
        </w:rPr>
      </w:pPr>
      <w:r w:rsidRPr="000311CF">
        <w:rPr>
          <w:sz w:val="22"/>
          <w:szCs w:val="22"/>
        </w:rPr>
        <w:t xml:space="preserve">       </w:t>
      </w:r>
      <w:r w:rsidR="003A5070" w:rsidRPr="000311CF">
        <w:rPr>
          <w:sz w:val="22"/>
          <w:szCs w:val="22"/>
        </w:rPr>
        <w:t xml:space="preserve">4.1. Цена настоящего </w:t>
      </w:r>
      <w:r w:rsidR="00ED3E6B" w:rsidRPr="000311CF">
        <w:rPr>
          <w:sz w:val="22"/>
          <w:szCs w:val="22"/>
        </w:rPr>
        <w:t>Договора</w:t>
      </w:r>
      <w:r w:rsidR="003A5070" w:rsidRPr="000311CF">
        <w:rPr>
          <w:sz w:val="22"/>
          <w:szCs w:val="22"/>
        </w:rPr>
        <w:t xml:space="preserve"> составляет</w:t>
      </w:r>
      <w:r w:rsidR="004164B5" w:rsidRPr="000311CF">
        <w:rPr>
          <w:sz w:val="22"/>
          <w:szCs w:val="22"/>
        </w:rPr>
        <w:t xml:space="preserve"> </w:t>
      </w:r>
      <w:r w:rsidR="005A1F71">
        <w:rPr>
          <w:sz w:val="22"/>
          <w:szCs w:val="22"/>
        </w:rPr>
        <w:t>_____</w:t>
      </w:r>
      <w:r w:rsidR="006A1AD2">
        <w:rPr>
          <w:sz w:val="22"/>
          <w:szCs w:val="22"/>
        </w:rPr>
        <w:t xml:space="preserve"> </w:t>
      </w:r>
      <w:r w:rsidR="00CF1CED" w:rsidRPr="000311CF">
        <w:rPr>
          <w:sz w:val="22"/>
          <w:szCs w:val="22"/>
        </w:rPr>
        <w:t>(</w:t>
      </w:r>
      <w:r w:rsidR="005A1F71">
        <w:rPr>
          <w:sz w:val="22"/>
          <w:szCs w:val="22"/>
        </w:rPr>
        <w:t>________</w:t>
      </w:r>
      <w:r w:rsidR="00083893" w:rsidRPr="000311CF">
        <w:rPr>
          <w:sz w:val="22"/>
          <w:szCs w:val="22"/>
        </w:rPr>
        <w:t>)</w:t>
      </w:r>
      <w:r w:rsidR="00DB23B1" w:rsidRPr="000311CF">
        <w:rPr>
          <w:b/>
          <w:sz w:val="22"/>
          <w:szCs w:val="22"/>
        </w:rPr>
        <w:t xml:space="preserve"> </w:t>
      </w:r>
      <w:r w:rsidR="00906943" w:rsidRPr="000311CF">
        <w:rPr>
          <w:sz w:val="22"/>
          <w:szCs w:val="22"/>
        </w:rPr>
        <w:t>рубл</w:t>
      </w:r>
      <w:r w:rsidR="00661266">
        <w:rPr>
          <w:sz w:val="22"/>
          <w:szCs w:val="22"/>
        </w:rPr>
        <w:t>ей</w:t>
      </w:r>
      <w:r w:rsidR="00495813" w:rsidRPr="000311CF">
        <w:rPr>
          <w:b/>
          <w:sz w:val="22"/>
          <w:szCs w:val="22"/>
        </w:rPr>
        <w:t xml:space="preserve"> </w:t>
      </w:r>
      <w:r w:rsidR="005A1F71">
        <w:rPr>
          <w:b/>
          <w:sz w:val="22"/>
          <w:szCs w:val="22"/>
        </w:rPr>
        <w:t>____</w:t>
      </w:r>
      <w:r w:rsidR="00495813" w:rsidRPr="000311CF">
        <w:rPr>
          <w:b/>
          <w:sz w:val="22"/>
          <w:szCs w:val="22"/>
        </w:rPr>
        <w:t xml:space="preserve"> </w:t>
      </w:r>
      <w:r w:rsidR="00FD0657" w:rsidRPr="000311CF">
        <w:rPr>
          <w:sz w:val="22"/>
          <w:szCs w:val="22"/>
        </w:rPr>
        <w:t>коп</w:t>
      </w:r>
      <w:r w:rsidR="003D4302" w:rsidRPr="000311CF">
        <w:rPr>
          <w:sz w:val="22"/>
          <w:szCs w:val="22"/>
        </w:rPr>
        <w:t xml:space="preserve">, НДС </w:t>
      </w:r>
      <w:r w:rsidR="005A1F71" w:rsidRPr="005A1F71">
        <w:rPr>
          <w:sz w:val="22"/>
          <w:szCs w:val="22"/>
        </w:rPr>
        <w:t>предусмотрен</w:t>
      </w:r>
      <w:r w:rsidR="005A1F71">
        <w:rPr>
          <w:sz w:val="22"/>
          <w:szCs w:val="22"/>
        </w:rPr>
        <w:t>/</w:t>
      </w:r>
      <w:r w:rsidR="003D4302" w:rsidRPr="000311CF">
        <w:rPr>
          <w:sz w:val="22"/>
          <w:szCs w:val="22"/>
        </w:rPr>
        <w:t>не предусмотрен,</w:t>
      </w:r>
      <w:r w:rsidR="00FD0657" w:rsidRPr="000311CF">
        <w:rPr>
          <w:sz w:val="22"/>
          <w:szCs w:val="22"/>
        </w:rPr>
        <w:t xml:space="preserve"> </w:t>
      </w:r>
      <w:r w:rsidR="003A5070" w:rsidRPr="000311CF">
        <w:rPr>
          <w:sz w:val="22"/>
          <w:szCs w:val="22"/>
        </w:rPr>
        <w:t>с учетом расходов на транспортировку,</w:t>
      </w:r>
      <w:r w:rsidR="00572C55" w:rsidRPr="000311CF">
        <w:rPr>
          <w:sz w:val="22"/>
          <w:szCs w:val="22"/>
        </w:rPr>
        <w:t xml:space="preserve"> </w:t>
      </w:r>
      <w:r w:rsidR="003A5070" w:rsidRPr="000311CF">
        <w:rPr>
          <w:sz w:val="22"/>
          <w:szCs w:val="22"/>
        </w:rPr>
        <w:t>доставку, погрузочно-разгрузочные работы, упаковк</w:t>
      </w:r>
      <w:r w:rsidR="00FD0657" w:rsidRPr="000311CF">
        <w:rPr>
          <w:sz w:val="22"/>
          <w:szCs w:val="22"/>
        </w:rPr>
        <w:t>у</w:t>
      </w:r>
      <w:r w:rsidR="003A5070" w:rsidRPr="000311CF">
        <w:rPr>
          <w:sz w:val="22"/>
          <w:szCs w:val="22"/>
        </w:rPr>
        <w:t>, маркировк</w:t>
      </w:r>
      <w:r w:rsidR="00FD0657" w:rsidRPr="000311CF">
        <w:rPr>
          <w:sz w:val="22"/>
          <w:szCs w:val="22"/>
        </w:rPr>
        <w:t>у</w:t>
      </w:r>
      <w:r w:rsidR="003A5070" w:rsidRPr="000311CF">
        <w:rPr>
          <w:sz w:val="22"/>
          <w:szCs w:val="22"/>
        </w:rPr>
        <w:t>, уплату налогов, таможенных сборов, пошлин и других обязательных платежей, а также расходы, связанные с хранением товаров, подлежащих поставке.</w:t>
      </w:r>
    </w:p>
    <w:p w:rsidR="003A5070" w:rsidRPr="000311CF" w:rsidRDefault="003A5070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4.2. Цена товара и </w:t>
      </w:r>
      <w:r w:rsidR="00ED3E6B" w:rsidRPr="000311CF">
        <w:rPr>
          <w:sz w:val="22"/>
          <w:szCs w:val="22"/>
        </w:rPr>
        <w:t>Договора</w:t>
      </w:r>
      <w:r w:rsidRPr="000311CF">
        <w:rPr>
          <w:sz w:val="22"/>
          <w:szCs w:val="22"/>
        </w:rPr>
        <w:t xml:space="preserve"> является фикси</w:t>
      </w:r>
      <w:r w:rsidR="00FD0657" w:rsidRPr="000311CF">
        <w:rPr>
          <w:sz w:val="22"/>
          <w:szCs w:val="22"/>
        </w:rPr>
        <w:t xml:space="preserve">рованной на весь срок действия </w:t>
      </w:r>
      <w:r w:rsidR="00ED3E6B" w:rsidRPr="000311CF">
        <w:rPr>
          <w:sz w:val="22"/>
          <w:szCs w:val="22"/>
        </w:rPr>
        <w:t>Договора</w:t>
      </w:r>
      <w:r w:rsidRPr="000311CF">
        <w:rPr>
          <w:sz w:val="22"/>
          <w:szCs w:val="22"/>
        </w:rPr>
        <w:t xml:space="preserve"> и изменению не подлежит.</w:t>
      </w:r>
    </w:p>
    <w:p w:rsidR="003A5070" w:rsidRPr="000311CF" w:rsidRDefault="003A5070" w:rsidP="003060BF">
      <w:pPr>
        <w:tabs>
          <w:tab w:val="num" w:pos="0"/>
        </w:tabs>
        <w:suppressAutoHyphens/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4.3. Оплата по настоящему </w:t>
      </w:r>
      <w:r w:rsidR="00331D51" w:rsidRPr="000311CF">
        <w:rPr>
          <w:sz w:val="22"/>
          <w:szCs w:val="22"/>
        </w:rPr>
        <w:t>Договору осуществляется</w:t>
      </w:r>
      <w:r w:rsidRPr="000311CF">
        <w:rPr>
          <w:sz w:val="22"/>
          <w:szCs w:val="22"/>
        </w:rPr>
        <w:t xml:space="preserve"> Заказчиком в безналичной форме путем перечисления денежных </w:t>
      </w:r>
      <w:r w:rsidR="00FD0657" w:rsidRPr="000311CF">
        <w:rPr>
          <w:sz w:val="22"/>
          <w:szCs w:val="22"/>
        </w:rPr>
        <w:t xml:space="preserve">средств </w:t>
      </w:r>
      <w:r w:rsidRPr="000311CF">
        <w:rPr>
          <w:sz w:val="22"/>
          <w:szCs w:val="22"/>
        </w:rPr>
        <w:t xml:space="preserve">на расчетный счет Поставщика в течение </w:t>
      </w:r>
      <w:r w:rsidR="008E72E4" w:rsidRPr="000311CF">
        <w:rPr>
          <w:sz w:val="22"/>
          <w:szCs w:val="22"/>
        </w:rPr>
        <w:t>7</w:t>
      </w:r>
      <w:r w:rsidR="00BE3E70" w:rsidRPr="000311CF">
        <w:rPr>
          <w:sz w:val="22"/>
          <w:szCs w:val="22"/>
        </w:rPr>
        <w:t xml:space="preserve"> рабочих</w:t>
      </w:r>
      <w:r w:rsidRPr="000311CF">
        <w:rPr>
          <w:sz w:val="22"/>
          <w:szCs w:val="22"/>
        </w:rPr>
        <w:t xml:space="preserve"> дней по факту поставки Товара на основании оформленных счетов</w:t>
      </w:r>
      <w:r w:rsidR="00FD0657" w:rsidRPr="000311CF">
        <w:rPr>
          <w:sz w:val="22"/>
          <w:szCs w:val="22"/>
        </w:rPr>
        <w:t>-</w:t>
      </w:r>
      <w:r w:rsidRPr="000311CF">
        <w:rPr>
          <w:sz w:val="22"/>
          <w:szCs w:val="22"/>
        </w:rPr>
        <w:t>фактур, накладных. Предоплата не предусмотрена.</w:t>
      </w:r>
    </w:p>
    <w:p w:rsidR="003A5070" w:rsidRPr="000311CF" w:rsidRDefault="00FD0657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4.4. Расчеты по настоящему </w:t>
      </w:r>
      <w:r w:rsidR="00ED3E6B" w:rsidRPr="000311CF">
        <w:rPr>
          <w:sz w:val="22"/>
          <w:szCs w:val="22"/>
        </w:rPr>
        <w:t>Договору</w:t>
      </w:r>
      <w:r w:rsidR="003A5070" w:rsidRPr="000311CF">
        <w:rPr>
          <w:sz w:val="22"/>
          <w:szCs w:val="22"/>
        </w:rPr>
        <w:t xml:space="preserve"> производятся в Российских рублях.</w:t>
      </w:r>
    </w:p>
    <w:p w:rsidR="00D37721" w:rsidRPr="000311CF" w:rsidRDefault="00331D51" w:rsidP="00D3772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Стороны согласовали, </w:t>
      </w:r>
      <w:r w:rsidRPr="000311CF">
        <w:rPr>
          <w:sz w:val="22"/>
          <w:szCs w:val="22"/>
        </w:rPr>
        <w:t>что,</w:t>
      </w:r>
      <w:r w:rsidR="00D37721" w:rsidRPr="000311CF">
        <w:rPr>
          <w:sz w:val="22"/>
          <w:szCs w:val="22"/>
        </w:rPr>
        <w:t xml:space="preserve"> если иное прямо не предусмотрено настоящим Договором, законные проценты на сумму долга за период пользования любыми денежными средствами по любому денежному обязательству каждой из </w:t>
      </w:r>
      <w:r w:rsidRPr="000311CF">
        <w:rPr>
          <w:sz w:val="22"/>
          <w:szCs w:val="22"/>
        </w:rPr>
        <w:t>Сторон в</w:t>
      </w:r>
      <w:r w:rsidR="00D37721" w:rsidRPr="000311CF">
        <w:rPr>
          <w:sz w:val="22"/>
          <w:szCs w:val="22"/>
        </w:rPr>
        <w:t xml:space="preserve"> соответствии со ст. 317.1 Гражданского кодекса Российской Федерации не начисляются и не подлежат к уплате противоположной Стороне по настоящему Договору.</w:t>
      </w:r>
    </w:p>
    <w:p w:rsidR="00D37721" w:rsidRPr="000311CF" w:rsidRDefault="00D37721" w:rsidP="003A5070">
      <w:pPr>
        <w:jc w:val="center"/>
        <w:rPr>
          <w:b/>
          <w:sz w:val="22"/>
          <w:szCs w:val="22"/>
        </w:rPr>
      </w:pPr>
    </w:p>
    <w:p w:rsidR="003A5070" w:rsidRPr="000311CF" w:rsidRDefault="003A5070" w:rsidP="003A5070">
      <w:pPr>
        <w:jc w:val="center"/>
        <w:rPr>
          <w:b/>
          <w:sz w:val="22"/>
          <w:szCs w:val="22"/>
        </w:rPr>
      </w:pPr>
      <w:r w:rsidRPr="000311CF">
        <w:rPr>
          <w:b/>
          <w:sz w:val="22"/>
          <w:szCs w:val="22"/>
        </w:rPr>
        <w:t>5. ОТВЕТСТВЕННОСТЬ СТОРОН</w:t>
      </w:r>
    </w:p>
    <w:p w:rsidR="00C3138B" w:rsidRPr="000311CF" w:rsidRDefault="00C3138B" w:rsidP="003060BF">
      <w:pPr>
        <w:pStyle w:val="a4"/>
        <w:tabs>
          <w:tab w:val="left" w:pos="1080"/>
        </w:tabs>
        <w:spacing w:after="0"/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5.1. В случае просрочки исполнения Поставщиком обязательств, предусмотренных </w:t>
      </w:r>
      <w:r w:rsidR="00ED3E6B" w:rsidRPr="000311CF">
        <w:rPr>
          <w:sz w:val="22"/>
          <w:szCs w:val="22"/>
        </w:rPr>
        <w:t>Договором</w:t>
      </w:r>
      <w:r w:rsidRPr="000311CF">
        <w:rPr>
          <w:sz w:val="22"/>
          <w:szCs w:val="22"/>
        </w:rPr>
        <w:t xml:space="preserve">, Заказчик вправе потребовать уплаты неустойки в размере </w:t>
      </w:r>
      <w:r w:rsidR="00D37721" w:rsidRPr="000311CF">
        <w:rPr>
          <w:sz w:val="22"/>
          <w:szCs w:val="22"/>
        </w:rPr>
        <w:t>1/30</w:t>
      </w:r>
      <w:r w:rsidR="00DB1BAC" w:rsidRPr="000311CF">
        <w:rPr>
          <w:sz w:val="22"/>
          <w:szCs w:val="22"/>
        </w:rPr>
        <w:t>0</w:t>
      </w:r>
      <w:r w:rsidR="00D37721" w:rsidRPr="000311CF">
        <w:rPr>
          <w:sz w:val="22"/>
          <w:szCs w:val="22"/>
        </w:rPr>
        <w:t xml:space="preserve"> ключевой ставки ЦБ РФ</w:t>
      </w:r>
      <w:r w:rsidRPr="000311CF">
        <w:rPr>
          <w:sz w:val="22"/>
          <w:szCs w:val="22"/>
        </w:rPr>
        <w:t xml:space="preserve"> от </w:t>
      </w:r>
      <w:r w:rsidR="00D37721" w:rsidRPr="000311CF">
        <w:rPr>
          <w:sz w:val="22"/>
          <w:szCs w:val="22"/>
        </w:rPr>
        <w:t>с</w:t>
      </w:r>
      <w:r w:rsidRPr="000311CF">
        <w:rPr>
          <w:sz w:val="22"/>
          <w:szCs w:val="22"/>
        </w:rPr>
        <w:t xml:space="preserve">тоимости не поставленного Товара за каждый день просрочки, начиная со дня, следующего после дня истечения установленного </w:t>
      </w:r>
      <w:r w:rsidR="00ED3E6B" w:rsidRPr="000311CF">
        <w:rPr>
          <w:sz w:val="22"/>
          <w:szCs w:val="22"/>
        </w:rPr>
        <w:t>Договором</w:t>
      </w:r>
      <w:r w:rsidRPr="000311CF">
        <w:rPr>
          <w:sz w:val="22"/>
          <w:szCs w:val="22"/>
        </w:rPr>
        <w:t xml:space="preserve"> срока исполнения обязательств.</w:t>
      </w:r>
    </w:p>
    <w:p w:rsidR="00C3138B" w:rsidRPr="000311CF" w:rsidRDefault="00C3138B" w:rsidP="003060BF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5.2. В случае просрочки исполнения Заказчиком обязательств, предусмотренных </w:t>
      </w:r>
      <w:r w:rsidR="00331D51" w:rsidRPr="000311CF">
        <w:rPr>
          <w:sz w:val="22"/>
          <w:szCs w:val="22"/>
        </w:rPr>
        <w:t>Договором, Поставщик</w:t>
      </w:r>
      <w:r w:rsidRPr="000311CF">
        <w:rPr>
          <w:sz w:val="22"/>
          <w:szCs w:val="22"/>
        </w:rPr>
        <w:t xml:space="preserve"> вправе потребовать неустойку в размере одной трехсотой действующей на день уплаты неустойки</w:t>
      </w:r>
      <w:r w:rsidR="00D37721" w:rsidRPr="000311CF">
        <w:rPr>
          <w:sz w:val="22"/>
          <w:szCs w:val="22"/>
        </w:rPr>
        <w:t xml:space="preserve"> ключевой </w:t>
      </w:r>
      <w:r w:rsidRPr="000311CF">
        <w:rPr>
          <w:sz w:val="22"/>
          <w:szCs w:val="22"/>
        </w:rPr>
        <w:t>ставки</w:t>
      </w:r>
      <w:r w:rsidR="00D37721" w:rsidRPr="000311CF">
        <w:rPr>
          <w:sz w:val="22"/>
          <w:szCs w:val="22"/>
        </w:rPr>
        <w:t xml:space="preserve"> </w:t>
      </w:r>
      <w:r w:rsidRPr="000311CF">
        <w:rPr>
          <w:sz w:val="22"/>
          <w:szCs w:val="22"/>
        </w:rPr>
        <w:t xml:space="preserve">Центрального банка РФ. Неустойка выплачивается за каждый день просрочки исполнения обязательства, начиная со дня следующего после дня истечения установленного </w:t>
      </w:r>
      <w:r w:rsidR="00ED3E6B" w:rsidRPr="000311CF">
        <w:rPr>
          <w:sz w:val="22"/>
          <w:szCs w:val="22"/>
        </w:rPr>
        <w:t>Договором</w:t>
      </w:r>
      <w:r w:rsidRPr="000311CF">
        <w:rPr>
          <w:sz w:val="22"/>
          <w:szCs w:val="22"/>
        </w:rPr>
        <w:t xml:space="preserve"> срока исполнения обязательства.</w:t>
      </w:r>
    </w:p>
    <w:p w:rsidR="00C3138B" w:rsidRPr="000311CF" w:rsidRDefault="00C3138B" w:rsidP="003060BF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5.3. Уплата неустойки (штрафа, пени) не освобождает виновную </w:t>
      </w:r>
      <w:r w:rsidR="00987A02" w:rsidRPr="000311CF">
        <w:rPr>
          <w:sz w:val="22"/>
          <w:szCs w:val="22"/>
        </w:rPr>
        <w:t>С</w:t>
      </w:r>
      <w:r w:rsidRPr="000311CF">
        <w:rPr>
          <w:sz w:val="22"/>
          <w:szCs w:val="22"/>
        </w:rPr>
        <w:t xml:space="preserve">торону от выполнения принятых на себя обязательств по </w:t>
      </w:r>
      <w:r w:rsidR="00ED3E6B" w:rsidRPr="000311CF">
        <w:rPr>
          <w:sz w:val="22"/>
          <w:szCs w:val="22"/>
        </w:rPr>
        <w:t>Договору</w:t>
      </w:r>
      <w:r w:rsidRPr="000311CF">
        <w:rPr>
          <w:sz w:val="22"/>
          <w:szCs w:val="22"/>
        </w:rPr>
        <w:t xml:space="preserve">. </w:t>
      </w:r>
    </w:p>
    <w:p w:rsidR="003A5070" w:rsidRPr="000311CF" w:rsidRDefault="00C3138B" w:rsidP="003060BF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5.4. Стороны освобождаются от уплаты неустойки, если докажут, что просрочка исполнения обязательства произошла вследствие обстоятельств непреодолимой силы или по вине другой </w:t>
      </w:r>
      <w:r w:rsidR="00987A02" w:rsidRPr="000311CF">
        <w:rPr>
          <w:sz w:val="22"/>
          <w:szCs w:val="22"/>
        </w:rPr>
        <w:t>С</w:t>
      </w:r>
      <w:r w:rsidRPr="000311CF">
        <w:rPr>
          <w:sz w:val="22"/>
          <w:szCs w:val="22"/>
        </w:rPr>
        <w:t>тороны.</w:t>
      </w:r>
    </w:p>
    <w:p w:rsidR="003A5070" w:rsidRPr="000311CF" w:rsidRDefault="003A5070" w:rsidP="003A5070">
      <w:pPr>
        <w:jc w:val="center"/>
        <w:rPr>
          <w:b/>
          <w:sz w:val="22"/>
          <w:szCs w:val="22"/>
        </w:rPr>
      </w:pPr>
    </w:p>
    <w:p w:rsidR="003A5070" w:rsidRPr="000311CF" w:rsidRDefault="003A5070" w:rsidP="003A5070">
      <w:pPr>
        <w:jc w:val="center"/>
        <w:rPr>
          <w:b/>
          <w:sz w:val="22"/>
          <w:szCs w:val="22"/>
        </w:rPr>
      </w:pPr>
      <w:r w:rsidRPr="000311CF">
        <w:rPr>
          <w:b/>
          <w:sz w:val="22"/>
          <w:szCs w:val="22"/>
        </w:rPr>
        <w:t>6. ПОРЯДОК РАЗРЕШЕНИЯ СПОРОВ</w:t>
      </w:r>
    </w:p>
    <w:p w:rsidR="003A5070" w:rsidRPr="000311CF" w:rsidRDefault="003A5070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6.1. В случае возникновения споров и разногласий между </w:t>
      </w:r>
      <w:r w:rsidR="00987A02" w:rsidRPr="000311CF">
        <w:rPr>
          <w:sz w:val="22"/>
          <w:szCs w:val="22"/>
        </w:rPr>
        <w:t>С</w:t>
      </w:r>
      <w:r w:rsidRPr="000311CF">
        <w:rPr>
          <w:sz w:val="22"/>
          <w:szCs w:val="22"/>
        </w:rPr>
        <w:t>торонами в связи с заключением, исполнением, измен</w:t>
      </w:r>
      <w:r w:rsidR="00FD0657" w:rsidRPr="000311CF">
        <w:rPr>
          <w:sz w:val="22"/>
          <w:szCs w:val="22"/>
        </w:rPr>
        <w:t xml:space="preserve">ением, расторжением настоящего </w:t>
      </w:r>
      <w:r w:rsidR="00ED3E6B" w:rsidRPr="000311CF">
        <w:rPr>
          <w:sz w:val="22"/>
          <w:szCs w:val="22"/>
        </w:rPr>
        <w:t>Договора</w:t>
      </w:r>
      <w:r w:rsidRPr="000311CF">
        <w:rPr>
          <w:sz w:val="22"/>
          <w:szCs w:val="22"/>
        </w:rPr>
        <w:t xml:space="preserve">, </w:t>
      </w:r>
      <w:r w:rsidR="00987A02" w:rsidRPr="000311CF">
        <w:rPr>
          <w:sz w:val="22"/>
          <w:szCs w:val="22"/>
        </w:rPr>
        <w:t>С</w:t>
      </w:r>
      <w:r w:rsidRPr="000311CF">
        <w:rPr>
          <w:sz w:val="22"/>
          <w:szCs w:val="22"/>
        </w:rPr>
        <w:t>тороны принимают меры для разрешения их путем переговоров.</w:t>
      </w:r>
    </w:p>
    <w:p w:rsidR="003A5070" w:rsidRPr="000311CF" w:rsidRDefault="003A5070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6.2. В случае невозможности урегулирования споров и разногласий путем переговоров, они подлежат рассмотрению в Арбитражном суде</w:t>
      </w:r>
      <w:r w:rsidR="00512086" w:rsidRPr="000311CF">
        <w:rPr>
          <w:sz w:val="22"/>
          <w:szCs w:val="22"/>
        </w:rPr>
        <w:t xml:space="preserve"> Свердловской области</w:t>
      </w:r>
      <w:r w:rsidRPr="000311CF">
        <w:rPr>
          <w:sz w:val="22"/>
          <w:szCs w:val="22"/>
        </w:rPr>
        <w:t xml:space="preserve">. </w:t>
      </w:r>
    </w:p>
    <w:p w:rsidR="003A5070" w:rsidRPr="000311CF" w:rsidRDefault="003A5070" w:rsidP="003A5070">
      <w:pPr>
        <w:rPr>
          <w:b/>
          <w:sz w:val="22"/>
          <w:szCs w:val="22"/>
        </w:rPr>
      </w:pPr>
    </w:p>
    <w:p w:rsidR="003A5070" w:rsidRPr="000311CF" w:rsidRDefault="003A5070" w:rsidP="003A5070">
      <w:pPr>
        <w:jc w:val="center"/>
        <w:rPr>
          <w:b/>
          <w:sz w:val="22"/>
          <w:szCs w:val="22"/>
        </w:rPr>
      </w:pPr>
      <w:r w:rsidRPr="000311CF">
        <w:rPr>
          <w:b/>
          <w:sz w:val="22"/>
          <w:szCs w:val="22"/>
        </w:rPr>
        <w:t>7. ОБСТОЯТЕЛЬСТВА НЕПРЕОДОЛИМОЙ СИЛЫ</w:t>
      </w:r>
    </w:p>
    <w:p w:rsidR="003A5070" w:rsidRPr="000311CF" w:rsidRDefault="003A5070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7.1. Стороны освобождаются от ответственности за частичное или полное неисполнение своих обязательств по настоящему </w:t>
      </w:r>
      <w:r w:rsidR="00ED3E6B" w:rsidRPr="000311CF">
        <w:rPr>
          <w:sz w:val="22"/>
          <w:szCs w:val="22"/>
        </w:rPr>
        <w:t>Договору</w:t>
      </w:r>
      <w:r w:rsidRPr="000311CF">
        <w:rPr>
          <w:sz w:val="22"/>
          <w:szCs w:val="22"/>
        </w:rPr>
        <w:t>, если оно явилось следствием обстоятельств непреодолимой силы, а именно: землетрясения, наводнения, пожара, войны, блокады, правительственных ограничений или любых иных обстоятельств непреодолимой силы, признаваемых таковыми гражданским кодексом РФ и находящихся вне контроля сторон, возникш</w:t>
      </w:r>
      <w:r w:rsidR="00FD0657" w:rsidRPr="000311CF">
        <w:rPr>
          <w:sz w:val="22"/>
          <w:szCs w:val="22"/>
        </w:rPr>
        <w:t xml:space="preserve">их после заключения настоящего </w:t>
      </w:r>
      <w:r w:rsidR="00ED3E6B" w:rsidRPr="000311CF">
        <w:rPr>
          <w:sz w:val="22"/>
          <w:szCs w:val="22"/>
        </w:rPr>
        <w:t>Договора</w:t>
      </w:r>
      <w:r w:rsidRPr="000311CF">
        <w:rPr>
          <w:sz w:val="22"/>
          <w:szCs w:val="22"/>
        </w:rPr>
        <w:t>.</w:t>
      </w:r>
    </w:p>
    <w:p w:rsidR="003A5070" w:rsidRPr="000311CF" w:rsidRDefault="003A5070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7.2. Если любое из этих обстоятельств непосредственно повлияло на исполнение обязательств в срок, установленный настоящим </w:t>
      </w:r>
      <w:r w:rsidR="00ED3E6B" w:rsidRPr="000311CF">
        <w:rPr>
          <w:sz w:val="22"/>
          <w:szCs w:val="22"/>
        </w:rPr>
        <w:t>Договором</w:t>
      </w:r>
      <w:r w:rsidRPr="000311CF">
        <w:rPr>
          <w:sz w:val="22"/>
          <w:szCs w:val="22"/>
        </w:rPr>
        <w:t>, этот срок соразмерно отодвигается на время действия соответствующего обстоятельства.</w:t>
      </w:r>
    </w:p>
    <w:p w:rsidR="003A5070" w:rsidRPr="000311CF" w:rsidRDefault="003A5070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7.3. Сторона, для которой создалась невозможность исполнения обязательств, обязана немедленно (в течение 3 дней) в письменной форме уведомить другую </w:t>
      </w:r>
      <w:r w:rsidR="00987A02" w:rsidRPr="000311CF">
        <w:rPr>
          <w:sz w:val="22"/>
          <w:szCs w:val="22"/>
        </w:rPr>
        <w:t>С</w:t>
      </w:r>
      <w:r w:rsidRPr="000311CF">
        <w:rPr>
          <w:sz w:val="22"/>
          <w:szCs w:val="22"/>
        </w:rPr>
        <w:t>торону о наступлении, предполагаемом сроке действия и прекращении вышеуказанного обстоятельства. Факты, изложенные в уведомлении, должны быть подтверждены компетентным органом или организацией.</w:t>
      </w:r>
    </w:p>
    <w:p w:rsidR="003A5070" w:rsidRPr="000311CF" w:rsidRDefault="003A5070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7.4. Н</w:t>
      </w:r>
      <w:r w:rsidR="00FD0657" w:rsidRPr="000311CF">
        <w:rPr>
          <w:sz w:val="22"/>
          <w:szCs w:val="22"/>
        </w:rPr>
        <w:t>е</w:t>
      </w:r>
      <w:r w:rsidRPr="000311CF">
        <w:rPr>
          <w:sz w:val="22"/>
          <w:szCs w:val="22"/>
        </w:rPr>
        <w:t xml:space="preserve">уведомление или несвоевременное уведомление лишает права ссылаться на любое вышеуказанное обстоятельство как на основание, освобождающее от ответственности за неисполнение обязательств по настоящему </w:t>
      </w:r>
      <w:r w:rsidR="00ED3E6B" w:rsidRPr="000311CF">
        <w:rPr>
          <w:sz w:val="22"/>
          <w:szCs w:val="22"/>
        </w:rPr>
        <w:t>Договору</w:t>
      </w:r>
      <w:r w:rsidRPr="000311CF">
        <w:rPr>
          <w:sz w:val="22"/>
          <w:szCs w:val="22"/>
        </w:rPr>
        <w:t>.</w:t>
      </w:r>
    </w:p>
    <w:p w:rsidR="003A5070" w:rsidRPr="000311CF" w:rsidRDefault="00ED3E6B" w:rsidP="003A5070">
      <w:pPr>
        <w:jc w:val="center"/>
        <w:rPr>
          <w:b/>
          <w:sz w:val="22"/>
          <w:szCs w:val="22"/>
        </w:rPr>
      </w:pPr>
      <w:r w:rsidRPr="000311CF">
        <w:rPr>
          <w:b/>
          <w:sz w:val="22"/>
          <w:szCs w:val="22"/>
        </w:rPr>
        <w:t>8. СРОК ДЕЙСТВИЯ ДОГОВОРА</w:t>
      </w:r>
    </w:p>
    <w:p w:rsidR="003A5070" w:rsidRPr="000311CF" w:rsidRDefault="00ED3E6B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8.</w:t>
      </w:r>
      <w:r w:rsidR="00331D51" w:rsidRPr="000311CF">
        <w:rPr>
          <w:sz w:val="22"/>
          <w:szCs w:val="22"/>
        </w:rPr>
        <w:t>1. Настоящий</w:t>
      </w:r>
      <w:r w:rsidRPr="000311CF">
        <w:rPr>
          <w:sz w:val="22"/>
          <w:szCs w:val="22"/>
        </w:rPr>
        <w:t xml:space="preserve"> Договор</w:t>
      </w:r>
      <w:r w:rsidR="003A5070" w:rsidRPr="000311CF">
        <w:rPr>
          <w:sz w:val="22"/>
          <w:szCs w:val="22"/>
        </w:rPr>
        <w:t xml:space="preserve"> вступает в силу с </w:t>
      </w:r>
      <w:r w:rsidR="009F10B5">
        <w:rPr>
          <w:sz w:val="22"/>
          <w:szCs w:val="22"/>
        </w:rPr>
        <w:t>даты заключения договора</w:t>
      </w:r>
      <w:r w:rsidR="00B1531A" w:rsidRPr="000311CF">
        <w:rPr>
          <w:sz w:val="22"/>
          <w:szCs w:val="22"/>
        </w:rPr>
        <w:t xml:space="preserve"> и действует по </w:t>
      </w:r>
      <w:r w:rsidR="00145AC8">
        <w:rPr>
          <w:sz w:val="22"/>
          <w:szCs w:val="22"/>
        </w:rPr>
        <w:t>31</w:t>
      </w:r>
      <w:r w:rsidR="005C615B" w:rsidRPr="000311CF">
        <w:rPr>
          <w:sz w:val="22"/>
          <w:szCs w:val="22"/>
        </w:rPr>
        <w:t xml:space="preserve"> </w:t>
      </w:r>
      <w:r w:rsidR="00145AC8">
        <w:rPr>
          <w:sz w:val="22"/>
          <w:szCs w:val="22"/>
        </w:rPr>
        <w:t>декабря</w:t>
      </w:r>
      <w:r w:rsidR="003A5070" w:rsidRPr="000311CF">
        <w:rPr>
          <w:sz w:val="22"/>
          <w:szCs w:val="22"/>
        </w:rPr>
        <w:t xml:space="preserve"> </w:t>
      </w:r>
      <w:r w:rsidR="00002D78">
        <w:rPr>
          <w:sz w:val="22"/>
          <w:szCs w:val="22"/>
        </w:rPr>
        <w:t>2026</w:t>
      </w:r>
      <w:r w:rsidR="003A5070" w:rsidRPr="000311CF">
        <w:rPr>
          <w:sz w:val="22"/>
          <w:szCs w:val="22"/>
        </w:rPr>
        <w:t xml:space="preserve"> года</w:t>
      </w:r>
      <w:r w:rsidR="00B1531A" w:rsidRPr="000311CF">
        <w:rPr>
          <w:sz w:val="22"/>
          <w:szCs w:val="22"/>
        </w:rPr>
        <w:t xml:space="preserve"> включительно,</w:t>
      </w:r>
      <w:r w:rsidR="003A5070" w:rsidRPr="000311CF">
        <w:rPr>
          <w:sz w:val="22"/>
          <w:szCs w:val="22"/>
        </w:rPr>
        <w:t xml:space="preserve"> а по взаиморасчетам - до полн</w:t>
      </w:r>
      <w:r w:rsidR="00FD0657" w:rsidRPr="000311CF">
        <w:rPr>
          <w:sz w:val="22"/>
          <w:szCs w:val="22"/>
        </w:rPr>
        <w:t xml:space="preserve">ого исполнения обязательств по </w:t>
      </w:r>
      <w:r w:rsidRPr="000311CF">
        <w:rPr>
          <w:sz w:val="22"/>
          <w:szCs w:val="22"/>
        </w:rPr>
        <w:t>Договору</w:t>
      </w:r>
      <w:r w:rsidR="003A5070" w:rsidRPr="000311CF">
        <w:rPr>
          <w:sz w:val="22"/>
          <w:szCs w:val="22"/>
        </w:rPr>
        <w:t>.</w:t>
      </w:r>
    </w:p>
    <w:p w:rsidR="003C26DE" w:rsidRPr="000311CF" w:rsidRDefault="00FD0657" w:rsidP="003C26DE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8.2. </w:t>
      </w:r>
      <w:r w:rsidR="003C26DE" w:rsidRPr="000311CF">
        <w:rPr>
          <w:sz w:val="22"/>
          <w:szCs w:val="22"/>
        </w:rPr>
        <w:t>Настоящий 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законодательством.</w:t>
      </w:r>
    </w:p>
    <w:p w:rsidR="003A5070" w:rsidRPr="000311CF" w:rsidRDefault="003A5070" w:rsidP="003A5070">
      <w:pPr>
        <w:jc w:val="center"/>
        <w:rPr>
          <w:b/>
          <w:sz w:val="22"/>
          <w:szCs w:val="22"/>
        </w:rPr>
      </w:pPr>
      <w:r w:rsidRPr="000311CF">
        <w:rPr>
          <w:b/>
          <w:sz w:val="22"/>
          <w:szCs w:val="22"/>
        </w:rPr>
        <w:t>9. ЗАКЛЮЧИТЕЛЬНЫЕ ПОЛОЖЕНИЯ</w:t>
      </w:r>
    </w:p>
    <w:p w:rsidR="003A5070" w:rsidRPr="000311CF" w:rsidRDefault="003A5070" w:rsidP="003060BF">
      <w:pPr>
        <w:ind w:firstLine="360"/>
        <w:jc w:val="both"/>
        <w:rPr>
          <w:b/>
          <w:sz w:val="22"/>
          <w:szCs w:val="22"/>
        </w:rPr>
      </w:pPr>
      <w:r w:rsidRPr="000311CF">
        <w:rPr>
          <w:sz w:val="22"/>
          <w:szCs w:val="22"/>
        </w:rPr>
        <w:t xml:space="preserve">9.1. Настоящий </w:t>
      </w:r>
      <w:r w:rsidR="00ED3E6B" w:rsidRPr="000311CF">
        <w:rPr>
          <w:sz w:val="22"/>
          <w:szCs w:val="22"/>
        </w:rPr>
        <w:t>Договор</w:t>
      </w:r>
      <w:r w:rsidRPr="000311CF">
        <w:rPr>
          <w:sz w:val="22"/>
          <w:szCs w:val="22"/>
        </w:rPr>
        <w:t xml:space="preserve"> составлен в двух экземплярах, имеющих одинаковую юридическую силу, по одному экземпляру для каждой из </w:t>
      </w:r>
      <w:r w:rsidR="00AE6F5C" w:rsidRPr="000311CF">
        <w:rPr>
          <w:sz w:val="22"/>
          <w:szCs w:val="22"/>
        </w:rPr>
        <w:t>С</w:t>
      </w:r>
      <w:r w:rsidRPr="000311CF">
        <w:rPr>
          <w:sz w:val="22"/>
          <w:szCs w:val="22"/>
        </w:rPr>
        <w:t>торон.</w:t>
      </w:r>
    </w:p>
    <w:p w:rsidR="003A5070" w:rsidRPr="000311CF" w:rsidRDefault="003A5070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 xml:space="preserve">9.2. Все изменения и дополнения к настоящему </w:t>
      </w:r>
      <w:r w:rsidR="00ED3E6B" w:rsidRPr="000311CF">
        <w:rPr>
          <w:sz w:val="22"/>
          <w:szCs w:val="22"/>
        </w:rPr>
        <w:t>Договору</w:t>
      </w:r>
      <w:r w:rsidRPr="000311CF">
        <w:rPr>
          <w:sz w:val="22"/>
          <w:szCs w:val="22"/>
        </w:rPr>
        <w:t xml:space="preserve"> действительны только в том сл</w:t>
      </w:r>
      <w:r w:rsidR="00FD0657" w:rsidRPr="000311CF">
        <w:rPr>
          <w:sz w:val="22"/>
          <w:szCs w:val="22"/>
        </w:rPr>
        <w:t xml:space="preserve">учае, если они имеют ссылку на </w:t>
      </w:r>
      <w:r w:rsidR="00ED3E6B" w:rsidRPr="000311CF">
        <w:rPr>
          <w:sz w:val="22"/>
          <w:szCs w:val="22"/>
        </w:rPr>
        <w:t>Договор</w:t>
      </w:r>
      <w:r w:rsidRPr="000311CF">
        <w:rPr>
          <w:sz w:val="22"/>
          <w:szCs w:val="22"/>
        </w:rPr>
        <w:t>, оформлены в письменном виде и подписаны уполном</w:t>
      </w:r>
      <w:r w:rsidR="00AE6F5C" w:rsidRPr="000311CF">
        <w:rPr>
          <w:sz w:val="22"/>
          <w:szCs w:val="22"/>
        </w:rPr>
        <w:t>оченными на то представителями С</w:t>
      </w:r>
      <w:r w:rsidRPr="000311CF">
        <w:rPr>
          <w:sz w:val="22"/>
          <w:szCs w:val="22"/>
        </w:rPr>
        <w:t>торон.</w:t>
      </w:r>
    </w:p>
    <w:p w:rsidR="003A5070" w:rsidRPr="000311CF" w:rsidRDefault="003A5070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9.3. По всем вопр</w:t>
      </w:r>
      <w:r w:rsidR="00FD0657" w:rsidRPr="000311CF">
        <w:rPr>
          <w:sz w:val="22"/>
          <w:szCs w:val="22"/>
        </w:rPr>
        <w:t xml:space="preserve">осам, вытекающим из настоящего </w:t>
      </w:r>
      <w:r w:rsidR="00ED3E6B" w:rsidRPr="000311CF">
        <w:rPr>
          <w:sz w:val="22"/>
          <w:szCs w:val="22"/>
        </w:rPr>
        <w:t>Договора</w:t>
      </w:r>
      <w:r w:rsidR="00AE6F5C" w:rsidRPr="000311CF">
        <w:rPr>
          <w:sz w:val="22"/>
          <w:szCs w:val="22"/>
        </w:rPr>
        <w:t xml:space="preserve"> и неурегулированным им, С</w:t>
      </w:r>
      <w:r w:rsidRPr="000311CF">
        <w:rPr>
          <w:sz w:val="22"/>
          <w:szCs w:val="22"/>
        </w:rPr>
        <w:t>тороны руководствуются законодательством Российской Федерации.</w:t>
      </w:r>
    </w:p>
    <w:p w:rsidR="003A5070" w:rsidRPr="000311CF" w:rsidRDefault="003A5070" w:rsidP="003060BF">
      <w:pPr>
        <w:ind w:firstLine="360"/>
        <w:jc w:val="both"/>
        <w:rPr>
          <w:sz w:val="22"/>
          <w:szCs w:val="22"/>
        </w:rPr>
      </w:pPr>
      <w:r w:rsidRPr="000311CF">
        <w:rPr>
          <w:sz w:val="22"/>
          <w:szCs w:val="22"/>
        </w:rPr>
        <w:t>9.4. В случае изменения у какой-</w:t>
      </w:r>
      <w:r w:rsidR="00331D51" w:rsidRPr="000311CF">
        <w:rPr>
          <w:sz w:val="22"/>
          <w:szCs w:val="22"/>
        </w:rPr>
        <w:t>либо из</w:t>
      </w:r>
      <w:r w:rsidRPr="000311CF">
        <w:rPr>
          <w:sz w:val="22"/>
          <w:szCs w:val="22"/>
        </w:rPr>
        <w:t xml:space="preserve"> </w:t>
      </w:r>
      <w:r w:rsidR="00987A02" w:rsidRPr="000311CF">
        <w:rPr>
          <w:sz w:val="22"/>
          <w:szCs w:val="22"/>
        </w:rPr>
        <w:t>С</w:t>
      </w:r>
      <w:r w:rsidRPr="000311CF">
        <w:rPr>
          <w:sz w:val="22"/>
          <w:szCs w:val="22"/>
        </w:rPr>
        <w:t>торон адреса, названия, банковских реквизитов и прочего она обязана в течение 10 рабочих дней пись</w:t>
      </w:r>
      <w:r w:rsidR="00AE6F5C" w:rsidRPr="000311CF">
        <w:rPr>
          <w:sz w:val="22"/>
          <w:szCs w:val="22"/>
        </w:rPr>
        <w:t>менно известить об этом другую С</w:t>
      </w:r>
      <w:r w:rsidRPr="000311CF">
        <w:rPr>
          <w:sz w:val="22"/>
          <w:szCs w:val="22"/>
        </w:rPr>
        <w:t>торону.</w:t>
      </w:r>
    </w:p>
    <w:p w:rsidR="003A5070" w:rsidRPr="000311CF" w:rsidRDefault="003A5070" w:rsidP="003A5070">
      <w:pPr>
        <w:rPr>
          <w:b/>
          <w:sz w:val="22"/>
          <w:szCs w:val="22"/>
        </w:rPr>
      </w:pPr>
    </w:p>
    <w:p w:rsidR="003A5070" w:rsidRPr="000311CF" w:rsidRDefault="003A5070" w:rsidP="003A5070">
      <w:pPr>
        <w:ind w:firstLine="709"/>
        <w:jc w:val="center"/>
        <w:rPr>
          <w:b/>
          <w:sz w:val="22"/>
          <w:szCs w:val="22"/>
        </w:rPr>
      </w:pPr>
      <w:r w:rsidRPr="000311CF">
        <w:rPr>
          <w:b/>
          <w:sz w:val="22"/>
          <w:szCs w:val="22"/>
        </w:rPr>
        <w:t>10. АДРЕСА, РЕВИЗИТЫ И ПОДПИСИ СТОРОН</w:t>
      </w:r>
    </w:p>
    <w:tbl>
      <w:tblPr>
        <w:tblW w:w="9900" w:type="dxa"/>
        <w:tblInd w:w="108" w:type="dxa"/>
        <w:tblLook w:val="01E0" w:firstRow="1" w:lastRow="1" w:firstColumn="1" w:lastColumn="1" w:noHBand="0" w:noVBand="0"/>
      </w:tblPr>
      <w:tblGrid>
        <w:gridCol w:w="5220"/>
        <w:gridCol w:w="360"/>
        <w:gridCol w:w="4320"/>
      </w:tblGrid>
      <w:tr w:rsidR="003A5070" w:rsidRPr="000311CF" w:rsidTr="00D37721">
        <w:tc>
          <w:tcPr>
            <w:tcW w:w="5220" w:type="dxa"/>
          </w:tcPr>
          <w:p w:rsidR="003A5070" w:rsidRPr="000311CF" w:rsidRDefault="003A5070" w:rsidP="003A5070">
            <w:pPr>
              <w:rPr>
                <w:b/>
                <w:sz w:val="22"/>
                <w:szCs w:val="22"/>
                <w:u w:val="single"/>
              </w:rPr>
            </w:pPr>
            <w:r w:rsidRPr="000311CF">
              <w:rPr>
                <w:b/>
                <w:sz w:val="22"/>
                <w:szCs w:val="22"/>
                <w:u w:val="single"/>
              </w:rPr>
              <w:t>Заказчик:</w:t>
            </w:r>
          </w:p>
        </w:tc>
        <w:tc>
          <w:tcPr>
            <w:tcW w:w="360" w:type="dxa"/>
          </w:tcPr>
          <w:p w:rsidR="003A5070" w:rsidRPr="000311CF" w:rsidRDefault="003A5070" w:rsidP="003A5070">
            <w:pPr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4320" w:type="dxa"/>
          </w:tcPr>
          <w:p w:rsidR="003A5070" w:rsidRPr="000311CF" w:rsidRDefault="003A5070" w:rsidP="003A5070">
            <w:pPr>
              <w:rPr>
                <w:b/>
                <w:smallCaps/>
                <w:sz w:val="22"/>
                <w:szCs w:val="22"/>
              </w:rPr>
            </w:pPr>
            <w:r w:rsidRPr="000311CF">
              <w:rPr>
                <w:b/>
                <w:sz w:val="22"/>
                <w:szCs w:val="22"/>
                <w:u w:val="single"/>
              </w:rPr>
              <w:t>Поставщик:</w:t>
            </w:r>
          </w:p>
        </w:tc>
      </w:tr>
      <w:tr w:rsidR="008031DF" w:rsidRPr="000311CF" w:rsidTr="00D37721">
        <w:tc>
          <w:tcPr>
            <w:tcW w:w="5220" w:type="dxa"/>
          </w:tcPr>
          <w:p w:rsidR="008031DF" w:rsidRPr="000311CF" w:rsidRDefault="008031DF" w:rsidP="00A0507B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 xml:space="preserve">федеральное государственное бюджетное </w:t>
            </w:r>
            <w:r w:rsidR="00E426ED" w:rsidRPr="000311CF">
              <w:rPr>
                <w:sz w:val="22"/>
                <w:szCs w:val="22"/>
              </w:rPr>
              <w:t xml:space="preserve">профессиональное образовательное учреждение </w:t>
            </w:r>
            <w:r w:rsidRPr="000311CF">
              <w:rPr>
                <w:sz w:val="22"/>
                <w:szCs w:val="22"/>
              </w:rPr>
              <w:t xml:space="preserve">«Рефтинское специальное </w:t>
            </w:r>
            <w:r w:rsidR="00E426ED" w:rsidRPr="000311CF">
              <w:rPr>
                <w:sz w:val="22"/>
                <w:szCs w:val="22"/>
              </w:rPr>
              <w:t>учебно-воспитательное учреждени</w:t>
            </w:r>
            <w:r w:rsidR="003C1AAD" w:rsidRPr="000311CF">
              <w:rPr>
                <w:sz w:val="22"/>
                <w:szCs w:val="22"/>
              </w:rPr>
              <w:t>е</w:t>
            </w:r>
            <w:r w:rsidR="00E426ED" w:rsidRPr="000311CF">
              <w:rPr>
                <w:sz w:val="22"/>
                <w:szCs w:val="22"/>
              </w:rPr>
              <w:t xml:space="preserve"> </w:t>
            </w:r>
            <w:r w:rsidRPr="000311CF">
              <w:rPr>
                <w:sz w:val="22"/>
                <w:szCs w:val="22"/>
              </w:rPr>
              <w:t>закрытого типа»</w:t>
            </w:r>
          </w:p>
          <w:p w:rsidR="008031DF" w:rsidRPr="000311CF" w:rsidRDefault="008031DF" w:rsidP="00A0507B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>Место нахождения (почтовый адрес):</w:t>
            </w:r>
          </w:p>
          <w:p w:rsidR="009A4384" w:rsidRPr="000311CF" w:rsidRDefault="008031DF" w:rsidP="00A0507B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 xml:space="preserve">624285, Свердловская обл., п. Рефтинский, </w:t>
            </w:r>
          </w:p>
          <w:p w:rsidR="008031DF" w:rsidRPr="000311CF" w:rsidRDefault="008031DF" w:rsidP="00A0507B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>ул. Молодежная,10</w:t>
            </w:r>
          </w:p>
          <w:p w:rsidR="008031DF" w:rsidRPr="000311CF" w:rsidRDefault="008031DF" w:rsidP="00A0507B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>Тел./факс (343 65) 3-41-42</w:t>
            </w:r>
          </w:p>
          <w:p w:rsidR="008031DF" w:rsidRPr="000311CF" w:rsidRDefault="008031DF" w:rsidP="00A0507B">
            <w:pPr>
              <w:pStyle w:val="a3"/>
              <w:tabs>
                <w:tab w:val="left" w:pos="708"/>
              </w:tabs>
              <w:spacing w:line="0" w:lineRule="atLeast"/>
              <w:rPr>
                <w:bCs/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>Е-</w:t>
            </w:r>
            <w:r w:rsidRPr="000311CF">
              <w:rPr>
                <w:sz w:val="22"/>
                <w:szCs w:val="22"/>
                <w:lang w:val="en-US"/>
              </w:rPr>
              <w:t>mail</w:t>
            </w:r>
            <w:r w:rsidRPr="000311CF">
              <w:rPr>
                <w:b/>
                <w:sz w:val="22"/>
                <w:szCs w:val="22"/>
              </w:rPr>
              <w:t xml:space="preserve">: </w:t>
            </w:r>
            <w:hyperlink r:id="rId7" w:history="1">
              <w:r w:rsidR="00D53D89" w:rsidRPr="000311CF">
                <w:rPr>
                  <w:rStyle w:val="a7"/>
                  <w:sz w:val="22"/>
                  <w:szCs w:val="22"/>
                </w:rPr>
                <w:t>reftspecpu@</w:t>
              </w:r>
              <w:r w:rsidR="00D53D89" w:rsidRPr="000311CF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="00D53D89" w:rsidRPr="000311CF">
                <w:rPr>
                  <w:rStyle w:val="a7"/>
                  <w:sz w:val="22"/>
                  <w:szCs w:val="22"/>
                </w:rPr>
                <w:t>.ru</w:t>
              </w:r>
            </w:hyperlink>
          </w:p>
          <w:p w:rsidR="004874FF" w:rsidRPr="000311CF" w:rsidRDefault="004874FF" w:rsidP="004874FF">
            <w:pPr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 xml:space="preserve">л/с 20626У03590 в УФК по Свердловской области </w:t>
            </w:r>
          </w:p>
          <w:p w:rsidR="004874FF" w:rsidRPr="000311CF" w:rsidRDefault="00F00FE3" w:rsidP="00487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ОКЦ №1 Сиб</w:t>
            </w:r>
            <w:r w:rsidR="003752FF">
              <w:rPr>
                <w:sz w:val="22"/>
                <w:szCs w:val="22"/>
              </w:rPr>
              <w:t xml:space="preserve">ГУ </w:t>
            </w:r>
            <w:r w:rsidR="004874FF" w:rsidRPr="000311CF">
              <w:rPr>
                <w:sz w:val="22"/>
                <w:szCs w:val="22"/>
              </w:rPr>
              <w:t>Банка России/</w:t>
            </w:r>
            <w:r w:rsidR="003752FF">
              <w:rPr>
                <w:sz w:val="22"/>
                <w:szCs w:val="22"/>
              </w:rPr>
              <w:t>/УФК по Новосибирской области, г. Новосибирск</w:t>
            </w:r>
          </w:p>
          <w:p w:rsidR="004874FF" w:rsidRPr="000311CF" w:rsidRDefault="003752FF" w:rsidP="00487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ЕКС 40102810445370000043</w:t>
            </w:r>
          </w:p>
          <w:p w:rsidR="004874FF" w:rsidRPr="000311CF" w:rsidRDefault="003752FF" w:rsidP="00487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03214643000000015113</w:t>
            </w:r>
          </w:p>
          <w:p w:rsidR="004874FF" w:rsidRPr="000311CF" w:rsidRDefault="00331D51" w:rsidP="004874FF">
            <w:pPr>
              <w:jc w:val="both"/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>БИК ТОФК</w:t>
            </w:r>
            <w:r w:rsidR="003752FF">
              <w:rPr>
                <w:sz w:val="22"/>
                <w:szCs w:val="22"/>
              </w:rPr>
              <w:t xml:space="preserve"> 015004950</w:t>
            </w:r>
          </w:p>
          <w:p w:rsidR="004874FF" w:rsidRPr="000311CF" w:rsidRDefault="004874FF" w:rsidP="004874FF">
            <w:pPr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>ИНН 6603008480, КПП 668301001</w:t>
            </w:r>
          </w:p>
          <w:p w:rsidR="00453F7F" w:rsidRPr="000311CF" w:rsidRDefault="004874FF" w:rsidP="00A0507B">
            <w:pPr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>ОГРН 1026600631386</w:t>
            </w:r>
          </w:p>
          <w:p w:rsidR="008031DF" w:rsidRPr="000311CF" w:rsidRDefault="008031DF" w:rsidP="00A0507B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</w:p>
          <w:p w:rsidR="008031DF" w:rsidRPr="000311CF" w:rsidRDefault="00F54BDC" w:rsidP="00A0507B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>_____________________</w:t>
            </w:r>
            <w:r w:rsidR="00E662AC" w:rsidRPr="000311CF">
              <w:rPr>
                <w:sz w:val="22"/>
                <w:szCs w:val="22"/>
              </w:rPr>
              <w:t>А</w:t>
            </w:r>
            <w:r w:rsidR="008C668F" w:rsidRPr="000311CF">
              <w:rPr>
                <w:sz w:val="22"/>
                <w:szCs w:val="22"/>
              </w:rPr>
              <w:t>.</w:t>
            </w:r>
            <w:r w:rsidR="008C2793" w:rsidRPr="000311CF">
              <w:rPr>
                <w:sz w:val="22"/>
                <w:szCs w:val="22"/>
              </w:rPr>
              <w:t>В</w:t>
            </w:r>
            <w:r w:rsidR="008C668F" w:rsidRPr="000311CF">
              <w:rPr>
                <w:sz w:val="22"/>
                <w:szCs w:val="22"/>
              </w:rPr>
              <w:t>.</w:t>
            </w:r>
            <w:r w:rsidR="00E662AC" w:rsidRPr="000311CF">
              <w:rPr>
                <w:sz w:val="22"/>
                <w:szCs w:val="22"/>
              </w:rPr>
              <w:t xml:space="preserve"> Фадеев</w:t>
            </w:r>
            <w:r w:rsidR="00E52F48" w:rsidRPr="000311CF">
              <w:rPr>
                <w:sz w:val="22"/>
                <w:szCs w:val="22"/>
              </w:rPr>
              <w:t xml:space="preserve"> </w:t>
            </w:r>
          </w:p>
          <w:p w:rsidR="008031DF" w:rsidRPr="000311CF" w:rsidRDefault="008031DF" w:rsidP="00A0507B">
            <w:pPr>
              <w:pStyle w:val="a3"/>
              <w:tabs>
                <w:tab w:val="left" w:pos="708"/>
              </w:tabs>
              <w:spacing w:line="0" w:lineRule="atLeast"/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360" w:type="dxa"/>
          </w:tcPr>
          <w:p w:rsidR="008031DF" w:rsidRPr="000311CF" w:rsidRDefault="008031DF" w:rsidP="003A5070">
            <w:pPr>
              <w:pStyle w:val="2"/>
              <w:tabs>
                <w:tab w:val="left" w:pos="0"/>
              </w:tabs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4320" w:type="dxa"/>
          </w:tcPr>
          <w:p w:rsidR="004874FF" w:rsidRPr="000311CF" w:rsidRDefault="004874FF" w:rsidP="004874FF">
            <w:pPr>
              <w:pStyle w:val="Normalunindented"/>
              <w:keepNext/>
              <w:spacing w:before="0" w:after="0" w:line="240" w:lineRule="auto"/>
              <w:jc w:val="left"/>
            </w:pPr>
            <w:r w:rsidRPr="000311CF">
              <w:br/>
              <w:t xml:space="preserve">Место нахождения (почтовый адрес): </w:t>
            </w:r>
            <w:r w:rsidRPr="000311CF">
              <w:br/>
            </w:r>
            <w:r w:rsidRPr="000311CF">
              <w:br/>
              <w:t xml:space="preserve">Телефон/факс </w:t>
            </w:r>
            <w:r w:rsidRPr="000311CF">
              <w:br/>
              <w:t xml:space="preserve">ОГРНИП </w:t>
            </w:r>
            <w:r w:rsidRPr="000311CF">
              <w:br/>
              <w:t xml:space="preserve">ИНН </w:t>
            </w:r>
            <w:r w:rsidRPr="000311CF">
              <w:br/>
              <w:t xml:space="preserve">Р/с </w:t>
            </w:r>
          </w:p>
          <w:p w:rsidR="004874FF" w:rsidRPr="000311CF" w:rsidRDefault="004874FF" w:rsidP="004874FF">
            <w:pPr>
              <w:pStyle w:val="Normalunindented"/>
              <w:keepNext/>
              <w:spacing w:before="0" w:after="0" w:line="240" w:lineRule="auto"/>
              <w:jc w:val="left"/>
            </w:pPr>
            <w:r w:rsidRPr="000311CF">
              <w:t xml:space="preserve">БИК </w:t>
            </w:r>
          </w:p>
          <w:p w:rsidR="00545964" w:rsidRPr="000311CF" w:rsidRDefault="00545964" w:rsidP="00545964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sz w:val="22"/>
                <w:szCs w:val="22"/>
                <w:lang w:val="ru-RU" w:eastAsia="ru-RU"/>
              </w:rPr>
            </w:pPr>
          </w:p>
          <w:p w:rsidR="004874FF" w:rsidRPr="000311CF" w:rsidRDefault="004874FF" w:rsidP="00545964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sz w:val="22"/>
                <w:szCs w:val="22"/>
                <w:lang w:val="ru-RU" w:eastAsia="ru-RU"/>
              </w:rPr>
            </w:pPr>
          </w:p>
          <w:p w:rsidR="00545964" w:rsidRPr="000311CF" w:rsidRDefault="00545964" w:rsidP="00545964">
            <w:pPr>
              <w:pStyle w:val="2"/>
              <w:tabs>
                <w:tab w:val="left" w:pos="0"/>
              </w:tabs>
              <w:spacing w:after="0" w:line="240" w:lineRule="auto"/>
              <w:ind w:left="0"/>
              <w:rPr>
                <w:sz w:val="22"/>
                <w:szCs w:val="22"/>
                <w:lang w:val="ru-RU" w:eastAsia="ru-RU"/>
              </w:rPr>
            </w:pPr>
          </w:p>
          <w:p w:rsidR="00545964" w:rsidRPr="000311CF" w:rsidRDefault="00F54BDC" w:rsidP="00545964">
            <w:pPr>
              <w:ind w:right="256"/>
              <w:jc w:val="both"/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>___________________</w:t>
            </w:r>
          </w:p>
          <w:p w:rsidR="008031DF" w:rsidRPr="000311CF" w:rsidRDefault="00545964" w:rsidP="00DB23B1">
            <w:pPr>
              <w:ind w:right="256"/>
              <w:rPr>
                <w:sz w:val="22"/>
                <w:szCs w:val="22"/>
              </w:rPr>
            </w:pPr>
            <w:r w:rsidRPr="000311CF">
              <w:rPr>
                <w:sz w:val="22"/>
                <w:szCs w:val="22"/>
              </w:rPr>
              <w:t xml:space="preserve"> м.п.</w:t>
            </w:r>
          </w:p>
        </w:tc>
      </w:tr>
    </w:tbl>
    <w:p w:rsidR="00835178" w:rsidRDefault="00835178" w:rsidP="00E662AC">
      <w:pPr>
        <w:tabs>
          <w:tab w:val="left" w:pos="6660"/>
        </w:tabs>
        <w:ind w:left="6660"/>
        <w:jc w:val="right"/>
        <w:rPr>
          <w:bCs/>
          <w:sz w:val="22"/>
          <w:szCs w:val="22"/>
        </w:rPr>
      </w:pPr>
    </w:p>
    <w:p w:rsidR="00A076A9" w:rsidRDefault="00BB51D2" w:rsidP="00E662AC">
      <w:pPr>
        <w:tabs>
          <w:tab w:val="left" w:pos="6660"/>
        </w:tabs>
        <w:ind w:left="666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  <w:r w:rsidR="00F901F2">
        <w:rPr>
          <w:bCs/>
          <w:sz w:val="22"/>
          <w:szCs w:val="22"/>
        </w:rPr>
        <w:lastRenderedPageBreak/>
        <w:t>П</w:t>
      </w:r>
      <w:r w:rsidR="00A076A9">
        <w:rPr>
          <w:bCs/>
          <w:sz w:val="22"/>
          <w:szCs w:val="22"/>
        </w:rPr>
        <w:t>риложение № 1</w:t>
      </w:r>
    </w:p>
    <w:p w:rsidR="00A076A9" w:rsidRDefault="00D3525B" w:rsidP="008F55EF">
      <w:pPr>
        <w:ind w:left="666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 </w:t>
      </w:r>
      <w:r w:rsidR="00ED3E6B">
        <w:rPr>
          <w:bCs/>
          <w:sz w:val="22"/>
          <w:szCs w:val="22"/>
        </w:rPr>
        <w:t xml:space="preserve">договору </w:t>
      </w:r>
      <w:r w:rsidR="00331D51">
        <w:rPr>
          <w:bCs/>
          <w:sz w:val="22"/>
          <w:szCs w:val="22"/>
        </w:rPr>
        <w:t xml:space="preserve">от </w:t>
      </w:r>
      <w:r w:rsidR="0058556A">
        <w:rPr>
          <w:bCs/>
          <w:sz w:val="22"/>
          <w:szCs w:val="22"/>
        </w:rPr>
        <w:t xml:space="preserve">№ </w:t>
      </w:r>
    </w:p>
    <w:p w:rsidR="00326A4F" w:rsidRPr="008E72E4" w:rsidRDefault="00326A4F" w:rsidP="008E72E4">
      <w:pPr>
        <w:jc w:val="center"/>
      </w:pPr>
      <w:r w:rsidRPr="00A076A9">
        <w:rPr>
          <w:b/>
        </w:rPr>
        <w:t>Спецификация</w:t>
      </w:r>
    </w:p>
    <w:tbl>
      <w:tblPr>
        <w:tblpPr w:leftFromText="180" w:rightFromText="180" w:vertAnchor="text" w:horzAnchor="margin" w:tblpXSpec="center" w:tblpY="3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5745"/>
        <w:gridCol w:w="703"/>
        <w:gridCol w:w="803"/>
        <w:gridCol w:w="993"/>
        <w:gridCol w:w="1423"/>
      </w:tblGrid>
      <w:tr w:rsidR="00A6440F" w:rsidRPr="00173064" w:rsidTr="00946E88">
        <w:trPr>
          <w:trHeight w:val="76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6E5" w:rsidRPr="00173064" w:rsidRDefault="00EB4B76" w:rsidP="00DE56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кг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6E5" w:rsidRPr="00173064" w:rsidRDefault="00DE56E5" w:rsidP="00DE56E5">
            <w:pPr>
              <w:jc w:val="center"/>
              <w:rPr>
                <w:b/>
                <w:sz w:val="22"/>
                <w:szCs w:val="22"/>
              </w:rPr>
            </w:pPr>
            <w:r w:rsidRPr="00173064">
              <w:rPr>
                <w:b/>
                <w:sz w:val="22"/>
                <w:szCs w:val="22"/>
              </w:rPr>
              <w:t xml:space="preserve">Наименование </w:t>
            </w:r>
          </w:p>
          <w:p w:rsidR="00DE56E5" w:rsidRPr="00173064" w:rsidRDefault="00DE56E5" w:rsidP="00DE56E5">
            <w:pPr>
              <w:jc w:val="center"/>
              <w:rPr>
                <w:b/>
                <w:sz w:val="22"/>
                <w:szCs w:val="22"/>
              </w:rPr>
            </w:pPr>
            <w:r w:rsidRPr="00173064">
              <w:rPr>
                <w:b/>
                <w:bCs/>
                <w:color w:val="000000"/>
                <w:sz w:val="22"/>
                <w:szCs w:val="22"/>
              </w:rPr>
              <w:t>товара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6E5" w:rsidRPr="00173064" w:rsidRDefault="00DE56E5" w:rsidP="00DE56E5">
            <w:pPr>
              <w:jc w:val="center"/>
              <w:rPr>
                <w:b/>
                <w:sz w:val="22"/>
                <w:szCs w:val="22"/>
              </w:rPr>
            </w:pPr>
            <w:r w:rsidRPr="00173064">
              <w:rPr>
                <w:b/>
                <w:sz w:val="22"/>
                <w:szCs w:val="22"/>
              </w:rPr>
              <w:t xml:space="preserve">Ед. </w:t>
            </w:r>
          </w:p>
          <w:p w:rsidR="00DE56E5" w:rsidRPr="00173064" w:rsidRDefault="00DE56E5" w:rsidP="00DE56E5">
            <w:pPr>
              <w:jc w:val="center"/>
              <w:rPr>
                <w:b/>
                <w:sz w:val="22"/>
                <w:szCs w:val="22"/>
              </w:rPr>
            </w:pPr>
            <w:r w:rsidRPr="00173064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6E5" w:rsidRPr="00173064" w:rsidRDefault="00DE56E5" w:rsidP="00DE56E5">
            <w:pPr>
              <w:jc w:val="center"/>
              <w:rPr>
                <w:b/>
                <w:sz w:val="22"/>
                <w:szCs w:val="22"/>
              </w:rPr>
            </w:pPr>
            <w:r w:rsidRPr="00173064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6E5" w:rsidRPr="00173064" w:rsidRDefault="00DE56E5" w:rsidP="00DE56E5">
            <w:pPr>
              <w:jc w:val="center"/>
              <w:rPr>
                <w:b/>
                <w:sz w:val="22"/>
                <w:szCs w:val="22"/>
              </w:rPr>
            </w:pPr>
            <w:r w:rsidRPr="00173064">
              <w:rPr>
                <w:b/>
                <w:sz w:val="22"/>
                <w:szCs w:val="22"/>
              </w:rPr>
              <w:t>Цена за ед. руб.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6E5" w:rsidRPr="00173064" w:rsidRDefault="00DE56E5" w:rsidP="00DE56E5">
            <w:pPr>
              <w:jc w:val="center"/>
              <w:rPr>
                <w:b/>
                <w:sz w:val="22"/>
                <w:szCs w:val="22"/>
              </w:rPr>
            </w:pPr>
            <w:r w:rsidRPr="00173064">
              <w:rPr>
                <w:b/>
                <w:sz w:val="22"/>
                <w:szCs w:val="22"/>
              </w:rPr>
              <w:t>Общая стоимость руб.</w:t>
            </w:r>
          </w:p>
        </w:tc>
      </w:tr>
      <w:tr w:rsidR="00A6440F" w:rsidRPr="00173064" w:rsidTr="00946E88">
        <w:trPr>
          <w:trHeight w:val="36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6E5" w:rsidRPr="00173064" w:rsidRDefault="00E71276" w:rsidP="00DE56E5">
            <w:pPr>
              <w:jc w:val="center"/>
              <w:rPr>
                <w:sz w:val="22"/>
                <w:szCs w:val="22"/>
              </w:rPr>
            </w:pPr>
            <w:r w:rsidRPr="00173064">
              <w:rPr>
                <w:sz w:val="22"/>
                <w:szCs w:val="22"/>
              </w:rPr>
              <w:t>1</w:t>
            </w:r>
          </w:p>
        </w:tc>
        <w:tc>
          <w:tcPr>
            <w:tcW w:w="2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25" w:rsidRPr="00031825" w:rsidRDefault="00031825" w:rsidP="00E0145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031825">
              <w:rPr>
                <w:sz w:val="22"/>
                <w:szCs w:val="22"/>
                <w:shd w:val="clear" w:color="auto" w:fill="FFFFFF"/>
              </w:rPr>
              <w:t>Вода питьевая.</w:t>
            </w:r>
          </w:p>
          <w:p w:rsidR="00031825" w:rsidRPr="00031825" w:rsidRDefault="00031825" w:rsidP="00E0145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031825">
              <w:rPr>
                <w:sz w:val="22"/>
                <w:szCs w:val="22"/>
                <w:shd w:val="clear" w:color="auto" w:fill="FFFFFF"/>
              </w:rPr>
              <w:t>Тип воды питьевой – природная</w:t>
            </w:r>
          </w:p>
          <w:p w:rsidR="00031825" w:rsidRPr="00031825" w:rsidRDefault="00031825" w:rsidP="00E0145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031825">
              <w:rPr>
                <w:sz w:val="22"/>
                <w:szCs w:val="22"/>
                <w:shd w:val="clear" w:color="auto" w:fill="FFFFFF"/>
              </w:rPr>
              <w:t>Вид воды – Питьевая</w:t>
            </w:r>
          </w:p>
          <w:p w:rsidR="00031825" w:rsidRPr="00031825" w:rsidRDefault="00031825" w:rsidP="00E0145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031825">
              <w:rPr>
                <w:sz w:val="22"/>
                <w:szCs w:val="22"/>
                <w:shd w:val="clear" w:color="auto" w:fill="FFFFFF"/>
              </w:rPr>
              <w:t>Тип воды питьевой по степени газации – негазированная</w:t>
            </w:r>
          </w:p>
          <w:p w:rsidR="00031825" w:rsidRPr="00031825" w:rsidRDefault="00031825" w:rsidP="00E0145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031825">
              <w:rPr>
                <w:sz w:val="22"/>
                <w:szCs w:val="22"/>
                <w:shd w:val="clear" w:color="auto" w:fill="FFFFFF"/>
              </w:rPr>
              <w:t>Объем – 1,5л.</w:t>
            </w:r>
          </w:p>
          <w:p w:rsidR="00162A39" w:rsidRPr="00173064" w:rsidRDefault="00162A39" w:rsidP="00E0145F">
            <w:pPr>
              <w:jc w:val="both"/>
              <w:rPr>
                <w:sz w:val="22"/>
                <w:szCs w:val="22"/>
              </w:rPr>
            </w:pPr>
            <w:r w:rsidRPr="00173064">
              <w:rPr>
                <w:b/>
                <w:i/>
                <w:sz w:val="22"/>
                <w:szCs w:val="22"/>
                <w:shd w:val="clear" w:color="auto" w:fill="FFFFFF"/>
              </w:rPr>
              <w:t>Остаточный срок годности на момент поставки не менее 9 месяцев.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6E5" w:rsidRPr="00173064" w:rsidRDefault="008F7990" w:rsidP="00DE5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6E5" w:rsidRPr="00173064" w:rsidRDefault="00031825" w:rsidP="00946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6E5" w:rsidRPr="00173064" w:rsidRDefault="00DE56E5" w:rsidP="00BA10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E88" w:rsidRPr="00173064" w:rsidRDefault="00946E88" w:rsidP="00946E88">
            <w:pPr>
              <w:jc w:val="center"/>
              <w:rPr>
                <w:sz w:val="22"/>
                <w:szCs w:val="22"/>
              </w:rPr>
            </w:pPr>
          </w:p>
        </w:tc>
      </w:tr>
      <w:tr w:rsidR="000E79F2" w:rsidRPr="00E71276" w:rsidTr="00946E88">
        <w:trPr>
          <w:trHeight w:val="165"/>
        </w:trPr>
        <w:tc>
          <w:tcPr>
            <w:tcW w:w="43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F2" w:rsidRPr="00E71276" w:rsidRDefault="000E79F2" w:rsidP="000E79F2">
            <w:pPr>
              <w:rPr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F2" w:rsidRPr="00E71276" w:rsidRDefault="000E79F2" w:rsidP="000138A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3365D" w:rsidRDefault="00C3365D"/>
    <w:p w:rsidR="00E118C7" w:rsidRDefault="00E118C7"/>
    <w:p w:rsidR="00C3365D" w:rsidRDefault="00C3365D"/>
    <w:p w:rsidR="00A076A9" w:rsidRDefault="00A076A9">
      <w:r>
        <w:t>Заказчик                                                                                  Поставщик</w:t>
      </w:r>
    </w:p>
    <w:p w:rsidR="00E5478A" w:rsidRDefault="00E5478A"/>
    <w:p w:rsidR="00E3728B" w:rsidRDefault="00F54BDC">
      <w:r>
        <w:t xml:space="preserve">_______________ </w:t>
      </w:r>
      <w:r w:rsidR="008749A2">
        <w:t>А</w:t>
      </w:r>
      <w:r w:rsidR="008C668F">
        <w:t>.</w:t>
      </w:r>
      <w:r w:rsidR="008C2793">
        <w:t>В</w:t>
      </w:r>
      <w:r w:rsidR="008C668F">
        <w:t xml:space="preserve">. </w:t>
      </w:r>
      <w:r w:rsidR="008749A2">
        <w:t>Фадеев</w:t>
      </w:r>
      <w:r w:rsidR="00A076A9">
        <w:t xml:space="preserve">                       </w:t>
      </w:r>
      <w:r w:rsidR="00500987">
        <w:t xml:space="preserve">            </w:t>
      </w:r>
      <w:r w:rsidR="00B83095">
        <w:t xml:space="preserve">       </w:t>
      </w:r>
      <w:r>
        <w:t xml:space="preserve"> ________________ </w:t>
      </w:r>
    </w:p>
    <w:p w:rsidR="00962157" w:rsidRDefault="000E6735">
      <w:r>
        <w:t xml:space="preserve">м.п.                        </w:t>
      </w:r>
      <w:r w:rsidR="00E52F48">
        <w:t xml:space="preserve">  </w:t>
      </w:r>
      <w:r>
        <w:t xml:space="preserve">                                                                м.п.</w:t>
      </w:r>
      <w:r w:rsidR="00A076A9">
        <w:t xml:space="preserve">            </w:t>
      </w:r>
    </w:p>
    <w:p w:rsidR="00CF1CED" w:rsidRDefault="00CF1CED"/>
    <w:p w:rsidR="00CF1CED" w:rsidRDefault="00CF1CED"/>
    <w:p w:rsidR="00CF1CED" w:rsidRDefault="00CF1CED"/>
    <w:p w:rsidR="00CF1CED" w:rsidRDefault="00CF1CED"/>
    <w:p w:rsidR="00CF1CED" w:rsidRDefault="00CF1CED"/>
    <w:sectPr w:rsidR="00CF1CED" w:rsidSect="007463DD">
      <w:pgSz w:w="11906" w:h="16838"/>
      <w:pgMar w:top="567" w:right="851" w:bottom="567" w:left="851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DA" w:rsidRDefault="009C25DA">
      <w:r>
        <w:separator/>
      </w:r>
    </w:p>
  </w:endnote>
  <w:endnote w:type="continuationSeparator" w:id="0">
    <w:p w:rsidR="009C25DA" w:rsidRDefault="009C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DA" w:rsidRDefault="009C25DA">
      <w:r>
        <w:separator/>
      </w:r>
    </w:p>
  </w:footnote>
  <w:footnote w:type="continuationSeparator" w:id="0">
    <w:p w:rsidR="009C25DA" w:rsidRDefault="009C2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70"/>
    <w:rsid w:val="00002D78"/>
    <w:rsid w:val="00007299"/>
    <w:rsid w:val="00012E96"/>
    <w:rsid w:val="00013513"/>
    <w:rsid w:val="000138A7"/>
    <w:rsid w:val="000141E1"/>
    <w:rsid w:val="00014C83"/>
    <w:rsid w:val="00016EE5"/>
    <w:rsid w:val="00022CD6"/>
    <w:rsid w:val="000278F5"/>
    <w:rsid w:val="000311CF"/>
    <w:rsid w:val="00031825"/>
    <w:rsid w:val="00031F52"/>
    <w:rsid w:val="00032495"/>
    <w:rsid w:val="00032502"/>
    <w:rsid w:val="00035343"/>
    <w:rsid w:val="00036200"/>
    <w:rsid w:val="000406B3"/>
    <w:rsid w:val="00041C9F"/>
    <w:rsid w:val="00044721"/>
    <w:rsid w:val="000513B2"/>
    <w:rsid w:val="000570ED"/>
    <w:rsid w:val="00062CA2"/>
    <w:rsid w:val="00070CA0"/>
    <w:rsid w:val="00075EF2"/>
    <w:rsid w:val="000825E3"/>
    <w:rsid w:val="00083893"/>
    <w:rsid w:val="00085EC3"/>
    <w:rsid w:val="00087B43"/>
    <w:rsid w:val="00092C87"/>
    <w:rsid w:val="000946A3"/>
    <w:rsid w:val="00094B9B"/>
    <w:rsid w:val="00096A16"/>
    <w:rsid w:val="000A0CF1"/>
    <w:rsid w:val="000A0F78"/>
    <w:rsid w:val="000A0FA6"/>
    <w:rsid w:val="000A436C"/>
    <w:rsid w:val="000B4FED"/>
    <w:rsid w:val="000C0E13"/>
    <w:rsid w:val="000C103C"/>
    <w:rsid w:val="000C5F8B"/>
    <w:rsid w:val="000D33BB"/>
    <w:rsid w:val="000D42B9"/>
    <w:rsid w:val="000D5164"/>
    <w:rsid w:val="000D557E"/>
    <w:rsid w:val="000D6C10"/>
    <w:rsid w:val="000D6FC7"/>
    <w:rsid w:val="000D736A"/>
    <w:rsid w:val="000E0003"/>
    <w:rsid w:val="000E168A"/>
    <w:rsid w:val="000E343D"/>
    <w:rsid w:val="000E4E53"/>
    <w:rsid w:val="000E5343"/>
    <w:rsid w:val="000E5926"/>
    <w:rsid w:val="000E5D26"/>
    <w:rsid w:val="000E6735"/>
    <w:rsid w:val="000E79F2"/>
    <w:rsid w:val="000F3953"/>
    <w:rsid w:val="000F6983"/>
    <w:rsid w:val="000F75BA"/>
    <w:rsid w:val="0010331F"/>
    <w:rsid w:val="00103BE8"/>
    <w:rsid w:val="001050B5"/>
    <w:rsid w:val="00106134"/>
    <w:rsid w:val="00106AFD"/>
    <w:rsid w:val="00106F53"/>
    <w:rsid w:val="00113103"/>
    <w:rsid w:val="001148CD"/>
    <w:rsid w:val="00117BCD"/>
    <w:rsid w:val="00122596"/>
    <w:rsid w:val="00130284"/>
    <w:rsid w:val="00140C1C"/>
    <w:rsid w:val="00144063"/>
    <w:rsid w:val="00145AC8"/>
    <w:rsid w:val="00154404"/>
    <w:rsid w:val="0015661D"/>
    <w:rsid w:val="00162438"/>
    <w:rsid w:val="00162A39"/>
    <w:rsid w:val="00163868"/>
    <w:rsid w:val="001654CF"/>
    <w:rsid w:val="00172579"/>
    <w:rsid w:val="00173064"/>
    <w:rsid w:val="0017542F"/>
    <w:rsid w:val="001760EB"/>
    <w:rsid w:val="001765B9"/>
    <w:rsid w:val="001829A2"/>
    <w:rsid w:val="0018459D"/>
    <w:rsid w:val="001863FD"/>
    <w:rsid w:val="00187375"/>
    <w:rsid w:val="00191D33"/>
    <w:rsid w:val="00195B51"/>
    <w:rsid w:val="00197A0C"/>
    <w:rsid w:val="001A10BE"/>
    <w:rsid w:val="001A36AE"/>
    <w:rsid w:val="001B59A2"/>
    <w:rsid w:val="001C1B30"/>
    <w:rsid w:val="001C544D"/>
    <w:rsid w:val="001C7364"/>
    <w:rsid w:val="001D1EF4"/>
    <w:rsid w:val="001D60E7"/>
    <w:rsid w:val="001E3E34"/>
    <w:rsid w:val="001E5E35"/>
    <w:rsid w:val="001F179B"/>
    <w:rsid w:val="001F6C5F"/>
    <w:rsid w:val="00211957"/>
    <w:rsid w:val="002126BC"/>
    <w:rsid w:val="002127CA"/>
    <w:rsid w:val="00213EDB"/>
    <w:rsid w:val="00220872"/>
    <w:rsid w:val="00220B80"/>
    <w:rsid w:val="002211C1"/>
    <w:rsid w:val="00223FD2"/>
    <w:rsid w:val="0023270C"/>
    <w:rsid w:val="00233098"/>
    <w:rsid w:val="00233A7D"/>
    <w:rsid w:val="0023742D"/>
    <w:rsid w:val="00240A67"/>
    <w:rsid w:val="0024641C"/>
    <w:rsid w:val="00260F94"/>
    <w:rsid w:val="00263E17"/>
    <w:rsid w:val="00265649"/>
    <w:rsid w:val="00283CC0"/>
    <w:rsid w:val="00285B79"/>
    <w:rsid w:val="002879E0"/>
    <w:rsid w:val="00291257"/>
    <w:rsid w:val="00294BFE"/>
    <w:rsid w:val="00296BB9"/>
    <w:rsid w:val="002A0810"/>
    <w:rsid w:val="002A3881"/>
    <w:rsid w:val="002A3F48"/>
    <w:rsid w:val="002A62BE"/>
    <w:rsid w:val="002B02F9"/>
    <w:rsid w:val="002B41A3"/>
    <w:rsid w:val="002B5BDF"/>
    <w:rsid w:val="002B6D4D"/>
    <w:rsid w:val="002C3482"/>
    <w:rsid w:val="002C3F95"/>
    <w:rsid w:val="002D3802"/>
    <w:rsid w:val="002D6D5C"/>
    <w:rsid w:val="002D7DFA"/>
    <w:rsid w:val="002E08E7"/>
    <w:rsid w:val="002E0BDD"/>
    <w:rsid w:val="002E5D96"/>
    <w:rsid w:val="002E60B0"/>
    <w:rsid w:val="002E60EF"/>
    <w:rsid w:val="002F0C39"/>
    <w:rsid w:val="002F687F"/>
    <w:rsid w:val="00300A0F"/>
    <w:rsid w:val="00302D7B"/>
    <w:rsid w:val="00303143"/>
    <w:rsid w:val="003060BF"/>
    <w:rsid w:val="003069F9"/>
    <w:rsid w:val="00307E22"/>
    <w:rsid w:val="00312A5C"/>
    <w:rsid w:val="00324111"/>
    <w:rsid w:val="00325D31"/>
    <w:rsid w:val="00326A4F"/>
    <w:rsid w:val="00330EE6"/>
    <w:rsid w:val="00331D51"/>
    <w:rsid w:val="00331D58"/>
    <w:rsid w:val="003331AC"/>
    <w:rsid w:val="00334FF5"/>
    <w:rsid w:val="003365D4"/>
    <w:rsid w:val="00336F06"/>
    <w:rsid w:val="003407E5"/>
    <w:rsid w:val="0035376C"/>
    <w:rsid w:val="00361575"/>
    <w:rsid w:val="00364955"/>
    <w:rsid w:val="00366608"/>
    <w:rsid w:val="00367FB7"/>
    <w:rsid w:val="0037288A"/>
    <w:rsid w:val="003752FF"/>
    <w:rsid w:val="00375348"/>
    <w:rsid w:val="00375F91"/>
    <w:rsid w:val="0038291E"/>
    <w:rsid w:val="00383114"/>
    <w:rsid w:val="0038517F"/>
    <w:rsid w:val="00385946"/>
    <w:rsid w:val="00385AC8"/>
    <w:rsid w:val="0039236A"/>
    <w:rsid w:val="003945AF"/>
    <w:rsid w:val="00396FDB"/>
    <w:rsid w:val="003A39F2"/>
    <w:rsid w:val="003A3C27"/>
    <w:rsid w:val="003A5070"/>
    <w:rsid w:val="003A78BD"/>
    <w:rsid w:val="003B52B0"/>
    <w:rsid w:val="003B5D41"/>
    <w:rsid w:val="003C1009"/>
    <w:rsid w:val="003C1AAD"/>
    <w:rsid w:val="003C26DE"/>
    <w:rsid w:val="003D4302"/>
    <w:rsid w:val="003E1799"/>
    <w:rsid w:val="003E4D84"/>
    <w:rsid w:val="003E7FEF"/>
    <w:rsid w:val="004007EA"/>
    <w:rsid w:val="00404768"/>
    <w:rsid w:val="00404E86"/>
    <w:rsid w:val="00406078"/>
    <w:rsid w:val="004076D8"/>
    <w:rsid w:val="00413319"/>
    <w:rsid w:val="004147CB"/>
    <w:rsid w:val="004164B5"/>
    <w:rsid w:val="00416500"/>
    <w:rsid w:val="00422DD4"/>
    <w:rsid w:val="0042357C"/>
    <w:rsid w:val="004238BA"/>
    <w:rsid w:val="00423BD2"/>
    <w:rsid w:val="00427337"/>
    <w:rsid w:val="004336D1"/>
    <w:rsid w:val="00433ABE"/>
    <w:rsid w:val="004371EE"/>
    <w:rsid w:val="00442CFF"/>
    <w:rsid w:val="004442EF"/>
    <w:rsid w:val="00446A43"/>
    <w:rsid w:val="00451920"/>
    <w:rsid w:val="0045319D"/>
    <w:rsid w:val="00453F7F"/>
    <w:rsid w:val="004562B2"/>
    <w:rsid w:val="004656BD"/>
    <w:rsid w:val="004669A4"/>
    <w:rsid w:val="004709FF"/>
    <w:rsid w:val="0047138F"/>
    <w:rsid w:val="00472F19"/>
    <w:rsid w:val="004743C0"/>
    <w:rsid w:val="00475D4A"/>
    <w:rsid w:val="0048157D"/>
    <w:rsid w:val="00485D84"/>
    <w:rsid w:val="004860B8"/>
    <w:rsid w:val="004874FF"/>
    <w:rsid w:val="00491047"/>
    <w:rsid w:val="00491841"/>
    <w:rsid w:val="00491A58"/>
    <w:rsid w:val="00495813"/>
    <w:rsid w:val="00496EF3"/>
    <w:rsid w:val="004A1F09"/>
    <w:rsid w:val="004A5B39"/>
    <w:rsid w:val="004B301A"/>
    <w:rsid w:val="004B6577"/>
    <w:rsid w:val="004C2B9D"/>
    <w:rsid w:val="004C2E8A"/>
    <w:rsid w:val="004C47C5"/>
    <w:rsid w:val="004C4B3B"/>
    <w:rsid w:val="004C58C0"/>
    <w:rsid w:val="004C7599"/>
    <w:rsid w:val="004C7A95"/>
    <w:rsid w:val="004D065B"/>
    <w:rsid w:val="004D0F18"/>
    <w:rsid w:val="004D3CA0"/>
    <w:rsid w:val="004D41BC"/>
    <w:rsid w:val="004D6CF1"/>
    <w:rsid w:val="004D74FC"/>
    <w:rsid w:val="004E1062"/>
    <w:rsid w:val="004E3E0F"/>
    <w:rsid w:val="004F11F4"/>
    <w:rsid w:val="004F2CD2"/>
    <w:rsid w:val="004F6869"/>
    <w:rsid w:val="004F6E79"/>
    <w:rsid w:val="004F7B0F"/>
    <w:rsid w:val="005003DC"/>
    <w:rsid w:val="00500987"/>
    <w:rsid w:val="00503CAF"/>
    <w:rsid w:val="00503E1B"/>
    <w:rsid w:val="0050554C"/>
    <w:rsid w:val="00506E48"/>
    <w:rsid w:val="00512086"/>
    <w:rsid w:val="005127A8"/>
    <w:rsid w:val="00516FD9"/>
    <w:rsid w:val="005208EA"/>
    <w:rsid w:val="00520FDC"/>
    <w:rsid w:val="005218C6"/>
    <w:rsid w:val="0053151D"/>
    <w:rsid w:val="00532C30"/>
    <w:rsid w:val="005342A8"/>
    <w:rsid w:val="0053479F"/>
    <w:rsid w:val="00534B91"/>
    <w:rsid w:val="00537CD1"/>
    <w:rsid w:val="00545964"/>
    <w:rsid w:val="00550905"/>
    <w:rsid w:val="00554181"/>
    <w:rsid w:val="00554DD9"/>
    <w:rsid w:val="005606CA"/>
    <w:rsid w:val="00560B58"/>
    <w:rsid w:val="0056312A"/>
    <w:rsid w:val="00563326"/>
    <w:rsid w:val="00563792"/>
    <w:rsid w:val="0057134F"/>
    <w:rsid w:val="00572C55"/>
    <w:rsid w:val="00576AB9"/>
    <w:rsid w:val="0057779F"/>
    <w:rsid w:val="00583BA9"/>
    <w:rsid w:val="0058556A"/>
    <w:rsid w:val="00587338"/>
    <w:rsid w:val="00596525"/>
    <w:rsid w:val="005976AE"/>
    <w:rsid w:val="005A1F71"/>
    <w:rsid w:val="005A3EA8"/>
    <w:rsid w:val="005A6485"/>
    <w:rsid w:val="005B0D8A"/>
    <w:rsid w:val="005B2D15"/>
    <w:rsid w:val="005B57B2"/>
    <w:rsid w:val="005B5FA8"/>
    <w:rsid w:val="005C615B"/>
    <w:rsid w:val="005D04DB"/>
    <w:rsid w:val="005D0A82"/>
    <w:rsid w:val="005D54BA"/>
    <w:rsid w:val="005E5975"/>
    <w:rsid w:val="005F2C7B"/>
    <w:rsid w:val="005F3BB2"/>
    <w:rsid w:val="005F4623"/>
    <w:rsid w:val="00600986"/>
    <w:rsid w:val="006017BD"/>
    <w:rsid w:val="006023B1"/>
    <w:rsid w:val="00604A38"/>
    <w:rsid w:val="006116AA"/>
    <w:rsid w:val="00612AE8"/>
    <w:rsid w:val="00612C56"/>
    <w:rsid w:val="006160C1"/>
    <w:rsid w:val="006200CE"/>
    <w:rsid w:val="00632B6C"/>
    <w:rsid w:val="0063398A"/>
    <w:rsid w:val="006378FE"/>
    <w:rsid w:val="00637976"/>
    <w:rsid w:val="00644C8E"/>
    <w:rsid w:val="00646E13"/>
    <w:rsid w:val="00647F1A"/>
    <w:rsid w:val="00650FA7"/>
    <w:rsid w:val="006536A8"/>
    <w:rsid w:val="00656855"/>
    <w:rsid w:val="00656D7C"/>
    <w:rsid w:val="006577ED"/>
    <w:rsid w:val="00661266"/>
    <w:rsid w:val="00663092"/>
    <w:rsid w:val="00663FB9"/>
    <w:rsid w:val="00664D4C"/>
    <w:rsid w:val="00686B4B"/>
    <w:rsid w:val="006A1AD2"/>
    <w:rsid w:val="006B14E7"/>
    <w:rsid w:val="006B3023"/>
    <w:rsid w:val="006B5998"/>
    <w:rsid w:val="006B6698"/>
    <w:rsid w:val="006C015F"/>
    <w:rsid w:val="006C4258"/>
    <w:rsid w:val="006C4374"/>
    <w:rsid w:val="006D6A91"/>
    <w:rsid w:val="006D6E18"/>
    <w:rsid w:val="006D7695"/>
    <w:rsid w:val="006F0420"/>
    <w:rsid w:val="007036BF"/>
    <w:rsid w:val="0070459D"/>
    <w:rsid w:val="007066E9"/>
    <w:rsid w:val="00707694"/>
    <w:rsid w:val="007202DD"/>
    <w:rsid w:val="00730A93"/>
    <w:rsid w:val="00735B94"/>
    <w:rsid w:val="00741A35"/>
    <w:rsid w:val="00741E19"/>
    <w:rsid w:val="00744396"/>
    <w:rsid w:val="00745FE4"/>
    <w:rsid w:val="007463DD"/>
    <w:rsid w:val="0075070F"/>
    <w:rsid w:val="0075578D"/>
    <w:rsid w:val="007559CC"/>
    <w:rsid w:val="00764015"/>
    <w:rsid w:val="007643ED"/>
    <w:rsid w:val="0076471E"/>
    <w:rsid w:val="00773839"/>
    <w:rsid w:val="00777625"/>
    <w:rsid w:val="007779DE"/>
    <w:rsid w:val="007871A9"/>
    <w:rsid w:val="00791FB9"/>
    <w:rsid w:val="007929B4"/>
    <w:rsid w:val="007942CA"/>
    <w:rsid w:val="007942D1"/>
    <w:rsid w:val="00796478"/>
    <w:rsid w:val="007A0F4A"/>
    <w:rsid w:val="007A27AB"/>
    <w:rsid w:val="007A3ECD"/>
    <w:rsid w:val="007A5988"/>
    <w:rsid w:val="007A7006"/>
    <w:rsid w:val="007A79BB"/>
    <w:rsid w:val="007B0677"/>
    <w:rsid w:val="007C0475"/>
    <w:rsid w:val="007C36FA"/>
    <w:rsid w:val="007D3CD1"/>
    <w:rsid w:val="007D77F8"/>
    <w:rsid w:val="007D7F1C"/>
    <w:rsid w:val="007E3D50"/>
    <w:rsid w:val="007F2461"/>
    <w:rsid w:val="007F2642"/>
    <w:rsid w:val="007F5DF7"/>
    <w:rsid w:val="007F5E22"/>
    <w:rsid w:val="007F744E"/>
    <w:rsid w:val="00801B1A"/>
    <w:rsid w:val="008031DF"/>
    <w:rsid w:val="008047DF"/>
    <w:rsid w:val="0081093B"/>
    <w:rsid w:val="00815FC6"/>
    <w:rsid w:val="00817ADE"/>
    <w:rsid w:val="008271CF"/>
    <w:rsid w:val="00830B7F"/>
    <w:rsid w:val="00835178"/>
    <w:rsid w:val="008362D9"/>
    <w:rsid w:val="0083651D"/>
    <w:rsid w:val="00851153"/>
    <w:rsid w:val="00851FB3"/>
    <w:rsid w:val="0085270E"/>
    <w:rsid w:val="00853408"/>
    <w:rsid w:val="008572B1"/>
    <w:rsid w:val="008607E7"/>
    <w:rsid w:val="00862578"/>
    <w:rsid w:val="00873F67"/>
    <w:rsid w:val="00874231"/>
    <w:rsid w:val="008749A2"/>
    <w:rsid w:val="00880F5E"/>
    <w:rsid w:val="00881DA4"/>
    <w:rsid w:val="00882A3B"/>
    <w:rsid w:val="0088442B"/>
    <w:rsid w:val="008861F8"/>
    <w:rsid w:val="00890304"/>
    <w:rsid w:val="00892139"/>
    <w:rsid w:val="008A38A2"/>
    <w:rsid w:val="008A567C"/>
    <w:rsid w:val="008A5851"/>
    <w:rsid w:val="008B197C"/>
    <w:rsid w:val="008B5C42"/>
    <w:rsid w:val="008B6553"/>
    <w:rsid w:val="008C0C79"/>
    <w:rsid w:val="008C2793"/>
    <w:rsid w:val="008C668F"/>
    <w:rsid w:val="008C69DD"/>
    <w:rsid w:val="008C79BE"/>
    <w:rsid w:val="008D0C4B"/>
    <w:rsid w:val="008D1A9E"/>
    <w:rsid w:val="008D204A"/>
    <w:rsid w:val="008D575E"/>
    <w:rsid w:val="008D6B2C"/>
    <w:rsid w:val="008D6FC9"/>
    <w:rsid w:val="008D73DA"/>
    <w:rsid w:val="008E0F35"/>
    <w:rsid w:val="008E160A"/>
    <w:rsid w:val="008E2745"/>
    <w:rsid w:val="008E32BC"/>
    <w:rsid w:val="008E46BA"/>
    <w:rsid w:val="008E5FF5"/>
    <w:rsid w:val="008E72E4"/>
    <w:rsid w:val="008F55EF"/>
    <w:rsid w:val="008F7990"/>
    <w:rsid w:val="00904283"/>
    <w:rsid w:val="00906943"/>
    <w:rsid w:val="00911047"/>
    <w:rsid w:val="0092002E"/>
    <w:rsid w:val="009210B5"/>
    <w:rsid w:val="009217BB"/>
    <w:rsid w:val="00923695"/>
    <w:rsid w:val="00931D32"/>
    <w:rsid w:val="009346AF"/>
    <w:rsid w:val="009352B6"/>
    <w:rsid w:val="00937877"/>
    <w:rsid w:val="0094274A"/>
    <w:rsid w:val="00946E88"/>
    <w:rsid w:val="009505CF"/>
    <w:rsid w:val="009550EB"/>
    <w:rsid w:val="00962157"/>
    <w:rsid w:val="00974118"/>
    <w:rsid w:val="00974B23"/>
    <w:rsid w:val="009825FE"/>
    <w:rsid w:val="00983634"/>
    <w:rsid w:val="00987A02"/>
    <w:rsid w:val="0099000A"/>
    <w:rsid w:val="00993443"/>
    <w:rsid w:val="00993B8C"/>
    <w:rsid w:val="0099726E"/>
    <w:rsid w:val="009A2672"/>
    <w:rsid w:val="009A4384"/>
    <w:rsid w:val="009A643C"/>
    <w:rsid w:val="009A6E70"/>
    <w:rsid w:val="009C00A6"/>
    <w:rsid w:val="009C2533"/>
    <w:rsid w:val="009C25DA"/>
    <w:rsid w:val="009C4CF7"/>
    <w:rsid w:val="009C5B73"/>
    <w:rsid w:val="009D063E"/>
    <w:rsid w:val="009D15BC"/>
    <w:rsid w:val="009E03A0"/>
    <w:rsid w:val="009E1B33"/>
    <w:rsid w:val="009F10B5"/>
    <w:rsid w:val="009F51A0"/>
    <w:rsid w:val="009F60FB"/>
    <w:rsid w:val="009F69B5"/>
    <w:rsid w:val="00A00A12"/>
    <w:rsid w:val="00A0114E"/>
    <w:rsid w:val="00A03F29"/>
    <w:rsid w:val="00A0507B"/>
    <w:rsid w:val="00A05651"/>
    <w:rsid w:val="00A076A9"/>
    <w:rsid w:val="00A10607"/>
    <w:rsid w:val="00A1166C"/>
    <w:rsid w:val="00A13318"/>
    <w:rsid w:val="00A13999"/>
    <w:rsid w:val="00A13E45"/>
    <w:rsid w:val="00A17397"/>
    <w:rsid w:val="00A20985"/>
    <w:rsid w:val="00A22343"/>
    <w:rsid w:val="00A23906"/>
    <w:rsid w:val="00A24B57"/>
    <w:rsid w:val="00A2682E"/>
    <w:rsid w:val="00A313D6"/>
    <w:rsid w:val="00A357D0"/>
    <w:rsid w:val="00A36F80"/>
    <w:rsid w:val="00A40D39"/>
    <w:rsid w:val="00A417FD"/>
    <w:rsid w:val="00A50A9D"/>
    <w:rsid w:val="00A5131E"/>
    <w:rsid w:val="00A53FD6"/>
    <w:rsid w:val="00A60E57"/>
    <w:rsid w:val="00A62875"/>
    <w:rsid w:val="00A6440F"/>
    <w:rsid w:val="00A654D1"/>
    <w:rsid w:val="00A65BA3"/>
    <w:rsid w:val="00A665F6"/>
    <w:rsid w:val="00A67F35"/>
    <w:rsid w:val="00A7202D"/>
    <w:rsid w:val="00A74D09"/>
    <w:rsid w:val="00A800E4"/>
    <w:rsid w:val="00A936D0"/>
    <w:rsid w:val="00A94EBD"/>
    <w:rsid w:val="00A96F54"/>
    <w:rsid w:val="00AA1AF6"/>
    <w:rsid w:val="00AA6009"/>
    <w:rsid w:val="00AB075D"/>
    <w:rsid w:val="00AB50BD"/>
    <w:rsid w:val="00AC19DD"/>
    <w:rsid w:val="00AC25E3"/>
    <w:rsid w:val="00AC2885"/>
    <w:rsid w:val="00AC7C57"/>
    <w:rsid w:val="00AD05C0"/>
    <w:rsid w:val="00AD3D7B"/>
    <w:rsid w:val="00AD641D"/>
    <w:rsid w:val="00AE02DF"/>
    <w:rsid w:val="00AE314A"/>
    <w:rsid w:val="00AE6572"/>
    <w:rsid w:val="00AE6F5C"/>
    <w:rsid w:val="00AF6DA6"/>
    <w:rsid w:val="00AF7727"/>
    <w:rsid w:val="00B00500"/>
    <w:rsid w:val="00B00518"/>
    <w:rsid w:val="00B01134"/>
    <w:rsid w:val="00B115EC"/>
    <w:rsid w:val="00B143DB"/>
    <w:rsid w:val="00B1501C"/>
    <w:rsid w:val="00B1531A"/>
    <w:rsid w:val="00B16402"/>
    <w:rsid w:val="00B25CF5"/>
    <w:rsid w:val="00B3416E"/>
    <w:rsid w:val="00B34456"/>
    <w:rsid w:val="00B360B7"/>
    <w:rsid w:val="00B37EDC"/>
    <w:rsid w:val="00B5435C"/>
    <w:rsid w:val="00B547A4"/>
    <w:rsid w:val="00B550D7"/>
    <w:rsid w:val="00B570F1"/>
    <w:rsid w:val="00B60297"/>
    <w:rsid w:val="00B6171B"/>
    <w:rsid w:val="00B62848"/>
    <w:rsid w:val="00B62922"/>
    <w:rsid w:val="00B65DEF"/>
    <w:rsid w:val="00B7165B"/>
    <w:rsid w:val="00B723E6"/>
    <w:rsid w:val="00B737AF"/>
    <w:rsid w:val="00B74302"/>
    <w:rsid w:val="00B80DD7"/>
    <w:rsid w:val="00B83095"/>
    <w:rsid w:val="00B8626E"/>
    <w:rsid w:val="00B90619"/>
    <w:rsid w:val="00B918DA"/>
    <w:rsid w:val="00B91DB5"/>
    <w:rsid w:val="00B954F8"/>
    <w:rsid w:val="00B95C75"/>
    <w:rsid w:val="00B96FB6"/>
    <w:rsid w:val="00BA106B"/>
    <w:rsid w:val="00BA16C9"/>
    <w:rsid w:val="00BB0C51"/>
    <w:rsid w:val="00BB1667"/>
    <w:rsid w:val="00BB23E6"/>
    <w:rsid w:val="00BB33F1"/>
    <w:rsid w:val="00BB3CAF"/>
    <w:rsid w:val="00BB51D2"/>
    <w:rsid w:val="00BB528A"/>
    <w:rsid w:val="00BB758F"/>
    <w:rsid w:val="00BC3A79"/>
    <w:rsid w:val="00BC49A3"/>
    <w:rsid w:val="00BD04D5"/>
    <w:rsid w:val="00BE2C63"/>
    <w:rsid w:val="00BE3E70"/>
    <w:rsid w:val="00BE44C3"/>
    <w:rsid w:val="00BF6CFB"/>
    <w:rsid w:val="00BF6F12"/>
    <w:rsid w:val="00C01824"/>
    <w:rsid w:val="00C03530"/>
    <w:rsid w:val="00C05F83"/>
    <w:rsid w:val="00C101EC"/>
    <w:rsid w:val="00C1311F"/>
    <w:rsid w:val="00C166BB"/>
    <w:rsid w:val="00C24BD7"/>
    <w:rsid w:val="00C27A73"/>
    <w:rsid w:val="00C27E26"/>
    <w:rsid w:val="00C3097B"/>
    <w:rsid w:val="00C3138B"/>
    <w:rsid w:val="00C3365D"/>
    <w:rsid w:val="00C34CC4"/>
    <w:rsid w:val="00C36B69"/>
    <w:rsid w:val="00C46A79"/>
    <w:rsid w:val="00C47A76"/>
    <w:rsid w:val="00C52BD5"/>
    <w:rsid w:val="00C54D40"/>
    <w:rsid w:val="00C54EC7"/>
    <w:rsid w:val="00C55982"/>
    <w:rsid w:val="00C60236"/>
    <w:rsid w:val="00C651BD"/>
    <w:rsid w:val="00C67E08"/>
    <w:rsid w:val="00C75A37"/>
    <w:rsid w:val="00C7632C"/>
    <w:rsid w:val="00C76ADB"/>
    <w:rsid w:val="00C77120"/>
    <w:rsid w:val="00C83479"/>
    <w:rsid w:val="00C85FB7"/>
    <w:rsid w:val="00C863CA"/>
    <w:rsid w:val="00C92DFE"/>
    <w:rsid w:val="00CA036E"/>
    <w:rsid w:val="00CA25CE"/>
    <w:rsid w:val="00CA5F40"/>
    <w:rsid w:val="00CA65C3"/>
    <w:rsid w:val="00CB30EE"/>
    <w:rsid w:val="00CB468B"/>
    <w:rsid w:val="00CB58CF"/>
    <w:rsid w:val="00CC05D3"/>
    <w:rsid w:val="00CC2660"/>
    <w:rsid w:val="00CD0943"/>
    <w:rsid w:val="00CD1FFB"/>
    <w:rsid w:val="00CD46C5"/>
    <w:rsid w:val="00CE25FB"/>
    <w:rsid w:val="00CE3F10"/>
    <w:rsid w:val="00CE4ED5"/>
    <w:rsid w:val="00CE4F93"/>
    <w:rsid w:val="00CE63E0"/>
    <w:rsid w:val="00CE7416"/>
    <w:rsid w:val="00CF1CED"/>
    <w:rsid w:val="00CF3224"/>
    <w:rsid w:val="00CF6F2E"/>
    <w:rsid w:val="00D010DA"/>
    <w:rsid w:val="00D07AEC"/>
    <w:rsid w:val="00D1464C"/>
    <w:rsid w:val="00D20804"/>
    <w:rsid w:val="00D2573B"/>
    <w:rsid w:val="00D300B3"/>
    <w:rsid w:val="00D32E51"/>
    <w:rsid w:val="00D33C3D"/>
    <w:rsid w:val="00D3525B"/>
    <w:rsid w:val="00D37721"/>
    <w:rsid w:val="00D4021B"/>
    <w:rsid w:val="00D41ADA"/>
    <w:rsid w:val="00D44DC8"/>
    <w:rsid w:val="00D45561"/>
    <w:rsid w:val="00D53C0C"/>
    <w:rsid w:val="00D53CCA"/>
    <w:rsid w:val="00D53D89"/>
    <w:rsid w:val="00D65B9C"/>
    <w:rsid w:val="00D705E0"/>
    <w:rsid w:val="00D730C2"/>
    <w:rsid w:val="00D744E8"/>
    <w:rsid w:val="00D80EC3"/>
    <w:rsid w:val="00D847C4"/>
    <w:rsid w:val="00D93533"/>
    <w:rsid w:val="00D939F7"/>
    <w:rsid w:val="00D94B09"/>
    <w:rsid w:val="00DA5E4A"/>
    <w:rsid w:val="00DA68EE"/>
    <w:rsid w:val="00DA7DDB"/>
    <w:rsid w:val="00DB03AF"/>
    <w:rsid w:val="00DB1BAC"/>
    <w:rsid w:val="00DB23B1"/>
    <w:rsid w:val="00DB2BA8"/>
    <w:rsid w:val="00DB4467"/>
    <w:rsid w:val="00DB48BE"/>
    <w:rsid w:val="00DB52B0"/>
    <w:rsid w:val="00DD24EB"/>
    <w:rsid w:val="00DD57EC"/>
    <w:rsid w:val="00DD5924"/>
    <w:rsid w:val="00DD798A"/>
    <w:rsid w:val="00DE0985"/>
    <w:rsid w:val="00DE4DD3"/>
    <w:rsid w:val="00DE56E5"/>
    <w:rsid w:val="00DF1671"/>
    <w:rsid w:val="00DF749F"/>
    <w:rsid w:val="00E0145F"/>
    <w:rsid w:val="00E068E1"/>
    <w:rsid w:val="00E118C7"/>
    <w:rsid w:val="00E11E23"/>
    <w:rsid w:val="00E1498F"/>
    <w:rsid w:val="00E1520F"/>
    <w:rsid w:val="00E15395"/>
    <w:rsid w:val="00E23C11"/>
    <w:rsid w:val="00E26989"/>
    <w:rsid w:val="00E31ED3"/>
    <w:rsid w:val="00E3728B"/>
    <w:rsid w:val="00E420FC"/>
    <w:rsid w:val="00E426ED"/>
    <w:rsid w:val="00E43114"/>
    <w:rsid w:val="00E44CFC"/>
    <w:rsid w:val="00E451C8"/>
    <w:rsid w:val="00E460A2"/>
    <w:rsid w:val="00E47C5D"/>
    <w:rsid w:val="00E5002D"/>
    <w:rsid w:val="00E52C63"/>
    <w:rsid w:val="00E52E98"/>
    <w:rsid w:val="00E52F48"/>
    <w:rsid w:val="00E5478A"/>
    <w:rsid w:val="00E662AC"/>
    <w:rsid w:val="00E7117E"/>
    <w:rsid w:val="00E71276"/>
    <w:rsid w:val="00E71C64"/>
    <w:rsid w:val="00E7458E"/>
    <w:rsid w:val="00E7648E"/>
    <w:rsid w:val="00E76854"/>
    <w:rsid w:val="00E80BA7"/>
    <w:rsid w:val="00E82E5B"/>
    <w:rsid w:val="00E8327C"/>
    <w:rsid w:val="00E83CBE"/>
    <w:rsid w:val="00E84219"/>
    <w:rsid w:val="00E94C66"/>
    <w:rsid w:val="00E95996"/>
    <w:rsid w:val="00E965FE"/>
    <w:rsid w:val="00E96E50"/>
    <w:rsid w:val="00EA6832"/>
    <w:rsid w:val="00EB4B76"/>
    <w:rsid w:val="00EB6F73"/>
    <w:rsid w:val="00EC36C8"/>
    <w:rsid w:val="00EC7EC6"/>
    <w:rsid w:val="00ED16EB"/>
    <w:rsid w:val="00ED2A9A"/>
    <w:rsid w:val="00ED325B"/>
    <w:rsid w:val="00ED3E6B"/>
    <w:rsid w:val="00EE2558"/>
    <w:rsid w:val="00EE301C"/>
    <w:rsid w:val="00EF0CE0"/>
    <w:rsid w:val="00EF118D"/>
    <w:rsid w:val="00EF1721"/>
    <w:rsid w:val="00EF1958"/>
    <w:rsid w:val="00EF1D54"/>
    <w:rsid w:val="00EF3753"/>
    <w:rsid w:val="00F00FE3"/>
    <w:rsid w:val="00F03A04"/>
    <w:rsid w:val="00F03E1E"/>
    <w:rsid w:val="00F04D9A"/>
    <w:rsid w:val="00F0545D"/>
    <w:rsid w:val="00F1128F"/>
    <w:rsid w:val="00F24096"/>
    <w:rsid w:val="00F31E49"/>
    <w:rsid w:val="00F3444F"/>
    <w:rsid w:val="00F34CFE"/>
    <w:rsid w:val="00F41030"/>
    <w:rsid w:val="00F41342"/>
    <w:rsid w:val="00F41FD5"/>
    <w:rsid w:val="00F43796"/>
    <w:rsid w:val="00F44739"/>
    <w:rsid w:val="00F44DFD"/>
    <w:rsid w:val="00F47349"/>
    <w:rsid w:val="00F51821"/>
    <w:rsid w:val="00F54BDC"/>
    <w:rsid w:val="00F600A7"/>
    <w:rsid w:val="00F6390C"/>
    <w:rsid w:val="00F63E42"/>
    <w:rsid w:val="00F65CA5"/>
    <w:rsid w:val="00F65F8B"/>
    <w:rsid w:val="00F67A56"/>
    <w:rsid w:val="00F7420D"/>
    <w:rsid w:val="00F83E9F"/>
    <w:rsid w:val="00F87B56"/>
    <w:rsid w:val="00F901F2"/>
    <w:rsid w:val="00F9118C"/>
    <w:rsid w:val="00F96477"/>
    <w:rsid w:val="00F96B4A"/>
    <w:rsid w:val="00FA00AC"/>
    <w:rsid w:val="00FA293B"/>
    <w:rsid w:val="00FA62C2"/>
    <w:rsid w:val="00FA6905"/>
    <w:rsid w:val="00FB13D8"/>
    <w:rsid w:val="00FB6032"/>
    <w:rsid w:val="00FC2412"/>
    <w:rsid w:val="00FC4254"/>
    <w:rsid w:val="00FC51CD"/>
    <w:rsid w:val="00FC5D27"/>
    <w:rsid w:val="00FD0657"/>
    <w:rsid w:val="00FD126B"/>
    <w:rsid w:val="00FD13D6"/>
    <w:rsid w:val="00FD5223"/>
    <w:rsid w:val="00FE0138"/>
    <w:rsid w:val="00FE2526"/>
    <w:rsid w:val="00FE48D0"/>
    <w:rsid w:val="00FE4AEC"/>
    <w:rsid w:val="00FE5A87"/>
    <w:rsid w:val="00FE60C0"/>
    <w:rsid w:val="00FE6272"/>
    <w:rsid w:val="00FE6B4A"/>
    <w:rsid w:val="00FE6FAF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46C49"/>
  <w15:chartTrackingRefBased/>
  <w15:docId w15:val="{81122179-EED0-448F-BF8E-D6E160EC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0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50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3A50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507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Body Text"/>
    <w:basedOn w:val="a"/>
    <w:rsid w:val="003A5070"/>
    <w:pPr>
      <w:spacing w:after="120"/>
    </w:pPr>
  </w:style>
  <w:style w:type="paragraph" w:styleId="2">
    <w:name w:val="Body Text Indent 2"/>
    <w:basedOn w:val="a"/>
    <w:link w:val="20"/>
    <w:rsid w:val="003A5070"/>
    <w:pPr>
      <w:spacing w:after="120" w:line="480" w:lineRule="auto"/>
      <w:ind w:left="283"/>
    </w:pPr>
    <w:rPr>
      <w:lang w:val="x-none" w:eastAsia="x-none"/>
    </w:rPr>
  </w:style>
  <w:style w:type="paragraph" w:styleId="a5">
    <w:name w:val="No Spacing"/>
    <w:qFormat/>
    <w:rsid w:val="003A5070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A5070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a6">
    <w:name w:val="Знак"/>
    <w:basedOn w:val="a"/>
    <w:rsid w:val="00FD0657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styleId="a7">
    <w:name w:val="Hyperlink"/>
    <w:rsid w:val="00FD0657"/>
    <w:rPr>
      <w:color w:val="0000FF"/>
      <w:u w:val="single"/>
    </w:rPr>
  </w:style>
  <w:style w:type="paragraph" w:styleId="a8">
    <w:name w:val="Balloon Text"/>
    <w:basedOn w:val="a"/>
    <w:semiHidden/>
    <w:rsid w:val="00637976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rsid w:val="00D3525B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rsid w:val="00ED3E6B"/>
    <w:pPr>
      <w:tabs>
        <w:tab w:val="center" w:pos="4677"/>
        <w:tab w:val="right" w:pos="9355"/>
      </w:tabs>
    </w:pPr>
  </w:style>
  <w:style w:type="character" w:customStyle="1" w:styleId="breadcrumbspathway">
    <w:name w:val="breadcrumbs pathway"/>
    <w:rsid w:val="008C668F"/>
  </w:style>
  <w:style w:type="character" w:customStyle="1" w:styleId="20">
    <w:name w:val="Основной текст с отступом 2 Знак"/>
    <w:link w:val="2"/>
    <w:rsid w:val="00545964"/>
    <w:rPr>
      <w:sz w:val="24"/>
      <w:szCs w:val="24"/>
    </w:rPr>
  </w:style>
  <w:style w:type="paragraph" w:customStyle="1" w:styleId="Normalunindented">
    <w:name w:val="Normal unindented"/>
    <w:qFormat/>
    <w:rsid w:val="004874FF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descriptionproduct">
    <w:name w:val="description_product"/>
    <w:basedOn w:val="a"/>
    <w:rsid w:val="002D7DFA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4F7B0F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946E88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946E88"/>
    <w:rPr>
      <w:rFonts w:ascii="Calibri" w:hAnsi="Calibri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ftspecpu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6C8D-447A-48BB-8CC8-8B27181B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32</vt:lpstr>
    </vt:vector>
  </TitlesOfParts>
  <Company>Ekaterinburg</Company>
  <LinksUpToDate>false</LinksUpToDate>
  <CharactersWithSpaces>12676</CharactersWithSpaces>
  <SharedDoc>false</SharedDoc>
  <HLinks>
    <vt:vector size="6" baseType="variant"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mailto:reftspecpu@mail.ru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32</dc:title>
  <dc:subject/>
  <dc:creator>1</dc:creator>
  <cp:keywords/>
  <cp:lastModifiedBy>Contractor</cp:lastModifiedBy>
  <cp:revision>8</cp:revision>
  <cp:lastPrinted>2024-01-10T10:22:00Z</cp:lastPrinted>
  <dcterms:created xsi:type="dcterms:W3CDTF">2026-06-22T10:42:00Z</dcterms:created>
  <dcterms:modified xsi:type="dcterms:W3CDTF">2026-06-29T06:37:00Z</dcterms:modified>
</cp:coreProperties>
</file>