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40" w:rsidRPr="00C54F34" w:rsidRDefault="00D70440" w:rsidP="00D704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объекта закупки</w:t>
      </w:r>
    </w:p>
    <w:p w:rsidR="00D70440" w:rsidRPr="00C54F34" w:rsidRDefault="00D70440" w:rsidP="00D704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D70440" w:rsidRPr="00C54F34" w:rsidRDefault="00D70440" w:rsidP="00FC53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7B" w:rsidRPr="00855D06" w:rsidRDefault="005B4A7B" w:rsidP="00855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объекта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FC53A9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(изготовление)</w:t>
      </w:r>
      <w:r w:rsidR="00E301BA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баннера </w:t>
      </w:r>
      <w:r w:rsidR="00E301BA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Pr="005B4A7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Федерального казначейства по Новосибирской области</w:t>
      </w:r>
      <w:r w:rsidR="0085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4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Межрегионального</w:t>
      </w:r>
      <w:r w:rsidR="0057485D" w:rsidRPr="00574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Федерального казенного учреждения «Центр по обеспечению деятельности казначейства России» в г. Новосибирске</w:t>
      </w:r>
      <w:r w:rsidR="00855D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4A7B" w:rsidRDefault="009F7EDB" w:rsidP="005B4A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34">
        <w:rPr>
          <w:rFonts w:ascii="Times New Roman" w:hAnsi="Times New Roman" w:cs="Times New Roman"/>
          <w:b/>
          <w:sz w:val="28"/>
          <w:szCs w:val="28"/>
        </w:rPr>
        <w:t>Начало оказания услуг:</w:t>
      </w:r>
      <w:r w:rsidR="00032C15">
        <w:rPr>
          <w:rFonts w:ascii="Times New Roman" w:hAnsi="Times New Roman" w:cs="Times New Roman"/>
          <w:sz w:val="28"/>
          <w:szCs w:val="28"/>
        </w:rPr>
        <w:t xml:space="preserve"> с даты заключения контракта.</w:t>
      </w:r>
    </w:p>
    <w:p w:rsidR="00DE7101" w:rsidRDefault="009F7EDB" w:rsidP="00DE7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b/>
          <w:sz w:val="28"/>
          <w:szCs w:val="28"/>
        </w:rPr>
        <w:t>Окончание оказания услуг:</w:t>
      </w:r>
      <w:r w:rsidRPr="00C54F34">
        <w:rPr>
          <w:rFonts w:ascii="Times New Roman" w:hAnsi="Times New Roman" w:cs="Times New Roman"/>
          <w:sz w:val="28"/>
          <w:szCs w:val="28"/>
        </w:rPr>
        <w:t xml:space="preserve"> </w:t>
      </w:r>
      <w:r w:rsidR="009B2632">
        <w:rPr>
          <w:rFonts w:ascii="Times New Roman" w:hAnsi="Times New Roman" w:cs="Times New Roman"/>
          <w:sz w:val="28"/>
          <w:szCs w:val="28"/>
        </w:rPr>
        <w:t>02</w:t>
      </w:r>
      <w:r w:rsidR="00DE7101">
        <w:rPr>
          <w:rFonts w:ascii="Times New Roman" w:hAnsi="Times New Roman" w:cs="Times New Roman"/>
          <w:sz w:val="28"/>
          <w:szCs w:val="28"/>
        </w:rPr>
        <w:t>.0</w:t>
      </w:r>
      <w:r w:rsidR="008C5EDA">
        <w:rPr>
          <w:rFonts w:ascii="Times New Roman" w:hAnsi="Times New Roman" w:cs="Times New Roman"/>
          <w:sz w:val="28"/>
          <w:szCs w:val="28"/>
        </w:rPr>
        <w:t>9</w:t>
      </w:r>
      <w:r w:rsidR="00DE7101">
        <w:rPr>
          <w:rFonts w:ascii="Times New Roman" w:hAnsi="Times New Roman" w:cs="Times New Roman"/>
          <w:sz w:val="28"/>
          <w:szCs w:val="28"/>
        </w:rPr>
        <w:t>.2026.</w:t>
      </w:r>
    </w:p>
    <w:p w:rsidR="0057485D" w:rsidRDefault="00EB6732" w:rsidP="00DE71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732">
        <w:rPr>
          <w:rFonts w:ascii="Times New Roman" w:hAnsi="Times New Roman" w:cs="Times New Roman"/>
          <w:b/>
          <w:sz w:val="28"/>
          <w:szCs w:val="28"/>
        </w:rPr>
        <w:t>Информация о количестве, единице измерения и месте поставки товара: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52"/>
        <w:gridCol w:w="1942"/>
        <w:gridCol w:w="1508"/>
        <w:gridCol w:w="1559"/>
        <w:gridCol w:w="2158"/>
      </w:tblGrid>
      <w:tr w:rsidR="00EB6732" w:rsidTr="00DA2A59">
        <w:tc>
          <w:tcPr>
            <w:tcW w:w="2852" w:type="dxa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1942" w:type="dxa"/>
            <w:vAlign w:val="center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08" w:type="dxa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товара</w:t>
            </w:r>
          </w:p>
        </w:tc>
        <w:tc>
          <w:tcPr>
            <w:tcW w:w="1559" w:type="dxa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58" w:type="dxa"/>
          </w:tcPr>
          <w:p w:rsidR="00EB6732" w:rsidRPr="009C54EA" w:rsidRDefault="0057485D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48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Грузополучатель</w:t>
            </w:r>
          </w:p>
        </w:tc>
      </w:tr>
      <w:tr w:rsidR="00EB6732" w:rsidTr="00DA2A59">
        <w:tc>
          <w:tcPr>
            <w:tcW w:w="2852" w:type="dxa"/>
            <w:vMerge w:val="restart"/>
          </w:tcPr>
          <w:p w:rsidR="00EB6732" w:rsidRPr="00EB6732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7485D">
              <w:rPr>
                <w:rFonts w:ascii="Times New Roman" w:hAnsi="Times New Roman"/>
                <w:sz w:val="24"/>
                <w:szCs w:val="24"/>
                <w:lang w:eastAsia="ru-RU"/>
              </w:rPr>
              <w:t>риобретение (изготовление) баннерного полотна для нужд Управления Федерального казначейства по Новосибирской области, Межрегионального филиал Федерального казенного учреждения «Центр по обеспечению деятельности казначейства России» в г. Новосибирске.</w:t>
            </w:r>
          </w:p>
        </w:tc>
        <w:tc>
          <w:tcPr>
            <w:tcW w:w="1942" w:type="dxa"/>
            <w:vAlign w:val="center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EB6732">
              <w:rPr>
                <w:rFonts w:ascii="Times New Roman" w:hAnsi="Times New Roman"/>
                <w:sz w:val="24"/>
                <w:szCs w:val="24"/>
                <w:lang w:eastAsia="ru-RU"/>
              </w:rPr>
              <w:t>Баннер</w:t>
            </w: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508" w:type="dxa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41465" w:rsidRDefault="00641465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641465" w:rsidRDefault="00641465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1465" w:rsidRDefault="00641465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58" w:type="dxa"/>
          </w:tcPr>
          <w:p w:rsidR="00EB6732" w:rsidRPr="00EB6732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</w:t>
            </w:r>
            <w:r w:rsidRPr="005748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Федерального казначейства по Новосибирской области</w:t>
            </w:r>
          </w:p>
        </w:tc>
      </w:tr>
      <w:tr w:rsidR="00EB6732" w:rsidTr="00DA2A59">
        <w:tc>
          <w:tcPr>
            <w:tcW w:w="2852" w:type="dxa"/>
            <w:vMerge/>
          </w:tcPr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vAlign w:val="center"/>
          </w:tcPr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732">
              <w:rPr>
                <w:rFonts w:ascii="Times New Roman" w:hAnsi="Times New Roman"/>
                <w:sz w:val="24"/>
                <w:szCs w:val="24"/>
                <w:lang w:eastAsia="ru-RU"/>
              </w:rPr>
              <w:t>Баннер</w:t>
            </w:r>
          </w:p>
        </w:tc>
        <w:tc>
          <w:tcPr>
            <w:tcW w:w="1508" w:type="dxa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485D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</w:p>
          <w:p w:rsidR="0057485D" w:rsidRDefault="0057485D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57485D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EB67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59" w:type="dxa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485D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485D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58" w:type="dxa"/>
          </w:tcPr>
          <w:p w:rsidR="00EB6732" w:rsidRPr="00EB6732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85D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Межрегиональный филиал Федерального казенного учреждения «Центр по обеспечению деятельности казначейства России» в г. Новосибирске</w:t>
            </w:r>
          </w:p>
        </w:tc>
      </w:tr>
    </w:tbl>
    <w:p w:rsidR="00DA2A59" w:rsidRPr="005B4A7B" w:rsidRDefault="00DA2A59" w:rsidP="0088788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4A7B">
        <w:rPr>
          <w:rFonts w:ascii="Times New Roman" w:hAnsi="Times New Roman" w:cs="Times New Roman"/>
          <w:iCs/>
          <w:sz w:val="28"/>
          <w:szCs w:val="28"/>
        </w:rPr>
        <w:t>Доставка изготовленного баннера должна осуществляться по адресу:</w:t>
      </w:r>
    </w:p>
    <w:p w:rsidR="00DA2A59" w:rsidRDefault="005741D9" w:rsidP="00A60AA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Cs/>
          <w:sz w:val="28"/>
          <w:szCs w:val="28"/>
        </w:rPr>
        <w:t>с</w:t>
      </w:r>
      <w:r w:rsidR="00DA2A59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Новопичугово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 ул. Кирова, д. 1, корп. 2.</w:t>
      </w:r>
      <w:bookmarkEnd w:id="0"/>
    </w:p>
    <w:p w:rsidR="00FC53A9" w:rsidRPr="00C54F34" w:rsidRDefault="00FC53A9" w:rsidP="00A60A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F34">
        <w:rPr>
          <w:rFonts w:ascii="Times New Roman" w:hAnsi="Times New Roman" w:cs="Times New Roman"/>
          <w:b/>
          <w:sz w:val="28"/>
          <w:szCs w:val="28"/>
        </w:rPr>
        <w:t>Требования к техническим характеристикам:</w:t>
      </w:r>
    </w:p>
    <w:p w:rsidR="00E65310" w:rsidRPr="00E65310" w:rsidRDefault="00AC76ED" w:rsidP="00A153E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5310" w:rsidRPr="00E65310">
        <w:rPr>
          <w:rFonts w:ascii="Times New Roman" w:hAnsi="Times New Roman" w:cs="Times New Roman"/>
          <w:sz w:val="28"/>
          <w:szCs w:val="28"/>
        </w:rPr>
        <w:t>Тип конструкции: односторонняя; сборная модульная конструкция из хромированных металлических труб, соединенных специальными крепежами. Полые металлические трубы стандартного диаметра 35 мм. с хромированным покрытием.</w:t>
      </w:r>
    </w:p>
    <w:p w:rsidR="00E65310" w:rsidRPr="00E65310" w:rsidRDefault="00AC76ED" w:rsidP="00A153E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5310" w:rsidRPr="00E65310">
        <w:rPr>
          <w:rFonts w:ascii="Times New Roman" w:hAnsi="Times New Roman" w:cs="Times New Roman"/>
          <w:sz w:val="28"/>
          <w:szCs w:val="28"/>
        </w:rPr>
        <w:t>Материал каркаса: металл (алюминий);</w:t>
      </w:r>
      <w:r>
        <w:rPr>
          <w:rFonts w:ascii="Times New Roman" w:hAnsi="Times New Roman" w:cs="Times New Roman"/>
          <w:sz w:val="28"/>
          <w:szCs w:val="28"/>
        </w:rPr>
        <w:t xml:space="preserve"> труба;</w:t>
      </w:r>
    </w:p>
    <w:p w:rsidR="00E65310" w:rsidRPr="00E65310" w:rsidRDefault="00AC76ED" w:rsidP="00A153E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5310" w:rsidRPr="00E65310">
        <w:rPr>
          <w:rFonts w:ascii="Times New Roman" w:hAnsi="Times New Roman" w:cs="Times New Roman"/>
          <w:sz w:val="28"/>
          <w:szCs w:val="28"/>
        </w:rPr>
        <w:t xml:space="preserve">Конструкция обеспечивает устойчивое вертикальное рабочее положение продукции, </w:t>
      </w:r>
      <w:r>
        <w:rPr>
          <w:rFonts w:ascii="Times New Roman" w:hAnsi="Times New Roman" w:cs="Times New Roman"/>
          <w:sz w:val="28"/>
          <w:szCs w:val="28"/>
        </w:rPr>
        <w:t>без наклона;</w:t>
      </w:r>
    </w:p>
    <w:p w:rsidR="00E65310" w:rsidRPr="00E65310" w:rsidRDefault="00AC76ED" w:rsidP="00A153E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5310" w:rsidRPr="00E65310">
        <w:rPr>
          <w:rFonts w:ascii="Times New Roman" w:hAnsi="Times New Roman" w:cs="Times New Roman"/>
          <w:sz w:val="28"/>
          <w:szCs w:val="28"/>
        </w:rPr>
        <w:t xml:space="preserve">Тип монтажа (установки): напольный Разрешение печати изображения: не ниже 720 </w:t>
      </w:r>
      <w:r w:rsidR="00E65310" w:rsidRPr="00E65310">
        <w:rPr>
          <w:rFonts w:ascii="Times New Roman" w:hAnsi="Times New Roman" w:cs="Times New Roman"/>
          <w:sz w:val="28"/>
          <w:szCs w:val="28"/>
          <w:lang w:val="en-US"/>
        </w:rPr>
        <w:t>dpi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5310" w:rsidRPr="00E65310" w:rsidRDefault="00AC76ED" w:rsidP="00A153E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5310" w:rsidRPr="00E65310">
        <w:rPr>
          <w:rFonts w:ascii="Times New Roman" w:hAnsi="Times New Roman" w:cs="Times New Roman"/>
          <w:sz w:val="28"/>
          <w:szCs w:val="28"/>
        </w:rPr>
        <w:t>Размеры полотна: не менее 2600х15</w:t>
      </w:r>
      <w:r>
        <w:rPr>
          <w:rFonts w:ascii="Times New Roman" w:hAnsi="Times New Roman" w:cs="Times New Roman"/>
          <w:sz w:val="28"/>
          <w:szCs w:val="28"/>
        </w:rPr>
        <w:t>00 мм;</w:t>
      </w:r>
    </w:p>
    <w:p w:rsidR="00E65310" w:rsidRPr="00E65310" w:rsidRDefault="00236EBB" w:rsidP="00A153E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5310" w:rsidRPr="00E65310">
        <w:rPr>
          <w:rFonts w:ascii="Times New Roman" w:hAnsi="Times New Roman" w:cs="Times New Roman"/>
          <w:sz w:val="28"/>
          <w:szCs w:val="28"/>
        </w:rPr>
        <w:t>Требование к полотну:</w:t>
      </w:r>
      <w:r w:rsidR="00E65310">
        <w:rPr>
          <w:rFonts w:ascii="Times New Roman" w:hAnsi="Times New Roman" w:cs="Times New Roman"/>
          <w:sz w:val="28"/>
          <w:szCs w:val="28"/>
        </w:rPr>
        <w:t xml:space="preserve"> </w:t>
      </w:r>
      <w:r w:rsidR="00E65310" w:rsidRPr="00E65310">
        <w:rPr>
          <w:rFonts w:ascii="Times New Roman" w:hAnsi="Times New Roman" w:cs="Times New Roman"/>
          <w:sz w:val="28"/>
          <w:szCs w:val="28"/>
        </w:rPr>
        <w:t>ткань холст повышенной плотности с бесшовной односторонней печатью.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310" w:rsidRPr="00E65310">
        <w:rPr>
          <w:rFonts w:ascii="Times New Roman" w:hAnsi="Times New Roman" w:cs="Times New Roman"/>
          <w:sz w:val="28"/>
          <w:szCs w:val="28"/>
        </w:rPr>
        <w:t>Разработка дизайна и оригинал макета (осуществляется с учетом корпоративного бренд-бука).</w:t>
      </w:r>
    </w:p>
    <w:p w:rsidR="00D37190" w:rsidRPr="003A701E" w:rsidRDefault="007F6652" w:rsidP="00A15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 xml:space="preserve">Перед началом изготовления баннера необходимо согласовать макет </w:t>
      </w:r>
      <w:r w:rsidR="0081062B" w:rsidRPr="00C54F34">
        <w:rPr>
          <w:rFonts w:ascii="Times New Roman" w:hAnsi="Times New Roman" w:cs="Times New Roman"/>
          <w:sz w:val="28"/>
          <w:szCs w:val="28"/>
        </w:rPr>
        <w:t xml:space="preserve">и текст </w:t>
      </w:r>
      <w:r w:rsidRPr="00C54F34">
        <w:rPr>
          <w:rFonts w:ascii="Times New Roman" w:hAnsi="Times New Roman" w:cs="Times New Roman"/>
          <w:sz w:val="28"/>
          <w:szCs w:val="28"/>
        </w:rPr>
        <w:t>с Заказчиком</w:t>
      </w:r>
      <w:r w:rsidR="00EC1905" w:rsidRPr="00C54F34">
        <w:rPr>
          <w:rFonts w:ascii="Times New Roman" w:hAnsi="Times New Roman" w:cs="Times New Roman"/>
          <w:sz w:val="28"/>
          <w:szCs w:val="28"/>
        </w:rPr>
        <w:t>.</w:t>
      </w:r>
    </w:p>
    <w:p w:rsidR="00D47C08" w:rsidRPr="00C54F34" w:rsidRDefault="00FC53A9" w:rsidP="00A15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Поставляемый товар должен быть новым, не бывшим в употреблении. Не должна допускаться поставка выставочных и (или) опытных образцов товара.</w:t>
      </w:r>
      <w:r w:rsidR="00E033E4" w:rsidRPr="00C54F34">
        <w:rPr>
          <w:rFonts w:ascii="Times New Roman" w:hAnsi="Times New Roman" w:cs="Times New Roman"/>
          <w:sz w:val="28"/>
          <w:szCs w:val="28"/>
        </w:rPr>
        <w:t xml:space="preserve"> </w:t>
      </w:r>
      <w:r w:rsidRPr="00C54F34">
        <w:rPr>
          <w:rFonts w:ascii="Times New Roman" w:hAnsi="Times New Roman" w:cs="Times New Roman"/>
          <w:sz w:val="28"/>
          <w:szCs w:val="28"/>
        </w:rPr>
        <w:t>Товар должен быть свободным от прав на него тр</w:t>
      </w:r>
      <w:r w:rsidR="00E033E4" w:rsidRPr="00C54F34">
        <w:rPr>
          <w:rFonts w:ascii="Times New Roman" w:hAnsi="Times New Roman" w:cs="Times New Roman"/>
          <w:sz w:val="28"/>
          <w:szCs w:val="28"/>
        </w:rPr>
        <w:t xml:space="preserve">етьих лиц и других обременений. </w:t>
      </w:r>
      <w:r w:rsidRPr="00C54F34">
        <w:rPr>
          <w:rFonts w:ascii="Times New Roman" w:hAnsi="Times New Roman" w:cs="Times New Roman"/>
          <w:sz w:val="28"/>
          <w:szCs w:val="28"/>
        </w:rPr>
        <w:t>Не должна допускаться поставка товара, имеющего механические повреждения, а также товара, условия хранения которого были нарушены.</w:t>
      </w:r>
    </w:p>
    <w:p w:rsidR="00FC53A9" w:rsidRPr="00C54F34" w:rsidRDefault="00FC53A9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Доставка, разгрузка и складирование товара (с подъемом на этаж) должны производиться поставщиком своими силами и средствами. Способы доставки товара должны определяться поставщиком самостоятельно, с учетом обеспечения своевременности его передачи заказчику и сохранности товара.</w:t>
      </w:r>
    </w:p>
    <w:p w:rsidR="00852479" w:rsidRDefault="00FC53A9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Товар должен иметь упаковку. Упаковка должна обеспечивать сохранность товара в процессе транспортировки и хранения, гарантировать защищенность товара от повреждений.</w:t>
      </w:r>
    </w:p>
    <w:p w:rsidR="004138C7" w:rsidRDefault="004138C7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D37665">
      <w:pPr>
        <w:spacing w:after="0"/>
        <w:ind w:firstLine="708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76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к Описанию объекта закупки</w:t>
      </w:r>
    </w:p>
    <w:p w:rsidR="00D37665" w:rsidRPr="00D37665" w:rsidRDefault="00D37665" w:rsidP="00D37665">
      <w:pPr>
        <w:spacing w:after="0"/>
        <w:ind w:firstLine="708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2479" w:rsidRPr="004138C7" w:rsidRDefault="00D37665" w:rsidP="004138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0EA418" wp14:editId="3B3A9B43">
            <wp:extent cx="6267450" cy="541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2653" t="3618" b="2961"/>
                    <a:stretch/>
                  </pic:blipFill>
                  <pic:spPr bwMode="auto">
                    <a:xfrm>
                      <a:off x="0" y="0"/>
                      <a:ext cx="6267450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2479" w:rsidRPr="004138C7" w:rsidSect="00240CD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74" w:rsidRDefault="00F27D74" w:rsidP="00EC7F04">
      <w:pPr>
        <w:spacing w:after="0" w:line="240" w:lineRule="auto"/>
      </w:pPr>
      <w:r>
        <w:separator/>
      </w:r>
    </w:p>
  </w:endnote>
  <w:endnote w:type="continuationSeparator" w:id="0">
    <w:p w:rsidR="00F27D74" w:rsidRDefault="00F27D74" w:rsidP="00EC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74" w:rsidRDefault="00F27D74" w:rsidP="00EC7F04">
      <w:pPr>
        <w:spacing w:after="0" w:line="240" w:lineRule="auto"/>
      </w:pPr>
      <w:r>
        <w:separator/>
      </w:r>
    </w:p>
  </w:footnote>
  <w:footnote w:type="continuationSeparator" w:id="0">
    <w:p w:rsidR="00F27D74" w:rsidRDefault="00F27D74" w:rsidP="00EC7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294325"/>
      <w:docPartObj>
        <w:docPartGallery w:val="Page Numbers (Top of Page)"/>
        <w:docPartUnique/>
      </w:docPartObj>
    </w:sdtPr>
    <w:sdtEndPr/>
    <w:sdtContent>
      <w:p w:rsidR="00EC7F04" w:rsidRDefault="00EC7F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AF5">
          <w:rPr>
            <w:noProof/>
          </w:rPr>
          <w:t>2</w:t>
        </w:r>
        <w:r>
          <w:fldChar w:fldCharType="end"/>
        </w:r>
      </w:p>
    </w:sdtContent>
  </w:sdt>
  <w:p w:rsidR="00EC7F04" w:rsidRDefault="00EC7F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F5"/>
    <w:rsid w:val="00032C15"/>
    <w:rsid w:val="00060BDF"/>
    <w:rsid w:val="000722FB"/>
    <w:rsid w:val="000B0AE9"/>
    <w:rsid w:val="000C65BC"/>
    <w:rsid w:val="000E5D6E"/>
    <w:rsid w:val="00122D32"/>
    <w:rsid w:val="001C0D71"/>
    <w:rsid w:val="001C1B29"/>
    <w:rsid w:val="001F2988"/>
    <w:rsid w:val="001F6E62"/>
    <w:rsid w:val="00236EBB"/>
    <w:rsid w:val="00240CD7"/>
    <w:rsid w:val="0025555B"/>
    <w:rsid w:val="0026603F"/>
    <w:rsid w:val="002C1F7C"/>
    <w:rsid w:val="002D282E"/>
    <w:rsid w:val="00306F3C"/>
    <w:rsid w:val="00334CF1"/>
    <w:rsid w:val="00355EF5"/>
    <w:rsid w:val="00394E87"/>
    <w:rsid w:val="003A701E"/>
    <w:rsid w:val="003E7938"/>
    <w:rsid w:val="00406C43"/>
    <w:rsid w:val="004138C7"/>
    <w:rsid w:val="004350EA"/>
    <w:rsid w:val="00476764"/>
    <w:rsid w:val="00490F63"/>
    <w:rsid w:val="00497B5C"/>
    <w:rsid w:val="00543A5D"/>
    <w:rsid w:val="00553CDA"/>
    <w:rsid w:val="00561BEB"/>
    <w:rsid w:val="005741D9"/>
    <w:rsid w:val="0057485D"/>
    <w:rsid w:val="005A590F"/>
    <w:rsid w:val="005B4A7B"/>
    <w:rsid w:val="005C33F8"/>
    <w:rsid w:val="00605A56"/>
    <w:rsid w:val="00641465"/>
    <w:rsid w:val="006514AE"/>
    <w:rsid w:val="006C2726"/>
    <w:rsid w:val="006C40F7"/>
    <w:rsid w:val="007001C4"/>
    <w:rsid w:val="00711D38"/>
    <w:rsid w:val="00796919"/>
    <w:rsid w:val="007B4C95"/>
    <w:rsid w:val="007C1A70"/>
    <w:rsid w:val="007C68CE"/>
    <w:rsid w:val="007F6652"/>
    <w:rsid w:val="0081062B"/>
    <w:rsid w:val="00852479"/>
    <w:rsid w:val="00855D06"/>
    <w:rsid w:val="0088788C"/>
    <w:rsid w:val="008A2FA3"/>
    <w:rsid w:val="008C5EDA"/>
    <w:rsid w:val="008F4599"/>
    <w:rsid w:val="00957D79"/>
    <w:rsid w:val="00990C8C"/>
    <w:rsid w:val="009B2632"/>
    <w:rsid w:val="009C75F1"/>
    <w:rsid w:val="009F7EDB"/>
    <w:rsid w:val="00A13F12"/>
    <w:rsid w:val="00A153EE"/>
    <w:rsid w:val="00A60AA9"/>
    <w:rsid w:val="00AC76ED"/>
    <w:rsid w:val="00B711D8"/>
    <w:rsid w:val="00BA6AB5"/>
    <w:rsid w:val="00BE4AF5"/>
    <w:rsid w:val="00C54F34"/>
    <w:rsid w:val="00C5682F"/>
    <w:rsid w:val="00CE13F2"/>
    <w:rsid w:val="00D235C4"/>
    <w:rsid w:val="00D37190"/>
    <w:rsid w:val="00D37665"/>
    <w:rsid w:val="00D47C08"/>
    <w:rsid w:val="00D70440"/>
    <w:rsid w:val="00D77392"/>
    <w:rsid w:val="00DA2A59"/>
    <w:rsid w:val="00DD65EC"/>
    <w:rsid w:val="00DE2965"/>
    <w:rsid w:val="00DE7101"/>
    <w:rsid w:val="00E033E4"/>
    <w:rsid w:val="00E301BA"/>
    <w:rsid w:val="00E65310"/>
    <w:rsid w:val="00E77097"/>
    <w:rsid w:val="00EB6732"/>
    <w:rsid w:val="00EC1905"/>
    <w:rsid w:val="00EC7F04"/>
    <w:rsid w:val="00F27D74"/>
    <w:rsid w:val="00FB5D43"/>
    <w:rsid w:val="00FC4B9A"/>
    <w:rsid w:val="00FC53A9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21B22F6-0242-40EE-BBC3-AB5127CF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C7F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C7F0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C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7F04"/>
  </w:style>
  <w:style w:type="paragraph" w:styleId="a7">
    <w:name w:val="footer"/>
    <w:basedOn w:val="a"/>
    <w:link w:val="a8"/>
    <w:uiPriority w:val="99"/>
    <w:unhideWhenUsed/>
    <w:rsid w:val="00EC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7F04"/>
  </w:style>
  <w:style w:type="table" w:styleId="a9">
    <w:name w:val="Table Grid"/>
    <w:basedOn w:val="a1"/>
    <w:uiPriority w:val="39"/>
    <w:rsid w:val="00EB6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43756-BD3A-4BC5-8E93-A396CE05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Казначейство России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424-inet</dc:creator>
  <cp:keywords/>
  <dc:description/>
  <cp:lastModifiedBy>Коган Елена Анатольевна</cp:lastModifiedBy>
  <cp:revision>18</cp:revision>
  <dcterms:created xsi:type="dcterms:W3CDTF">2026-08-25T03:14:00Z</dcterms:created>
  <dcterms:modified xsi:type="dcterms:W3CDTF">2026-08-31T03:01:00Z</dcterms:modified>
</cp:coreProperties>
</file>