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1D" w:rsidRPr="00C0711D" w:rsidRDefault="00C0711D" w:rsidP="00C07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C0711D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Расчет и обоснование начальной (максимальной) цены контракта,</w:t>
      </w:r>
    </w:p>
    <w:p w:rsidR="00C0711D" w:rsidRPr="00C0711D" w:rsidRDefault="00C0711D" w:rsidP="00C07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071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методом сопоставимых рыночных цен (анализа рынка)</w:t>
      </w:r>
    </w:p>
    <w:p w:rsidR="00C0711D" w:rsidRPr="00C0711D" w:rsidRDefault="00C0711D" w:rsidP="00C07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0711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п.4. ч.1. ст.93 ФЗ №44 от 05.04.2013 г.</w:t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C79B5" w:rsidRDefault="00AF51F7" w:rsidP="00AF5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Предмет контракта: </w:t>
      </w:r>
      <w:r w:rsidR="00C0711D">
        <w:rPr>
          <w:rFonts w:ascii="Times New Roman" w:hAnsi="Times New Roman"/>
          <w:sz w:val="28"/>
          <w:szCs w:val="28"/>
        </w:rPr>
        <w:t xml:space="preserve">Закупка оказания услуг по </w:t>
      </w:r>
      <w:r w:rsidR="006C5717">
        <w:rPr>
          <w:rFonts w:ascii="Times New Roman" w:hAnsi="Times New Roman"/>
          <w:sz w:val="28"/>
          <w:szCs w:val="28"/>
        </w:rPr>
        <w:t>проведению обязательного психиатрического освидетельствования.</w:t>
      </w:r>
    </w:p>
    <w:p w:rsidR="006C5717" w:rsidRDefault="006C5717" w:rsidP="00AF5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tbl>
      <w:tblPr>
        <w:tblStyle w:val="a4"/>
        <w:tblW w:w="10024" w:type="dxa"/>
        <w:jc w:val="center"/>
        <w:tblLayout w:type="fixed"/>
        <w:tblLook w:val="04A0"/>
      </w:tblPr>
      <w:tblGrid>
        <w:gridCol w:w="477"/>
        <w:gridCol w:w="2409"/>
        <w:gridCol w:w="709"/>
        <w:gridCol w:w="709"/>
        <w:gridCol w:w="1560"/>
        <w:gridCol w:w="1417"/>
        <w:gridCol w:w="1418"/>
        <w:gridCol w:w="1311"/>
        <w:gridCol w:w="14"/>
      </w:tblGrid>
      <w:tr w:rsidR="00C0711D" w:rsidRPr="006C79B5" w:rsidTr="008C3043">
        <w:trPr>
          <w:jc w:val="center"/>
        </w:trPr>
        <w:tc>
          <w:tcPr>
            <w:tcW w:w="477" w:type="dxa"/>
          </w:tcPr>
          <w:p w:rsidR="00C0711D" w:rsidRPr="006C79B5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vAlign w:val="center"/>
          </w:tcPr>
          <w:p w:rsidR="00C0711D" w:rsidRPr="006C79B5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OLE_LINK1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709" w:type="dxa"/>
            <w:vAlign w:val="center"/>
          </w:tcPr>
          <w:p w:rsidR="00C0711D" w:rsidRPr="006C79B5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vAlign w:val="center"/>
          </w:tcPr>
          <w:p w:rsidR="00C0711D" w:rsidRPr="006C79B5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gramStart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0711D" w:rsidRPr="006C79B5" w:rsidRDefault="001371B4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ФГБУЗ КБ №8 ФМБА России</w:t>
            </w:r>
          </w:p>
        </w:tc>
        <w:tc>
          <w:tcPr>
            <w:tcW w:w="1417" w:type="dxa"/>
            <w:vAlign w:val="center"/>
          </w:tcPr>
          <w:p w:rsidR="00C0711D" w:rsidRPr="006C79B5" w:rsidRDefault="001371B4" w:rsidP="00C071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«Добрый Доктор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C0711D" w:rsidRPr="006C79B5" w:rsidRDefault="001371B4" w:rsidP="00C071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ГБУЗ КО «КОПБ им.А.Е. Лифшица»</w:t>
            </w:r>
          </w:p>
        </w:tc>
        <w:tc>
          <w:tcPr>
            <w:tcW w:w="1325" w:type="dxa"/>
            <w:gridSpan w:val="2"/>
            <w:vAlign w:val="center"/>
          </w:tcPr>
          <w:p w:rsidR="00C0711D" w:rsidRPr="006C79B5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Ср. цена</w:t>
            </w:r>
          </w:p>
          <w:p w:rsidR="00C0711D" w:rsidRPr="006C79B5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0711D" w:rsidRPr="006C79B5" w:rsidTr="008C3043">
        <w:trPr>
          <w:jc w:val="center"/>
        </w:trPr>
        <w:tc>
          <w:tcPr>
            <w:tcW w:w="477" w:type="dxa"/>
          </w:tcPr>
          <w:p w:rsidR="00C0711D" w:rsidRPr="006C79B5" w:rsidRDefault="00C0711D" w:rsidP="00AD5F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C0711D" w:rsidRPr="000970E9" w:rsidRDefault="000970E9" w:rsidP="00137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Услуга по </w:t>
            </w:r>
            <w:r w:rsidR="001371B4">
              <w:rPr>
                <w:rFonts w:ascii="Times New Roman" w:hAnsi="Times New Roman"/>
                <w:sz w:val="28"/>
                <w:szCs w:val="28"/>
              </w:rPr>
              <w:t>проведению обязательного психиатрического освидетельствования</w:t>
            </w:r>
          </w:p>
        </w:tc>
        <w:tc>
          <w:tcPr>
            <w:tcW w:w="709" w:type="dxa"/>
          </w:tcPr>
          <w:p w:rsidR="00C0711D" w:rsidRPr="006C79B5" w:rsidRDefault="009510E1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0711D" w:rsidRPr="006C79B5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C7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711D" w:rsidRPr="006C79B5" w:rsidRDefault="001371B4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2750,00</w:t>
            </w:r>
          </w:p>
        </w:tc>
        <w:tc>
          <w:tcPr>
            <w:tcW w:w="1417" w:type="dxa"/>
          </w:tcPr>
          <w:p w:rsidR="00C0711D" w:rsidRPr="006C79B5" w:rsidRDefault="001371B4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418" w:type="dxa"/>
          </w:tcPr>
          <w:p w:rsidR="00C0711D" w:rsidRPr="006C79B5" w:rsidRDefault="008853A2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71B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C0711D" w:rsidRPr="006C79B5" w:rsidRDefault="008853A2" w:rsidP="006C79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1683,33</w:t>
            </w:r>
          </w:p>
        </w:tc>
      </w:tr>
      <w:tr w:rsidR="00C0711D" w:rsidRPr="006C79B5" w:rsidTr="008C3043">
        <w:trPr>
          <w:gridAfter w:val="1"/>
          <w:wAfter w:w="14" w:type="dxa"/>
          <w:jc w:val="center"/>
        </w:trPr>
        <w:tc>
          <w:tcPr>
            <w:tcW w:w="4304" w:type="dxa"/>
            <w:gridSpan w:val="4"/>
          </w:tcPr>
          <w:p w:rsidR="00C0711D" w:rsidRPr="006C79B5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C0711D" w:rsidRPr="006C79B5" w:rsidRDefault="009510E1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41 250,00</w:t>
            </w:r>
          </w:p>
        </w:tc>
        <w:tc>
          <w:tcPr>
            <w:tcW w:w="1417" w:type="dxa"/>
          </w:tcPr>
          <w:p w:rsidR="00C0711D" w:rsidRPr="006C79B5" w:rsidRDefault="009510E1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22 500,00</w:t>
            </w:r>
          </w:p>
        </w:tc>
        <w:tc>
          <w:tcPr>
            <w:tcW w:w="1418" w:type="dxa"/>
          </w:tcPr>
          <w:p w:rsidR="00C0711D" w:rsidRPr="006C79B5" w:rsidRDefault="008853A2" w:rsidP="00AD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12 000,00</w:t>
            </w:r>
          </w:p>
        </w:tc>
        <w:tc>
          <w:tcPr>
            <w:tcW w:w="1311" w:type="dxa"/>
          </w:tcPr>
          <w:p w:rsidR="009510E1" w:rsidRPr="006C79B5" w:rsidRDefault="008853A2" w:rsidP="00951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25 249,95</w:t>
            </w:r>
          </w:p>
        </w:tc>
      </w:tr>
      <w:bookmarkEnd w:id="0"/>
    </w:tbl>
    <w:p w:rsidR="00C0711D" w:rsidRDefault="00C0711D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Начальная (максимальная) цена контракта (НМЦК) вычисляется по формуле:</w:t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Arial"/>
          <w:noProof/>
          <w:color w:val="000000"/>
          <w:sz w:val="24"/>
          <w:szCs w:val="20"/>
        </w:rPr>
        <w:drawing>
          <wp:inline distT="0" distB="0" distL="0" distR="0">
            <wp:extent cx="1733550" cy="40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где:</w:t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color w:val="000000"/>
          <w:position w:val="-10"/>
          <w:sz w:val="28"/>
          <w:szCs w:val="28"/>
        </w:rPr>
        <w:drawing>
          <wp:inline distT="0" distB="0" distL="0" distR="0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- НМЦК, </w:t>
      </w:r>
      <w:proofErr w:type="gram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определяемая</w:t>
      </w:r>
      <w:proofErr w:type="gram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методом сопоставимых рыночных цен (анализа рынка);</w:t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v</w:t>
      </w:r>
      <w:proofErr w:type="spell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- количество (объем) закупаемого товара (работы, услуги);</w:t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n</w:t>
      </w:r>
      <w:proofErr w:type="spell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- количество значений, используемых в расчете;</w:t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i</w:t>
      </w:r>
      <w:proofErr w:type="spell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- номер источника ценовой информации;</w:t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color w:val="000000"/>
          <w:position w:val="-12"/>
          <w:sz w:val="28"/>
          <w:szCs w:val="28"/>
        </w:rPr>
        <w:drawing>
          <wp:inline distT="0" distB="0" distL="0" distR="0">
            <wp:extent cx="152400" cy="228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- - цена единицы товара, работы, услуги, представленная в источнике с номером </w:t>
      </w:r>
      <w:proofErr w:type="spellStart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i</w:t>
      </w:r>
      <w:proofErr w:type="spellEnd"/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AF51F7" w:rsidRDefault="00AF51F7" w:rsidP="00AF51F7">
      <w:pPr>
        <w:tabs>
          <w:tab w:val="left" w:pos="67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Таким образом,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ab/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НМКЦ</w:t>
      </w:r>
      <w:r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рын.</w:t>
      </w:r>
      <w:r w:rsidR="005B7E4A">
        <w:rPr>
          <w:rFonts w:ascii="Times New Roman" w:eastAsiaTheme="minorHAnsi" w:hAnsi="Times New Roman" w:cs="Times New Roman"/>
          <w:sz w:val="28"/>
          <w:szCs w:val="28"/>
          <w:lang w:eastAsia="en-US"/>
        </w:rPr>
        <w:t>=1</w:t>
      </w:r>
      <w:r w:rsidR="00F320B0">
        <w:rPr>
          <w:rFonts w:ascii="Times New Roman" w:eastAsiaTheme="minorHAnsi" w:hAnsi="Times New Roman" w:cs="Times New Roman"/>
          <w:sz w:val="28"/>
          <w:szCs w:val="28"/>
          <w:lang w:eastAsia="en-US"/>
        </w:rPr>
        <w:t>5/3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*(</w:t>
      </w:r>
      <w:r w:rsidR="00F320B0">
        <w:rPr>
          <w:rFonts w:ascii="Times New Roman" w:eastAsiaTheme="minorHAnsi" w:hAnsi="Times New Roman" w:cs="Times New Roman"/>
          <w:sz w:val="27"/>
          <w:szCs w:val="27"/>
          <w:lang w:eastAsia="en-US"/>
        </w:rPr>
        <w:t>1</w:t>
      </w:r>
      <w:r w:rsidR="008C3043">
        <w:rPr>
          <w:rFonts w:ascii="Times New Roman" w:eastAsiaTheme="minorHAnsi" w:hAnsi="Times New Roman" w:cs="Times New Roman"/>
          <w:sz w:val="27"/>
          <w:szCs w:val="27"/>
          <w:lang w:eastAsia="en-US"/>
        </w:rPr>
        <w:t>*</w:t>
      </w:r>
      <w:r w:rsidR="006C5717">
        <w:rPr>
          <w:rFonts w:ascii="Times New Roman" w:eastAsiaTheme="minorHAnsi" w:hAnsi="Times New Roman" w:cs="Times New Roman"/>
          <w:sz w:val="27"/>
          <w:szCs w:val="27"/>
          <w:lang w:eastAsia="en-US"/>
        </w:rPr>
        <w:t>2750</w:t>
      </w:r>
      <w:r w:rsidR="00F320B0">
        <w:rPr>
          <w:rFonts w:ascii="Times New Roman" w:eastAsiaTheme="minorHAnsi" w:hAnsi="Times New Roman" w:cs="Times New Roman"/>
          <w:sz w:val="27"/>
          <w:szCs w:val="27"/>
          <w:lang w:eastAsia="en-US"/>
        </w:rPr>
        <w:t>,00+1</w:t>
      </w:r>
      <w:r w:rsidR="006C79B5">
        <w:rPr>
          <w:rFonts w:ascii="Times New Roman" w:eastAsiaTheme="minorHAnsi" w:hAnsi="Times New Roman" w:cs="Times New Roman"/>
          <w:sz w:val="27"/>
          <w:szCs w:val="27"/>
          <w:lang w:eastAsia="en-US"/>
        </w:rPr>
        <w:t>*</w:t>
      </w:r>
      <w:r w:rsidR="006C5717">
        <w:rPr>
          <w:rFonts w:ascii="Times New Roman" w:eastAsiaTheme="minorHAnsi" w:hAnsi="Times New Roman" w:cs="Times New Roman"/>
          <w:sz w:val="27"/>
          <w:szCs w:val="27"/>
          <w:lang w:eastAsia="en-US"/>
        </w:rPr>
        <w:t>1500</w:t>
      </w:r>
      <w:r w:rsidR="00F320B0">
        <w:rPr>
          <w:rFonts w:ascii="Times New Roman" w:eastAsiaTheme="minorHAnsi" w:hAnsi="Times New Roman" w:cs="Times New Roman"/>
          <w:sz w:val="27"/>
          <w:szCs w:val="27"/>
          <w:lang w:eastAsia="en-US"/>
        </w:rPr>
        <w:t>,00+1</w:t>
      </w:r>
      <w:r w:rsidR="006C79B5">
        <w:rPr>
          <w:rFonts w:ascii="Times New Roman" w:eastAsiaTheme="minorHAnsi" w:hAnsi="Times New Roman" w:cs="Times New Roman"/>
          <w:sz w:val="27"/>
          <w:szCs w:val="27"/>
          <w:lang w:eastAsia="en-US"/>
        </w:rPr>
        <w:t>*</w:t>
      </w:r>
      <w:r w:rsidR="008853A2">
        <w:rPr>
          <w:rFonts w:ascii="Times New Roman" w:eastAsiaTheme="minorHAnsi" w:hAnsi="Times New Roman" w:cs="Times New Roman"/>
          <w:sz w:val="27"/>
          <w:szCs w:val="27"/>
          <w:lang w:eastAsia="en-US"/>
        </w:rPr>
        <w:t>8</w:t>
      </w:r>
      <w:r w:rsidR="006C5717">
        <w:rPr>
          <w:rFonts w:ascii="Times New Roman" w:eastAsiaTheme="minorHAnsi" w:hAnsi="Times New Roman" w:cs="Times New Roman"/>
          <w:sz w:val="27"/>
          <w:szCs w:val="27"/>
          <w:lang w:eastAsia="en-US"/>
        </w:rPr>
        <w:t>00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,00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=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6C571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24</w:t>
      </w:r>
      <w:r w:rsidR="008853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 249,95</w:t>
      </w:r>
    </w:p>
    <w:p w:rsidR="00AF51F7" w:rsidRDefault="00AF51F7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C5717" w:rsidRDefault="006C5717" w:rsidP="006C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Arial"/>
          <w:b/>
          <w:noProof/>
          <w:sz w:val="28"/>
          <w:szCs w:val="28"/>
          <w:lang w:eastAsia="en-US"/>
        </w:rPr>
      </w:pPr>
      <w:r w:rsidRPr="006C5717">
        <w:rPr>
          <w:rFonts w:ascii="Times New Roman" w:hAnsi="Times New Roman" w:cs="Times New Roman"/>
          <w:color w:val="000000"/>
          <w:sz w:val="28"/>
          <w:szCs w:val="28"/>
        </w:rPr>
        <w:t>ГБУЗ КО «КОПБ им.А.Е. Лифшица»</w:t>
      </w:r>
      <w:r w:rsidRPr="006C57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79B5" w:rsidRPr="006C79B5">
        <w:rPr>
          <w:rFonts w:ascii="Times New Roman" w:eastAsiaTheme="minorHAnsi" w:hAnsi="Times New Roman" w:cs="Arial"/>
          <w:color w:val="000000"/>
          <w:sz w:val="28"/>
          <w:szCs w:val="28"/>
          <w:lang w:eastAsia="en-US"/>
        </w:rPr>
        <w:t>предложило наименьшую цену, что ведет к уменьшению расходования средств учреждения. Соответственно, цена контракта составит</w:t>
      </w:r>
      <w:bookmarkStart w:id="1" w:name="_Hlk179360249"/>
      <w:r w:rsidR="006C79B5" w:rsidRPr="006C79B5">
        <w:rPr>
          <w:rFonts w:ascii="Times New Roman" w:eastAsiaTheme="minorHAnsi" w:hAnsi="Times New Roman" w:cs="Arial"/>
          <w:sz w:val="28"/>
          <w:szCs w:val="28"/>
          <w:lang w:eastAsia="en-US"/>
        </w:rPr>
        <w:t xml:space="preserve">: </w:t>
      </w:r>
      <w:bookmarkEnd w:id="1"/>
      <w:r w:rsidR="008853A2">
        <w:rPr>
          <w:rFonts w:ascii="Times New Roman" w:hAnsi="Times New Roman"/>
          <w:b/>
          <w:sz w:val="28"/>
          <w:szCs w:val="28"/>
        </w:rPr>
        <w:t>12 000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 w:cs="Arial"/>
          <w:b/>
          <w:noProof/>
          <w:sz w:val="28"/>
          <w:szCs w:val="28"/>
          <w:lang w:eastAsia="en-US"/>
        </w:rPr>
        <w:t>(</w:t>
      </w:r>
      <w:r w:rsidR="008853A2">
        <w:rPr>
          <w:rFonts w:ascii="Times New Roman" w:eastAsiaTheme="minorHAnsi" w:hAnsi="Times New Roman" w:cs="Arial"/>
          <w:b/>
          <w:noProof/>
          <w:sz w:val="28"/>
          <w:szCs w:val="28"/>
          <w:lang w:eastAsia="en-US"/>
        </w:rPr>
        <w:t>двенадцать тысяч</w:t>
      </w:r>
      <w:r>
        <w:rPr>
          <w:rFonts w:ascii="Times New Roman" w:eastAsiaTheme="minorHAnsi" w:hAnsi="Times New Roman" w:cs="Arial"/>
          <w:b/>
          <w:noProof/>
          <w:sz w:val="28"/>
          <w:szCs w:val="28"/>
          <w:lang w:eastAsia="en-US"/>
        </w:rPr>
        <w:t>) рублей 00 копеек.</w:t>
      </w:r>
    </w:p>
    <w:p w:rsidR="006C5717" w:rsidRDefault="006C5717" w:rsidP="006C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5717" w:rsidRDefault="006C5717" w:rsidP="006C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3A2" w:rsidRPr="00127CA9" w:rsidRDefault="008853A2" w:rsidP="008853A2">
      <w:pPr>
        <w:pStyle w:val="a8"/>
        <w:tabs>
          <w:tab w:val="left" w:pos="1080"/>
        </w:tabs>
        <w:spacing w:after="0" w:line="276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127CA9">
        <w:rPr>
          <w:rFonts w:ascii="PT Astra Serif" w:hAnsi="PT Astra Serif"/>
          <w:sz w:val="28"/>
          <w:szCs w:val="28"/>
        </w:rPr>
        <w:t xml:space="preserve">Заместитель начальника </w:t>
      </w:r>
      <w:r>
        <w:rPr>
          <w:rFonts w:ascii="PT Astra Serif" w:hAnsi="PT Astra Serif"/>
          <w:sz w:val="28"/>
          <w:szCs w:val="28"/>
        </w:rPr>
        <w:t>ЦТАО</w:t>
      </w:r>
    </w:p>
    <w:p w:rsidR="008853A2" w:rsidRPr="00127CA9" w:rsidRDefault="008853A2" w:rsidP="008853A2">
      <w:pPr>
        <w:pStyle w:val="a8"/>
        <w:tabs>
          <w:tab w:val="left" w:pos="1080"/>
          <w:tab w:val="left" w:pos="7605"/>
        </w:tabs>
        <w:spacing w:after="0" w:line="276" w:lineRule="auto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майор внутренней службы                                                               </w:t>
      </w:r>
      <w:r w:rsidRPr="00127CA9">
        <w:rPr>
          <w:rFonts w:ascii="PT Astra Serif" w:hAnsi="PT Astra Serif"/>
          <w:sz w:val="28"/>
          <w:szCs w:val="28"/>
        </w:rPr>
        <w:t xml:space="preserve">      </w:t>
      </w:r>
      <w:r>
        <w:rPr>
          <w:rFonts w:ascii="PT Astra Serif" w:hAnsi="PT Astra Serif"/>
          <w:sz w:val="28"/>
          <w:szCs w:val="28"/>
        </w:rPr>
        <w:t>Р.Г. Алиев</w:t>
      </w:r>
    </w:p>
    <w:p w:rsidR="006C5717" w:rsidRDefault="006C5717" w:rsidP="006C5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56BD" w:rsidRDefault="009F56BD" w:rsidP="00515BAF">
      <w:pPr>
        <w:tabs>
          <w:tab w:val="left" w:pos="2520"/>
        </w:tabs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20B0" w:rsidRDefault="00F320B0" w:rsidP="00515BAF">
      <w:pPr>
        <w:tabs>
          <w:tab w:val="left" w:pos="2520"/>
        </w:tabs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F320B0" w:rsidSect="00AF51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434F"/>
    <w:multiLevelType w:val="multilevel"/>
    <w:tmpl w:val="036A3B9E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">
    <w:nsid w:val="21F60DFC"/>
    <w:multiLevelType w:val="hybridMultilevel"/>
    <w:tmpl w:val="7CCC1EA2"/>
    <w:lvl w:ilvl="0" w:tplc="9BBCF4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54499"/>
    <w:multiLevelType w:val="multilevel"/>
    <w:tmpl w:val="E92495CA"/>
    <w:lvl w:ilvl="0">
      <w:start w:val="1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color w:val="auto"/>
      </w:rPr>
    </w:lvl>
  </w:abstractNum>
  <w:abstractNum w:abstractNumId="3">
    <w:nsid w:val="64473898"/>
    <w:multiLevelType w:val="multilevel"/>
    <w:tmpl w:val="1B4801D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color w:val="auto"/>
      </w:rPr>
    </w:lvl>
  </w:abstractNum>
  <w:abstractNum w:abstractNumId="4">
    <w:nsid w:val="66EB02FB"/>
    <w:multiLevelType w:val="hybridMultilevel"/>
    <w:tmpl w:val="8BB630EC"/>
    <w:lvl w:ilvl="0" w:tplc="3E20C0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1F7"/>
    <w:rsid w:val="00024790"/>
    <w:rsid w:val="0002601F"/>
    <w:rsid w:val="000970E9"/>
    <w:rsid w:val="000E0CEF"/>
    <w:rsid w:val="000F4F2B"/>
    <w:rsid w:val="001371B4"/>
    <w:rsid w:val="002644F4"/>
    <w:rsid w:val="002E4D45"/>
    <w:rsid w:val="003C03D6"/>
    <w:rsid w:val="004049BA"/>
    <w:rsid w:val="0042572D"/>
    <w:rsid w:val="00442997"/>
    <w:rsid w:val="00515BAF"/>
    <w:rsid w:val="005827FB"/>
    <w:rsid w:val="005B7E4A"/>
    <w:rsid w:val="006032CF"/>
    <w:rsid w:val="006C5717"/>
    <w:rsid w:val="006C79B5"/>
    <w:rsid w:val="00857E1E"/>
    <w:rsid w:val="008759E0"/>
    <w:rsid w:val="008853A2"/>
    <w:rsid w:val="008C3043"/>
    <w:rsid w:val="009510E1"/>
    <w:rsid w:val="009F56BD"/>
    <w:rsid w:val="00A348D8"/>
    <w:rsid w:val="00A44119"/>
    <w:rsid w:val="00AF51F7"/>
    <w:rsid w:val="00BF31DD"/>
    <w:rsid w:val="00C0711D"/>
    <w:rsid w:val="00C1702B"/>
    <w:rsid w:val="00CE09BE"/>
    <w:rsid w:val="00D13AA3"/>
    <w:rsid w:val="00D16B3B"/>
    <w:rsid w:val="00E423A9"/>
    <w:rsid w:val="00E732EF"/>
    <w:rsid w:val="00EA5C05"/>
    <w:rsid w:val="00F320B0"/>
    <w:rsid w:val="00F54443"/>
    <w:rsid w:val="00FD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DD"/>
  </w:style>
  <w:style w:type="paragraph" w:styleId="1">
    <w:name w:val="heading 1"/>
    <w:basedOn w:val="a"/>
    <w:link w:val="10"/>
    <w:uiPriority w:val="9"/>
    <w:qFormat/>
    <w:rsid w:val="00AF5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60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1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AF51F7"/>
    <w:pPr>
      <w:ind w:left="720"/>
      <w:contextualSpacing/>
    </w:pPr>
  </w:style>
  <w:style w:type="paragraph" w:customStyle="1" w:styleId="pc">
    <w:name w:val="pc"/>
    <w:basedOn w:val="a"/>
    <w:rsid w:val="00AF5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F51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1F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515BAF"/>
    <w:rPr>
      <w:color w:val="0000FF"/>
      <w:u w:val="single"/>
    </w:rPr>
  </w:style>
  <w:style w:type="paragraph" w:customStyle="1" w:styleId="dt-p">
    <w:name w:val="dt-p"/>
    <w:basedOn w:val="a"/>
    <w:rsid w:val="00026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02601F"/>
  </w:style>
  <w:style w:type="character" w:customStyle="1" w:styleId="20">
    <w:name w:val="Заголовок 2 Знак"/>
    <w:basedOn w:val="a0"/>
    <w:link w:val="2"/>
    <w:uiPriority w:val="9"/>
    <w:rsid w:val="000260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 Indent"/>
    <w:basedOn w:val="a"/>
    <w:link w:val="a9"/>
    <w:unhideWhenUsed/>
    <w:rsid w:val="008853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8853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Охрана121</dc:creator>
  <cp:lastModifiedBy>Охрана121</cp:lastModifiedBy>
  <cp:revision>4</cp:revision>
  <cp:lastPrinted>2026-06-23T08:00:00Z</cp:lastPrinted>
  <dcterms:created xsi:type="dcterms:W3CDTF">2026-06-23T08:03:00Z</dcterms:created>
  <dcterms:modified xsi:type="dcterms:W3CDTF">2026-07-21T05:52:00Z</dcterms:modified>
</cp:coreProperties>
</file>