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604" w:type="dxa"/>
        <w:tblLayout w:type="fixed"/>
        <w:tblCellMar>
          <w:left w:w="105" w:type="dxa"/>
          <w:right w:w="105" w:type="dxa"/>
        </w:tblCellMar>
        <w:tblLook w:val="0000" w:firstRow="0" w:lastRow="0" w:firstColumn="0" w:lastColumn="0" w:noHBand="0" w:noVBand="0"/>
      </w:tblPr>
      <w:tblGrid>
        <w:gridCol w:w="425"/>
        <w:gridCol w:w="9923"/>
        <w:gridCol w:w="567"/>
      </w:tblGrid>
      <w:tr w:rsidR="00FB058B" w:rsidRPr="00E5083C" w:rsidTr="00572757">
        <w:trPr>
          <w:gridBefore w:val="1"/>
          <w:wBefore w:w="425" w:type="dxa"/>
          <w:trHeight w:val="14030"/>
        </w:trPr>
        <w:tc>
          <w:tcPr>
            <w:tcW w:w="10490" w:type="dxa"/>
            <w:gridSpan w:val="2"/>
            <w:tcBorders>
              <w:top w:val="nil"/>
              <w:left w:val="nil"/>
              <w:right w:val="nil"/>
            </w:tcBorders>
          </w:tcPr>
          <w:p w:rsidR="00FB058B" w:rsidRPr="00E5083C" w:rsidRDefault="00FB058B" w:rsidP="00E4752E">
            <w:pPr>
              <w:jc w:val="center"/>
              <w:rPr>
                <w:b/>
                <w:color w:val="000000"/>
              </w:rPr>
            </w:pPr>
            <w:r w:rsidRPr="00E5083C">
              <w:rPr>
                <w:b/>
                <w:color w:val="000000"/>
              </w:rPr>
              <w:t>ДОГОВОР №</w:t>
            </w:r>
            <w:r w:rsidR="00DA16D2" w:rsidRPr="00E5083C">
              <w:rPr>
                <w:b/>
                <w:color w:val="000000"/>
              </w:rPr>
              <w:t xml:space="preserve"> </w:t>
            </w:r>
            <w:r w:rsidR="00B8065B">
              <w:rPr>
                <w:b/>
                <w:color w:val="000000"/>
              </w:rPr>
              <w:t>_______</w:t>
            </w:r>
          </w:p>
          <w:p w:rsidR="00DD4D54" w:rsidRPr="00DD4D54" w:rsidRDefault="00C55954" w:rsidP="00DD4D54">
            <w:pPr>
              <w:tabs>
                <w:tab w:val="num" w:pos="540"/>
              </w:tabs>
              <w:ind w:left="720" w:hanging="720"/>
              <w:jc w:val="center"/>
              <w:rPr>
                <w:b/>
                <w:sz w:val="22"/>
                <w:szCs w:val="22"/>
              </w:rPr>
            </w:pPr>
            <w:r w:rsidRPr="00A22895">
              <w:rPr>
                <w:b/>
                <w:bCs/>
                <w:sz w:val="22"/>
                <w:szCs w:val="22"/>
              </w:rPr>
              <w:t xml:space="preserve">на </w:t>
            </w:r>
            <w:r w:rsidRPr="0055680F">
              <w:rPr>
                <w:b/>
                <w:sz w:val="22"/>
                <w:szCs w:val="22"/>
              </w:rPr>
              <w:t>поставку</w:t>
            </w:r>
            <w:r w:rsidR="00176841">
              <w:rPr>
                <w:b/>
                <w:sz w:val="22"/>
                <w:szCs w:val="22"/>
              </w:rPr>
              <w:t xml:space="preserve"> порошков</w:t>
            </w:r>
            <w:r w:rsidR="00DD4D54" w:rsidRPr="00DD4D54">
              <w:rPr>
                <w:b/>
                <w:sz w:val="22"/>
                <w:szCs w:val="22"/>
              </w:rPr>
              <w:t xml:space="preserve"> </w:t>
            </w:r>
            <w:proofErr w:type="spellStart"/>
            <w:r w:rsidR="00176841">
              <w:rPr>
                <w:b/>
                <w:sz w:val="22"/>
                <w:szCs w:val="22"/>
              </w:rPr>
              <w:t>оксинитрата</w:t>
            </w:r>
            <w:proofErr w:type="spellEnd"/>
            <w:r w:rsidR="00176841">
              <w:rPr>
                <w:b/>
                <w:sz w:val="22"/>
                <w:szCs w:val="22"/>
              </w:rPr>
              <w:t xml:space="preserve"> гафния и кристаллогидрата нитрата иттрия</w:t>
            </w:r>
            <w:r w:rsidR="00EC2375">
              <w:rPr>
                <w:b/>
                <w:sz w:val="22"/>
                <w:szCs w:val="22"/>
              </w:rPr>
              <w:t xml:space="preserve"> </w:t>
            </w:r>
            <w:r w:rsidR="00DD4D54" w:rsidRPr="00DD4D54">
              <w:rPr>
                <w:b/>
                <w:sz w:val="22"/>
                <w:szCs w:val="22"/>
              </w:rPr>
              <w:t>для нужд ИСМАН.</w:t>
            </w:r>
          </w:p>
          <w:p w:rsidR="00FB058B" w:rsidRPr="00E5083C" w:rsidRDefault="00D41EA8" w:rsidP="00D41EA8">
            <w:pPr>
              <w:rPr>
                <w:color w:val="000000"/>
              </w:rPr>
            </w:pPr>
            <w:r w:rsidRPr="00E5083C">
              <w:rPr>
                <w:color w:val="000000"/>
              </w:rPr>
              <w:t xml:space="preserve">г. Черноголовка                                                        </w:t>
            </w:r>
            <w:r w:rsidR="00C51BB2">
              <w:rPr>
                <w:color w:val="000000"/>
              </w:rPr>
              <w:t xml:space="preserve">                  </w:t>
            </w:r>
            <w:r w:rsidR="00AF3419">
              <w:rPr>
                <w:color w:val="000000"/>
              </w:rPr>
              <w:t xml:space="preserve">                     </w:t>
            </w:r>
            <w:r w:rsidRPr="00E5083C">
              <w:rPr>
                <w:color w:val="000000"/>
              </w:rPr>
              <w:t xml:space="preserve">    </w:t>
            </w:r>
            <w:r w:rsidR="00532710" w:rsidRPr="00E5083C">
              <w:rPr>
                <w:color w:val="000000"/>
              </w:rPr>
              <w:t>«</w:t>
            </w:r>
            <w:r w:rsidR="00B166AB">
              <w:rPr>
                <w:color w:val="000000"/>
              </w:rPr>
              <w:t>___</w:t>
            </w:r>
            <w:r w:rsidR="00D50FC7" w:rsidRPr="00E5083C">
              <w:rPr>
                <w:color w:val="000000"/>
              </w:rPr>
              <w:t xml:space="preserve">»  </w:t>
            </w:r>
            <w:r w:rsidR="00B166AB">
              <w:rPr>
                <w:color w:val="000000"/>
              </w:rPr>
              <w:t>_____</w:t>
            </w:r>
            <w:r w:rsidR="00532710" w:rsidRPr="00E5083C">
              <w:rPr>
                <w:color w:val="000000"/>
              </w:rPr>
              <w:t xml:space="preserve"> </w:t>
            </w:r>
            <w:r w:rsidR="00E4752E" w:rsidRPr="00E5083C">
              <w:rPr>
                <w:color w:val="000000"/>
              </w:rPr>
              <w:t>202</w:t>
            </w:r>
            <w:r w:rsidR="00BB23C3">
              <w:rPr>
                <w:color w:val="000000"/>
              </w:rPr>
              <w:t>6</w:t>
            </w:r>
            <w:r w:rsidR="00FB058B" w:rsidRPr="00E5083C">
              <w:rPr>
                <w:color w:val="000000"/>
              </w:rPr>
              <w:t xml:space="preserve"> г.</w:t>
            </w:r>
          </w:p>
          <w:p w:rsidR="00AE003A" w:rsidRPr="00E5083C" w:rsidRDefault="00AE003A" w:rsidP="006A7507">
            <w:pPr>
              <w:jc w:val="both"/>
              <w:rPr>
                <w:color w:val="000000"/>
              </w:rPr>
            </w:pPr>
          </w:p>
          <w:p w:rsidR="00921DDF" w:rsidRPr="00F04E94" w:rsidRDefault="00FB058B" w:rsidP="00921DDF">
            <w:pPr>
              <w:spacing w:before="120"/>
              <w:jc w:val="both"/>
              <w:rPr>
                <w:sz w:val="22"/>
                <w:szCs w:val="22"/>
              </w:rPr>
            </w:pPr>
            <w:r w:rsidRPr="00E5083C">
              <w:rPr>
                <w:b/>
                <w:color w:val="000000"/>
              </w:rPr>
              <w:t xml:space="preserve">Федеральное государственное бюджетное учреждение науки Институт структурной макрокинетики и проблем материаловедения </w:t>
            </w:r>
            <w:r w:rsidR="00F15DB2" w:rsidRPr="00E5083C">
              <w:rPr>
                <w:b/>
                <w:color w:val="000000"/>
              </w:rPr>
              <w:t xml:space="preserve">им. А.Г. Мержанова </w:t>
            </w:r>
            <w:r w:rsidRPr="00E5083C">
              <w:rPr>
                <w:b/>
                <w:color w:val="000000"/>
              </w:rPr>
              <w:t>Российской академии наук</w:t>
            </w:r>
            <w:r w:rsidRPr="00E5083C">
              <w:rPr>
                <w:color w:val="000000"/>
              </w:rPr>
              <w:t xml:space="preserve">, именуемое в дальнейшем </w:t>
            </w:r>
            <w:r w:rsidR="001A25B6" w:rsidRPr="00E5083C">
              <w:rPr>
                <w:color w:val="000000"/>
              </w:rPr>
              <w:t>«</w:t>
            </w:r>
            <w:r w:rsidRPr="00E5083C">
              <w:rPr>
                <w:b/>
                <w:color w:val="000000"/>
              </w:rPr>
              <w:t>Заказчик</w:t>
            </w:r>
            <w:r w:rsidR="001A25B6" w:rsidRPr="00E5083C">
              <w:rPr>
                <w:b/>
                <w:color w:val="000000"/>
              </w:rPr>
              <w:t>»</w:t>
            </w:r>
            <w:r w:rsidRPr="00E5083C">
              <w:rPr>
                <w:color w:val="000000"/>
              </w:rPr>
              <w:t xml:space="preserve">, в лице </w:t>
            </w:r>
            <w:r w:rsidR="0048147A">
              <w:rPr>
                <w:color w:val="000000"/>
              </w:rPr>
              <w:t>директора Алымова Михаила Ивановича</w:t>
            </w:r>
            <w:r w:rsidRPr="00E5083C">
              <w:rPr>
                <w:color w:val="000000"/>
              </w:rPr>
              <w:t xml:space="preserve">, </w:t>
            </w:r>
            <w:r w:rsidR="001130D0" w:rsidRPr="00E5083C">
              <w:rPr>
                <w:color w:val="000000"/>
              </w:rPr>
              <w:t>действующего на основании</w:t>
            </w:r>
            <w:r w:rsidR="007D1398" w:rsidRPr="00E5083C">
              <w:rPr>
                <w:color w:val="000000"/>
              </w:rPr>
              <w:t xml:space="preserve"> </w:t>
            </w:r>
            <w:r w:rsidR="0048147A">
              <w:rPr>
                <w:color w:val="000000"/>
              </w:rPr>
              <w:t>Устава</w:t>
            </w:r>
            <w:r w:rsidR="001130D0" w:rsidRPr="00E5083C">
              <w:rPr>
                <w:color w:val="000000"/>
              </w:rPr>
              <w:t>,</w:t>
            </w:r>
            <w:r w:rsidR="00194B7F" w:rsidRPr="00E5083C">
              <w:rPr>
                <w:color w:val="000000"/>
              </w:rPr>
              <w:t xml:space="preserve"> с одной стороны</w:t>
            </w:r>
            <w:r w:rsidRPr="00E5083C">
              <w:rPr>
                <w:color w:val="000000"/>
              </w:rPr>
              <w:t xml:space="preserve"> и</w:t>
            </w:r>
            <w:r w:rsidR="00532710" w:rsidRPr="00E5083C">
              <w:rPr>
                <w:color w:val="000000"/>
              </w:rPr>
              <w:t xml:space="preserve"> </w:t>
            </w:r>
            <w:r w:rsidR="00B8065B">
              <w:rPr>
                <w:color w:val="000000"/>
              </w:rPr>
              <w:t>______________</w:t>
            </w:r>
            <w:r w:rsidRPr="00E5083C">
              <w:rPr>
                <w:color w:val="000000"/>
              </w:rPr>
              <w:t xml:space="preserve">именуемое в дальнейшем </w:t>
            </w:r>
            <w:r w:rsidR="001A25B6" w:rsidRPr="00E5083C">
              <w:rPr>
                <w:color w:val="000000"/>
              </w:rPr>
              <w:t>«</w:t>
            </w:r>
            <w:r w:rsidRPr="00E5083C">
              <w:rPr>
                <w:b/>
                <w:color w:val="000000"/>
              </w:rPr>
              <w:t>Поставщик</w:t>
            </w:r>
            <w:r w:rsidR="001A25B6" w:rsidRPr="00E5083C">
              <w:rPr>
                <w:b/>
                <w:color w:val="000000"/>
              </w:rPr>
              <w:t>»</w:t>
            </w:r>
            <w:r w:rsidR="0056434A" w:rsidRPr="00E5083C">
              <w:t xml:space="preserve">, в лице </w:t>
            </w:r>
            <w:r w:rsidR="00B8065B">
              <w:t>_________________</w:t>
            </w:r>
            <w:r w:rsidR="005677EB" w:rsidRPr="00E5083C">
              <w:t xml:space="preserve">, действующего на основании  </w:t>
            </w:r>
            <w:r w:rsidR="00D35800">
              <w:t>Устава</w:t>
            </w:r>
            <w:r w:rsidR="001A25B6" w:rsidRPr="00E5083C">
              <w:rPr>
                <w:color w:val="000000"/>
              </w:rPr>
              <w:t>,</w:t>
            </w:r>
            <w:r w:rsidR="00194B7F" w:rsidRPr="00E5083C">
              <w:rPr>
                <w:color w:val="000000"/>
              </w:rPr>
              <w:t xml:space="preserve"> с другой стороны, </w:t>
            </w:r>
            <w:r w:rsidRPr="00E5083C">
              <w:rPr>
                <w:b/>
                <w:color w:val="000000"/>
              </w:rPr>
              <w:t xml:space="preserve"> </w:t>
            </w:r>
            <w:r w:rsidRPr="00E5083C">
              <w:rPr>
                <w:color w:val="000000"/>
              </w:rPr>
              <w:t xml:space="preserve">в дальнейшем совместно именуемые </w:t>
            </w:r>
            <w:r w:rsidR="001A25B6" w:rsidRPr="00E5083C">
              <w:rPr>
                <w:color w:val="000000"/>
              </w:rPr>
              <w:t>«</w:t>
            </w:r>
            <w:r w:rsidRPr="00E5083C">
              <w:rPr>
                <w:b/>
                <w:color w:val="000000"/>
              </w:rPr>
              <w:t>Стороны</w:t>
            </w:r>
            <w:r w:rsidR="001A25B6" w:rsidRPr="00E5083C">
              <w:rPr>
                <w:b/>
                <w:color w:val="000000"/>
              </w:rPr>
              <w:t>»</w:t>
            </w:r>
            <w:r w:rsidR="00D60DF1" w:rsidRPr="00E5083C">
              <w:rPr>
                <w:color w:val="000000"/>
              </w:rPr>
              <w:t xml:space="preserve">, </w:t>
            </w:r>
            <w:r w:rsidR="00921DDF">
              <w:rPr>
                <w:sz w:val="22"/>
                <w:szCs w:val="22"/>
              </w:rPr>
              <w:t>на основании пункта 5</w:t>
            </w:r>
            <w:r w:rsidR="00921DDF" w:rsidRPr="00F04E94">
              <w:rPr>
                <w:sz w:val="22"/>
                <w:szCs w:val="22"/>
              </w:rPr>
              <w:t xml:space="preserve"> части 1 статьи 93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FB058B" w:rsidRPr="00E5083C" w:rsidRDefault="00FB058B" w:rsidP="00E4752E">
            <w:pPr>
              <w:rPr>
                <w:b/>
                <w:color w:val="000000"/>
              </w:rPr>
            </w:pPr>
          </w:p>
          <w:p w:rsidR="00FB058B" w:rsidRPr="00E5083C" w:rsidRDefault="001C6774" w:rsidP="006A7507">
            <w:pPr>
              <w:jc w:val="center"/>
              <w:rPr>
                <w:b/>
                <w:color w:val="000000"/>
              </w:rPr>
            </w:pPr>
            <w:r w:rsidRPr="00E5083C">
              <w:rPr>
                <w:b/>
                <w:color w:val="000000"/>
              </w:rPr>
              <w:t>1. ПРЕДМЕТ ДОГОВОРА</w:t>
            </w:r>
          </w:p>
          <w:p w:rsidR="001C6774" w:rsidRPr="00E5083C" w:rsidRDefault="00FB058B" w:rsidP="00AE003A">
            <w:pPr>
              <w:pStyle w:val="aa"/>
              <w:spacing w:after="0"/>
              <w:jc w:val="both"/>
              <w:rPr>
                <w:noProof/>
              </w:rPr>
            </w:pPr>
            <w:r w:rsidRPr="00E5083C">
              <w:rPr>
                <w:color w:val="000000"/>
              </w:rPr>
              <w:t xml:space="preserve">1.1. </w:t>
            </w:r>
            <w:r w:rsidR="001C6774" w:rsidRPr="00E5083C">
              <w:rPr>
                <w:noProof/>
              </w:rPr>
              <w:t xml:space="preserve">По настоящему договору </w:t>
            </w:r>
            <w:r w:rsidR="001C6774" w:rsidRPr="00E5083C">
              <w:rPr>
                <w:b/>
                <w:noProof/>
              </w:rPr>
              <w:t>Поставщик</w:t>
            </w:r>
            <w:r w:rsidR="001C6774" w:rsidRPr="00E5083C">
              <w:rPr>
                <w:noProof/>
              </w:rPr>
              <w:t xml:space="preserve"> обязуется поставить </w:t>
            </w:r>
            <w:r w:rsidR="001C6774" w:rsidRPr="0094789A">
              <w:rPr>
                <w:noProof/>
              </w:rPr>
              <w:t>Заказчику</w:t>
            </w:r>
            <w:r w:rsidR="00F96A9E" w:rsidRPr="0094789A">
              <w:rPr>
                <w:noProof/>
              </w:rPr>
              <w:t xml:space="preserve"> </w:t>
            </w:r>
            <w:r w:rsidR="00176841">
              <w:rPr>
                <w:noProof/>
              </w:rPr>
              <w:t xml:space="preserve"> порошки оксинитрата гафния и кристаллогидрата нитрата иттрия </w:t>
            </w:r>
            <w:r w:rsidR="008F7C1C">
              <w:rPr>
                <w:noProof/>
              </w:rPr>
              <w:t>для нужд ИСМАН</w:t>
            </w:r>
            <w:r w:rsidR="001C6774" w:rsidRPr="00E5083C">
              <w:rPr>
                <w:noProof/>
              </w:rPr>
              <w:t xml:space="preserve"> (далее Товар),  в соответствии со </w:t>
            </w:r>
            <w:r w:rsidR="00452AE5" w:rsidRPr="00E5083C">
              <w:rPr>
                <w:noProof/>
              </w:rPr>
              <w:t>Спецификаци</w:t>
            </w:r>
            <w:r w:rsidR="00452AE5" w:rsidRPr="00E5083C">
              <w:t xml:space="preserve">ей </w:t>
            </w:r>
            <w:r w:rsidR="00452AE5" w:rsidRPr="00E5083C">
              <w:rPr>
                <w:noProof/>
              </w:rPr>
              <w:t>(</w:t>
            </w:r>
            <w:r w:rsidR="001C6774" w:rsidRPr="00E5083C">
              <w:rPr>
                <w:noProof/>
              </w:rPr>
              <w:t xml:space="preserve">приложение № 1) являющейся неотъемлемой частью Договора, а </w:t>
            </w:r>
            <w:r w:rsidR="001C6774" w:rsidRPr="00E5083C">
              <w:rPr>
                <w:b/>
                <w:noProof/>
              </w:rPr>
              <w:t>Заказчик</w:t>
            </w:r>
            <w:r w:rsidR="001C6774" w:rsidRPr="00E5083C">
              <w:rPr>
                <w:noProof/>
              </w:rPr>
              <w:t xml:space="preserve"> обязуется принять </w:t>
            </w:r>
            <w:r w:rsidR="004E1D4C" w:rsidRPr="00E5083C">
              <w:rPr>
                <w:noProof/>
              </w:rPr>
              <w:t xml:space="preserve">Товар и оплатить </w:t>
            </w:r>
            <w:r w:rsidR="001C6774" w:rsidRPr="00E5083C">
              <w:rPr>
                <w:noProof/>
              </w:rPr>
              <w:t xml:space="preserve"> в порядке и на условиях, предусмотренных Договором.</w:t>
            </w:r>
          </w:p>
          <w:p w:rsidR="0083354B" w:rsidRPr="00E5083C" w:rsidRDefault="001C6774" w:rsidP="00AE003A">
            <w:pPr>
              <w:jc w:val="both"/>
              <w:rPr>
                <w:noProof/>
              </w:rPr>
            </w:pPr>
            <w:r w:rsidRPr="00E5083C">
              <w:rPr>
                <w:noProof/>
              </w:rPr>
              <w:t xml:space="preserve">1.2. Товар поставляется по </w:t>
            </w:r>
            <w:r w:rsidR="0083354B" w:rsidRPr="00E5083C">
              <w:rPr>
                <w:noProof/>
              </w:rPr>
              <w:t>характеристикам, указанные</w:t>
            </w:r>
            <w:r w:rsidR="006859DD" w:rsidRPr="00E5083C">
              <w:rPr>
                <w:noProof/>
              </w:rPr>
              <w:t xml:space="preserve"> в  Т</w:t>
            </w:r>
            <w:r w:rsidRPr="00E5083C">
              <w:rPr>
                <w:noProof/>
              </w:rPr>
              <w:t>ехническом за</w:t>
            </w:r>
            <w:r w:rsidR="00B471B9" w:rsidRPr="00E5083C">
              <w:rPr>
                <w:noProof/>
              </w:rPr>
              <w:t>дании (приложении № 2), являющей</w:t>
            </w:r>
            <w:r w:rsidRPr="00E5083C">
              <w:rPr>
                <w:noProof/>
              </w:rPr>
              <w:t>ся неотъемлемой частью  Договора</w:t>
            </w:r>
            <w:r w:rsidR="0083354B" w:rsidRPr="00E5083C">
              <w:rPr>
                <w:noProof/>
              </w:rPr>
              <w:t>.</w:t>
            </w:r>
          </w:p>
          <w:p w:rsidR="00FB058B" w:rsidRPr="00E5083C" w:rsidRDefault="0088250F" w:rsidP="00AE003A">
            <w:pPr>
              <w:jc w:val="both"/>
              <w:rPr>
                <w:noProof/>
              </w:rPr>
            </w:pPr>
            <w:r w:rsidRPr="00E5083C">
              <w:rPr>
                <w:noProof/>
              </w:rPr>
              <w:t xml:space="preserve">1.3. </w:t>
            </w:r>
            <w:r w:rsidR="00FB058B" w:rsidRPr="00E5083C">
              <w:rPr>
                <w:color w:val="000000"/>
              </w:rPr>
              <w:t>Право собственности на Товар переходит к Заказчику в момент поставки Товара, после полного оформления всех товарораспорядительных документов о приемке.</w:t>
            </w:r>
          </w:p>
          <w:p w:rsidR="00FB058B" w:rsidRPr="00E5083C" w:rsidRDefault="005F5A83" w:rsidP="00AE003A">
            <w:pPr>
              <w:jc w:val="both"/>
              <w:rPr>
                <w:color w:val="000000"/>
              </w:rPr>
            </w:pPr>
            <w:r w:rsidRPr="00E5083C">
              <w:rPr>
                <w:color w:val="000000"/>
              </w:rPr>
              <w:t>1.4</w:t>
            </w:r>
            <w:r w:rsidR="00FB058B" w:rsidRPr="00E5083C">
              <w:rPr>
                <w:color w:val="000000"/>
              </w:rPr>
              <w:t>. Днем исполнения Поставщиком обязательств по поставке Товара считается дата поступления Товара на склад Заказчика.</w:t>
            </w:r>
          </w:p>
          <w:p w:rsidR="00FB058B" w:rsidRPr="00E5083C" w:rsidRDefault="000A5AE9" w:rsidP="002E5496">
            <w:pPr>
              <w:spacing w:before="240"/>
              <w:jc w:val="center"/>
              <w:rPr>
                <w:b/>
                <w:color w:val="000000"/>
              </w:rPr>
            </w:pPr>
            <w:r w:rsidRPr="00E5083C">
              <w:rPr>
                <w:b/>
                <w:color w:val="000000"/>
              </w:rPr>
              <w:t>2. ЦЕНА ДОГОВОРА И ПОРЯДОК РАСЧЁТОВ</w:t>
            </w:r>
          </w:p>
          <w:p w:rsidR="00FB058B" w:rsidRPr="00E5083C" w:rsidRDefault="00FE119C" w:rsidP="006A7507">
            <w:pPr>
              <w:jc w:val="both"/>
              <w:rPr>
                <w:b/>
                <w:color w:val="000000"/>
              </w:rPr>
            </w:pPr>
            <w:r w:rsidRPr="00E5083C">
              <w:rPr>
                <w:color w:val="000000"/>
              </w:rPr>
              <w:t xml:space="preserve">2.1. Цена Договора составляет </w:t>
            </w:r>
            <w:r w:rsidR="00B8065B">
              <w:rPr>
                <w:b/>
                <w:color w:val="000000"/>
              </w:rPr>
              <w:t>_________</w:t>
            </w:r>
            <w:r w:rsidR="00D50FC7" w:rsidRPr="00E5083C">
              <w:rPr>
                <w:b/>
                <w:color w:val="000000"/>
              </w:rPr>
              <w:t xml:space="preserve"> (</w:t>
            </w:r>
            <w:r w:rsidR="00B8065B">
              <w:rPr>
                <w:b/>
                <w:color w:val="000000"/>
              </w:rPr>
              <w:t>________________</w:t>
            </w:r>
            <w:r w:rsidR="00FB058B" w:rsidRPr="00E5083C">
              <w:rPr>
                <w:color w:val="000000"/>
              </w:rPr>
              <w:t xml:space="preserve">) </w:t>
            </w:r>
            <w:r w:rsidR="00532710" w:rsidRPr="00E5083C">
              <w:rPr>
                <w:b/>
                <w:color w:val="000000"/>
              </w:rPr>
              <w:t>рубл</w:t>
            </w:r>
            <w:r w:rsidR="000D7E82" w:rsidRPr="00E5083C">
              <w:rPr>
                <w:b/>
                <w:color w:val="000000"/>
              </w:rPr>
              <w:t>ей</w:t>
            </w:r>
            <w:r w:rsidR="00532710" w:rsidRPr="00E5083C">
              <w:rPr>
                <w:b/>
                <w:color w:val="000000"/>
              </w:rPr>
              <w:t xml:space="preserve"> </w:t>
            </w:r>
            <w:r w:rsidR="00D35800">
              <w:rPr>
                <w:b/>
                <w:color w:val="000000"/>
              </w:rPr>
              <w:t xml:space="preserve">00 </w:t>
            </w:r>
            <w:r w:rsidR="00FB058B" w:rsidRPr="00E5083C">
              <w:rPr>
                <w:b/>
                <w:color w:val="000000"/>
              </w:rPr>
              <w:t>копеек</w:t>
            </w:r>
            <w:r w:rsidR="006757D8" w:rsidRPr="00E5083C">
              <w:rPr>
                <w:b/>
                <w:color w:val="000000"/>
              </w:rPr>
              <w:t>,</w:t>
            </w:r>
            <w:r w:rsidR="001E3B14">
              <w:rPr>
                <w:b/>
                <w:color w:val="000000"/>
              </w:rPr>
              <w:t xml:space="preserve"> в том числе НДС 2</w:t>
            </w:r>
            <w:r w:rsidR="00BB23C3">
              <w:rPr>
                <w:b/>
                <w:color w:val="000000"/>
              </w:rPr>
              <w:t>2</w:t>
            </w:r>
            <w:r w:rsidR="001E3B14">
              <w:rPr>
                <w:b/>
                <w:color w:val="000000"/>
              </w:rPr>
              <w:t xml:space="preserve">% - </w:t>
            </w:r>
            <w:r w:rsidR="00B8065B">
              <w:rPr>
                <w:b/>
                <w:color w:val="000000"/>
              </w:rPr>
              <w:t>_________</w:t>
            </w:r>
            <w:r w:rsidR="001E3B14">
              <w:rPr>
                <w:b/>
                <w:color w:val="000000"/>
              </w:rPr>
              <w:t xml:space="preserve"> (</w:t>
            </w:r>
            <w:r w:rsidR="00B8065B">
              <w:rPr>
                <w:b/>
                <w:color w:val="000000"/>
              </w:rPr>
              <w:t>_____________________</w:t>
            </w:r>
            <w:r w:rsidR="001E3B14">
              <w:rPr>
                <w:b/>
                <w:color w:val="000000"/>
              </w:rPr>
              <w:t>) рублей</w:t>
            </w:r>
            <w:r w:rsidR="00B605B5" w:rsidRPr="00E5083C">
              <w:rPr>
                <w:b/>
                <w:color w:val="000000"/>
              </w:rPr>
              <w:t xml:space="preserve"> </w:t>
            </w:r>
            <w:r w:rsidR="00B8065B">
              <w:rPr>
                <w:b/>
                <w:color w:val="000000"/>
              </w:rPr>
              <w:t>___</w:t>
            </w:r>
            <w:r w:rsidR="001E3B14">
              <w:rPr>
                <w:b/>
                <w:color w:val="000000"/>
              </w:rPr>
              <w:t xml:space="preserve"> копеек.</w:t>
            </w:r>
          </w:p>
          <w:p w:rsidR="00FB058B" w:rsidRPr="00E5083C" w:rsidRDefault="00FB058B" w:rsidP="00FF1C30">
            <w:pPr>
              <w:jc w:val="both"/>
              <w:rPr>
                <w:color w:val="000000"/>
              </w:rPr>
            </w:pPr>
            <w:r w:rsidRPr="00E5083C">
              <w:rPr>
                <w:color w:val="000000"/>
              </w:rPr>
              <w:t>2.2. Цена включает все расходы, связанные с исполнением настоящего договора,</w:t>
            </w:r>
            <w:r w:rsidR="00017E23" w:rsidRPr="00E5083C">
              <w:rPr>
                <w:color w:val="000000"/>
              </w:rPr>
              <w:t xml:space="preserve"> в том числе </w:t>
            </w:r>
            <w:r w:rsidR="003768A1" w:rsidRPr="00E5083C">
              <w:rPr>
                <w:color w:val="000000"/>
              </w:rPr>
              <w:t>расходы на достав</w:t>
            </w:r>
            <w:r w:rsidR="00222910" w:rsidRPr="00E5083C">
              <w:rPr>
                <w:color w:val="000000"/>
              </w:rPr>
              <w:t>ку, погрузку,</w:t>
            </w:r>
            <w:r w:rsidR="003768A1" w:rsidRPr="00E5083C">
              <w:rPr>
                <w:color w:val="000000"/>
              </w:rPr>
              <w:t xml:space="preserve"> </w:t>
            </w:r>
            <w:r w:rsidRPr="00E5083C">
              <w:rPr>
                <w:color w:val="000000"/>
              </w:rPr>
              <w:t xml:space="preserve">стоимость </w:t>
            </w:r>
            <w:r w:rsidR="003768A1" w:rsidRPr="00E5083C">
              <w:rPr>
                <w:color w:val="000000"/>
              </w:rPr>
              <w:t>упаковки (</w:t>
            </w:r>
            <w:r w:rsidRPr="00E5083C">
              <w:rPr>
                <w:color w:val="000000"/>
              </w:rPr>
              <w:t>тары</w:t>
            </w:r>
            <w:r w:rsidR="003768A1" w:rsidRPr="00E5083C">
              <w:rPr>
                <w:color w:val="000000"/>
              </w:rPr>
              <w:t>)</w:t>
            </w:r>
            <w:r w:rsidRPr="00E5083C">
              <w:rPr>
                <w:color w:val="000000"/>
              </w:rPr>
              <w:t>, страхование, уплату таможенных пошлин, всех налогов, сборов и других обязательных платежей.</w:t>
            </w:r>
          </w:p>
          <w:p w:rsidR="00FB058B" w:rsidRDefault="00FB058B" w:rsidP="00FF1C30">
            <w:pPr>
              <w:rPr>
                <w:color w:val="000000"/>
                <w:spacing w:val="1"/>
              </w:rPr>
            </w:pPr>
            <w:r w:rsidRPr="00E5083C">
              <w:rPr>
                <w:color w:val="000000"/>
                <w:spacing w:val="1"/>
              </w:rPr>
              <w:t>2.3.</w:t>
            </w:r>
            <w:r w:rsidR="008F63D1" w:rsidRPr="00E5083C">
              <w:rPr>
                <w:color w:val="000000"/>
                <w:spacing w:val="1"/>
              </w:rPr>
              <w:t xml:space="preserve"> </w:t>
            </w:r>
            <w:r w:rsidRPr="00E5083C">
              <w:rPr>
                <w:color w:val="000000"/>
                <w:spacing w:val="1"/>
              </w:rPr>
              <w:t>Цена договора является неизменной до выполнения Сторонами обязательств.</w:t>
            </w:r>
          </w:p>
          <w:p w:rsidR="00FB2A4B" w:rsidRDefault="00E1183A" w:rsidP="00FB2A4B">
            <w:pPr>
              <w:widowControl w:val="0"/>
              <w:tabs>
                <w:tab w:val="left" w:pos="0"/>
              </w:tabs>
              <w:jc w:val="both"/>
            </w:pPr>
            <w:r>
              <w:rPr>
                <w:color w:val="000000"/>
                <w:spacing w:val="1"/>
              </w:rPr>
              <w:t xml:space="preserve">2.4. </w:t>
            </w:r>
            <w:r w:rsidR="00FB2A4B">
              <w:t>Оплата стоимости Товара осуществляется Заказчиком в рублях РФ в безналичной форме, путем перечисления денежных средств на расчетный счет Поставщика. Оплата производиться следующим образом:</w:t>
            </w:r>
          </w:p>
          <w:p w:rsidR="00FB2A4B" w:rsidRDefault="00FB2A4B" w:rsidP="00FB2A4B">
            <w:pPr>
              <w:widowControl w:val="0"/>
              <w:tabs>
                <w:tab w:val="left" w:pos="0"/>
              </w:tabs>
              <w:jc w:val="both"/>
            </w:pPr>
            <w:r>
              <w:t>- 30% – предоплата в течение 5 рабочих дней с момента подписания Договора, по выставленному счету Поставщика.</w:t>
            </w:r>
          </w:p>
          <w:p w:rsidR="00FB2A4B" w:rsidRDefault="00FB2A4B" w:rsidP="00FB2A4B">
            <w:pPr>
              <w:widowControl w:val="0"/>
              <w:tabs>
                <w:tab w:val="left" w:pos="0"/>
              </w:tabs>
              <w:jc w:val="both"/>
            </w:pPr>
            <w:r>
              <w:t>-70% - окончательный расчет производится после в течение 7 (семи) рабочих дней с даты подписания документа приемки (УПД, товарная накладная) обеими сторонами по выставленному счету Поставщика.</w:t>
            </w:r>
          </w:p>
          <w:p w:rsidR="00F67CC7" w:rsidRPr="00F67CC7" w:rsidRDefault="00FB2A4B" w:rsidP="00FB2A4B">
            <w:pPr>
              <w:tabs>
                <w:tab w:val="left" w:pos="1440"/>
              </w:tabs>
              <w:contextualSpacing/>
              <w:jc w:val="both"/>
              <w:outlineLvl w:val="0"/>
              <w:rPr>
                <w:color w:val="000000"/>
              </w:rPr>
            </w:pPr>
            <w:r w:rsidRPr="00E5083C">
              <w:t xml:space="preserve"> </w:t>
            </w:r>
            <w:r w:rsidR="000A5AE9" w:rsidRPr="00E5083C">
              <w:t>2.</w:t>
            </w:r>
            <w:r w:rsidR="00E1183A">
              <w:t>5</w:t>
            </w:r>
            <w:r w:rsidR="000A5AE9" w:rsidRPr="00E5083C">
              <w:t xml:space="preserve">. </w:t>
            </w:r>
            <w:r w:rsidR="00F67CC7" w:rsidRPr="00F67CC7">
              <w:rPr>
                <w:color w:val="000000"/>
              </w:rPr>
              <w:t xml:space="preserve">Расчёт за товар производится Заказчиком по факту поставки Товара, в течение </w:t>
            </w:r>
            <w:r w:rsidR="00745017">
              <w:rPr>
                <w:color w:val="000000"/>
              </w:rPr>
              <w:t>7</w:t>
            </w:r>
            <w:r w:rsidR="00F67CC7" w:rsidRPr="00F67CC7">
              <w:rPr>
                <w:color w:val="000000"/>
              </w:rPr>
              <w:t>(</w:t>
            </w:r>
            <w:r w:rsidR="00745017">
              <w:rPr>
                <w:color w:val="000000"/>
              </w:rPr>
              <w:t>семи</w:t>
            </w:r>
            <w:r w:rsidR="00F67CC7" w:rsidRPr="00F67CC7">
              <w:rPr>
                <w:color w:val="000000"/>
              </w:rPr>
              <w:t>) рабочих дней с даты подписания документа приемки (УПД, товарная накладная) обеими сторонами.</w:t>
            </w:r>
          </w:p>
          <w:p w:rsidR="00FB058B" w:rsidRPr="00E5083C" w:rsidRDefault="0053228C" w:rsidP="004E1D4C">
            <w:pPr>
              <w:jc w:val="both"/>
            </w:pPr>
            <w:r w:rsidRPr="00E5083C">
              <w:t>2</w:t>
            </w:r>
            <w:r w:rsidR="00E1183A">
              <w:t>.6</w:t>
            </w:r>
            <w:r w:rsidR="004E1D4C" w:rsidRPr="00E5083C">
              <w:t>. Источник финансирования:</w:t>
            </w:r>
            <w:r w:rsidR="001A174F" w:rsidRPr="00E5083C">
              <w:t xml:space="preserve"> </w:t>
            </w:r>
            <w:r w:rsidR="0048147A">
              <w:t xml:space="preserve">средства </w:t>
            </w:r>
            <w:r w:rsidR="0094789A">
              <w:t xml:space="preserve">субсидии на выполнение государственного </w:t>
            </w:r>
            <w:r w:rsidR="00176841">
              <w:t>задания</w:t>
            </w:r>
            <w:r w:rsidR="00705AB4" w:rsidRPr="00E5083C">
              <w:t xml:space="preserve"> КВР 244, ст. </w:t>
            </w:r>
            <w:r w:rsidR="009C052C">
              <w:t>3</w:t>
            </w:r>
            <w:r w:rsidR="0048147A">
              <w:t>4</w:t>
            </w:r>
            <w:r w:rsidR="00BB23C3">
              <w:t>0</w:t>
            </w:r>
            <w:r w:rsidR="00705AB4" w:rsidRPr="00E5083C">
              <w:t>.</w:t>
            </w:r>
          </w:p>
          <w:p w:rsidR="00415783" w:rsidRPr="00E1183A" w:rsidRDefault="009A6328" w:rsidP="004E1D4C">
            <w:pPr>
              <w:jc w:val="both"/>
              <w:rPr>
                <w:color w:val="000000"/>
              </w:rPr>
            </w:pPr>
            <w:r w:rsidRPr="00E1183A">
              <w:rPr>
                <w:color w:val="000000"/>
              </w:rPr>
              <w:t>2</w:t>
            </w:r>
            <w:r w:rsidR="00E1183A" w:rsidRPr="00E1183A">
              <w:rPr>
                <w:color w:val="000000"/>
              </w:rPr>
              <w:t>.7</w:t>
            </w:r>
            <w:r w:rsidRPr="00E1183A">
              <w:rPr>
                <w:color w:val="000000"/>
              </w:rPr>
              <w:t xml:space="preserve">. ИКЗ: </w:t>
            </w:r>
            <w:r w:rsidR="00176841" w:rsidRPr="00176841">
              <w:rPr>
                <w:b/>
                <w:color w:val="000000"/>
                <w:shd w:val="clear" w:color="auto" w:fill="FAFAFA"/>
              </w:rPr>
              <w:t>261503100536850310100100060000000244</w:t>
            </w:r>
          </w:p>
          <w:p w:rsidR="00FB058B" w:rsidRPr="00E5083C" w:rsidRDefault="001C6774" w:rsidP="006A7507">
            <w:pPr>
              <w:jc w:val="center"/>
              <w:rPr>
                <w:b/>
                <w:color w:val="000000"/>
              </w:rPr>
            </w:pPr>
            <w:r w:rsidRPr="00E5083C">
              <w:rPr>
                <w:b/>
                <w:color w:val="000000"/>
              </w:rPr>
              <w:t xml:space="preserve">3. </w:t>
            </w:r>
            <w:r w:rsidR="004E1D4C" w:rsidRPr="00E5083C">
              <w:rPr>
                <w:b/>
                <w:color w:val="000000"/>
              </w:rPr>
              <w:t>СРОК</w:t>
            </w:r>
            <w:r w:rsidR="00AA175E" w:rsidRPr="00E5083C">
              <w:rPr>
                <w:b/>
                <w:color w:val="000000"/>
              </w:rPr>
              <w:t xml:space="preserve"> И ПОРЯДОК </w:t>
            </w:r>
            <w:r w:rsidRPr="00E5083C">
              <w:rPr>
                <w:b/>
                <w:color w:val="000000"/>
              </w:rPr>
              <w:t>ПОСТАВКИ</w:t>
            </w:r>
            <w:r w:rsidR="00AA175E" w:rsidRPr="00E5083C">
              <w:rPr>
                <w:b/>
                <w:color w:val="000000"/>
              </w:rPr>
              <w:t xml:space="preserve"> ТОВАРА</w:t>
            </w:r>
          </w:p>
          <w:p w:rsidR="00AA175E" w:rsidRPr="00E5083C" w:rsidRDefault="00FB058B" w:rsidP="00AA175E">
            <w:pPr>
              <w:jc w:val="both"/>
              <w:rPr>
                <w:color w:val="000000"/>
              </w:rPr>
            </w:pPr>
            <w:r w:rsidRPr="00E5083C">
              <w:rPr>
                <w:color w:val="000000"/>
              </w:rPr>
              <w:t>3.1.</w:t>
            </w:r>
            <w:r w:rsidR="00AA175E" w:rsidRPr="00E5083C">
              <w:t xml:space="preserve">  </w:t>
            </w:r>
            <w:r w:rsidR="00AA175E" w:rsidRPr="00E5083C">
              <w:rPr>
                <w:color w:val="000000"/>
              </w:rPr>
              <w:t xml:space="preserve">Поставщик </w:t>
            </w:r>
            <w:r w:rsidR="00CE76E6" w:rsidRPr="00E5083C">
              <w:rPr>
                <w:color w:val="000000"/>
              </w:rPr>
              <w:t>поставляет Тов</w:t>
            </w:r>
            <w:r w:rsidR="008E5AF8" w:rsidRPr="00E5083C">
              <w:rPr>
                <w:color w:val="000000"/>
              </w:rPr>
              <w:t>ар</w:t>
            </w:r>
            <w:r w:rsidR="00CE76E6" w:rsidRPr="00E5083C">
              <w:rPr>
                <w:color w:val="000000"/>
              </w:rPr>
              <w:t xml:space="preserve"> в</w:t>
            </w:r>
            <w:r w:rsidR="004E1D4C" w:rsidRPr="00E5083C">
              <w:rPr>
                <w:color w:val="000000"/>
              </w:rPr>
              <w:t xml:space="preserve"> течение </w:t>
            </w:r>
            <w:r w:rsidR="00176841">
              <w:rPr>
                <w:color w:val="000000"/>
              </w:rPr>
              <w:t>55</w:t>
            </w:r>
            <w:r w:rsidR="008D4DBD" w:rsidRPr="00E5083C">
              <w:rPr>
                <w:color w:val="000000"/>
              </w:rPr>
              <w:t xml:space="preserve"> </w:t>
            </w:r>
            <w:r w:rsidR="0048147A">
              <w:rPr>
                <w:color w:val="000000"/>
              </w:rPr>
              <w:t>рабочих</w:t>
            </w:r>
            <w:r w:rsidR="008D4DBD" w:rsidRPr="00E5083C">
              <w:rPr>
                <w:color w:val="000000"/>
              </w:rPr>
              <w:t xml:space="preserve"> дней, </w:t>
            </w:r>
            <w:proofErr w:type="gramStart"/>
            <w:r w:rsidR="008D4DBD" w:rsidRPr="00E5083C">
              <w:rPr>
                <w:color w:val="000000"/>
              </w:rPr>
              <w:t xml:space="preserve">с даты </w:t>
            </w:r>
            <w:r w:rsidR="008D2718">
              <w:rPr>
                <w:color w:val="000000"/>
              </w:rPr>
              <w:t>подписания</w:t>
            </w:r>
            <w:proofErr w:type="gramEnd"/>
            <w:r w:rsidR="008D2718">
              <w:rPr>
                <w:color w:val="000000"/>
              </w:rPr>
              <w:t xml:space="preserve"> Договора.</w:t>
            </w:r>
          </w:p>
          <w:p w:rsidR="00AA175E" w:rsidRPr="00E5083C" w:rsidRDefault="00AA175E" w:rsidP="00AA175E">
            <w:pPr>
              <w:jc w:val="both"/>
              <w:rPr>
                <w:color w:val="000000"/>
              </w:rPr>
            </w:pPr>
            <w:r w:rsidRPr="00E5083C">
              <w:rPr>
                <w:color w:val="000000"/>
              </w:rPr>
              <w:t xml:space="preserve">3.2. Поставка Товара производится по адресу: г. Черноголовка, Московской области, ул. Академика </w:t>
            </w:r>
            <w:proofErr w:type="spellStart"/>
            <w:r w:rsidRPr="00E5083C">
              <w:rPr>
                <w:color w:val="000000"/>
              </w:rPr>
              <w:t>Осипьяна</w:t>
            </w:r>
            <w:proofErr w:type="spellEnd"/>
            <w:r w:rsidRPr="00E5083C">
              <w:rPr>
                <w:color w:val="000000"/>
              </w:rPr>
              <w:t>, д.8</w:t>
            </w:r>
            <w:r w:rsidR="004241E2">
              <w:rPr>
                <w:color w:val="000000"/>
              </w:rPr>
              <w:t xml:space="preserve"> силами Поставщика</w:t>
            </w:r>
            <w:r w:rsidRPr="00E5083C">
              <w:rPr>
                <w:color w:val="000000"/>
              </w:rPr>
              <w:t>.</w:t>
            </w:r>
          </w:p>
          <w:p w:rsidR="00AA175E" w:rsidRPr="00E5083C" w:rsidRDefault="00AA175E" w:rsidP="00AA175E">
            <w:pPr>
              <w:jc w:val="both"/>
              <w:rPr>
                <w:color w:val="000000"/>
              </w:rPr>
            </w:pPr>
            <w:r w:rsidRPr="00E5083C">
              <w:rPr>
                <w:color w:val="000000"/>
              </w:rPr>
              <w:t xml:space="preserve"> 3.3. Поставщик имеет право досрочно поставить товар, а Заказчик досрочно принять его и оплатить на условиях Договора.</w:t>
            </w:r>
          </w:p>
          <w:p w:rsidR="00AA175E" w:rsidRPr="00E5083C" w:rsidRDefault="00AA175E" w:rsidP="00AA175E">
            <w:pPr>
              <w:jc w:val="both"/>
            </w:pPr>
            <w:r w:rsidRPr="00E5083C">
              <w:rPr>
                <w:color w:val="000000"/>
              </w:rPr>
              <w:t>3.4. Фактической датой поставки и приемки считается дата,</w:t>
            </w:r>
            <w:r w:rsidR="00B616E7" w:rsidRPr="00E5083C">
              <w:rPr>
                <w:color w:val="000000"/>
              </w:rPr>
              <w:t xml:space="preserve"> указанная в товарной накладной Заказчиком при получении и </w:t>
            </w:r>
            <w:r w:rsidR="00CC466C" w:rsidRPr="00E5083C">
              <w:rPr>
                <w:color w:val="000000"/>
              </w:rPr>
              <w:t xml:space="preserve">после </w:t>
            </w:r>
            <w:r w:rsidR="00B616E7" w:rsidRPr="00E5083C">
              <w:rPr>
                <w:color w:val="000000"/>
              </w:rPr>
              <w:t xml:space="preserve">прохождения </w:t>
            </w:r>
            <w:r w:rsidR="00CC466C" w:rsidRPr="00E5083C">
              <w:rPr>
                <w:color w:val="000000"/>
              </w:rPr>
              <w:t xml:space="preserve">входного контроля товара на соответствие </w:t>
            </w:r>
            <w:r w:rsidR="006C2000" w:rsidRPr="00E5083C">
              <w:rPr>
                <w:color w:val="000000"/>
              </w:rPr>
              <w:t>требованиям Т</w:t>
            </w:r>
            <w:r w:rsidR="006859DD" w:rsidRPr="00E5083C">
              <w:rPr>
                <w:color w:val="000000"/>
              </w:rPr>
              <w:t>ехнического задания</w:t>
            </w:r>
            <w:r w:rsidR="00B616E7" w:rsidRPr="00E5083C">
              <w:rPr>
                <w:color w:val="000000"/>
              </w:rPr>
              <w:t>.</w:t>
            </w:r>
            <w:r w:rsidRPr="00E5083C">
              <w:rPr>
                <w:color w:val="000000"/>
              </w:rPr>
              <w:t xml:space="preserve"> </w:t>
            </w:r>
          </w:p>
          <w:p w:rsidR="00AA175E" w:rsidRPr="00E5083C" w:rsidRDefault="00AA175E" w:rsidP="00C54E7F">
            <w:pPr>
              <w:jc w:val="both"/>
            </w:pPr>
            <w:r w:rsidRPr="00E5083C">
              <w:lastRenderedPageBreak/>
              <w:t xml:space="preserve">3.5. Одновременно с товаром </w:t>
            </w:r>
            <w:r w:rsidRPr="00E5083C">
              <w:rPr>
                <w:b/>
              </w:rPr>
              <w:t xml:space="preserve">Поставщик </w:t>
            </w:r>
            <w:r w:rsidRPr="00E5083C">
              <w:t xml:space="preserve">обязуется </w:t>
            </w:r>
            <w:r w:rsidR="00C54E7F" w:rsidRPr="00E5083C">
              <w:t>предоставить</w:t>
            </w:r>
            <w:r w:rsidR="002B78EF">
              <w:t xml:space="preserve"> Счет, </w:t>
            </w:r>
            <w:r w:rsidR="002B78EF" w:rsidRPr="00E5083C">
              <w:t>УПД</w:t>
            </w:r>
            <w:r w:rsidR="00DD0FF2" w:rsidRPr="00E5083C">
              <w:t xml:space="preserve"> </w:t>
            </w:r>
            <w:r w:rsidR="00C54E7F" w:rsidRPr="00E5083C">
              <w:t>и сертификат качества.</w:t>
            </w:r>
          </w:p>
          <w:p w:rsidR="003768A1" w:rsidRPr="00E5083C" w:rsidRDefault="00AA175E" w:rsidP="003768A1">
            <w:r w:rsidRPr="00E5083C">
              <w:t>3.6</w:t>
            </w:r>
            <w:r w:rsidR="003768A1" w:rsidRPr="00E5083C">
              <w:t>.  Заказчик должен Товар принять в соответствии со Спе</w:t>
            </w:r>
            <w:r w:rsidRPr="00E5083C">
              <w:t>цификацией</w:t>
            </w:r>
            <w:r w:rsidR="003768A1" w:rsidRPr="00E5083C">
              <w:t xml:space="preserve"> и товарной накладной. </w:t>
            </w:r>
          </w:p>
          <w:p w:rsidR="006C2000" w:rsidRPr="00E5083C" w:rsidRDefault="00AA175E" w:rsidP="006C2000">
            <w:pPr>
              <w:jc w:val="both"/>
            </w:pPr>
            <w:r w:rsidRPr="00E5083C">
              <w:t>3.7</w:t>
            </w:r>
            <w:r w:rsidR="003768A1" w:rsidRPr="00E5083C">
              <w:t>. Обязательства Поставщика считаются выполненными полностью с момента</w:t>
            </w:r>
            <w:r w:rsidR="006C2000" w:rsidRPr="00E5083C">
              <w:t xml:space="preserve"> подтверждения при входном контроле характеристик </w:t>
            </w:r>
            <w:r w:rsidR="00244CFF" w:rsidRPr="00E5083C">
              <w:t>доставл</w:t>
            </w:r>
            <w:r w:rsidR="003768A1" w:rsidRPr="00E5083C">
              <w:t>ен</w:t>
            </w:r>
            <w:r w:rsidR="006C2000" w:rsidRPr="00E5083C">
              <w:t xml:space="preserve">ного Товара </w:t>
            </w:r>
            <w:r w:rsidR="006C2000" w:rsidRPr="00E5083C">
              <w:rPr>
                <w:color w:val="000000"/>
              </w:rPr>
              <w:t xml:space="preserve">требованиям Технического задания. </w:t>
            </w:r>
          </w:p>
          <w:p w:rsidR="00FB058B" w:rsidRPr="00E5083C" w:rsidRDefault="003768A1" w:rsidP="002E5496">
            <w:r w:rsidRPr="00E5083C">
              <w:t xml:space="preserve"> </w:t>
            </w:r>
            <w:r w:rsidR="00E81F3F" w:rsidRPr="00E5083C">
              <w:t xml:space="preserve">                  </w:t>
            </w:r>
          </w:p>
          <w:p w:rsidR="00BC674C" w:rsidRPr="00E5083C" w:rsidRDefault="00FB058B" w:rsidP="004B4A88">
            <w:pPr>
              <w:autoSpaceDE w:val="0"/>
              <w:autoSpaceDN w:val="0"/>
              <w:adjustRightInd w:val="0"/>
              <w:jc w:val="center"/>
              <w:rPr>
                <w:b/>
              </w:rPr>
            </w:pPr>
            <w:r w:rsidRPr="00E5083C">
              <w:rPr>
                <w:b/>
              </w:rPr>
              <w:t>4. ПОРЯДОК СДАЧИ И ПРИЁМКИ ТОВАРА</w:t>
            </w:r>
          </w:p>
          <w:p w:rsidR="0048147A" w:rsidRPr="00AD269F" w:rsidRDefault="00BC674C" w:rsidP="0048147A">
            <w:pPr>
              <w:jc w:val="both"/>
              <w:rPr>
                <w:sz w:val="23"/>
                <w:szCs w:val="23"/>
              </w:rPr>
            </w:pPr>
            <w:r w:rsidRPr="00E5083C">
              <w:rPr>
                <w:color w:val="000000"/>
              </w:rPr>
              <w:t>4.</w:t>
            </w:r>
            <w:r w:rsidR="0048147A">
              <w:rPr>
                <w:color w:val="000000"/>
              </w:rPr>
              <w:t>1</w:t>
            </w:r>
            <w:r w:rsidRPr="00E5083C">
              <w:rPr>
                <w:color w:val="000000"/>
              </w:rPr>
              <w:t xml:space="preserve">. </w:t>
            </w:r>
            <w:r w:rsidR="0048147A" w:rsidRPr="00AD269F">
              <w:rPr>
                <w:sz w:val="23"/>
                <w:szCs w:val="23"/>
              </w:rPr>
              <w:t>При поставке Товара Поставщик предоставляет Заказчику следующую документацию:</w:t>
            </w:r>
          </w:p>
          <w:p w:rsidR="0048147A" w:rsidRPr="00AD269F" w:rsidRDefault="0048147A" w:rsidP="0048147A">
            <w:pPr>
              <w:tabs>
                <w:tab w:val="left" w:pos="768"/>
              </w:tabs>
              <w:autoSpaceDE w:val="0"/>
              <w:autoSpaceDN w:val="0"/>
              <w:adjustRightInd w:val="0"/>
              <w:ind w:firstLine="709"/>
              <w:jc w:val="both"/>
              <w:rPr>
                <w:sz w:val="23"/>
                <w:szCs w:val="23"/>
              </w:rPr>
            </w:pPr>
            <w:r w:rsidRPr="00AD269F">
              <w:rPr>
                <w:sz w:val="23"/>
                <w:szCs w:val="23"/>
              </w:rPr>
              <w:t>а) УПД или товарную накладную по форме ТОРГ-12 в 2 экз.;</w:t>
            </w:r>
          </w:p>
          <w:p w:rsidR="0048147A" w:rsidRPr="00AD269F" w:rsidRDefault="0048147A" w:rsidP="0048147A">
            <w:pPr>
              <w:tabs>
                <w:tab w:val="left" w:pos="768"/>
              </w:tabs>
              <w:autoSpaceDE w:val="0"/>
              <w:autoSpaceDN w:val="0"/>
              <w:adjustRightInd w:val="0"/>
              <w:ind w:firstLine="709"/>
              <w:jc w:val="both"/>
              <w:rPr>
                <w:sz w:val="23"/>
                <w:szCs w:val="23"/>
              </w:rPr>
            </w:pPr>
            <w:r w:rsidRPr="00AD269F">
              <w:rPr>
                <w:sz w:val="23"/>
                <w:szCs w:val="23"/>
              </w:rPr>
              <w:t>б) счет (счет-фактуру при необходимости,);</w:t>
            </w:r>
          </w:p>
          <w:p w:rsidR="0048147A" w:rsidRPr="00AD269F" w:rsidRDefault="0048147A" w:rsidP="0048147A">
            <w:pPr>
              <w:tabs>
                <w:tab w:val="left" w:pos="768"/>
              </w:tabs>
              <w:autoSpaceDE w:val="0"/>
              <w:autoSpaceDN w:val="0"/>
              <w:adjustRightInd w:val="0"/>
              <w:ind w:firstLine="709"/>
              <w:jc w:val="both"/>
              <w:rPr>
                <w:sz w:val="23"/>
                <w:szCs w:val="23"/>
              </w:rPr>
            </w:pPr>
            <w:r w:rsidRPr="00AD269F">
              <w:rPr>
                <w:bCs/>
                <w:sz w:val="23"/>
                <w:szCs w:val="23"/>
              </w:rPr>
              <w:t>в) документы о сертификации Товара, если Товар подлежит сертификации согласно законодательству Российской Федерации;</w:t>
            </w:r>
          </w:p>
          <w:p w:rsidR="0048147A" w:rsidRPr="00AD269F" w:rsidRDefault="0048147A" w:rsidP="0048147A">
            <w:pPr>
              <w:tabs>
                <w:tab w:val="left" w:pos="768"/>
              </w:tabs>
              <w:autoSpaceDE w:val="0"/>
              <w:autoSpaceDN w:val="0"/>
              <w:adjustRightInd w:val="0"/>
              <w:ind w:firstLine="709"/>
              <w:jc w:val="both"/>
              <w:rPr>
                <w:sz w:val="23"/>
                <w:szCs w:val="23"/>
              </w:rPr>
            </w:pPr>
            <w:r w:rsidRPr="00AD269F">
              <w:rPr>
                <w:sz w:val="23"/>
                <w:szCs w:val="23"/>
              </w:rPr>
              <w:t>г) документы, удостоверяющие качество Товара;</w:t>
            </w:r>
          </w:p>
          <w:p w:rsidR="0048147A" w:rsidRPr="00AD269F" w:rsidRDefault="0048147A" w:rsidP="0048147A">
            <w:pPr>
              <w:tabs>
                <w:tab w:val="left" w:pos="768"/>
              </w:tabs>
              <w:autoSpaceDE w:val="0"/>
              <w:autoSpaceDN w:val="0"/>
              <w:adjustRightInd w:val="0"/>
              <w:ind w:firstLine="709"/>
              <w:jc w:val="both"/>
              <w:rPr>
                <w:sz w:val="23"/>
                <w:szCs w:val="23"/>
              </w:rPr>
            </w:pPr>
            <w:r w:rsidRPr="00AD269F">
              <w:rPr>
                <w:sz w:val="23"/>
                <w:szCs w:val="23"/>
              </w:rPr>
              <w:t>д) иные документы, предусмотренные законодательством Российской Федерации.</w:t>
            </w:r>
          </w:p>
          <w:p w:rsidR="00240EC5" w:rsidRPr="00E5083C" w:rsidRDefault="00BC674C" w:rsidP="00240EC5">
            <w:pPr>
              <w:jc w:val="both"/>
              <w:rPr>
                <w:color w:val="000000"/>
              </w:rPr>
            </w:pPr>
            <w:r w:rsidRPr="00E5083C">
              <w:rPr>
                <w:color w:val="000000"/>
              </w:rPr>
              <w:t>4.</w:t>
            </w:r>
            <w:r w:rsidR="0048147A">
              <w:rPr>
                <w:color w:val="000000"/>
              </w:rPr>
              <w:t>2</w:t>
            </w:r>
            <w:r w:rsidRPr="00E5083C">
              <w:rPr>
                <w:color w:val="000000"/>
              </w:rPr>
              <w:t xml:space="preserve">. </w:t>
            </w:r>
            <w:r w:rsidR="00240EC5" w:rsidRPr="00860E09">
              <w:t>Приемка Товара по количеству производится в момент получения товара, приемка товара по качеству</w:t>
            </w:r>
            <w:r w:rsidR="00240EC5">
              <w:t xml:space="preserve"> осуществляется Заказчиком в течение 5 рабочих дней после получения им Товара и документов, предусмотренных 4.1 Договора. Приемка поставленного Товара производится Заказчиком по транспортным и сопроводительным документам (счету-фактуре, накладным, упаковочным ярлыкам и т.д.). </w:t>
            </w:r>
          </w:p>
          <w:p w:rsidR="004E1D4C" w:rsidRPr="00E5083C" w:rsidRDefault="00244CFF" w:rsidP="00D60DF1">
            <w:pPr>
              <w:jc w:val="both"/>
            </w:pPr>
            <w:r w:rsidRPr="00E5083C">
              <w:t xml:space="preserve">При приемке </w:t>
            </w:r>
            <w:r w:rsidR="00BC674C" w:rsidRPr="00E5083C">
              <w:t xml:space="preserve">Товара Заказчик </w:t>
            </w:r>
            <w:r w:rsidRPr="00E5083C">
              <w:t xml:space="preserve">проводит входной контроль и </w:t>
            </w:r>
            <w:r w:rsidR="00BC674C" w:rsidRPr="00E5083C">
              <w:t>пров</w:t>
            </w:r>
            <w:r w:rsidR="006C2000" w:rsidRPr="00E5083C">
              <w:t xml:space="preserve">еряет соответствие Товара </w:t>
            </w:r>
            <w:r w:rsidRPr="00E5083C">
              <w:rPr>
                <w:color w:val="000000"/>
              </w:rPr>
              <w:t>требованиям Технического задания (приложение №2).</w:t>
            </w:r>
            <w:r w:rsidR="00B1546F" w:rsidRPr="00E5083C">
              <w:t xml:space="preserve"> </w:t>
            </w:r>
            <w:r w:rsidR="00BC674C" w:rsidRPr="00E5083C">
              <w:t xml:space="preserve"> </w:t>
            </w:r>
          </w:p>
          <w:p w:rsidR="00BC674C" w:rsidRPr="00E5083C" w:rsidRDefault="00BC674C" w:rsidP="00D60DF1">
            <w:pPr>
              <w:jc w:val="both"/>
              <w:rPr>
                <w:color w:val="000000"/>
              </w:rPr>
            </w:pPr>
            <w:r w:rsidRPr="00E5083C">
              <w:t>Документы, подтверждающие качество Товара, передаются Заказчику непосредственно вместе с Товаром.</w:t>
            </w:r>
          </w:p>
          <w:p w:rsidR="00BC674C" w:rsidRPr="00E5083C" w:rsidRDefault="007055D1" w:rsidP="00BC674C">
            <w:pPr>
              <w:jc w:val="both"/>
              <w:rPr>
                <w:color w:val="000000"/>
              </w:rPr>
            </w:pPr>
            <w:r w:rsidRPr="00E5083C">
              <w:rPr>
                <w:color w:val="000000"/>
              </w:rPr>
              <w:t>4.</w:t>
            </w:r>
            <w:r w:rsidR="0048147A">
              <w:rPr>
                <w:color w:val="000000"/>
              </w:rPr>
              <w:t>3</w:t>
            </w:r>
            <w:r w:rsidR="00BC674C" w:rsidRPr="00E5083C">
              <w:rPr>
                <w:color w:val="000000"/>
              </w:rPr>
              <w:t>. При наличии замечаний и претензий к поставленному Товару Заказчик направляет мотивированный отказ от приемки Товара.</w:t>
            </w:r>
          </w:p>
          <w:p w:rsidR="00BC674C" w:rsidRDefault="00BC674C" w:rsidP="00BC674C">
            <w:pPr>
              <w:ind w:firstLine="255"/>
              <w:jc w:val="both"/>
              <w:rPr>
                <w:color w:val="000000"/>
              </w:rPr>
            </w:pPr>
            <w:r w:rsidRPr="00E5083C">
              <w:rPr>
                <w:color w:val="000000"/>
              </w:rPr>
              <w:t>В мотивированном отказе Заказчиком от приемки Товара указывается перечень замечаний и претензий к поставленному Товару и сроки их устранения. Замечания и претензии устраняются Поставщиком за с</w:t>
            </w:r>
            <w:r w:rsidR="00244CFF" w:rsidRPr="00E5083C">
              <w:rPr>
                <w:color w:val="000000"/>
              </w:rPr>
              <w:t>вой счет</w:t>
            </w:r>
            <w:r w:rsidRPr="00E5083C">
              <w:rPr>
                <w:color w:val="000000"/>
              </w:rPr>
              <w:t>.</w:t>
            </w:r>
          </w:p>
          <w:p w:rsidR="0048147A" w:rsidRPr="00AD269F" w:rsidRDefault="0048147A" w:rsidP="0048147A">
            <w:pPr>
              <w:tabs>
                <w:tab w:val="left" w:pos="1134"/>
              </w:tabs>
              <w:spacing w:line="0" w:lineRule="atLeast"/>
              <w:ind w:right="-1"/>
              <w:jc w:val="both"/>
              <w:rPr>
                <w:sz w:val="23"/>
                <w:szCs w:val="23"/>
              </w:rPr>
            </w:pPr>
            <w:r>
              <w:rPr>
                <w:sz w:val="23"/>
                <w:szCs w:val="23"/>
              </w:rPr>
              <w:t>4.4</w:t>
            </w:r>
            <w:r w:rsidRPr="00AD269F">
              <w:rPr>
                <w:sz w:val="23"/>
                <w:szCs w:val="23"/>
              </w:rPr>
              <w:t>. При обнаружении во время приемки несоответствия количества,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 Срок прибытия представителя Поставщика – 2 (два) рабочих дня с момента получения вызова.</w:t>
            </w:r>
          </w:p>
          <w:p w:rsidR="0048147A" w:rsidRPr="00AD269F" w:rsidRDefault="009A6487" w:rsidP="0048147A">
            <w:pPr>
              <w:tabs>
                <w:tab w:val="left" w:pos="1134"/>
              </w:tabs>
              <w:spacing w:line="0" w:lineRule="atLeast"/>
              <w:ind w:right="-1"/>
              <w:jc w:val="both"/>
              <w:rPr>
                <w:sz w:val="23"/>
                <w:szCs w:val="23"/>
              </w:rPr>
            </w:pPr>
            <w:r>
              <w:rPr>
                <w:sz w:val="23"/>
                <w:szCs w:val="23"/>
              </w:rPr>
              <w:t xml:space="preserve">4.5. </w:t>
            </w:r>
            <w:r w:rsidR="0048147A" w:rsidRPr="00AD269F">
              <w:rPr>
                <w:sz w:val="23"/>
                <w:szCs w:val="23"/>
              </w:rPr>
              <w:t xml:space="preserve">В случае неявки представителя Поставщика в установленный Договором срок, уклонения или отказа представителя Поставщика от подписания акта о выявленных несоответствиях приемка Товара по основаниям, указанным в пункте 6.2 Договора, производится Заказчиком в одностороннем порядке. Акт о выявленных несоответствиях, составленный Заказчиком в одностороннем порядке, имеет силу надлежащего доказательства недостачи, </w:t>
            </w:r>
            <w:proofErr w:type="spellStart"/>
            <w:r w:rsidR="0048147A" w:rsidRPr="00AD269F">
              <w:rPr>
                <w:sz w:val="23"/>
                <w:szCs w:val="23"/>
              </w:rPr>
              <w:t>некачественности</w:t>
            </w:r>
            <w:proofErr w:type="spellEnd"/>
            <w:r w:rsidR="0048147A" w:rsidRPr="00AD269F">
              <w:rPr>
                <w:sz w:val="23"/>
                <w:szCs w:val="23"/>
              </w:rPr>
              <w:t xml:space="preserve"> или некомплектности Товара и направляется Поставщику для устранения выявленных несоответствий.</w:t>
            </w:r>
          </w:p>
          <w:p w:rsidR="0048147A" w:rsidRPr="00AD269F" w:rsidRDefault="009A6487" w:rsidP="0048147A">
            <w:pPr>
              <w:autoSpaceDE w:val="0"/>
              <w:autoSpaceDN w:val="0"/>
              <w:adjustRightInd w:val="0"/>
              <w:jc w:val="both"/>
              <w:rPr>
                <w:sz w:val="23"/>
                <w:szCs w:val="23"/>
              </w:rPr>
            </w:pPr>
            <w:r>
              <w:rPr>
                <w:sz w:val="23"/>
                <w:szCs w:val="23"/>
              </w:rPr>
              <w:t>4.6.</w:t>
            </w:r>
            <w:r w:rsidR="0048147A" w:rsidRPr="00AD269F">
              <w:rPr>
                <w:sz w:val="23"/>
                <w:szCs w:val="23"/>
              </w:rPr>
              <w:t xml:space="preserve"> Акт о выявленных несоответствиях должен быть подписан всеми лицами, участвующими в проверке (приемке), и содержать полную и подробную информацию об обнаруженных несоответствиях Товара.</w:t>
            </w:r>
          </w:p>
          <w:p w:rsidR="0048147A" w:rsidRPr="00AD269F" w:rsidRDefault="009A6487" w:rsidP="0048147A">
            <w:pPr>
              <w:autoSpaceDE w:val="0"/>
              <w:autoSpaceDN w:val="0"/>
              <w:adjustRightInd w:val="0"/>
              <w:jc w:val="both"/>
              <w:rPr>
                <w:sz w:val="23"/>
                <w:szCs w:val="23"/>
              </w:rPr>
            </w:pPr>
            <w:r>
              <w:rPr>
                <w:sz w:val="23"/>
                <w:szCs w:val="23"/>
              </w:rPr>
              <w:t>4.7.</w:t>
            </w:r>
            <w:r w:rsidR="0048147A" w:rsidRPr="00AD269F">
              <w:rPr>
                <w:sz w:val="23"/>
                <w:szCs w:val="23"/>
              </w:rPr>
              <w:t xml:space="preserve"> При обнаружении скрытых дефектов в период эксплуатации составляется акт о скрытых дефектах в порядке, изложенном в пунктах </w:t>
            </w:r>
            <w:r>
              <w:rPr>
                <w:sz w:val="23"/>
                <w:szCs w:val="23"/>
              </w:rPr>
              <w:t>4.4.</w:t>
            </w:r>
            <w:r w:rsidR="0048147A" w:rsidRPr="00AD269F">
              <w:rPr>
                <w:sz w:val="23"/>
                <w:szCs w:val="23"/>
              </w:rPr>
              <w:t>–</w:t>
            </w:r>
            <w:r>
              <w:rPr>
                <w:sz w:val="23"/>
                <w:szCs w:val="23"/>
              </w:rPr>
              <w:t>4.6.</w:t>
            </w:r>
            <w:r w:rsidR="0048147A" w:rsidRPr="00AD269F">
              <w:rPr>
                <w:sz w:val="23"/>
                <w:szCs w:val="23"/>
              </w:rPr>
              <w:t xml:space="preserve"> Договора.</w:t>
            </w:r>
          </w:p>
          <w:p w:rsidR="0048147A" w:rsidRPr="00AD269F" w:rsidRDefault="0048147A" w:rsidP="0048147A">
            <w:pPr>
              <w:autoSpaceDE w:val="0"/>
              <w:autoSpaceDN w:val="0"/>
              <w:adjustRightInd w:val="0"/>
              <w:ind w:firstLine="708"/>
              <w:jc w:val="both"/>
              <w:rPr>
                <w:sz w:val="23"/>
                <w:szCs w:val="23"/>
              </w:rPr>
            </w:pPr>
            <w:r w:rsidRPr="00AD269F">
              <w:rPr>
                <w:sz w:val="23"/>
                <w:szCs w:val="23"/>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48147A" w:rsidRPr="00AD269F" w:rsidRDefault="0048147A" w:rsidP="0048147A">
            <w:pPr>
              <w:autoSpaceDE w:val="0"/>
              <w:autoSpaceDN w:val="0"/>
              <w:adjustRightInd w:val="0"/>
              <w:jc w:val="both"/>
              <w:rPr>
                <w:sz w:val="23"/>
                <w:szCs w:val="23"/>
              </w:rPr>
            </w:pPr>
            <w:r w:rsidRPr="00AD269F">
              <w:rPr>
                <w:sz w:val="23"/>
                <w:szCs w:val="23"/>
              </w:rPr>
              <w:t xml:space="preserve">6.6. Замена Товара и/или его части, устранение дефектов, в том числе скрытых (при этом действия по замене или устранению дефектов производятся по требованию Заказчика и не являются предметом выбора Поставщика), </w:t>
            </w:r>
            <w:proofErr w:type="spellStart"/>
            <w:r w:rsidRPr="00AD269F">
              <w:rPr>
                <w:sz w:val="23"/>
                <w:szCs w:val="23"/>
              </w:rPr>
              <w:t>доукомплектация</w:t>
            </w:r>
            <w:proofErr w:type="spellEnd"/>
            <w:r w:rsidRPr="00AD269F">
              <w:rPr>
                <w:sz w:val="23"/>
                <w:szCs w:val="23"/>
              </w:rPr>
              <w:t>, восполнение недостающего Товара и/или его части производятся Поставщиком за его счет и в сроки, установленные Заказчиком при составлении акта о выявленных несоответствиях или акта о скрытых дефектах, но не более 5</w:t>
            </w:r>
            <w:r w:rsidRPr="00AD269F">
              <w:rPr>
                <w:sz w:val="23"/>
                <w:szCs w:val="23"/>
                <w:lang w:val="en-US"/>
              </w:rPr>
              <w:t> </w:t>
            </w:r>
            <w:r w:rsidRPr="00AD269F">
              <w:rPr>
                <w:sz w:val="23"/>
                <w:szCs w:val="23"/>
              </w:rPr>
              <w:t>(пяти) рабочих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Заказчика Товара, несет Поставщик.</w:t>
            </w:r>
          </w:p>
          <w:p w:rsidR="0048147A" w:rsidRPr="0048147A" w:rsidRDefault="0048147A" w:rsidP="00BC674C">
            <w:pPr>
              <w:ind w:firstLine="255"/>
              <w:jc w:val="both"/>
              <w:rPr>
                <w:color w:val="000000"/>
              </w:rPr>
            </w:pPr>
          </w:p>
          <w:p w:rsidR="00BC674C" w:rsidRPr="00E5083C" w:rsidRDefault="00BC674C" w:rsidP="00BC674C">
            <w:pPr>
              <w:jc w:val="center"/>
              <w:rPr>
                <w:b/>
                <w:color w:val="000000"/>
              </w:rPr>
            </w:pPr>
          </w:p>
          <w:p w:rsidR="00BC674C" w:rsidRPr="00E5083C" w:rsidRDefault="00BC674C" w:rsidP="00BC674C">
            <w:pPr>
              <w:jc w:val="center"/>
              <w:rPr>
                <w:b/>
                <w:color w:val="000000"/>
              </w:rPr>
            </w:pPr>
            <w:r w:rsidRPr="00E5083C">
              <w:rPr>
                <w:b/>
                <w:color w:val="000000"/>
              </w:rPr>
              <w:t>5. ТРЕБОВАНИЯ К КАЧЕСТВУ ПОСТАВЛЯЕМОГО ТОВАРА.</w:t>
            </w:r>
          </w:p>
          <w:p w:rsidR="00BC674C" w:rsidRPr="00E5083C" w:rsidRDefault="00BC674C" w:rsidP="00BC674C">
            <w:pPr>
              <w:jc w:val="both"/>
              <w:rPr>
                <w:color w:val="000000"/>
              </w:rPr>
            </w:pPr>
            <w:r w:rsidRPr="00E5083C">
              <w:rPr>
                <w:b/>
                <w:color w:val="000000"/>
              </w:rPr>
              <w:t>5.1.</w:t>
            </w:r>
            <w:r w:rsidRPr="00E5083C">
              <w:rPr>
                <w:color w:val="000000"/>
              </w:rPr>
              <w:t xml:space="preserve"> </w:t>
            </w:r>
            <w:r w:rsidRPr="00E5083C">
              <w:t>Прием Товара по качеству и комплектности осущ</w:t>
            </w:r>
            <w:r w:rsidR="007055D1" w:rsidRPr="00E5083C">
              <w:t xml:space="preserve">ествляется в </w:t>
            </w:r>
            <w:r w:rsidRPr="00E5083C">
              <w:t>соответствии со Спецификацией</w:t>
            </w:r>
            <w:r w:rsidR="006859DD" w:rsidRPr="00E5083C">
              <w:t xml:space="preserve">, </w:t>
            </w:r>
            <w:r w:rsidR="006859DD" w:rsidRPr="00E5083C">
              <w:rPr>
                <w:color w:val="000000"/>
              </w:rPr>
              <w:lastRenderedPageBreak/>
              <w:t>Техническим заданием</w:t>
            </w:r>
            <w:r w:rsidRPr="00E5083C">
              <w:t xml:space="preserve"> и требованиями действующего законодательства Российской Федерации. </w:t>
            </w:r>
          </w:p>
          <w:p w:rsidR="00BC674C" w:rsidRPr="00E5083C" w:rsidRDefault="00BC674C" w:rsidP="00BC674C">
            <w:pPr>
              <w:jc w:val="both"/>
              <w:rPr>
                <w:color w:val="000000"/>
              </w:rPr>
            </w:pPr>
            <w:r w:rsidRPr="00E5083C">
              <w:rPr>
                <w:b/>
                <w:color w:val="000000"/>
              </w:rPr>
              <w:t>5.2.</w:t>
            </w:r>
            <w:r w:rsidRPr="00E5083C">
              <w:rPr>
                <w:color w:val="000000"/>
              </w:rPr>
              <w:t xml:space="preserve"> </w:t>
            </w:r>
            <w:r w:rsidRPr="00E5083C">
              <w:t>Поставщик гарантирует Заказчику соответствие качества поставляемого им Товара стандартам и требованиям, предъявляемым к Товарам такого рода на территории Российской Федерации. Поставщик подтверждает качество Товара соответствующими документами.</w:t>
            </w:r>
          </w:p>
          <w:p w:rsidR="00BC674C" w:rsidRPr="00E5083C" w:rsidRDefault="00BC674C" w:rsidP="00A81B87">
            <w:pPr>
              <w:jc w:val="both"/>
            </w:pPr>
            <w:r w:rsidRPr="00E5083C">
              <w:rPr>
                <w:b/>
                <w:bCs/>
              </w:rPr>
              <w:t>5.</w:t>
            </w:r>
            <w:r w:rsidR="009A6487">
              <w:rPr>
                <w:b/>
                <w:bCs/>
              </w:rPr>
              <w:t>3</w:t>
            </w:r>
            <w:r w:rsidRPr="00E5083C">
              <w:rPr>
                <w:b/>
                <w:bCs/>
              </w:rPr>
              <w:t>.</w:t>
            </w:r>
            <w:r w:rsidRPr="00E5083C">
              <w:t xml:space="preserve"> Расчетным </w:t>
            </w:r>
            <w:r w:rsidR="0011502D">
              <w:t>количеством</w:t>
            </w:r>
            <w:r w:rsidRPr="00E5083C">
              <w:t xml:space="preserve"> продукции является </w:t>
            </w:r>
            <w:r w:rsidR="0011502D">
              <w:t>количество, указанное</w:t>
            </w:r>
            <w:r w:rsidRPr="00E5083C">
              <w:t xml:space="preserve"> в товарной накладной и счете-фактуре.</w:t>
            </w:r>
          </w:p>
          <w:p w:rsidR="00BC674C" w:rsidRPr="00E5083C" w:rsidRDefault="00BC674C" w:rsidP="00BC674C">
            <w:pPr>
              <w:jc w:val="both"/>
            </w:pPr>
            <w:r w:rsidRPr="00E5083C">
              <w:rPr>
                <w:b/>
                <w:bCs/>
              </w:rPr>
              <w:t>5.</w:t>
            </w:r>
            <w:r w:rsidR="009A6487">
              <w:rPr>
                <w:b/>
                <w:bCs/>
              </w:rPr>
              <w:t>4</w:t>
            </w:r>
            <w:r w:rsidRPr="00E5083C">
              <w:rPr>
                <w:b/>
                <w:bCs/>
              </w:rPr>
              <w:t>.</w:t>
            </w:r>
            <w:r w:rsidRPr="00E5083C">
              <w:t xml:space="preserve"> В случае подтверждения ненадлежащего качества продукции, </w:t>
            </w:r>
            <w:r w:rsidRPr="00934B2B">
              <w:rPr>
                <w:b/>
                <w:bCs/>
                <w:iCs/>
              </w:rPr>
              <w:t>Поставщик</w:t>
            </w:r>
            <w:r w:rsidRPr="00E5083C">
              <w:t xml:space="preserve"> производит замену забракованной продукции за свой счет в</w:t>
            </w:r>
            <w:r w:rsidR="007406CC" w:rsidRPr="00E5083C">
              <w:t xml:space="preserve"> </w:t>
            </w:r>
            <w:r w:rsidRPr="00E5083C">
              <w:t>срок</w:t>
            </w:r>
            <w:r w:rsidR="007406CC" w:rsidRPr="00E5083C">
              <w:t>,</w:t>
            </w:r>
            <w:r w:rsidRPr="00E5083C">
              <w:t xml:space="preserve"> согласованный </w:t>
            </w:r>
            <w:r w:rsidRPr="00934B2B">
              <w:rPr>
                <w:bCs/>
                <w:iCs/>
              </w:rPr>
              <w:t>Сторонами</w:t>
            </w:r>
            <w:r w:rsidR="007055D1" w:rsidRPr="00E5083C">
              <w:t>, но не позднее 1</w:t>
            </w:r>
            <w:r w:rsidRPr="00E5083C">
              <w:t>0 рабочих дней от даты получения оригинала акта.</w:t>
            </w:r>
          </w:p>
          <w:p w:rsidR="00BC674C" w:rsidRPr="00E5083C" w:rsidRDefault="00A81B87" w:rsidP="00BC674C">
            <w:pPr>
              <w:jc w:val="both"/>
              <w:rPr>
                <w:color w:val="000000"/>
              </w:rPr>
            </w:pPr>
            <w:r w:rsidRPr="00E5083C">
              <w:rPr>
                <w:b/>
                <w:color w:val="000000"/>
              </w:rPr>
              <w:t>5.</w:t>
            </w:r>
            <w:r w:rsidR="009A6487">
              <w:rPr>
                <w:b/>
                <w:color w:val="000000"/>
              </w:rPr>
              <w:t>5</w:t>
            </w:r>
            <w:r w:rsidR="00BC674C" w:rsidRPr="00E5083C">
              <w:rPr>
                <w:b/>
                <w:color w:val="000000"/>
              </w:rPr>
              <w:t>.</w:t>
            </w:r>
            <w:r w:rsidR="00BC674C" w:rsidRPr="00E5083C">
              <w:rPr>
                <w:color w:val="000000"/>
              </w:rPr>
              <w:t xml:space="preserve"> </w:t>
            </w:r>
            <w:r w:rsidR="00BC674C" w:rsidRPr="00E5083C">
              <w:t>Упаковка Товара должна обеспечивать его сохранность при транспортировке и хранении.</w:t>
            </w:r>
          </w:p>
          <w:p w:rsidR="00BC674C" w:rsidRPr="00E5083C" w:rsidRDefault="00A81B87" w:rsidP="00BC674C">
            <w:pPr>
              <w:jc w:val="both"/>
            </w:pPr>
            <w:r w:rsidRPr="00E5083C">
              <w:rPr>
                <w:b/>
                <w:color w:val="000000"/>
              </w:rPr>
              <w:t>5.</w:t>
            </w:r>
            <w:r w:rsidR="009A6487">
              <w:rPr>
                <w:b/>
                <w:color w:val="000000"/>
              </w:rPr>
              <w:t>6</w:t>
            </w:r>
            <w:r w:rsidR="00BC674C" w:rsidRPr="00E5083C">
              <w:rPr>
                <w:b/>
                <w:color w:val="000000"/>
              </w:rPr>
              <w:t>.</w:t>
            </w:r>
            <w:r w:rsidR="00BC674C" w:rsidRPr="00E5083C">
              <w:rPr>
                <w:color w:val="000000"/>
              </w:rPr>
              <w:t xml:space="preserve"> </w:t>
            </w:r>
            <w:r w:rsidR="00BC674C" w:rsidRPr="00E5083C">
              <w:t>Поставщик обязуется доставить Товар в неповрежденной и невскрытой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rsidR="00CE76E6" w:rsidRPr="00E5083C" w:rsidRDefault="00CE76E6" w:rsidP="00BC674C">
            <w:pPr>
              <w:jc w:val="both"/>
              <w:rPr>
                <w:color w:val="000000"/>
              </w:rPr>
            </w:pPr>
          </w:p>
          <w:p w:rsidR="00BC674C" w:rsidRPr="00E5083C" w:rsidRDefault="000A5AE9" w:rsidP="00BC674C">
            <w:pPr>
              <w:jc w:val="center"/>
              <w:rPr>
                <w:b/>
                <w:color w:val="000000"/>
              </w:rPr>
            </w:pPr>
            <w:r w:rsidRPr="00E5083C">
              <w:rPr>
                <w:b/>
                <w:color w:val="000000"/>
              </w:rPr>
              <w:t>6</w:t>
            </w:r>
            <w:r w:rsidR="00BC674C" w:rsidRPr="00E5083C">
              <w:rPr>
                <w:b/>
                <w:color w:val="000000"/>
              </w:rPr>
              <w:t>. ПРАВА И ОБЯЗАННОСТИ СТОРОН.</w:t>
            </w:r>
          </w:p>
          <w:p w:rsidR="00EC7808" w:rsidRPr="00E5083C" w:rsidRDefault="00EC7808" w:rsidP="00EC7808">
            <w:pPr>
              <w:tabs>
                <w:tab w:val="left" w:pos="1260"/>
              </w:tabs>
              <w:ind w:right="140"/>
              <w:rPr>
                <w:b/>
                <w:color w:val="000000"/>
              </w:rPr>
            </w:pPr>
            <w:r w:rsidRPr="00E5083C">
              <w:rPr>
                <w:b/>
                <w:color w:val="000000"/>
              </w:rPr>
              <w:t>6.1. Поставщик обязуется:</w:t>
            </w:r>
          </w:p>
          <w:p w:rsidR="00EC7808" w:rsidRPr="00E5083C" w:rsidRDefault="00EC7808" w:rsidP="0034271F">
            <w:pPr>
              <w:tabs>
                <w:tab w:val="left" w:pos="1260"/>
              </w:tabs>
              <w:ind w:right="140"/>
              <w:jc w:val="both"/>
              <w:rPr>
                <w:color w:val="000000"/>
              </w:rPr>
            </w:pPr>
            <w:r w:rsidRPr="00E5083C">
              <w:rPr>
                <w:color w:val="000000"/>
              </w:rPr>
              <w:t>6.1.1. своевременно и надлежащим образом поставить Заказчику Товар в наименовании, количестве</w:t>
            </w:r>
            <w:r w:rsidRPr="00E5083C">
              <w:rPr>
                <w:bCs/>
                <w:color w:val="000000"/>
              </w:rPr>
              <w:t xml:space="preserve"> и </w:t>
            </w:r>
            <w:r w:rsidR="00355412" w:rsidRPr="00E5083C">
              <w:rPr>
                <w:bCs/>
                <w:color w:val="000000"/>
              </w:rPr>
              <w:t>с</w:t>
            </w:r>
            <w:r w:rsidRPr="00E5083C">
              <w:rPr>
                <w:bCs/>
                <w:color w:val="000000"/>
              </w:rPr>
              <w:t xml:space="preserve"> техническими характеристиками, указанными в Спецификации </w:t>
            </w:r>
            <w:r w:rsidRPr="00E5083C">
              <w:rPr>
                <w:color w:val="000000"/>
              </w:rPr>
              <w:t>и техническом задании, предоставить Заказчику документы, предусмотренные</w:t>
            </w:r>
            <w:r w:rsidR="00422C5A" w:rsidRPr="00E5083C">
              <w:rPr>
                <w:color w:val="000000"/>
              </w:rPr>
              <w:t xml:space="preserve"> п.</w:t>
            </w:r>
            <w:r w:rsidR="008F58BD">
              <w:rPr>
                <w:color w:val="000000"/>
              </w:rPr>
              <w:t>4</w:t>
            </w:r>
            <w:r w:rsidR="00422C5A" w:rsidRPr="00E5083C">
              <w:rPr>
                <w:color w:val="000000"/>
              </w:rPr>
              <w:t>.</w:t>
            </w:r>
            <w:r w:rsidR="008F58BD">
              <w:rPr>
                <w:color w:val="000000"/>
              </w:rPr>
              <w:t>1</w:t>
            </w:r>
            <w:r w:rsidR="00422C5A" w:rsidRPr="00E5083C">
              <w:rPr>
                <w:color w:val="000000"/>
              </w:rPr>
              <w:t xml:space="preserve"> договора</w:t>
            </w:r>
            <w:r w:rsidRPr="00E5083C">
              <w:rPr>
                <w:color w:val="000000"/>
              </w:rPr>
              <w:t>;</w:t>
            </w:r>
          </w:p>
          <w:p w:rsidR="00EC7808" w:rsidRPr="00E5083C" w:rsidRDefault="00EC7808" w:rsidP="0034271F">
            <w:pPr>
              <w:tabs>
                <w:tab w:val="left" w:pos="1260"/>
              </w:tabs>
              <w:ind w:right="140"/>
              <w:jc w:val="both"/>
              <w:rPr>
                <w:color w:val="000000"/>
              </w:rPr>
            </w:pPr>
            <w:r w:rsidRPr="00E5083C">
              <w:rPr>
                <w:color w:val="000000"/>
              </w:rPr>
              <w:t>6.1.2. обеспечить передачу Товара в порядке и сроки, предусмотренные настоящим договором;</w:t>
            </w:r>
          </w:p>
          <w:p w:rsidR="00EC7808" w:rsidRPr="00E5083C" w:rsidRDefault="00EC7808" w:rsidP="0034271F">
            <w:pPr>
              <w:tabs>
                <w:tab w:val="left" w:pos="1260"/>
              </w:tabs>
              <w:ind w:right="140"/>
              <w:jc w:val="both"/>
              <w:rPr>
                <w:color w:val="000000"/>
              </w:rPr>
            </w:pPr>
            <w:r w:rsidRPr="00E5083C">
              <w:rPr>
                <w:color w:val="000000"/>
              </w:rPr>
              <w:t>6.1.3. передать Заказчику Товар соответствующего качества согласно разделу 5 договора;</w:t>
            </w:r>
          </w:p>
          <w:p w:rsidR="00EC7808" w:rsidRPr="00E5083C" w:rsidRDefault="00EC7808" w:rsidP="0034271F">
            <w:pPr>
              <w:tabs>
                <w:tab w:val="left" w:pos="1260"/>
              </w:tabs>
              <w:ind w:right="140"/>
              <w:jc w:val="both"/>
              <w:rPr>
                <w:color w:val="000000"/>
              </w:rPr>
            </w:pPr>
            <w:r w:rsidRPr="00E5083C">
              <w:rPr>
                <w:color w:val="000000"/>
              </w:rPr>
              <w:t>6.1.4. обеспечить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EC7808" w:rsidRPr="00E5083C" w:rsidRDefault="00EC7808" w:rsidP="0034271F">
            <w:pPr>
              <w:tabs>
                <w:tab w:val="left" w:pos="1260"/>
              </w:tabs>
              <w:ind w:right="140"/>
              <w:jc w:val="both"/>
              <w:rPr>
                <w:color w:val="000000"/>
              </w:rPr>
            </w:pPr>
            <w:r w:rsidRPr="00E5083C">
              <w:rPr>
                <w:color w:val="000000"/>
              </w:rPr>
              <w:t xml:space="preserve">6.1.5. </w:t>
            </w:r>
            <w:r w:rsidRPr="00E5083C">
              <w:t>в случае принятия решения об одностороннем отказе от исполнения настоящего договора не позднее чем в течение трех рабочих дней с даты принятия этого решения, направить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EC7808" w:rsidRPr="00E5083C" w:rsidRDefault="00EC7808" w:rsidP="0034271F">
            <w:pPr>
              <w:tabs>
                <w:tab w:val="left" w:pos="1260"/>
              </w:tabs>
              <w:ind w:right="140"/>
              <w:jc w:val="both"/>
              <w:rPr>
                <w:b/>
                <w:color w:val="000000"/>
              </w:rPr>
            </w:pPr>
            <w:r w:rsidRPr="00E5083C">
              <w:rPr>
                <w:b/>
                <w:color w:val="000000"/>
              </w:rPr>
              <w:t>6.2. Поставщик вправе:</w:t>
            </w:r>
          </w:p>
          <w:p w:rsidR="00EC7808" w:rsidRPr="00E5083C" w:rsidRDefault="00EC7808" w:rsidP="0034271F">
            <w:pPr>
              <w:tabs>
                <w:tab w:val="left" w:pos="1260"/>
              </w:tabs>
              <w:ind w:right="140"/>
              <w:jc w:val="both"/>
              <w:rPr>
                <w:color w:val="000000"/>
              </w:rPr>
            </w:pPr>
            <w:r w:rsidRPr="00E5083C">
              <w:rPr>
                <w:color w:val="000000"/>
              </w:rPr>
              <w:t>6.2.</w:t>
            </w:r>
            <w:r w:rsidR="00C551C1" w:rsidRPr="00E5083C">
              <w:rPr>
                <w:color w:val="000000"/>
              </w:rPr>
              <w:t>1. требовать</w:t>
            </w:r>
            <w:r w:rsidRPr="00E5083C">
              <w:rPr>
                <w:color w:val="000000"/>
              </w:rPr>
              <w:t xml:space="preserve"> от Заказчика произвести приемку Товара в порядке и в сроки, предусмотренные Договором;</w:t>
            </w:r>
          </w:p>
          <w:p w:rsidR="00EC7808" w:rsidRPr="00E5083C" w:rsidRDefault="00EC7808" w:rsidP="0034271F">
            <w:pPr>
              <w:tabs>
                <w:tab w:val="left" w:pos="1260"/>
              </w:tabs>
              <w:ind w:right="140"/>
              <w:jc w:val="both"/>
              <w:rPr>
                <w:color w:val="000000"/>
              </w:rPr>
            </w:pPr>
            <w:r w:rsidRPr="00E5083C">
              <w:rPr>
                <w:color w:val="000000"/>
              </w:rPr>
              <w:t>6.2.2. требовать от Заказчика полную и своевременную оплату поставленного Товара согласно разделу 2 Договора;</w:t>
            </w:r>
          </w:p>
          <w:p w:rsidR="00EC7808" w:rsidRPr="00E5083C" w:rsidRDefault="00EC7808" w:rsidP="0034271F">
            <w:pPr>
              <w:tabs>
                <w:tab w:val="left" w:pos="1260"/>
              </w:tabs>
              <w:ind w:right="140"/>
              <w:jc w:val="both"/>
              <w:rPr>
                <w:color w:val="000000"/>
              </w:rPr>
            </w:pPr>
            <w:r w:rsidRPr="00E5083C">
              <w:rPr>
                <w:color w:val="000000"/>
              </w:rPr>
              <w:t>6.2.3.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C7808" w:rsidRPr="00E5083C" w:rsidRDefault="00EC7808" w:rsidP="0034271F">
            <w:pPr>
              <w:tabs>
                <w:tab w:val="left" w:pos="1260"/>
              </w:tabs>
              <w:ind w:right="140"/>
              <w:jc w:val="both"/>
              <w:rPr>
                <w:b/>
                <w:color w:val="000000"/>
              </w:rPr>
            </w:pPr>
            <w:r w:rsidRPr="00E5083C">
              <w:rPr>
                <w:b/>
                <w:color w:val="000000"/>
              </w:rPr>
              <w:t>6.3. Заказчик обязуется:</w:t>
            </w:r>
          </w:p>
          <w:p w:rsidR="00EC7808" w:rsidRPr="00E5083C" w:rsidRDefault="00EC7808" w:rsidP="0034271F">
            <w:pPr>
              <w:tabs>
                <w:tab w:val="left" w:pos="1260"/>
              </w:tabs>
              <w:ind w:right="140"/>
              <w:jc w:val="both"/>
              <w:rPr>
                <w:color w:val="000000"/>
              </w:rPr>
            </w:pPr>
            <w:r w:rsidRPr="00E5083C">
              <w:rPr>
                <w:color w:val="000000"/>
              </w:rPr>
              <w:t xml:space="preserve">6.3.1. </w:t>
            </w:r>
            <w:r w:rsidRPr="00E5083C">
              <w:rPr>
                <w:rFonts w:eastAsia="Calibri"/>
                <w:color w:val="000000"/>
                <w:lang w:eastAsia="en-US"/>
              </w:rPr>
              <w:t>обеспечить своевременную приемку поставленных Товаров в порядке,</w:t>
            </w:r>
            <w:r w:rsidRPr="00E5083C">
              <w:rPr>
                <w:color w:val="000000"/>
              </w:rPr>
              <w:t xml:space="preserve"> предусмотренном настоящим договором;</w:t>
            </w:r>
          </w:p>
          <w:p w:rsidR="00EC7808" w:rsidRPr="00E5083C" w:rsidRDefault="00EC7808" w:rsidP="0034271F">
            <w:pPr>
              <w:tabs>
                <w:tab w:val="left" w:pos="1260"/>
              </w:tabs>
              <w:ind w:right="140"/>
              <w:jc w:val="both"/>
              <w:rPr>
                <w:rFonts w:eastAsia="Calibri"/>
                <w:color w:val="000000"/>
                <w:lang w:eastAsia="en-US"/>
              </w:rPr>
            </w:pPr>
            <w:r w:rsidRPr="00E5083C">
              <w:rPr>
                <w:rFonts w:eastAsia="Calibri"/>
                <w:color w:val="000000"/>
                <w:lang w:eastAsia="en-US"/>
              </w:rPr>
              <w:t xml:space="preserve">6.3.2. провести экспертизу поставленных товаров для проверки их соответствия условиям договора, своими силами или привлеченными экспертами. </w:t>
            </w:r>
          </w:p>
          <w:p w:rsidR="00EC7808" w:rsidRPr="00E5083C" w:rsidRDefault="00EC7808" w:rsidP="0034271F">
            <w:pPr>
              <w:tabs>
                <w:tab w:val="left" w:pos="1260"/>
              </w:tabs>
              <w:ind w:right="140"/>
              <w:jc w:val="both"/>
              <w:rPr>
                <w:color w:val="000000"/>
              </w:rPr>
            </w:pPr>
            <w:r w:rsidRPr="00E5083C">
              <w:rPr>
                <w:color w:val="000000"/>
              </w:rPr>
              <w:t>6.3.3. п</w:t>
            </w:r>
            <w:r w:rsidRPr="00E5083C">
              <w:rPr>
                <w:rFonts w:eastAsia="Calibri"/>
                <w:color w:val="000000"/>
                <w:lang w:eastAsia="en-US"/>
              </w:rPr>
              <w:t xml:space="preserve">роизвести оплату Товара в порядке и в сроки, предусмотренные   </w:t>
            </w:r>
            <w:r w:rsidRPr="00E5083C">
              <w:rPr>
                <w:color w:val="000000"/>
              </w:rPr>
              <w:t xml:space="preserve">разделом 2 </w:t>
            </w:r>
            <w:r w:rsidRPr="00E5083C">
              <w:rPr>
                <w:rFonts w:eastAsia="Calibri"/>
                <w:color w:val="000000"/>
                <w:lang w:eastAsia="en-US"/>
              </w:rPr>
              <w:t>договора;</w:t>
            </w:r>
          </w:p>
          <w:p w:rsidR="00EC7808" w:rsidRPr="00E5083C" w:rsidRDefault="00EC7808" w:rsidP="00EC7808">
            <w:pPr>
              <w:tabs>
                <w:tab w:val="left" w:pos="1260"/>
              </w:tabs>
              <w:ind w:right="140"/>
              <w:rPr>
                <w:b/>
                <w:color w:val="000000"/>
              </w:rPr>
            </w:pPr>
            <w:r w:rsidRPr="00E5083C">
              <w:rPr>
                <w:b/>
                <w:color w:val="000000"/>
              </w:rPr>
              <w:t>6.4. Заказчик вправе:</w:t>
            </w:r>
          </w:p>
          <w:p w:rsidR="00EC7808" w:rsidRPr="00E5083C" w:rsidRDefault="00EC7808" w:rsidP="00EC7808">
            <w:pPr>
              <w:tabs>
                <w:tab w:val="left" w:pos="1260"/>
              </w:tabs>
              <w:ind w:right="140"/>
              <w:rPr>
                <w:color w:val="000000"/>
              </w:rPr>
            </w:pPr>
            <w:r w:rsidRPr="00E5083C">
              <w:rPr>
                <w:color w:val="000000"/>
              </w:rPr>
              <w:t>6.4.1. требовать от Поставщика полное и своевременное исполнение обязательств по договору;</w:t>
            </w:r>
          </w:p>
          <w:p w:rsidR="00EC7808" w:rsidRPr="00E5083C" w:rsidRDefault="00EC7808" w:rsidP="00EC7808">
            <w:pPr>
              <w:tabs>
                <w:tab w:val="left" w:pos="1260"/>
              </w:tabs>
              <w:ind w:right="140"/>
              <w:rPr>
                <w:color w:val="000000"/>
              </w:rPr>
            </w:pPr>
            <w:r w:rsidRPr="00E5083C">
              <w:rPr>
                <w:color w:val="000000"/>
              </w:rPr>
              <w:t>6.4.2. отказаться от приемки и оплаты Товара, не соответствующего условиям договора;</w:t>
            </w:r>
          </w:p>
          <w:p w:rsidR="00EC7808" w:rsidRPr="00E5083C" w:rsidRDefault="00EC7808" w:rsidP="00EC7808">
            <w:pPr>
              <w:widowControl w:val="0"/>
              <w:autoSpaceDE w:val="0"/>
              <w:autoSpaceDN w:val="0"/>
              <w:adjustRightInd w:val="0"/>
              <w:ind w:right="140"/>
              <w:jc w:val="both"/>
              <w:rPr>
                <w:color w:val="000000"/>
              </w:rPr>
            </w:pPr>
            <w:r w:rsidRPr="00E5083C">
              <w:rPr>
                <w:color w:val="000000"/>
              </w:rPr>
              <w:t xml:space="preserve">6.4.3.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принятия решения об одностороннем отказе от исполнения настоящего договора не позднее чем в течение трех рабочих дней с даты принятия этого решения,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w:t>
            </w:r>
            <w:r w:rsidRPr="00E5083C">
              <w:rPr>
                <w:color w:val="000000"/>
              </w:rPr>
              <w:lastRenderedPageBreak/>
              <w:t>подтверждения о его вручении Поставщику.</w:t>
            </w:r>
          </w:p>
          <w:p w:rsidR="00EC7808" w:rsidRPr="00E5083C" w:rsidRDefault="00EC7808" w:rsidP="00EC7808">
            <w:pPr>
              <w:widowControl w:val="0"/>
              <w:autoSpaceDE w:val="0"/>
              <w:autoSpaceDN w:val="0"/>
              <w:adjustRightInd w:val="0"/>
              <w:ind w:right="140" w:firstLine="708"/>
              <w:jc w:val="both"/>
              <w:rPr>
                <w:color w:val="000000"/>
              </w:rPr>
            </w:pPr>
            <w:r w:rsidRPr="00E5083C">
              <w:rPr>
                <w:color w:val="000000"/>
              </w:rPr>
              <w:t>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BC674C" w:rsidRPr="00E5083C" w:rsidRDefault="00BC674C" w:rsidP="00BC674C">
            <w:pPr>
              <w:jc w:val="center"/>
              <w:rPr>
                <w:b/>
                <w:color w:val="000000"/>
              </w:rPr>
            </w:pPr>
          </w:p>
          <w:p w:rsidR="008F58BD" w:rsidRPr="00AD269F" w:rsidRDefault="008F58BD" w:rsidP="008F58BD">
            <w:pPr>
              <w:ind w:firstLine="709"/>
              <w:jc w:val="center"/>
              <w:rPr>
                <w:b/>
                <w:bCs/>
                <w:sz w:val="23"/>
                <w:szCs w:val="23"/>
              </w:rPr>
            </w:pPr>
            <w:r>
              <w:rPr>
                <w:b/>
                <w:bCs/>
                <w:sz w:val="23"/>
                <w:szCs w:val="23"/>
              </w:rPr>
              <w:t>7</w:t>
            </w:r>
            <w:r w:rsidRPr="00AD269F">
              <w:rPr>
                <w:b/>
                <w:bCs/>
                <w:sz w:val="23"/>
                <w:szCs w:val="23"/>
              </w:rPr>
              <w:t>. ОТВЕТСТВЕННОСТЬ СТОРОН</w:t>
            </w:r>
          </w:p>
          <w:p w:rsidR="008F58BD" w:rsidRPr="001D527C" w:rsidRDefault="008F58BD" w:rsidP="008F58BD">
            <w:pPr>
              <w:widowControl w:val="0"/>
              <w:autoSpaceDE w:val="0"/>
              <w:autoSpaceDN w:val="0"/>
              <w:adjustRightInd w:val="0"/>
              <w:jc w:val="both"/>
              <w:rPr>
                <w:color w:val="000000"/>
                <w:sz w:val="23"/>
                <w:szCs w:val="23"/>
              </w:rPr>
            </w:pPr>
            <w:r>
              <w:rPr>
                <w:sz w:val="23"/>
                <w:szCs w:val="23"/>
              </w:rPr>
              <w:t>7</w:t>
            </w:r>
            <w:r w:rsidRPr="001D527C">
              <w:rPr>
                <w:sz w:val="23"/>
                <w:szCs w:val="23"/>
              </w:rPr>
              <w:t>.1.</w:t>
            </w:r>
            <w:r w:rsidRPr="001D527C">
              <w:rPr>
                <w:color w:val="000000"/>
                <w:sz w:val="23"/>
                <w:szCs w:val="23"/>
              </w:rPr>
              <w:t xml:space="preserve"> За неисполнение или ненадлежащее исполнение своих обязательств, установленных настоящим Договором, Стороны несут ответственность в соответствии с Постановлением Правительства Российской Федерации от 30 августа 2017г. № 1042 и условиями настоящего Договора.</w:t>
            </w:r>
          </w:p>
          <w:p w:rsidR="008F58BD" w:rsidRPr="001D527C" w:rsidRDefault="008F58BD" w:rsidP="008F58BD">
            <w:pPr>
              <w:widowControl w:val="0"/>
              <w:autoSpaceDE w:val="0"/>
              <w:autoSpaceDN w:val="0"/>
              <w:adjustRightInd w:val="0"/>
              <w:jc w:val="both"/>
              <w:rPr>
                <w:color w:val="000000"/>
                <w:sz w:val="23"/>
                <w:szCs w:val="23"/>
              </w:rPr>
            </w:pPr>
            <w:r>
              <w:rPr>
                <w:color w:val="000000"/>
                <w:sz w:val="23"/>
                <w:szCs w:val="23"/>
              </w:rPr>
              <w:t>7</w:t>
            </w:r>
            <w:r w:rsidRPr="001D527C">
              <w:rPr>
                <w:color w:val="000000"/>
                <w:sz w:val="23"/>
                <w:szCs w:val="23"/>
              </w:rPr>
              <w:t>.2. 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неоплаченной части Цены Договора</w:t>
            </w:r>
          </w:p>
          <w:p w:rsidR="008F58BD" w:rsidRPr="001D527C" w:rsidRDefault="008F58BD" w:rsidP="008F58BD">
            <w:pPr>
              <w:widowControl w:val="0"/>
              <w:autoSpaceDE w:val="0"/>
              <w:autoSpaceDN w:val="0"/>
              <w:adjustRightInd w:val="0"/>
              <w:jc w:val="both"/>
              <w:rPr>
                <w:color w:val="000000"/>
                <w:sz w:val="23"/>
                <w:szCs w:val="23"/>
              </w:rPr>
            </w:pPr>
            <w:r>
              <w:rPr>
                <w:color w:val="000000"/>
                <w:sz w:val="23"/>
                <w:szCs w:val="23"/>
              </w:rPr>
              <w:t>7</w:t>
            </w:r>
            <w:r w:rsidRPr="001D527C">
              <w:rPr>
                <w:color w:val="000000"/>
                <w:sz w:val="23"/>
                <w:szCs w:val="23"/>
              </w:rPr>
              <w:t>.3.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1 000 рублей</w:t>
            </w:r>
          </w:p>
          <w:p w:rsidR="008F58BD" w:rsidRPr="001D527C" w:rsidRDefault="008F58BD" w:rsidP="008F58BD">
            <w:pPr>
              <w:widowControl w:val="0"/>
              <w:autoSpaceDE w:val="0"/>
              <w:autoSpaceDN w:val="0"/>
              <w:adjustRightInd w:val="0"/>
              <w:jc w:val="both"/>
              <w:rPr>
                <w:color w:val="000000"/>
                <w:sz w:val="23"/>
                <w:szCs w:val="23"/>
              </w:rPr>
            </w:pPr>
            <w:r>
              <w:rPr>
                <w:color w:val="000000"/>
                <w:sz w:val="23"/>
                <w:szCs w:val="23"/>
              </w:rPr>
              <w:t>7</w:t>
            </w:r>
            <w:r w:rsidRPr="001D527C">
              <w:rPr>
                <w:color w:val="000000"/>
                <w:sz w:val="23"/>
                <w:szCs w:val="23"/>
              </w:rPr>
              <w:t>.4. В случае просрочки исполнения Исполнителем обязательств,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F58BD" w:rsidRPr="001D527C" w:rsidRDefault="008F58BD" w:rsidP="008F58BD">
            <w:pPr>
              <w:widowControl w:val="0"/>
              <w:autoSpaceDE w:val="0"/>
              <w:autoSpaceDN w:val="0"/>
              <w:adjustRightInd w:val="0"/>
              <w:jc w:val="both"/>
              <w:rPr>
                <w:color w:val="000000"/>
                <w:sz w:val="23"/>
                <w:szCs w:val="23"/>
              </w:rPr>
            </w:pPr>
            <w:r>
              <w:rPr>
                <w:color w:val="000000"/>
                <w:sz w:val="23"/>
                <w:szCs w:val="23"/>
              </w:rPr>
              <w:t>7</w:t>
            </w:r>
            <w:r w:rsidRPr="001D527C">
              <w:rPr>
                <w:color w:val="000000"/>
                <w:sz w:val="23"/>
                <w:szCs w:val="23"/>
              </w:rPr>
              <w:t>.5.</w:t>
            </w:r>
            <w:r w:rsidRPr="001D527C">
              <w:rPr>
                <w:color w:val="000000"/>
                <w:sz w:val="23"/>
                <w:szCs w:val="23"/>
              </w:rPr>
              <w:tab/>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8F58BD" w:rsidRPr="001D527C" w:rsidRDefault="008F58BD" w:rsidP="008F58BD">
            <w:pPr>
              <w:widowControl w:val="0"/>
              <w:autoSpaceDE w:val="0"/>
              <w:autoSpaceDN w:val="0"/>
              <w:adjustRightInd w:val="0"/>
              <w:jc w:val="both"/>
              <w:rPr>
                <w:color w:val="000000"/>
                <w:sz w:val="23"/>
                <w:szCs w:val="23"/>
              </w:rPr>
            </w:pPr>
            <w:r>
              <w:rPr>
                <w:color w:val="000000"/>
                <w:sz w:val="23"/>
                <w:szCs w:val="23"/>
              </w:rPr>
              <w:t>7</w:t>
            </w:r>
            <w:r w:rsidRPr="001D527C">
              <w:rPr>
                <w:color w:val="000000"/>
                <w:sz w:val="23"/>
                <w:szCs w:val="23"/>
              </w:rPr>
              <w:t>.6.</w:t>
            </w:r>
            <w:r w:rsidRPr="001D527C">
              <w:rPr>
                <w:color w:val="000000"/>
                <w:sz w:val="23"/>
                <w:szCs w:val="23"/>
              </w:rPr>
              <w:tab/>
              <w:t xml:space="preserve"> 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r w:rsidRPr="001D527C">
              <w:rPr>
                <w:sz w:val="23"/>
                <w:szCs w:val="23"/>
              </w:rPr>
              <w:t xml:space="preserve"> </w:t>
            </w:r>
          </w:p>
          <w:p w:rsidR="008F58BD" w:rsidRPr="00AD269F" w:rsidRDefault="008F58BD" w:rsidP="008F58BD">
            <w:pPr>
              <w:tabs>
                <w:tab w:val="left" w:pos="1134"/>
              </w:tabs>
              <w:ind w:right="-1" w:firstLine="567"/>
              <w:jc w:val="both"/>
              <w:rPr>
                <w:sz w:val="23"/>
                <w:szCs w:val="23"/>
              </w:rPr>
            </w:pPr>
            <w:r w:rsidRPr="00AD269F">
              <w:rPr>
                <w:sz w:val="23"/>
                <w:szCs w:val="23"/>
              </w:rPr>
              <w:t>Сторона, для которой создалась невозможность исполнения обязательств по настоящему Договору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p>
          <w:p w:rsidR="008F58BD" w:rsidRPr="00AD269F" w:rsidRDefault="008F58BD" w:rsidP="008F58BD">
            <w:pPr>
              <w:tabs>
                <w:tab w:val="left" w:pos="1134"/>
              </w:tabs>
              <w:ind w:right="-1"/>
              <w:jc w:val="both"/>
              <w:rPr>
                <w:sz w:val="23"/>
                <w:szCs w:val="23"/>
              </w:rPr>
            </w:pPr>
            <w:r>
              <w:rPr>
                <w:rStyle w:val="FontStyle120"/>
                <w:sz w:val="23"/>
                <w:szCs w:val="23"/>
              </w:rPr>
              <w:t>7</w:t>
            </w:r>
            <w:r w:rsidRPr="00AD269F">
              <w:rPr>
                <w:rStyle w:val="FontStyle120"/>
                <w:sz w:val="23"/>
                <w:szCs w:val="23"/>
              </w:rPr>
              <w:t>.7. </w:t>
            </w:r>
            <w:r w:rsidRPr="00AD269F">
              <w:rPr>
                <w:sz w:val="23"/>
                <w:szCs w:val="23"/>
              </w:rPr>
              <w:t>Уплата пени и штрафов не освобождает Стороны от исполнения своих обязательств по настоящему Договору.</w:t>
            </w:r>
          </w:p>
          <w:p w:rsidR="00BC674C" w:rsidRPr="00E5083C" w:rsidRDefault="00374739" w:rsidP="008F58BD">
            <w:pPr>
              <w:jc w:val="center"/>
              <w:rPr>
                <w:b/>
                <w:color w:val="000000"/>
              </w:rPr>
            </w:pPr>
            <w:r w:rsidRPr="00E5083C">
              <w:rPr>
                <w:b/>
                <w:color w:val="000000"/>
              </w:rPr>
              <w:t>8</w:t>
            </w:r>
            <w:r w:rsidR="001C6774" w:rsidRPr="00E5083C">
              <w:rPr>
                <w:b/>
                <w:color w:val="000000"/>
              </w:rPr>
              <w:t>. ПОРЯДОК РАССМОТРЕНИЯ СПОРОВ</w:t>
            </w:r>
          </w:p>
          <w:p w:rsidR="00BC674C" w:rsidRPr="00E5083C" w:rsidRDefault="00374739" w:rsidP="00BC674C">
            <w:pPr>
              <w:ind w:firstLine="255"/>
              <w:jc w:val="both"/>
              <w:rPr>
                <w:color w:val="000000"/>
              </w:rPr>
            </w:pPr>
            <w:r w:rsidRPr="00E5083C">
              <w:rPr>
                <w:color w:val="000000"/>
              </w:rPr>
              <w:t>8</w:t>
            </w:r>
            <w:r w:rsidR="00BC674C" w:rsidRPr="00E5083C">
              <w:rPr>
                <w:color w:val="000000"/>
              </w:rPr>
              <w:t xml:space="preserve">.1. </w:t>
            </w:r>
            <w:r w:rsidR="00BC674C" w:rsidRPr="00E5083C">
              <w:t xml:space="preserve">Споры и разногласия Сторон, возникающие в связи </w:t>
            </w:r>
            <w:r w:rsidR="00885C12" w:rsidRPr="00E5083C">
              <w:t>с исполнением настоящего Договор</w:t>
            </w:r>
            <w:r w:rsidR="00BC674C" w:rsidRPr="00E5083C">
              <w:t>а, рассматриваются Сторонами путем переговоров.</w:t>
            </w:r>
          </w:p>
          <w:p w:rsidR="00BC674C" w:rsidRPr="00E5083C" w:rsidRDefault="00374739" w:rsidP="00BC674C">
            <w:pPr>
              <w:ind w:firstLine="255"/>
              <w:jc w:val="both"/>
              <w:rPr>
                <w:color w:val="000000"/>
              </w:rPr>
            </w:pPr>
            <w:r w:rsidRPr="00E5083C">
              <w:rPr>
                <w:color w:val="000000"/>
              </w:rPr>
              <w:t>8</w:t>
            </w:r>
            <w:r w:rsidR="00BC674C" w:rsidRPr="00E5083C">
              <w:rPr>
                <w:color w:val="000000"/>
              </w:rPr>
              <w:t xml:space="preserve">.2. Неурегулированные путем переговоров споры и разногласия разрешаются в Арбитражном суде по месту нахождения </w:t>
            </w:r>
            <w:r w:rsidR="008F58BD">
              <w:rPr>
                <w:color w:val="000000"/>
              </w:rPr>
              <w:t>Заказчика</w:t>
            </w:r>
            <w:r w:rsidR="00BC674C" w:rsidRPr="00E5083C">
              <w:rPr>
                <w:color w:val="000000"/>
              </w:rPr>
              <w:t xml:space="preserve"> в соответствии с действующим законодательством Российской Федерации.</w:t>
            </w:r>
          </w:p>
          <w:p w:rsidR="00EC3A78" w:rsidRPr="00E5083C" w:rsidRDefault="00EC3A78" w:rsidP="00BC674C">
            <w:pPr>
              <w:ind w:firstLine="255"/>
              <w:jc w:val="both"/>
              <w:rPr>
                <w:color w:val="000000"/>
              </w:rPr>
            </w:pPr>
          </w:p>
          <w:p w:rsidR="00AA5ADB" w:rsidRPr="00E5083C" w:rsidRDefault="00AA5ADB" w:rsidP="00BC674C">
            <w:pPr>
              <w:ind w:firstLine="255"/>
              <w:jc w:val="both"/>
              <w:rPr>
                <w:b/>
                <w:color w:val="000000"/>
              </w:rPr>
            </w:pPr>
            <w:r w:rsidRPr="00E5083C">
              <w:rPr>
                <w:color w:val="000000"/>
              </w:rPr>
              <w:t xml:space="preserve">   </w:t>
            </w:r>
            <w:r w:rsidRPr="00E5083C">
              <w:rPr>
                <w:b/>
                <w:color w:val="000000"/>
              </w:rPr>
              <w:t xml:space="preserve">                       </w:t>
            </w:r>
            <w:r w:rsidR="00374739" w:rsidRPr="00E5083C">
              <w:rPr>
                <w:b/>
                <w:color w:val="000000"/>
              </w:rPr>
              <w:t xml:space="preserve">                              9</w:t>
            </w:r>
            <w:r w:rsidRPr="00E5083C">
              <w:rPr>
                <w:b/>
                <w:color w:val="000000"/>
              </w:rPr>
              <w:t>. ФОРС-МАЖОР</w:t>
            </w:r>
          </w:p>
          <w:p w:rsidR="00AA5ADB" w:rsidRPr="00E5083C" w:rsidRDefault="00374739" w:rsidP="00AA5ADB">
            <w:pPr>
              <w:ind w:firstLine="255"/>
              <w:jc w:val="both"/>
              <w:rPr>
                <w:color w:val="000000"/>
              </w:rPr>
            </w:pPr>
            <w:r w:rsidRPr="00E5083C">
              <w:rPr>
                <w:color w:val="000000"/>
              </w:rPr>
              <w:t>9</w:t>
            </w:r>
            <w:r w:rsidR="00AA5ADB" w:rsidRPr="00E5083C">
              <w:rPr>
                <w:color w:val="000000"/>
              </w:rPr>
              <w:t xml:space="preserve">.1. </w:t>
            </w:r>
            <w:r w:rsidR="00AA5ADB" w:rsidRPr="00E5083C">
              <w:t xml:space="preserve">Стороны освобождаются от ответственности за частичное или полное неисполнение обязательств по настоящему Договору, если неисполнение Сторонами обязательств вызвано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 </w:t>
            </w:r>
          </w:p>
          <w:p w:rsidR="00AA5ADB" w:rsidRPr="00E5083C" w:rsidRDefault="00374739" w:rsidP="00AA5ADB">
            <w:pPr>
              <w:ind w:firstLine="255"/>
              <w:jc w:val="both"/>
              <w:rPr>
                <w:color w:val="000000"/>
              </w:rPr>
            </w:pPr>
            <w:r w:rsidRPr="00E5083C">
              <w:t>9</w:t>
            </w:r>
            <w:r w:rsidR="00AA5ADB" w:rsidRPr="00E5083C">
              <w:t xml:space="preserve">.2. Сторона, которая не в состоянии выполнить свои обязательства по настоящему Контракту в </w:t>
            </w:r>
            <w:r w:rsidR="00AA5ADB" w:rsidRPr="00E5083C">
              <w:lastRenderedPageBreak/>
              <w:t>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rsidR="00FB058B" w:rsidRPr="00E5083C" w:rsidRDefault="00374739" w:rsidP="00AA5ADB">
            <w:pPr>
              <w:jc w:val="both"/>
            </w:pPr>
            <w:r w:rsidRPr="00E5083C">
              <w:t>9</w:t>
            </w:r>
            <w:r w:rsidR="00AA5ADB" w:rsidRPr="00E5083C">
              <w:t>.3. Если указанные обстоятельства продолжаются более 1 (одного) месяца, то каждая Сторона имеет право на досрочное расторжение настоящего Договора. В этом случае Стороны производят взаиморасчеты.</w:t>
            </w:r>
          </w:p>
          <w:p w:rsidR="00C54E7F" w:rsidRPr="00E5083C" w:rsidRDefault="00C54E7F" w:rsidP="00C54E7F">
            <w:pPr>
              <w:numPr>
                <w:ilvl w:val="0"/>
                <w:numId w:val="3"/>
              </w:numPr>
              <w:tabs>
                <w:tab w:val="left" w:pos="1260"/>
              </w:tabs>
              <w:spacing w:before="240"/>
              <w:ind w:right="140"/>
              <w:contextualSpacing/>
              <w:jc w:val="center"/>
              <w:rPr>
                <w:b/>
                <w:color w:val="000000"/>
              </w:rPr>
            </w:pPr>
            <w:r w:rsidRPr="00E5083C">
              <w:rPr>
                <w:b/>
                <w:color w:val="000000"/>
              </w:rPr>
              <w:t>СРОК ДЕЙСТВИЯ И ПОРЯДОК РАСТОРЖЕНИЯ ДОГОВОРА</w:t>
            </w:r>
          </w:p>
          <w:p w:rsidR="00C54E7F" w:rsidRPr="00E5083C" w:rsidRDefault="00C54E7F" w:rsidP="00C54E7F">
            <w:pPr>
              <w:ind w:right="140"/>
              <w:jc w:val="both"/>
              <w:rPr>
                <w:color w:val="000000"/>
              </w:rPr>
            </w:pPr>
            <w:r w:rsidRPr="00E5083C">
              <w:rPr>
                <w:color w:val="000000"/>
              </w:rPr>
              <w:t>10.1 Настоящий договор вступает в силу с момента его</w:t>
            </w:r>
            <w:r w:rsidRPr="00E5083C">
              <w:t xml:space="preserve"> </w:t>
            </w:r>
            <w:r w:rsidR="00C85ACD" w:rsidRPr="00E5083C">
              <w:rPr>
                <w:color w:val="000000"/>
              </w:rPr>
              <w:t xml:space="preserve">подписания и действует до </w:t>
            </w:r>
            <w:r w:rsidR="002F5845">
              <w:rPr>
                <w:color w:val="000000"/>
              </w:rPr>
              <w:t>30</w:t>
            </w:r>
            <w:r w:rsidR="005A3177" w:rsidRPr="00E5083C">
              <w:rPr>
                <w:color w:val="000000"/>
              </w:rPr>
              <w:t xml:space="preserve"> </w:t>
            </w:r>
            <w:r w:rsidR="002F5845">
              <w:rPr>
                <w:color w:val="000000"/>
              </w:rPr>
              <w:t>сентября</w:t>
            </w:r>
            <w:r w:rsidR="00CE515A" w:rsidRPr="00E5083C">
              <w:rPr>
                <w:color w:val="000000"/>
              </w:rPr>
              <w:t xml:space="preserve"> 202</w:t>
            </w:r>
            <w:r w:rsidR="00321B8C">
              <w:rPr>
                <w:color w:val="000000"/>
              </w:rPr>
              <w:t>6</w:t>
            </w:r>
            <w:r w:rsidRPr="00E5083C">
              <w:rPr>
                <w:color w:val="000000"/>
              </w:rPr>
              <w:t xml:space="preserve">г. Окончание срока действия договора не освобождает стороны от ответственности за его нарушение. </w:t>
            </w:r>
          </w:p>
          <w:p w:rsidR="00C54E7F" w:rsidRPr="00E5083C" w:rsidRDefault="00C54E7F" w:rsidP="00C54E7F">
            <w:pPr>
              <w:ind w:right="140"/>
              <w:jc w:val="both"/>
              <w:rPr>
                <w:color w:val="000000"/>
              </w:rPr>
            </w:pPr>
            <w:r w:rsidRPr="00E5083C">
              <w:rPr>
                <w:color w:val="000000"/>
              </w:rPr>
              <w:t>10.2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rsidR="00C54E7F" w:rsidRPr="00E5083C" w:rsidRDefault="00C54E7F" w:rsidP="00C54E7F">
            <w:pPr>
              <w:ind w:right="140"/>
              <w:jc w:val="center"/>
              <w:rPr>
                <w:color w:val="000000"/>
              </w:rPr>
            </w:pPr>
          </w:p>
          <w:p w:rsidR="00C54E7F" w:rsidRPr="00E5083C" w:rsidRDefault="00C54E7F" w:rsidP="00C54E7F">
            <w:pPr>
              <w:numPr>
                <w:ilvl w:val="0"/>
                <w:numId w:val="3"/>
              </w:numPr>
              <w:tabs>
                <w:tab w:val="left" w:pos="1260"/>
              </w:tabs>
              <w:ind w:right="140"/>
              <w:contextualSpacing/>
              <w:jc w:val="center"/>
              <w:rPr>
                <w:b/>
                <w:color w:val="000000"/>
              </w:rPr>
            </w:pPr>
            <w:r w:rsidRPr="00E5083C">
              <w:rPr>
                <w:b/>
                <w:color w:val="000000"/>
              </w:rPr>
              <w:t>ЗАКЛЮЧИТЕЛЬНЫЕ ПОЛОЖЕНИЯ</w:t>
            </w:r>
          </w:p>
          <w:p w:rsidR="00C54E7F" w:rsidRPr="00E5083C" w:rsidRDefault="00C54E7F" w:rsidP="00C54E7F">
            <w:pPr>
              <w:tabs>
                <w:tab w:val="left" w:pos="1260"/>
              </w:tabs>
              <w:ind w:left="720" w:right="140"/>
              <w:contextualSpacing/>
              <w:rPr>
                <w:color w:val="000000"/>
              </w:rPr>
            </w:pPr>
          </w:p>
          <w:p w:rsidR="00C54E7F" w:rsidRPr="00E5083C" w:rsidRDefault="00C54E7F" w:rsidP="00C54E7F">
            <w:pPr>
              <w:tabs>
                <w:tab w:val="left" w:pos="1260"/>
              </w:tabs>
              <w:ind w:right="140"/>
              <w:jc w:val="both"/>
              <w:rPr>
                <w:color w:val="000000"/>
              </w:rPr>
            </w:pPr>
            <w:r w:rsidRPr="00E5083C">
              <w:rPr>
                <w:color w:val="000000"/>
              </w:rPr>
              <w:t>11.1. Во всем, что не предусмотрено договором, Стороны руководствуются законодательством Российской Федерации.</w:t>
            </w:r>
          </w:p>
          <w:p w:rsidR="00C54E7F" w:rsidRPr="00E5083C" w:rsidRDefault="00C54E7F" w:rsidP="00C54E7F">
            <w:pPr>
              <w:tabs>
                <w:tab w:val="left" w:pos="1260"/>
              </w:tabs>
              <w:ind w:right="140"/>
              <w:jc w:val="both"/>
              <w:rPr>
                <w:color w:val="000000"/>
              </w:rPr>
            </w:pPr>
            <w:r w:rsidRPr="00E5083C">
              <w:rPr>
                <w:color w:val="000000"/>
              </w:rPr>
              <w:t>11.2. В случае изменения у одной из Сторон адреса места нахождения</w:t>
            </w:r>
            <w:r w:rsidR="007406CC" w:rsidRPr="00E5083C">
              <w:rPr>
                <w:color w:val="000000"/>
              </w:rPr>
              <w:t xml:space="preserve">, почтового адреса, банковских </w:t>
            </w:r>
            <w:r w:rsidRPr="00E5083C">
              <w:rPr>
                <w:color w:val="000000"/>
              </w:rPr>
              <w:t xml:space="preserve">реквизитов, такая Сторона обязана в течение 3 (трёх) рабочих дней с момента внесения вышеуказанных изменений письменно известить об этом другую Сторону. </w:t>
            </w:r>
          </w:p>
          <w:p w:rsidR="00C54E7F" w:rsidRPr="00E5083C" w:rsidRDefault="00C54E7F" w:rsidP="00C54E7F">
            <w:pPr>
              <w:tabs>
                <w:tab w:val="left" w:pos="1260"/>
              </w:tabs>
              <w:ind w:right="140"/>
              <w:jc w:val="both"/>
              <w:rPr>
                <w:color w:val="000000"/>
              </w:rPr>
            </w:pPr>
            <w:r w:rsidRPr="00E5083C">
              <w:rPr>
                <w:color w:val="000000"/>
              </w:rPr>
              <w:t>11.3.</w:t>
            </w:r>
            <w:r w:rsidR="00EC3A78" w:rsidRPr="00E5083C">
              <w:rPr>
                <w:color w:val="000000"/>
              </w:rPr>
              <w:t xml:space="preserve"> </w:t>
            </w:r>
            <w:r w:rsidRPr="00E5083C">
              <w:rPr>
                <w:color w:val="000000"/>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C54E7F" w:rsidRPr="00E5083C" w:rsidRDefault="00C54E7F" w:rsidP="00C54E7F">
            <w:pPr>
              <w:tabs>
                <w:tab w:val="left" w:pos="1260"/>
              </w:tabs>
              <w:ind w:right="140"/>
              <w:jc w:val="both"/>
              <w:rPr>
                <w:color w:val="000000"/>
              </w:rPr>
            </w:pPr>
            <w:r w:rsidRPr="00E5083C">
              <w:rPr>
                <w:color w:val="000000"/>
              </w:rPr>
              <w:t xml:space="preserve">11.4 Изменение условий договора при его исполнении не допускается, за исключением </w:t>
            </w:r>
            <w:r w:rsidR="00510E22" w:rsidRPr="00E5083C">
              <w:rPr>
                <w:color w:val="000000"/>
              </w:rPr>
              <w:t>случаев,</w:t>
            </w:r>
            <w:r w:rsidRPr="00E5083C">
              <w:rPr>
                <w:color w:val="000000"/>
              </w:rPr>
              <w:t xml:space="preserve">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C54E7F" w:rsidRPr="00E5083C" w:rsidRDefault="00C54E7F" w:rsidP="00C54E7F">
            <w:pPr>
              <w:tabs>
                <w:tab w:val="left" w:pos="1260"/>
              </w:tabs>
              <w:ind w:right="140"/>
              <w:rPr>
                <w:color w:val="000000"/>
              </w:rPr>
            </w:pPr>
            <w:r w:rsidRPr="00E5083C">
              <w:rPr>
                <w:color w:val="000000"/>
              </w:rPr>
              <w:t>11.5.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C54E7F" w:rsidRPr="00E5083C" w:rsidRDefault="00C54E7F" w:rsidP="00C54E7F">
            <w:pPr>
              <w:tabs>
                <w:tab w:val="left" w:pos="1260"/>
              </w:tabs>
              <w:ind w:right="140"/>
              <w:jc w:val="both"/>
              <w:rPr>
                <w:color w:val="000000"/>
              </w:rPr>
            </w:pPr>
            <w:r w:rsidRPr="00E5083C">
              <w:rPr>
                <w:color w:val="000000"/>
              </w:rPr>
              <w:t xml:space="preserve">11.6. Договор составлен и подписан Сторонами в </w:t>
            </w:r>
            <w:r w:rsidRPr="00E5083C">
              <w:rPr>
                <w:i/>
                <w:color w:val="000000"/>
              </w:rPr>
              <w:t>2-х (двух)</w:t>
            </w:r>
            <w:r w:rsidRPr="00E5083C">
              <w:rPr>
                <w:color w:val="000000"/>
              </w:rPr>
              <w:t xml:space="preserve"> экземплярах, обладающих равной юридической силой, один экземпляр для Поставщика, один для Заказчика.</w:t>
            </w:r>
          </w:p>
          <w:p w:rsidR="00EC3A78" w:rsidRPr="00E5083C" w:rsidRDefault="00737D6A" w:rsidP="00C54E7F">
            <w:pPr>
              <w:tabs>
                <w:tab w:val="left" w:pos="1260"/>
              </w:tabs>
              <w:ind w:right="140"/>
              <w:jc w:val="both"/>
              <w:rPr>
                <w:color w:val="000000"/>
              </w:rPr>
            </w:pPr>
            <w:r w:rsidRPr="00E5083C">
              <w:rPr>
                <w:color w:val="000000"/>
              </w:rPr>
              <w:t xml:space="preserve">  11</w:t>
            </w:r>
            <w:r w:rsidR="00C54E7F" w:rsidRPr="00E5083C">
              <w:rPr>
                <w:color w:val="000000"/>
              </w:rPr>
              <w:t>.</w:t>
            </w:r>
            <w:r w:rsidR="00D21946" w:rsidRPr="00E5083C">
              <w:rPr>
                <w:color w:val="000000"/>
              </w:rPr>
              <w:t>7. Неотъемлемой</w:t>
            </w:r>
            <w:r w:rsidR="00C54E7F" w:rsidRPr="00E5083C">
              <w:rPr>
                <w:color w:val="000000"/>
              </w:rPr>
              <w:t xml:space="preserve"> частью настоящего договора</w:t>
            </w:r>
            <w:r w:rsidR="00C54E7F" w:rsidRPr="00E5083C">
              <w:t xml:space="preserve"> </w:t>
            </w:r>
            <w:r w:rsidR="00C54E7F" w:rsidRPr="00E5083C">
              <w:rPr>
                <w:color w:val="000000"/>
              </w:rPr>
              <w:t>является:</w:t>
            </w:r>
          </w:p>
          <w:p w:rsidR="00C54E7F" w:rsidRPr="00E5083C" w:rsidRDefault="00E34903" w:rsidP="00C54E7F">
            <w:pPr>
              <w:tabs>
                <w:tab w:val="left" w:pos="1260"/>
              </w:tabs>
              <w:ind w:right="140"/>
              <w:jc w:val="both"/>
              <w:rPr>
                <w:color w:val="000000"/>
              </w:rPr>
            </w:pPr>
            <w:r w:rsidRPr="00E5083C">
              <w:rPr>
                <w:color w:val="000000"/>
              </w:rPr>
              <w:t xml:space="preserve"> Приложение № 1</w:t>
            </w:r>
            <w:r w:rsidR="00C54E7F" w:rsidRPr="00E5083C">
              <w:rPr>
                <w:color w:val="000000"/>
              </w:rPr>
              <w:t xml:space="preserve"> – Сп</w:t>
            </w:r>
            <w:r w:rsidR="00B471B9" w:rsidRPr="00E5083C">
              <w:rPr>
                <w:color w:val="000000"/>
              </w:rPr>
              <w:t>ецификация.</w:t>
            </w:r>
          </w:p>
          <w:p w:rsidR="00E34903" w:rsidRPr="00E5083C" w:rsidRDefault="00E34903" w:rsidP="00C54E7F">
            <w:pPr>
              <w:tabs>
                <w:tab w:val="left" w:pos="1260"/>
              </w:tabs>
              <w:ind w:right="140"/>
              <w:jc w:val="both"/>
            </w:pPr>
            <w:r w:rsidRPr="00271777">
              <w:t xml:space="preserve"> </w:t>
            </w:r>
            <w:r w:rsidRPr="00E5083C">
              <w:t>Приложение № 2 –Техническое задание;</w:t>
            </w:r>
          </w:p>
          <w:p w:rsidR="00885C12" w:rsidRPr="00E5083C" w:rsidRDefault="00885C12" w:rsidP="00AA5ADB">
            <w:pPr>
              <w:jc w:val="both"/>
              <w:rPr>
                <w:b/>
                <w:color w:val="000000"/>
              </w:rPr>
            </w:pPr>
          </w:p>
          <w:p w:rsidR="00AA5ADB" w:rsidRPr="00E5083C" w:rsidRDefault="00885C12" w:rsidP="00AA5ADB">
            <w:pPr>
              <w:jc w:val="both"/>
              <w:rPr>
                <w:b/>
                <w:color w:val="000000"/>
              </w:rPr>
            </w:pPr>
            <w:r w:rsidRPr="00E5083C">
              <w:rPr>
                <w:b/>
                <w:color w:val="000000"/>
              </w:rPr>
              <w:t xml:space="preserve">       </w:t>
            </w:r>
            <w:r w:rsidR="00252012" w:rsidRPr="00E5083C">
              <w:rPr>
                <w:b/>
                <w:color w:val="000000"/>
              </w:rPr>
              <w:t xml:space="preserve">                </w:t>
            </w:r>
            <w:r w:rsidRPr="00E5083C">
              <w:rPr>
                <w:b/>
                <w:color w:val="000000"/>
              </w:rPr>
              <w:t>1</w:t>
            </w:r>
            <w:r w:rsidR="00737D6A" w:rsidRPr="00E5083C">
              <w:rPr>
                <w:b/>
                <w:color w:val="000000"/>
              </w:rPr>
              <w:t>2</w:t>
            </w:r>
            <w:r w:rsidRPr="00E5083C">
              <w:rPr>
                <w:b/>
                <w:color w:val="000000"/>
              </w:rPr>
              <w:t>. ЮРИДИЧЕСКИЕ АДРЕСА И ПЛАТЕЖНЫЕ РЕКВИЗИТЫ СТОРОН.</w:t>
            </w:r>
          </w:p>
          <w:p w:rsidR="00885C12" w:rsidRPr="00E5083C" w:rsidRDefault="00885C12" w:rsidP="00AA5ADB">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5313"/>
            </w:tblGrid>
            <w:tr w:rsidR="00885C12" w:rsidRPr="00E5083C" w:rsidTr="00D225D2">
              <w:tc>
                <w:tcPr>
                  <w:tcW w:w="4927" w:type="dxa"/>
                  <w:shd w:val="clear" w:color="auto" w:fill="auto"/>
                </w:tcPr>
                <w:p w:rsidR="00885C12" w:rsidRPr="00E5083C" w:rsidRDefault="00885C12" w:rsidP="00E45644">
                  <w:pPr>
                    <w:jc w:val="both"/>
                    <w:rPr>
                      <w:b/>
                      <w:color w:val="000000"/>
                    </w:rPr>
                  </w:pPr>
                  <w:r w:rsidRPr="00E5083C">
                    <w:rPr>
                      <w:b/>
                      <w:color w:val="000000"/>
                    </w:rPr>
                    <w:t>Заказчик:</w:t>
                  </w:r>
                </w:p>
                <w:p w:rsidR="00885C12" w:rsidRPr="00E5083C" w:rsidRDefault="00885C12" w:rsidP="000D74B1">
                  <w:pPr>
                    <w:rPr>
                      <w:b/>
                      <w:color w:val="000000"/>
                    </w:rPr>
                  </w:pPr>
                  <w:r w:rsidRPr="00E5083C">
                    <w:rPr>
                      <w:color w:val="000000"/>
                    </w:rPr>
                    <w:t xml:space="preserve"> </w:t>
                  </w:r>
                  <w:r w:rsidRPr="00E5083C">
                    <w:rPr>
                      <w:b/>
                      <w:color w:val="000000"/>
                    </w:rPr>
                    <w:t xml:space="preserve">Федеральное государственное бюджетное учреждение науки Институт структурной макрокинетики и проблем материаловедения </w:t>
                  </w:r>
                  <w:r w:rsidR="00422C5A" w:rsidRPr="00E5083C">
                    <w:rPr>
                      <w:b/>
                      <w:color w:val="000000"/>
                    </w:rPr>
                    <w:t xml:space="preserve">им. А.Г. Мержанова </w:t>
                  </w:r>
                  <w:r w:rsidRPr="00E5083C">
                    <w:rPr>
                      <w:b/>
                      <w:color w:val="000000"/>
                    </w:rPr>
                    <w:t>Российской академии наук (ИСМАН)</w:t>
                  </w:r>
                </w:p>
                <w:p w:rsidR="00767283" w:rsidRPr="00E5083C" w:rsidRDefault="00885C12" w:rsidP="000D74B1">
                  <w:pPr>
                    <w:rPr>
                      <w:color w:val="000000"/>
                    </w:rPr>
                  </w:pPr>
                  <w:r w:rsidRPr="00E5083C">
                    <w:rPr>
                      <w:color w:val="000000"/>
                    </w:rPr>
                    <w:t>142432</w:t>
                  </w:r>
                  <w:r w:rsidR="006F55B4" w:rsidRPr="00E5083C">
                    <w:rPr>
                      <w:color w:val="000000"/>
                    </w:rPr>
                    <w:t>,</w:t>
                  </w:r>
                  <w:r w:rsidRPr="00E5083C">
                    <w:rPr>
                      <w:color w:val="000000"/>
                    </w:rPr>
                    <w:t xml:space="preserve"> Московская область, г. Черноголовка, ул. Академика </w:t>
                  </w:r>
                  <w:proofErr w:type="spellStart"/>
                  <w:r w:rsidRPr="00E5083C">
                    <w:rPr>
                      <w:color w:val="000000"/>
                    </w:rPr>
                    <w:t>Осипьяна</w:t>
                  </w:r>
                  <w:proofErr w:type="spellEnd"/>
                  <w:r w:rsidRPr="00E5083C">
                    <w:rPr>
                      <w:color w:val="000000"/>
                    </w:rPr>
                    <w:t>, д.8</w:t>
                  </w:r>
                  <w:r w:rsidR="00767283" w:rsidRPr="00E5083C">
                    <w:rPr>
                      <w:color w:val="000000"/>
                    </w:rPr>
                    <w:t xml:space="preserve"> т. 8(49652)</w:t>
                  </w:r>
                  <w:r w:rsidR="00EF1891">
                    <w:rPr>
                      <w:color w:val="000000"/>
                    </w:rPr>
                    <w:t>46204</w:t>
                  </w:r>
                  <w:r w:rsidR="00767283" w:rsidRPr="00E5083C">
                    <w:rPr>
                      <w:color w:val="000000"/>
                    </w:rPr>
                    <w:t xml:space="preserve"> </w:t>
                  </w:r>
                  <w:r w:rsidR="00767283" w:rsidRPr="00E5083C">
                    <w:rPr>
                      <w:color w:val="000000"/>
                      <w:lang w:val="en-US"/>
                    </w:rPr>
                    <w:t>e</w:t>
                  </w:r>
                  <w:r w:rsidR="00767283" w:rsidRPr="00E5083C">
                    <w:rPr>
                      <w:color w:val="000000"/>
                    </w:rPr>
                    <w:t>-</w:t>
                  </w:r>
                  <w:r w:rsidR="00767283" w:rsidRPr="00E5083C">
                    <w:rPr>
                      <w:color w:val="000000"/>
                      <w:lang w:val="en-US"/>
                    </w:rPr>
                    <w:t>mail</w:t>
                  </w:r>
                  <w:r w:rsidR="00767283" w:rsidRPr="00E5083C">
                    <w:rPr>
                      <w:color w:val="000000"/>
                    </w:rPr>
                    <w:t xml:space="preserve">: </w:t>
                  </w:r>
                  <w:proofErr w:type="spellStart"/>
                  <w:r w:rsidR="00EF1891">
                    <w:rPr>
                      <w:color w:val="000000"/>
                      <w:lang w:val="en-US"/>
                    </w:rPr>
                    <w:t>jakovlev</w:t>
                  </w:r>
                  <w:proofErr w:type="spellEnd"/>
                  <w:r w:rsidR="00767283" w:rsidRPr="00E5083C">
                    <w:rPr>
                      <w:color w:val="000000"/>
                    </w:rPr>
                    <w:t>@</w:t>
                  </w:r>
                  <w:r w:rsidR="00767283" w:rsidRPr="00E5083C">
                    <w:rPr>
                      <w:color w:val="000000"/>
                      <w:lang w:val="en-US"/>
                    </w:rPr>
                    <w:t>ism</w:t>
                  </w:r>
                  <w:r w:rsidR="00767283" w:rsidRPr="00E5083C">
                    <w:rPr>
                      <w:color w:val="000000"/>
                    </w:rPr>
                    <w:t>.</w:t>
                  </w:r>
                  <w:r w:rsidR="00767283" w:rsidRPr="00E5083C">
                    <w:rPr>
                      <w:color w:val="000000"/>
                      <w:lang w:val="en-US"/>
                    </w:rPr>
                    <w:t>ac</w:t>
                  </w:r>
                  <w:r w:rsidR="00767283" w:rsidRPr="00E5083C">
                    <w:rPr>
                      <w:color w:val="000000"/>
                    </w:rPr>
                    <w:t>.</w:t>
                  </w:r>
                  <w:proofErr w:type="spellStart"/>
                  <w:r w:rsidR="00767283" w:rsidRPr="00E5083C">
                    <w:rPr>
                      <w:color w:val="000000"/>
                      <w:lang w:val="en-US"/>
                    </w:rPr>
                    <w:t>ru</w:t>
                  </w:r>
                  <w:proofErr w:type="spellEnd"/>
                </w:p>
                <w:p w:rsidR="00885C12" w:rsidRPr="00E5083C" w:rsidRDefault="00885C12" w:rsidP="000D74B1">
                  <w:pPr>
                    <w:rPr>
                      <w:color w:val="000000"/>
                    </w:rPr>
                  </w:pPr>
                  <w:r w:rsidRPr="00E5083C">
                    <w:rPr>
                      <w:color w:val="000000"/>
                    </w:rPr>
                    <w:t xml:space="preserve">ИНН </w:t>
                  </w:r>
                  <w:r w:rsidR="00E11FDF" w:rsidRPr="00E5083C">
                    <w:rPr>
                      <w:color w:val="000000"/>
                    </w:rPr>
                    <w:t>5031005368 КПП</w:t>
                  </w:r>
                  <w:r w:rsidRPr="00E5083C">
                    <w:rPr>
                      <w:color w:val="000000"/>
                    </w:rPr>
                    <w:t xml:space="preserve"> 503101001</w:t>
                  </w:r>
                </w:p>
                <w:p w:rsidR="00767283" w:rsidRPr="00E5083C" w:rsidRDefault="00767283" w:rsidP="000D74B1">
                  <w:pPr>
                    <w:rPr>
                      <w:color w:val="000000"/>
                    </w:rPr>
                  </w:pPr>
                  <w:r w:rsidRPr="00E5083C">
                    <w:rPr>
                      <w:color w:val="000000"/>
                    </w:rPr>
                    <w:t>ОГРН 1035006109753</w:t>
                  </w:r>
                </w:p>
                <w:p w:rsidR="00176841" w:rsidRPr="00176841" w:rsidRDefault="00176841" w:rsidP="00176841">
                  <w:pPr>
                    <w:rPr>
                      <w:color w:val="000000"/>
                    </w:rPr>
                  </w:pPr>
                  <w:r w:rsidRPr="00176841">
                    <w:rPr>
                      <w:color w:val="000000"/>
                    </w:rPr>
                    <w:t xml:space="preserve">Наименование получателя: УФК по Нижегородской области (ИСМАН л/с </w:t>
                  </w:r>
                  <w:r w:rsidRPr="00176841">
                    <w:rPr>
                      <w:color w:val="000000"/>
                    </w:rPr>
                    <w:lastRenderedPageBreak/>
                    <w:t>20486Ц95360)</w:t>
                  </w:r>
                </w:p>
                <w:p w:rsidR="00176841" w:rsidRPr="00176841" w:rsidRDefault="00176841" w:rsidP="00176841">
                  <w:pPr>
                    <w:rPr>
                      <w:color w:val="000000"/>
                    </w:rPr>
                  </w:pPr>
                  <w:r w:rsidRPr="00176841">
                    <w:rPr>
                      <w:color w:val="000000"/>
                    </w:rPr>
                    <w:t>Наименование банка получателя: ОКЦ №1 ВВГУ БАНКА РОССИИ//УФК по Нижегородской области, г. Нижний Новгород</w:t>
                  </w:r>
                </w:p>
                <w:p w:rsidR="00176841" w:rsidRPr="00176841" w:rsidRDefault="00176841" w:rsidP="00176841">
                  <w:pPr>
                    <w:rPr>
                      <w:color w:val="000000"/>
                    </w:rPr>
                  </w:pPr>
                  <w:r w:rsidRPr="00176841">
                    <w:rPr>
                      <w:color w:val="000000"/>
                    </w:rPr>
                    <w:t>БИК: 012202102</w:t>
                  </w:r>
                </w:p>
                <w:p w:rsidR="00176841" w:rsidRPr="00176841" w:rsidRDefault="00176841" w:rsidP="00176841">
                  <w:pPr>
                    <w:rPr>
                      <w:color w:val="000000"/>
                    </w:rPr>
                  </w:pPr>
                  <w:proofErr w:type="gramStart"/>
                  <w:r w:rsidRPr="00176841">
                    <w:rPr>
                      <w:color w:val="000000"/>
                    </w:rPr>
                    <w:t>Р</w:t>
                  </w:r>
                  <w:proofErr w:type="gramEnd"/>
                  <w:r w:rsidRPr="00176841">
                    <w:rPr>
                      <w:color w:val="000000"/>
                    </w:rPr>
                    <w:t>/счет: 03214643000000013234</w:t>
                  </w:r>
                </w:p>
                <w:p w:rsidR="00885C12" w:rsidRPr="00E5083C" w:rsidRDefault="00176841" w:rsidP="00176841">
                  <w:pPr>
                    <w:jc w:val="both"/>
                    <w:rPr>
                      <w:color w:val="000000"/>
                    </w:rPr>
                  </w:pPr>
                  <w:proofErr w:type="spellStart"/>
                  <w:proofErr w:type="gramStart"/>
                  <w:r w:rsidRPr="00176841">
                    <w:rPr>
                      <w:color w:val="000000"/>
                    </w:rPr>
                    <w:t>Корр</w:t>
                  </w:r>
                  <w:proofErr w:type="spellEnd"/>
                  <w:proofErr w:type="gramEnd"/>
                  <w:r w:rsidRPr="00176841">
                    <w:rPr>
                      <w:color w:val="000000"/>
                    </w:rPr>
                    <w:t>/счет: 40102810745370000024</w:t>
                  </w:r>
                </w:p>
                <w:p w:rsidR="00176841" w:rsidRDefault="00176841" w:rsidP="00E45644">
                  <w:pPr>
                    <w:jc w:val="both"/>
                    <w:rPr>
                      <w:color w:val="000000"/>
                    </w:rPr>
                  </w:pPr>
                </w:p>
                <w:p w:rsidR="00885C12" w:rsidRPr="00E5083C" w:rsidRDefault="00D225D2" w:rsidP="00E45644">
                  <w:pPr>
                    <w:jc w:val="both"/>
                    <w:rPr>
                      <w:color w:val="000000"/>
                    </w:rPr>
                  </w:pPr>
                  <w:r>
                    <w:rPr>
                      <w:color w:val="000000"/>
                    </w:rPr>
                    <w:t xml:space="preserve">Директор </w:t>
                  </w:r>
                  <w:r w:rsidRPr="00E5083C">
                    <w:rPr>
                      <w:color w:val="000000"/>
                    </w:rPr>
                    <w:t>_</w:t>
                  </w:r>
                  <w:r w:rsidR="00885C12" w:rsidRPr="00E5083C">
                    <w:rPr>
                      <w:color w:val="000000"/>
                    </w:rPr>
                    <w:t>____</w:t>
                  </w:r>
                  <w:r>
                    <w:rPr>
                      <w:color w:val="000000"/>
                    </w:rPr>
                    <w:t>_______</w:t>
                  </w:r>
                  <w:r w:rsidR="00885C12" w:rsidRPr="00E5083C">
                    <w:rPr>
                      <w:color w:val="000000"/>
                    </w:rPr>
                    <w:t xml:space="preserve">_   </w:t>
                  </w:r>
                  <w:r w:rsidR="00D34837">
                    <w:rPr>
                      <w:color w:val="000000"/>
                    </w:rPr>
                    <w:t xml:space="preserve">М.И. </w:t>
                  </w:r>
                  <w:proofErr w:type="spellStart"/>
                  <w:r w:rsidR="00D34837">
                    <w:rPr>
                      <w:color w:val="000000"/>
                    </w:rPr>
                    <w:t>Алымов</w:t>
                  </w:r>
                  <w:proofErr w:type="spellEnd"/>
                </w:p>
                <w:p w:rsidR="00885C12" w:rsidRPr="00E5083C" w:rsidRDefault="00885C12" w:rsidP="00E45644">
                  <w:pPr>
                    <w:jc w:val="both"/>
                    <w:rPr>
                      <w:b/>
                      <w:color w:val="000000"/>
                    </w:rPr>
                  </w:pPr>
                </w:p>
              </w:tc>
              <w:tc>
                <w:tcPr>
                  <w:tcW w:w="5313" w:type="dxa"/>
                  <w:shd w:val="clear" w:color="auto" w:fill="auto"/>
                </w:tcPr>
                <w:p w:rsidR="003B7B5D" w:rsidRDefault="00597101" w:rsidP="00E11FDF">
                  <w:pPr>
                    <w:rPr>
                      <w:b/>
                    </w:rPr>
                  </w:pPr>
                  <w:r w:rsidRPr="00597101">
                    <w:rPr>
                      <w:b/>
                    </w:rPr>
                    <w:lastRenderedPageBreak/>
                    <w:t>Поставщик:</w:t>
                  </w:r>
                </w:p>
                <w:p w:rsidR="00597101" w:rsidRDefault="00597101"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AA3624" w:rsidRDefault="00AA3624" w:rsidP="00E11FDF"/>
                <w:p w:rsidR="00597101" w:rsidRDefault="00597101" w:rsidP="00E11FDF"/>
                <w:p w:rsidR="00597101" w:rsidRPr="00597101" w:rsidRDefault="00597101" w:rsidP="00AA3624">
                  <w:pPr>
                    <w:rPr>
                      <w:b/>
                    </w:rPr>
                  </w:pPr>
                </w:p>
              </w:tc>
            </w:tr>
          </w:tbl>
          <w:p w:rsidR="00885C12" w:rsidRPr="00E5083C" w:rsidRDefault="00885C12" w:rsidP="00AA5ADB">
            <w:pPr>
              <w:jc w:val="both"/>
              <w:rPr>
                <w:b/>
                <w:color w:val="000000"/>
              </w:rPr>
            </w:pPr>
          </w:p>
        </w:tc>
      </w:tr>
      <w:tr w:rsidR="00FB058B" w:rsidRPr="00E5083C" w:rsidTr="00572757">
        <w:trPr>
          <w:gridBefore w:val="1"/>
          <w:wBefore w:w="425" w:type="dxa"/>
          <w:trHeight w:val="31680"/>
        </w:trPr>
        <w:tc>
          <w:tcPr>
            <w:tcW w:w="10490" w:type="dxa"/>
            <w:gridSpan w:val="2"/>
            <w:tcBorders>
              <w:top w:val="nil"/>
              <w:left w:val="nil"/>
              <w:right w:val="nil"/>
            </w:tcBorders>
            <w:shd w:val="clear" w:color="auto" w:fill="auto"/>
          </w:tcPr>
          <w:p w:rsidR="00FB058B" w:rsidRPr="00E5083C" w:rsidRDefault="00885C12" w:rsidP="00D60DF1">
            <w:pPr>
              <w:jc w:val="right"/>
              <w:rPr>
                <w:color w:val="000000"/>
              </w:rPr>
            </w:pPr>
            <w:r w:rsidRPr="00E5083C">
              <w:rPr>
                <w:color w:val="000000"/>
              </w:rPr>
              <w:lastRenderedPageBreak/>
              <w:t xml:space="preserve">                                                                                                                Приложение № 1</w:t>
            </w:r>
          </w:p>
          <w:p w:rsidR="00885C12" w:rsidRPr="00E5083C" w:rsidRDefault="00885C12" w:rsidP="00D60DF1">
            <w:pPr>
              <w:jc w:val="right"/>
              <w:rPr>
                <w:color w:val="000000"/>
              </w:rPr>
            </w:pPr>
            <w:r w:rsidRPr="00E5083C">
              <w:rPr>
                <w:color w:val="000000"/>
              </w:rPr>
              <w:t xml:space="preserve">                                                                                                </w:t>
            </w:r>
            <w:r w:rsidR="008B5527" w:rsidRPr="00E5083C">
              <w:rPr>
                <w:color w:val="000000"/>
              </w:rPr>
              <w:t xml:space="preserve">            К договор</w:t>
            </w:r>
            <w:r w:rsidR="008D0474" w:rsidRPr="00E5083C">
              <w:rPr>
                <w:color w:val="000000"/>
              </w:rPr>
              <w:t xml:space="preserve">у № </w:t>
            </w:r>
            <w:r w:rsidR="0077122A">
              <w:rPr>
                <w:color w:val="000000"/>
              </w:rPr>
              <w:t>___________</w:t>
            </w:r>
          </w:p>
          <w:p w:rsidR="00885C12" w:rsidRPr="00E5083C" w:rsidRDefault="00885C12" w:rsidP="00D60DF1">
            <w:pPr>
              <w:jc w:val="right"/>
              <w:rPr>
                <w:color w:val="000000"/>
              </w:rPr>
            </w:pPr>
            <w:r w:rsidRPr="00E5083C">
              <w:rPr>
                <w:color w:val="000000"/>
              </w:rPr>
              <w:t xml:space="preserve">                                                                             </w:t>
            </w:r>
            <w:r w:rsidR="00CD3756" w:rsidRPr="00E5083C">
              <w:rPr>
                <w:color w:val="000000"/>
              </w:rPr>
              <w:t xml:space="preserve">                               от </w:t>
            </w:r>
            <w:r w:rsidR="00DA16D2" w:rsidRPr="00E5083C">
              <w:rPr>
                <w:color w:val="000000"/>
              </w:rPr>
              <w:t>«</w:t>
            </w:r>
            <w:r w:rsidR="009456AA">
              <w:rPr>
                <w:color w:val="000000"/>
              </w:rPr>
              <w:t>___</w:t>
            </w:r>
            <w:r w:rsidR="00370D2A" w:rsidRPr="00E5083C">
              <w:rPr>
                <w:color w:val="000000"/>
              </w:rPr>
              <w:t>»</w:t>
            </w:r>
            <w:r w:rsidR="00CD3756" w:rsidRPr="00E5083C">
              <w:rPr>
                <w:color w:val="000000"/>
              </w:rPr>
              <w:t xml:space="preserve">  </w:t>
            </w:r>
            <w:r w:rsidR="009456AA">
              <w:rPr>
                <w:color w:val="000000"/>
              </w:rPr>
              <w:t>_________</w:t>
            </w:r>
            <w:r w:rsidR="00CD3756" w:rsidRPr="00E5083C">
              <w:rPr>
                <w:color w:val="000000"/>
              </w:rPr>
              <w:t xml:space="preserve"> </w:t>
            </w:r>
            <w:r w:rsidR="00CE515A" w:rsidRPr="00E5083C">
              <w:rPr>
                <w:color w:val="000000"/>
              </w:rPr>
              <w:t>202</w:t>
            </w:r>
            <w:r w:rsidR="00321B8C">
              <w:rPr>
                <w:color w:val="000000"/>
              </w:rPr>
              <w:t>6</w:t>
            </w:r>
            <w:r w:rsidRPr="00E5083C">
              <w:rPr>
                <w:color w:val="000000"/>
              </w:rPr>
              <w:t xml:space="preserve"> г.</w:t>
            </w:r>
          </w:p>
          <w:p w:rsidR="00885C12" w:rsidRPr="00E5083C" w:rsidRDefault="00885C12" w:rsidP="00AA5ADB">
            <w:pPr>
              <w:rPr>
                <w:color w:val="000000"/>
              </w:rPr>
            </w:pPr>
          </w:p>
          <w:p w:rsidR="00885C12" w:rsidRPr="00E5083C" w:rsidRDefault="00885C12" w:rsidP="00AA5ADB">
            <w:pPr>
              <w:rPr>
                <w:color w:val="000000"/>
              </w:rPr>
            </w:pPr>
          </w:p>
          <w:p w:rsidR="00885C12" w:rsidRPr="00E5083C" w:rsidRDefault="00885C12" w:rsidP="00C128C1">
            <w:pPr>
              <w:jc w:val="center"/>
              <w:rPr>
                <w:b/>
                <w:color w:val="000000"/>
              </w:rPr>
            </w:pPr>
            <w:r w:rsidRPr="00E5083C">
              <w:rPr>
                <w:b/>
                <w:color w:val="000000"/>
              </w:rPr>
              <w:t>СПЕЦИФИКАЦИЯ</w:t>
            </w:r>
          </w:p>
          <w:p w:rsidR="00B8065B" w:rsidRDefault="0056762B" w:rsidP="00AA5ADB">
            <w:pPr>
              <w:rPr>
                <w:b/>
                <w:color w:val="000000"/>
              </w:rPr>
            </w:pPr>
            <w:r w:rsidRPr="00E5083C">
              <w:rPr>
                <w:b/>
                <w:color w:val="000000"/>
              </w:rPr>
              <w:t xml:space="preserve">Поставщик: </w:t>
            </w:r>
          </w:p>
          <w:p w:rsidR="00B162DD" w:rsidRPr="00E5083C" w:rsidRDefault="00BC0BEC" w:rsidP="00AA5ADB">
            <w:pPr>
              <w:rPr>
                <w:color w:val="000000"/>
              </w:rPr>
            </w:pPr>
            <w:r w:rsidRPr="00E5083C">
              <w:rPr>
                <w:b/>
                <w:color w:val="000000"/>
              </w:rPr>
              <w:t>Заказчик</w:t>
            </w:r>
            <w:r w:rsidR="00B162DD" w:rsidRPr="00E5083C">
              <w:rPr>
                <w:b/>
                <w:color w:val="000000"/>
              </w:rPr>
              <w:t xml:space="preserve">: ИСМАН </w:t>
            </w:r>
          </w:p>
          <w:p w:rsidR="00B162DD" w:rsidRPr="00E5083C" w:rsidRDefault="00B162DD" w:rsidP="00AA5ADB">
            <w:pPr>
              <w:rPr>
                <w:color w:val="000000"/>
              </w:rPr>
            </w:pPr>
            <w:r w:rsidRPr="00E5083C">
              <w:rPr>
                <w:b/>
                <w:color w:val="000000"/>
              </w:rPr>
              <w:t>Грузополучатель: ИСМАН</w:t>
            </w:r>
            <w:r w:rsidRPr="00E5083C">
              <w:rPr>
                <w:color w:val="000000"/>
              </w:rPr>
              <w:t xml:space="preserve"> Московская обл., г. Черноголовка, ул. </w:t>
            </w:r>
            <w:r w:rsidR="00E379EE" w:rsidRPr="00E5083C">
              <w:rPr>
                <w:color w:val="000000"/>
              </w:rPr>
              <w:t xml:space="preserve">Академика </w:t>
            </w:r>
            <w:r w:rsidRPr="00E5083C">
              <w:rPr>
                <w:color w:val="000000"/>
              </w:rPr>
              <w:t>Осипьяна д.8.</w:t>
            </w:r>
          </w:p>
          <w:p w:rsidR="00FB2A4B" w:rsidRDefault="00B162DD" w:rsidP="00FB2A4B">
            <w:pPr>
              <w:widowControl w:val="0"/>
              <w:tabs>
                <w:tab w:val="left" w:pos="0"/>
              </w:tabs>
              <w:jc w:val="both"/>
            </w:pPr>
            <w:r w:rsidRPr="00E5083C">
              <w:rPr>
                <w:b/>
                <w:color w:val="000000"/>
              </w:rPr>
              <w:t>Условия оплаты:</w:t>
            </w:r>
            <w:r w:rsidR="00055597" w:rsidRPr="00E5083C">
              <w:rPr>
                <w:color w:val="000000"/>
              </w:rPr>
              <w:t xml:space="preserve"> </w:t>
            </w:r>
            <w:r w:rsidR="00FB2A4B">
              <w:t>Оплата стоимости Товара осуществляется Заказчиком в рублях РФ в безналичной форме, путем перечисления денежных средств на расчетный счет Поставщика. Оплата производиться следующим образом:</w:t>
            </w:r>
          </w:p>
          <w:p w:rsidR="00FB2A4B" w:rsidRDefault="00FB2A4B" w:rsidP="00FB2A4B">
            <w:pPr>
              <w:widowControl w:val="0"/>
              <w:tabs>
                <w:tab w:val="left" w:pos="0"/>
              </w:tabs>
              <w:jc w:val="both"/>
            </w:pPr>
            <w:r>
              <w:t>- 30% – предоплата в течение 5 рабочих дней с момента подписания Договора, по выставленному счету Поставщика.</w:t>
            </w:r>
          </w:p>
          <w:p w:rsidR="00FB2A4B" w:rsidRDefault="00FB2A4B" w:rsidP="00FB2A4B">
            <w:pPr>
              <w:widowControl w:val="0"/>
              <w:tabs>
                <w:tab w:val="left" w:pos="0"/>
              </w:tabs>
              <w:jc w:val="both"/>
            </w:pPr>
            <w:r>
              <w:t>-70% - окончательный расчет производится после в течение 7 (семи) рабочих дней с даты подписания документа приемки (УПД, товарная накладная) обеими сторонами по выставленному счету Поставщика.</w:t>
            </w:r>
          </w:p>
          <w:p w:rsidR="00B162DD" w:rsidRPr="00E5083C" w:rsidRDefault="00FB2A4B" w:rsidP="00FB2A4B">
            <w:pPr>
              <w:rPr>
                <w:color w:val="000000"/>
              </w:rPr>
            </w:pPr>
            <w:r w:rsidRPr="00E5083C">
              <w:rPr>
                <w:b/>
                <w:color w:val="000000"/>
              </w:rPr>
              <w:t xml:space="preserve"> </w:t>
            </w:r>
            <w:r w:rsidR="00B162DD" w:rsidRPr="00E5083C">
              <w:rPr>
                <w:b/>
                <w:color w:val="000000"/>
              </w:rPr>
              <w:t>Транспортные расходы:</w:t>
            </w:r>
            <w:r w:rsidR="00B162DD" w:rsidRPr="00E5083C">
              <w:rPr>
                <w:color w:val="000000"/>
              </w:rPr>
              <w:t xml:space="preserve"> доста</w:t>
            </w:r>
            <w:r w:rsidR="00867653" w:rsidRPr="00E5083C">
              <w:rPr>
                <w:color w:val="000000"/>
              </w:rPr>
              <w:t>вка за счет Поставщика</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977"/>
              <w:gridCol w:w="1247"/>
              <w:gridCol w:w="1305"/>
              <w:gridCol w:w="6"/>
              <w:gridCol w:w="1270"/>
              <w:gridCol w:w="6"/>
              <w:gridCol w:w="1233"/>
              <w:gridCol w:w="6"/>
            </w:tblGrid>
            <w:tr w:rsidR="00153E31" w:rsidRPr="00E5083C" w:rsidTr="00321B8C">
              <w:trPr>
                <w:gridAfter w:val="1"/>
                <w:wAfter w:w="6" w:type="dxa"/>
              </w:trPr>
              <w:tc>
                <w:tcPr>
                  <w:tcW w:w="2160" w:type="dxa"/>
                  <w:shd w:val="clear" w:color="auto" w:fill="auto"/>
                  <w:vAlign w:val="center"/>
                </w:tcPr>
                <w:p w:rsidR="00F54238" w:rsidRDefault="00153E31" w:rsidP="00E45644">
                  <w:pPr>
                    <w:jc w:val="center"/>
                    <w:rPr>
                      <w:color w:val="000000"/>
                      <w:sz w:val="22"/>
                      <w:szCs w:val="22"/>
                    </w:rPr>
                  </w:pPr>
                  <w:r w:rsidRPr="00510E22">
                    <w:rPr>
                      <w:color w:val="000000"/>
                      <w:sz w:val="22"/>
                      <w:szCs w:val="22"/>
                    </w:rPr>
                    <w:t>Наименование товара</w:t>
                  </w:r>
                  <w:r w:rsidR="005A3177" w:rsidRPr="00510E22">
                    <w:rPr>
                      <w:color w:val="000000"/>
                      <w:sz w:val="22"/>
                      <w:szCs w:val="22"/>
                    </w:rPr>
                    <w:t xml:space="preserve">. </w:t>
                  </w:r>
                </w:p>
                <w:p w:rsidR="00153E31" w:rsidRPr="00510E22" w:rsidRDefault="005A3177" w:rsidP="00E45644">
                  <w:pPr>
                    <w:jc w:val="center"/>
                    <w:rPr>
                      <w:color w:val="000000"/>
                      <w:sz w:val="22"/>
                      <w:szCs w:val="22"/>
                    </w:rPr>
                  </w:pPr>
                  <w:r w:rsidRPr="00510E22">
                    <w:rPr>
                      <w:color w:val="000000"/>
                      <w:sz w:val="22"/>
                      <w:szCs w:val="22"/>
                    </w:rPr>
                    <w:t>Страна производитель</w:t>
                  </w:r>
                </w:p>
              </w:tc>
              <w:tc>
                <w:tcPr>
                  <w:tcW w:w="2977" w:type="dxa"/>
                  <w:shd w:val="clear" w:color="auto" w:fill="auto"/>
                  <w:vAlign w:val="center"/>
                </w:tcPr>
                <w:p w:rsidR="00153E31" w:rsidRPr="00510E22" w:rsidRDefault="00153E31" w:rsidP="00E45644">
                  <w:pPr>
                    <w:jc w:val="center"/>
                    <w:rPr>
                      <w:color w:val="000000"/>
                      <w:sz w:val="22"/>
                      <w:szCs w:val="22"/>
                    </w:rPr>
                  </w:pPr>
                  <w:r w:rsidRPr="00510E22">
                    <w:rPr>
                      <w:color w:val="000000"/>
                      <w:sz w:val="22"/>
                      <w:szCs w:val="22"/>
                    </w:rPr>
                    <w:t>Технические характеристики</w:t>
                  </w:r>
                </w:p>
              </w:tc>
              <w:tc>
                <w:tcPr>
                  <w:tcW w:w="1247" w:type="dxa"/>
                  <w:shd w:val="clear" w:color="auto" w:fill="auto"/>
                  <w:vAlign w:val="center"/>
                </w:tcPr>
                <w:p w:rsidR="00153E31" w:rsidRPr="00510E22" w:rsidRDefault="00153E31" w:rsidP="00E45644">
                  <w:pPr>
                    <w:jc w:val="center"/>
                    <w:rPr>
                      <w:color w:val="000000"/>
                      <w:sz w:val="22"/>
                      <w:szCs w:val="22"/>
                    </w:rPr>
                  </w:pPr>
                  <w:r w:rsidRPr="00510E22">
                    <w:rPr>
                      <w:color w:val="000000"/>
                      <w:sz w:val="22"/>
                      <w:szCs w:val="22"/>
                    </w:rPr>
                    <w:t>Единица измерения</w:t>
                  </w:r>
                </w:p>
              </w:tc>
              <w:tc>
                <w:tcPr>
                  <w:tcW w:w="1305" w:type="dxa"/>
                  <w:shd w:val="clear" w:color="auto" w:fill="auto"/>
                  <w:vAlign w:val="center"/>
                </w:tcPr>
                <w:p w:rsidR="00153E31" w:rsidRPr="00510E22" w:rsidRDefault="00153E31" w:rsidP="00E45644">
                  <w:pPr>
                    <w:jc w:val="center"/>
                    <w:rPr>
                      <w:color w:val="000000"/>
                      <w:sz w:val="22"/>
                      <w:szCs w:val="22"/>
                    </w:rPr>
                  </w:pPr>
                  <w:r w:rsidRPr="00510E22">
                    <w:rPr>
                      <w:color w:val="000000"/>
                      <w:sz w:val="22"/>
                      <w:szCs w:val="22"/>
                    </w:rPr>
                    <w:t>количество</w:t>
                  </w:r>
                </w:p>
              </w:tc>
              <w:tc>
                <w:tcPr>
                  <w:tcW w:w="1276" w:type="dxa"/>
                  <w:gridSpan w:val="2"/>
                  <w:shd w:val="clear" w:color="auto" w:fill="auto"/>
                  <w:vAlign w:val="center"/>
                </w:tcPr>
                <w:p w:rsidR="00F22AC2" w:rsidRPr="00510E22" w:rsidRDefault="00055597" w:rsidP="00E45644">
                  <w:pPr>
                    <w:jc w:val="center"/>
                    <w:rPr>
                      <w:color w:val="000000"/>
                      <w:sz w:val="22"/>
                      <w:szCs w:val="22"/>
                    </w:rPr>
                  </w:pPr>
                  <w:r w:rsidRPr="00510E22">
                    <w:rPr>
                      <w:color w:val="000000"/>
                      <w:sz w:val="22"/>
                      <w:szCs w:val="22"/>
                    </w:rPr>
                    <w:t>Ц</w:t>
                  </w:r>
                  <w:r w:rsidR="00153E31" w:rsidRPr="00510E22">
                    <w:rPr>
                      <w:color w:val="000000"/>
                      <w:sz w:val="22"/>
                      <w:szCs w:val="22"/>
                    </w:rPr>
                    <w:t>ена</w:t>
                  </w:r>
                  <w:r w:rsidRPr="00510E22">
                    <w:rPr>
                      <w:color w:val="000000"/>
                      <w:sz w:val="22"/>
                      <w:szCs w:val="22"/>
                    </w:rPr>
                    <w:t xml:space="preserve"> за </w:t>
                  </w:r>
                </w:p>
                <w:p w:rsidR="00153E31" w:rsidRPr="00510E22" w:rsidRDefault="00EF1891" w:rsidP="00E45644">
                  <w:pPr>
                    <w:jc w:val="center"/>
                    <w:rPr>
                      <w:color w:val="000000"/>
                      <w:sz w:val="22"/>
                      <w:szCs w:val="22"/>
                    </w:rPr>
                  </w:pPr>
                  <w:r w:rsidRPr="00510E22">
                    <w:rPr>
                      <w:color w:val="000000"/>
                      <w:sz w:val="22"/>
                      <w:szCs w:val="22"/>
                    </w:rPr>
                    <w:t xml:space="preserve">1 </w:t>
                  </w:r>
                  <w:r w:rsidR="009048C5">
                    <w:rPr>
                      <w:color w:val="000000"/>
                      <w:sz w:val="22"/>
                      <w:szCs w:val="22"/>
                    </w:rPr>
                    <w:t>кг</w:t>
                  </w:r>
                </w:p>
                <w:p w:rsidR="00055597" w:rsidRPr="00510E22" w:rsidRDefault="00F22AC2" w:rsidP="00E45644">
                  <w:pPr>
                    <w:jc w:val="center"/>
                    <w:rPr>
                      <w:color w:val="000000"/>
                      <w:sz w:val="22"/>
                      <w:szCs w:val="22"/>
                    </w:rPr>
                  </w:pPr>
                  <w:r w:rsidRPr="00510E22">
                    <w:rPr>
                      <w:color w:val="000000"/>
                      <w:sz w:val="22"/>
                      <w:szCs w:val="22"/>
                    </w:rPr>
                    <w:t>с</w:t>
                  </w:r>
                  <w:r w:rsidR="00055597" w:rsidRPr="00510E22">
                    <w:rPr>
                      <w:color w:val="000000"/>
                      <w:sz w:val="22"/>
                      <w:szCs w:val="22"/>
                    </w:rPr>
                    <w:t xml:space="preserve"> НДС</w:t>
                  </w:r>
                </w:p>
              </w:tc>
              <w:tc>
                <w:tcPr>
                  <w:tcW w:w="1239" w:type="dxa"/>
                  <w:gridSpan w:val="2"/>
                  <w:shd w:val="clear" w:color="auto" w:fill="auto"/>
                  <w:vAlign w:val="center"/>
                </w:tcPr>
                <w:p w:rsidR="00153E31" w:rsidRPr="00510E22" w:rsidRDefault="000F41CB" w:rsidP="00E45644">
                  <w:pPr>
                    <w:jc w:val="center"/>
                    <w:rPr>
                      <w:color w:val="000000"/>
                      <w:sz w:val="22"/>
                      <w:szCs w:val="22"/>
                    </w:rPr>
                  </w:pPr>
                  <w:r w:rsidRPr="00510E22">
                    <w:rPr>
                      <w:color w:val="000000"/>
                      <w:sz w:val="22"/>
                      <w:szCs w:val="22"/>
                    </w:rPr>
                    <w:t>Стоимость товара</w:t>
                  </w:r>
                </w:p>
              </w:tc>
            </w:tr>
            <w:tr w:rsidR="00153E31" w:rsidRPr="00E5083C" w:rsidTr="00321B8C">
              <w:trPr>
                <w:gridAfter w:val="1"/>
                <w:wAfter w:w="6" w:type="dxa"/>
                <w:trHeight w:val="978"/>
              </w:trPr>
              <w:tc>
                <w:tcPr>
                  <w:tcW w:w="2160" w:type="dxa"/>
                  <w:shd w:val="clear" w:color="auto" w:fill="auto"/>
                </w:tcPr>
                <w:p w:rsidR="001C4478" w:rsidRDefault="00176841" w:rsidP="00510E22">
                  <w:pPr>
                    <w:jc w:val="center"/>
                    <w:rPr>
                      <w:rFonts w:eastAsia="Calibri"/>
                      <w:lang w:eastAsia="en-US"/>
                    </w:rPr>
                  </w:pPr>
                  <w:r>
                    <w:rPr>
                      <w:rFonts w:eastAsia="Calibri"/>
                      <w:lang w:eastAsia="en-US"/>
                    </w:rPr>
                    <w:t xml:space="preserve">Порошок </w:t>
                  </w:r>
                  <w:proofErr w:type="spellStart"/>
                  <w:r>
                    <w:rPr>
                      <w:rFonts w:eastAsia="Calibri"/>
                      <w:lang w:eastAsia="en-US"/>
                    </w:rPr>
                    <w:t>оксинитрата</w:t>
                  </w:r>
                  <w:proofErr w:type="spellEnd"/>
                  <w:r>
                    <w:rPr>
                      <w:rFonts w:eastAsia="Calibri"/>
                      <w:lang w:eastAsia="en-US"/>
                    </w:rPr>
                    <w:t xml:space="preserve"> гафния </w:t>
                  </w:r>
                </w:p>
                <w:p w:rsidR="00BC5F20" w:rsidRDefault="00BC5F20" w:rsidP="00510E22">
                  <w:pPr>
                    <w:jc w:val="center"/>
                    <w:rPr>
                      <w:rFonts w:eastAsia="Calibri"/>
                      <w:lang w:eastAsia="en-US"/>
                    </w:rPr>
                  </w:pPr>
                  <w:r>
                    <w:rPr>
                      <w:rFonts w:eastAsia="Calibri"/>
                      <w:lang w:eastAsia="en-US"/>
                    </w:rPr>
                    <w:t>ОКПД</w:t>
                  </w:r>
                  <w:proofErr w:type="gramStart"/>
                  <w:r>
                    <w:rPr>
                      <w:rFonts w:eastAsia="Calibri"/>
                      <w:lang w:eastAsia="en-US"/>
                    </w:rPr>
                    <w:t>2</w:t>
                  </w:r>
                  <w:proofErr w:type="gramEnd"/>
                  <w:r>
                    <w:rPr>
                      <w:rFonts w:eastAsia="Calibri"/>
                      <w:lang w:eastAsia="en-US"/>
                    </w:rPr>
                    <w:t xml:space="preserve"> - </w:t>
                  </w:r>
                  <w:r w:rsidRPr="00BC5F20">
                    <w:rPr>
                      <w:rFonts w:eastAsia="Calibri"/>
                      <w:lang w:eastAsia="en-US"/>
                    </w:rPr>
                    <w:t>24.45.30.350</w:t>
                  </w:r>
                </w:p>
                <w:p w:rsidR="00176841" w:rsidRPr="00510E22" w:rsidRDefault="00176841" w:rsidP="00510E22">
                  <w:pPr>
                    <w:jc w:val="center"/>
                    <w:rPr>
                      <w:color w:val="000000"/>
                      <w:sz w:val="22"/>
                      <w:szCs w:val="22"/>
                    </w:rPr>
                  </w:pPr>
                  <w:r>
                    <w:rPr>
                      <w:rFonts w:eastAsia="Calibri"/>
                      <w:lang w:eastAsia="en-US"/>
                    </w:rPr>
                    <w:t>Российская Федерация</w:t>
                  </w:r>
                </w:p>
              </w:tc>
              <w:tc>
                <w:tcPr>
                  <w:tcW w:w="2977" w:type="dxa"/>
                  <w:shd w:val="clear" w:color="auto" w:fill="auto"/>
                </w:tcPr>
                <w:p w:rsidR="00321B8C" w:rsidRPr="00176841" w:rsidRDefault="00176841" w:rsidP="00321B8C">
                  <w:pPr>
                    <w:rPr>
                      <w:color w:val="000000"/>
                      <w:sz w:val="22"/>
                      <w:szCs w:val="22"/>
                    </w:rPr>
                  </w:pPr>
                  <w:r>
                    <w:rPr>
                      <w:sz w:val="26"/>
                      <w:szCs w:val="26"/>
                    </w:rPr>
                    <w:t xml:space="preserve">Формула – </w:t>
                  </w:r>
                  <w:r>
                    <w:rPr>
                      <w:sz w:val="26"/>
                      <w:szCs w:val="26"/>
                      <w:lang w:val="en-US"/>
                    </w:rPr>
                    <w:t>Hf0 (NO</w:t>
                  </w:r>
                  <w:r>
                    <w:rPr>
                      <w:sz w:val="26"/>
                      <w:szCs w:val="26"/>
                      <w:vertAlign w:val="subscript"/>
                      <w:lang w:val="en-US"/>
                    </w:rPr>
                    <w:t>3)2 ̊</w:t>
                  </w:r>
                  <w:r>
                    <w:rPr>
                      <w:sz w:val="26"/>
                      <w:szCs w:val="26"/>
                      <w:lang w:val="en-US"/>
                    </w:rPr>
                    <w:t>2H</w:t>
                  </w:r>
                  <w:r>
                    <w:rPr>
                      <w:sz w:val="26"/>
                      <w:szCs w:val="26"/>
                      <w:vertAlign w:val="subscript"/>
                      <w:lang w:val="en-US"/>
                    </w:rPr>
                    <w:t>2</w:t>
                  </w:r>
                  <w:r>
                    <w:rPr>
                      <w:sz w:val="26"/>
                      <w:szCs w:val="26"/>
                      <w:lang w:val="en-US"/>
                    </w:rPr>
                    <w:t>0</w:t>
                  </w:r>
                  <w:r>
                    <w:rPr>
                      <w:sz w:val="26"/>
                      <w:szCs w:val="26"/>
                    </w:rPr>
                    <w:t xml:space="preserve"> (ч)</w:t>
                  </w:r>
                </w:p>
              </w:tc>
              <w:tc>
                <w:tcPr>
                  <w:tcW w:w="1247" w:type="dxa"/>
                  <w:shd w:val="clear" w:color="auto" w:fill="auto"/>
                  <w:vAlign w:val="center"/>
                </w:tcPr>
                <w:p w:rsidR="00153E31" w:rsidRPr="00510E22" w:rsidRDefault="00176841" w:rsidP="00F24A22">
                  <w:pPr>
                    <w:jc w:val="center"/>
                    <w:rPr>
                      <w:color w:val="000000"/>
                      <w:sz w:val="22"/>
                      <w:szCs w:val="22"/>
                    </w:rPr>
                  </w:pPr>
                  <w:r>
                    <w:rPr>
                      <w:color w:val="000000"/>
                      <w:sz w:val="22"/>
                      <w:szCs w:val="22"/>
                    </w:rPr>
                    <w:t>кг</w:t>
                  </w:r>
                </w:p>
              </w:tc>
              <w:tc>
                <w:tcPr>
                  <w:tcW w:w="1305" w:type="dxa"/>
                  <w:shd w:val="clear" w:color="auto" w:fill="auto"/>
                  <w:vAlign w:val="center"/>
                </w:tcPr>
                <w:p w:rsidR="00510E22" w:rsidRPr="00510E22" w:rsidRDefault="00DD4D54" w:rsidP="00572757">
                  <w:pPr>
                    <w:jc w:val="center"/>
                    <w:rPr>
                      <w:color w:val="000000"/>
                      <w:sz w:val="22"/>
                      <w:szCs w:val="22"/>
                    </w:rPr>
                  </w:pPr>
                  <w:r>
                    <w:rPr>
                      <w:color w:val="000000"/>
                      <w:sz w:val="22"/>
                      <w:szCs w:val="22"/>
                    </w:rPr>
                    <w:t>1</w:t>
                  </w:r>
                </w:p>
              </w:tc>
              <w:tc>
                <w:tcPr>
                  <w:tcW w:w="1276" w:type="dxa"/>
                  <w:gridSpan w:val="2"/>
                  <w:shd w:val="clear" w:color="auto" w:fill="auto"/>
                  <w:vAlign w:val="center"/>
                </w:tcPr>
                <w:p w:rsidR="00153E31" w:rsidRPr="00510E22" w:rsidRDefault="00153E31" w:rsidP="00D7679D">
                  <w:pPr>
                    <w:jc w:val="center"/>
                    <w:rPr>
                      <w:color w:val="000000"/>
                      <w:sz w:val="22"/>
                      <w:szCs w:val="22"/>
                    </w:rPr>
                  </w:pPr>
                </w:p>
              </w:tc>
              <w:tc>
                <w:tcPr>
                  <w:tcW w:w="1239" w:type="dxa"/>
                  <w:gridSpan w:val="2"/>
                  <w:shd w:val="clear" w:color="auto" w:fill="auto"/>
                  <w:vAlign w:val="center"/>
                </w:tcPr>
                <w:p w:rsidR="00153E31" w:rsidRPr="00510E22" w:rsidRDefault="00153E31" w:rsidP="00C85ACD">
                  <w:pPr>
                    <w:jc w:val="center"/>
                    <w:rPr>
                      <w:color w:val="000000"/>
                      <w:sz w:val="22"/>
                      <w:szCs w:val="22"/>
                    </w:rPr>
                  </w:pPr>
                </w:p>
              </w:tc>
            </w:tr>
            <w:tr w:rsidR="00321B8C" w:rsidRPr="00E5083C" w:rsidTr="00321B8C">
              <w:trPr>
                <w:gridAfter w:val="1"/>
                <w:wAfter w:w="6" w:type="dxa"/>
                <w:trHeight w:val="978"/>
              </w:trPr>
              <w:tc>
                <w:tcPr>
                  <w:tcW w:w="2160" w:type="dxa"/>
                  <w:shd w:val="clear" w:color="auto" w:fill="auto"/>
                </w:tcPr>
                <w:p w:rsidR="00321B8C" w:rsidRDefault="00176841" w:rsidP="00321B8C">
                  <w:pPr>
                    <w:jc w:val="center"/>
                    <w:rPr>
                      <w:rFonts w:eastAsia="Calibri"/>
                      <w:lang w:eastAsia="en-US"/>
                    </w:rPr>
                  </w:pPr>
                  <w:r>
                    <w:rPr>
                      <w:rFonts w:eastAsia="Calibri"/>
                      <w:lang w:eastAsia="en-US"/>
                    </w:rPr>
                    <w:t>Порошок кристаллогидрата нитрата иттрия</w:t>
                  </w:r>
                </w:p>
                <w:p w:rsidR="00BC5F20" w:rsidRDefault="00BC5F20" w:rsidP="00321B8C">
                  <w:pPr>
                    <w:jc w:val="center"/>
                    <w:rPr>
                      <w:rFonts w:eastAsia="Calibri"/>
                      <w:lang w:eastAsia="en-US"/>
                    </w:rPr>
                  </w:pPr>
                  <w:r>
                    <w:rPr>
                      <w:rFonts w:eastAsia="Calibri"/>
                      <w:lang w:eastAsia="en-US"/>
                    </w:rPr>
                    <w:t>ОКПД</w:t>
                  </w:r>
                  <w:proofErr w:type="gramStart"/>
                  <w:r>
                    <w:rPr>
                      <w:rFonts w:eastAsia="Calibri"/>
                      <w:lang w:eastAsia="en-US"/>
                    </w:rPr>
                    <w:t>2</w:t>
                  </w:r>
                  <w:proofErr w:type="gramEnd"/>
                  <w:r>
                    <w:rPr>
                      <w:rFonts w:eastAsia="Calibri"/>
                      <w:lang w:eastAsia="en-US"/>
                    </w:rPr>
                    <w:t xml:space="preserve"> - </w:t>
                  </w:r>
                  <w:r w:rsidRPr="00BC5F20">
                    <w:rPr>
                      <w:rFonts w:eastAsia="Calibri"/>
                      <w:lang w:eastAsia="en-US"/>
                    </w:rPr>
                    <w:t>20.13.23.121</w:t>
                  </w:r>
                </w:p>
                <w:p w:rsidR="00176841" w:rsidRPr="00510E22" w:rsidRDefault="00176841" w:rsidP="00321B8C">
                  <w:pPr>
                    <w:jc w:val="center"/>
                    <w:rPr>
                      <w:color w:val="000000"/>
                      <w:sz w:val="22"/>
                      <w:szCs w:val="22"/>
                    </w:rPr>
                  </w:pPr>
                  <w:r>
                    <w:rPr>
                      <w:rFonts w:eastAsia="Calibri"/>
                      <w:lang w:eastAsia="en-US"/>
                    </w:rPr>
                    <w:t>Российская Федерация</w:t>
                  </w:r>
                </w:p>
              </w:tc>
              <w:tc>
                <w:tcPr>
                  <w:tcW w:w="2977" w:type="dxa"/>
                  <w:shd w:val="clear" w:color="auto" w:fill="auto"/>
                </w:tcPr>
                <w:p w:rsidR="00321B8C" w:rsidRPr="00BC5F20" w:rsidRDefault="00176841" w:rsidP="00321B8C">
                  <w:pPr>
                    <w:rPr>
                      <w:color w:val="000000"/>
                      <w:sz w:val="22"/>
                      <w:szCs w:val="22"/>
                    </w:rPr>
                  </w:pPr>
                  <w:r>
                    <w:rPr>
                      <w:sz w:val="26"/>
                      <w:szCs w:val="26"/>
                    </w:rPr>
                    <w:t xml:space="preserve">Формула – </w:t>
                  </w:r>
                  <w:r>
                    <w:rPr>
                      <w:sz w:val="26"/>
                      <w:szCs w:val="26"/>
                      <w:lang w:val="en-US"/>
                    </w:rPr>
                    <w:t>Y</w:t>
                  </w:r>
                  <w:r w:rsidRPr="00BC5F20">
                    <w:rPr>
                      <w:sz w:val="26"/>
                      <w:szCs w:val="26"/>
                    </w:rPr>
                    <w:t>(</w:t>
                  </w:r>
                  <w:r>
                    <w:rPr>
                      <w:sz w:val="26"/>
                      <w:szCs w:val="26"/>
                      <w:lang w:val="en-US"/>
                    </w:rPr>
                    <w:t>NO</w:t>
                  </w:r>
                  <w:r w:rsidRPr="00BC5F20">
                    <w:rPr>
                      <w:sz w:val="26"/>
                      <w:szCs w:val="26"/>
                      <w:vertAlign w:val="subscript"/>
                    </w:rPr>
                    <w:t>3</w:t>
                  </w:r>
                  <w:r w:rsidRPr="00BC5F20">
                    <w:rPr>
                      <w:sz w:val="26"/>
                      <w:szCs w:val="26"/>
                    </w:rPr>
                    <w:t>)</w:t>
                  </w:r>
                  <w:r w:rsidRPr="00BC5F20">
                    <w:rPr>
                      <w:sz w:val="26"/>
                      <w:szCs w:val="26"/>
                      <w:vertAlign w:val="subscript"/>
                    </w:rPr>
                    <w:t>3̊</w:t>
                  </w:r>
                  <w:r w:rsidRPr="00BC5F20">
                    <w:rPr>
                      <w:sz w:val="26"/>
                      <w:szCs w:val="26"/>
                    </w:rPr>
                    <w:t>6</w:t>
                  </w:r>
                  <w:r>
                    <w:rPr>
                      <w:sz w:val="26"/>
                      <w:szCs w:val="26"/>
                      <w:lang w:val="en-US"/>
                    </w:rPr>
                    <w:t>H</w:t>
                  </w:r>
                  <w:r w:rsidRPr="00BC5F20">
                    <w:rPr>
                      <w:sz w:val="26"/>
                      <w:szCs w:val="26"/>
                      <w:vertAlign w:val="subscript"/>
                    </w:rPr>
                    <w:t>2</w:t>
                  </w:r>
                  <w:r>
                    <w:rPr>
                      <w:sz w:val="26"/>
                      <w:szCs w:val="26"/>
                      <w:lang w:val="en-US"/>
                    </w:rPr>
                    <w:t>O</w:t>
                  </w:r>
                  <w:bookmarkStart w:id="0" w:name="_GoBack"/>
                  <w:bookmarkEnd w:id="0"/>
                </w:p>
              </w:tc>
              <w:tc>
                <w:tcPr>
                  <w:tcW w:w="1247" w:type="dxa"/>
                  <w:shd w:val="clear" w:color="auto" w:fill="auto"/>
                  <w:vAlign w:val="center"/>
                </w:tcPr>
                <w:p w:rsidR="00321B8C" w:rsidRPr="00510E22" w:rsidRDefault="00176841" w:rsidP="00321B8C">
                  <w:pPr>
                    <w:jc w:val="center"/>
                    <w:rPr>
                      <w:color w:val="000000"/>
                      <w:sz w:val="22"/>
                      <w:szCs w:val="22"/>
                    </w:rPr>
                  </w:pPr>
                  <w:r>
                    <w:rPr>
                      <w:color w:val="000000"/>
                      <w:sz w:val="22"/>
                      <w:szCs w:val="22"/>
                    </w:rPr>
                    <w:t>кг</w:t>
                  </w:r>
                </w:p>
              </w:tc>
              <w:tc>
                <w:tcPr>
                  <w:tcW w:w="1305" w:type="dxa"/>
                  <w:shd w:val="clear" w:color="auto" w:fill="auto"/>
                  <w:vAlign w:val="center"/>
                </w:tcPr>
                <w:p w:rsidR="00321B8C" w:rsidRPr="00510E22" w:rsidRDefault="00321B8C" w:rsidP="00321B8C">
                  <w:pPr>
                    <w:jc w:val="center"/>
                    <w:rPr>
                      <w:color w:val="000000"/>
                      <w:sz w:val="22"/>
                      <w:szCs w:val="22"/>
                    </w:rPr>
                  </w:pPr>
                  <w:r>
                    <w:rPr>
                      <w:color w:val="000000"/>
                      <w:sz w:val="22"/>
                      <w:szCs w:val="22"/>
                    </w:rPr>
                    <w:t>1</w:t>
                  </w:r>
                </w:p>
              </w:tc>
              <w:tc>
                <w:tcPr>
                  <w:tcW w:w="1276" w:type="dxa"/>
                  <w:gridSpan w:val="2"/>
                  <w:shd w:val="clear" w:color="auto" w:fill="auto"/>
                  <w:vAlign w:val="center"/>
                </w:tcPr>
                <w:p w:rsidR="00321B8C" w:rsidRPr="00510E22" w:rsidRDefault="00321B8C" w:rsidP="00321B8C">
                  <w:pPr>
                    <w:jc w:val="center"/>
                    <w:rPr>
                      <w:color w:val="000000"/>
                      <w:sz w:val="22"/>
                      <w:szCs w:val="22"/>
                    </w:rPr>
                  </w:pPr>
                </w:p>
              </w:tc>
              <w:tc>
                <w:tcPr>
                  <w:tcW w:w="1239" w:type="dxa"/>
                  <w:gridSpan w:val="2"/>
                  <w:shd w:val="clear" w:color="auto" w:fill="auto"/>
                  <w:vAlign w:val="center"/>
                </w:tcPr>
                <w:p w:rsidR="00321B8C" w:rsidRPr="00510E22" w:rsidRDefault="00321B8C" w:rsidP="00321B8C">
                  <w:pPr>
                    <w:jc w:val="center"/>
                    <w:rPr>
                      <w:color w:val="000000"/>
                      <w:sz w:val="22"/>
                      <w:szCs w:val="22"/>
                    </w:rPr>
                  </w:pPr>
                </w:p>
              </w:tc>
            </w:tr>
            <w:tr w:rsidR="00510E22" w:rsidRPr="00E5083C" w:rsidTr="00321B8C">
              <w:trPr>
                <w:trHeight w:val="533"/>
              </w:trPr>
              <w:tc>
                <w:tcPr>
                  <w:tcW w:w="7695" w:type="dxa"/>
                  <w:gridSpan w:val="5"/>
                  <w:shd w:val="clear" w:color="auto" w:fill="auto"/>
                </w:tcPr>
                <w:p w:rsidR="00510E22" w:rsidRDefault="00183D49" w:rsidP="00183D49">
                  <w:pPr>
                    <w:jc w:val="right"/>
                    <w:rPr>
                      <w:color w:val="000000"/>
                      <w:sz w:val="22"/>
                      <w:szCs w:val="22"/>
                    </w:rPr>
                  </w:pPr>
                  <w:r>
                    <w:rPr>
                      <w:color w:val="000000"/>
                      <w:sz w:val="22"/>
                      <w:szCs w:val="22"/>
                    </w:rPr>
                    <w:t>Итого</w:t>
                  </w:r>
                </w:p>
                <w:p w:rsidR="00183D49" w:rsidRPr="00510E22" w:rsidRDefault="009F5AE9" w:rsidP="009048C5">
                  <w:pPr>
                    <w:jc w:val="right"/>
                    <w:rPr>
                      <w:color w:val="000000"/>
                      <w:sz w:val="22"/>
                      <w:szCs w:val="22"/>
                    </w:rPr>
                  </w:pPr>
                  <w:r>
                    <w:rPr>
                      <w:color w:val="000000"/>
                      <w:sz w:val="22"/>
                      <w:szCs w:val="22"/>
                    </w:rPr>
                    <w:t>НДС не облагается</w:t>
                  </w:r>
                </w:p>
              </w:tc>
              <w:tc>
                <w:tcPr>
                  <w:tcW w:w="1276" w:type="dxa"/>
                  <w:gridSpan w:val="2"/>
                  <w:shd w:val="clear" w:color="auto" w:fill="auto"/>
                  <w:vAlign w:val="center"/>
                </w:tcPr>
                <w:p w:rsidR="00510E22" w:rsidRPr="00510E22" w:rsidRDefault="00510E22" w:rsidP="00510E22">
                  <w:pPr>
                    <w:jc w:val="center"/>
                    <w:rPr>
                      <w:color w:val="000000"/>
                      <w:sz w:val="22"/>
                      <w:szCs w:val="22"/>
                    </w:rPr>
                  </w:pPr>
                </w:p>
              </w:tc>
              <w:tc>
                <w:tcPr>
                  <w:tcW w:w="1239" w:type="dxa"/>
                  <w:gridSpan w:val="2"/>
                  <w:shd w:val="clear" w:color="auto" w:fill="auto"/>
                  <w:vAlign w:val="center"/>
                </w:tcPr>
                <w:p w:rsidR="009048C5" w:rsidRPr="00510E22" w:rsidRDefault="009048C5" w:rsidP="00510E22">
                  <w:pPr>
                    <w:jc w:val="center"/>
                    <w:rPr>
                      <w:color w:val="000000"/>
                      <w:sz w:val="22"/>
                      <w:szCs w:val="22"/>
                    </w:rPr>
                  </w:pPr>
                </w:p>
              </w:tc>
            </w:tr>
          </w:tbl>
          <w:p w:rsidR="00153E31" w:rsidRPr="00E5083C" w:rsidRDefault="00153E31" w:rsidP="00AA5ADB">
            <w:pPr>
              <w:rPr>
                <w:b/>
                <w:color w:val="000000"/>
              </w:rPr>
            </w:pPr>
          </w:p>
          <w:p w:rsidR="00FE6964" w:rsidRPr="00E5083C" w:rsidRDefault="00C85ACD" w:rsidP="00B8065B">
            <w:pPr>
              <w:jc w:val="both"/>
              <w:rPr>
                <w:b/>
                <w:color w:val="000000"/>
              </w:rPr>
            </w:pPr>
            <w:r w:rsidRPr="00E5083C">
              <w:rPr>
                <w:b/>
                <w:color w:val="000000"/>
              </w:rPr>
              <w:t xml:space="preserve">     Всего к оплате: </w:t>
            </w:r>
          </w:p>
          <w:p w:rsidR="00183D49" w:rsidRPr="00AD269F" w:rsidRDefault="00FE6964" w:rsidP="00916C28">
            <w:pPr>
              <w:jc w:val="both"/>
              <w:rPr>
                <w:sz w:val="23"/>
                <w:szCs w:val="23"/>
              </w:rPr>
            </w:pPr>
            <w:r w:rsidRPr="00E5083C">
              <w:rPr>
                <w:b/>
                <w:color w:val="000000"/>
              </w:rPr>
              <w:t xml:space="preserve">     </w:t>
            </w:r>
          </w:p>
          <w:p w:rsidR="00FE6964" w:rsidRPr="00E5083C" w:rsidRDefault="00FE6964" w:rsidP="00AA5ADB">
            <w:pPr>
              <w:rPr>
                <w:b/>
                <w:color w:val="000000"/>
              </w:rPr>
            </w:pPr>
          </w:p>
          <w:p w:rsidR="00FE6964" w:rsidRPr="00E5083C" w:rsidRDefault="00FE6964" w:rsidP="00AA5ADB">
            <w:pPr>
              <w:rPr>
                <w:b/>
                <w:color w:val="000000"/>
              </w:rPr>
            </w:pPr>
          </w:p>
          <w:p w:rsidR="00CD3756" w:rsidRPr="00E5083C" w:rsidRDefault="00FE6964" w:rsidP="00AA5ADB">
            <w:pPr>
              <w:rPr>
                <w:color w:val="000000"/>
              </w:rPr>
            </w:pPr>
            <w:r w:rsidRPr="00E5083C">
              <w:rPr>
                <w:color w:val="000000"/>
              </w:rPr>
              <w:t xml:space="preserve">     Заказчик:   </w:t>
            </w:r>
            <w:r w:rsidR="00CD3756" w:rsidRPr="00E5083C">
              <w:rPr>
                <w:color w:val="000000"/>
              </w:rPr>
              <w:t xml:space="preserve">                                  </w:t>
            </w:r>
            <w:r w:rsidR="00183D49">
              <w:rPr>
                <w:color w:val="000000"/>
              </w:rPr>
              <w:t xml:space="preserve">                       </w:t>
            </w:r>
            <w:r w:rsidR="00CD3756" w:rsidRPr="00E5083C">
              <w:rPr>
                <w:color w:val="000000"/>
              </w:rPr>
              <w:t xml:space="preserve">    Поставщик:</w:t>
            </w:r>
          </w:p>
          <w:p w:rsidR="00FE119C" w:rsidRPr="00E5083C" w:rsidRDefault="00FE119C" w:rsidP="00AA5ADB">
            <w:pPr>
              <w:rPr>
                <w:color w:val="000000"/>
              </w:rPr>
            </w:pPr>
          </w:p>
          <w:p w:rsidR="00CD3756" w:rsidRPr="00E5083C" w:rsidRDefault="00CD3756" w:rsidP="00AA5ADB">
            <w:pPr>
              <w:rPr>
                <w:color w:val="000000"/>
              </w:rPr>
            </w:pPr>
          </w:p>
          <w:p w:rsidR="00AC43D5" w:rsidRDefault="00F53ABC" w:rsidP="00183D49">
            <w:pPr>
              <w:tabs>
                <w:tab w:val="left" w:pos="5910"/>
              </w:tabs>
              <w:rPr>
                <w:color w:val="000000"/>
              </w:rPr>
            </w:pPr>
            <w:r>
              <w:rPr>
                <w:color w:val="000000"/>
              </w:rPr>
              <w:t>Директор</w:t>
            </w:r>
            <w:r w:rsidR="00AC43D5">
              <w:rPr>
                <w:color w:val="000000"/>
              </w:rPr>
              <w:t xml:space="preserve"> </w:t>
            </w:r>
            <w:r w:rsidR="00CD3756" w:rsidRPr="00E5083C">
              <w:rPr>
                <w:color w:val="000000"/>
              </w:rPr>
              <w:t>ИСМАН</w:t>
            </w:r>
            <w:r w:rsidR="00FE6964" w:rsidRPr="00E5083C">
              <w:rPr>
                <w:color w:val="000000"/>
              </w:rPr>
              <w:t xml:space="preserve">                         </w:t>
            </w:r>
            <w:r w:rsidR="00D7679D" w:rsidRPr="00E5083C">
              <w:rPr>
                <w:color w:val="000000"/>
              </w:rPr>
              <w:t xml:space="preserve">            </w:t>
            </w:r>
            <w:r w:rsidR="00183D49">
              <w:rPr>
                <w:color w:val="000000"/>
              </w:rPr>
              <w:t xml:space="preserve">                 </w:t>
            </w:r>
          </w:p>
          <w:p w:rsidR="001B1630" w:rsidRPr="00E5083C" w:rsidRDefault="00D7679D" w:rsidP="001B1630">
            <w:pPr>
              <w:rPr>
                <w:color w:val="000000"/>
              </w:rPr>
            </w:pPr>
            <w:r w:rsidRPr="00E5083C">
              <w:rPr>
                <w:color w:val="000000"/>
              </w:rPr>
              <w:t xml:space="preserve">                                                                                              </w:t>
            </w:r>
          </w:p>
          <w:p w:rsidR="001B1630" w:rsidRPr="00E5083C" w:rsidRDefault="001B1630" w:rsidP="001B1630">
            <w:pPr>
              <w:rPr>
                <w:color w:val="000000"/>
              </w:rPr>
            </w:pPr>
          </w:p>
          <w:p w:rsidR="00FE6964" w:rsidRPr="00AC43D5" w:rsidRDefault="005A3177" w:rsidP="00B8065B">
            <w:pPr>
              <w:rPr>
                <w:color w:val="000000"/>
              </w:rPr>
            </w:pPr>
            <w:r w:rsidRPr="00E5083C">
              <w:rPr>
                <w:color w:val="000000"/>
              </w:rPr>
              <w:t>____________   /</w:t>
            </w:r>
            <w:r w:rsidR="00F53ABC">
              <w:rPr>
                <w:color w:val="000000"/>
              </w:rPr>
              <w:t>М.И. Алымов</w:t>
            </w:r>
            <w:r w:rsidRPr="00E5083C">
              <w:rPr>
                <w:color w:val="000000"/>
              </w:rPr>
              <w:t>/</w:t>
            </w:r>
            <w:r w:rsidR="00CD3756" w:rsidRPr="00E5083C">
              <w:rPr>
                <w:color w:val="000000"/>
              </w:rPr>
              <w:t xml:space="preserve">                         </w:t>
            </w:r>
            <w:r w:rsidR="00183D49">
              <w:rPr>
                <w:color w:val="000000"/>
              </w:rPr>
              <w:t xml:space="preserve">         </w:t>
            </w:r>
            <w:r w:rsidR="005E7EBE" w:rsidRPr="00E5083C">
              <w:rPr>
                <w:color w:val="000000"/>
              </w:rPr>
              <w:t xml:space="preserve">  ____________ </w:t>
            </w:r>
            <w:r w:rsidRPr="00E5083C">
              <w:rPr>
                <w:color w:val="000000"/>
              </w:rPr>
              <w:t xml:space="preserve"> /</w:t>
            </w:r>
            <w:r w:rsidR="00B8065B">
              <w:rPr>
                <w:color w:val="000000"/>
              </w:rPr>
              <w:t>___________________</w:t>
            </w:r>
            <w:r w:rsidRPr="00E5083C">
              <w:rPr>
                <w:color w:val="000000"/>
              </w:rPr>
              <w:t>/</w:t>
            </w:r>
          </w:p>
        </w:tc>
      </w:tr>
      <w:tr w:rsidR="00572757" w:rsidTr="00572757">
        <w:tblPrEx>
          <w:tblLook w:val="04A0" w:firstRow="1" w:lastRow="0" w:firstColumn="1" w:lastColumn="0" w:noHBand="0" w:noVBand="1"/>
        </w:tblPrEx>
        <w:trPr>
          <w:gridAfter w:val="1"/>
          <w:wAfter w:w="567" w:type="dxa"/>
          <w:trHeight w:val="31680"/>
        </w:trPr>
        <w:tc>
          <w:tcPr>
            <w:tcW w:w="10348" w:type="dxa"/>
            <w:gridSpan w:val="2"/>
          </w:tcPr>
          <w:p w:rsidR="00572757" w:rsidRDefault="00572757" w:rsidP="00494765">
            <w:pPr>
              <w:jc w:val="right"/>
              <w:rPr>
                <w:color w:val="000000"/>
              </w:rPr>
            </w:pPr>
            <w:r>
              <w:rPr>
                <w:color w:val="000000"/>
              </w:rPr>
              <w:lastRenderedPageBreak/>
              <w:t>Приложение № 2</w:t>
            </w:r>
          </w:p>
          <w:p w:rsidR="00572757" w:rsidRDefault="00572757" w:rsidP="00494765">
            <w:pPr>
              <w:jc w:val="right"/>
              <w:rPr>
                <w:color w:val="000000"/>
              </w:rPr>
            </w:pPr>
            <w:r>
              <w:rPr>
                <w:color w:val="000000"/>
              </w:rPr>
              <w:t xml:space="preserve">  К договору № ___2</w:t>
            </w:r>
            <w:r w:rsidR="00F54238">
              <w:rPr>
                <w:color w:val="000000"/>
              </w:rPr>
              <w:t>6</w:t>
            </w:r>
            <w:r>
              <w:rPr>
                <w:color w:val="000000"/>
              </w:rPr>
              <w:t>-ЕИ</w:t>
            </w:r>
          </w:p>
          <w:p w:rsidR="00572757" w:rsidRDefault="00572757" w:rsidP="00494765">
            <w:pPr>
              <w:jc w:val="right"/>
              <w:rPr>
                <w:color w:val="000000"/>
              </w:rPr>
            </w:pPr>
            <w:r>
              <w:rPr>
                <w:color w:val="000000"/>
              </w:rPr>
              <w:t>от «___»  ____ 202</w:t>
            </w:r>
            <w:r w:rsidR="00F54238">
              <w:rPr>
                <w:color w:val="000000"/>
              </w:rPr>
              <w:t>6</w:t>
            </w:r>
            <w:r>
              <w:rPr>
                <w:color w:val="000000"/>
              </w:rPr>
              <w:t xml:space="preserve"> г.</w:t>
            </w:r>
          </w:p>
          <w:p w:rsidR="00572757" w:rsidRDefault="00572757" w:rsidP="00494765">
            <w:pPr>
              <w:rPr>
                <w:color w:val="000000"/>
              </w:rPr>
            </w:pPr>
          </w:p>
          <w:p w:rsidR="00572757" w:rsidRDefault="00572757" w:rsidP="00494765"/>
          <w:p w:rsidR="00572757" w:rsidRPr="00860BAA" w:rsidRDefault="00860BAA" w:rsidP="00860BAA">
            <w:pPr>
              <w:jc w:val="center"/>
              <w:rPr>
                <w:b/>
              </w:rPr>
            </w:pPr>
            <w:r w:rsidRPr="00860BAA">
              <w:rPr>
                <w:b/>
              </w:rPr>
              <w:t>Техническое задание</w:t>
            </w:r>
          </w:p>
          <w:p w:rsidR="00572757" w:rsidRDefault="00572757" w:rsidP="00494765"/>
          <w:p w:rsidR="00DD4D54" w:rsidRPr="00552A5C" w:rsidRDefault="00572757" w:rsidP="00DD4D54">
            <w:pPr>
              <w:tabs>
                <w:tab w:val="num" w:pos="540"/>
              </w:tabs>
              <w:ind w:left="720" w:hanging="720"/>
              <w:jc w:val="center"/>
            </w:pPr>
            <w:r>
              <w:tab/>
            </w:r>
            <w:r w:rsidR="00DD4D54" w:rsidRPr="00552A5C">
              <w:t xml:space="preserve">Объект закупки: </w:t>
            </w:r>
            <w:r w:rsidR="001C2378" w:rsidRPr="001C2378">
              <w:t xml:space="preserve">порошки </w:t>
            </w:r>
            <w:proofErr w:type="spellStart"/>
            <w:r w:rsidR="001C2378" w:rsidRPr="001C2378">
              <w:t>оксинитрата</w:t>
            </w:r>
            <w:proofErr w:type="spellEnd"/>
            <w:r w:rsidR="001C2378" w:rsidRPr="001C2378">
              <w:t xml:space="preserve"> гафния и кристаллогидрата нитрата иттрия</w:t>
            </w:r>
            <w:r w:rsidR="00812B86">
              <w:t xml:space="preserve"> для нужд</w:t>
            </w:r>
            <w:r w:rsidR="00DD4D54">
              <w:t xml:space="preserve"> ИСМАН.</w:t>
            </w:r>
          </w:p>
          <w:p w:rsidR="00DD4D54" w:rsidRDefault="00DD4D54" w:rsidP="00DD4D54">
            <w:pPr>
              <w:ind w:right="459"/>
              <w:jc w:val="center"/>
              <w:rPr>
                <w:caps/>
                <w:sz w:val="22"/>
                <w:szCs w:val="22"/>
              </w:rPr>
            </w:pPr>
          </w:p>
          <w:p w:rsidR="00DD4D54" w:rsidRPr="00322265" w:rsidRDefault="00DD4D54" w:rsidP="00DD4D54">
            <w:pPr>
              <w:pStyle w:val="ac"/>
              <w:numPr>
                <w:ilvl w:val="0"/>
                <w:numId w:val="4"/>
              </w:numPr>
              <w:tabs>
                <w:tab w:val="num" w:pos="540"/>
              </w:tabs>
              <w:rPr>
                <w:sz w:val="22"/>
                <w:szCs w:val="22"/>
              </w:rPr>
            </w:pPr>
            <w:r>
              <w:rPr>
                <w:sz w:val="22"/>
                <w:szCs w:val="22"/>
              </w:rPr>
              <w:t>Технические характеристики:</w:t>
            </w:r>
          </w:p>
          <w:p w:rsidR="00DD4D54" w:rsidRPr="00322265" w:rsidRDefault="00DD4D54" w:rsidP="00DD4D54">
            <w:pPr>
              <w:tabs>
                <w:tab w:val="num" w:pos="540"/>
              </w:tabs>
              <w:rPr>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4956"/>
              <w:gridCol w:w="1247"/>
              <w:gridCol w:w="1305"/>
            </w:tblGrid>
            <w:tr w:rsidR="00F54238" w:rsidRPr="00E5083C" w:rsidTr="00F54238">
              <w:tc>
                <w:tcPr>
                  <w:tcW w:w="2438" w:type="dxa"/>
                  <w:shd w:val="clear" w:color="auto" w:fill="auto"/>
                  <w:vAlign w:val="center"/>
                </w:tcPr>
                <w:p w:rsidR="00F54238" w:rsidRPr="00510E22" w:rsidRDefault="00F54238" w:rsidP="00F54238">
                  <w:pPr>
                    <w:jc w:val="center"/>
                    <w:rPr>
                      <w:color w:val="000000"/>
                      <w:sz w:val="22"/>
                      <w:szCs w:val="22"/>
                    </w:rPr>
                  </w:pPr>
                  <w:r w:rsidRPr="00510E22">
                    <w:rPr>
                      <w:color w:val="000000"/>
                      <w:sz w:val="22"/>
                      <w:szCs w:val="22"/>
                    </w:rPr>
                    <w:t>Наименование товара. Страна производитель</w:t>
                  </w:r>
                </w:p>
              </w:tc>
              <w:tc>
                <w:tcPr>
                  <w:tcW w:w="4956" w:type="dxa"/>
                  <w:shd w:val="clear" w:color="auto" w:fill="auto"/>
                  <w:vAlign w:val="center"/>
                </w:tcPr>
                <w:p w:rsidR="00F54238" w:rsidRPr="00510E22" w:rsidRDefault="00F54238" w:rsidP="00F54238">
                  <w:pPr>
                    <w:jc w:val="center"/>
                    <w:rPr>
                      <w:color w:val="000000"/>
                      <w:sz w:val="22"/>
                      <w:szCs w:val="22"/>
                    </w:rPr>
                  </w:pPr>
                  <w:r w:rsidRPr="00510E22">
                    <w:rPr>
                      <w:color w:val="000000"/>
                      <w:sz w:val="22"/>
                      <w:szCs w:val="22"/>
                    </w:rPr>
                    <w:t>Технические характеристики</w:t>
                  </w:r>
                </w:p>
              </w:tc>
              <w:tc>
                <w:tcPr>
                  <w:tcW w:w="1247" w:type="dxa"/>
                  <w:shd w:val="clear" w:color="auto" w:fill="auto"/>
                  <w:vAlign w:val="center"/>
                </w:tcPr>
                <w:p w:rsidR="00F54238" w:rsidRPr="00510E22" w:rsidRDefault="00F54238" w:rsidP="00F54238">
                  <w:pPr>
                    <w:jc w:val="center"/>
                    <w:rPr>
                      <w:color w:val="000000"/>
                      <w:sz w:val="22"/>
                      <w:szCs w:val="22"/>
                    </w:rPr>
                  </w:pPr>
                  <w:r w:rsidRPr="00510E22">
                    <w:rPr>
                      <w:color w:val="000000"/>
                      <w:sz w:val="22"/>
                      <w:szCs w:val="22"/>
                    </w:rPr>
                    <w:t>Единица измерения</w:t>
                  </w:r>
                </w:p>
              </w:tc>
              <w:tc>
                <w:tcPr>
                  <w:tcW w:w="1305" w:type="dxa"/>
                  <w:shd w:val="clear" w:color="auto" w:fill="auto"/>
                  <w:vAlign w:val="center"/>
                </w:tcPr>
                <w:p w:rsidR="00F54238" w:rsidRPr="00510E22" w:rsidRDefault="00F54238" w:rsidP="00F54238">
                  <w:pPr>
                    <w:jc w:val="center"/>
                    <w:rPr>
                      <w:color w:val="000000"/>
                      <w:sz w:val="22"/>
                      <w:szCs w:val="22"/>
                    </w:rPr>
                  </w:pPr>
                  <w:r w:rsidRPr="00510E22">
                    <w:rPr>
                      <w:color w:val="000000"/>
                      <w:sz w:val="22"/>
                      <w:szCs w:val="22"/>
                    </w:rPr>
                    <w:t>количество</w:t>
                  </w:r>
                </w:p>
              </w:tc>
            </w:tr>
            <w:tr w:rsidR="00F54238" w:rsidRPr="00E5083C" w:rsidTr="00F54238">
              <w:trPr>
                <w:trHeight w:val="978"/>
              </w:trPr>
              <w:tc>
                <w:tcPr>
                  <w:tcW w:w="2438" w:type="dxa"/>
                  <w:shd w:val="clear" w:color="auto" w:fill="auto"/>
                </w:tcPr>
                <w:p w:rsidR="001C2378" w:rsidRPr="001C2378" w:rsidRDefault="001C2378" w:rsidP="001C2378">
                  <w:pPr>
                    <w:jc w:val="center"/>
                    <w:rPr>
                      <w:rFonts w:eastAsia="Calibri"/>
                      <w:lang w:eastAsia="en-US"/>
                    </w:rPr>
                  </w:pPr>
                  <w:r w:rsidRPr="001C2378">
                    <w:rPr>
                      <w:rFonts w:eastAsia="Calibri"/>
                      <w:lang w:eastAsia="en-US"/>
                    </w:rPr>
                    <w:t xml:space="preserve">Порошок </w:t>
                  </w:r>
                  <w:proofErr w:type="spellStart"/>
                  <w:r w:rsidRPr="001C2378">
                    <w:rPr>
                      <w:rFonts w:eastAsia="Calibri"/>
                      <w:lang w:eastAsia="en-US"/>
                    </w:rPr>
                    <w:t>оксинитрата</w:t>
                  </w:r>
                  <w:proofErr w:type="spellEnd"/>
                  <w:r w:rsidRPr="001C2378">
                    <w:rPr>
                      <w:rFonts w:eastAsia="Calibri"/>
                      <w:lang w:eastAsia="en-US"/>
                    </w:rPr>
                    <w:t xml:space="preserve"> гафния </w:t>
                  </w:r>
                </w:p>
                <w:p w:rsidR="00F54238" w:rsidRPr="00510E22" w:rsidRDefault="001C2378" w:rsidP="001C2378">
                  <w:pPr>
                    <w:jc w:val="center"/>
                    <w:rPr>
                      <w:color w:val="000000"/>
                      <w:sz w:val="22"/>
                      <w:szCs w:val="22"/>
                    </w:rPr>
                  </w:pPr>
                  <w:r w:rsidRPr="001C2378">
                    <w:rPr>
                      <w:rFonts w:eastAsia="Calibri"/>
                      <w:lang w:eastAsia="en-US"/>
                    </w:rPr>
                    <w:t>Российская Федерация</w:t>
                  </w:r>
                </w:p>
              </w:tc>
              <w:tc>
                <w:tcPr>
                  <w:tcW w:w="4956" w:type="dxa"/>
                  <w:shd w:val="clear" w:color="auto" w:fill="auto"/>
                </w:tcPr>
                <w:p w:rsidR="001C2378" w:rsidRDefault="001C2378" w:rsidP="00F54238">
                  <w:pPr>
                    <w:rPr>
                      <w:sz w:val="26"/>
                      <w:szCs w:val="26"/>
                    </w:rPr>
                  </w:pPr>
                </w:p>
                <w:p w:rsidR="00F54238" w:rsidRPr="00F24A22" w:rsidRDefault="001C2378" w:rsidP="00F54238">
                  <w:pPr>
                    <w:rPr>
                      <w:color w:val="000000"/>
                      <w:sz w:val="22"/>
                      <w:szCs w:val="22"/>
                    </w:rPr>
                  </w:pPr>
                  <w:r w:rsidRPr="001C2378">
                    <w:rPr>
                      <w:sz w:val="26"/>
                      <w:szCs w:val="26"/>
                    </w:rPr>
                    <w:t>Формула – Hf0 (NO3)2 ̊2H20 (ч)</w:t>
                  </w:r>
                </w:p>
              </w:tc>
              <w:tc>
                <w:tcPr>
                  <w:tcW w:w="1247" w:type="dxa"/>
                  <w:shd w:val="clear" w:color="auto" w:fill="auto"/>
                  <w:vAlign w:val="center"/>
                </w:tcPr>
                <w:p w:rsidR="00F54238" w:rsidRPr="00510E22" w:rsidRDefault="001C2378" w:rsidP="00F54238">
                  <w:pPr>
                    <w:jc w:val="center"/>
                    <w:rPr>
                      <w:color w:val="000000"/>
                      <w:sz w:val="22"/>
                      <w:szCs w:val="22"/>
                    </w:rPr>
                  </w:pPr>
                  <w:r>
                    <w:rPr>
                      <w:color w:val="000000"/>
                      <w:sz w:val="22"/>
                      <w:szCs w:val="22"/>
                    </w:rPr>
                    <w:t>кг</w:t>
                  </w:r>
                </w:p>
              </w:tc>
              <w:tc>
                <w:tcPr>
                  <w:tcW w:w="1305" w:type="dxa"/>
                  <w:shd w:val="clear" w:color="auto" w:fill="auto"/>
                  <w:vAlign w:val="center"/>
                </w:tcPr>
                <w:p w:rsidR="00F54238" w:rsidRPr="00510E22" w:rsidRDefault="00F54238" w:rsidP="00F54238">
                  <w:pPr>
                    <w:jc w:val="center"/>
                    <w:rPr>
                      <w:color w:val="000000"/>
                      <w:sz w:val="22"/>
                      <w:szCs w:val="22"/>
                    </w:rPr>
                  </w:pPr>
                  <w:r>
                    <w:rPr>
                      <w:color w:val="000000"/>
                      <w:sz w:val="22"/>
                      <w:szCs w:val="22"/>
                    </w:rPr>
                    <w:t>1</w:t>
                  </w:r>
                </w:p>
              </w:tc>
            </w:tr>
            <w:tr w:rsidR="00F54238" w:rsidRPr="00E5083C" w:rsidTr="00F54238">
              <w:trPr>
                <w:trHeight w:val="978"/>
              </w:trPr>
              <w:tc>
                <w:tcPr>
                  <w:tcW w:w="2438" w:type="dxa"/>
                  <w:shd w:val="clear" w:color="auto" w:fill="auto"/>
                </w:tcPr>
                <w:p w:rsidR="001C2378" w:rsidRPr="001C2378" w:rsidRDefault="001C2378" w:rsidP="001C2378">
                  <w:pPr>
                    <w:jc w:val="center"/>
                    <w:rPr>
                      <w:rFonts w:eastAsia="Calibri"/>
                      <w:lang w:eastAsia="en-US"/>
                    </w:rPr>
                  </w:pPr>
                  <w:r w:rsidRPr="001C2378">
                    <w:rPr>
                      <w:rFonts w:eastAsia="Calibri"/>
                      <w:lang w:eastAsia="en-US"/>
                    </w:rPr>
                    <w:t>Порошок кристаллогидрата нитрата иттрия</w:t>
                  </w:r>
                </w:p>
                <w:p w:rsidR="00F54238" w:rsidRPr="00510E22" w:rsidRDefault="001C2378" w:rsidP="001C2378">
                  <w:pPr>
                    <w:jc w:val="center"/>
                    <w:rPr>
                      <w:color w:val="000000"/>
                      <w:sz w:val="22"/>
                      <w:szCs w:val="22"/>
                    </w:rPr>
                  </w:pPr>
                  <w:r w:rsidRPr="001C2378">
                    <w:rPr>
                      <w:rFonts w:eastAsia="Calibri"/>
                      <w:lang w:eastAsia="en-US"/>
                    </w:rPr>
                    <w:t>Российская Федерация</w:t>
                  </w:r>
                </w:p>
              </w:tc>
              <w:tc>
                <w:tcPr>
                  <w:tcW w:w="4956" w:type="dxa"/>
                  <w:shd w:val="clear" w:color="auto" w:fill="auto"/>
                </w:tcPr>
                <w:p w:rsidR="001C2378" w:rsidRDefault="001C2378" w:rsidP="00F54238">
                  <w:pPr>
                    <w:rPr>
                      <w:sz w:val="26"/>
                      <w:szCs w:val="26"/>
                    </w:rPr>
                  </w:pPr>
                </w:p>
                <w:p w:rsidR="001C2378" w:rsidRDefault="001C2378" w:rsidP="00F54238">
                  <w:pPr>
                    <w:rPr>
                      <w:sz w:val="26"/>
                      <w:szCs w:val="26"/>
                    </w:rPr>
                  </w:pPr>
                </w:p>
                <w:p w:rsidR="00F54238" w:rsidRPr="00F24A22" w:rsidRDefault="001C2378" w:rsidP="00F54238">
                  <w:pPr>
                    <w:rPr>
                      <w:color w:val="000000"/>
                      <w:sz w:val="22"/>
                      <w:szCs w:val="22"/>
                    </w:rPr>
                  </w:pPr>
                  <w:r w:rsidRPr="001C2378">
                    <w:rPr>
                      <w:sz w:val="26"/>
                      <w:szCs w:val="26"/>
                    </w:rPr>
                    <w:t>Формула – Y(NO3)3̊6H2O</w:t>
                  </w:r>
                </w:p>
              </w:tc>
              <w:tc>
                <w:tcPr>
                  <w:tcW w:w="1247" w:type="dxa"/>
                  <w:shd w:val="clear" w:color="auto" w:fill="auto"/>
                  <w:vAlign w:val="center"/>
                </w:tcPr>
                <w:p w:rsidR="00F54238" w:rsidRPr="00510E22" w:rsidRDefault="001C2378" w:rsidP="00F54238">
                  <w:pPr>
                    <w:jc w:val="center"/>
                    <w:rPr>
                      <w:color w:val="000000"/>
                      <w:sz w:val="22"/>
                      <w:szCs w:val="22"/>
                    </w:rPr>
                  </w:pPr>
                  <w:r>
                    <w:rPr>
                      <w:color w:val="000000"/>
                      <w:sz w:val="22"/>
                      <w:szCs w:val="22"/>
                    </w:rPr>
                    <w:t>кг</w:t>
                  </w:r>
                </w:p>
              </w:tc>
              <w:tc>
                <w:tcPr>
                  <w:tcW w:w="1305" w:type="dxa"/>
                  <w:shd w:val="clear" w:color="auto" w:fill="auto"/>
                  <w:vAlign w:val="center"/>
                </w:tcPr>
                <w:p w:rsidR="00F54238" w:rsidRPr="00510E22" w:rsidRDefault="00F54238" w:rsidP="00F54238">
                  <w:pPr>
                    <w:jc w:val="center"/>
                    <w:rPr>
                      <w:color w:val="000000"/>
                      <w:sz w:val="22"/>
                      <w:szCs w:val="22"/>
                    </w:rPr>
                  </w:pPr>
                  <w:r>
                    <w:rPr>
                      <w:color w:val="000000"/>
                      <w:sz w:val="22"/>
                      <w:szCs w:val="22"/>
                    </w:rPr>
                    <w:t>1</w:t>
                  </w:r>
                </w:p>
              </w:tc>
            </w:tr>
          </w:tbl>
          <w:p w:rsidR="00F54238" w:rsidRPr="00322265" w:rsidRDefault="00F54238" w:rsidP="00DD4D54">
            <w:pPr>
              <w:rPr>
                <w:sz w:val="22"/>
                <w:szCs w:val="22"/>
              </w:rPr>
            </w:pPr>
          </w:p>
          <w:p w:rsidR="00DD4D54" w:rsidRPr="00322265" w:rsidRDefault="00DD4D54" w:rsidP="00DD4D54">
            <w:pPr>
              <w:tabs>
                <w:tab w:val="num" w:pos="540"/>
              </w:tabs>
              <w:rPr>
                <w:sz w:val="22"/>
                <w:szCs w:val="22"/>
              </w:rPr>
            </w:pPr>
          </w:p>
          <w:p w:rsidR="00DD4D54" w:rsidRPr="00D548F7" w:rsidRDefault="00DD4D54" w:rsidP="00DD4D54">
            <w:pPr>
              <w:rPr>
                <w:sz w:val="22"/>
                <w:szCs w:val="22"/>
              </w:rPr>
            </w:pPr>
            <w:r w:rsidRPr="00D548F7">
              <w:rPr>
                <w:sz w:val="22"/>
                <w:szCs w:val="22"/>
              </w:rPr>
              <w:t>Требования к товару:</w:t>
            </w:r>
          </w:p>
          <w:p w:rsidR="00DD4D54" w:rsidRPr="0048133B" w:rsidRDefault="00DD4D54" w:rsidP="00DD4D54">
            <w:pPr>
              <w:ind w:firstLine="709"/>
              <w:jc w:val="both"/>
              <w:rPr>
                <w:b/>
                <w:sz w:val="22"/>
                <w:szCs w:val="22"/>
                <w:u w:val="single"/>
              </w:rPr>
            </w:pPr>
            <w:r w:rsidRPr="00D548F7">
              <w:rPr>
                <w:sz w:val="22"/>
                <w:szCs w:val="22"/>
              </w:rPr>
              <w:t xml:space="preserve">Товар должен иметь документы, подтверждающие соответствие Товара, являющимся предметом закупки, требованиям законодательства Российской Федерации, действующие сертификаты и/или декларации о соответствии, а также паспорт и инструкция. </w:t>
            </w:r>
            <w:r w:rsidRPr="00C70B48">
              <w:rPr>
                <w:b/>
                <w:sz w:val="22"/>
                <w:szCs w:val="22"/>
                <w:u w:val="single"/>
              </w:rPr>
              <w:t>При поставке товара Поставщик обязан предоставить документы, удостоверяющие качество товара (паспорт качества, сертификаты качества).</w:t>
            </w:r>
          </w:p>
          <w:p w:rsidR="00DD4D54" w:rsidRDefault="00DD4D54" w:rsidP="00DD4D54">
            <w:pPr>
              <w:ind w:firstLine="709"/>
              <w:jc w:val="both"/>
              <w:rPr>
                <w:sz w:val="22"/>
                <w:szCs w:val="22"/>
              </w:rPr>
            </w:pPr>
            <w:r>
              <w:rPr>
                <w:sz w:val="22"/>
                <w:szCs w:val="22"/>
              </w:rPr>
              <w:t>Качество, технические и функциональные характеристики товара должны соответствовать описанию объекта закупки, условия договора и действующему законодательству Российской Федерации.</w:t>
            </w:r>
          </w:p>
          <w:p w:rsidR="00DD4D54" w:rsidRPr="00D548F7" w:rsidRDefault="00DD4D54" w:rsidP="00DD4D54">
            <w:pPr>
              <w:ind w:firstLine="709"/>
              <w:jc w:val="both"/>
              <w:rPr>
                <w:sz w:val="22"/>
                <w:szCs w:val="22"/>
              </w:rPr>
            </w:pPr>
            <w:r>
              <w:rPr>
                <w:sz w:val="22"/>
                <w:szCs w:val="22"/>
              </w:rPr>
              <w:t>Товар должен быть новым, не бывшим в употреблении, пригодным для использования по своему назначению. Поставляемы товар не должен иметь дефектов, связанных с материалами или качеством изготовления и соответствовать характеристикам и параметрам, заявленным Заказчиком.</w:t>
            </w:r>
          </w:p>
          <w:p w:rsidR="00DD4D54" w:rsidRDefault="00DD4D54" w:rsidP="00DD4D54">
            <w:pPr>
              <w:jc w:val="both"/>
              <w:rPr>
                <w:sz w:val="22"/>
                <w:szCs w:val="22"/>
              </w:rPr>
            </w:pPr>
            <w:r w:rsidRPr="00D548F7">
              <w:rPr>
                <w:sz w:val="22"/>
                <w:szCs w:val="22"/>
              </w:rPr>
              <w:t>Требования к упаковке:</w:t>
            </w:r>
          </w:p>
          <w:p w:rsidR="00DD4D54" w:rsidRPr="00D548F7" w:rsidRDefault="00DD4D54" w:rsidP="00DD4D54">
            <w:pPr>
              <w:jc w:val="both"/>
              <w:rPr>
                <w:sz w:val="22"/>
                <w:szCs w:val="22"/>
              </w:rPr>
            </w:pPr>
            <w:r>
              <w:rPr>
                <w:sz w:val="22"/>
                <w:szCs w:val="22"/>
              </w:rPr>
              <w:t>Товар должен быть промаркирован. Маркировка должна соответствовать обязательным стандартам производителя и требованиям законодательства.</w:t>
            </w:r>
          </w:p>
          <w:p w:rsidR="00DD4D54" w:rsidRPr="00D548F7" w:rsidRDefault="00DD4D54" w:rsidP="00DD4D54">
            <w:pPr>
              <w:jc w:val="both"/>
              <w:rPr>
                <w:sz w:val="22"/>
                <w:szCs w:val="22"/>
              </w:rPr>
            </w:pPr>
            <w:r w:rsidRPr="00D548F7">
              <w:rPr>
                <w:sz w:val="22"/>
                <w:szCs w:val="22"/>
              </w:rPr>
              <w:t>Товар поставляется в не имеющей повреждений упаковке, согласно требованиям производителя, с сохранением защитных товарных знаков производителя. Упаковка должна гарантировать сохранность оборудования на весь срок его транспортировки с учетом перегрузок и длительного хранения.</w:t>
            </w:r>
          </w:p>
          <w:p w:rsidR="00DD4D54" w:rsidRPr="00D548F7" w:rsidRDefault="00DD4D54" w:rsidP="00DD4D54">
            <w:pPr>
              <w:rPr>
                <w:sz w:val="22"/>
                <w:szCs w:val="22"/>
              </w:rPr>
            </w:pPr>
          </w:p>
          <w:p w:rsidR="00DD4D54" w:rsidRPr="00D548F7" w:rsidRDefault="00DD4D54" w:rsidP="00DD4D54">
            <w:pPr>
              <w:rPr>
                <w:b/>
                <w:bCs/>
                <w:iCs/>
                <w:sz w:val="22"/>
                <w:szCs w:val="22"/>
              </w:rPr>
            </w:pPr>
            <w:r w:rsidRPr="00D548F7">
              <w:rPr>
                <w:b/>
                <w:bCs/>
                <w:iCs/>
                <w:sz w:val="22"/>
                <w:szCs w:val="22"/>
              </w:rPr>
              <w:t>Требования к гарантии</w:t>
            </w:r>
          </w:p>
          <w:p w:rsidR="00DD4D54" w:rsidRPr="00D548F7" w:rsidRDefault="00DD4D54" w:rsidP="00DD4D54">
            <w:pPr>
              <w:rPr>
                <w:sz w:val="22"/>
                <w:szCs w:val="22"/>
              </w:rPr>
            </w:pPr>
            <w:r w:rsidRPr="00D548F7">
              <w:rPr>
                <w:sz w:val="22"/>
                <w:szCs w:val="22"/>
              </w:rPr>
              <w:t>Срок гарантии не менее 12 месяцев с момента приемки товара Заказчиком.</w:t>
            </w:r>
          </w:p>
          <w:p w:rsidR="00DD4D54" w:rsidRPr="00D548F7" w:rsidRDefault="00DD4D54" w:rsidP="00DD4D54">
            <w:pPr>
              <w:rPr>
                <w:sz w:val="22"/>
                <w:szCs w:val="22"/>
              </w:rPr>
            </w:pPr>
          </w:p>
          <w:p w:rsidR="00DD4D54" w:rsidRPr="009735CE" w:rsidRDefault="00DD4D54" w:rsidP="00DD4D54">
            <w:pPr>
              <w:rPr>
                <w:b/>
                <w:bCs/>
                <w:i/>
                <w:iCs/>
                <w:sz w:val="22"/>
                <w:szCs w:val="22"/>
              </w:rPr>
            </w:pPr>
            <w:r w:rsidRPr="009735CE">
              <w:rPr>
                <w:b/>
                <w:bCs/>
                <w:i/>
                <w:iCs/>
                <w:sz w:val="22"/>
                <w:szCs w:val="22"/>
              </w:rPr>
              <w:t>Требования к поставке</w:t>
            </w:r>
          </w:p>
          <w:p w:rsidR="00DD4D54" w:rsidRDefault="00DD4D54" w:rsidP="00DD4D54">
            <w:pPr>
              <w:rPr>
                <w:sz w:val="22"/>
                <w:szCs w:val="22"/>
              </w:rPr>
            </w:pPr>
            <w:r w:rsidRPr="009735CE">
              <w:rPr>
                <w:sz w:val="22"/>
                <w:szCs w:val="22"/>
              </w:rPr>
              <w:t>Товар поставляетс</w:t>
            </w:r>
            <w:r>
              <w:rPr>
                <w:sz w:val="22"/>
                <w:szCs w:val="22"/>
              </w:rPr>
              <w:t>я с момента заключения договора</w:t>
            </w:r>
            <w:r w:rsidR="00F54238">
              <w:rPr>
                <w:sz w:val="22"/>
                <w:szCs w:val="22"/>
              </w:rPr>
              <w:t xml:space="preserve"> не позднее </w:t>
            </w:r>
            <w:r w:rsidR="001C2378">
              <w:rPr>
                <w:sz w:val="22"/>
                <w:szCs w:val="22"/>
              </w:rPr>
              <w:t>55</w:t>
            </w:r>
            <w:r>
              <w:rPr>
                <w:sz w:val="22"/>
                <w:szCs w:val="22"/>
              </w:rPr>
              <w:t xml:space="preserve"> рабочих</w:t>
            </w:r>
            <w:r w:rsidRPr="009735CE">
              <w:rPr>
                <w:sz w:val="22"/>
                <w:szCs w:val="22"/>
              </w:rPr>
              <w:t xml:space="preserve"> дней.</w:t>
            </w:r>
          </w:p>
          <w:p w:rsidR="00DD4D54" w:rsidRPr="009735CE" w:rsidRDefault="00DD4D54" w:rsidP="00DD4D54">
            <w:pPr>
              <w:rPr>
                <w:sz w:val="22"/>
                <w:szCs w:val="22"/>
              </w:rPr>
            </w:pPr>
          </w:p>
          <w:p w:rsidR="00DD4D54" w:rsidRDefault="00DD4D54" w:rsidP="00DD4D54">
            <w:pPr>
              <w:rPr>
                <w:sz w:val="22"/>
                <w:szCs w:val="22"/>
              </w:rPr>
            </w:pPr>
            <w:r w:rsidRPr="009735CE">
              <w:rPr>
                <w:sz w:val="22"/>
                <w:szCs w:val="22"/>
              </w:rPr>
              <w:t>Поставка осуществляется п</w:t>
            </w:r>
            <w:r>
              <w:rPr>
                <w:sz w:val="22"/>
                <w:szCs w:val="22"/>
              </w:rPr>
              <w:t xml:space="preserve">о адресу Заказчика: г. Черноголовка, ул. Академика </w:t>
            </w:r>
            <w:proofErr w:type="spellStart"/>
            <w:r>
              <w:rPr>
                <w:sz w:val="22"/>
                <w:szCs w:val="22"/>
              </w:rPr>
              <w:t>Осипьяна</w:t>
            </w:r>
            <w:proofErr w:type="spellEnd"/>
            <w:r>
              <w:rPr>
                <w:sz w:val="22"/>
                <w:szCs w:val="22"/>
              </w:rPr>
              <w:t>, д. 8</w:t>
            </w:r>
            <w:r w:rsidR="001C2378">
              <w:rPr>
                <w:sz w:val="22"/>
                <w:szCs w:val="22"/>
              </w:rPr>
              <w:t xml:space="preserve"> силами Поставщика</w:t>
            </w:r>
          </w:p>
          <w:p w:rsidR="00DD4D54" w:rsidRDefault="00DD4D54" w:rsidP="00DD4D54">
            <w:pPr>
              <w:rPr>
                <w:sz w:val="22"/>
                <w:szCs w:val="22"/>
              </w:rPr>
            </w:pPr>
          </w:p>
          <w:p w:rsidR="00DD4D54" w:rsidRPr="009735CE" w:rsidRDefault="00DD4D54" w:rsidP="00DD4D54">
            <w:pPr>
              <w:rPr>
                <w:sz w:val="22"/>
                <w:szCs w:val="22"/>
              </w:rPr>
            </w:pPr>
          </w:p>
          <w:p w:rsidR="00DD4D54" w:rsidRDefault="00DD4D54" w:rsidP="00DD4D54">
            <w:pPr>
              <w:tabs>
                <w:tab w:val="num" w:pos="540"/>
              </w:tabs>
              <w:rPr>
                <w:sz w:val="22"/>
                <w:szCs w:val="22"/>
              </w:rPr>
            </w:pPr>
          </w:p>
          <w:p w:rsidR="00572757" w:rsidRDefault="00572757" w:rsidP="00494765"/>
        </w:tc>
      </w:tr>
    </w:tbl>
    <w:p w:rsidR="0018401E" w:rsidRPr="00083B80" w:rsidRDefault="0018401E" w:rsidP="001C2378">
      <w:pPr>
        <w:rPr>
          <w:sz w:val="22"/>
          <w:szCs w:val="22"/>
        </w:rPr>
      </w:pPr>
    </w:p>
    <w:sectPr w:rsidR="0018401E" w:rsidRPr="00083B80" w:rsidSect="00CE1E78">
      <w:footerReference w:type="even" r:id="rId9"/>
      <w:footerReference w:type="default" r:id="rId10"/>
      <w:pgSz w:w="11906" w:h="16838"/>
      <w:pgMar w:top="719" w:right="850" w:bottom="709" w:left="993" w:header="348" w:footer="2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E5D" w:rsidRDefault="00BA7E5D">
      <w:r>
        <w:separator/>
      </w:r>
    </w:p>
  </w:endnote>
  <w:endnote w:type="continuationSeparator" w:id="0">
    <w:p w:rsidR="00BA7E5D" w:rsidRDefault="00BA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8C2" w:rsidRDefault="003338C2" w:rsidP="00C3361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338C2" w:rsidRDefault="003338C2" w:rsidP="003338C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8C2" w:rsidRDefault="003338C2" w:rsidP="00C3361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C5F20">
      <w:rPr>
        <w:rStyle w:val="a5"/>
        <w:noProof/>
      </w:rPr>
      <w:t>7</w:t>
    </w:r>
    <w:r>
      <w:rPr>
        <w:rStyle w:val="a5"/>
      </w:rPr>
      <w:fldChar w:fldCharType="end"/>
    </w:r>
  </w:p>
  <w:p w:rsidR="003338C2" w:rsidRDefault="003338C2" w:rsidP="003338C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E5D" w:rsidRDefault="00BA7E5D">
      <w:r>
        <w:separator/>
      </w:r>
    </w:p>
  </w:footnote>
  <w:footnote w:type="continuationSeparator" w:id="0">
    <w:p w:rsidR="00BA7E5D" w:rsidRDefault="00BA7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B3A60"/>
    <w:multiLevelType w:val="hybridMultilevel"/>
    <w:tmpl w:val="B91CF94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D6570D"/>
    <w:multiLevelType w:val="singleLevel"/>
    <w:tmpl w:val="C1929868"/>
    <w:lvl w:ilvl="0">
      <w:start w:val="4"/>
      <w:numFmt w:val="bullet"/>
      <w:lvlText w:val="-"/>
      <w:lvlJc w:val="left"/>
      <w:pPr>
        <w:tabs>
          <w:tab w:val="num" w:pos="360"/>
        </w:tabs>
        <w:ind w:left="360" w:hanging="360"/>
      </w:pPr>
      <w:rPr>
        <w:rFonts w:hint="default"/>
      </w:rPr>
    </w:lvl>
  </w:abstractNum>
  <w:abstractNum w:abstractNumId="2">
    <w:nsid w:val="5D827E50"/>
    <w:multiLevelType w:val="hybridMultilevel"/>
    <w:tmpl w:val="677A4442"/>
    <w:lvl w:ilvl="0" w:tplc="AD9A6942">
      <w:start w:val="10"/>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nsid w:val="61595EA7"/>
    <w:multiLevelType w:val="hybridMultilevel"/>
    <w:tmpl w:val="3CE2F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F7"/>
    <w:rsid w:val="0000157E"/>
    <w:rsid w:val="00011754"/>
    <w:rsid w:val="0001282D"/>
    <w:rsid w:val="000155CD"/>
    <w:rsid w:val="00016030"/>
    <w:rsid w:val="00017E23"/>
    <w:rsid w:val="00023BEA"/>
    <w:rsid w:val="0002621B"/>
    <w:rsid w:val="00027908"/>
    <w:rsid w:val="00030796"/>
    <w:rsid w:val="000314F8"/>
    <w:rsid w:val="00034957"/>
    <w:rsid w:val="000425F6"/>
    <w:rsid w:val="00046D0D"/>
    <w:rsid w:val="0005045A"/>
    <w:rsid w:val="00051B1A"/>
    <w:rsid w:val="0005417D"/>
    <w:rsid w:val="00055597"/>
    <w:rsid w:val="00055FAD"/>
    <w:rsid w:val="000730F9"/>
    <w:rsid w:val="0007641A"/>
    <w:rsid w:val="000779E0"/>
    <w:rsid w:val="000806D7"/>
    <w:rsid w:val="00083B80"/>
    <w:rsid w:val="00086DFD"/>
    <w:rsid w:val="000957AE"/>
    <w:rsid w:val="000A225A"/>
    <w:rsid w:val="000A3FC7"/>
    <w:rsid w:val="000A40E6"/>
    <w:rsid w:val="000A5AE9"/>
    <w:rsid w:val="000A5B68"/>
    <w:rsid w:val="000A6A58"/>
    <w:rsid w:val="000A777F"/>
    <w:rsid w:val="000C0335"/>
    <w:rsid w:val="000C1970"/>
    <w:rsid w:val="000D5244"/>
    <w:rsid w:val="000D74B1"/>
    <w:rsid w:val="000D7E82"/>
    <w:rsid w:val="000E156D"/>
    <w:rsid w:val="000E2307"/>
    <w:rsid w:val="000F419C"/>
    <w:rsid w:val="000F41CB"/>
    <w:rsid w:val="000F46AE"/>
    <w:rsid w:val="001005C9"/>
    <w:rsid w:val="00100B10"/>
    <w:rsid w:val="001012E6"/>
    <w:rsid w:val="00103F14"/>
    <w:rsid w:val="001061BD"/>
    <w:rsid w:val="001075C2"/>
    <w:rsid w:val="001130D0"/>
    <w:rsid w:val="0011502D"/>
    <w:rsid w:val="001156ED"/>
    <w:rsid w:val="00125DF7"/>
    <w:rsid w:val="001266BB"/>
    <w:rsid w:val="00127976"/>
    <w:rsid w:val="00130534"/>
    <w:rsid w:val="00131AB7"/>
    <w:rsid w:val="0013470B"/>
    <w:rsid w:val="001373D8"/>
    <w:rsid w:val="00144998"/>
    <w:rsid w:val="0014581B"/>
    <w:rsid w:val="00152C2D"/>
    <w:rsid w:val="00153E31"/>
    <w:rsid w:val="00156DA3"/>
    <w:rsid w:val="00157D0C"/>
    <w:rsid w:val="00165FB2"/>
    <w:rsid w:val="00166E57"/>
    <w:rsid w:val="0017082E"/>
    <w:rsid w:val="00170AA3"/>
    <w:rsid w:val="00171290"/>
    <w:rsid w:val="00172F7C"/>
    <w:rsid w:val="00176841"/>
    <w:rsid w:val="00176FF7"/>
    <w:rsid w:val="0017736E"/>
    <w:rsid w:val="00177555"/>
    <w:rsid w:val="00177DF9"/>
    <w:rsid w:val="001816E5"/>
    <w:rsid w:val="00183D49"/>
    <w:rsid w:val="0018401E"/>
    <w:rsid w:val="00190AB3"/>
    <w:rsid w:val="00194B7F"/>
    <w:rsid w:val="0019649B"/>
    <w:rsid w:val="00196DF9"/>
    <w:rsid w:val="001970D0"/>
    <w:rsid w:val="001A174F"/>
    <w:rsid w:val="001A25B6"/>
    <w:rsid w:val="001A4387"/>
    <w:rsid w:val="001A4C5E"/>
    <w:rsid w:val="001A65B3"/>
    <w:rsid w:val="001A6961"/>
    <w:rsid w:val="001A6D09"/>
    <w:rsid w:val="001B0A6A"/>
    <w:rsid w:val="001B0DD9"/>
    <w:rsid w:val="001B1630"/>
    <w:rsid w:val="001B4015"/>
    <w:rsid w:val="001B4FD8"/>
    <w:rsid w:val="001C2378"/>
    <w:rsid w:val="001C308F"/>
    <w:rsid w:val="001C4478"/>
    <w:rsid w:val="001C6774"/>
    <w:rsid w:val="001C6EA7"/>
    <w:rsid w:val="001D03C0"/>
    <w:rsid w:val="001D4F5E"/>
    <w:rsid w:val="001D62F0"/>
    <w:rsid w:val="001D7CE8"/>
    <w:rsid w:val="001E06A9"/>
    <w:rsid w:val="001E1492"/>
    <w:rsid w:val="001E1AF6"/>
    <w:rsid w:val="001E3B14"/>
    <w:rsid w:val="001F1143"/>
    <w:rsid w:val="001F4DD6"/>
    <w:rsid w:val="001F6FA7"/>
    <w:rsid w:val="00204EF9"/>
    <w:rsid w:val="00206BEF"/>
    <w:rsid w:val="0021083D"/>
    <w:rsid w:val="002144E3"/>
    <w:rsid w:val="0021789A"/>
    <w:rsid w:val="002209B2"/>
    <w:rsid w:val="00221857"/>
    <w:rsid w:val="00222910"/>
    <w:rsid w:val="0022728D"/>
    <w:rsid w:val="00227789"/>
    <w:rsid w:val="002309D8"/>
    <w:rsid w:val="00230CE8"/>
    <w:rsid w:val="00232B1E"/>
    <w:rsid w:val="00234C19"/>
    <w:rsid w:val="00234C34"/>
    <w:rsid w:val="002369D9"/>
    <w:rsid w:val="00236C5C"/>
    <w:rsid w:val="00240EC5"/>
    <w:rsid w:val="00244CFF"/>
    <w:rsid w:val="00244DAE"/>
    <w:rsid w:val="00246B26"/>
    <w:rsid w:val="0024716E"/>
    <w:rsid w:val="002501A1"/>
    <w:rsid w:val="00252012"/>
    <w:rsid w:val="0025765A"/>
    <w:rsid w:val="00261E89"/>
    <w:rsid w:val="00264850"/>
    <w:rsid w:val="00270606"/>
    <w:rsid w:val="00271777"/>
    <w:rsid w:val="00271C7B"/>
    <w:rsid w:val="00275867"/>
    <w:rsid w:val="00275A69"/>
    <w:rsid w:val="00275BCC"/>
    <w:rsid w:val="002831B7"/>
    <w:rsid w:val="00287C76"/>
    <w:rsid w:val="00291667"/>
    <w:rsid w:val="002A4AF0"/>
    <w:rsid w:val="002B78EF"/>
    <w:rsid w:val="002C1D33"/>
    <w:rsid w:val="002C2EB1"/>
    <w:rsid w:val="002C591E"/>
    <w:rsid w:val="002D1CE5"/>
    <w:rsid w:val="002D269F"/>
    <w:rsid w:val="002D3311"/>
    <w:rsid w:val="002E5496"/>
    <w:rsid w:val="002F5845"/>
    <w:rsid w:val="002F59AE"/>
    <w:rsid w:val="002F670E"/>
    <w:rsid w:val="002F6A13"/>
    <w:rsid w:val="002F73C2"/>
    <w:rsid w:val="00302554"/>
    <w:rsid w:val="00303C2A"/>
    <w:rsid w:val="00306661"/>
    <w:rsid w:val="003130F6"/>
    <w:rsid w:val="00315AF5"/>
    <w:rsid w:val="00315C4F"/>
    <w:rsid w:val="00316EBC"/>
    <w:rsid w:val="003203FC"/>
    <w:rsid w:val="00321B8C"/>
    <w:rsid w:val="003237E2"/>
    <w:rsid w:val="00323A6E"/>
    <w:rsid w:val="003260FE"/>
    <w:rsid w:val="00326E0C"/>
    <w:rsid w:val="003338C2"/>
    <w:rsid w:val="00336CFD"/>
    <w:rsid w:val="003371F5"/>
    <w:rsid w:val="003374CD"/>
    <w:rsid w:val="00337777"/>
    <w:rsid w:val="0034271F"/>
    <w:rsid w:val="003447DA"/>
    <w:rsid w:val="00344D33"/>
    <w:rsid w:val="003519A0"/>
    <w:rsid w:val="00354F11"/>
    <w:rsid w:val="00355412"/>
    <w:rsid w:val="0035688E"/>
    <w:rsid w:val="00360D12"/>
    <w:rsid w:val="00363272"/>
    <w:rsid w:val="0036717D"/>
    <w:rsid w:val="00370BEA"/>
    <w:rsid w:val="00370D2A"/>
    <w:rsid w:val="00371F27"/>
    <w:rsid w:val="00374739"/>
    <w:rsid w:val="00374FFE"/>
    <w:rsid w:val="003768A1"/>
    <w:rsid w:val="00377CDB"/>
    <w:rsid w:val="00381311"/>
    <w:rsid w:val="003824C1"/>
    <w:rsid w:val="0039409F"/>
    <w:rsid w:val="003A4D9C"/>
    <w:rsid w:val="003A7193"/>
    <w:rsid w:val="003A7543"/>
    <w:rsid w:val="003B2DC1"/>
    <w:rsid w:val="003B329D"/>
    <w:rsid w:val="003B3787"/>
    <w:rsid w:val="003B4313"/>
    <w:rsid w:val="003B7B5D"/>
    <w:rsid w:val="003C2330"/>
    <w:rsid w:val="003C7515"/>
    <w:rsid w:val="003D5CCE"/>
    <w:rsid w:val="003E1F43"/>
    <w:rsid w:val="003E3B13"/>
    <w:rsid w:val="003E466F"/>
    <w:rsid w:val="003E473B"/>
    <w:rsid w:val="003E6BBA"/>
    <w:rsid w:val="003E7481"/>
    <w:rsid w:val="003F0D14"/>
    <w:rsid w:val="003F0D23"/>
    <w:rsid w:val="003F4791"/>
    <w:rsid w:val="003F7051"/>
    <w:rsid w:val="00400B4F"/>
    <w:rsid w:val="00400C1C"/>
    <w:rsid w:val="00402476"/>
    <w:rsid w:val="00411959"/>
    <w:rsid w:val="00415783"/>
    <w:rsid w:val="004167C0"/>
    <w:rsid w:val="00416894"/>
    <w:rsid w:val="00420F84"/>
    <w:rsid w:val="00422C5A"/>
    <w:rsid w:val="004241E2"/>
    <w:rsid w:val="004249C1"/>
    <w:rsid w:val="00425C2F"/>
    <w:rsid w:val="00430DF8"/>
    <w:rsid w:val="00437B08"/>
    <w:rsid w:val="004522F6"/>
    <w:rsid w:val="0045236C"/>
    <w:rsid w:val="00452AE5"/>
    <w:rsid w:val="00455E0F"/>
    <w:rsid w:val="00460497"/>
    <w:rsid w:val="00461760"/>
    <w:rsid w:val="00470C3B"/>
    <w:rsid w:val="0048147A"/>
    <w:rsid w:val="00481D65"/>
    <w:rsid w:val="004873AC"/>
    <w:rsid w:val="00490768"/>
    <w:rsid w:val="00494765"/>
    <w:rsid w:val="004A7770"/>
    <w:rsid w:val="004B4A88"/>
    <w:rsid w:val="004C4B0A"/>
    <w:rsid w:val="004C4C7F"/>
    <w:rsid w:val="004D0928"/>
    <w:rsid w:val="004D124E"/>
    <w:rsid w:val="004D2921"/>
    <w:rsid w:val="004D294B"/>
    <w:rsid w:val="004D6605"/>
    <w:rsid w:val="004D6740"/>
    <w:rsid w:val="004D6D4E"/>
    <w:rsid w:val="004D7647"/>
    <w:rsid w:val="004E1097"/>
    <w:rsid w:val="004E1D4C"/>
    <w:rsid w:val="004E4174"/>
    <w:rsid w:val="004E591E"/>
    <w:rsid w:val="004F0D10"/>
    <w:rsid w:val="004F5FDA"/>
    <w:rsid w:val="00501957"/>
    <w:rsid w:val="00504117"/>
    <w:rsid w:val="00510E22"/>
    <w:rsid w:val="005118BC"/>
    <w:rsid w:val="005305C8"/>
    <w:rsid w:val="0053228C"/>
    <w:rsid w:val="00532710"/>
    <w:rsid w:val="00534ADF"/>
    <w:rsid w:val="00535B4C"/>
    <w:rsid w:val="0054065B"/>
    <w:rsid w:val="00544464"/>
    <w:rsid w:val="00547350"/>
    <w:rsid w:val="00552E3C"/>
    <w:rsid w:val="00553DE9"/>
    <w:rsid w:val="0055470B"/>
    <w:rsid w:val="00554CAC"/>
    <w:rsid w:val="00557876"/>
    <w:rsid w:val="0056434A"/>
    <w:rsid w:val="0056762B"/>
    <w:rsid w:val="005677EB"/>
    <w:rsid w:val="00572757"/>
    <w:rsid w:val="005732D7"/>
    <w:rsid w:val="00581F83"/>
    <w:rsid w:val="005837B3"/>
    <w:rsid w:val="00590FB6"/>
    <w:rsid w:val="00597101"/>
    <w:rsid w:val="005A3177"/>
    <w:rsid w:val="005B09FE"/>
    <w:rsid w:val="005B0A98"/>
    <w:rsid w:val="005B16D5"/>
    <w:rsid w:val="005B75F5"/>
    <w:rsid w:val="005B7ECD"/>
    <w:rsid w:val="005C0335"/>
    <w:rsid w:val="005C2331"/>
    <w:rsid w:val="005D6DEF"/>
    <w:rsid w:val="005E7EBE"/>
    <w:rsid w:val="005F2AC8"/>
    <w:rsid w:val="005F2E9C"/>
    <w:rsid w:val="005F2F4D"/>
    <w:rsid w:val="005F4744"/>
    <w:rsid w:val="005F58AF"/>
    <w:rsid w:val="005F5A83"/>
    <w:rsid w:val="006041F0"/>
    <w:rsid w:val="00613176"/>
    <w:rsid w:val="00615821"/>
    <w:rsid w:val="00615FF3"/>
    <w:rsid w:val="00617AFF"/>
    <w:rsid w:val="006266A6"/>
    <w:rsid w:val="0063027C"/>
    <w:rsid w:val="006304B4"/>
    <w:rsid w:val="00631287"/>
    <w:rsid w:val="00632C28"/>
    <w:rsid w:val="0063571E"/>
    <w:rsid w:val="00637B3C"/>
    <w:rsid w:val="00643793"/>
    <w:rsid w:val="006449BD"/>
    <w:rsid w:val="00645A55"/>
    <w:rsid w:val="0065143D"/>
    <w:rsid w:val="0065167B"/>
    <w:rsid w:val="006517DB"/>
    <w:rsid w:val="00651E52"/>
    <w:rsid w:val="0065303F"/>
    <w:rsid w:val="00664C52"/>
    <w:rsid w:val="00670277"/>
    <w:rsid w:val="006757D8"/>
    <w:rsid w:val="006859DD"/>
    <w:rsid w:val="00687EC3"/>
    <w:rsid w:val="006909B9"/>
    <w:rsid w:val="00692272"/>
    <w:rsid w:val="0069282D"/>
    <w:rsid w:val="00693073"/>
    <w:rsid w:val="00697ECF"/>
    <w:rsid w:val="006A430D"/>
    <w:rsid w:val="006A7507"/>
    <w:rsid w:val="006B1601"/>
    <w:rsid w:val="006C1ECE"/>
    <w:rsid w:val="006C2000"/>
    <w:rsid w:val="006C43DE"/>
    <w:rsid w:val="006C4D82"/>
    <w:rsid w:val="006C5C2E"/>
    <w:rsid w:val="006C77CD"/>
    <w:rsid w:val="006D2A73"/>
    <w:rsid w:val="006D41D5"/>
    <w:rsid w:val="006D6472"/>
    <w:rsid w:val="006E07B4"/>
    <w:rsid w:val="006E3D72"/>
    <w:rsid w:val="006E66AE"/>
    <w:rsid w:val="006E73A7"/>
    <w:rsid w:val="006F10B5"/>
    <w:rsid w:val="006F2DD0"/>
    <w:rsid w:val="006F3175"/>
    <w:rsid w:val="006F55B4"/>
    <w:rsid w:val="007055D1"/>
    <w:rsid w:val="00705AB4"/>
    <w:rsid w:val="007065F3"/>
    <w:rsid w:val="00713BBC"/>
    <w:rsid w:val="007144B3"/>
    <w:rsid w:val="00716663"/>
    <w:rsid w:val="007332F5"/>
    <w:rsid w:val="00733961"/>
    <w:rsid w:val="00735B8F"/>
    <w:rsid w:val="00737D6A"/>
    <w:rsid w:val="007406CC"/>
    <w:rsid w:val="00741A2E"/>
    <w:rsid w:val="00744375"/>
    <w:rsid w:val="00744AC7"/>
    <w:rsid w:val="00744C68"/>
    <w:rsid w:val="00745017"/>
    <w:rsid w:val="0074673F"/>
    <w:rsid w:val="00746FC8"/>
    <w:rsid w:val="007474C4"/>
    <w:rsid w:val="00750B00"/>
    <w:rsid w:val="007536B1"/>
    <w:rsid w:val="007577DE"/>
    <w:rsid w:val="007610AE"/>
    <w:rsid w:val="00762169"/>
    <w:rsid w:val="007645B6"/>
    <w:rsid w:val="00767283"/>
    <w:rsid w:val="0077122A"/>
    <w:rsid w:val="007721CA"/>
    <w:rsid w:val="007758A5"/>
    <w:rsid w:val="00777CF4"/>
    <w:rsid w:val="0078430D"/>
    <w:rsid w:val="007945D4"/>
    <w:rsid w:val="007948BF"/>
    <w:rsid w:val="007955B3"/>
    <w:rsid w:val="00796423"/>
    <w:rsid w:val="007A3B13"/>
    <w:rsid w:val="007B1ACA"/>
    <w:rsid w:val="007C3FA5"/>
    <w:rsid w:val="007C41D9"/>
    <w:rsid w:val="007C4423"/>
    <w:rsid w:val="007D1398"/>
    <w:rsid w:val="007D1B22"/>
    <w:rsid w:val="007D2271"/>
    <w:rsid w:val="007D5058"/>
    <w:rsid w:val="007D521B"/>
    <w:rsid w:val="007E2EE2"/>
    <w:rsid w:val="007E3403"/>
    <w:rsid w:val="007E43FA"/>
    <w:rsid w:val="007E5AE1"/>
    <w:rsid w:val="007E7FDA"/>
    <w:rsid w:val="007F3CFF"/>
    <w:rsid w:val="007F410F"/>
    <w:rsid w:val="007F7035"/>
    <w:rsid w:val="00812920"/>
    <w:rsid w:val="00812B86"/>
    <w:rsid w:val="00813051"/>
    <w:rsid w:val="0081635D"/>
    <w:rsid w:val="00825B89"/>
    <w:rsid w:val="0083354B"/>
    <w:rsid w:val="00835733"/>
    <w:rsid w:val="00837A79"/>
    <w:rsid w:val="00840489"/>
    <w:rsid w:val="00844C78"/>
    <w:rsid w:val="00850881"/>
    <w:rsid w:val="00850D0F"/>
    <w:rsid w:val="00852309"/>
    <w:rsid w:val="00853BC4"/>
    <w:rsid w:val="008546C3"/>
    <w:rsid w:val="00855A95"/>
    <w:rsid w:val="00856ADB"/>
    <w:rsid w:val="00860BAA"/>
    <w:rsid w:val="008610E3"/>
    <w:rsid w:val="00864B3C"/>
    <w:rsid w:val="008656EE"/>
    <w:rsid w:val="00867653"/>
    <w:rsid w:val="00871C57"/>
    <w:rsid w:val="00876645"/>
    <w:rsid w:val="0088250F"/>
    <w:rsid w:val="00885C12"/>
    <w:rsid w:val="00886999"/>
    <w:rsid w:val="008902F1"/>
    <w:rsid w:val="008910CA"/>
    <w:rsid w:val="008914EF"/>
    <w:rsid w:val="00893394"/>
    <w:rsid w:val="00893664"/>
    <w:rsid w:val="008A27B5"/>
    <w:rsid w:val="008A519A"/>
    <w:rsid w:val="008B2D5E"/>
    <w:rsid w:val="008B5527"/>
    <w:rsid w:val="008B617D"/>
    <w:rsid w:val="008B6917"/>
    <w:rsid w:val="008D0474"/>
    <w:rsid w:val="008D2718"/>
    <w:rsid w:val="008D4DBD"/>
    <w:rsid w:val="008E13DC"/>
    <w:rsid w:val="008E2229"/>
    <w:rsid w:val="008E25AC"/>
    <w:rsid w:val="008E5AF8"/>
    <w:rsid w:val="008F3A5B"/>
    <w:rsid w:val="008F58BD"/>
    <w:rsid w:val="008F5D44"/>
    <w:rsid w:val="008F61BB"/>
    <w:rsid w:val="008F63D1"/>
    <w:rsid w:val="008F7C1C"/>
    <w:rsid w:val="009048C5"/>
    <w:rsid w:val="00904C9B"/>
    <w:rsid w:val="00915240"/>
    <w:rsid w:val="00915EBF"/>
    <w:rsid w:val="00916C28"/>
    <w:rsid w:val="00917BBC"/>
    <w:rsid w:val="00917C93"/>
    <w:rsid w:val="00921DDF"/>
    <w:rsid w:val="0093296F"/>
    <w:rsid w:val="00934B2B"/>
    <w:rsid w:val="0093564B"/>
    <w:rsid w:val="00935E50"/>
    <w:rsid w:val="0093788A"/>
    <w:rsid w:val="00944533"/>
    <w:rsid w:val="00945580"/>
    <w:rsid w:val="009456AA"/>
    <w:rsid w:val="0094789A"/>
    <w:rsid w:val="00953932"/>
    <w:rsid w:val="0095666F"/>
    <w:rsid w:val="00957577"/>
    <w:rsid w:val="00960111"/>
    <w:rsid w:val="009604E8"/>
    <w:rsid w:val="00965F13"/>
    <w:rsid w:val="00971D7A"/>
    <w:rsid w:val="009869DC"/>
    <w:rsid w:val="009924CA"/>
    <w:rsid w:val="00993C27"/>
    <w:rsid w:val="00994200"/>
    <w:rsid w:val="009955E0"/>
    <w:rsid w:val="00995A1D"/>
    <w:rsid w:val="00996B67"/>
    <w:rsid w:val="009970B2"/>
    <w:rsid w:val="009A0B04"/>
    <w:rsid w:val="009A172C"/>
    <w:rsid w:val="009A1880"/>
    <w:rsid w:val="009A6328"/>
    <w:rsid w:val="009A6487"/>
    <w:rsid w:val="009B0D73"/>
    <w:rsid w:val="009B248E"/>
    <w:rsid w:val="009B330B"/>
    <w:rsid w:val="009C052C"/>
    <w:rsid w:val="009C06FC"/>
    <w:rsid w:val="009C255D"/>
    <w:rsid w:val="009C4050"/>
    <w:rsid w:val="009D186F"/>
    <w:rsid w:val="009D2F97"/>
    <w:rsid w:val="009D33EA"/>
    <w:rsid w:val="009D39F5"/>
    <w:rsid w:val="009D62F1"/>
    <w:rsid w:val="009F0B7B"/>
    <w:rsid w:val="009F13A3"/>
    <w:rsid w:val="009F35BF"/>
    <w:rsid w:val="009F5AE9"/>
    <w:rsid w:val="00A01E02"/>
    <w:rsid w:val="00A03146"/>
    <w:rsid w:val="00A03C4B"/>
    <w:rsid w:val="00A101F9"/>
    <w:rsid w:val="00A117CF"/>
    <w:rsid w:val="00A12048"/>
    <w:rsid w:val="00A16BE8"/>
    <w:rsid w:val="00A17BFA"/>
    <w:rsid w:val="00A20100"/>
    <w:rsid w:val="00A2096D"/>
    <w:rsid w:val="00A2125D"/>
    <w:rsid w:val="00A520E5"/>
    <w:rsid w:val="00A526C3"/>
    <w:rsid w:val="00A55C2C"/>
    <w:rsid w:val="00A66C98"/>
    <w:rsid w:val="00A67625"/>
    <w:rsid w:val="00A73370"/>
    <w:rsid w:val="00A73685"/>
    <w:rsid w:val="00A80996"/>
    <w:rsid w:val="00A81B87"/>
    <w:rsid w:val="00A82646"/>
    <w:rsid w:val="00A879BA"/>
    <w:rsid w:val="00A9220B"/>
    <w:rsid w:val="00A927C6"/>
    <w:rsid w:val="00A97890"/>
    <w:rsid w:val="00AA0499"/>
    <w:rsid w:val="00AA175E"/>
    <w:rsid w:val="00AA19B1"/>
    <w:rsid w:val="00AA3624"/>
    <w:rsid w:val="00AA5ADB"/>
    <w:rsid w:val="00AA7140"/>
    <w:rsid w:val="00AB0631"/>
    <w:rsid w:val="00AB2D4A"/>
    <w:rsid w:val="00AB61A1"/>
    <w:rsid w:val="00AC3FDE"/>
    <w:rsid w:val="00AC43D5"/>
    <w:rsid w:val="00AC6DAE"/>
    <w:rsid w:val="00AD4920"/>
    <w:rsid w:val="00AE003A"/>
    <w:rsid w:val="00AE3624"/>
    <w:rsid w:val="00AE6A32"/>
    <w:rsid w:val="00AF0B60"/>
    <w:rsid w:val="00AF27C8"/>
    <w:rsid w:val="00AF3419"/>
    <w:rsid w:val="00AF45BA"/>
    <w:rsid w:val="00AF517D"/>
    <w:rsid w:val="00B0096E"/>
    <w:rsid w:val="00B10F01"/>
    <w:rsid w:val="00B111AE"/>
    <w:rsid w:val="00B1546F"/>
    <w:rsid w:val="00B162DD"/>
    <w:rsid w:val="00B166AB"/>
    <w:rsid w:val="00B203EB"/>
    <w:rsid w:val="00B30FFC"/>
    <w:rsid w:val="00B3368E"/>
    <w:rsid w:val="00B36AC1"/>
    <w:rsid w:val="00B43000"/>
    <w:rsid w:val="00B4383C"/>
    <w:rsid w:val="00B45538"/>
    <w:rsid w:val="00B46421"/>
    <w:rsid w:val="00B471B9"/>
    <w:rsid w:val="00B52740"/>
    <w:rsid w:val="00B52A20"/>
    <w:rsid w:val="00B5459C"/>
    <w:rsid w:val="00B605B5"/>
    <w:rsid w:val="00B616E7"/>
    <w:rsid w:val="00B61735"/>
    <w:rsid w:val="00B645DD"/>
    <w:rsid w:val="00B70F5E"/>
    <w:rsid w:val="00B73BE0"/>
    <w:rsid w:val="00B74E9B"/>
    <w:rsid w:val="00B76EE0"/>
    <w:rsid w:val="00B76F93"/>
    <w:rsid w:val="00B8065B"/>
    <w:rsid w:val="00B83289"/>
    <w:rsid w:val="00B84459"/>
    <w:rsid w:val="00B85CDD"/>
    <w:rsid w:val="00B8741C"/>
    <w:rsid w:val="00B90579"/>
    <w:rsid w:val="00B92196"/>
    <w:rsid w:val="00B95629"/>
    <w:rsid w:val="00BA4B47"/>
    <w:rsid w:val="00BA5D24"/>
    <w:rsid w:val="00BA7E5D"/>
    <w:rsid w:val="00BB122D"/>
    <w:rsid w:val="00BB23C3"/>
    <w:rsid w:val="00BC0BEC"/>
    <w:rsid w:val="00BC254E"/>
    <w:rsid w:val="00BC3606"/>
    <w:rsid w:val="00BC5E7A"/>
    <w:rsid w:val="00BC5F20"/>
    <w:rsid w:val="00BC674C"/>
    <w:rsid w:val="00BC6B02"/>
    <w:rsid w:val="00BC7AAD"/>
    <w:rsid w:val="00BD65D3"/>
    <w:rsid w:val="00BD6D84"/>
    <w:rsid w:val="00BE1921"/>
    <w:rsid w:val="00BE57EE"/>
    <w:rsid w:val="00BE645B"/>
    <w:rsid w:val="00BE6E97"/>
    <w:rsid w:val="00BE7BB9"/>
    <w:rsid w:val="00C02A34"/>
    <w:rsid w:val="00C05DCB"/>
    <w:rsid w:val="00C10634"/>
    <w:rsid w:val="00C122C5"/>
    <w:rsid w:val="00C128C1"/>
    <w:rsid w:val="00C16178"/>
    <w:rsid w:val="00C16196"/>
    <w:rsid w:val="00C16982"/>
    <w:rsid w:val="00C20102"/>
    <w:rsid w:val="00C25862"/>
    <w:rsid w:val="00C26BAC"/>
    <w:rsid w:val="00C3150B"/>
    <w:rsid w:val="00C31651"/>
    <w:rsid w:val="00C33610"/>
    <w:rsid w:val="00C41654"/>
    <w:rsid w:val="00C416DB"/>
    <w:rsid w:val="00C4263A"/>
    <w:rsid w:val="00C42DBA"/>
    <w:rsid w:val="00C51BB2"/>
    <w:rsid w:val="00C51D53"/>
    <w:rsid w:val="00C54E7F"/>
    <w:rsid w:val="00C551C1"/>
    <w:rsid w:val="00C55954"/>
    <w:rsid w:val="00C60E4A"/>
    <w:rsid w:val="00C65D0A"/>
    <w:rsid w:val="00C738F9"/>
    <w:rsid w:val="00C744EC"/>
    <w:rsid w:val="00C74B6C"/>
    <w:rsid w:val="00C85ACD"/>
    <w:rsid w:val="00C91CAA"/>
    <w:rsid w:val="00C92A9C"/>
    <w:rsid w:val="00C962CC"/>
    <w:rsid w:val="00CB3B6A"/>
    <w:rsid w:val="00CB5A5E"/>
    <w:rsid w:val="00CC35E8"/>
    <w:rsid w:val="00CC466C"/>
    <w:rsid w:val="00CC6553"/>
    <w:rsid w:val="00CC7E6C"/>
    <w:rsid w:val="00CD3756"/>
    <w:rsid w:val="00CD37E1"/>
    <w:rsid w:val="00CD68CE"/>
    <w:rsid w:val="00CD7623"/>
    <w:rsid w:val="00CD7CC3"/>
    <w:rsid w:val="00CE0D12"/>
    <w:rsid w:val="00CE1E78"/>
    <w:rsid w:val="00CE284A"/>
    <w:rsid w:val="00CE515A"/>
    <w:rsid w:val="00CE519C"/>
    <w:rsid w:val="00CE5604"/>
    <w:rsid w:val="00CE76E6"/>
    <w:rsid w:val="00CF00E5"/>
    <w:rsid w:val="00CF5F04"/>
    <w:rsid w:val="00D00A03"/>
    <w:rsid w:val="00D014D1"/>
    <w:rsid w:val="00D02BC3"/>
    <w:rsid w:val="00D0324E"/>
    <w:rsid w:val="00D11B7B"/>
    <w:rsid w:val="00D14D2F"/>
    <w:rsid w:val="00D16CA7"/>
    <w:rsid w:val="00D21946"/>
    <w:rsid w:val="00D225D2"/>
    <w:rsid w:val="00D30B46"/>
    <w:rsid w:val="00D31DF6"/>
    <w:rsid w:val="00D3259A"/>
    <w:rsid w:val="00D32817"/>
    <w:rsid w:val="00D34837"/>
    <w:rsid w:val="00D35800"/>
    <w:rsid w:val="00D419EE"/>
    <w:rsid w:val="00D41EA8"/>
    <w:rsid w:val="00D50FC7"/>
    <w:rsid w:val="00D53AB1"/>
    <w:rsid w:val="00D5400C"/>
    <w:rsid w:val="00D549A9"/>
    <w:rsid w:val="00D55A94"/>
    <w:rsid w:val="00D60DF1"/>
    <w:rsid w:val="00D60FC8"/>
    <w:rsid w:val="00D61D9E"/>
    <w:rsid w:val="00D64AEF"/>
    <w:rsid w:val="00D64D8D"/>
    <w:rsid w:val="00D666F4"/>
    <w:rsid w:val="00D66C3A"/>
    <w:rsid w:val="00D7352B"/>
    <w:rsid w:val="00D73DF2"/>
    <w:rsid w:val="00D74616"/>
    <w:rsid w:val="00D75D83"/>
    <w:rsid w:val="00D7679D"/>
    <w:rsid w:val="00D80A14"/>
    <w:rsid w:val="00D8534D"/>
    <w:rsid w:val="00D86F36"/>
    <w:rsid w:val="00D91A92"/>
    <w:rsid w:val="00D9581C"/>
    <w:rsid w:val="00DA16D2"/>
    <w:rsid w:val="00DA175A"/>
    <w:rsid w:val="00DA22AF"/>
    <w:rsid w:val="00DA3ECF"/>
    <w:rsid w:val="00DA4304"/>
    <w:rsid w:val="00DA63E5"/>
    <w:rsid w:val="00DA73A3"/>
    <w:rsid w:val="00DC14EF"/>
    <w:rsid w:val="00DC1550"/>
    <w:rsid w:val="00DC28F2"/>
    <w:rsid w:val="00DC54FF"/>
    <w:rsid w:val="00DD0FF2"/>
    <w:rsid w:val="00DD315B"/>
    <w:rsid w:val="00DD4453"/>
    <w:rsid w:val="00DD4D54"/>
    <w:rsid w:val="00DD73C0"/>
    <w:rsid w:val="00DD75CF"/>
    <w:rsid w:val="00DE40E8"/>
    <w:rsid w:val="00DE7107"/>
    <w:rsid w:val="00DF11C1"/>
    <w:rsid w:val="00DF4495"/>
    <w:rsid w:val="00DF506E"/>
    <w:rsid w:val="00E03334"/>
    <w:rsid w:val="00E101EC"/>
    <w:rsid w:val="00E1183A"/>
    <w:rsid w:val="00E11FDF"/>
    <w:rsid w:val="00E1205A"/>
    <w:rsid w:val="00E15DFB"/>
    <w:rsid w:val="00E179A3"/>
    <w:rsid w:val="00E26325"/>
    <w:rsid w:val="00E273A7"/>
    <w:rsid w:val="00E33B5D"/>
    <w:rsid w:val="00E34903"/>
    <w:rsid w:val="00E379EE"/>
    <w:rsid w:val="00E427D1"/>
    <w:rsid w:val="00E44655"/>
    <w:rsid w:val="00E44F74"/>
    <w:rsid w:val="00E45644"/>
    <w:rsid w:val="00E4752E"/>
    <w:rsid w:val="00E5083C"/>
    <w:rsid w:val="00E53154"/>
    <w:rsid w:val="00E56944"/>
    <w:rsid w:val="00E60192"/>
    <w:rsid w:val="00E60BE7"/>
    <w:rsid w:val="00E617F5"/>
    <w:rsid w:val="00E62FA3"/>
    <w:rsid w:val="00E66FE0"/>
    <w:rsid w:val="00E6759B"/>
    <w:rsid w:val="00E70E83"/>
    <w:rsid w:val="00E729C0"/>
    <w:rsid w:val="00E732D5"/>
    <w:rsid w:val="00E81F3F"/>
    <w:rsid w:val="00E86AEB"/>
    <w:rsid w:val="00E875B4"/>
    <w:rsid w:val="00E94350"/>
    <w:rsid w:val="00EA3DD2"/>
    <w:rsid w:val="00EA5FBD"/>
    <w:rsid w:val="00EA6A8E"/>
    <w:rsid w:val="00EB0BEF"/>
    <w:rsid w:val="00EB73ED"/>
    <w:rsid w:val="00EC2375"/>
    <w:rsid w:val="00EC3A78"/>
    <w:rsid w:val="00EC3D3D"/>
    <w:rsid w:val="00EC7808"/>
    <w:rsid w:val="00ED0DE7"/>
    <w:rsid w:val="00ED5188"/>
    <w:rsid w:val="00ED639C"/>
    <w:rsid w:val="00EE2625"/>
    <w:rsid w:val="00EE2FA5"/>
    <w:rsid w:val="00EE4C47"/>
    <w:rsid w:val="00EF03F1"/>
    <w:rsid w:val="00EF0DBA"/>
    <w:rsid w:val="00EF1891"/>
    <w:rsid w:val="00EF2BEC"/>
    <w:rsid w:val="00EF6B77"/>
    <w:rsid w:val="00EF6FDF"/>
    <w:rsid w:val="00F053A4"/>
    <w:rsid w:val="00F05C6C"/>
    <w:rsid w:val="00F074D3"/>
    <w:rsid w:val="00F15B87"/>
    <w:rsid w:val="00F15DB2"/>
    <w:rsid w:val="00F15E50"/>
    <w:rsid w:val="00F22AC2"/>
    <w:rsid w:val="00F237FA"/>
    <w:rsid w:val="00F24A22"/>
    <w:rsid w:val="00F2720D"/>
    <w:rsid w:val="00F2730C"/>
    <w:rsid w:val="00F34FBC"/>
    <w:rsid w:val="00F42BC0"/>
    <w:rsid w:val="00F437AA"/>
    <w:rsid w:val="00F44F87"/>
    <w:rsid w:val="00F53ABC"/>
    <w:rsid w:val="00F54238"/>
    <w:rsid w:val="00F5771F"/>
    <w:rsid w:val="00F627D5"/>
    <w:rsid w:val="00F66100"/>
    <w:rsid w:val="00F67CC7"/>
    <w:rsid w:val="00F71E5D"/>
    <w:rsid w:val="00F819C8"/>
    <w:rsid w:val="00F8530C"/>
    <w:rsid w:val="00F95BF4"/>
    <w:rsid w:val="00F96A9E"/>
    <w:rsid w:val="00FB02D1"/>
    <w:rsid w:val="00FB058B"/>
    <w:rsid w:val="00FB28BD"/>
    <w:rsid w:val="00FB2A4B"/>
    <w:rsid w:val="00FB47D1"/>
    <w:rsid w:val="00FC0A47"/>
    <w:rsid w:val="00FD7829"/>
    <w:rsid w:val="00FD7DAE"/>
    <w:rsid w:val="00FE119C"/>
    <w:rsid w:val="00FE6964"/>
    <w:rsid w:val="00FF1C30"/>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FF7"/>
    <w:rPr>
      <w:sz w:val="24"/>
      <w:szCs w:val="24"/>
    </w:rPr>
  </w:style>
  <w:style w:type="paragraph" w:styleId="1">
    <w:name w:val="heading 1"/>
    <w:basedOn w:val="a"/>
    <w:next w:val="a"/>
    <w:link w:val="10"/>
    <w:qFormat/>
    <w:rsid w:val="009456AA"/>
    <w:pPr>
      <w:keepNext/>
      <w:keepLines/>
      <w:spacing w:before="240" w:line="259" w:lineRule="auto"/>
      <w:outlineLvl w:val="0"/>
    </w:pPr>
    <w:rPr>
      <w:rFonts w:ascii="Calibri Light" w:hAnsi="Calibri Light"/>
      <w:color w:val="2E74B5"/>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3338C2"/>
    <w:pPr>
      <w:tabs>
        <w:tab w:val="center" w:pos="4677"/>
        <w:tab w:val="right" w:pos="9355"/>
      </w:tabs>
    </w:pPr>
  </w:style>
  <w:style w:type="character" w:styleId="a5">
    <w:name w:val="page number"/>
    <w:basedOn w:val="a0"/>
    <w:rsid w:val="003338C2"/>
  </w:style>
  <w:style w:type="character" w:styleId="a6">
    <w:name w:val="Hyperlink"/>
    <w:rsid w:val="006F55B4"/>
    <w:rPr>
      <w:color w:val="0000FF"/>
      <w:u w:val="single"/>
    </w:rPr>
  </w:style>
  <w:style w:type="paragraph" w:styleId="a7">
    <w:name w:val="header"/>
    <w:basedOn w:val="a"/>
    <w:rsid w:val="001F1143"/>
    <w:pPr>
      <w:tabs>
        <w:tab w:val="center" w:pos="4677"/>
        <w:tab w:val="right" w:pos="9355"/>
      </w:tabs>
    </w:pPr>
  </w:style>
  <w:style w:type="paragraph" w:styleId="a8">
    <w:name w:val="Balloon Text"/>
    <w:basedOn w:val="a"/>
    <w:semiHidden/>
    <w:rsid w:val="008910CA"/>
    <w:rPr>
      <w:rFonts w:ascii="Tahoma" w:hAnsi="Tahoma" w:cs="Tahoma"/>
      <w:sz w:val="16"/>
      <w:szCs w:val="16"/>
    </w:rPr>
  </w:style>
  <w:style w:type="paragraph" w:customStyle="1" w:styleId="11">
    <w:name w:val="Абзац списка1"/>
    <w:basedOn w:val="a"/>
    <w:rsid w:val="00B1546F"/>
    <w:pPr>
      <w:spacing w:after="200" w:line="276" w:lineRule="auto"/>
      <w:ind w:left="720"/>
      <w:contextualSpacing/>
    </w:pPr>
    <w:rPr>
      <w:rFonts w:ascii="Calibri" w:hAnsi="Calibri"/>
      <w:sz w:val="22"/>
      <w:szCs w:val="22"/>
      <w:lang w:eastAsia="en-US"/>
    </w:rPr>
  </w:style>
  <w:style w:type="paragraph" w:styleId="a9">
    <w:name w:val="Normal (Web)"/>
    <w:basedOn w:val="a"/>
    <w:uiPriority w:val="99"/>
    <w:unhideWhenUsed/>
    <w:rsid w:val="00E03334"/>
    <w:pPr>
      <w:spacing w:before="100" w:beforeAutospacing="1" w:after="100" w:afterAutospacing="1"/>
    </w:pPr>
  </w:style>
  <w:style w:type="paragraph" w:customStyle="1" w:styleId="ConsPlusNormal">
    <w:name w:val="ConsPlusNormal"/>
    <w:rsid w:val="003768A1"/>
    <w:pPr>
      <w:autoSpaceDE w:val="0"/>
      <w:autoSpaceDN w:val="0"/>
      <w:adjustRightInd w:val="0"/>
    </w:pPr>
    <w:rPr>
      <w:sz w:val="22"/>
      <w:szCs w:val="22"/>
      <w:lang w:eastAsia="en-US"/>
    </w:rPr>
  </w:style>
  <w:style w:type="paragraph" w:styleId="aa">
    <w:name w:val="Body Text"/>
    <w:basedOn w:val="a"/>
    <w:link w:val="ab"/>
    <w:rsid w:val="001C6774"/>
    <w:pPr>
      <w:spacing w:after="120"/>
    </w:pPr>
  </w:style>
  <w:style w:type="character" w:customStyle="1" w:styleId="ab">
    <w:name w:val="Основной текст Знак"/>
    <w:link w:val="aa"/>
    <w:rsid w:val="001C6774"/>
    <w:rPr>
      <w:sz w:val="24"/>
      <w:szCs w:val="24"/>
    </w:rPr>
  </w:style>
  <w:style w:type="character" w:customStyle="1" w:styleId="FontStyle120">
    <w:name w:val="Font Style120"/>
    <w:uiPriority w:val="99"/>
    <w:rsid w:val="008F58BD"/>
    <w:rPr>
      <w:rFonts w:ascii="Times New Roman" w:hAnsi="Times New Roman" w:cs="Times New Roman" w:hint="default"/>
      <w:sz w:val="24"/>
      <w:szCs w:val="24"/>
    </w:rPr>
  </w:style>
  <w:style w:type="paragraph" w:customStyle="1" w:styleId="Style83">
    <w:name w:val="Style83"/>
    <w:basedOn w:val="a"/>
    <w:uiPriority w:val="99"/>
    <w:rsid w:val="008F58BD"/>
    <w:pPr>
      <w:widowControl w:val="0"/>
      <w:autoSpaceDE w:val="0"/>
      <w:autoSpaceDN w:val="0"/>
      <w:adjustRightInd w:val="0"/>
      <w:spacing w:line="272" w:lineRule="exact"/>
      <w:ind w:firstLine="553"/>
      <w:jc w:val="both"/>
    </w:pPr>
  </w:style>
  <w:style w:type="character" w:customStyle="1" w:styleId="10">
    <w:name w:val="Заголовок 1 Знак"/>
    <w:link w:val="1"/>
    <w:rsid w:val="009456AA"/>
    <w:rPr>
      <w:rFonts w:ascii="Calibri Light" w:hAnsi="Calibri Light"/>
      <w:color w:val="2E74B5"/>
      <w:sz w:val="32"/>
      <w:szCs w:val="32"/>
      <w:lang w:eastAsia="en-US"/>
    </w:rPr>
  </w:style>
  <w:style w:type="paragraph" w:styleId="ac">
    <w:name w:val="List Paragraph"/>
    <w:basedOn w:val="a"/>
    <w:qFormat/>
    <w:rsid w:val="009456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FF7"/>
    <w:rPr>
      <w:sz w:val="24"/>
      <w:szCs w:val="24"/>
    </w:rPr>
  </w:style>
  <w:style w:type="paragraph" w:styleId="1">
    <w:name w:val="heading 1"/>
    <w:basedOn w:val="a"/>
    <w:next w:val="a"/>
    <w:link w:val="10"/>
    <w:qFormat/>
    <w:rsid w:val="009456AA"/>
    <w:pPr>
      <w:keepNext/>
      <w:keepLines/>
      <w:spacing w:before="240" w:line="259" w:lineRule="auto"/>
      <w:outlineLvl w:val="0"/>
    </w:pPr>
    <w:rPr>
      <w:rFonts w:ascii="Calibri Light" w:hAnsi="Calibri Light"/>
      <w:color w:val="2E74B5"/>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3338C2"/>
    <w:pPr>
      <w:tabs>
        <w:tab w:val="center" w:pos="4677"/>
        <w:tab w:val="right" w:pos="9355"/>
      </w:tabs>
    </w:pPr>
  </w:style>
  <w:style w:type="character" w:styleId="a5">
    <w:name w:val="page number"/>
    <w:basedOn w:val="a0"/>
    <w:rsid w:val="003338C2"/>
  </w:style>
  <w:style w:type="character" w:styleId="a6">
    <w:name w:val="Hyperlink"/>
    <w:rsid w:val="006F55B4"/>
    <w:rPr>
      <w:color w:val="0000FF"/>
      <w:u w:val="single"/>
    </w:rPr>
  </w:style>
  <w:style w:type="paragraph" w:styleId="a7">
    <w:name w:val="header"/>
    <w:basedOn w:val="a"/>
    <w:rsid w:val="001F1143"/>
    <w:pPr>
      <w:tabs>
        <w:tab w:val="center" w:pos="4677"/>
        <w:tab w:val="right" w:pos="9355"/>
      </w:tabs>
    </w:pPr>
  </w:style>
  <w:style w:type="paragraph" w:styleId="a8">
    <w:name w:val="Balloon Text"/>
    <w:basedOn w:val="a"/>
    <w:semiHidden/>
    <w:rsid w:val="008910CA"/>
    <w:rPr>
      <w:rFonts w:ascii="Tahoma" w:hAnsi="Tahoma" w:cs="Tahoma"/>
      <w:sz w:val="16"/>
      <w:szCs w:val="16"/>
    </w:rPr>
  </w:style>
  <w:style w:type="paragraph" w:customStyle="1" w:styleId="11">
    <w:name w:val="Абзац списка1"/>
    <w:basedOn w:val="a"/>
    <w:rsid w:val="00B1546F"/>
    <w:pPr>
      <w:spacing w:after="200" w:line="276" w:lineRule="auto"/>
      <w:ind w:left="720"/>
      <w:contextualSpacing/>
    </w:pPr>
    <w:rPr>
      <w:rFonts w:ascii="Calibri" w:hAnsi="Calibri"/>
      <w:sz w:val="22"/>
      <w:szCs w:val="22"/>
      <w:lang w:eastAsia="en-US"/>
    </w:rPr>
  </w:style>
  <w:style w:type="paragraph" w:styleId="a9">
    <w:name w:val="Normal (Web)"/>
    <w:basedOn w:val="a"/>
    <w:uiPriority w:val="99"/>
    <w:unhideWhenUsed/>
    <w:rsid w:val="00E03334"/>
    <w:pPr>
      <w:spacing w:before="100" w:beforeAutospacing="1" w:after="100" w:afterAutospacing="1"/>
    </w:pPr>
  </w:style>
  <w:style w:type="paragraph" w:customStyle="1" w:styleId="ConsPlusNormal">
    <w:name w:val="ConsPlusNormal"/>
    <w:rsid w:val="003768A1"/>
    <w:pPr>
      <w:autoSpaceDE w:val="0"/>
      <w:autoSpaceDN w:val="0"/>
      <w:adjustRightInd w:val="0"/>
    </w:pPr>
    <w:rPr>
      <w:sz w:val="22"/>
      <w:szCs w:val="22"/>
      <w:lang w:eastAsia="en-US"/>
    </w:rPr>
  </w:style>
  <w:style w:type="paragraph" w:styleId="aa">
    <w:name w:val="Body Text"/>
    <w:basedOn w:val="a"/>
    <w:link w:val="ab"/>
    <w:rsid w:val="001C6774"/>
    <w:pPr>
      <w:spacing w:after="120"/>
    </w:pPr>
  </w:style>
  <w:style w:type="character" w:customStyle="1" w:styleId="ab">
    <w:name w:val="Основной текст Знак"/>
    <w:link w:val="aa"/>
    <w:rsid w:val="001C6774"/>
    <w:rPr>
      <w:sz w:val="24"/>
      <w:szCs w:val="24"/>
    </w:rPr>
  </w:style>
  <w:style w:type="character" w:customStyle="1" w:styleId="FontStyle120">
    <w:name w:val="Font Style120"/>
    <w:uiPriority w:val="99"/>
    <w:rsid w:val="008F58BD"/>
    <w:rPr>
      <w:rFonts w:ascii="Times New Roman" w:hAnsi="Times New Roman" w:cs="Times New Roman" w:hint="default"/>
      <w:sz w:val="24"/>
      <w:szCs w:val="24"/>
    </w:rPr>
  </w:style>
  <w:style w:type="paragraph" w:customStyle="1" w:styleId="Style83">
    <w:name w:val="Style83"/>
    <w:basedOn w:val="a"/>
    <w:uiPriority w:val="99"/>
    <w:rsid w:val="008F58BD"/>
    <w:pPr>
      <w:widowControl w:val="0"/>
      <w:autoSpaceDE w:val="0"/>
      <w:autoSpaceDN w:val="0"/>
      <w:adjustRightInd w:val="0"/>
      <w:spacing w:line="272" w:lineRule="exact"/>
      <w:ind w:firstLine="553"/>
      <w:jc w:val="both"/>
    </w:pPr>
  </w:style>
  <w:style w:type="character" w:customStyle="1" w:styleId="10">
    <w:name w:val="Заголовок 1 Знак"/>
    <w:link w:val="1"/>
    <w:rsid w:val="009456AA"/>
    <w:rPr>
      <w:rFonts w:ascii="Calibri Light" w:hAnsi="Calibri Light"/>
      <w:color w:val="2E74B5"/>
      <w:sz w:val="32"/>
      <w:szCs w:val="32"/>
      <w:lang w:eastAsia="en-US"/>
    </w:rPr>
  </w:style>
  <w:style w:type="paragraph" w:styleId="ac">
    <w:name w:val="List Paragraph"/>
    <w:basedOn w:val="a"/>
    <w:qFormat/>
    <w:rsid w:val="00945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0829">
      <w:bodyDiv w:val="1"/>
      <w:marLeft w:val="0"/>
      <w:marRight w:val="0"/>
      <w:marTop w:val="0"/>
      <w:marBottom w:val="0"/>
      <w:divBdr>
        <w:top w:val="none" w:sz="0" w:space="0" w:color="auto"/>
        <w:left w:val="none" w:sz="0" w:space="0" w:color="auto"/>
        <w:bottom w:val="none" w:sz="0" w:space="0" w:color="auto"/>
        <w:right w:val="none" w:sz="0" w:space="0" w:color="auto"/>
      </w:divBdr>
    </w:div>
    <w:div w:id="653950447">
      <w:bodyDiv w:val="1"/>
      <w:marLeft w:val="0"/>
      <w:marRight w:val="0"/>
      <w:marTop w:val="0"/>
      <w:marBottom w:val="0"/>
      <w:divBdr>
        <w:top w:val="none" w:sz="0" w:space="0" w:color="auto"/>
        <w:left w:val="none" w:sz="0" w:space="0" w:color="auto"/>
        <w:bottom w:val="none" w:sz="0" w:space="0" w:color="auto"/>
        <w:right w:val="none" w:sz="0" w:space="0" w:color="auto"/>
      </w:divBdr>
      <w:divsChild>
        <w:div w:id="494342333">
          <w:marLeft w:val="0"/>
          <w:marRight w:val="0"/>
          <w:marTop w:val="0"/>
          <w:marBottom w:val="0"/>
          <w:divBdr>
            <w:top w:val="none" w:sz="0" w:space="0" w:color="auto"/>
            <w:left w:val="none" w:sz="0" w:space="0" w:color="auto"/>
            <w:bottom w:val="none" w:sz="0" w:space="0" w:color="auto"/>
            <w:right w:val="none" w:sz="0" w:space="0" w:color="auto"/>
          </w:divBdr>
        </w:div>
      </w:divsChild>
    </w:div>
    <w:div w:id="705372590">
      <w:bodyDiv w:val="1"/>
      <w:marLeft w:val="0"/>
      <w:marRight w:val="0"/>
      <w:marTop w:val="0"/>
      <w:marBottom w:val="0"/>
      <w:divBdr>
        <w:top w:val="none" w:sz="0" w:space="0" w:color="auto"/>
        <w:left w:val="none" w:sz="0" w:space="0" w:color="auto"/>
        <w:bottom w:val="none" w:sz="0" w:space="0" w:color="auto"/>
        <w:right w:val="none" w:sz="0" w:space="0" w:color="auto"/>
      </w:divBdr>
    </w:div>
    <w:div w:id="11950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B856-F8DD-49E7-AB8F-22E254EE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2731</Words>
  <Characters>20287</Characters>
  <Application>Microsoft Office Word</Application>
  <DocSecurity>0</DocSecurity>
  <Lines>169</Lines>
  <Paragraphs>45</Paragraphs>
  <ScaleCrop>false</ScaleCrop>
  <HeadingPairs>
    <vt:vector size="2" baseType="variant">
      <vt:variant>
        <vt:lpstr>Название</vt:lpstr>
      </vt:variant>
      <vt:variant>
        <vt:i4>1</vt:i4>
      </vt:variant>
    </vt:vector>
  </HeadingPairs>
  <TitlesOfParts>
    <vt:vector size="1" baseType="lpstr">
      <vt:lpstr>КОНТРАКТ №</vt:lpstr>
    </vt:vector>
  </TitlesOfParts>
  <Company>ISMAN</Company>
  <LinksUpToDate>false</LinksUpToDate>
  <CharactersWithSpaces>22973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dc:title>
  <dc:subject/>
  <dc:creator>user</dc:creator>
  <cp:keywords/>
  <cp:lastModifiedBy>Яковлев Николай Антонович</cp:lastModifiedBy>
  <cp:revision>9</cp:revision>
  <cp:lastPrinted>2021-07-13T09:29:00Z</cp:lastPrinted>
  <dcterms:created xsi:type="dcterms:W3CDTF">2026-04-28T11:08:00Z</dcterms:created>
  <dcterms:modified xsi:type="dcterms:W3CDTF">2026-07-01T08:21:00Z</dcterms:modified>
</cp:coreProperties>
</file>