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/>
      <w:r/>
    </w:p>
    <w:tbl>
      <w:tblPr>
        <w:tblW w:w="10630" w:type="dxa"/>
        <w:tblInd w:w="-42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5244"/>
        <w:gridCol w:w="5386"/>
      </w:tblGrid>
      <w:tr>
        <w:tblPrEx/>
        <w:trPr/>
        <w:tc>
          <w:tcPr>
            <w:gridSpan w:val="2"/>
            <w:tcW w:w="10630" w:type="dxa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b/>
                <w:bCs/>
                <w:color w:val="000000"/>
              </w:rPr>
            </w:pPr>
            <w:r>
              <w:rPr>
                <w:rFonts w:ascii="Tinos" w:hAnsi="Tinos" w:eastAsia="Tinos" w:cs="Tinos"/>
                <w:b/>
                <w:bCs/>
                <w:color w:val="000000"/>
              </w:rPr>
              <w:t xml:space="preserve">Договор № ____</w:t>
            </w:r>
            <w:r>
              <w:rPr>
                <w:rFonts w:ascii="Tinos" w:hAnsi="Tinos" w:cs="Tinos"/>
                <w:b/>
                <w:bCs/>
                <w:color w:val="000000"/>
              </w:rPr>
            </w:r>
            <w:r>
              <w:rPr>
                <w:rFonts w:ascii="Tinos" w:hAnsi="Tinos" w:cs="Tinos"/>
                <w:b/>
                <w:bCs/>
                <w:color w:val="000000"/>
              </w:rPr>
            </w:r>
          </w:p>
          <w:p>
            <w:pPr>
              <w:jc w:val="center"/>
              <w:rPr>
                <w:rFonts w:ascii="Tinos" w:hAnsi="Tinos" w:cs="Tinos"/>
                <w:b/>
                <w:bCs/>
                <w:color w:val="000000"/>
                <w:highlight w:val="none"/>
              </w:rPr>
            </w:pPr>
            <w:r>
              <w:rPr>
                <w:rFonts w:ascii="Tinos" w:hAnsi="Tinos" w:eastAsia="Tinos" w:cs="Tinos"/>
              </w:rPr>
              <w:t xml:space="preserve">(Идентификационный код закупки: 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4"/>
                <w:szCs w:val="24"/>
                <w:highlight w:val="white"/>
              </w:rPr>
              <w:t xml:space="preserve">26 1 5503085391 550301001 0007 000 0000 000</w:t>
            </w:r>
            <w:r>
              <w:rPr>
                <w:rFonts w:ascii="Tinos" w:hAnsi="Tinos" w:eastAsia="Tinos" w:cs="Tinos"/>
              </w:rPr>
              <w:t xml:space="preserve">)</w:t>
            </w:r>
            <w:r>
              <w:rPr>
                <w:rFonts w:ascii="Tinos" w:hAnsi="Tinos" w:cs="Tinos"/>
                <w:b/>
                <w:bCs/>
                <w:color w:val="000000"/>
                <w:highlight w:val="none"/>
              </w:rPr>
            </w:r>
            <w:r>
              <w:rPr>
                <w:rFonts w:ascii="Tinos" w:hAnsi="Tinos" w:cs="Tinos"/>
                <w:b/>
                <w:bCs/>
                <w:color w:val="000000"/>
                <w:highlight w:val="none"/>
              </w:rPr>
            </w:r>
          </w:p>
          <w:p>
            <w:pPr>
              <w:jc w:val="center"/>
              <w:rPr>
                <w:rFonts w:ascii="Tinos" w:hAnsi="Tinos" w:cs="Tinos"/>
                <w:b/>
                <w:bCs/>
                <w:color w:val="000000"/>
              </w:rPr>
            </w:pPr>
            <w:r>
              <w:rPr>
                <w:rFonts w:ascii="Tinos" w:hAnsi="Tinos" w:eastAsia="Tinos" w:cs="Tinos"/>
                <w:b/>
                <w:bCs/>
                <w:color w:val="000000"/>
                <w:highlight w:val="none"/>
              </w:rPr>
            </w:r>
            <w:r>
              <w:rPr>
                <w:rFonts w:ascii="Tinos" w:hAnsi="Tinos" w:cs="Tinos"/>
                <w:b/>
                <w:bCs/>
                <w:color w:val="000000"/>
              </w:rPr>
            </w:r>
            <w:r>
              <w:rPr>
                <w:rFonts w:ascii="Tinos" w:hAnsi="Tinos" w:cs="Tinos"/>
                <w:b/>
                <w:bCs/>
                <w:color w:val="000000"/>
              </w:rPr>
            </w:r>
          </w:p>
        </w:tc>
      </w:tr>
      <w:tr>
        <w:tblPrEx/>
        <w:trPr>
          <w:trHeight w:val="259"/>
        </w:trPr>
        <w:tc>
          <w:tcPr>
            <w:gridSpan w:val="2"/>
            <w:tcW w:w="10630" w:type="dxa"/>
            <w:textDirection w:val="lrTb"/>
            <w:noWrap w:val="false"/>
          </w:tcPr>
          <w:p>
            <w:pPr>
              <w:rPr>
                <w:rFonts w:ascii="Tinos" w:hAnsi="Tinos" w:cs="Tinos"/>
                <w:color w:val="000000"/>
              </w:rPr>
            </w:pPr>
            <w:r>
              <w:rPr>
                <w:rFonts w:ascii="Tinos" w:hAnsi="Tinos" w:eastAsia="Tinos" w:cs="Tinos"/>
                <w:color w:val="000000"/>
              </w:rPr>
              <w:t xml:space="preserve">г. Омск                                                                                                                   </w:t>
            </w:r>
            <w:r>
              <w:rPr>
                <w:rFonts w:ascii="Tinos" w:hAnsi="Tinos" w:eastAsia="Tinos" w:cs="Tinos"/>
                <w:color w:val="000000"/>
              </w:rPr>
              <w:t xml:space="preserve"> </w:t>
            </w:r>
            <w:r>
              <w:rPr>
                <w:rFonts w:ascii="Tinos" w:hAnsi="Tinos" w:eastAsia="Tinos" w:cs="Tinos"/>
                <w:color w:val="000000"/>
              </w:rPr>
              <w:t xml:space="preserve">                          _________</w:t>
            </w:r>
            <w:r>
              <w:rPr>
                <w:rFonts w:ascii="Tinos" w:hAnsi="Tinos" w:cs="Tinos"/>
                <w:color w:val="000000"/>
              </w:rPr>
            </w:r>
            <w:r>
              <w:rPr>
                <w:rFonts w:ascii="Tinos" w:hAnsi="Tinos" w:cs="Tinos"/>
                <w:color w:val="000000"/>
              </w:rPr>
            </w:r>
          </w:p>
          <w:p>
            <w:pPr>
              <w:rPr>
                <w:rFonts w:ascii="Tinos" w:hAnsi="Tinos" w:cs="Tinos"/>
                <w:color w:val="000000"/>
              </w:rPr>
            </w:pPr>
            <w:r>
              <w:rPr>
                <w:rFonts w:ascii="Tinos" w:hAnsi="Tinos" w:eastAsia="Tinos" w:cs="Tinos"/>
                <w:color w:val="000000"/>
              </w:rPr>
            </w:r>
            <w:r>
              <w:rPr>
                <w:rFonts w:ascii="Tinos" w:hAnsi="Tinos" w:cs="Tinos"/>
                <w:color w:val="000000"/>
              </w:rPr>
            </w:r>
            <w:r>
              <w:rPr>
                <w:rFonts w:ascii="Tinos" w:hAnsi="Tinos" w:cs="Tinos"/>
                <w:color w:val="000000"/>
              </w:rPr>
            </w:r>
          </w:p>
        </w:tc>
      </w:tr>
      <w:tr>
        <w:tblPrEx/>
        <w:trPr>
          <w:trHeight w:val="1738"/>
        </w:trPr>
        <w:tc>
          <w:tcPr>
            <w:gridSpan w:val="2"/>
            <w:tcW w:w="10630" w:type="dxa"/>
            <w:textDirection w:val="lrTb"/>
            <w:noWrap w:val="false"/>
          </w:tcPr>
          <w:p>
            <w:pPr>
              <w:ind w:firstLine="720"/>
              <w:jc w:val="both"/>
              <w:shd w:val="clear" w:color="auto" w:fill="ffffff"/>
              <w:rPr>
                <w:rFonts w:ascii="Tinos" w:hAnsi="Tinos" w:cs="Tinos"/>
                <w:color w:val="000000"/>
                <w:spacing w:val="-11"/>
              </w:rPr>
            </w:pPr>
            <w:r>
              <w:rPr>
                <w:rFonts w:ascii="Tinos" w:hAnsi="Tinos" w:eastAsia="Tinos" w:cs="Tinos"/>
                <w:b/>
              </w:rPr>
            </w:r>
            <w:r>
              <w:rPr>
                <w:rFonts w:ascii="Tinos" w:hAnsi="Tinos" w:eastAsia="Tinos" w:cs="Tinos"/>
                <w:b/>
              </w:rPr>
              <w:t xml:space="preserve">Управление Федеральной службы государственной регистрации, кадастра </w:t>
            </w:r>
            <w:r>
              <w:rPr>
                <w:rFonts w:ascii="Tinos" w:hAnsi="Tinos" w:eastAsia="Tinos" w:cs="Tinos"/>
                <w:b/>
              </w:rPr>
              <w:br/>
              <w:t xml:space="preserve">и картографии по Омской области (Управление Росреестра по Омской области)</w:t>
            </w:r>
            <w:r>
              <w:rPr>
                <w:rFonts w:ascii="Tinos" w:hAnsi="Tinos" w:eastAsia="Tinos" w:cs="Tinos"/>
              </w:rPr>
              <w:t xml:space="preserve">, от имени Российской Федерации, именуемое</w:t>
            </w:r>
            <w:r>
              <w:rPr>
                <w:rFonts w:ascii="Tinos" w:hAnsi="Tinos" w:eastAsia="Tinos" w:cs="Tinos"/>
              </w:rPr>
              <w:t xml:space="preserve"> в дальнейшем «</w:t>
            </w:r>
            <w:r>
              <w:rPr>
                <w:rFonts w:ascii="Tinos" w:hAnsi="Tinos" w:eastAsia="Tinos" w:cs="Tinos"/>
              </w:rPr>
              <w:t xml:space="preserve">Государственный з</w:t>
            </w:r>
            <w:r>
              <w:rPr>
                <w:rFonts w:ascii="Tinos" w:hAnsi="Tinos" w:eastAsia="Tinos" w:cs="Tinos"/>
              </w:rPr>
              <w:t xml:space="preserve">аказчик», в лице заместителя ру</w:t>
            </w:r>
            <w:r>
              <w:rPr>
                <w:rFonts w:ascii="Tinos" w:hAnsi="Tinos" w:eastAsia="Tinos" w:cs="Tinos"/>
              </w:rPr>
              <w:t xml:space="preserve">ководителя</w:t>
            </w:r>
            <w:r>
              <w:rPr>
                <w:rFonts w:ascii="Tinos" w:hAnsi="Tinos" w:eastAsia="Tinos" w:cs="Tinos"/>
              </w:rPr>
              <w:t xml:space="preserve"> </w:t>
            </w:r>
            <w:r>
              <w:rPr>
                <w:rFonts w:ascii="Tinos" w:hAnsi="Tinos" w:eastAsia="Tinos" w:cs="Tinos"/>
              </w:rPr>
              <w:t xml:space="preserve">Широченковой Ольги Валерьевны, действующего на основании приказа от 30.12.2025 № П/224/25, с одной стороны, и </w:t>
            </w:r>
            <w:r>
              <w:rPr>
                <w:rFonts w:ascii="Tinos" w:hAnsi="Tinos" w:eastAsia="Tinos" w:cs="Tinos"/>
                <w:b/>
                <w:bCs/>
                <w:color w:val="000000" w:themeColor="text1"/>
                <w:sz w:val="24"/>
                <w:szCs w:val="24"/>
                <w:highlight w:val="none"/>
              </w:rPr>
              <w:t xml:space="preserve">_______________</w:t>
            </w:r>
            <w:r>
              <w:rPr>
                <w:rFonts w:ascii="Tinos" w:hAnsi="Tinos" w:eastAsia="Tinos" w:cs="Tinos"/>
              </w:rPr>
              <w:t xml:space="preserve">, именуемое в дальнейшем «Исполнитель», в лице _____________________</w:t>
            </w:r>
            <w:r>
              <w:rPr>
                <w:rFonts w:ascii="Tinos" w:hAnsi="Tinos" w:eastAsia="Tinos" w:cs="Tinos"/>
              </w:rPr>
              <w:t xml:space="preserve">, действующего на основании _______________, с другой стороны, совместно именуемые «Стороны», в соответствии с пунктом 4 части 1 статьи 93 Федерального закона от 05.04.2013 № 44–ФЗ «О контрак</w:t>
            </w:r>
            <w:r>
              <w:rPr>
                <w:rFonts w:ascii="Tinos" w:hAnsi="Tinos" w:eastAsia="Tinos" w:cs="Tinos"/>
              </w:rPr>
              <w:t xml:space="preserve">тной системе в сфере закупок товаров, работ, услуг для обеспечения государственных и муниципальных нужд», заключили настоящий Договор (далее – Договор) о нижеследующем:</w:t>
            </w:r>
            <w:r>
              <w:rPr>
                <w:rFonts w:ascii="Tinos" w:hAnsi="Tinos" w:cs="Tinos"/>
                <w:color w:val="000000"/>
                <w:spacing w:val="-11"/>
              </w:rPr>
            </w:r>
            <w:r>
              <w:rPr>
                <w:rFonts w:ascii="Tinos" w:hAnsi="Tinos" w:cs="Tinos"/>
                <w:color w:val="000000"/>
                <w:spacing w:val="-11"/>
              </w:rPr>
            </w:r>
          </w:p>
        </w:tc>
      </w:tr>
      <w:tr>
        <w:tblPrEx/>
        <w:trPr>
          <w:trHeight w:val="249"/>
        </w:trPr>
        <w:tc>
          <w:tcPr>
            <w:gridSpan w:val="2"/>
            <w:tcW w:w="10630" w:type="dxa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color w:val="000000"/>
              </w:rPr>
            </w:pPr>
            <w:r>
              <w:rPr>
                <w:rFonts w:ascii="Tinos" w:hAnsi="Tinos" w:eastAsia="Tinos" w:cs="Tinos"/>
                <w:color w:val="000000"/>
              </w:rPr>
            </w:r>
            <w:r>
              <w:rPr>
                <w:rFonts w:ascii="Tinos" w:hAnsi="Tinos" w:cs="Tinos"/>
                <w:color w:val="000000"/>
              </w:rPr>
            </w:r>
            <w:r>
              <w:rPr>
                <w:rFonts w:ascii="Tinos" w:hAnsi="Tinos" w:cs="Tinos"/>
                <w:color w:val="000000"/>
              </w:rPr>
            </w:r>
          </w:p>
        </w:tc>
      </w:tr>
      <w:tr>
        <w:tblPrEx/>
        <w:trPr/>
        <w:tc>
          <w:tcPr>
            <w:gridSpan w:val="2"/>
            <w:tcW w:w="10630" w:type="dxa"/>
            <w:textDirection w:val="lrTb"/>
            <w:noWrap w:val="false"/>
          </w:tcPr>
          <w:p>
            <w:pPr>
              <w:numPr>
                <w:ilvl w:val="0"/>
                <w:numId w:val="4"/>
              </w:numPr>
              <w:jc w:val="center"/>
              <w:tabs>
                <w:tab w:val="left" w:pos="327" w:leader="none"/>
              </w:tabs>
              <w:rPr>
                <w:rFonts w:ascii="Tinos" w:hAnsi="Tinos" w:cs="Tinos"/>
                <w:b/>
                <w:bCs/>
                <w:color w:val="000000"/>
              </w:rPr>
            </w:pPr>
            <w:r>
              <w:rPr>
                <w:rFonts w:ascii="Tinos" w:hAnsi="Tinos" w:eastAsia="Tinos" w:cs="Tinos"/>
                <w:b/>
                <w:bCs/>
                <w:color w:val="000000"/>
              </w:rPr>
              <w:t xml:space="preserve">ПРЕДМЕТ </w:t>
            </w:r>
            <w:r>
              <w:rPr>
                <w:rFonts w:ascii="Tinos" w:hAnsi="Tinos" w:eastAsia="Tinos" w:cs="Tinos"/>
                <w:b/>
                <w:bCs/>
                <w:color w:val="000000"/>
              </w:rPr>
              <w:t xml:space="preserve">ДОГОВОРА</w:t>
            </w:r>
            <w:r>
              <w:rPr>
                <w:rFonts w:ascii="Tinos" w:hAnsi="Tinos" w:cs="Tinos"/>
                <w:b/>
                <w:bCs/>
                <w:color w:val="000000"/>
              </w:rPr>
            </w:r>
            <w:r>
              <w:rPr>
                <w:rFonts w:ascii="Tinos" w:hAnsi="Tinos" w:cs="Tinos"/>
                <w:b/>
                <w:bCs/>
                <w:color w:val="000000"/>
              </w:rPr>
            </w:r>
          </w:p>
          <w:p>
            <w:pPr>
              <w:ind w:left="720" w:firstLine="0"/>
              <w:jc w:val="center"/>
              <w:tabs>
                <w:tab w:val="left" w:pos="327" w:leader="none"/>
              </w:tabs>
              <w:rPr>
                <w:rFonts w:ascii="Tinos" w:hAnsi="Tinos" w:cs="Tinos"/>
                <w:b/>
                <w:bCs/>
                <w:color w:val="000000"/>
              </w:rPr>
            </w:pPr>
            <w:r>
              <w:rPr>
                <w:rFonts w:ascii="Tinos" w:hAnsi="Tinos" w:eastAsia="Tinos" w:cs="Tinos"/>
                <w:b/>
                <w:bCs/>
                <w:color w:val="000000"/>
                <w:highlight w:val="none"/>
              </w:rPr>
            </w:r>
            <w:r>
              <w:rPr>
                <w:rFonts w:ascii="Tinos" w:hAnsi="Tinos" w:eastAsia="Tinos" w:cs="Tinos"/>
                <w:b/>
                <w:bCs/>
                <w:color w:val="000000"/>
                <w:highlight w:val="none"/>
              </w:rPr>
            </w:r>
            <w:r>
              <w:rPr>
                <w:rFonts w:ascii="Tinos" w:hAnsi="Tinos" w:cs="Tinos"/>
                <w:b/>
                <w:bCs/>
                <w:color w:val="000000"/>
              </w:rPr>
            </w:r>
          </w:p>
        </w:tc>
      </w:tr>
      <w:tr>
        <w:tblPrEx/>
        <w:trPr/>
        <w:tc>
          <w:tcPr>
            <w:gridSpan w:val="2"/>
            <w:tcW w:w="10630" w:type="dxa"/>
            <w:textDirection w:val="lrTb"/>
            <w:noWrap w:val="false"/>
          </w:tcPr>
          <w:p>
            <w:pPr>
              <w:pStyle w:val="918"/>
              <w:ind w:right="0" w:firstLine="641"/>
              <w:jc w:val="both"/>
              <w:rPr>
                <w:rFonts w:ascii="Tinos" w:hAnsi="Tinos" w:cs="Tinos"/>
                <w:sz w:val="24"/>
              </w:rPr>
            </w:pPr>
            <w:r>
              <w:rPr>
                <w:rFonts w:ascii="Tinos" w:hAnsi="Tinos" w:eastAsia="Tinos" w:cs="Tinos"/>
                <w:sz w:val="24"/>
              </w:rPr>
              <w:t xml:space="preserve">1.1. </w:t>
            </w:r>
            <w:r>
              <w:rPr>
                <w:rFonts w:ascii="Tinos" w:hAnsi="Tinos" w:eastAsia="Tinos" w:cs="Tinos"/>
                <w:sz w:val="24"/>
              </w:rPr>
              <w:t xml:space="preserve">В соответствии с настоящим </w:t>
            </w:r>
            <w:r>
              <w:rPr>
                <w:rFonts w:ascii="Tinos" w:hAnsi="Tinos" w:eastAsia="Tinos" w:cs="Tinos"/>
                <w:sz w:val="24"/>
              </w:rPr>
              <w:t xml:space="preserve">Договором</w:t>
            </w:r>
            <w:r>
              <w:rPr>
                <w:rFonts w:ascii="Tinos" w:hAnsi="Tinos" w:eastAsia="Tinos" w:cs="Tinos"/>
                <w:sz w:val="24"/>
              </w:rPr>
              <w:t xml:space="preserve"> Исполнитель обязуется оказать Государственному заказчику </w:t>
            </w:r>
            <w:r>
              <w:rPr>
                <w:rFonts w:ascii="Tinos" w:hAnsi="Tinos" w:eastAsia="Tinos" w:cs="Tinos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white"/>
              </w:rPr>
              <w:t xml:space="preserve">услуги </w:t>
            </w:r>
            <w:r>
              <w:rPr>
                <w:rFonts w:ascii="Tinos" w:hAnsi="Tinos" w:eastAsia="Tinos" w:cs="Tinos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white"/>
              </w:rPr>
              <w:t xml:space="preserve">по утилизации списанного федерального имущества, не относящегося к сфере ИКТ (моторное масло)</w:t>
            </w:r>
            <w:r>
              <w:rPr>
                <w:rFonts w:ascii="Tinos" w:hAnsi="Tinos" w:eastAsia="Tinos" w:cs="Tinos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nos" w:hAnsi="Tinos" w:eastAsia="Tinos" w:cs="Tinos"/>
                <w:sz w:val="24"/>
              </w:rPr>
              <w:t xml:space="preserve">(да</w:t>
            </w:r>
            <w:r>
              <w:rPr>
                <w:rFonts w:ascii="Tinos" w:hAnsi="Tinos" w:eastAsia="Tinos" w:cs="Tinos"/>
                <w:sz w:val="24"/>
              </w:rPr>
              <w:t xml:space="preserve">лее - услуги) в соответствии с</w:t>
            </w:r>
            <w:r>
              <w:rPr>
                <w:rFonts w:ascii="Tinos" w:hAnsi="Tinos" w:eastAsia="Tinos" w:cs="Tinos"/>
                <w:sz w:val="24"/>
              </w:rPr>
              <w:t xml:space="preserve">о</w:t>
            </w:r>
            <w:r>
              <w:rPr>
                <w:rFonts w:ascii="Tinos" w:hAnsi="Tinos" w:eastAsia="Tinos" w:cs="Tinos"/>
                <w:sz w:val="24"/>
              </w:rPr>
              <w:t xml:space="preserve"> </w:t>
            </w:r>
            <w:r>
              <w:rPr>
                <w:rFonts w:ascii="Tinos" w:hAnsi="Tinos" w:eastAsia="Tinos" w:cs="Tinos"/>
                <w:sz w:val="24"/>
              </w:rPr>
              <w:t xml:space="preserve">Списком на утилизацию</w:t>
            </w:r>
            <w:r>
              <w:rPr>
                <w:rFonts w:ascii="Tinos" w:hAnsi="Tinos" w:eastAsia="Tinos" w:cs="Tinos"/>
                <w:sz w:val="24"/>
              </w:rPr>
              <w:t xml:space="preserve"> </w:t>
            </w:r>
            <w:r>
              <w:rPr>
                <w:rFonts w:ascii="Tinos" w:hAnsi="Tinos" w:eastAsia="Tinos" w:cs="Tinos"/>
                <w:sz w:val="24"/>
              </w:rPr>
              <w:t xml:space="preserve">(Приложение</w:t>
            </w:r>
            <w:r>
              <w:rPr>
                <w:rFonts w:ascii="Tinos" w:hAnsi="Tinos" w:eastAsia="Tinos" w:cs="Tinos"/>
                <w:sz w:val="24"/>
              </w:rPr>
              <w:t xml:space="preserve"> № 1</w:t>
            </w:r>
            <w:r>
              <w:rPr>
                <w:rFonts w:ascii="Tinos" w:hAnsi="Tinos" w:eastAsia="Tinos" w:cs="Tinos"/>
                <w:sz w:val="24"/>
              </w:rPr>
              <w:t xml:space="preserve"> к Договору</w:t>
            </w:r>
            <w:r>
              <w:rPr>
                <w:rFonts w:ascii="Tinos" w:hAnsi="Tinos" w:eastAsia="Tinos" w:cs="Tinos"/>
                <w:sz w:val="24"/>
              </w:rPr>
              <w:t xml:space="preserve">)</w:t>
            </w:r>
            <w:r>
              <w:rPr>
                <w:rFonts w:ascii="Tinos" w:hAnsi="Tinos" w:eastAsia="Tinos" w:cs="Tinos"/>
                <w:sz w:val="24"/>
              </w:rPr>
              <w:t xml:space="preserve"> (далее – имущество)</w:t>
            </w:r>
            <w:r>
              <w:rPr>
                <w:rFonts w:ascii="Tinos" w:hAnsi="Tinos" w:eastAsia="Tinos" w:cs="Tinos"/>
                <w:sz w:val="24"/>
              </w:rPr>
              <w:t xml:space="preserve">, являющимся неотъемлемой частью настоящего </w:t>
            </w:r>
            <w:r>
              <w:rPr>
                <w:rFonts w:ascii="Tinos" w:hAnsi="Tinos" w:eastAsia="Tinos" w:cs="Tinos"/>
                <w:sz w:val="24"/>
              </w:rPr>
              <w:t xml:space="preserve">Договора</w:t>
            </w:r>
            <w:r>
              <w:rPr>
                <w:rFonts w:ascii="Tinos" w:hAnsi="Tinos" w:eastAsia="Tinos" w:cs="Tinos"/>
                <w:sz w:val="24"/>
              </w:rPr>
              <w:t xml:space="preserve">.</w:t>
            </w:r>
            <w:r>
              <w:rPr>
                <w:rFonts w:ascii="Tinos" w:hAnsi="Tinos" w:eastAsia="Tinos" w:cs="Tinos"/>
                <w:sz w:val="24"/>
              </w:rPr>
              <w:t xml:space="preserve"> </w:t>
            </w:r>
            <w:r>
              <w:rPr>
                <w:rFonts w:ascii="Tinos" w:hAnsi="Tinos" w:cs="Tinos"/>
                <w:sz w:val="24"/>
              </w:rPr>
            </w:r>
            <w:r>
              <w:rPr>
                <w:rFonts w:ascii="Tinos" w:hAnsi="Tinos" w:cs="Tinos"/>
                <w:sz w:val="24"/>
              </w:rPr>
            </w:r>
          </w:p>
          <w:p>
            <w:pPr>
              <w:pStyle w:val="918"/>
              <w:ind w:right="0" w:firstLine="615"/>
              <w:jc w:val="both"/>
              <w:rPr>
                <w:rFonts w:ascii="Tinos" w:hAnsi="Tinos" w:cs="Tinos"/>
                <w:sz w:val="24"/>
              </w:rPr>
            </w:pPr>
            <w:r>
              <w:rPr>
                <w:rFonts w:ascii="Tinos" w:hAnsi="Tinos" w:eastAsia="Tinos" w:cs="Tinos"/>
                <w:sz w:val="24"/>
              </w:rPr>
            </w:r>
            <w:r>
              <w:rPr>
                <w:rFonts w:ascii="Tinos" w:hAnsi="Tinos" w:cs="Tinos"/>
                <w:sz w:val="24"/>
              </w:rPr>
            </w:r>
            <w:r>
              <w:rPr>
                <w:rFonts w:ascii="Tinos" w:hAnsi="Tinos" w:cs="Tinos"/>
                <w:sz w:val="24"/>
              </w:rPr>
            </w:r>
          </w:p>
        </w:tc>
      </w:tr>
      <w:tr>
        <w:tblPrEx/>
        <w:trPr>
          <w:trHeight w:val="46"/>
        </w:trPr>
        <w:tc>
          <w:tcPr>
            <w:gridSpan w:val="2"/>
            <w:tcW w:w="10630" w:type="dxa"/>
            <w:textDirection w:val="lrTb"/>
            <w:noWrap w:val="false"/>
          </w:tcPr>
          <w:p>
            <w:pPr>
              <w:ind w:firstLine="720"/>
              <w:jc w:val="center"/>
              <w:rPr>
                <w:rFonts w:ascii="Tinos" w:hAnsi="Tinos" w:eastAsia="Tinos" w:cs="Tinos"/>
                <w:b/>
                <w:bCs/>
                <w:highlight w:val="none"/>
              </w:rPr>
            </w:pPr>
            <w:r>
              <w:rPr>
                <w:rFonts w:ascii="Tinos" w:hAnsi="Tinos" w:eastAsia="Tinos" w:cs="Tinos"/>
                <w:b/>
              </w:rPr>
              <w:t xml:space="preserve">2. ПОРЯДОК ОКАЗАНИЯ УСЛУГ</w:t>
            </w:r>
            <w:r>
              <w:rPr>
                <w:rFonts w:ascii="Tinos" w:hAnsi="Tinos" w:eastAsia="Tinos" w:cs="Tinos"/>
                <w:b/>
                <w:bCs/>
                <w:highlight w:val="none"/>
              </w:rPr>
            </w:r>
            <w:r>
              <w:rPr>
                <w:rFonts w:ascii="Tinos" w:hAnsi="Tinos" w:eastAsia="Tinos" w:cs="Tinos"/>
                <w:b/>
                <w:bCs/>
                <w:highlight w:val="none"/>
              </w:rPr>
            </w:r>
          </w:p>
          <w:p>
            <w:pPr>
              <w:ind w:firstLine="720"/>
              <w:jc w:val="left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highlight w:val="none"/>
              </w:rPr>
            </w:r>
            <w:r>
              <w:rPr>
                <w:rFonts w:ascii="Tinos" w:hAnsi="Tinos" w:eastAsia="Tinos" w:cs="Tinos"/>
                <w:b/>
                <w:highlight w:val="none"/>
              </w:rPr>
            </w:r>
            <w:r>
              <w:rPr>
                <w:rFonts w:ascii="Tinos" w:hAnsi="Tinos" w:cs="Tinos"/>
                <w:b/>
                <w:bCs/>
              </w:rPr>
            </w:r>
          </w:p>
          <w:p>
            <w:pPr>
              <w:pStyle w:val="1047"/>
              <w:ind w:left="0" w:right="0" w:firstLine="0"/>
              <w:jc w:val="both"/>
              <w:spacing w:after="0" w:line="240" w:lineRule="auto"/>
              <w:rPr>
                <w:rFonts w:ascii="Tinos" w:hAnsi="Tinos" w:cs="Tinos"/>
                <w:color w:val="000000"/>
                <w:sz w:val="24"/>
                <w:szCs w:val="24"/>
              </w:rPr>
            </w:pPr>
            <w:r>
              <w:rPr>
                <w:rFonts w:ascii="Tinos" w:hAnsi="Tinos" w:eastAsia="Tinos" w:cs="Tinos"/>
                <w:color w:val="000000"/>
                <w:sz w:val="24"/>
                <w:szCs w:val="24"/>
              </w:rPr>
              <w:t xml:space="preserve">          </w:t>
            </w:r>
            <w:r>
              <w:rPr>
                <w:rFonts w:ascii="Tinos" w:hAnsi="Tinos" w:eastAsia="Tinos" w:cs="Tino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nos" w:hAnsi="Tinos" w:eastAsia="Tinos" w:cs="Tinos"/>
                <w:color w:val="000000"/>
                <w:sz w:val="24"/>
                <w:szCs w:val="24"/>
              </w:rPr>
              <w:t xml:space="preserve">2.1. Срок оказания услуг: </w:t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</w:p>
          <w:p>
            <w:pPr>
              <w:pStyle w:val="1047"/>
              <w:ind w:left="0" w:right="0" w:firstLine="567"/>
              <w:jc w:val="both"/>
              <w:spacing w:after="0" w:line="240" w:lineRule="auto"/>
              <w:rPr>
                <w:rFonts w:ascii="Tinos" w:hAnsi="Tinos" w:eastAsia="Tinos" w:cs="Tinos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color w:val="000000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-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сбор, транспортирование, обработка, утилизация, обезвреживание и размещение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имущества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выполняется</w:t>
            </w:r>
            <w:r>
              <w:rPr>
                <w:rFonts w:ascii="Tinos" w:hAnsi="Tinos" w:eastAsia="Tinos" w:cs="Tinos"/>
              </w:rPr>
              <w:t xml:space="preserve">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по месту осуществления деятельности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Исполнителя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, в течение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2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0 (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Д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вадцати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)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рабочих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дней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после получения уведомления от Государственного заказчика о готовности 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имущества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к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сбору и транспортировке</w:t>
            </w:r>
            <w:r>
              <w:rPr>
                <w:rFonts w:ascii="Tinos" w:hAnsi="Tinos" w:cs="Tinos"/>
                <w:sz w:val="24"/>
                <w:szCs w:val="24"/>
              </w:rPr>
              <w:t xml:space="preserve">,</w:t>
            </w: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</w:t>
            </w:r>
            <w:r>
              <w:rPr>
                <w:rFonts w:ascii="Tinos" w:hAnsi="Tinos" w:eastAsia="Tinos" w:cs="Tinos"/>
                <w:color w:val="000000"/>
                <w:sz w:val="24"/>
                <w:szCs w:val="24"/>
              </w:rPr>
              <w:t xml:space="preserve">поступившей в виде телефонограммы по телефону: __________</w:t>
            </w:r>
            <w:r>
              <w:rPr>
                <w:rFonts w:ascii="Tinos" w:hAnsi="Tinos" w:eastAsia="Tinos" w:cs="Tinos"/>
                <w:color w:val="000000"/>
                <w:sz w:val="24"/>
                <w:szCs w:val="24"/>
              </w:rPr>
              <w:t xml:space="preserve">, факса по </w:t>
            </w:r>
            <w:r>
              <w:rPr>
                <w:rFonts w:ascii="Tinos" w:hAnsi="Tinos" w:eastAsia="Tinos" w:cs="Tinos"/>
                <w:color w:val="000000"/>
                <w:sz w:val="24"/>
                <w:szCs w:val="24"/>
              </w:rPr>
              <w:t xml:space="preserve">телефону/факсу: </w:t>
            </w:r>
            <w:r>
              <w:rPr>
                <w:rFonts w:ascii="Tinos" w:hAnsi="Tinos" w:eastAsia="Tinos" w:cs="Tinos"/>
                <w:color w:val="000000"/>
                <w:sz w:val="24"/>
                <w:szCs w:val="24"/>
              </w:rPr>
              <w:t xml:space="preserve">____________</w:t>
            </w:r>
            <w:r>
              <w:rPr>
                <w:rFonts w:ascii="Tinos" w:hAnsi="Tinos" w:eastAsia="Tinos" w:cs="Tinos"/>
                <w:color w:val="000000"/>
                <w:sz w:val="24"/>
                <w:szCs w:val="24"/>
              </w:rPr>
              <w:t xml:space="preserve"> или на электронную почту Исполнителя </w:t>
            </w:r>
            <w:r>
              <w:rPr>
                <w:rFonts w:ascii="Tinos" w:hAnsi="Tinos" w:eastAsia="Tinos" w:cs="Tinos"/>
                <w:color w:val="000000"/>
                <w:sz w:val="24"/>
                <w:szCs w:val="24"/>
              </w:rPr>
              <w:t xml:space="preserve">________________</w:t>
            </w:r>
            <w:r>
              <w:rPr>
                <w:rFonts w:ascii="Tinos" w:hAnsi="Tinos" w:eastAsia="Tinos" w:cs="Tinos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</w:r>
          </w:p>
          <w:p>
            <w:pPr>
              <w:ind w:left="0" w:right="0" w:firstLine="567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color w:val="000000"/>
                <w:sz w:val="24"/>
                <w:szCs w:val="24"/>
                <w:highlight w:val="white"/>
              </w:rPr>
              <w:t xml:space="preserve">Частичное оказание услуг не допускается. 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pStyle w:val="946"/>
              <w:ind w:left="0" w:right="0" w:firstLine="0"/>
              <w:jc w:val="both"/>
              <w:spacing w:after="0" w:line="240" w:lineRule="auto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color w:val="000000"/>
                <w:sz w:val="24"/>
                <w:szCs w:val="24"/>
              </w:rPr>
              <w:t xml:space="preserve">         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2.2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.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Сбор и транспортирование  осуществляются Исполнителем со склада Государственного заказчика по адресу: 644007, Омская область, г. Омск, ул.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Орджоникидзе, </w:t>
            </w:r>
            <w:r>
              <w:rPr>
                <w:rFonts w:ascii="Tinos" w:hAnsi="Tinos" w:eastAsia="Tinos" w:cs="Tinos"/>
                <w:sz w:val="24"/>
                <w:szCs w:val="24"/>
              </w:rPr>
              <w:br/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д. 56 (здание Управления Росреестра по Омской области).</w:t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pStyle w:val="946"/>
              <w:ind w:left="0" w:right="0" w:firstLine="0"/>
              <w:jc w:val="both"/>
              <w:spacing w:after="0" w:line="240" w:lineRule="auto"/>
              <w:rPr>
                <w:rFonts w:ascii="Tinos" w:hAnsi="Tinos" w:cs="Tinos"/>
                <w:color w:val="000000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       </w:t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</w:p>
          <w:p>
            <w:pPr>
              <w:ind w:firstLine="720"/>
              <w:jc w:val="center"/>
              <w:rPr>
                <w:rFonts w:ascii="Tinos" w:hAnsi="Tinos" w:eastAsia="Tinos" w:cs="Tinos"/>
                <w:b/>
                <w:bCs/>
                <w:highlight w:val="none"/>
              </w:rPr>
            </w:pPr>
            <w:r>
              <w:rPr>
                <w:rFonts w:ascii="Tinos" w:hAnsi="Tinos" w:eastAsia="Tinos" w:cs="Tinos"/>
                <w:b/>
              </w:rPr>
              <w:t xml:space="preserve">3. </w:t>
            </w:r>
            <w:r>
              <w:rPr>
                <w:rFonts w:ascii="Tinos" w:hAnsi="Tinos" w:eastAsia="Tinos" w:cs="Tinos"/>
                <w:b/>
              </w:rPr>
              <w:t xml:space="preserve">СТОИМОСТЬ ДОГОВОРА И ПОРЯДОК ВЗАИМОРАСЧЕТОВ</w:t>
            </w:r>
            <w:r>
              <w:rPr>
                <w:rFonts w:ascii="Tinos" w:hAnsi="Tinos" w:eastAsia="Tinos" w:cs="Tinos"/>
                <w:b/>
                <w:bCs/>
                <w:highlight w:val="none"/>
              </w:rPr>
            </w:r>
            <w:r>
              <w:rPr>
                <w:rFonts w:ascii="Tinos" w:hAnsi="Tinos" w:eastAsia="Tinos" w:cs="Tinos"/>
                <w:b/>
                <w:bCs/>
                <w:highlight w:val="none"/>
              </w:rPr>
            </w:r>
          </w:p>
          <w:p>
            <w:pPr>
              <w:ind w:firstLine="720"/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highlight w:val="none"/>
              </w:rPr>
            </w:r>
            <w:r>
              <w:rPr>
                <w:rFonts w:ascii="Tinos" w:hAnsi="Tinos" w:eastAsia="Tinos" w:cs="Tinos"/>
                <w:b/>
                <w:highlight w:val="none"/>
              </w:rPr>
            </w:r>
            <w:r>
              <w:rPr>
                <w:rFonts w:ascii="Tinos" w:hAnsi="Tinos" w:cs="Tinos"/>
                <w:b/>
                <w:bCs/>
              </w:rPr>
            </w:r>
          </w:p>
          <w:p>
            <w:pPr>
              <w:ind w:left="0" w:right="0" w:firstLine="567"/>
              <w:jc w:val="both"/>
              <w:rPr>
                <w:rFonts w:ascii="Tinos" w:hAnsi="Tinos" w:cs="Tinos"/>
                <w:color w:val="000000"/>
                <w:highlight w:val="none"/>
              </w:rPr>
            </w:pPr>
            <w:r>
              <w:rPr>
                <w:rFonts w:ascii="Tinos" w:hAnsi="Tinos" w:eastAsia="Tinos" w:cs="Tinos"/>
              </w:rPr>
              <w:t xml:space="preserve">4.1. Цена Договора составляет </w:t>
            </w:r>
            <w:r>
              <w:rPr>
                <w:rFonts w:ascii="Tinos" w:hAnsi="Tinos" w:eastAsia="Tinos" w:cs="Tinos"/>
                <w:b/>
                <w:bCs/>
              </w:rPr>
              <w:t xml:space="preserve">________</w:t>
            </w:r>
            <w:r>
              <w:rPr>
                <w:rFonts w:ascii="Tinos" w:hAnsi="Tinos" w:eastAsia="Tinos" w:cs="Tinos"/>
              </w:rPr>
              <w:t xml:space="preserve"> </w:t>
            </w:r>
            <w:r>
              <w:rPr>
                <w:rFonts w:ascii="Tinos" w:hAnsi="Tinos" w:eastAsia="Tinos" w:cs="Tinos"/>
                <w:b/>
              </w:rPr>
              <w:t xml:space="preserve">рубль (______ рубль __ копеек), в том числе НДС __ % _________ рублей (___________ рублей __ копеек)</w:t>
            </w:r>
            <w:r>
              <w:rPr>
                <w:rFonts w:ascii="Tinos" w:hAnsi="Tinos" w:eastAsia="Tinos" w:cs="Tinos"/>
                <w:b/>
              </w:rPr>
              <w:t xml:space="preserve">.</w:t>
            </w:r>
            <w:r>
              <w:rPr>
                <w:rFonts w:ascii="Tinos" w:hAnsi="Tinos" w:cs="Tinos"/>
                <w:color w:val="000000"/>
                <w:highlight w:val="none"/>
              </w:rPr>
            </w:r>
            <w:r>
              <w:rPr>
                <w:rFonts w:ascii="Tinos" w:hAnsi="Tinos" w:cs="Tinos"/>
                <w:color w:val="000000"/>
                <w:highlight w:val="none"/>
              </w:rPr>
            </w:r>
          </w:p>
          <w:p>
            <w:pPr>
              <w:ind w:left="0" w:right="0" w:firstLine="567"/>
              <w:jc w:val="both"/>
              <w:rPr>
                <w:rFonts w:ascii="Tinos" w:hAnsi="Tinos" w:cs="Tinos"/>
                <w:color w:val="000000"/>
                <w:highlight w:val="none"/>
              </w:rPr>
            </w:pPr>
            <w:r>
              <w:rPr>
                <w:rFonts w:ascii="Tinos" w:hAnsi="Tinos" w:eastAsia="Tinos" w:cs="Tinos"/>
                <w:color w:val="000000"/>
                <w:highlight w:val="none"/>
              </w:rPr>
            </w:r>
            <w:r>
              <w:rPr>
                <w:rFonts w:ascii="Tinos" w:hAnsi="Tinos" w:eastAsia="Tinos" w:cs="Tinos"/>
              </w:rPr>
              <w:t xml:space="preserve">4.2. Цена </w:t>
            </w:r>
            <w:r>
              <w:rPr>
                <w:rFonts w:ascii="Tinos" w:hAnsi="Tinos" w:eastAsia="Tinos" w:cs="Tinos"/>
              </w:rPr>
              <w:t xml:space="preserve">Договора</w:t>
            </w:r>
            <w:r>
              <w:rPr>
                <w:rFonts w:ascii="Tinos" w:hAnsi="Tinos" w:eastAsia="Tinos" w:cs="Tinos"/>
              </w:rPr>
              <w:t xml:space="preserve"> включает в себя расходы, связанные с доставкой, погрузкой-разгрузкой, размещением, стоимость упаковки (тары), маркировки, страхования, таможенные п</w:t>
            </w:r>
            <w:r>
              <w:rPr>
                <w:rFonts w:ascii="Tinos" w:hAnsi="Tinos" w:eastAsia="Tinos" w:cs="Tinos"/>
              </w:rPr>
              <w:t xml:space="preserve">латежи (пошлины), НДС, другие установленные налоги, сборы и иные расходы, связанные с исполнением Договора.</w:t>
            </w:r>
            <w:r>
              <w:rPr>
                <w:rFonts w:ascii="Tinos" w:hAnsi="Tinos" w:cs="Tinos"/>
                <w:color w:val="000000"/>
                <w:highlight w:val="none"/>
              </w:rPr>
            </w:r>
            <w:r>
              <w:rPr>
                <w:rFonts w:ascii="Tinos" w:hAnsi="Tinos" w:cs="Tinos"/>
                <w:color w:val="000000"/>
                <w:highlight w:val="none"/>
              </w:rPr>
            </w:r>
          </w:p>
          <w:p>
            <w:pPr>
              <w:pStyle w:val="933"/>
              <w:ind w:left="0" w:right="0" w:firstLine="567"/>
              <w:jc w:val="both"/>
              <w:rPr>
                <w:rFonts w:ascii="Tinos" w:hAnsi="Tinos" w:cs="Tinos"/>
                <w:color w:val="000000"/>
                <w:sz w:val="24"/>
                <w:szCs w:val="24"/>
              </w:rPr>
            </w:pPr>
            <w:r>
              <w:rPr>
                <w:rFonts w:ascii="Tinos" w:hAnsi="Tinos" w:eastAsia="Tinos" w:cs="Tinos"/>
                <w:color w:val="000000"/>
                <w:sz w:val="24"/>
                <w:szCs w:val="24"/>
              </w:rPr>
              <w:t xml:space="preserve">4.3.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Цена Договора является твердой и определяется на весь срок исполнения Договора, за исключением случаев, установленных Федеральным </w:t>
            </w:r>
            <w:hyperlink r:id="rId11" w:tooltip="consultantplus://offline/ref=1896BDED45F05E535B7529D40FEFC4BB7BFBBBC46E3915479DF6717DF0390CABDC1FE48D3EA0A8DBCB5CB7C22Cx9k9J" w:history="1">
              <w:r>
                <w:rPr>
                  <w:rFonts w:ascii="Tinos" w:hAnsi="Tinos" w:eastAsia="Tinos" w:cs="Tinos"/>
                  <w:sz w:val="24"/>
                  <w:szCs w:val="24"/>
                </w:rPr>
                <w:t xml:space="preserve">законом</w:t>
              </w:r>
            </w:hyperlink>
            <w:r>
              <w:rPr>
                <w:rFonts w:ascii="Tinos" w:hAnsi="Tinos" w:eastAsia="Tinos" w:cs="Tinos"/>
                <w:sz w:val="24"/>
                <w:szCs w:val="24"/>
              </w:rPr>
              <w:t xml:space="preserve"> и настоящим Договором.</w:t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</w:p>
          <w:p>
            <w:pPr>
              <w:ind w:left="0" w:right="0" w:firstLine="567"/>
              <w:jc w:val="both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  <w:t xml:space="preserve">4.4. </w:t>
            </w:r>
            <w:r>
              <w:rPr>
                <w:rFonts w:ascii="Tinos" w:hAnsi="Tinos" w:eastAsia="Tinos" w:cs="Tinos"/>
              </w:rPr>
              <w:t xml:space="preserve">Исполнитель направляет Государственному заказчику для подписания акт оказанных услуг с приложением счета-фактуры (счета) или универсально-передаточный документ.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  <w:p>
            <w:pPr>
              <w:ind w:left="0" w:right="0" w:firstLine="567"/>
              <w:jc w:val="both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  <w:t xml:space="preserve">4.5. Оплата осуществляется в безналичной форме в течение 10 (Десяти) рабочих дней с даты подписани</w:t>
            </w:r>
            <w:r>
              <w:rPr>
                <w:rFonts w:ascii="Tinos" w:hAnsi="Tinos" w:eastAsia="Tinos" w:cs="Tinos"/>
              </w:rPr>
              <w:t xml:space="preserve">я Государственным заказчиком акта оказанных услуг или универсально-передаточного документа на основании предоставленных счета-фактуры (счета), акта оказанных услуг или универсально-передаточного документа путем перечисления денежных средств на</w:t>
            </w:r>
            <w:r>
              <w:rPr>
                <w:rFonts w:ascii="Tinos" w:hAnsi="Tinos" w:eastAsia="Tinos" w:cs="Tinos"/>
              </w:rPr>
              <w:t xml:space="preserve"> расчетный счет Исполнителя по факту оказанных услуг.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  <w:p>
            <w:pPr>
              <w:ind w:left="0" w:right="0" w:firstLine="567"/>
              <w:jc w:val="both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  <w:t xml:space="preserve">Датой оплаты считается момент списания денежных средств с лицевого счета Государственного заказчика.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  <w:p>
            <w:pPr>
              <w:ind w:left="0" w:right="0" w:firstLine="567"/>
              <w:jc w:val="both"/>
              <w:rPr>
                <w:rFonts w:ascii="Tinos" w:hAnsi="Tinos" w:cs="Tinos"/>
                <w:highlight w:val="none"/>
              </w:rPr>
            </w:pPr>
            <w:r>
              <w:rPr>
                <w:rFonts w:ascii="Tinos" w:hAnsi="Tinos" w:eastAsia="Tinos" w:cs="Tinos"/>
              </w:rPr>
              <w:t xml:space="preserve">4.6. Государственный заказчик уменьшает сумму, подлежащую уплате Исполнителю на размер налогов, сборов </w:t>
            </w:r>
            <w:r>
              <w:rPr>
                <w:rFonts w:ascii="Tinos" w:hAnsi="Tinos" w:eastAsia="Tinos" w:cs="Tinos"/>
              </w:rPr>
              <w:t xml:space="preserve">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</w:t>
            </w:r>
            <w:r>
              <w:rPr>
                <w:rFonts w:ascii="Tinos" w:hAnsi="Tinos" w:eastAsia="Tinos" w:cs="Tinos"/>
              </w:rPr>
              <w:t xml:space="preserve">бюджеты бюджетной системы Российской Федерации Государственным заказчиком.</w:t>
            </w:r>
            <w:r>
              <w:rPr>
                <w:rFonts w:ascii="Tinos" w:hAnsi="Tinos" w:cs="Tinos"/>
                <w:highlight w:val="none"/>
              </w:rPr>
            </w:r>
            <w:r>
              <w:rPr>
                <w:rFonts w:ascii="Tinos" w:hAnsi="Tinos" w:cs="Tinos"/>
                <w:highlight w:val="none"/>
              </w:rPr>
            </w:r>
          </w:p>
          <w:p>
            <w:pPr>
              <w:ind w:left="0" w:right="0" w:firstLine="567"/>
              <w:jc w:val="both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highlight w:val="none"/>
              </w:rPr>
              <w:t xml:space="preserve">4.7. </w:t>
            </w:r>
            <w:r>
              <w:rPr>
                <w:rFonts w:ascii="Tinos" w:hAnsi="Tinos" w:eastAsia="Tinos" w:cs="Tinos"/>
              </w:rPr>
              <w:t xml:space="preserve">Стоимость услуг, подлежащая оплате Государственным заказчиком по настоящему Договору, подлежит уменьшению путем удержания неустойки (штрафа, пени), убытков, ущерба, в случае неисполнения или ненадлежащего исполнения обязательств со стороны </w:t>
            </w:r>
            <w:r>
              <w:rPr>
                <w:rFonts w:ascii="Tinos" w:hAnsi="Tinos" w:eastAsia="Tinos" w:cs="Tinos"/>
              </w:rPr>
              <w:t xml:space="preserve">Исполнителя</w:t>
            </w:r>
            <w:r>
              <w:rPr>
                <w:rFonts w:ascii="Tinos" w:hAnsi="Tinos" w:eastAsia="Tinos" w:cs="Tinos"/>
              </w:rPr>
              <w:t xml:space="preserve">.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  <w:p>
            <w:pPr>
              <w:ind w:left="0" w:right="0" w:firstLine="567"/>
              <w:jc w:val="both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  <w:t xml:space="preserve">4.7. Оплата производится за счет средств федерального бюджета. Ассигнования </w:t>
            </w:r>
            <w:r>
              <w:rPr>
                <w:rFonts w:ascii="Tinos" w:hAnsi="Tinos" w:eastAsia="Tinos" w:cs="Tinos"/>
              </w:rPr>
              <w:br/>
            </w:r>
            <w:r>
              <w:rPr>
                <w:rFonts w:ascii="Tinos" w:hAnsi="Tinos" w:eastAsia="Tinos" w:cs="Tinos"/>
              </w:rPr>
              <w:t xml:space="preserve">2026 года.</w:t>
            </w:r>
            <w:r>
              <w:rPr>
                <w:rFonts w:ascii="Tinos" w:hAnsi="Tinos" w:eastAsia="Tinos" w:cs="Tinos"/>
                <w:sz w:val="24"/>
              </w:rPr>
              <w:t xml:space="preserve">         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  <w:p>
            <w:pPr>
              <w:pStyle w:val="918"/>
              <w:ind w:right="0" w:firstLine="0"/>
              <w:jc w:val="both"/>
              <w:tabs>
                <w:tab w:val="left" w:pos="287" w:leader="none"/>
              </w:tabs>
              <w:rPr>
                <w:rFonts w:ascii="Tinos" w:hAnsi="Tinos" w:cs="Tinos"/>
                <w:sz w:val="24"/>
              </w:rPr>
            </w:pPr>
            <w:r>
              <w:rPr>
                <w:rFonts w:ascii="Tinos" w:hAnsi="Tinos" w:eastAsia="Tinos" w:cs="Tinos"/>
                <w:sz w:val="24"/>
              </w:rPr>
            </w:r>
            <w:r>
              <w:rPr>
                <w:rFonts w:ascii="Tinos" w:hAnsi="Tinos" w:cs="Tinos"/>
                <w:sz w:val="24"/>
              </w:rPr>
            </w:r>
            <w:r>
              <w:rPr>
                <w:rFonts w:ascii="Tinos" w:hAnsi="Tinos" w:cs="Tinos"/>
                <w:sz w:val="24"/>
              </w:rPr>
            </w:r>
          </w:p>
        </w:tc>
      </w:tr>
      <w:tr>
        <w:tblPrEx/>
        <w:trPr>
          <w:trHeight w:val="95"/>
        </w:trPr>
        <w:tc>
          <w:tcPr>
            <w:gridSpan w:val="2"/>
            <w:tcW w:w="10630" w:type="dxa"/>
            <w:textDirection w:val="lrTb"/>
            <w:noWrap w:val="false"/>
          </w:tcPr>
          <w:p>
            <w:pPr>
              <w:jc w:val="center"/>
              <w:rPr>
                <w:rFonts w:ascii="Tinos" w:hAnsi="Tinos" w:eastAsia="Tinos" w:cs="Tinos"/>
                <w:b/>
                <w:bCs/>
                <w:color w:val="000000"/>
                <w:highlight w:val="none"/>
              </w:rPr>
            </w:pPr>
            <w:r>
              <w:rPr>
                <w:rFonts w:ascii="Tinos" w:hAnsi="Tinos" w:eastAsia="Tinos" w:cs="Tinos"/>
                <w:b/>
                <w:color w:val="000000"/>
              </w:rPr>
              <w:t xml:space="preserve">4</w:t>
            </w:r>
            <w:r>
              <w:rPr>
                <w:rFonts w:ascii="Tinos" w:hAnsi="Tinos" w:eastAsia="Tinos" w:cs="Tinos"/>
                <w:b/>
                <w:color w:val="000000"/>
              </w:rPr>
              <w:t xml:space="preserve">. </w:t>
            </w:r>
            <w:r>
              <w:rPr>
                <w:rFonts w:ascii="Tinos" w:hAnsi="Tinos" w:eastAsia="Tinos" w:cs="Tinos"/>
                <w:b/>
                <w:color w:val="000000"/>
              </w:rPr>
              <w:t xml:space="preserve">ПОРЯДОК ПЕРЕДАЧИ ИМУЩЕСТВА ДЛЯ УТИЛИЗАЦИИ</w:t>
            </w:r>
            <w:r>
              <w:rPr>
                <w:rFonts w:ascii="Tinos" w:hAnsi="Tinos" w:eastAsia="Tinos" w:cs="Tinos"/>
                <w:b/>
                <w:bCs/>
                <w:color w:val="000000"/>
                <w:highlight w:val="none"/>
              </w:rPr>
            </w:r>
            <w:r>
              <w:rPr>
                <w:rFonts w:ascii="Tinos" w:hAnsi="Tinos" w:eastAsia="Tinos" w:cs="Tinos"/>
                <w:b/>
                <w:bCs/>
                <w:color w:val="000000"/>
                <w:highlight w:val="none"/>
              </w:rPr>
            </w:r>
          </w:p>
          <w:p>
            <w:pPr>
              <w:jc w:val="center"/>
              <w:rPr>
                <w:rFonts w:ascii="Tinos" w:hAnsi="Tinos" w:cs="Tinos"/>
                <w:b/>
                <w:bCs/>
                <w:color w:val="000000"/>
              </w:rPr>
            </w:pPr>
            <w:r>
              <w:rPr>
                <w:rFonts w:ascii="Tinos" w:hAnsi="Tinos" w:eastAsia="Tinos" w:cs="Tinos"/>
                <w:b/>
                <w:color w:val="000000"/>
                <w:highlight w:val="none"/>
              </w:rPr>
            </w:r>
            <w:r>
              <w:rPr>
                <w:rFonts w:ascii="Tinos" w:hAnsi="Tinos" w:eastAsia="Tinos" w:cs="Tinos"/>
                <w:b/>
                <w:color w:val="000000"/>
                <w:highlight w:val="none"/>
              </w:rPr>
            </w:r>
            <w:r>
              <w:rPr>
                <w:rFonts w:ascii="Tinos" w:hAnsi="Tinos" w:cs="Tinos"/>
                <w:b/>
                <w:bCs/>
                <w:color w:val="000000"/>
              </w:rPr>
            </w:r>
          </w:p>
        </w:tc>
      </w:tr>
      <w:tr>
        <w:tblPrEx/>
        <w:trPr>
          <w:trHeight w:val="92"/>
        </w:trPr>
        <w:tc>
          <w:tcPr>
            <w:gridSpan w:val="2"/>
            <w:tcW w:w="10630" w:type="dxa"/>
            <w:textDirection w:val="lrTb"/>
            <w:noWrap w:val="false"/>
          </w:tcPr>
          <w:p>
            <w:pPr>
              <w:pStyle w:val="933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color w:val="000000"/>
                <w:sz w:val="24"/>
                <w:szCs w:val="24"/>
              </w:rPr>
              <w:t xml:space="preserve">         </w:t>
            </w:r>
            <w:r>
              <w:rPr>
                <w:rFonts w:ascii="Tinos" w:hAnsi="Tinos" w:eastAsia="Tinos" w:cs="Tinos"/>
                <w:color w:val="000000"/>
                <w:sz w:val="24"/>
                <w:szCs w:val="24"/>
              </w:rPr>
              <w:t xml:space="preserve"> 4</w:t>
            </w:r>
            <w:r>
              <w:rPr>
                <w:rFonts w:ascii="Tinos" w:hAnsi="Tinos" w:eastAsia="Tinos" w:cs="Tinos"/>
                <w:color w:val="000000"/>
                <w:sz w:val="24"/>
                <w:szCs w:val="24"/>
              </w:rPr>
              <w:t xml:space="preserve">.1.</w:t>
            </w:r>
            <w:r>
              <w:rPr>
                <w:rFonts w:ascii="Tinos" w:hAnsi="Tinos" w:eastAsia="Tinos" w:cs="Tinos"/>
                <w:color w:val="000000"/>
                <w:sz w:val="24"/>
                <w:szCs w:val="24"/>
              </w:rPr>
              <w:t xml:space="preserve"> Приём-передача имущества осуществляется по факту на основании Акта </w:t>
            </w:r>
            <w:r>
              <w:rPr>
                <w:rFonts w:ascii="Tinos" w:hAnsi="Tinos" w:eastAsia="Tinos" w:cs="Tinos"/>
                <w:color w:val="000000"/>
                <w:sz w:val="24"/>
                <w:szCs w:val="24"/>
              </w:rPr>
              <w:br/>
            </w:r>
            <w:r>
              <w:rPr>
                <w:rFonts w:ascii="Tinos" w:hAnsi="Tinos" w:eastAsia="Tinos" w:cs="Tinos"/>
                <w:color w:val="000000"/>
                <w:sz w:val="24"/>
                <w:szCs w:val="24"/>
              </w:rPr>
              <w:t xml:space="preserve">приема-передачи по форме Приложения № 2 к настоящему Договору, составленного в 2-х экземплярах.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</w:tr>
      <w:tr>
        <w:tblPrEx/>
        <w:trPr>
          <w:trHeight w:val="92"/>
        </w:trPr>
        <w:tc>
          <w:tcPr>
            <w:gridSpan w:val="2"/>
            <w:tcW w:w="10630" w:type="dxa"/>
            <w:textDirection w:val="lrTb"/>
            <w:noWrap w:val="false"/>
          </w:tcPr>
          <w:p>
            <w:pPr>
              <w:pStyle w:val="933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color w:val="000000"/>
                <w:sz w:val="24"/>
                <w:szCs w:val="24"/>
              </w:rPr>
              <w:t xml:space="preserve">        </w:t>
            </w:r>
            <w:r>
              <w:rPr>
                <w:rFonts w:ascii="Tinos" w:hAnsi="Tinos" w:eastAsia="Tinos" w:cs="Tino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nos" w:hAnsi="Tinos" w:eastAsia="Tinos" w:cs="Tino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nos" w:hAnsi="Tinos" w:eastAsia="Tinos" w:cs="Tinos"/>
                <w:color w:val="000000"/>
                <w:sz w:val="24"/>
                <w:szCs w:val="24"/>
              </w:rPr>
              <w:t xml:space="preserve">4</w:t>
            </w:r>
            <w:r>
              <w:rPr>
                <w:rFonts w:ascii="Tinos" w:hAnsi="Tinos" w:eastAsia="Tinos" w:cs="Tinos"/>
                <w:color w:val="000000"/>
                <w:sz w:val="24"/>
                <w:szCs w:val="24"/>
              </w:rPr>
              <w:t xml:space="preserve">.2</w:t>
            </w:r>
            <w:r>
              <w:rPr>
                <w:rFonts w:ascii="Tinos" w:hAnsi="Tinos" w:eastAsia="Tinos" w:cs="Tinos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nos" w:hAnsi="Tinos" w:eastAsia="Tinos" w:cs="Tinos"/>
                <w:color w:val="000000"/>
                <w:sz w:val="24"/>
                <w:szCs w:val="24"/>
              </w:rPr>
              <w:t xml:space="preserve">Заказчик гарантирует, что имущество, передаваемое Исполнителю по соответствующему Акту приема-передачи по форме Приложения № 2 к настоящему Договору, принадлежит Государственному заказчику на пр</w:t>
            </w:r>
            <w:r>
              <w:rPr>
                <w:rFonts w:ascii="Tinos" w:hAnsi="Tinos" w:eastAsia="Tinos" w:cs="Tinos"/>
                <w:color w:val="000000"/>
                <w:sz w:val="24"/>
                <w:szCs w:val="24"/>
              </w:rPr>
              <w:t xml:space="preserve">аве собственности, свободно от любых прав и притязаний со стороны третьих лиц, в том числе не обременено залоговыми обязательствами, не состоит под арестом и не является объектом Договора аренды, финансовой аренды (лизинга), заключенных с третьими лицами. 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</w:tr>
      <w:tr>
        <w:tblPrEx/>
        <w:trPr>
          <w:trHeight w:val="80"/>
        </w:trPr>
        <w:tc>
          <w:tcPr>
            <w:gridSpan w:val="2"/>
            <w:tcW w:w="10630" w:type="dxa"/>
            <w:textDirection w:val="lrTb"/>
            <w:noWrap w:val="false"/>
          </w:tcPr>
          <w:p>
            <w:pPr>
              <w:pStyle w:val="933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        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4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.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3. Передача имущества Исполнителю для утилизации осуществляется непосредственно Государственным заказчиком, обладающим правом собственности на имущество, предназначенное для утилизации, или его представителем. 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</w:tr>
      <w:tr>
        <w:tblPrEx/>
        <w:trPr>
          <w:trHeight w:val="55"/>
        </w:trPr>
        <w:tc>
          <w:tcPr>
            <w:gridSpan w:val="2"/>
            <w:tcW w:w="10630" w:type="dxa"/>
            <w:textDirection w:val="lrTb"/>
            <w:noWrap w:val="false"/>
          </w:tcPr>
          <w:p>
            <w:pPr>
              <w:pStyle w:val="933"/>
              <w:jc w:val="both"/>
              <w:tabs>
                <w:tab w:val="left" w:pos="1418" w:leader="none"/>
              </w:tabs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        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4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.4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.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Государственный заказчик не имеет данных о содержании (наличии или отсутствии) драгоценных металлов в имуществе, п</w:t>
            </w:r>
            <w:bookmarkStart w:id="0" w:name="_GoBack"/>
            <w:r>
              <w:rPr>
                <w:rFonts w:ascii="Tinos" w:hAnsi="Tinos" w:eastAsia="Tinos" w:cs="Tinos"/>
              </w:rPr>
            </w:r>
            <w:bookmarkEnd w:id="0"/>
            <w:r>
              <w:rPr>
                <w:rFonts w:ascii="Tinos" w:hAnsi="Tinos" w:eastAsia="Tinos" w:cs="Tinos"/>
                <w:sz w:val="24"/>
                <w:szCs w:val="24"/>
              </w:rPr>
              <w:t xml:space="preserve">ередаваемом для утилизации, если иное не указано в соответствующем Акте приема-передачи по форме Приложения № 2 к настоящему Договору.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</w:tr>
      <w:tr>
        <w:tblPrEx/>
        <w:trPr>
          <w:trHeight w:val="55"/>
        </w:trPr>
        <w:tc>
          <w:tcPr>
            <w:gridSpan w:val="2"/>
            <w:tcW w:w="10630" w:type="dxa"/>
            <w:textDirection w:val="lrTb"/>
            <w:noWrap w:val="false"/>
          </w:tcPr>
          <w:p>
            <w:pPr>
              <w:pStyle w:val="933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       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4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.5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.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Датой поставки и перехода права собственности на имущество является дата подписания обеими Сторонами Акта приема-передачи по форме Приложения № 2 к настоящему Договору.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pStyle w:val="933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       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4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.6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.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Государственный заказчик и/или его представитель участвует в приемке имущества Исполнителем после чего обеими Сторонами подписывается Акт приема-передачи по форме Приложения № 2 к настоящему Договору.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pStyle w:val="933"/>
              <w:ind w:left="0" w:right="0" w:firstLine="567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4.7.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Исполнитель обязан действовать в рамках лицензии «На осуществление деятельности по сбору, транспортированию, обработке, утилизации, обезвреживанию и размещению отходов </w:t>
            </w:r>
            <w:r>
              <w:rPr>
                <w:rFonts w:ascii="Tinos" w:hAnsi="Tinos" w:eastAsia="Tinos" w:cs="Tinos"/>
                <w:sz w:val="24"/>
                <w:szCs w:val="24"/>
              </w:rPr>
              <w:br/>
            </w:r>
            <w:r>
              <w:rPr>
                <w:rFonts w:ascii="Tinos" w:hAnsi="Tinos" w:eastAsia="Tinos" w:cs="Tinos"/>
                <w:sz w:val="24"/>
                <w:szCs w:val="24"/>
                <w:lang w:val="en-US"/>
              </w:rPr>
              <w:t xml:space="preserve">I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-</w:t>
            </w:r>
            <w:r>
              <w:rPr>
                <w:rFonts w:ascii="Tinos" w:hAnsi="Tinos" w:eastAsia="Tinos" w:cs="Tinos"/>
                <w:sz w:val="24"/>
                <w:szCs w:val="24"/>
                <w:lang w:val="en-US"/>
              </w:rPr>
              <w:t xml:space="preserve">IV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классов опасности».</w:t>
            </w: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ind w:left="0" w:right="0" w:firstLine="567"/>
              <w:jc w:val="both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  <w:t xml:space="preserve">В приложении к лицензии в составе лицензируемого вида деятельности должно содержаться </w:t>
            </w:r>
            <w:r>
              <w:rPr>
                <w:rFonts w:ascii="Tinos" w:hAnsi="Tinos" w:eastAsia="Tinos" w:cs="Tinos"/>
              </w:rPr>
              <w:t xml:space="preserve">право на транспортирование, утилизацию</w:t>
            </w:r>
            <w:r>
              <w:rPr>
                <w:rFonts w:ascii="Tinos" w:hAnsi="Tinos" w:eastAsia="Tinos" w:cs="Tinos"/>
              </w:rPr>
              <w:t xml:space="preserve"> </w:t>
            </w:r>
            <w:r>
              <w:rPr>
                <w:rFonts w:ascii="Tinos" w:hAnsi="Tinos" w:eastAsia="Tinos" w:cs="Tinos"/>
              </w:rPr>
              <w:t xml:space="preserve">отходов </w:t>
            </w:r>
            <w:r>
              <w:rPr>
                <w:rFonts w:ascii="Tinos" w:hAnsi="Tinos" w:eastAsia="Tinos" w:cs="Tinos"/>
              </w:rPr>
              <w:t xml:space="preserve">синтетических и полусинтетических масел моторных</w:t>
            </w:r>
            <w:r>
              <w:rPr>
                <w:rFonts w:ascii="Tinos" w:hAnsi="Tinos" w:eastAsia="Tinos" w:cs="Tinos"/>
              </w:rPr>
              <w:t xml:space="preserve"> </w:t>
            </w:r>
            <w:r>
              <w:rPr>
                <w:rFonts w:ascii="Tinos" w:hAnsi="Tinos" w:eastAsia="Tinos" w:cs="Tinos"/>
              </w:rPr>
              <w:t xml:space="preserve">ФККО</w:t>
            </w:r>
            <w:r>
              <w:rPr>
                <w:rFonts w:ascii="Tinos" w:hAnsi="Tinos" w:eastAsia="Tinos" w:cs="Tinos"/>
              </w:rPr>
              <w:t xml:space="preserve"> </w:t>
            </w:r>
            <w:r>
              <w:rPr>
                <w:rFonts w:ascii="Tinos" w:hAnsi="Tinos" w:eastAsia="Tinos" w:cs="Tinos"/>
              </w:rPr>
              <w:t xml:space="preserve">4 1</w:t>
            </w:r>
            <w:r>
              <w:rPr>
                <w:rFonts w:ascii="Tinos" w:hAnsi="Tinos" w:eastAsia="Tinos" w:cs="Tinos"/>
              </w:rPr>
              <w:t xml:space="preserve">3</w:t>
            </w:r>
            <w:r>
              <w:rPr>
                <w:rFonts w:ascii="Tinos" w:hAnsi="Tinos" w:eastAsia="Tinos" w:cs="Tinos"/>
              </w:rPr>
              <w:t xml:space="preserve"> </w:t>
            </w:r>
            <w:r>
              <w:rPr>
                <w:rFonts w:ascii="Tinos" w:hAnsi="Tinos" w:eastAsia="Tinos" w:cs="Tinos"/>
              </w:rPr>
              <w:t xml:space="preserve">100</w:t>
            </w:r>
            <w:r>
              <w:rPr>
                <w:rFonts w:ascii="Tinos" w:hAnsi="Tinos" w:eastAsia="Tinos" w:cs="Tinos"/>
              </w:rPr>
              <w:t xml:space="preserve"> 0</w:t>
            </w:r>
            <w:r>
              <w:rPr>
                <w:rFonts w:ascii="Tinos" w:hAnsi="Tinos" w:eastAsia="Tinos" w:cs="Tinos"/>
              </w:rPr>
              <w:t xml:space="preserve">1</w:t>
            </w:r>
            <w:r>
              <w:rPr>
                <w:rFonts w:ascii="Tinos" w:hAnsi="Tinos" w:eastAsia="Tinos" w:cs="Tinos"/>
              </w:rPr>
              <w:t xml:space="preserve"> </w:t>
            </w:r>
            <w:r>
              <w:rPr>
                <w:rFonts w:ascii="Tinos" w:hAnsi="Tinos" w:eastAsia="Tinos" w:cs="Tinos"/>
              </w:rPr>
              <w:t xml:space="preserve">31</w:t>
            </w:r>
            <w:r>
              <w:rPr>
                <w:rFonts w:ascii="Tinos" w:hAnsi="Tinos" w:eastAsia="Tinos" w:cs="Tinos"/>
              </w:rPr>
              <w:t xml:space="preserve"> </w:t>
            </w:r>
            <w:r>
              <w:rPr>
                <w:rFonts w:ascii="Tinos" w:hAnsi="Tinos" w:eastAsia="Tinos" w:cs="Tinos"/>
              </w:rPr>
              <w:t xml:space="preserve">3</w:t>
            </w:r>
            <w:r>
              <w:rPr>
                <w:rFonts w:ascii="Tinos" w:hAnsi="Tinos" w:eastAsia="Tinos" w:cs="Tinos"/>
              </w:rPr>
              <w:t xml:space="preserve">.</w:t>
            </w:r>
            <w:r>
              <w:rPr>
                <w:rFonts w:ascii="Tinos" w:hAnsi="Tinos" w:eastAsia="Tinos" w:cs="Tinos"/>
              </w:rPr>
              <w:t xml:space="preserve"> </w:t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  <w:p>
            <w:pPr>
              <w:ind w:left="0" w:right="0" w:firstLine="567"/>
              <w:jc w:val="both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  <w:t xml:space="preserve">4.8 </w:t>
            </w:r>
            <w:r>
              <w:rPr>
                <w:rFonts w:ascii="Tinos" w:hAnsi="Tinos" w:eastAsia="Tinos" w:cs="Tinos"/>
              </w:rPr>
              <w:t xml:space="preserve">Вывоз осуществляется в контейнерах или в специальной упаковке, которая полностью исключает попадание вредных веществ в окружающую среду. Тару предоставляет Исполнитель (стоимость тары включена в цену Договора)</w:t>
            </w:r>
            <w:r>
              <w:rPr>
                <w:rFonts w:ascii="Tinos" w:hAnsi="Tinos" w:eastAsia="Tinos" w:cs="Tinos"/>
              </w:rPr>
              <w:t xml:space="preserve">.</w:t>
            </w:r>
            <w:r>
              <w:rPr>
                <w:rFonts w:ascii="Tinos" w:hAnsi="Tinos" w:eastAsia="Tinos" w:cs="Tinos"/>
              </w:rPr>
              <w:t xml:space="preserve"> </w:t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  <w:p>
            <w:pPr>
              <w:ind w:left="0" w:right="0" w:firstLine="567"/>
              <w:jc w:val="both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  <w:t xml:space="preserve">4.9. Исполнитель гарантирует Государственному заказчику соответствие качества оказываемым</w:t>
            </w:r>
            <w:r>
              <w:rPr>
                <w:rFonts w:ascii="Tinos" w:hAnsi="Tinos" w:eastAsia="Tinos" w:cs="Tinos"/>
              </w:rPr>
              <w:br/>
              <w:t xml:space="preserve">им услуги стандартам и требованиям, предъявляемым к услугам такого рода на территории Российской Федерации (</w:t>
            </w:r>
            <w:r>
              <w:rPr>
                <w:rFonts w:ascii="Tinos" w:hAnsi="Tinos" w:eastAsia="Tinos" w:cs="Tinos"/>
              </w:rPr>
              <w:t xml:space="preserve">С</w:t>
            </w:r>
            <w:r>
              <w:rPr>
                <w:rFonts w:ascii="Tinos" w:hAnsi="Tinos" w:eastAsia="Tinos" w:cs="Tinos"/>
              </w:rPr>
              <w:t xml:space="preserve">ан</w:t>
            </w:r>
            <w:r>
              <w:rPr>
                <w:rFonts w:ascii="Tinos" w:hAnsi="Tinos" w:eastAsia="Tinos" w:cs="Tinos"/>
              </w:rPr>
              <w:t xml:space="preserve">П</w:t>
            </w:r>
            <w:r>
              <w:rPr>
                <w:rFonts w:ascii="Tinos" w:hAnsi="Tinos" w:eastAsia="Tinos" w:cs="Tinos"/>
              </w:rPr>
              <w:t xml:space="preserve">и</w:t>
            </w:r>
            <w:r>
              <w:rPr>
                <w:rFonts w:ascii="Tinos" w:hAnsi="Tinos" w:eastAsia="Tinos" w:cs="Tinos"/>
              </w:rPr>
              <w:t xml:space="preserve">Н</w:t>
            </w:r>
            <w:r>
              <w:rPr>
                <w:rFonts w:ascii="Tinos" w:hAnsi="Tinos" w:eastAsia="Tinos" w:cs="Tinos"/>
              </w:rPr>
              <w:t xml:space="preserve"> 2.1.3684-21</w:t>
            </w:r>
            <w:r>
              <w:rPr>
                <w:rFonts w:ascii="Tinos" w:hAnsi="Tinos" w:eastAsia="Tinos" w:cs="Tinos"/>
              </w:rPr>
              <w:t xml:space="preserve"> «С</w:t>
            </w:r>
            <w:r>
              <w:rPr>
                <w:rFonts w:ascii="Tinos" w:hAnsi="Tinos" w:eastAsia="Tinos" w:cs="Tinos"/>
              </w:rPr>
              <w:t xml:space="preserve">анитарно-эпидемиологические требования к содержанию</w:t>
            </w:r>
            <w:r>
              <w:rPr>
                <w:rFonts w:ascii="Tinos" w:hAnsi="Tinos" w:eastAsia="Tinos" w:cs="Tinos"/>
              </w:rPr>
              <w:t xml:space="preserve"> </w:t>
            </w:r>
            <w:r>
              <w:rPr>
                <w:rFonts w:ascii="Tinos" w:hAnsi="Tinos" w:eastAsia="Tinos" w:cs="Tinos"/>
              </w:rPr>
              <w:t xml:space="preserve">территорий городских и сельских поселений, к водным</w:t>
            </w:r>
            <w:r>
              <w:rPr>
                <w:rFonts w:ascii="Tinos" w:hAnsi="Tinos" w:eastAsia="Tinos" w:cs="Tinos"/>
              </w:rPr>
              <w:t xml:space="preserve"> </w:t>
            </w:r>
            <w:r>
              <w:rPr>
                <w:rFonts w:ascii="Tinos" w:hAnsi="Tinos" w:eastAsia="Tinos" w:cs="Tinos"/>
              </w:rPr>
              <w:t xml:space="preserve">объектам, питьевой воде и питьевому водоснабжению,</w:t>
            </w:r>
            <w:r>
              <w:rPr>
                <w:rFonts w:ascii="Tinos" w:hAnsi="Tinos" w:eastAsia="Tinos" w:cs="Tinos"/>
              </w:rPr>
              <w:t xml:space="preserve"> </w:t>
            </w:r>
            <w:r>
              <w:rPr>
                <w:rFonts w:ascii="Tinos" w:hAnsi="Tinos" w:eastAsia="Tinos" w:cs="Tinos"/>
              </w:rPr>
              <w:t xml:space="preserve">атмосферному воздуху, почвам, жилым помещениям,</w:t>
            </w:r>
            <w:r>
              <w:rPr>
                <w:rFonts w:ascii="Tinos" w:hAnsi="Tinos" w:eastAsia="Tinos" w:cs="Tinos"/>
              </w:rPr>
              <w:t xml:space="preserve"> </w:t>
            </w:r>
            <w:r>
              <w:rPr>
                <w:rFonts w:ascii="Tinos" w:hAnsi="Tinos" w:eastAsia="Tinos" w:cs="Tinos"/>
              </w:rPr>
              <w:t xml:space="preserve">эксплуатации производственных, общественных помещений,</w:t>
            </w:r>
            <w:r>
              <w:rPr>
                <w:rFonts w:ascii="Tinos" w:hAnsi="Tinos" w:eastAsia="Tinos" w:cs="Tinos"/>
              </w:rPr>
              <w:t xml:space="preserve"> </w:t>
            </w:r>
            <w:r>
              <w:rPr>
                <w:rFonts w:ascii="Tinos" w:hAnsi="Tinos" w:eastAsia="Tinos" w:cs="Tinos"/>
              </w:rPr>
              <w:t xml:space="preserve">организации и проведению санитарно-противоэпидемических</w:t>
            </w:r>
            <w:r>
              <w:rPr>
                <w:rFonts w:ascii="Tinos" w:hAnsi="Tinos" w:eastAsia="Tinos" w:cs="Tinos"/>
              </w:rPr>
              <w:t xml:space="preserve"> </w:t>
            </w:r>
            <w:r>
              <w:rPr>
                <w:rFonts w:ascii="Tinos" w:hAnsi="Tinos" w:eastAsia="Tinos" w:cs="Tinos"/>
              </w:rPr>
              <w:t xml:space="preserve">(профилактических) мероприятий»</w:t>
            </w:r>
            <w:r>
              <w:rPr>
                <w:rFonts w:ascii="Tinos" w:hAnsi="Tinos" w:eastAsia="Tinos" w:cs="Tinos"/>
              </w:rPr>
              <w:t xml:space="preserve"> и</w:t>
            </w:r>
            <w:r>
              <w:rPr>
                <w:rFonts w:ascii="Tinos" w:hAnsi="Tinos" w:eastAsia="Tinos" w:cs="Tinos"/>
              </w:rPr>
              <w:t xml:space="preserve"> др.).</w:t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</w:p>
          <w:p>
            <w:pPr>
              <w:ind w:left="0" w:right="0" w:firstLine="567"/>
              <w:jc w:val="both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  <w:t xml:space="preserve">4.10. Заказчик предоставляет </w:t>
            </w:r>
            <w:r>
              <w:rPr>
                <w:rFonts w:ascii="Tinos" w:hAnsi="Tinos" w:eastAsia="Tinos" w:cs="Tinos"/>
              </w:rPr>
              <w:t xml:space="preserve">Исполнител</w:t>
            </w:r>
            <w:r>
              <w:rPr>
                <w:rFonts w:ascii="Tinos" w:hAnsi="Tinos" w:eastAsia="Tinos" w:cs="Tinos"/>
              </w:rPr>
              <w:t xml:space="preserve">ю </w:t>
            </w:r>
            <w:r>
              <w:rPr>
                <w:rFonts w:ascii="Tinos" w:hAnsi="Tinos" w:eastAsia="Tinos" w:cs="Tinos"/>
              </w:rPr>
              <w:t xml:space="preserve">соответствующий</w:t>
            </w:r>
            <w:r>
              <w:rPr>
                <w:rFonts w:ascii="Tinos" w:hAnsi="Tinos" w:eastAsia="Tinos" w:cs="Tinos"/>
              </w:rPr>
              <w:t xml:space="preserve"> </w:t>
            </w:r>
            <w:r>
              <w:rPr>
                <w:rFonts w:ascii="Tinos" w:hAnsi="Tinos" w:eastAsia="Tinos" w:cs="Tinos"/>
              </w:rPr>
              <w:t xml:space="preserve">паспорт отходов </w:t>
            </w:r>
            <w:r>
              <w:rPr>
                <w:rFonts w:ascii="Tinos" w:hAnsi="Tinos" w:eastAsia="Tinos" w:cs="Tinos"/>
                <w:lang w:val="en-US"/>
              </w:rPr>
              <w:t xml:space="preserve">I</w:t>
            </w:r>
            <w:r>
              <w:rPr>
                <w:rFonts w:ascii="Tinos" w:hAnsi="Tinos" w:eastAsia="Tinos" w:cs="Tinos"/>
              </w:rPr>
              <w:t xml:space="preserve">-</w:t>
            </w:r>
            <w:r>
              <w:rPr>
                <w:rFonts w:ascii="Tinos" w:hAnsi="Tinos" w:eastAsia="Tinos" w:cs="Tinos"/>
                <w:lang w:val="en-US"/>
              </w:rPr>
              <w:t xml:space="preserve">IV</w:t>
            </w:r>
            <w:r>
              <w:rPr>
                <w:rFonts w:ascii="Tinos" w:hAnsi="Tinos" w:eastAsia="Tinos" w:cs="Tinos"/>
              </w:rPr>
              <w:t xml:space="preserve"> классов опасности, включенных в Федеральный классификационный каталог отходов</w:t>
            </w:r>
            <w:r>
              <w:rPr>
                <w:rFonts w:ascii="Tinos" w:hAnsi="Tinos" w:eastAsia="Tinos" w:cs="Tinos"/>
              </w:rPr>
              <w:t xml:space="preserve">.</w:t>
            </w:r>
            <w:r>
              <w:rPr>
                <w:rFonts w:ascii="Tinos" w:hAnsi="Tinos" w:eastAsia="Tinos" w:cs="Tinos"/>
                <w:highlight w:val="none"/>
              </w:rPr>
            </w:r>
            <w:r>
              <w:rPr>
                <w:rFonts w:ascii="Tinos" w:hAnsi="Tinos" w:cs="Tinos"/>
              </w:rPr>
            </w:r>
          </w:p>
          <w:p>
            <w:pPr>
              <w:pStyle w:val="933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       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      </w:t>
            </w:r>
            <w:r>
              <w:rPr>
                <w:rFonts w:ascii="Tinos" w:hAnsi="Tinos" w:eastAsia="Tinos" w:cs="Tinos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nos" w:hAnsi="Tinos" w:eastAsia="Tinos" w:cs="Tino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        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</w:tr>
      <w:tr>
        <w:tblPrEx/>
        <w:trPr>
          <w:trHeight w:val="80"/>
        </w:trPr>
        <w:tc>
          <w:tcPr>
            <w:gridSpan w:val="2"/>
            <w:tcW w:w="10630" w:type="dxa"/>
            <w:textDirection w:val="lrTb"/>
            <w:noWrap w:val="false"/>
          </w:tcPr>
          <w:p>
            <w:pPr>
              <w:jc w:val="center"/>
              <w:rPr>
                <w:rFonts w:ascii="Tinos" w:hAnsi="Tinos" w:eastAsia="Tinos" w:cs="Tinos"/>
                <w:b/>
                <w:bCs/>
                <w:color w:val="000000"/>
                <w:highlight w:val="none"/>
              </w:rPr>
            </w:pPr>
            <w:r>
              <w:rPr>
                <w:rFonts w:ascii="Tinos" w:hAnsi="Tinos" w:eastAsia="Tinos" w:cs="Tinos"/>
                <w:b/>
                <w:color w:val="000000"/>
              </w:rPr>
              <w:t xml:space="preserve">5</w:t>
            </w:r>
            <w:r>
              <w:rPr>
                <w:rFonts w:ascii="Tinos" w:hAnsi="Tinos" w:eastAsia="Tinos" w:cs="Tinos"/>
                <w:b/>
                <w:color w:val="000000"/>
              </w:rPr>
              <w:t xml:space="preserve">. </w:t>
            </w:r>
            <w:r>
              <w:rPr>
                <w:rFonts w:ascii="Tinos" w:hAnsi="Tinos" w:eastAsia="Tinos" w:cs="Tinos"/>
                <w:b/>
                <w:color w:val="000000"/>
              </w:rPr>
              <w:t xml:space="preserve">ПОРЯДОК </w:t>
            </w:r>
            <w:r>
              <w:rPr>
                <w:rFonts w:ascii="Tinos" w:hAnsi="Tinos" w:eastAsia="Tinos" w:cs="Tinos"/>
                <w:b/>
                <w:color w:val="000000"/>
              </w:rPr>
              <w:t xml:space="preserve">И СРОКИ ВЫПОЛНЕНИЯ РАБОТ</w:t>
            </w:r>
            <w:r>
              <w:rPr>
                <w:rFonts w:ascii="Tinos" w:hAnsi="Tinos" w:eastAsia="Tinos" w:cs="Tinos"/>
                <w:b/>
                <w:bCs/>
                <w:color w:val="000000"/>
                <w:highlight w:val="none"/>
              </w:rPr>
            </w:r>
            <w:r>
              <w:rPr>
                <w:rFonts w:ascii="Tinos" w:hAnsi="Tinos" w:eastAsia="Tinos" w:cs="Tinos"/>
                <w:b/>
                <w:bCs/>
                <w:color w:val="000000"/>
                <w:highlight w:val="none"/>
              </w:rPr>
            </w:r>
          </w:p>
          <w:p>
            <w:pPr>
              <w:jc w:val="center"/>
              <w:rPr>
                <w:rFonts w:ascii="Tinos" w:hAnsi="Tinos" w:cs="Tinos"/>
                <w:b/>
                <w:bCs/>
                <w:color w:val="000000"/>
              </w:rPr>
            </w:pPr>
            <w:r>
              <w:rPr>
                <w:rFonts w:ascii="Tinos" w:hAnsi="Tinos" w:eastAsia="Tinos" w:cs="Tinos"/>
                <w:b/>
                <w:color w:val="000000"/>
                <w:highlight w:val="none"/>
              </w:rPr>
            </w:r>
            <w:r>
              <w:rPr>
                <w:rFonts w:ascii="Tinos" w:hAnsi="Tinos" w:eastAsia="Tinos" w:cs="Tinos"/>
                <w:b/>
                <w:color w:val="000000"/>
                <w:highlight w:val="none"/>
              </w:rPr>
            </w:r>
            <w:r>
              <w:rPr>
                <w:rFonts w:ascii="Tinos" w:hAnsi="Tinos" w:cs="Tinos"/>
                <w:b/>
                <w:bCs/>
                <w:color w:val="000000"/>
              </w:rPr>
            </w:r>
          </w:p>
        </w:tc>
      </w:tr>
      <w:tr>
        <w:tblPrEx/>
        <w:trPr/>
        <w:tc>
          <w:tcPr>
            <w:gridSpan w:val="2"/>
            <w:tcW w:w="10630" w:type="dxa"/>
            <w:textDirection w:val="lrTb"/>
            <w:noWrap w:val="false"/>
          </w:tcPr>
          <w:p>
            <w:pPr>
              <w:ind w:firstLine="525"/>
              <w:jc w:val="both"/>
              <w:rPr>
                <w:rFonts w:ascii="Tinos" w:hAnsi="Tinos" w:cs="Tinos"/>
                <w:bCs/>
                <w:color w:val="000000"/>
              </w:rPr>
            </w:pPr>
            <w:r>
              <w:rPr>
                <w:rFonts w:ascii="Tinos" w:hAnsi="Tinos" w:eastAsia="Tinos" w:cs="Tinos"/>
                <w:bCs/>
                <w:color w:val="000000"/>
              </w:rPr>
              <w:t xml:space="preserve"> </w:t>
            </w:r>
            <w:r>
              <w:rPr>
                <w:rFonts w:ascii="Tinos" w:hAnsi="Tinos" w:eastAsia="Tinos" w:cs="Tinos"/>
                <w:bCs/>
                <w:color w:val="000000"/>
              </w:rPr>
              <w:t xml:space="preserve">5</w:t>
            </w:r>
            <w:r>
              <w:rPr>
                <w:rFonts w:ascii="Tinos" w:hAnsi="Tinos" w:eastAsia="Tinos" w:cs="Tinos"/>
                <w:bCs/>
                <w:color w:val="000000"/>
              </w:rPr>
              <w:t xml:space="preserve">.1. </w:t>
            </w:r>
            <w:r>
              <w:rPr>
                <w:rFonts w:ascii="Tinos" w:hAnsi="Tinos" w:eastAsia="Tinos" w:cs="Tinos"/>
                <w:bCs/>
                <w:color w:val="000000"/>
              </w:rPr>
              <w:t xml:space="preserve">Началом работ по утилизации имущества считается первый рабочий день, следующий за днем подписания соответствующего Акта приема-передачи по форме Приложения № 2 </w:t>
            </w:r>
            <w:r>
              <w:rPr>
                <w:rFonts w:ascii="Tinos" w:hAnsi="Tinos" w:eastAsia="Tinos" w:cs="Tinos"/>
                <w:bCs/>
                <w:color w:val="000000"/>
              </w:rPr>
              <w:br/>
              <w:t xml:space="preserve">к настоящему Договору.</w:t>
            </w:r>
            <w:r>
              <w:rPr>
                <w:rFonts w:ascii="Tinos" w:hAnsi="Tinos" w:cs="Tinos"/>
                <w:bCs/>
                <w:color w:val="000000"/>
              </w:rPr>
            </w:r>
            <w:r>
              <w:rPr>
                <w:rFonts w:ascii="Tinos" w:hAnsi="Tinos" w:cs="Tinos"/>
                <w:bCs/>
                <w:color w:val="000000"/>
              </w:rPr>
            </w:r>
          </w:p>
        </w:tc>
      </w:tr>
      <w:tr>
        <w:tblPrEx/>
        <w:trPr/>
        <w:tc>
          <w:tcPr>
            <w:gridSpan w:val="2"/>
            <w:tcW w:w="10630" w:type="dxa"/>
            <w:textDirection w:val="lrTb"/>
            <w:noWrap w:val="false"/>
          </w:tcPr>
          <w:p>
            <w:pPr>
              <w:jc w:val="both"/>
              <w:rPr>
                <w:rFonts w:ascii="Tinos" w:hAnsi="Tinos" w:cs="Tinos"/>
                <w:color w:val="000000"/>
              </w:rPr>
            </w:pPr>
            <w:r>
              <w:rPr>
                <w:rFonts w:ascii="Tinos" w:hAnsi="Tinos" w:eastAsia="Tinos" w:cs="Tinos"/>
                <w:color w:val="000000"/>
              </w:rPr>
            </w:r>
            <w:r>
              <w:rPr>
                <w:rFonts w:ascii="Tinos" w:hAnsi="Tinos" w:cs="Tinos"/>
                <w:color w:val="000000"/>
              </w:rPr>
            </w:r>
            <w:r>
              <w:rPr>
                <w:rFonts w:ascii="Tinos" w:hAnsi="Tinos" w:cs="Tinos"/>
                <w:color w:val="000000"/>
              </w:rPr>
            </w:r>
          </w:p>
        </w:tc>
      </w:tr>
      <w:tr>
        <w:tblPrEx/>
        <w:trPr/>
        <w:tc>
          <w:tcPr>
            <w:gridSpan w:val="2"/>
            <w:tcW w:w="10630" w:type="dxa"/>
            <w:textDirection w:val="lrTb"/>
            <w:noWrap w:val="false"/>
          </w:tcPr>
          <w:p>
            <w:pPr>
              <w:jc w:val="center"/>
              <w:rPr>
                <w:rFonts w:ascii="Tinos" w:hAnsi="Tinos" w:eastAsia="Tinos" w:cs="Tinos"/>
                <w:b/>
                <w:bCs/>
                <w:color w:val="000000"/>
                <w:highlight w:val="none"/>
              </w:rPr>
            </w:pPr>
            <w:r>
              <w:rPr>
                <w:rFonts w:ascii="Tinos" w:hAnsi="Tinos" w:eastAsia="Tinos" w:cs="Tinos"/>
                <w:b/>
                <w:color w:val="000000"/>
              </w:rPr>
              <w:t xml:space="preserve">6</w:t>
            </w:r>
            <w:r>
              <w:rPr>
                <w:rFonts w:ascii="Tinos" w:hAnsi="Tinos" w:eastAsia="Tinos" w:cs="Tinos"/>
                <w:b/>
                <w:color w:val="000000"/>
              </w:rPr>
              <w:t xml:space="preserve">. </w:t>
            </w:r>
            <w:r>
              <w:rPr>
                <w:rFonts w:ascii="Tinos" w:hAnsi="Tinos" w:eastAsia="Tinos" w:cs="Tinos"/>
                <w:b/>
                <w:color w:val="000000"/>
              </w:rPr>
              <w:t xml:space="preserve">ПОРЯДОК СДАЧИ-ПРИЕМКИ РАБОТ</w:t>
            </w:r>
            <w:r>
              <w:rPr>
                <w:rFonts w:ascii="Tinos" w:hAnsi="Tinos" w:eastAsia="Tinos" w:cs="Tinos"/>
                <w:b/>
                <w:bCs/>
                <w:color w:val="000000"/>
                <w:highlight w:val="none"/>
              </w:rPr>
            </w:r>
            <w:r>
              <w:rPr>
                <w:rFonts w:ascii="Tinos" w:hAnsi="Tinos" w:eastAsia="Tinos" w:cs="Tinos"/>
                <w:b/>
                <w:bCs/>
                <w:color w:val="000000"/>
                <w:highlight w:val="none"/>
              </w:rPr>
            </w:r>
          </w:p>
          <w:p>
            <w:pPr>
              <w:jc w:val="center"/>
              <w:rPr>
                <w:rFonts w:ascii="Tinos" w:hAnsi="Tinos" w:cs="Tinos"/>
                <w:b/>
                <w:bCs/>
                <w:color w:val="000000"/>
              </w:rPr>
            </w:pPr>
            <w:r>
              <w:rPr>
                <w:rFonts w:ascii="Tinos" w:hAnsi="Tinos" w:eastAsia="Tinos" w:cs="Tinos"/>
                <w:b/>
                <w:color w:val="000000"/>
                <w:highlight w:val="none"/>
              </w:rPr>
            </w:r>
            <w:r>
              <w:rPr>
                <w:rFonts w:ascii="Tinos" w:hAnsi="Tinos" w:eastAsia="Tinos" w:cs="Tinos"/>
                <w:b/>
                <w:color w:val="000000"/>
                <w:highlight w:val="none"/>
              </w:rPr>
            </w:r>
            <w:r>
              <w:rPr>
                <w:rFonts w:ascii="Tinos" w:hAnsi="Tinos" w:cs="Tinos"/>
                <w:b/>
                <w:bCs/>
                <w:color w:val="000000"/>
              </w:rPr>
            </w:r>
          </w:p>
        </w:tc>
      </w:tr>
      <w:tr>
        <w:tblPrEx/>
        <w:trPr/>
        <w:tc>
          <w:tcPr>
            <w:gridSpan w:val="2"/>
            <w:tcW w:w="10630" w:type="dxa"/>
            <w:textDirection w:val="lrTb"/>
            <w:noWrap w:val="false"/>
          </w:tcPr>
          <w:p>
            <w:pPr>
              <w:ind w:left="0" w:right="0" w:firstLine="283"/>
              <w:jc w:val="both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color w:val="000000"/>
              </w:rPr>
              <w:t xml:space="preserve">     </w:t>
            </w:r>
            <w:r>
              <w:rPr>
                <w:rFonts w:ascii="Tinos" w:hAnsi="Tinos" w:eastAsia="Tinos" w:cs="Tinos"/>
                <w:color w:val="000000"/>
              </w:rPr>
              <w:t xml:space="preserve">6</w:t>
            </w:r>
            <w:r>
              <w:rPr>
                <w:rFonts w:ascii="Tinos" w:hAnsi="Tinos" w:eastAsia="Tinos" w:cs="Tinos"/>
                <w:color w:val="000000"/>
              </w:rPr>
              <w:t xml:space="preserve">.1. </w:t>
            </w:r>
            <w:r>
              <w:rPr>
                <w:rFonts w:ascii="Tinos" w:hAnsi="Tinos" w:eastAsia="Tinos" w:cs="Tinos"/>
              </w:rPr>
              <w:t xml:space="preserve">На </w:t>
            </w:r>
            <w:r>
              <w:rPr>
                <w:rFonts w:ascii="Tinos" w:hAnsi="Tinos" w:eastAsia="Tinos" w:cs="Tinos"/>
              </w:rPr>
              <w:t xml:space="preserve">имущество </w:t>
            </w:r>
            <w:r>
              <w:rPr>
                <w:rFonts w:ascii="Tinos" w:hAnsi="Tinos" w:eastAsia="Tinos" w:cs="Tinos"/>
              </w:rPr>
              <w:t xml:space="preserve">по факту выполнения работ по утилизации Исполнитель составляет Акт выполненных работ по утилизации по форме Приложения № 2 к настоящему Договору в 2-х экземплярах, по одному для каждой из Сторон.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  <w:p>
            <w:pPr>
              <w:ind w:left="0" w:right="0" w:firstLine="283"/>
              <w:jc w:val="both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  <w:t xml:space="preserve">    </w:t>
            </w:r>
            <w:r>
              <w:rPr>
                <w:rFonts w:ascii="Tinos" w:hAnsi="Tinos" w:eastAsia="Tinos" w:cs="Tinos"/>
              </w:rPr>
              <w:t xml:space="preserve">6.2.  По письменному запросу Государственного заказчика Исполнитель направляет Государственному заказчику сведения о фактически выделенных продуктах утилизации.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  <w:p>
            <w:pPr>
              <w:ind w:left="0" w:right="0" w:firstLine="283"/>
              <w:jc w:val="both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</w:rPr>
              <w:t xml:space="preserve">    6.3. </w:t>
            </w:r>
            <w:r>
              <w:rPr>
                <w:rFonts w:ascii="Tinos" w:hAnsi="Tinos" w:eastAsia="Tinos" w:cs="Tinos"/>
              </w:rPr>
              <w:t xml:space="preserve">Исполнитель обязуется:</w:t>
            </w:r>
            <w:r>
              <w:rPr>
                <w:rFonts w:ascii="Tinos" w:hAnsi="Tinos" w:cs="Tinos"/>
                <w:b/>
              </w:rPr>
            </w:r>
            <w:r>
              <w:rPr>
                <w:rFonts w:ascii="Tinos" w:hAnsi="Tinos" w:cs="Tinos"/>
                <w:b/>
              </w:rPr>
            </w:r>
          </w:p>
          <w:p>
            <w:pPr>
              <w:ind w:left="0" w:right="0" w:firstLine="283"/>
              <w:jc w:val="both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</w:rPr>
              <w:t xml:space="preserve">    6.3.1. </w:t>
            </w:r>
            <w:r>
              <w:rPr>
                <w:rFonts w:ascii="Tinos" w:hAnsi="Tinos" w:eastAsia="Tinos" w:cs="Tinos"/>
              </w:rPr>
              <w:t xml:space="preserve">Оказать услуги</w:t>
            </w:r>
            <w:r>
              <w:rPr>
                <w:rFonts w:ascii="Tinos" w:hAnsi="Tinos" w:eastAsia="Tinos" w:cs="Tinos"/>
              </w:rPr>
              <w:t xml:space="preserve"> в полном объеме.</w:t>
            </w:r>
            <w:r>
              <w:rPr>
                <w:rFonts w:ascii="Tinos" w:hAnsi="Tinos" w:cs="Tinos"/>
                <w:b/>
              </w:rPr>
            </w:r>
            <w:r>
              <w:rPr>
                <w:rFonts w:ascii="Tinos" w:hAnsi="Tinos" w:cs="Tinos"/>
                <w:b/>
              </w:rPr>
            </w:r>
          </w:p>
          <w:p>
            <w:pPr>
              <w:ind w:left="0" w:right="0" w:firstLine="283"/>
              <w:jc w:val="both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</w:rPr>
              <w:t xml:space="preserve">    </w:t>
            </w:r>
            <w:r>
              <w:rPr>
                <w:rFonts w:ascii="Tinos" w:hAnsi="Tinos" w:eastAsia="Tinos" w:cs="Tinos"/>
              </w:rPr>
              <w:t xml:space="preserve">6.3.2. </w:t>
            </w:r>
            <w:r>
              <w:rPr>
                <w:rFonts w:ascii="Tinos" w:hAnsi="Tinos" w:eastAsia="Tinos" w:cs="Tinos"/>
              </w:rPr>
              <w:t xml:space="preserve">Предоставить Акт </w:t>
            </w:r>
            <w:r>
              <w:rPr>
                <w:rFonts w:ascii="Tinos" w:hAnsi="Tinos" w:eastAsia="Tinos" w:cs="Tinos"/>
              </w:rPr>
              <w:t xml:space="preserve">оказанных услуг</w:t>
            </w:r>
            <w:r>
              <w:rPr>
                <w:rFonts w:ascii="Tinos" w:hAnsi="Tinos" w:eastAsia="Tinos" w:cs="Tinos"/>
              </w:rPr>
              <w:t xml:space="preserve"> по форме Приложения № 3 </w:t>
            </w:r>
            <w:r>
              <w:rPr>
                <w:rFonts w:ascii="Tinos" w:hAnsi="Tinos" w:eastAsia="Tinos" w:cs="Tinos"/>
              </w:rPr>
              <w:br/>
            </w:r>
            <w:r>
              <w:rPr>
                <w:rFonts w:ascii="Tinos" w:hAnsi="Tinos" w:eastAsia="Tinos" w:cs="Tinos"/>
              </w:rPr>
              <w:t xml:space="preserve">к настоящему Договору.</w:t>
            </w:r>
            <w:r>
              <w:rPr>
                <w:rFonts w:ascii="Tinos" w:hAnsi="Tinos" w:cs="Tinos"/>
                <w:b/>
              </w:rPr>
            </w:r>
            <w:r>
              <w:rPr>
                <w:rFonts w:ascii="Tinos" w:hAnsi="Tinos" w:cs="Tinos"/>
                <w:b/>
              </w:rPr>
            </w:r>
          </w:p>
          <w:p>
            <w:pPr>
              <w:ind w:left="0" w:right="0" w:firstLine="283"/>
              <w:jc w:val="both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</w:rPr>
              <w:t xml:space="preserve">    6.4. </w:t>
            </w:r>
            <w:r>
              <w:rPr>
                <w:rFonts w:ascii="Tinos" w:hAnsi="Tinos" w:eastAsia="Tinos" w:cs="Tinos"/>
              </w:rPr>
              <w:t xml:space="preserve">Заказчик обязуется:</w:t>
            </w:r>
            <w:r>
              <w:rPr>
                <w:rFonts w:ascii="Tinos" w:hAnsi="Tinos" w:cs="Tinos"/>
                <w:b/>
              </w:rPr>
            </w:r>
            <w:r>
              <w:rPr>
                <w:rFonts w:ascii="Tinos" w:hAnsi="Tinos" w:cs="Tinos"/>
                <w:b/>
              </w:rPr>
            </w:r>
          </w:p>
          <w:p>
            <w:pPr>
              <w:ind w:left="0" w:right="0" w:firstLine="283"/>
              <w:jc w:val="both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</w:rPr>
              <w:t xml:space="preserve">    6.4.1. </w:t>
            </w:r>
            <w:r>
              <w:rPr>
                <w:rFonts w:ascii="Tinos" w:hAnsi="Tinos" w:eastAsia="Tinos" w:cs="Tinos"/>
              </w:rPr>
              <w:t xml:space="preserve">Заблаговременно согласовать поставку/отгрузку </w:t>
            </w:r>
            <w:r>
              <w:rPr>
                <w:rFonts w:ascii="Tinos" w:hAnsi="Tinos" w:eastAsia="Tinos" w:cs="Tinos"/>
              </w:rPr>
              <w:t xml:space="preserve">имущества</w:t>
            </w:r>
            <w:r>
              <w:rPr>
                <w:rFonts w:ascii="Tinos" w:hAnsi="Tinos" w:eastAsia="Tinos" w:cs="Tinos"/>
              </w:rPr>
              <w:t xml:space="preserve"> и сроки поставки/отгрузки партии </w:t>
            </w:r>
            <w:r>
              <w:rPr>
                <w:rFonts w:ascii="Tinos" w:hAnsi="Tinos" w:eastAsia="Tinos" w:cs="Tinos"/>
              </w:rPr>
              <w:t xml:space="preserve">имущества</w:t>
            </w:r>
            <w:r>
              <w:rPr>
                <w:rFonts w:ascii="Tinos" w:hAnsi="Tinos" w:eastAsia="Tinos" w:cs="Tinos"/>
              </w:rPr>
              <w:t xml:space="preserve"> с ответственным представителем Исполнителя.</w:t>
            </w:r>
            <w:r>
              <w:rPr>
                <w:rFonts w:ascii="Tinos" w:hAnsi="Tinos" w:cs="Tinos"/>
                <w:b/>
              </w:rPr>
            </w:r>
            <w:r>
              <w:rPr>
                <w:rFonts w:ascii="Tinos" w:hAnsi="Tinos" w:cs="Tinos"/>
                <w:b/>
              </w:rPr>
            </w:r>
          </w:p>
          <w:p>
            <w:pPr>
              <w:ind w:left="0" w:right="0" w:firstLine="283"/>
              <w:jc w:val="both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</w:rPr>
              <w:t xml:space="preserve">    6.4.2. </w:t>
            </w:r>
            <w:r>
              <w:rPr>
                <w:rFonts w:ascii="Tinos" w:hAnsi="Tinos" w:eastAsia="Tinos" w:cs="Tinos"/>
              </w:rPr>
              <w:t xml:space="preserve">В случае реорганизации Сторон настоящего Договора права и обязанности </w:t>
            </w:r>
            <w:r>
              <w:rPr>
                <w:rFonts w:ascii="Tinos" w:hAnsi="Tinos" w:eastAsia="Tinos" w:cs="Tinos"/>
              </w:rPr>
              <w:t xml:space="preserve">по </w:t>
            </w:r>
            <w:r>
              <w:rPr>
                <w:rFonts w:ascii="Tinos" w:hAnsi="Tinos" w:eastAsia="Tinos" w:cs="Tinos"/>
              </w:rPr>
              <w:t xml:space="preserve">настоящему</w:t>
            </w:r>
            <w:r>
              <w:rPr>
                <w:rFonts w:ascii="Tinos" w:hAnsi="Tinos" w:eastAsia="Tinos" w:cs="Tinos"/>
              </w:rPr>
              <w:t xml:space="preserve"> Договору и Приложениям к нему переходят к их правопреемникам.</w:t>
            </w:r>
            <w:r>
              <w:rPr>
                <w:rFonts w:ascii="Tinos" w:hAnsi="Tinos" w:cs="Tinos"/>
                <w:b/>
              </w:rPr>
            </w:r>
            <w:r>
              <w:rPr>
                <w:rFonts w:ascii="Tinos" w:hAnsi="Tinos" w:cs="Tinos"/>
                <w:b/>
              </w:rPr>
            </w:r>
          </w:p>
          <w:p>
            <w:pPr>
              <w:ind w:left="0" w:right="0" w:firstLine="283"/>
              <w:jc w:val="both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</w:rPr>
              <w:t xml:space="preserve">    6.4.3. </w:t>
            </w:r>
            <w:r>
              <w:rPr>
                <w:rFonts w:ascii="Tinos" w:hAnsi="Tinos" w:eastAsia="Tinos" w:cs="Tinos"/>
              </w:rPr>
              <w:t xml:space="preserve">Условия настоящего Договора и Приложений к нему являются конфиденциальными и не подлежат разглашению третьим лицам без надлежащего на то разрешения Сторон.</w:t>
            </w:r>
            <w:r>
              <w:rPr>
                <w:rFonts w:ascii="Tinos" w:hAnsi="Tinos" w:cs="Tinos"/>
                <w:b/>
              </w:rPr>
            </w:r>
            <w:r>
              <w:rPr>
                <w:rFonts w:ascii="Tinos" w:hAnsi="Tinos" w:cs="Tinos"/>
                <w:b/>
              </w:rPr>
            </w:r>
          </w:p>
          <w:p>
            <w:pPr>
              <w:ind w:left="765"/>
              <w:jc w:val="both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</w:rPr>
            </w:r>
            <w:r>
              <w:rPr>
                <w:rFonts w:ascii="Tinos" w:hAnsi="Tinos" w:cs="Tinos"/>
                <w:b/>
              </w:rPr>
            </w:r>
            <w:r>
              <w:rPr>
                <w:rFonts w:ascii="Tinos" w:hAnsi="Tinos" w:cs="Tinos"/>
                <w:b/>
              </w:rPr>
            </w:r>
          </w:p>
          <w:p>
            <w:pPr>
              <w:jc w:val="center"/>
              <w:rPr>
                <w:rFonts w:ascii="Tinos" w:hAnsi="Tinos" w:eastAsia="Tinos" w:cs="Tinos"/>
                <w:b/>
                <w:bCs/>
                <w:color w:val="000000"/>
                <w:highlight w:val="none"/>
              </w:rPr>
            </w:pPr>
            <w:r>
              <w:rPr>
                <w:rFonts w:ascii="Tinos" w:hAnsi="Tinos" w:eastAsia="Tinos" w:cs="Tinos"/>
                <w:b/>
                <w:color w:val="000000"/>
              </w:rPr>
              <w:t xml:space="preserve">7</w:t>
            </w:r>
            <w:r>
              <w:rPr>
                <w:rFonts w:ascii="Tinos" w:hAnsi="Tinos" w:eastAsia="Tinos" w:cs="Tinos"/>
                <w:b/>
                <w:color w:val="000000"/>
              </w:rPr>
              <w:t xml:space="preserve">. </w:t>
            </w:r>
            <w:r>
              <w:rPr>
                <w:rFonts w:ascii="Tinos" w:hAnsi="Tinos" w:eastAsia="Tinos" w:cs="Tinos"/>
                <w:b/>
                <w:color w:val="000000"/>
              </w:rPr>
              <w:t xml:space="preserve">ПРАВА И ОБЯЗАННОСТИ СТОРОН</w:t>
            </w:r>
            <w:r>
              <w:rPr>
                <w:rFonts w:ascii="Tinos" w:hAnsi="Tinos" w:eastAsia="Tinos" w:cs="Tinos"/>
                <w:b/>
                <w:bCs/>
                <w:color w:val="000000"/>
                <w:highlight w:val="none"/>
              </w:rPr>
            </w:r>
            <w:r>
              <w:rPr>
                <w:rFonts w:ascii="Tinos" w:hAnsi="Tinos" w:eastAsia="Tinos" w:cs="Tinos"/>
                <w:b/>
                <w:bCs/>
                <w:color w:val="000000"/>
                <w:highlight w:val="none"/>
              </w:rPr>
            </w:r>
          </w:p>
          <w:p>
            <w:pPr>
              <w:jc w:val="center"/>
              <w:rPr>
                <w:rFonts w:ascii="Tinos" w:hAnsi="Tinos" w:cs="Tinos"/>
                <w:b/>
                <w:bCs/>
                <w:color w:val="000000"/>
              </w:rPr>
            </w:pPr>
            <w:r>
              <w:rPr>
                <w:rFonts w:ascii="Tinos" w:hAnsi="Tinos" w:eastAsia="Tinos" w:cs="Tinos"/>
                <w:b/>
                <w:color w:val="000000"/>
                <w:highlight w:val="none"/>
              </w:rPr>
            </w:r>
            <w:r>
              <w:rPr>
                <w:rFonts w:ascii="Tinos" w:hAnsi="Tinos" w:eastAsia="Tinos" w:cs="Tinos"/>
                <w:b/>
                <w:color w:val="000000"/>
                <w:highlight w:val="none"/>
              </w:rPr>
            </w:r>
            <w:r>
              <w:rPr>
                <w:rFonts w:ascii="Tinos" w:hAnsi="Tinos" w:cs="Tinos"/>
                <w:b/>
                <w:bCs/>
                <w:color w:val="000000"/>
              </w:rPr>
            </w:r>
          </w:p>
          <w:p>
            <w:pPr>
              <w:jc w:val="both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</w:rPr>
              <w:t xml:space="preserve">        7.1. </w:t>
            </w:r>
            <w:r>
              <w:rPr>
                <w:rFonts w:ascii="Tinos" w:hAnsi="Tinos" w:eastAsia="Tinos" w:cs="Tinos"/>
              </w:rPr>
              <w:t xml:space="preserve">Исполнитель обязуется:</w:t>
            </w:r>
            <w:r>
              <w:rPr>
                <w:rFonts w:ascii="Tinos" w:hAnsi="Tinos" w:cs="Tinos"/>
                <w:b/>
              </w:rPr>
            </w:r>
            <w:r>
              <w:rPr>
                <w:rFonts w:ascii="Tinos" w:hAnsi="Tinos" w:cs="Tinos"/>
                <w:b/>
              </w:rPr>
            </w:r>
          </w:p>
          <w:p>
            <w:pPr>
              <w:jc w:val="both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</w:rPr>
              <w:t xml:space="preserve">        7.1.1. Оказать услуги</w:t>
            </w:r>
            <w:r>
              <w:rPr>
                <w:rFonts w:ascii="Tinos" w:hAnsi="Tinos" w:eastAsia="Tinos" w:cs="Tinos"/>
              </w:rPr>
              <w:t xml:space="preserve"> в полном объеме.</w:t>
            </w:r>
            <w:r>
              <w:rPr>
                <w:rFonts w:ascii="Tinos" w:hAnsi="Tinos" w:cs="Tinos"/>
                <w:b/>
              </w:rPr>
            </w:r>
            <w:r>
              <w:rPr>
                <w:rFonts w:ascii="Tinos" w:hAnsi="Tinos" w:cs="Tinos"/>
                <w:b/>
              </w:rPr>
            </w:r>
          </w:p>
          <w:p>
            <w:pPr>
              <w:jc w:val="both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</w:rPr>
              <w:t xml:space="preserve">        </w:t>
            </w:r>
            <w:r>
              <w:rPr>
                <w:rFonts w:ascii="Tinos" w:hAnsi="Tinos" w:eastAsia="Tinos" w:cs="Tinos"/>
              </w:rPr>
              <w:t xml:space="preserve">7.1.2. </w:t>
            </w:r>
            <w:r>
              <w:rPr>
                <w:rFonts w:ascii="Tinos" w:hAnsi="Tinos" w:eastAsia="Tinos" w:cs="Tinos"/>
              </w:rPr>
              <w:t xml:space="preserve">Предоставить Акт оказанных услуг по форме Приложения № 3 </w:t>
            </w:r>
            <w:r>
              <w:rPr>
                <w:rFonts w:ascii="Tinos" w:hAnsi="Tinos" w:eastAsia="Tinos" w:cs="Tinos"/>
              </w:rPr>
              <w:br/>
            </w:r>
            <w:r>
              <w:rPr>
                <w:rFonts w:ascii="Tinos" w:hAnsi="Tinos" w:eastAsia="Tinos" w:cs="Tinos"/>
              </w:rPr>
              <w:t xml:space="preserve">к настоящему Договору.</w:t>
            </w:r>
            <w:r>
              <w:rPr>
                <w:rFonts w:ascii="Tinos" w:hAnsi="Tinos" w:cs="Tinos"/>
                <w:b/>
              </w:rPr>
            </w:r>
            <w:r>
              <w:rPr>
                <w:rFonts w:ascii="Tinos" w:hAnsi="Tinos" w:cs="Tinos"/>
                <w:b/>
              </w:rPr>
            </w:r>
          </w:p>
          <w:p>
            <w:pPr>
              <w:jc w:val="both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</w:rPr>
              <w:t xml:space="preserve">        7.2.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Государственный з</w:t>
            </w:r>
            <w:r>
              <w:rPr>
                <w:rFonts w:ascii="Tinos" w:hAnsi="Tinos" w:eastAsia="Tinos" w:cs="Tinos"/>
              </w:rPr>
              <w:t xml:space="preserve">аказчик обязуется:</w:t>
            </w:r>
            <w:r>
              <w:rPr>
                <w:rFonts w:ascii="Tinos" w:hAnsi="Tinos" w:cs="Tinos"/>
                <w:b/>
              </w:rPr>
            </w:r>
            <w:r>
              <w:rPr>
                <w:rFonts w:ascii="Tinos" w:hAnsi="Tinos" w:cs="Tinos"/>
                <w:b/>
              </w:rPr>
            </w:r>
          </w:p>
          <w:p>
            <w:pPr>
              <w:jc w:val="both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</w:rPr>
              <w:t xml:space="preserve">        7.2.1. </w:t>
            </w:r>
            <w:r>
              <w:rPr>
                <w:rFonts w:ascii="Tinos" w:hAnsi="Tinos" w:eastAsia="Tinos" w:cs="Tinos"/>
              </w:rPr>
              <w:t xml:space="preserve">Заблаговременно согласовать поставку/отгрузку </w:t>
            </w:r>
            <w:r>
              <w:rPr>
                <w:rFonts w:ascii="Tinos" w:hAnsi="Tinos" w:eastAsia="Tinos" w:cs="Tinos"/>
              </w:rPr>
              <w:t xml:space="preserve">имущества</w:t>
            </w:r>
            <w:r>
              <w:rPr>
                <w:rFonts w:ascii="Tinos" w:hAnsi="Tinos" w:eastAsia="Tinos" w:cs="Tinos"/>
              </w:rPr>
              <w:t xml:space="preserve"> и сроки поставки/отгрузки партии </w:t>
            </w:r>
            <w:r>
              <w:rPr>
                <w:rFonts w:ascii="Tinos" w:hAnsi="Tinos" w:eastAsia="Tinos" w:cs="Tinos"/>
              </w:rPr>
              <w:t xml:space="preserve">имущества</w:t>
            </w:r>
            <w:r>
              <w:rPr>
                <w:rFonts w:ascii="Tinos" w:hAnsi="Tinos" w:eastAsia="Tinos" w:cs="Tinos"/>
              </w:rPr>
              <w:t xml:space="preserve"> с ответственным представителем Исполнителя.</w:t>
            </w:r>
            <w:r>
              <w:rPr>
                <w:rFonts w:ascii="Tinos" w:hAnsi="Tinos" w:cs="Tinos"/>
                <w:b/>
              </w:rPr>
            </w:r>
            <w:r>
              <w:rPr>
                <w:rFonts w:ascii="Tinos" w:hAnsi="Tinos" w:cs="Tinos"/>
                <w:b/>
              </w:rPr>
            </w:r>
          </w:p>
        </w:tc>
      </w:tr>
      <w:tr>
        <w:tblPrEx/>
        <w:trPr/>
        <w:tc>
          <w:tcPr>
            <w:gridSpan w:val="2"/>
            <w:tcW w:w="10630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color w:val="000000"/>
              </w:rPr>
              <w:t xml:space="preserve">         </w:t>
            </w:r>
            <w:r>
              <w:rPr>
                <w:rFonts w:ascii="Tinos" w:hAnsi="Tinos" w:eastAsia="Tinos" w:cs="Tinos"/>
                <w:color w:val="000000"/>
              </w:rPr>
              <w:t xml:space="preserve">7</w:t>
            </w:r>
            <w:r>
              <w:rPr>
                <w:rFonts w:ascii="Tinos" w:hAnsi="Tinos" w:eastAsia="Tinos" w:cs="Tinos"/>
                <w:color w:val="000000"/>
              </w:rPr>
              <w:t xml:space="preserve">.3</w:t>
            </w:r>
            <w:r>
              <w:rPr>
                <w:rFonts w:ascii="Tinos" w:hAnsi="Tinos" w:eastAsia="Tinos" w:cs="Tinos"/>
                <w:color w:val="000000"/>
              </w:rPr>
              <w:t xml:space="preserve">. </w:t>
            </w:r>
            <w:r>
              <w:rPr>
                <w:rFonts w:ascii="Tinos" w:hAnsi="Tinos" w:eastAsia="Tinos" w:cs="Tinos"/>
              </w:rPr>
              <w:t xml:space="preserve">Стороны несут ответственность за неисполнение или ненадлежащее исполнение своих обязательств по </w:t>
            </w:r>
            <w:r>
              <w:rPr>
                <w:rFonts w:ascii="Tinos" w:hAnsi="Tinos" w:eastAsia="Tinos" w:cs="Tinos"/>
              </w:rPr>
              <w:t xml:space="preserve">Договору</w:t>
            </w:r>
            <w:r>
              <w:rPr>
                <w:rFonts w:ascii="Tinos" w:hAnsi="Tinos" w:eastAsia="Tinos" w:cs="Tinos"/>
              </w:rPr>
              <w:t xml:space="preserve"> в соответствии с законодательством Российской Федерации.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  <w:p>
            <w:pPr>
              <w:jc w:val="both"/>
              <w:widowControl w:val="off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  <w:t xml:space="preserve">         </w:t>
            </w:r>
            <w:r>
              <w:rPr>
                <w:rFonts w:ascii="Tinos" w:hAnsi="Tinos" w:eastAsia="Tinos" w:cs="Tinos"/>
                <w:color w:val="000000"/>
              </w:rPr>
              <w:t xml:space="preserve">7</w:t>
            </w:r>
            <w:r>
              <w:rPr>
                <w:rFonts w:ascii="Tinos" w:hAnsi="Tinos" w:eastAsia="Tinos" w:cs="Tinos"/>
                <w:color w:val="000000"/>
              </w:rPr>
              <w:t xml:space="preserve">.4</w:t>
            </w:r>
            <w:r>
              <w:rPr>
                <w:rFonts w:ascii="Tinos" w:hAnsi="Tinos" w:eastAsia="Tinos" w:cs="Tinos"/>
                <w:color w:val="000000"/>
              </w:rPr>
              <w:t xml:space="preserve">. </w:t>
            </w:r>
            <w:r>
              <w:rPr>
                <w:rFonts w:ascii="Tinos" w:hAnsi="Tinos" w:eastAsia="Tinos" w:cs="Tinos"/>
              </w:rPr>
              <w:t xml:space="preserve">Стороны освобождаются от ответственности за частичное или полное неисполнение обязательств по настоящему </w:t>
            </w:r>
            <w:r>
              <w:rPr>
                <w:rFonts w:ascii="Tinos" w:hAnsi="Tinos" w:eastAsia="Tinos" w:cs="Tinos"/>
              </w:rPr>
              <w:t xml:space="preserve">Договору</w:t>
            </w:r>
            <w:r>
              <w:rPr>
                <w:rFonts w:ascii="Tinos" w:hAnsi="Tinos" w:eastAsia="Tinos" w:cs="Tinos"/>
              </w:rPr>
              <w:t xml:space="preserve">, если неис</w:t>
            </w:r>
            <w:r>
              <w:rPr>
                <w:rFonts w:ascii="Tinos" w:hAnsi="Tinos" w:eastAsia="Tinos" w:cs="Tinos"/>
              </w:rPr>
              <w:t xml:space="preserve">полнение Сторонами обязательств вызвано непреодолимой силой, то есть чрезвычайными и непредотвратимыми обстоятельствами (стихийные бедствия, землетрясения, наводнения, пожары, мятежи, гражданские беспорядки, забастовки персонала, война и военные действия).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/>
        <w:tc>
          <w:tcPr>
            <w:gridSpan w:val="2"/>
            <w:tcW w:w="10630" w:type="dxa"/>
            <w:textDirection w:val="lrTb"/>
            <w:noWrap w:val="false"/>
          </w:tcPr>
          <w:p>
            <w:pPr>
              <w:jc w:val="both"/>
              <w:rPr>
                <w:rFonts w:ascii="Tinos" w:hAnsi="Tinos" w:cs="Tinos"/>
                <w:color w:val="000000"/>
              </w:rPr>
            </w:pPr>
            <w:r>
              <w:rPr>
                <w:rFonts w:ascii="Tinos" w:hAnsi="Tinos" w:eastAsia="Tinos" w:cs="Tinos"/>
              </w:rPr>
              <w:t xml:space="preserve">         </w:t>
            </w:r>
            <w:r>
              <w:rPr>
                <w:rFonts w:ascii="Tinos" w:hAnsi="Tinos" w:eastAsia="Tinos" w:cs="Tinos"/>
              </w:rPr>
              <w:t xml:space="preserve">7</w:t>
            </w:r>
            <w:r>
              <w:rPr>
                <w:rFonts w:ascii="Tinos" w:hAnsi="Tinos" w:eastAsia="Tinos" w:cs="Tinos"/>
              </w:rPr>
              <w:t xml:space="preserve">.5</w:t>
            </w:r>
            <w:r>
              <w:rPr>
                <w:rFonts w:ascii="Tinos" w:hAnsi="Tinos" w:eastAsia="Tinos" w:cs="Tinos"/>
              </w:rPr>
              <w:t xml:space="preserve">. Сторона, которая</w:t>
            </w:r>
            <w:r>
              <w:rPr>
                <w:rFonts w:ascii="Tinos" w:hAnsi="Tinos" w:eastAsia="Tinos" w:cs="Tinos"/>
              </w:rPr>
              <w:t xml:space="preserve"> не в состоянии выполнить свои </w:t>
            </w:r>
            <w:r>
              <w:rPr>
                <w:rFonts w:ascii="Tinos" w:hAnsi="Tinos" w:eastAsia="Tinos" w:cs="Tinos"/>
              </w:rPr>
              <w:t xml:space="preserve">обязательства по настоящему </w:t>
            </w:r>
            <w:r>
              <w:rPr>
                <w:rFonts w:ascii="Tinos" w:hAnsi="Tinos" w:eastAsia="Tinos" w:cs="Tinos"/>
              </w:rPr>
              <w:t xml:space="preserve">Договору</w:t>
            </w:r>
            <w:r>
              <w:rPr>
                <w:rFonts w:ascii="Tinos" w:hAnsi="Tinos" w:eastAsia="Tinos" w:cs="Tinos"/>
              </w:rPr>
              <w:t xml:space="preserve"> в силу вышеуказанных обстоятельств, незамедлительно письменно информирует другую Сторону о </w:t>
            </w:r>
            <w:r>
              <w:rPr>
                <w:rFonts w:ascii="Tinos" w:hAnsi="Tinos" w:eastAsia="Tinos" w:cs="Tinos"/>
              </w:rPr>
              <w:t xml:space="preserve">наступлении данных обстоятельств и прекращении выполнения указанных обязательств, но в любом случае не позднее 3 (Трех) рабочих дней после начала их действия. Несвоевременное уведомление о наступлении обстоятельств непреодолимой силы лишает соответствующую</w:t>
            </w:r>
            <w:r>
              <w:rPr>
                <w:rFonts w:ascii="Tinos" w:hAnsi="Tinos" w:eastAsia="Tinos" w:cs="Tinos"/>
              </w:rPr>
              <w:t xml:space="preserve"> Сторону права на освобождение </w:t>
            </w:r>
            <w:r>
              <w:rPr>
                <w:rFonts w:ascii="Tinos" w:hAnsi="Tinos" w:eastAsia="Tinos" w:cs="Tinos"/>
              </w:rPr>
              <w:t xml:space="preserve">от ответственности за частичное или полное неисполнение обязательств по настоящему </w:t>
            </w:r>
            <w:r>
              <w:rPr>
                <w:rFonts w:ascii="Tinos" w:hAnsi="Tinos" w:eastAsia="Tinos" w:cs="Tinos"/>
              </w:rPr>
              <w:t xml:space="preserve">Договору</w:t>
            </w:r>
            <w:r>
              <w:rPr>
                <w:rFonts w:ascii="Tinos" w:hAnsi="Tinos" w:eastAsia="Tinos" w:cs="Tinos"/>
              </w:rPr>
              <w:t xml:space="preserve"> по причине указанных обстоятельств. Факт наступления и прекращения обстоятельств непреодолимой силы документально подтверждается компетентными государственными органами.</w:t>
            </w:r>
            <w:r>
              <w:rPr>
                <w:rFonts w:ascii="Tinos" w:hAnsi="Tinos" w:cs="Tinos"/>
                <w:color w:val="000000"/>
              </w:rPr>
            </w:r>
            <w:r>
              <w:rPr>
                <w:rFonts w:ascii="Tinos" w:hAnsi="Tinos" w:cs="Tinos"/>
                <w:color w:val="000000"/>
              </w:rPr>
            </w:r>
          </w:p>
        </w:tc>
      </w:tr>
      <w:tr>
        <w:tblPrEx/>
        <w:trPr/>
        <w:tc>
          <w:tcPr>
            <w:gridSpan w:val="2"/>
            <w:tcW w:w="10630" w:type="dxa"/>
            <w:textDirection w:val="lrTb"/>
            <w:noWrap w:val="false"/>
          </w:tcPr>
          <w:p>
            <w:pPr>
              <w:jc w:val="both"/>
              <w:rPr>
                <w:rFonts w:ascii="Tinos" w:hAnsi="Tinos" w:cs="Tinos"/>
                <w:highlight w:val="none"/>
              </w:rPr>
            </w:pPr>
            <w:r>
              <w:rPr>
                <w:rFonts w:ascii="Tinos" w:hAnsi="Tinos" w:eastAsia="Tinos" w:cs="Tinos"/>
              </w:rPr>
              <w:t xml:space="preserve">         </w:t>
            </w:r>
            <w:r>
              <w:rPr>
                <w:rFonts w:ascii="Tinos" w:hAnsi="Tinos" w:eastAsia="Tinos" w:cs="Tinos"/>
              </w:rPr>
              <w:t xml:space="preserve">7</w:t>
            </w:r>
            <w:r>
              <w:rPr>
                <w:rFonts w:ascii="Tinos" w:hAnsi="Tinos" w:eastAsia="Tinos" w:cs="Tinos"/>
              </w:rPr>
              <w:t xml:space="preserve">.6</w:t>
            </w:r>
            <w:r>
              <w:rPr>
                <w:rFonts w:ascii="Tinos" w:hAnsi="Tinos" w:eastAsia="Tinos" w:cs="Tinos"/>
              </w:rPr>
              <w:t xml:space="preserve">. Если указанные обстоятельства продолжаются более 1 (Одного) месяца, </w:t>
            </w:r>
            <w:r>
              <w:rPr>
                <w:rFonts w:ascii="Tinos" w:hAnsi="Tinos" w:eastAsia="Tinos" w:cs="Tinos"/>
              </w:rPr>
              <w:br/>
              <w:t xml:space="preserve">то каждая Сторона имеет право на досрочное расторжение настоящего </w:t>
            </w:r>
            <w:r>
              <w:rPr>
                <w:rFonts w:ascii="Tinos" w:hAnsi="Tinos" w:eastAsia="Tinos" w:cs="Tinos"/>
              </w:rPr>
              <w:t xml:space="preserve">Договора</w:t>
            </w:r>
            <w:r>
              <w:rPr>
                <w:rFonts w:ascii="Tinos" w:hAnsi="Tinos" w:eastAsia="Tinos" w:cs="Tinos"/>
              </w:rPr>
              <w:t xml:space="preserve">. </w:t>
            </w:r>
            <w:r>
              <w:rPr>
                <w:rFonts w:ascii="Tinos" w:hAnsi="Tinos" w:cs="Tinos"/>
                <w:highlight w:val="none"/>
              </w:rPr>
            </w:r>
            <w:r>
              <w:rPr>
                <w:rFonts w:ascii="Tinos" w:hAnsi="Tinos" w:cs="Tinos"/>
                <w:highlight w:val="none"/>
              </w:rPr>
            </w:r>
          </w:p>
          <w:p>
            <w:pPr>
              <w:jc w:val="both"/>
              <w:rPr>
                <w:rFonts w:ascii="Tinos" w:hAnsi="Tinos" w:cs="Tinos"/>
                <w:color w:val="000000"/>
              </w:rPr>
            </w:pPr>
            <w:r>
              <w:rPr>
                <w:rFonts w:ascii="Tinos" w:hAnsi="Tinos" w:eastAsia="Tinos" w:cs="Tinos"/>
                <w:highlight w:val="none"/>
              </w:rPr>
            </w:r>
            <w:r>
              <w:rPr>
                <w:rFonts w:ascii="Tinos" w:hAnsi="Tinos" w:cs="Tinos"/>
                <w:color w:val="000000"/>
              </w:rPr>
            </w:r>
            <w:r>
              <w:rPr>
                <w:rFonts w:ascii="Tinos" w:hAnsi="Tinos" w:cs="Tinos"/>
                <w:color w:val="000000"/>
              </w:rPr>
            </w:r>
          </w:p>
        </w:tc>
      </w:tr>
      <w:tr>
        <w:tblPrEx/>
        <w:trPr>
          <w:trHeight w:val="239"/>
        </w:trPr>
        <w:tc>
          <w:tcPr>
            <w:gridSpan w:val="2"/>
            <w:tcW w:w="10630" w:type="dxa"/>
            <w:textDirection w:val="lrTb"/>
            <w:noWrap w:val="false"/>
          </w:tcPr>
          <w:p>
            <w:pPr>
              <w:jc w:val="center"/>
              <w:rPr>
                <w:rFonts w:ascii="Tinos" w:hAnsi="Tinos" w:eastAsia="Tinos" w:cs="Tinos"/>
                <w:b/>
                <w:bCs/>
                <w:color w:val="000000"/>
                <w:highlight w:val="none"/>
              </w:rPr>
            </w:pPr>
            <w:r>
              <w:rPr>
                <w:rFonts w:ascii="Tinos" w:hAnsi="Tinos" w:eastAsia="Tinos" w:cs="Tinos"/>
                <w:b/>
                <w:color w:val="000000"/>
              </w:rPr>
              <w:t xml:space="preserve">8</w:t>
            </w:r>
            <w:r>
              <w:rPr>
                <w:rFonts w:ascii="Tinos" w:hAnsi="Tinos" w:eastAsia="Tinos" w:cs="Tinos"/>
                <w:b/>
                <w:color w:val="000000"/>
              </w:rPr>
              <w:t xml:space="preserve">. ИЗМЕНЕНИЕ И РАСТОРЖЕНИЕ </w:t>
            </w:r>
            <w:r>
              <w:rPr>
                <w:rFonts w:ascii="Tinos" w:hAnsi="Tinos" w:eastAsia="Tinos" w:cs="Tinos"/>
                <w:b/>
                <w:color w:val="000000"/>
              </w:rPr>
              <w:t xml:space="preserve">ДОГОВОРА</w:t>
            </w:r>
            <w:r>
              <w:rPr>
                <w:rFonts w:ascii="Tinos" w:hAnsi="Tinos" w:eastAsia="Tinos" w:cs="Tinos"/>
                <w:b/>
                <w:bCs/>
                <w:color w:val="000000"/>
                <w:highlight w:val="none"/>
              </w:rPr>
            </w:r>
            <w:r>
              <w:rPr>
                <w:rFonts w:ascii="Tinos" w:hAnsi="Tinos" w:eastAsia="Tinos" w:cs="Tinos"/>
                <w:b/>
                <w:bCs/>
                <w:color w:val="000000"/>
                <w:highlight w:val="none"/>
              </w:rPr>
            </w:r>
          </w:p>
          <w:p>
            <w:pPr>
              <w:jc w:val="center"/>
              <w:rPr>
                <w:rFonts w:ascii="Tinos" w:hAnsi="Tinos" w:cs="Tinos"/>
                <w:b/>
                <w:bCs/>
                <w:color w:val="000000"/>
              </w:rPr>
            </w:pPr>
            <w:r>
              <w:rPr>
                <w:rFonts w:ascii="Tinos" w:hAnsi="Tinos" w:eastAsia="Tinos" w:cs="Tinos"/>
                <w:b/>
                <w:color w:val="000000"/>
                <w:highlight w:val="none"/>
              </w:rPr>
            </w:r>
            <w:r>
              <w:rPr>
                <w:rFonts w:ascii="Tinos" w:hAnsi="Tinos" w:eastAsia="Tinos" w:cs="Tinos"/>
                <w:b/>
                <w:color w:val="000000"/>
                <w:highlight w:val="none"/>
              </w:rPr>
            </w:r>
            <w:r>
              <w:rPr>
                <w:rFonts w:ascii="Tinos" w:hAnsi="Tinos" w:cs="Tinos"/>
                <w:b/>
                <w:bCs/>
                <w:color w:val="000000"/>
              </w:rPr>
            </w:r>
          </w:p>
        </w:tc>
      </w:tr>
      <w:tr>
        <w:tblPrEx/>
        <w:trPr>
          <w:trHeight w:val="39"/>
        </w:trPr>
        <w:tc>
          <w:tcPr>
            <w:gridSpan w:val="2"/>
            <w:tcW w:w="10630" w:type="dxa"/>
            <w:textDirection w:val="lrTb"/>
            <w:noWrap w:val="false"/>
          </w:tcPr>
          <w:p>
            <w:pPr>
              <w:ind w:left="0" w:right="0" w:firstLine="567"/>
              <w:jc w:val="both"/>
              <w:widowControl w:val="off"/>
              <w:rPr>
                <w:rFonts w:ascii="Tinos" w:hAnsi="Tinos" w:cs="Tinos"/>
                <w:color w:val="000000"/>
              </w:rPr>
            </w:pPr>
            <w:r>
              <w:rPr>
                <w:rFonts w:ascii="Tinos" w:hAnsi="Tinos" w:eastAsia="Tinos" w:cs="Tinos"/>
                <w:color w:val="000000"/>
              </w:rPr>
              <w:t xml:space="preserve"> 8.1. </w:t>
            </w:r>
            <w:r>
              <w:rPr>
                <w:rFonts w:ascii="Tinos" w:hAnsi="Tinos" w:eastAsia="Tinos" w:cs="Tinos"/>
              </w:rPr>
              <w:t xml:space="preserve">При исполнении Договора изменение существенных условий не допускается, </w:t>
            </w:r>
            <w:r>
              <w:rPr>
                <w:rFonts w:ascii="Tinos" w:hAnsi="Tinos" w:eastAsia="Tinos" w:cs="Tinos"/>
              </w:rPr>
              <w:br/>
            </w:r>
            <w:r>
              <w:rPr>
                <w:rFonts w:ascii="Tinos" w:hAnsi="Tinos" w:eastAsia="Tinos" w:cs="Tinos"/>
              </w:rPr>
              <w:t xml:space="preserve">за исключением случаев, предусмотренных </w:t>
            </w:r>
            <w:hyperlink r:id="rId12" w:tooltip="consultantplus://offline/ref=9A6BDA9D95FCB93A483E6C1737BA5BF0EE7BF4AE0E0FE8A326E248A79A5E988C9BC6B4F5D1FD614FU0P0F" w:history="1">
              <w:r>
                <w:rPr>
                  <w:rStyle w:val="940"/>
                  <w:rFonts w:ascii="Tinos" w:hAnsi="Tinos" w:eastAsia="Tinos" w:cs="Tinos"/>
                  <w:color w:val="000000"/>
                  <w:u w:val="none"/>
                </w:rPr>
                <w:t xml:space="preserve">статьей 95</w:t>
              </w:r>
            </w:hyperlink>
            <w:r>
              <w:rPr>
                <w:rFonts w:ascii="Tinos" w:hAnsi="Tinos" w:eastAsia="Tinos" w:cs="Tinos"/>
              </w:rPr>
              <w:t xml:space="preserve"> Федерального закона.</w:t>
            </w:r>
            <w:r>
              <w:rPr>
                <w:rFonts w:ascii="Tinos" w:hAnsi="Tinos" w:cs="Tinos"/>
                <w:color w:val="000000"/>
              </w:rPr>
            </w:r>
            <w:r>
              <w:rPr>
                <w:rFonts w:ascii="Tinos" w:hAnsi="Tinos" w:cs="Tinos"/>
                <w:color w:val="000000"/>
              </w:rPr>
            </w:r>
          </w:p>
          <w:p>
            <w:pPr>
              <w:ind w:left="0" w:right="0" w:firstLine="567"/>
              <w:jc w:val="both"/>
              <w:widowControl w:val="off"/>
              <w:rPr>
                <w:rFonts w:ascii="Tinos" w:hAnsi="Tinos" w:cs="Tinos"/>
                <w:highlight w:val="none"/>
              </w:rPr>
            </w:pPr>
            <w:r>
              <w:rPr>
                <w:rFonts w:ascii="Tinos" w:hAnsi="Tinos" w:eastAsia="Tinos" w:cs="Tinos"/>
                <w:color w:val="000000"/>
              </w:rPr>
              <w:t xml:space="preserve"> </w:t>
            </w:r>
            <w:r>
              <w:rPr>
                <w:rFonts w:ascii="Tinos" w:hAnsi="Tinos" w:eastAsia="Tinos" w:cs="Tinos"/>
                <w:color w:val="000000"/>
              </w:rPr>
              <w:t xml:space="preserve">8</w:t>
            </w:r>
            <w:r>
              <w:rPr>
                <w:rFonts w:ascii="Tinos" w:hAnsi="Tinos" w:eastAsia="Tinos" w:cs="Tinos"/>
                <w:color w:val="000000"/>
              </w:rPr>
              <w:t xml:space="preserve">.2</w:t>
            </w:r>
            <w:r>
              <w:rPr>
                <w:rFonts w:ascii="Tinos" w:hAnsi="Tinos" w:eastAsia="Tinos" w:cs="Tinos"/>
                <w:color w:val="000000"/>
              </w:rPr>
              <w:t xml:space="preserve">. </w:t>
            </w:r>
            <w:r>
              <w:rPr>
                <w:rFonts w:ascii="Tinos" w:hAnsi="Tinos" w:eastAsia="Tinos" w:cs="Tinos"/>
              </w:rPr>
              <w:t xml:space="preserve">Договор</w:t>
            </w:r>
            <w:r>
              <w:rPr>
                <w:rFonts w:ascii="Tinos" w:hAnsi="Tinos" w:eastAsia="Tinos" w:cs="Tinos"/>
              </w:rPr>
              <w:t xml:space="preserve"> может быть расторгнут по соглашению Сторон, а также Стороны вправе в одностороннем порядке по письменному заявлению отказаться от его исполнения по основани</w:t>
            </w:r>
            <w:r>
              <w:rPr>
                <w:rFonts w:ascii="Tinos" w:hAnsi="Tinos" w:eastAsia="Tinos" w:cs="Tinos"/>
              </w:rPr>
              <w:t xml:space="preserve">ям, предусмотренными </w:t>
            </w:r>
            <w:r>
              <w:rPr>
                <w:rFonts w:ascii="Tinos" w:hAnsi="Tinos" w:eastAsia="Tinos" w:cs="Tinos"/>
              </w:rPr>
              <w:t xml:space="preserve">Договором</w:t>
            </w:r>
            <w:r>
              <w:rPr>
                <w:rFonts w:ascii="Tinos" w:hAnsi="Tinos" w:eastAsia="Tinos" w:cs="Tinos"/>
              </w:rPr>
              <w:t xml:space="preserve"> и</w:t>
            </w:r>
            <w:r>
              <w:rPr>
                <w:rFonts w:ascii="Tinos" w:hAnsi="Tinos" w:eastAsia="Tinos" w:cs="Tinos"/>
              </w:rPr>
              <w:t xml:space="preserve"> гражданским законодательством Российской Федерации.</w:t>
            </w:r>
            <w:r>
              <w:rPr>
                <w:rFonts w:ascii="Tinos" w:hAnsi="Tinos" w:cs="Tinos"/>
                <w:highlight w:val="none"/>
              </w:rPr>
            </w:r>
            <w:r>
              <w:rPr>
                <w:rFonts w:ascii="Tinos" w:hAnsi="Tinos" w:cs="Tinos"/>
                <w:highlight w:val="none"/>
              </w:rPr>
            </w:r>
          </w:p>
        </w:tc>
      </w:tr>
      <w:tr>
        <w:tblPrEx/>
        <w:trPr>
          <w:trHeight w:val="39"/>
        </w:trPr>
        <w:tc>
          <w:tcPr>
            <w:gridSpan w:val="2"/>
            <w:tcW w:w="10630" w:type="dxa"/>
            <w:textDirection w:val="lrTb"/>
            <w:noWrap w:val="false"/>
          </w:tcPr>
          <w:p>
            <w:pPr>
              <w:jc w:val="both"/>
              <w:rPr>
                <w:rFonts w:ascii="Tinos" w:hAnsi="Tinos" w:cs="Tinos"/>
                <w:color w:val="000000"/>
              </w:rPr>
            </w:pPr>
            <w:r>
              <w:rPr>
                <w:rFonts w:ascii="Tinos" w:hAnsi="Tinos" w:eastAsia="Tinos" w:cs="Tinos"/>
                <w:color w:val="000000"/>
              </w:rPr>
            </w:r>
            <w:r>
              <w:rPr>
                <w:rFonts w:ascii="Tinos" w:hAnsi="Tinos" w:cs="Tinos"/>
                <w:color w:val="000000"/>
              </w:rPr>
            </w:r>
            <w:r>
              <w:rPr>
                <w:rFonts w:ascii="Tinos" w:hAnsi="Tinos" w:cs="Tinos"/>
                <w:color w:val="000000"/>
              </w:rPr>
            </w:r>
          </w:p>
        </w:tc>
      </w:tr>
      <w:tr>
        <w:tblPrEx/>
        <w:trPr>
          <w:trHeight w:val="39"/>
        </w:trPr>
        <w:tc>
          <w:tcPr>
            <w:gridSpan w:val="2"/>
            <w:tcW w:w="10630" w:type="dxa"/>
            <w:textDirection w:val="lrTb"/>
            <w:noWrap w:val="false"/>
          </w:tcPr>
          <w:p>
            <w:pPr>
              <w:jc w:val="center"/>
              <w:rPr>
                <w:rFonts w:ascii="Tinos" w:hAnsi="Tinos" w:eastAsia="Tinos" w:cs="Tinos"/>
                <w:b/>
                <w:bCs/>
                <w:color w:val="000000"/>
                <w:highlight w:val="none"/>
              </w:rPr>
            </w:pPr>
            <w:r>
              <w:rPr>
                <w:rFonts w:ascii="Tinos" w:hAnsi="Tinos" w:eastAsia="Tinos" w:cs="Tinos"/>
                <w:b/>
                <w:color w:val="000000"/>
              </w:rPr>
              <w:t xml:space="preserve">9</w:t>
            </w:r>
            <w:r>
              <w:rPr>
                <w:rFonts w:ascii="Tinos" w:hAnsi="Tinos" w:eastAsia="Tinos" w:cs="Tinos"/>
                <w:b/>
                <w:color w:val="000000"/>
              </w:rPr>
              <w:t xml:space="preserve">. ПОРЯДОК РАССМОТРЕНИЯ СПОРОВ</w:t>
            </w:r>
            <w:r>
              <w:rPr>
                <w:rFonts w:ascii="Tinos" w:hAnsi="Tinos" w:eastAsia="Tinos" w:cs="Tinos"/>
                <w:b/>
                <w:bCs/>
                <w:color w:val="000000"/>
                <w:highlight w:val="none"/>
              </w:rPr>
            </w:r>
            <w:r>
              <w:rPr>
                <w:rFonts w:ascii="Tinos" w:hAnsi="Tinos" w:eastAsia="Tinos" w:cs="Tinos"/>
                <w:b/>
                <w:bCs/>
                <w:color w:val="000000"/>
                <w:highlight w:val="none"/>
              </w:rPr>
            </w:r>
          </w:p>
          <w:p>
            <w:pPr>
              <w:jc w:val="center"/>
              <w:rPr>
                <w:rFonts w:ascii="Tinos" w:hAnsi="Tinos" w:cs="Tinos"/>
                <w:b/>
                <w:bCs/>
                <w:color w:val="000000"/>
              </w:rPr>
            </w:pPr>
            <w:r>
              <w:rPr>
                <w:rFonts w:ascii="Tinos" w:hAnsi="Tinos" w:eastAsia="Tinos" w:cs="Tinos"/>
                <w:b/>
                <w:color w:val="000000"/>
                <w:highlight w:val="none"/>
              </w:rPr>
            </w:r>
            <w:r>
              <w:rPr>
                <w:rFonts w:ascii="Tinos" w:hAnsi="Tinos" w:eastAsia="Tinos" w:cs="Tinos"/>
                <w:b/>
                <w:color w:val="000000"/>
                <w:highlight w:val="none"/>
              </w:rPr>
            </w:r>
            <w:r>
              <w:rPr>
                <w:rFonts w:ascii="Tinos" w:hAnsi="Tinos" w:cs="Tinos"/>
                <w:b/>
                <w:bCs/>
                <w:color w:val="000000"/>
              </w:rPr>
            </w:r>
          </w:p>
        </w:tc>
      </w:tr>
      <w:tr>
        <w:tblPrEx/>
        <w:trPr>
          <w:trHeight w:val="39"/>
        </w:trPr>
        <w:tc>
          <w:tcPr>
            <w:gridSpan w:val="2"/>
            <w:tcW w:w="10630" w:type="dxa"/>
            <w:textDirection w:val="lrTb"/>
            <w:noWrap w:val="false"/>
          </w:tcPr>
          <w:p>
            <w:pPr>
              <w:ind w:firstLine="615"/>
              <w:jc w:val="both"/>
              <w:rPr>
                <w:rFonts w:ascii="Tinos" w:hAnsi="Tinos" w:cs="Tinos"/>
                <w:color w:val="000000"/>
              </w:rPr>
            </w:pPr>
            <w:r>
              <w:rPr>
                <w:rFonts w:ascii="Tinos" w:hAnsi="Tinos" w:eastAsia="Tinos" w:cs="Tinos"/>
                <w:color w:val="000000"/>
              </w:rPr>
              <w:t xml:space="preserve">9</w:t>
            </w:r>
            <w:r>
              <w:rPr>
                <w:rFonts w:ascii="Tinos" w:hAnsi="Tinos" w:eastAsia="Tinos" w:cs="Tinos"/>
                <w:color w:val="000000"/>
              </w:rPr>
              <w:t xml:space="preserve">.1. </w:t>
            </w:r>
            <w:r>
              <w:rPr>
                <w:rFonts w:ascii="Tinos" w:hAnsi="Tinos" w:eastAsia="Tinos" w:cs="Tinos"/>
              </w:rPr>
              <w:t xml:space="preserve">Споры и разногласия Сторон, возникающие в связи с исполнением настоящего </w:t>
            </w:r>
            <w:r>
              <w:rPr>
                <w:rFonts w:ascii="Tinos" w:hAnsi="Tinos" w:eastAsia="Tinos" w:cs="Tinos"/>
              </w:rPr>
              <w:t xml:space="preserve">Договора</w:t>
            </w:r>
            <w:r>
              <w:rPr>
                <w:rFonts w:ascii="Tinos" w:hAnsi="Tinos" w:eastAsia="Tinos" w:cs="Tinos"/>
              </w:rPr>
              <w:t xml:space="preserve">, рассматриваются Сторонами путем переговоров.</w:t>
            </w:r>
            <w:r>
              <w:rPr>
                <w:rFonts w:ascii="Tinos" w:hAnsi="Tinos" w:cs="Tinos"/>
                <w:color w:val="000000"/>
              </w:rPr>
            </w:r>
            <w:r>
              <w:rPr>
                <w:rFonts w:ascii="Tinos" w:hAnsi="Tinos" w:cs="Tinos"/>
                <w:color w:val="000000"/>
              </w:rPr>
            </w:r>
          </w:p>
        </w:tc>
      </w:tr>
      <w:tr>
        <w:tblPrEx/>
        <w:trPr>
          <w:trHeight w:val="34"/>
        </w:trPr>
        <w:tc>
          <w:tcPr>
            <w:gridSpan w:val="2"/>
            <w:tcW w:w="10630" w:type="dxa"/>
            <w:textDirection w:val="lrTb"/>
            <w:noWrap w:val="false"/>
          </w:tcPr>
          <w:p>
            <w:pPr>
              <w:ind w:firstLine="615"/>
              <w:jc w:val="both"/>
              <w:rPr>
                <w:rFonts w:ascii="Tinos" w:hAnsi="Tinos" w:cs="Tinos"/>
                <w:color w:val="000000"/>
              </w:rPr>
            </w:pPr>
            <w:r>
              <w:rPr>
                <w:rFonts w:ascii="Tinos" w:hAnsi="Tinos" w:eastAsia="Tinos" w:cs="Tinos"/>
                <w:color w:val="000000"/>
              </w:rPr>
              <w:t xml:space="preserve">9</w:t>
            </w:r>
            <w:r>
              <w:rPr>
                <w:rFonts w:ascii="Tinos" w:hAnsi="Tinos" w:eastAsia="Tinos" w:cs="Tinos"/>
                <w:color w:val="000000"/>
              </w:rPr>
              <w:t xml:space="preserve">.2. Неурегулированные путем переговоров споры и разногласия разрешаются </w:t>
            </w:r>
            <w:r>
              <w:rPr>
                <w:rFonts w:ascii="Tinos" w:hAnsi="Tinos" w:eastAsia="Tinos" w:cs="Tinos"/>
                <w:color w:val="000000"/>
              </w:rPr>
              <w:br/>
              <w:t xml:space="preserve">в Арбитражном суде Омской области в соответствии с действующим законодательством Российской Федерации.</w:t>
            </w:r>
            <w:r>
              <w:rPr>
                <w:rFonts w:ascii="Tinos" w:hAnsi="Tinos" w:cs="Tinos"/>
                <w:color w:val="000000"/>
              </w:rPr>
            </w:r>
            <w:r>
              <w:rPr>
                <w:rFonts w:ascii="Tinos" w:hAnsi="Tinos" w:cs="Tinos"/>
                <w:color w:val="000000"/>
              </w:rPr>
            </w:r>
          </w:p>
        </w:tc>
      </w:tr>
      <w:tr>
        <w:tblPrEx/>
        <w:trPr>
          <w:trHeight w:val="34"/>
        </w:trPr>
        <w:tc>
          <w:tcPr>
            <w:gridSpan w:val="2"/>
            <w:tcW w:w="10630" w:type="dxa"/>
            <w:textDirection w:val="lrTb"/>
            <w:noWrap w:val="false"/>
          </w:tcPr>
          <w:p>
            <w:pPr>
              <w:widowControl w:val="off"/>
              <w:rPr>
                <w:rFonts w:ascii="Tinos" w:hAnsi="Tinos" w:cs="Tinos"/>
                <w:b/>
                <w:color w:val="000000"/>
                <w:sz w:val="16"/>
                <w:szCs w:val="16"/>
              </w:rPr>
            </w:pPr>
            <w:r>
              <w:rPr>
                <w:rFonts w:ascii="Tinos" w:hAnsi="Tinos" w:eastAsia="Tinos" w:cs="Tinos"/>
                <w:b/>
                <w:color w:val="000000"/>
                <w:sz w:val="16"/>
                <w:szCs w:val="16"/>
              </w:rPr>
            </w:r>
            <w:r>
              <w:rPr>
                <w:rFonts w:ascii="Tinos" w:hAnsi="Tinos" w:cs="Tinos"/>
                <w:b/>
                <w:color w:val="000000"/>
                <w:sz w:val="16"/>
                <w:szCs w:val="16"/>
              </w:rPr>
            </w:r>
            <w:r>
              <w:rPr>
                <w:rFonts w:ascii="Tinos" w:hAnsi="Tinos" w:cs="Tinos"/>
                <w:b/>
                <w:color w:val="000000"/>
                <w:sz w:val="16"/>
                <w:szCs w:val="16"/>
              </w:rPr>
            </w:r>
          </w:p>
          <w:p>
            <w:pPr>
              <w:ind w:firstLine="795"/>
              <w:jc w:val="center"/>
              <w:widowControl w:val="off"/>
              <w:rPr>
                <w:rFonts w:ascii="Tinos" w:hAnsi="Tinos" w:eastAsia="Tinos" w:cs="Tinos"/>
                <w:b/>
                <w:bCs/>
                <w:color w:val="000000"/>
                <w:highlight w:val="none"/>
              </w:rPr>
            </w:pPr>
            <w:r>
              <w:rPr>
                <w:rFonts w:ascii="Tinos" w:hAnsi="Tinos" w:eastAsia="Tinos" w:cs="Tinos"/>
                <w:b/>
                <w:color w:val="000000"/>
              </w:rPr>
              <w:t xml:space="preserve">10</w:t>
            </w:r>
            <w:r>
              <w:rPr>
                <w:rFonts w:ascii="Tinos" w:hAnsi="Tinos" w:eastAsia="Tinos" w:cs="Tinos"/>
                <w:b/>
                <w:color w:val="000000"/>
              </w:rPr>
              <w:t xml:space="preserve">. </w:t>
            </w:r>
            <w:r>
              <w:rPr>
                <w:rFonts w:ascii="Tinos" w:hAnsi="Tinos" w:eastAsia="Tinos" w:cs="Tinos"/>
                <w:b/>
                <w:color w:val="000000"/>
              </w:rPr>
              <w:t xml:space="preserve">ПРОЧИЕ УСЛОВИЯ </w:t>
            </w:r>
            <w:r>
              <w:rPr>
                <w:rFonts w:ascii="Tinos" w:hAnsi="Tinos" w:eastAsia="Tinos" w:cs="Tinos"/>
                <w:b/>
                <w:color w:val="000000"/>
              </w:rPr>
              <w:t xml:space="preserve">ДОГОВОРА</w:t>
            </w:r>
            <w:r>
              <w:rPr>
                <w:rFonts w:ascii="Tinos" w:hAnsi="Tinos" w:eastAsia="Tinos" w:cs="Tinos"/>
                <w:b/>
                <w:bCs/>
                <w:color w:val="000000"/>
                <w:highlight w:val="none"/>
              </w:rPr>
            </w:r>
            <w:r>
              <w:rPr>
                <w:rFonts w:ascii="Tinos" w:hAnsi="Tinos" w:eastAsia="Tinos" w:cs="Tinos"/>
                <w:b/>
                <w:bCs/>
                <w:color w:val="000000"/>
                <w:highlight w:val="none"/>
              </w:rPr>
            </w:r>
          </w:p>
          <w:p>
            <w:pPr>
              <w:ind w:firstLine="795"/>
              <w:jc w:val="center"/>
              <w:widowControl w:val="off"/>
              <w:rPr>
                <w:rFonts w:ascii="Tinos" w:hAnsi="Tinos" w:cs="Tinos"/>
                <w:b/>
                <w:bCs/>
                <w:color w:val="000000"/>
              </w:rPr>
            </w:pPr>
            <w:r>
              <w:rPr>
                <w:rFonts w:ascii="Tinos" w:hAnsi="Tinos" w:eastAsia="Tinos" w:cs="Tinos"/>
                <w:b/>
                <w:color w:val="000000"/>
                <w:highlight w:val="none"/>
              </w:rPr>
            </w:r>
            <w:r>
              <w:rPr>
                <w:rFonts w:ascii="Tinos" w:hAnsi="Tinos" w:eastAsia="Tinos" w:cs="Tinos"/>
                <w:b/>
                <w:color w:val="000000"/>
                <w:highlight w:val="none"/>
              </w:rPr>
            </w:r>
            <w:r>
              <w:rPr>
                <w:rFonts w:ascii="Tinos" w:hAnsi="Tinos" w:cs="Tinos"/>
                <w:b/>
                <w:bCs/>
                <w:color w:val="000000"/>
              </w:rPr>
            </w:r>
          </w:p>
          <w:p>
            <w:pPr>
              <w:ind w:firstLine="525"/>
              <w:jc w:val="both"/>
              <w:tabs>
                <w:tab w:val="left" w:pos="1139" w:leader="none"/>
              </w:tabs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  <w:t xml:space="preserve">10</w:t>
            </w:r>
            <w:r>
              <w:rPr>
                <w:rFonts w:ascii="Tinos" w:hAnsi="Tinos" w:eastAsia="Tinos" w:cs="Tinos"/>
              </w:rPr>
              <w:t xml:space="preserve">.1. Все изменения и дополнения к настоящему </w:t>
            </w:r>
            <w:r>
              <w:rPr>
                <w:rFonts w:ascii="Tinos" w:hAnsi="Tinos" w:eastAsia="Tinos" w:cs="Tinos"/>
              </w:rPr>
              <w:t xml:space="preserve">Договору</w:t>
            </w:r>
            <w:r>
              <w:rPr>
                <w:rFonts w:ascii="Tinos" w:hAnsi="Tinos" w:eastAsia="Tinos" w:cs="Tinos"/>
              </w:rPr>
              <w:t xml:space="preserve"> оформляются дополнительными соглашениями, подписываемыми Сторонами, которые являются неотъемлемой частью </w:t>
            </w:r>
            <w:r>
              <w:rPr>
                <w:rFonts w:ascii="Tinos" w:hAnsi="Tinos" w:eastAsia="Tinos" w:cs="Tinos"/>
              </w:rPr>
              <w:t xml:space="preserve">Договора</w:t>
            </w:r>
            <w:r>
              <w:rPr>
                <w:rFonts w:ascii="Tinos" w:hAnsi="Tinos" w:eastAsia="Tinos" w:cs="Tinos"/>
              </w:rPr>
              <w:t xml:space="preserve">.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  <w:p>
            <w:pPr>
              <w:ind w:firstLine="525"/>
              <w:jc w:val="both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  <w:t xml:space="preserve">10</w:t>
            </w:r>
            <w:r>
              <w:rPr>
                <w:rFonts w:ascii="Tinos" w:hAnsi="Tinos" w:eastAsia="Tinos" w:cs="Tinos"/>
              </w:rPr>
              <w:t xml:space="preserve">.2. </w:t>
            </w:r>
            <w:r>
              <w:rPr>
                <w:rFonts w:ascii="Tinos" w:hAnsi="Tinos" w:eastAsia="Tinos" w:cs="Tinos"/>
              </w:rPr>
              <w:t xml:space="preserve">Договор</w:t>
            </w:r>
            <w:r>
              <w:rPr>
                <w:rFonts w:ascii="Tinos" w:hAnsi="Tinos" w:eastAsia="Tinos" w:cs="Tinos"/>
              </w:rPr>
              <w:t xml:space="preserve"> вступает в силу с момента его подписания Сто</w:t>
            </w:r>
            <w:r>
              <w:rPr>
                <w:rFonts w:ascii="Tinos" w:hAnsi="Tinos" w:eastAsia="Tinos" w:cs="Tinos"/>
              </w:rPr>
              <w:t xml:space="preserve">ронами и действует по 31.12.202</w:t>
            </w:r>
            <w:r>
              <w:rPr>
                <w:rFonts w:ascii="Tinos" w:hAnsi="Tinos" w:eastAsia="Tinos" w:cs="Tinos"/>
              </w:rPr>
              <w:t xml:space="preserve">6.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  <w:p>
            <w:pPr>
              <w:jc w:val="both"/>
              <w:tabs>
                <w:tab w:val="left" w:pos="3915" w:leader="none"/>
              </w:tabs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color w:val="000000"/>
              </w:rPr>
              <w:t xml:space="preserve">        </w:t>
            </w:r>
            <w:r>
              <w:rPr>
                <w:rFonts w:ascii="Tinos" w:hAnsi="Tinos" w:eastAsia="Tinos" w:cs="Tinos"/>
                <w:color w:val="000000"/>
              </w:rPr>
              <w:t xml:space="preserve"> </w:t>
            </w:r>
            <w:r>
              <w:rPr>
                <w:rFonts w:ascii="Tinos" w:hAnsi="Tinos" w:eastAsia="Tinos" w:cs="Tinos"/>
                <w:color w:val="000000"/>
              </w:rPr>
              <w:t xml:space="preserve">10</w:t>
            </w:r>
            <w:r>
              <w:rPr>
                <w:rFonts w:ascii="Tinos" w:hAnsi="Tinos" w:eastAsia="Tinos" w:cs="Tinos"/>
                <w:color w:val="000000"/>
              </w:rPr>
              <w:t xml:space="preserve">.3. </w:t>
            </w:r>
            <w:r>
              <w:rPr>
                <w:rFonts w:ascii="Tinos" w:hAnsi="Tinos" w:eastAsia="Tinos" w:cs="Tinos"/>
                <w:color w:val="000000"/>
              </w:rPr>
              <w:t xml:space="preserve">Договор составлен в форме электронного документа, подписанного усиленными электронными подписями Сторон. </w:t>
            </w:r>
            <w:r>
              <w:rPr>
                <w:rFonts w:ascii="Tinos" w:hAnsi="Tinos" w:eastAsia="Tinos" w:cs="Tinos"/>
              </w:rPr>
              <w:t xml:space="preserve">       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  <w:p>
            <w:pPr>
              <w:jc w:val="both"/>
              <w:tabs>
                <w:tab w:val="left" w:pos="3915" w:leader="none"/>
              </w:tabs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  <w:p>
            <w:pPr>
              <w:ind w:firstLine="709"/>
              <w:jc w:val="both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  <w:t xml:space="preserve">Приложения: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  <w:p>
            <w:pPr>
              <w:ind w:firstLine="709"/>
              <w:jc w:val="both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  <w:t xml:space="preserve">1. </w:t>
            </w:r>
            <w:r>
              <w:rPr>
                <w:rFonts w:ascii="Tinos" w:hAnsi="Tinos" w:eastAsia="Tinos" w:cs="Tinos"/>
              </w:rPr>
              <w:t xml:space="preserve">Список передаваемого имущества</w:t>
            </w:r>
            <w:r>
              <w:rPr>
                <w:rFonts w:ascii="Tinos" w:hAnsi="Tinos" w:eastAsia="Tinos" w:cs="Tinos"/>
              </w:rPr>
              <w:t xml:space="preserve"> на утилизацию</w:t>
            </w:r>
            <w:r>
              <w:rPr>
                <w:rFonts w:ascii="Tinos" w:hAnsi="Tinos" w:eastAsia="Tinos" w:cs="Tinos"/>
              </w:rPr>
              <w:t xml:space="preserve">.</w:t>
            </w:r>
            <w:r>
              <w:rPr>
                <w:rFonts w:ascii="Tinos" w:hAnsi="Tinos" w:eastAsia="Tinos" w:cs="Tinos"/>
              </w:rPr>
              <w:t xml:space="preserve"> 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  <w:p>
            <w:pPr>
              <w:ind w:firstLine="709"/>
              <w:jc w:val="both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  <w:t xml:space="preserve">2. </w:t>
            </w:r>
            <w:r>
              <w:rPr>
                <w:rFonts w:ascii="Tinos" w:hAnsi="Tinos" w:eastAsia="Tinos" w:cs="Tinos"/>
              </w:rPr>
              <w:t xml:space="preserve">А</w:t>
            </w:r>
            <w:r>
              <w:rPr>
                <w:rFonts w:ascii="Tinos" w:hAnsi="Tinos" w:eastAsia="Tinos" w:cs="Tinos"/>
              </w:rPr>
              <w:t xml:space="preserve">кт приема-передачи имущества на утилизацию. 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  <w:p>
            <w:pPr>
              <w:ind w:firstLine="709"/>
              <w:jc w:val="both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  <w:t xml:space="preserve">3. </w:t>
            </w:r>
            <w:r>
              <w:rPr>
                <w:rFonts w:ascii="Tinos" w:hAnsi="Tinos" w:eastAsia="Tinos" w:cs="Tinos"/>
              </w:rPr>
              <w:t xml:space="preserve">А</w:t>
            </w:r>
            <w:r>
              <w:rPr>
                <w:rFonts w:ascii="Tinos" w:hAnsi="Tinos" w:eastAsia="Tinos" w:cs="Tinos"/>
              </w:rPr>
              <w:t xml:space="preserve">кт оказанных услуг.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/>
        <w:tc>
          <w:tcPr>
            <w:gridSpan w:val="2"/>
            <w:tcW w:w="10630" w:type="dxa"/>
            <w:textDirection w:val="lrTb"/>
            <w:noWrap w:val="false"/>
          </w:tcPr>
          <w:p>
            <w:pPr>
              <w:rPr>
                <w:rFonts w:ascii="Tinos" w:hAnsi="Tinos" w:cs="Tinos"/>
                <w:b/>
                <w:color w:val="000000"/>
              </w:rPr>
            </w:pPr>
            <w:r>
              <w:rPr>
                <w:rFonts w:ascii="Tinos" w:hAnsi="Tinos" w:eastAsia="Tinos" w:cs="Tinos"/>
                <w:b/>
                <w:color w:val="000000"/>
              </w:rPr>
            </w:r>
            <w:r>
              <w:rPr>
                <w:rFonts w:ascii="Tinos" w:hAnsi="Tinos" w:cs="Tinos"/>
                <w:b/>
                <w:color w:val="000000"/>
              </w:rPr>
            </w:r>
            <w:r>
              <w:rPr>
                <w:rFonts w:ascii="Tinos" w:hAnsi="Tinos" w:cs="Tinos"/>
                <w:b/>
                <w:color w:val="000000"/>
              </w:rPr>
            </w:r>
          </w:p>
          <w:p>
            <w:pPr>
              <w:jc w:val="center"/>
              <w:rPr>
                <w:rFonts w:ascii="Tinos" w:hAnsi="Tinos" w:eastAsia="Tinos" w:cs="Tinos"/>
                <w:b/>
                <w:bCs/>
                <w:color w:val="000000"/>
                <w:highlight w:val="none"/>
              </w:rPr>
            </w:pPr>
            <w:r>
              <w:rPr>
                <w:rFonts w:ascii="Tinos" w:hAnsi="Tinos" w:eastAsia="Tinos" w:cs="Tinos"/>
                <w:b/>
                <w:color w:val="000000"/>
              </w:rPr>
              <w:t xml:space="preserve">11</w:t>
            </w:r>
            <w:r>
              <w:rPr>
                <w:rFonts w:ascii="Tinos" w:hAnsi="Tinos" w:eastAsia="Tinos" w:cs="Tinos"/>
                <w:b/>
                <w:color w:val="000000"/>
              </w:rPr>
              <w:t xml:space="preserve">. ЮРИДИЧЕСКИЕ АДРЕСА, ПЛАТЕЖНЫЕ РЕКВИЗИТЫ И ПОДПИСИ СТОРОН</w:t>
            </w:r>
            <w:r>
              <w:rPr>
                <w:rFonts w:ascii="Tinos" w:hAnsi="Tinos" w:eastAsia="Tinos" w:cs="Tinos"/>
                <w:b/>
                <w:bCs/>
                <w:color w:val="000000"/>
                <w:highlight w:val="none"/>
              </w:rPr>
            </w:r>
            <w:r>
              <w:rPr>
                <w:rFonts w:ascii="Tinos" w:hAnsi="Tinos" w:eastAsia="Tinos" w:cs="Tinos"/>
                <w:b/>
                <w:bCs/>
                <w:color w:val="000000"/>
                <w:highlight w:val="none"/>
              </w:rPr>
            </w:r>
          </w:p>
          <w:p>
            <w:pPr>
              <w:jc w:val="center"/>
              <w:rPr>
                <w:rFonts w:ascii="Tinos" w:hAnsi="Tinos" w:cs="Tinos"/>
                <w:b/>
                <w:bCs/>
                <w:color w:val="000000"/>
              </w:rPr>
            </w:pPr>
            <w:r>
              <w:rPr>
                <w:rFonts w:ascii="Tinos" w:hAnsi="Tinos" w:eastAsia="Tinos" w:cs="Tinos"/>
                <w:b/>
                <w:color w:val="000000"/>
                <w:highlight w:val="none"/>
              </w:rPr>
            </w:r>
            <w:r>
              <w:rPr>
                <w:rFonts w:ascii="Tinos" w:hAnsi="Tinos" w:eastAsia="Tinos" w:cs="Tinos"/>
                <w:b/>
                <w:color w:val="000000"/>
                <w:highlight w:val="none"/>
              </w:rPr>
            </w:r>
            <w:r>
              <w:rPr>
                <w:rFonts w:ascii="Tinos" w:hAnsi="Tinos" w:cs="Tinos"/>
                <w:b/>
                <w:bCs/>
                <w:color w:val="000000"/>
              </w:rPr>
            </w:r>
          </w:p>
        </w:tc>
      </w:tr>
      <w:tr>
        <w:tblPrEx/>
        <w:trPr/>
        <w:tc>
          <w:tcPr>
            <w:tcW w:w="5244" w:type="dxa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b/>
                <w:color w:val="000000"/>
              </w:rPr>
            </w:pPr>
            <w:r>
              <w:rPr>
                <w:rFonts w:ascii="Tinos" w:hAnsi="Tinos" w:eastAsia="Tinos" w:cs="Tinos"/>
                <w:b/>
                <w:color w:val="000000"/>
              </w:rPr>
              <w:t xml:space="preserve">ГОСУДАРСТВЕННЫЙ ЗАКАЗЧИК</w:t>
            </w:r>
            <w:r>
              <w:rPr>
                <w:rFonts w:ascii="Tinos" w:hAnsi="Tinos" w:cs="Tinos"/>
                <w:b/>
                <w:color w:val="000000"/>
              </w:rPr>
            </w:r>
            <w:r>
              <w:rPr>
                <w:rFonts w:ascii="Tinos" w:hAnsi="Tinos" w:cs="Tinos"/>
                <w:b/>
                <w:color w:val="000000"/>
              </w:rPr>
            </w:r>
          </w:p>
        </w:tc>
        <w:tc>
          <w:tcPr>
            <w:tcW w:w="5386" w:type="dxa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b/>
                <w:color w:val="000000"/>
              </w:rPr>
            </w:pPr>
            <w:r>
              <w:rPr>
                <w:rFonts w:ascii="Tinos" w:hAnsi="Tinos" w:eastAsia="Tinos" w:cs="Tinos"/>
                <w:b/>
                <w:color w:val="000000"/>
              </w:rPr>
              <w:t xml:space="preserve">ИСПОЛНИТЕЛЬ</w:t>
            </w:r>
            <w:r>
              <w:rPr>
                <w:rFonts w:ascii="Tinos" w:hAnsi="Tinos" w:cs="Tinos"/>
                <w:b/>
                <w:color w:val="000000"/>
              </w:rPr>
            </w:r>
            <w:r>
              <w:rPr>
                <w:rFonts w:ascii="Tinos" w:hAnsi="Tinos" w:cs="Tinos"/>
                <w:b/>
                <w:color w:val="000000"/>
              </w:rPr>
            </w:r>
          </w:p>
        </w:tc>
      </w:tr>
      <w:tr>
        <w:tblPrEx/>
        <w:trPr/>
        <w:tc>
          <w:tcPr>
            <w:tcW w:w="5244" w:type="dxa"/>
            <w:textDirection w:val="lrTb"/>
            <w:noWrap w:val="false"/>
          </w:tcPr>
          <w:p>
            <w:pPr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</w:rPr>
              <w:t xml:space="preserve">Управление Федеральной службы государ</w:t>
            </w:r>
            <w:r>
              <w:rPr>
                <w:rFonts w:ascii="Tinos" w:hAnsi="Tinos" w:eastAsia="Tinos" w:cs="Tinos"/>
                <w:b/>
                <w:bCs/>
              </w:rPr>
              <w:t xml:space="preserve">ственной регистрации, кадастра </w:t>
            </w:r>
            <w:r>
              <w:rPr>
                <w:rFonts w:ascii="Tinos" w:hAnsi="Tinos" w:eastAsia="Tinos" w:cs="Tinos"/>
                <w:b/>
                <w:bCs/>
              </w:rPr>
              <w:t xml:space="preserve">и картографии по Омской области</w:t>
            </w:r>
            <w:r>
              <w:rPr>
                <w:rFonts w:ascii="Tinos" w:hAnsi="Tinos" w:cs="Tinos"/>
                <w:b/>
                <w:bCs/>
              </w:rPr>
            </w:r>
            <w:r>
              <w:rPr>
                <w:rFonts w:ascii="Tinos" w:hAnsi="Tinos" w:cs="Tinos"/>
                <w:b/>
                <w:bCs/>
              </w:rPr>
            </w:r>
          </w:p>
          <w:p>
            <w:pPr>
              <w:rPr>
                <w:rFonts w:ascii="Tinos" w:hAnsi="Tinos" w:cs="Tinos"/>
                <w:color w:val="000000"/>
              </w:rPr>
            </w:pPr>
            <w:r>
              <w:rPr>
                <w:rFonts w:ascii="Tinos" w:hAnsi="Tinos" w:eastAsia="Tinos" w:cs="Tinos"/>
                <w:b/>
                <w:bCs/>
              </w:rPr>
              <w:t xml:space="preserve">(Управление Росреестра по Омской области)</w:t>
            </w:r>
            <w:r>
              <w:rPr>
                <w:rFonts w:ascii="Tinos" w:hAnsi="Tinos" w:cs="Tinos"/>
                <w:color w:val="000000"/>
              </w:rPr>
            </w:r>
            <w:r>
              <w:rPr>
                <w:rFonts w:ascii="Tinos" w:hAnsi="Tinos" w:cs="Tinos"/>
                <w:color w:val="000000"/>
              </w:rPr>
            </w:r>
          </w:p>
        </w:tc>
        <w:tc>
          <w:tcPr>
            <w:tcW w:w="5386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3235"/>
        </w:trPr>
        <w:tc>
          <w:tcPr>
            <w:tcW w:w="5244" w:type="dxa"/>
            <w:textDirection w:val="lrTb"/>
            <w:noWrap w:val="false"/>
          </w:tcPr>
          <w:p>
            <w:pPr>
              <w:jc w:val="both"/>
              <w:rPr>
                <w:rFonts w:ascii="Tinos" w:hAnsi="Tinos" w:cs="Tinos"/>
                <w:color w:val="000000"/>
              </w:rPr>
            </w:pPr>
            <w:r>
              <w:rPr>
                <w:rFonts w:ascii="Tinos" w:hAnsi="Tinos" w:eastAsia="Tinos" w:cs="Tinos"/>
                <w:color w:val="000000"/>
              </w:rPr>
            </w:r>
            <w:r>
              <w:rPr>
                <w:rFonts w:ascii="Tinos" w:hAnsi="Tinos" w:cs="Tinos"/>
                <w:color w:val="000000"/>
              </w:rPr>
            </w:r>
            <w:r>
              <w:rPr>
                <w:rFonts w:ascii="Tinos" w:hAnsi="Tinos" w:cs="Tinos"/>
                <w:color w:val="000000"/>
              </w:rPr>
            </w:r>
          </w:p>
          <w:p>
            <w:pPr>
              <w:ind w:left="0" w:firstLine="0"/>
              <w:rPr>
                <w:rFonts w:ascii="Tinos" w:hAnsi="Tinos" w:cs="Tinos"/>
                <w:sz w:val="24"/>
                <w:szCs w:val="24"/>
              </w:rPr>
              <w:suppressLineNumbers w:val="0"/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Юридический адрес: 644007, Омская область, 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ind w:left="0" w:firstLine="0"/>
              <w:rPr>
                <w:rFonts w:ascii="Tinos" w:hAnsi="Tinos" w:cs="Tinos"/>
                <w:sz w:val="24"/>
                <w:szCs w:val="24"/>
              </w:rPr>
              <w:suppressLineNumbers w:val="0"/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г. Омск, ул. Орджоникидзе, д. 56 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ind w:left="0" w:firstLine="0"/>
              <w:rPr>
                <w:rFonts w:ascii="Tinos" w:hAnsi="Tinos" w:cs="Tinos"/>
                <w:sz w:val="24"/>
                <w:szCs w:val="24"/>
              </w:rPr>
              <w:suppressLineNumbers w:val="0"/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Почтовый адрес: 644007, Омская обл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асть, 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ind w:left="0" w:firstLine="0"/>
              <w:rPr>
                <w:rFonts w:ascii="Tinos" w:hAnsi="Tinos" w:cs="Tinos"/>
                <w:sz w:val="24"/>
                <w:szCs w:val="24"/>
              </w:rPr>
              <w:suppressLineNumbers w:val="0"/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г. Омск, ул. Орджоникидзе, д. 56 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ind w:left="0" w:firstLine="0"/>
              <w:rPr>
                <w:rFonts w:ascii="Tinos" w:hAnsi="Tinos" w:cs="Tinos"/>
                <w:sz w:val="24"/>
                <w:szCs w:val="24"/>
              </w:rPr>
              <w:suppressLineNumbers w:val="0"/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ИНН 5503085391 КПП 550301001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ind w:left="0" w:firstLine="0"/>
              <w:rPr>
                <w:rFonts w:ascii="Tinos" w:hAnsi="Tinos" w:cs="Tinos"/>
                <w:sz w:val="24"/>
                <w:szCs w:val="24"/>
              </w:rPr>
              <w:suppressLineNumbers w:val="0"/>
            </w:pP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ОГРН 1045504038524 ОКПО 76322092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ind w:left="0" w:firstLine="0"/>
              <w:rPr>
                <w:rFonts w:ascii="Tinos" w:hAnsi="Tinos" w:cs="Tinos"/>
                <w:sz w:val="24"/>
                <w:szCs w:val="24"/>
              </w:rPr>
              <w:suppressLineNumbers w:val="0"/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Платежные реквизиты: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ind w:left="0" w:firstLine="0"/>
              <w:rPr>
                <w:rFonts w:ascii="Tinos" w:hAnsi="Tinos" w:cs="Tinos"/>
                <w:sz w:val="24"/>
                <w:szCs w:val="24"/>
              </w:rPr>
              <w:suppressLineNumbers w:val="0"/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УФК по Омской области (Управление Федеральной службы государственной регистрации, кадастра и картографии по Омской области, л/с 03521А39080),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ind w:left="0" w:firstLine="0"/>
              <w:rPr>
                <w:rFonts w:ascii="Tinos" w:hAnsi="Tinos" w:cs="Tinos"/>
                <w:sz w:val="24"/>
                <w:szCs w:val="24"/>
              </w:rPr>
              <w:suppressLineNumbers w:val="0"/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Р/с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0321164300000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0015108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ind w:left="0" w:firstLine="0"/>
              <w:rPr>
                <w:rFonts w:ascii="Tinos" w:hAnsi="Tinos" w:cs="Tinos"/>
                <w:sz w:val="24"/>
                <w:szCs w:val="24"/>
              </w:rPr>
              <w:suppressLineNumbers w:val="0"/>
            </w:pP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ОКЦ № 1 СибГУ Банка России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//УФК по Новосибирской области, г. Новосибирск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ind w:left="0" w:firstLine="0"/>
              <w:rPr>
                <w:rFonts w:ascii="Tinos" w:hAnsi="Tinos" w:cs="Tinos"/>
                <w:sz w:val="24"/>
                <w:szCs w:val="24"/>
              </w:rPr>
              <w:suppressLineNumbers w:val="0"/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К/с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40102810445370000043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ind w:left="0" w:firstLine="0"/>
              <w:rPr>
                <w:rFonts w:ascii="Tinos" w:hAnsi="Tinos" w:cs="Tinos"/>
                <w:sz w:val="24"/>
                <w:szCs w:val="24"/>
              </w:rPr>
              <w:suppressLineNumbers w:val="0"/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БИК 015004950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ind w:left="0" w:firstLine="0"/>
              <w:rPr>
                <w:rFonts w:ascii="Tinos" w:hAnsi="Tinos" w:cs="Tinos"/>
                <w:sz w:val="24"/>
                <w:szCs w:val="24"/>
              </w:rPr>
              <w:suppressLineNumbers w:val="0"/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Телефон/факс: 8 (3812) 56-35-25, 56-33-40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ind w:left="0" w:firstLine="0"/>
              <w:jc w:val="both"/>
              <w:rPr>
                <w:rFonts w:ascii="Tinos" w:hAnsi="Tinos" w:cs="Tinos"/>
                <w:sz w:val="24"/>
                <w:szCs w:val="24"/>
              </w:rPr>
              <w:suppressLineNumbers w:val="0"/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Приемная:8 (3812) 24-32-10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pStyle w:val="893"/>
              <w:ind w:left="0" w:firstLine="0"/>
              <w:jc w:val="both"/>
              <w:rPr>
                <w:rStyle w:val="1046"/>
                <w:rFonts w:ascii="Tinos" w:hAnsi="Tinos" w:eastAsia="Tinos" w:cs="Tinos"/>
                <w:sz w:val="24"/>
                <w:szCs w:val="24"/>
                <w:highlight w:val="none"/>
              </w:rPr>
              <w:suppressLineNumbers w:val="0"/>
            </w:pP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Адрес эл. почты: </w:t>
            </w:r>
            <w:hyperlink r:id="rId13" w:tooltip="http://55_upr@rosreestr.ru" w:history="1">
              <w:r>
                <w:rPr>
                  <w:rStyle w:val="1046"/>
                  <w:rFonts w:ascii="Tinos" w:hAnsi="Tinos" w:eastAsia="Tinos" w:cs="Tinos"/>
                  <w:sz w:val="24"/>
                  <w:szCs w:val="24"/>
                </w:rPr>
                <w:t xml:space="preserve">55_</w:t>
              </w:r>
              <w:r>
                <w:rPr>
                  <w:rStyle w:val="1046"/>
                  <w:rFonts w:ascii="Tinos" w:hAnsi="Tinos" w:eastAsia="Tinos" w:cs="Tinos"/>
                  <w:sz w:val="24"/>
                  <w:szCs w:val="24"/>
                  <w:lang w:val="en-US"/>
                </w:rPr>
                <w:t xml:space="preserve">upr</w:t>
              </w:r>
              <w:r>
                <w:rPr>
                  <w:rStyle w:val="1046"/>
                  <w:rFonts w:ascii="Tinos" w:hAnsi="Tinos" w:eastAsia="Tinos" w:cs="Tinos"/>
                  <w:sz w:val="24"/>
                  <w:szCs w:val="24"/>
                </w:rPr>
                <w:t xml:space="preserve">@</w:t>
              </w:r>
              <w:r>
                <w:rPr>
                  <w:rStyle w:val="1046"/>
                  <w:rFonts w:ascii="Tinos" w:hAnsi="Tinos" w:eastAsia="Tinos" w:cs="Tinos"/>
                  <w:sz w:val="24"/>
                  <w:szCs w:val="24"/>
                  <w:lang w:val="en-US"/>
                </w:rPr>
                <w:t xml:space="preserve">rosreestr</w:t>
              </w:r>
              <w:r>
                <w:rPr>
                  <w:rStyle w:val="1046"/>
                  <w:rFonts w:ascii="Tinos" w:hAnsi="Tinos" w:eastAsia="Tinos" w:cs="Tinos"/>
                  <w:sz w:val="24"/>
                  <w:szCs w:val="24"/>
                </w:rPr>
                <w:t xml:space="preserve">.</w:t>
              </w:r>
              <w:r>
                <w:rPr>
                  <w:rStyle w:val="1046"/>
                  <w:rFonts w:ascii="Tinos" w:hAnsi="Tinos" w:eastAsia="Tinos" w:cs="Tinos"/>
                  <w:sz w:val="24"/>
                  <w:szCs w:val="24"/>
                  <w:lang w:val="en-US"/>
                </w:rPr>
                <w:t xml:space="preserve">ru</w:t>
              </w:r>
              <w:r>
                <w:rPr>
                  <w:rStyle w:val="1046"/>
                  <w:rFonts w:ascii="Tinos" w:hAnsi="Tinos" w:eastAsia="Tinos" w:cs="Tinos"/>
                </w:rPr>
              </w:r>
              <w:r>
                <w:rPr>
                  <w:rStyle w:val="1046"/>
                  <w:rFonts w:ascii="Tinos" w:hAnsi="Tinos" w:eastAsia="Tinos" w:cs="Tinos"/>
                  <w:sz w:val="24"/>
                  <w:szCs w:val="24"/>
                </w:rPr>
              </w:r>
              <w:r>
                <w:rPr>
                  <w:rStyle w:val="1046"/>
                  <w:rFonts w:ascii="Tinos" w:hAnsi="Tinos" w:eastAsia="Tinos" w:cs="Tinos"/>
                  <w:sz w:val="24"/>
                  <w:szCs w:val="24"/>
                  <w:highlight w:val="none"/>
                </w:rPr>
              </w:r>
            </w:hyperlink>
            <w:r>
              <w:rPr>
                <w:rStyle w:val="1046"/>
                <w:rFonts w:ascii="Tinos" w:hAnsi="Tinos" w:eastAsia="Tinos" w:cs="Tinos"/>
                <w:sz w:val="24"/>
                <w:szCs w:val="24"/>
                <w:highlight w:val="none"/>
              </w:rPr>
              <w:t xml:space="preserve"> </w:t>
            </w:r>
            <w:r>
              <w:rPr>
                <w:rStyle w:val="1046"/>
                <w:rFonts w:ascii="Tinos" w:hAnsi="Tinos" w:eastAsia="Tinos" w:cs="Tinos"/>
                <w:sz w:val="24"/>
                <w:szCs w:val="24"/>
                <w:highlight w:val="none"/>
              </w:rPr>
            </w:r>
            <w:r>
              <w:rPr>
                <w:rStyle w:val="1046"/>
                <w:rFonts w:ascii="Tinos" w:hAnsi="Tinos" w:eastAsia="Tinos" w:cs="Tinos"/>
                <w:sz w:val="24"/>
                <w:szCs w:val="24"/>
                <w:highlight w:val="none"/>
              </w:rPr>
            </w:r>
          </w:p>
          <w:p>
            <w:pPr>
              <w:ind w:left="0" w:firstLine="0"/>
              <w:jc w:val="both"/>
              <w:rPr>
                <w:rStyle w:val="1046"/>
                <w:rFonts w:ascii="Tinos" w:hAnsi="Tinos" w:cs="Tinos"/>
                <w:sz w:val="24"/>
                <w:szCs w:val="24"/>
                <w:highlight w:val="none"/>
              </w:rPr>
              <w:suppressLineNumbers w:val="0"/>
            </w:pPr>
            <w:r>
              <w:rPr>
                <w:rStyle w:val="1046"/>
                <w:rFonts w:ascii="Tinos" w:hAnsi="Tinos" w:cs="Tinos"/>
                <w:sz w:val="24"/>
                <w:szCs w:val="24"/>
                <w:highlight w:val="none"/>
              </w:rPr>
            </w:r>
            <w:r>
              <w:rPr>
                <w:rStyle w:val="1046"/>
                <w:rFonts w:ascii="Tinos" w:hAnsi="Tinos" w:cs="Tinos"/>
                <w:sz w:val="24"/>
                <w:szCs w:val="24"/>
                <w:highlight w:val="none"/>
              </w:rPr>
            </w:r>
            <w:r>
              <w:rPr>
                <w:rStyle w:val="1046"/>
                <w:rFonts w:ascii="Tinos" w:hAnsi="Tinos" w:cs="Tinos"/>
                <w:sz w:val="24"/>
                <w:szCs w:val="24"/>
                <w:highlight w:val="none"/>
              </w:rPr>
            </w:r>
          </w:p>
          <w:p>
            <w:pPr>
              <w:ind w:left="0" w:firstLine="0"/>
              <w:jc w:val="both"/>
              <w:rPr>
                <w:rStyle w:val="1046"/>
                <w:rFonts w:ascii="Tinos" w:hAnsi="Tinos" w:eastAsia="Tinos" w:cs="Tinos"/>
                <w:color w:val="000000" w:themeColor="text1"/>
                <w:sz w:val="24"/>
                <w:szCs w:val="24"/>
                <w:highlight w:val="none"/>
                <w:u w:val="none"/>
              </w:rPr>
              <w:suppressLineNumbers w:val="0"/>
            </w:pPr>
            <w:r>
              <w:rPr>
                <w:rStyle w:val="1046"/>
                <w:rFonts w:ascii="Tinos" w:hAnsi="Tinos" w:eastAsia="Tinos" w:cs="Tinos"/>
                <w:color w:val="000000" w:themeColor="text1"/>
                <w:sz w:val="24"/>
                <w:szCs w:val="24"/>
                <w:highlight w:val="none"/>
                <w:u w:val="none"/>
              </w:rPr>
              <w:t xml:space="preserve">Заместитель руководителя</w:t>
            </w:r>
            <w:r>
              <w:rPr>
                <w:rStyle w:val="1046"/>
                <w:rFonts w:ascii="Tinos" w:hAnsi="Tinos" w:eastAsia="Tinos" w:cs="Tinos"/>
                <w:color w:val="000000" w:themeColor="text1"/>
                <w:sz w:val="24"/>
                <w:szCs w:val="24"/>
                <w:highlight w:val="none"/>
                <w:u w:val="none"/>
              </w:rPr>
            </w:r>
            <w:r>
              <w:rPr>
                <w:rStyle w:val="1046"/>
                <w:rFonts w:ascii="Tinos" w:hAnsi="Tinos" w:eastAsia="Tinos" w:cs="Tinos"/>
                <w:color w:val="000000" w:themeColor="text1"/>
                <w:sz w:val="24"/>
                <w:szCs w:val="24"/>
                <w:highlight w:val="none"/>
                <w:u w:val="none"/>
              </w:rPr>
            </w:r>
          </w:p>
          <w:p>
            <w:pPr>
              <w:ind w:left="0" w:firstLine="0"/>
              <w:jc w:val="both"/>
              <w:rPr>
                <w:rStyle w:val="1046"/>
                <w:rFonts w:ascii="Tinos" w:hAnsi="Tinos" w:cs="Tinos"/>
                <w:color w:val="000000" w:themeColor="text1"/>
                <w:sz w:val="24"/>
                <w:szCs w:val="24"/>
                <w:highlight w:val="none"/>
                <w:u w:val="none"/>
              </w:rPr>
              <w:suppressLineNumbers w:val="0"/>
            </w:pPr>
            <w:r>
              <w:rPr>
                <w:rStyle w:val="1046"/>
                <w:rFonts w:ascii="Tinos" w:hAnsi="Tinos" w:cs="Tinos"/>
                <w:color w:val="000000" w:themeColor="text1"/>
                <w:sz w:val="24"/>
                <w:szCs w:val="24"/>
                <w:highlight w:val="none"/>
                <w:u w:val="none"/>
              </w:rPr>
            </w:r>
            <w:r>
              <w:rPr>
                <w:rStyle w:val="1046"/>
                <w:rFonts w:ascii="Tinos" w:hAnsi="Tinos" w:cs="Tinos"/>
                <w:color w:val="000000" w:themeColor="text1"/>
                <w:sz w:val="24"/>
                <w:szCs w:val="24"/>
                <w:highlight w:val="none"/>
                <w:u w:val="none"/>
              </w:rPr>
            </w:r>
            <w:r>
              <w:rPr>
                <w:rStyle w:val="1046"/>
                <w:rFonts w:ascii="Tinos" w:hAnsi="Tinos" w:cs="Tinos"/>
                <w:color w:val="000000" w:themeColor="text1"/>
                <w:sz w:val="24"/>
                <w:szCs w:val="24"/>
                <w:highlight w:val="none"/>
                <w:u w:val="none"/>
              </w:rPr>
            </w:r>
          </w:p>
          <w:p>
            <w:pPr>
              <w:ind w:left="0" w:firstLine="0"/>
              <w:jc w:val="both"/>
              <w:rPr>
                <w:rStyle w:val="1046"/>
                <w:rFonts w:ascii="Tinos" w:hAnsi="Tinos" w:cs="Tinos"/>
                <w:color w:val="000000" w:themeColor="text1"/>
                <w:sz w:val="24"/>
                <w:szCs w:val="24"/>
                <w:highlight w:val="none"/>
                <w:u w:val="none"/>
              </w:rPr>
              <w:suppressLineNumbers w:val="0"/>
            </w:pPr>
            <w:r>
              <w:rPr>
                <w:rStyle w:val="1046"/>
                <w:rFonts w:ascii="Tinos" w:hAnsi="Tinos" w:eastAsia="Tinos" w:cs="Tinos"/>
                <w:color w:val="000000" w:themeColor="text1"/>
                <w:sz w:val="24"/>
                <w:szCs w:val="24"/>
                <w:highlight w:val="none"/>
                <w:u w:val="none"/>
              </w:rPr>
              <w:t xml:space="preserve">_______________________ О.В. Широченкова</w:t>
            </w:r>
            <w:r>
              <w:rPr>
                <w:rStyle w:val="1046"/>
                <w:rFonts w:ascii="Tinos" w:hAnsi="Tinos" w:cs="Tinos"/>
                <w:color w:val="000000" w:themeColor="text1"/>
                <w:sz w:val="24"/>
                <w:szCs w:val="24"/>
                <w:highlight w:val="none"/>
                <w:u w:val="none"/>
              </w:rPr>
            </w:r>
            <w:r>
              <w:rPr>
                <w:rStyle w:val="1046"/>
                <w:rFonts w:ascii="Tinos" w:hAnsi="Tinos" w:cs="Tinos"/>
                <w:color w:val="000000" w:themeColor="text1"/>
                <w:sz w:val="24"/>
                <w:szCs w:val="24"/>
                <w:highlight w:val="none"/>
                <w:u w:val="none"/>
              </w:rPr>
            </w:r>
          </w:p>
          <w:p>
            <w:pPr>
              <w:ind w:left="0" w:firstLine="0"/>
              <w:jc w:val="both"/>
              <w:rPr>
                <w:rStyle w:val="1046"/>
                <w:rFonts w:ascii="Tinos" w:hAnsi="Tinos" w:cs="Tinos"/>
                <w:sz w:val="24"/>
                <w:szCs w:val="24"/>
                <w:highlight w:val="none"/>
              </w:rPr>
              <w:suppressLineNumbers w:val="0"/>
            </w:pPr>
            <w:r>
              <w:rPr>
                <w:rStyle w:val="1046"/>
                <w:rFonts w:ascii="Tinos" w:hAnsi="Tinos" w:eastAsia="Tinos" w:cs="Tinos"/>
                <w:sz w:val="24"/>
                <w:szCs w:val="24"/>
                <w:highlight w:val="none"/>
              </w:rPr>
            </w:r>
            <w:r>
              <w:rPr>
                <w:rStyle w:val="1046"/>
                <w:rFonts w:ascii="Tinos" w:hAnsi="Tinos" w:cs="Tinos"/>
                <w:sz w:val="24"/>
                <w:szCs w:val="24"/>
                <w:highlight w:val="none"/>
              </w:rPr>
            </w:r>
            <w:r>
              <w:rPr>
                <w:rStyle w:val="1046"/>
                <w:rFonts w:ascii="Tinos" w:hAnsi="Tinos" w:cs="Tinos"/>
                <w:sz w:val="24"/>
                <w:szCs w:val="24"/>
                <w:highlight w:val="none"/>
              </w:rPr>
            </w:r>
          </w:p>
          <w:p>
            <w:pPr>
              <w:jc w:val="both"/>
              <w:rPr>
                <w:rFonts w:ascii="Tinos" w:hAnsi="Tinos" w:cs="Tinos"/>
                <w:color w:val="000000"/>
              </w:rPr>
            </w:pPr>
            <w:r>
              <w:rPr>
                <w:rFonts w:ascii="Tinos" w:hAnsi="Tinos" w:eastAsia="Tinos" w:cs="Tinos"/>
                <w:color w:val="000000"/>
              </w:rPr>
            </w:r>
            <w:r>
              <w:rPr>
                <w:rFonts w:ascii="Tinos" w:hAnsi="Tinos" w:cs="Tinos"/>
                <w:color w:val="000000"/>
              </w:rPr>
            </w:r>
            <w:r>
              <w:rPr>
                <w:rFonts w:ascii="Tinos" w:hAnsi="Tinos" w:cs="Tinos"/>
                <w:color w:val="000000"/>
              </w:rPr>
            </w:r>
          </w:p>
        </w:tc>
        <w:tc>
          <w:tcPr>
            <w:tcW w:w="5386" w:type="dxa"/>
            <w:textDirection w:val="lrTb"/>
            <w:noWrap w:val="false"/>
          </w:tcPr>
          <w:p>
            <w:pPr>
              <w:rPr>
                <w:rFonts w:ascii="Tinos" w:hAnsi="Tinos" w:cs="Tinos"/>
                <w:color w:val="000000"/>
              </w:rPr>
            </w:pPr>
            <w:r>
              <w:rPr>
                <w:rFonts w:ascii="Tinos" w:hAnsi="Tinos" w:eastAsia="Tinos" w:cs="Tinos"/>
                <w:color w:val="000000"/>
              </w:rPr>
            </w:r>
            <w:r>
              <w:rPr>
                <w:rFonts w:ascii="Tinos" w:hAnsi="Tinos" w:cs="Tinos"/>
                <w:color w:val="000000"/>
              </w:rPr>
            </w:r>
            <w:r>
              <w:rPr>
                <w:rFonts w:ascii="Tinos" w:hAnsi="Tinos" w:cs="Tinos"/>
                <w:color w:val="000000"/>
              </w:rPr>
            </w:r>
          </w:p>
          <w:p>
            <w:pPr>
              <w:rPr>
                <w:rFonts w:ascii="Tinos" w:hAnsi="Tinos" w:cs="Tinos"/>
                <w:color w:val="000000"/>
              </w:rPr>
            </w:pPr>
            <w:r>
              <w:rPr>
                <w:rFonts w:ascii="Tinos" w:hAnsi="Tinos" w:eastAsia="Tinos" w:cs="Tinos"/>
                <w:color w:val="000000"/>
              </w:rPr>
            </w:r>
            <w:r>
              <w:rPr>
                <w:rFonts w:ascii="Tinos" w:hAnsi="Tinos" w:cs="Tinos"/>
                <w:color w:val="000000"/>
              </w:rPr>
            </w:r>
            <w:r>
              <w:rPr>
                <w:rFonts w:ascii="Tinos" w:hAnsi="Tinos" w:cs="Tinos"/>
                <w:color w:val="000000"/>
              </w:rPr>
            </w:r>
          </w:p>
          <w:p>
            <w:pPr>
              <w:rPr>
                <w:rFonts w:ascii="Tinos" w:hAnsi="Tinos" w:cs="Tinos"/>
                <w:color w:val="000000"/>
              </w:rPr>
            </w:pPr>
            <w:r>
              <w:rPr>
                <w:rFonts w:ascii="Tinos" w:hAnsi="Tinos" w:eastAsia="Tinos" w:cs="Tinos"/>
                <w:color w:val="000000"/>
              </w:rPr>
            </w:r>
            <w:r>
              <w:rPr>
                <w:rFonts w:ascii="Tinos" w:hAnsi="Tinos" w:cs="Tinos"/>
                <w:color w:val="000000"/>
              </w:rPr>
            </w:r>
            <w:r>
              <w:rPr>
                <w:rFonts w:ascii="Tinos" w:hAnsi="Tinos" w:cs="Tinos"/>
                <w:color w:val="000000"/>
              </w:rPr>
            </w:r>
          </w:p>
          <w:p>
            <w:pPr>
              <w:rPr>
                <w:rFonts w:ascii="Tinos" w:hAnsi="Tinos" w:cs="Tinos"/>
                <w:color w:val="000000"/>
              </w:rPr>
            </w:pPr>
            <w:r>
              <w:rPr>
                <w:rFonts w:ascii="Tinos" w:hAnsi="Tinos" w:eastAsia="Tinos" w:cs="Tinos"/>
                <w:color w:val="000000"/>
              </w:rPr>
            </w:r>
            <w:r>
              <w:rPr>
                <w:rFonts w:ascii="Tinos" w:hAnsi="Tinos" w:cs="Tinos"/>
                <w:color w:val="000000"/>
              </w:rPr>
            </w:r>
            <w:r>
              <w:rPr>
                <w:rFonts w:ascii="Tinos" w:hAnsi="Tinos" w:cs="Tinos"/>
                <w:color w:val="000000"/>
              </w:rPr>
            </w:r>
          </w:p>
          <w:p>
            <w:pPr>
              <w:rPr>
                <w:rFonts w:ascii="Tinos" w:hAnsi="Tinos" w:cs="Tinos"/>
                <w:color w:val="000000"/>
              </w:rPr>
            </w:pPr>
            <w:r>
              <w:rPr>
                <w:rFonts w:ascii="Tinos" w:hAnsi="Tinos" w:eastAsia="Tinos" w:cs="Tinos"/>
                <w:color w:val="000000"/>
              </w:rPr>
            </w:r>
            <w:r>
              <w:rPr>
                <w:rFonts w:ascii="Tinos" w:hAnsi="Tinos" w:cs="Tinos"/>
                <w:color w:val="000000"/>
              </w:rPr>
            </w:r>
            <w:r>
              <w:rPr>
                <w:rFonts w:ascii="Tinos" w:hAnsi="Tinos" w:cs="Tinos"/>
                <w:color w:val="000000"/>
              </w:rPr>
            </w:r>
          </w:p>
          <w:p>
            <w:pPr>
              <w:rPr>
                <w:rFonts w:ascii="Tinos" w:hAnsi="Tinos" w:cs="Tinos"/>
                <w:color w:val="000000"/>
              </w:rPr>
            </w:pPr>
            <w:r>
              <w:rPr>
                <w:rFonts w:ascii="Tinos" w:hAnsi="Tinos" w:eastAsia="Tinos" w:cs="Tinos"/>
                <w:color w:val="000000"/>
              </w:rPr>
            </w:r>
            <w:r>
              <w:rPr>
                <w:rFonts w:ascii="Tinos" w:hAnsi="Tinos" w:cs="Tinos"/>
                <w:color w:val="000000"/>
              </w:rPr>
            </w:r>
            <w:r>
              <w:rPr>
                <w:rFonts w:ascii="Tinos" w:hAnsi="Tinos" w:cs="Tinos"/>
                <w:color w:val="000000"/>
              </w:rPr>
            </w:r>
          </w:p>
        </w:tc>
      </w:tr>
    </w:tbl>
    <w:p>
      <w:pPr>
        <w:ind w:left="0" w:right="142" w:firstLine="0"/>
        <w:jc w:val="right"/>
        <w:rPr>
          <w:rFonts w:ascii="Tinos" w:hAnsi="Tinos" w:cs="Tinos"/>
          <w:highlight w:val="none"/>
        </w:rPr>
        <w:outlineLvl w:val="0"/>
      </w:pPr>
      <w:r>
        <w:rPr>
          <w:rFonts w:ascii="Tinos" w:hAnsi="Tinos" w:eastAsia="Tinos" w:cs="Tinos"/>
          <w:highlight w:val="none"/>
        </w:rPr>
      </w:r>
      <w:r>
        <w:rPr>
          <w:rFonts w:ascii="Tinos" w:hAnsi="Tinos" w:cs="Tinos"/>
          <w:highlight w:val="none"/>
        </w:rPr>
      </w:r>
      <w:r>
        <w:rPr>
          <w:rFonts w:ascii="Tinos" w:hAnsi="Tinos" w:cs="Tinos"/>
          <w:highlight w:val="none"/>
        </w:rPr>
      </w:r>
    </w:p>
    <w:p>
      <w:pPr>
        <w:ind w:left="0" w:right="283" w:firstLine="0"/>
        <w:jc w:val="right"/>
        <w:rPr>
          <w:rFonts w:ascii="Tinos" w:hAnsi="Tinos" w:cs="Tinos"/>
          <w:highlight w:val="none"/>
        </w:rPr>
        <w:outlineLvl w:val="0"/>
      </w:pP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  <w:r>
        <w:rPr>
          <w:rFonts w:ascii="Tinos" w:hAnsi="Tinos" w:cs="Tinos"/>
          <w:highlight w:val="none"/>
        </w:rPr>
      </w:r>
    </w:p>
    <w:p>
      <w:pPr>
        <w:ind w:left="0" w:right="283" w:firstLine="0"/>
        <w:jc w:val="right"/>
        <w:rPr>
          <w:rFonts w:ascii="Tinos" w:hAnsi="Tinos" w:eastAsia="Tinos" w:cs="Tinos"/>
          <w:highlight w:val="none"/>
        </w:rPr>
        <w:outlineLvl w:val="0"/>
      </w:pP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</w:p>
    <w:p>
      <w:pPr>
        <w:ind w:left="0" w:right="283" w:firstLine="0"/>
        <w:jc w:val="right"/>
        <w:rPr>
          <w:rFonts w:ascii="Tinos" w:hAnsi="Tinos" w:eastAsia="Tinos" w:cs="Tinos"/>
          <w:highlight w:val="none"/>
        </w:rPr>
        <w:outlineLvl w:val="0"/>
      </w:pP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</w:p>
    <w:p>
      <w:pPr>
        <w:ind w:left="0" w:right="283" w:firstLine="0"/>
        <w:jc w:val="right"/>
        <w:rPr>
          <w:rFonts w:ascii="Tinos" w:hAnsi="Tinos" w:eastAsia="Tinos" w:cs="Tinos"/>
          <w:highlight w:val="none"/>
        </w:rPr>
        <w:outlineLvl w:val="0"/>
      </w:pP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</w:p>
    <w:p>
      <w:pPr>
        <w:ind w:left="0" w:right="283" w:firstLine="0"/>
        <w:jc w:val="right"/>
        <w:rPr>
          <w:rFonts w:ascii="Tinos" w:hAnsi="Tinos" w:eastAsia="Tinos" w:cs="Tinos"/>
          <w:highlight w:val="none"/>
        </w:rPr>
        <w:outlineLvl w:val="0"/>
      </w:pP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</w:p>
    <w:p>
      <w:pPr>
        <w:ind w:left="0" w:right="283" w:firstLine="0"/>
        <w:jc w:val="right"/>
        <w:rPr>
          <w:rFonts w:ascii="Tinos" w:hAnsi="Tinos" w:eastAsia="Tinos" w:cs="Tinos"/>
          <w:highlight w:val="none"/>
        </w:rPr>
        <w:outlineLvl w:val="0"/>
      </w:pP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</w:p>
    <w:p>
      <w:pPr>
        <w:ind w:left="0" w:right="283" w:firstLine="0"/>
        <w:jc w:val="right"/>
        <w:rPr>
          <w:rFonts w:ascii="Tinos" w:hAnsi="Tinos" w:eastAsia="Tinos" w:cs="Tinos"/>
          <w:highlight w:val="none"/>
        </w:rPr>
        <w:outlineLvl w:val="0"/>
      </w:pP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</w:p>
    <w:p>
      <w:pPr>
        <w:ind w:left="0" w:right="283" w:firstLine="0"/>
        <w:jc w:val="right"/>
        <w:rPr>
          <w:rFonts w:ascii="Tinos" w:hAnsi="Tinos" w:eastAsia="Tinos" w:cs="Tinos"/>
          <w:highlight w:val="none"/>
        </w:rPr>
        <w:outlineLvl w:val="0"/>
      </w:pP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</w:p>
    <w:p>
      <w:pPr>
        <w:ind w:left="0" w:right="283" w:firstLine="0"/>
        <w:jc w:val="right"/>
        <w:rPr>
          <w:rFonts w:ascii="Tinos" w:hAnsi="Tinos" w:eastAsia="Tinos" w:cs="Tinos"/>
          <w:highlight w:val="none"/>
        </w:rPr>
        <w:outlineLvl w:val="0"/>
      </w:pPr>
      <w:r>
        <w:rPr>
          <w:rFonts w:ascii="Tinos" w:hAnsi="Tinos" w:eastAsia="Tinos" w:cs="Tinos"/>
        </w:rPr>
        <w:t xml:space="preserve">Приложение № 1 </w:t>
      </w:r>
      <w:r>
        <w:rPr>
          <w:rFonts w:ascii="Tinos" w:hAnsi="Tinos" w:eastAsia="Tinos" w:cs="Tinos"/>
        </w:rPr>
        <w:t xml:space="preserve">к </w:t>
      </w:r>
      <w:r>
        <w:rPr>
          <w:rFonts w:ascii="Tinos" w:hAnsi="Tinos" w:eastAsia="Tinos" w:cs="Tinos"/>
        </w:rPr>
        <w:t xml:space="preserve">Договору</w:t>
      </w: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</w:p>
    <w:p>
      <w:pPr>
        <w:ind w:left="0" w:right="283" w:firstLine="0"/>
        <w:jc w:val="right"/>
        <w:rPr>
          <w:rFonts w:ascii="Tinos" w:hAnsi="Tinos" w:cs="Tinos"/>
        </w:rPr>
      </w:pPr>
      <w:r>
        <w:rPr>
          <w:rFonts w:ascii="Tinos" w:hAnsi="Tinos" w:eastAsia="Tinos" w:cs="Tinos"/>
        </w:rPr>
        <w:t xml:space="preserve">от __________ № ____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left="0" w:right="142" w:firstLine="0"/>
        <w:rPr>
          <w:rFonts w:ascii="Tinos" w:hAnsi="Tinos" w:cs="Tinos"/>
          <w:b/>
        </w:rPr>
      </w:pPr>
      <w:r>
        <w:rPr>
          <w:rFonts w:ascii="Tinos" w:hAnsi="Tinos" w:eastAsia="Tinos" w:cs="Tinos"/>
          <w:b/>
        </w:rPr>
      </w:r>
      <w:r>
        <w:rPr>
          <w:rFonts w:ascii="Tinos" w:hAnsi="Tinos" w:cs="Tinos"/>
          <w:b/>
        </w:rPr>
      </w:r>
      <w:r>
        <w:rPr>
          <w:rFonts w:ascii="Tinos" w:hAnsi="Tinos" w:cs="Tinos"/>
          <w:b/>
        </w:rPr>
      </w:r>
    </w:p>
    <w:p>
      <w:pPr>
        <w:ind w:left="0" w:right="142" w:firstLine="0"/>
        <w:jc w:val="center"/>
        <w:rPr>
          <w:rFonts w:ascii="Tinos" w:hAnsi="Tinos" w:cs="Tinos"/>
          <w:b/>
          <w:bCs/>
          <w:highlight w:val="none"/>
        </w:rPr>
      </w:pPr>
      <w:r>
        <w:rPr>
          <w:rFonts w:ascii="Tinos" w:hAnsi="Tinos" w:eastAsia="Tinos" w:cs="Tinos"/>
          <w:b/>
          <w:bCs/>
          <w:highlight w:val="none"/>
        </w:rPr>
      </w:r>
      <w:r>
        <w:rPr>
          <w:rFonts w:ascii="Tinos" w:hAnsi="Tinos" w:cs="Tinos"/>
          <w:b/>
          <w:bCs/>
          <w:highlight w:val="none"/>
        </w:rPr>
      </w:r>
      <w:r>
        <w:rPr>
          <w:rFonts w:ascii="Tinos" w:hAnsi="Tinos" w:cs="Tinos"/>
          <w:b/>
          <w:bCs/>
          <w:highlight w:val="none"/>
        </w:rPr>
      </w:r>
    </w:p>
    <w:p>
      <w:pPr>
        <w:ind w:left="0" w:right="142" w:firstLine="0"/>
        <w:jc w:val="center"/>
        <w:rPr>
          <w:rFonts w:ascii="Tinos" w:hAnsi="Tinos" w:eastAsia="Tinos" w:cs="Tinos"/>
          <w:b/>
          <w:bCs/>
          <w:highlight w:val="none"/>
        </w:rPr>
      </w:pPr>
      <w:r>
        <w:rPr>
          <w:rFonts w:ascii="Tinos" w:hAnsi="Tinos" w:eastAsia="Tinos" w:cs="Tinos"/>
          <w:b/>
        </w:rPr>
        <w:t xml:space="preserve">Список передаваемого имущества </w:t>
      </w:r>
      <w:r>
        <w:rPr>
          <w:rFonts w:ascii="Tinos" w:hAnsi="Tinos" w:eastAsia="Tinos" w:cs="Tinos"/>
          <w:b/>
          <w:bCs/>
        </w:rPr>
        <w:t xml:space="preserve">на утилизацию </w:t>
      </w:r>
      <w:r>
        <w:rPr>
          <w:rFonts w:ascii="Tinos" w:hAnsi="Tinos" w:eastAsia="Tinos" w:cs="Tinos"/>
          <w:b/>
          <w:bCs/>
          <w:highlight w:val="none"/>
        </w:rPr>
      </w:r>
      <w:r>
        <w:rPr>
          <w:rFonts w:ascii="Tinos" w:hAnsi="Tinos" w:eastAsia="Tinos" w:cs="Tinos"/>
          <w:b/>
          <w:bCs/>
          <w:highlight w:val="none"/>
        </w:rPr>
      </w:r>
    </w:p>
    <w:p>
      <w:pPr>
        <w:ind w:left="0" w:right="142" w:firstLine="0"/>
        <w:jc w:val="center"/>
        <w:rPr>
          <w:rFonts w:ascii="Tinos" w:hAnsi="Tinos" w:eastAsia="Tinos" w:cs="Tinos"/>
          <w:b/>
          <w:bCs/>
          <w:highlight w:val="none"/>
        </w:rPr>
      </w:pPr>
      <w:r>
        <w:rPr>
          <w:rFonts w:ascii="Tinos" w:hAnsi="Tinos" w:eastAsia="Tinos" w:cs="Tinos"/>
          <w:b/>
          <w:bCs/>
          <w:highlight w:val="none"/>
        </w:rPr>
      </w:r>
      <w:r>
        <w:rPr>
          <w:rFonts w:ascii="Tinos" w:hAnsi="Tinos" w:eastAsia="Tinos" w:cs="Tinos"/>
          <w:b/>
          <w:bCs/>
          <w:highlight w:val="none"/>
        </w:rPr>
      </w:r>
      <w:r>
        <w:rPr>
          <w:rFonts w:ascii="Tinos" w:hAnsi="Tinos" w:eastAsia="Tinos" w:cs="Tinos"/>
          <w:b/>
          <w:bCs/>
          <w:highlight w:val="none"/>
        </w:rPr>
      </w:r>
    </w:p>
    <w:tbl>
      <w:tblPr>
        <w:tblW w:w="10630" w:type="dxa"/>
        <w:tblInd w:w="-4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7087"/>
        <w:gridCol w:w="1276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spacing w:line="256" w:lineRule="auto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lang w:eastAsia="en-US"/>
              </w:rPr>
              <w:t xml:space="preserve">№</w:t>
            </w:r>
            <w:r>
              <w:rPr>
                <w:rFonts w:ascii="Tinos" w:hAnsi="Tinos" w:eastAsia="Tinos" w:cs="Tinos"/>
                <w:lang w:eastAsia="en-U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56" w:lineRule="auto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lang w:eastAsia="en-US"/>
              </w:rPr>
              <w:t xml:space="preserve">Код по ФККО</w:t>
            </w:r>
            <w:r>
              <w:rPr>
                <w:rFonts w:ascii="Tinos" w:hAnsi="Tinos" w:eastAsia="Tinos" w:cs="Tinos"/>
                <w:lang w:eastAsia="en-U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7" w:type="dxa"/>
            <w:vAlign w:val="center"/>
            <w:textDirection w:val="lrTb"/>
            <w:noWrap w:val="false"/>
          </w:tcPr>
          <w:p>
            <w:pPr>
              <w:jc w:val="center"/>
              <w:spacing w:line="256" w:lineRule="auto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lang w:eastAsia="en-US"/>
              </w:rPr>
              <w:t xml:space="preserve">Наименование</w:t>
            </w:r>
            <w:r>
              <w:rPr>
                <w:rFonts w:ascii="Tinos" w:hAnsi="Tinos" w:eastAsia="Tinos" w:cs="Tinos"/>
                <w:lang w:eastAsia="en-U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line="256" w:lineRule="auto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lang w:eastAsia="en-US"/>
              </w:rPr>
              <w:t xml:space="preserve">Кол-во (л.)</w:t>
            </w:r>
            <w:r>
              <w:rPr>
                <w:rFonts w:ascii="Tinos" w:hAnsi="Tinos" w:eastAsia="Tinos" w:cs="Tinos"/>
                <w:lang w:eastAsia="en-U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spacing w:line="256" w:lineRule="auto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lang w:eastAsia="en-US"/>
              </w:rPr>
              <w:t xml:space="preserve">1</w:t>
            </w:r>
            <w:r>
              <w:rPr>
                <w:rFonts w:ascii="Tinos" w:hAnsi="Tinos" w:eastAsia="Tinos" w:cs="Tinos"/>
                <w:lang w:eastAsia="en-U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spacing w:line="256" w:lineRule="auto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lang w:eastAsia="en-US"/>
              </w:rPr>
              <w:t xml:space="preserve">41310001313</w:t>
            </w:r>
            <w:r>
              <w:rPr>
                <w:rFonts w:ascii="Tinos" w:hAnsi="Tinos" w:eastAsia="Tinos" w:cs="Tinos"/>
                <w:lang w:eastAsia="en-U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7" w:type="dxa"/>
            <w:textDirection w:val="lrTb"/>
            <w:noWrap w:val="false"/>
          </w:tcPr>
          <w:p>
            <w:pPr>
              <w:spacing w:line="256" w:lineRule="auto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lang w:eastAsia="en-US"/>
              </w:rPr>
              <w:t xml:space="preserve">Отходы синтетических и полусинтетических масел моторных</w:t>
            </w:r>
            <w:r>
              <w:rPr>
                <w:rFonts w:ascii="Tinos" w:hAnsi="Tinos" w:eastAsia="Tinos" w:cs="Tinos"/>
                <w:lang w:eastAsia="en-U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line="256" w:lineRule="auto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lang w:eastAsia="en-US"/>
              </w:rPr>
              <w:t xml:space="preserve">776*</w:t>
            </w:r>
            <w:r>
              <w:rPr>
                <w:rFonts w:ascii="Tinos" w:hAnsi="Tinos" w:eastAsia="Tinos" w:cs="Tinos"/>
                <w:lang w:eastAsia="en-US"/>
              </w:rPr>
            </w:r>
            <w:r>
              <w:rPr>
                <w:rFonts w:ascii="Tinos" w:hAnsi="Tinos" w:cs="Tinos"/>
              </w:rPr>
            </w:r>
          </w:p>
        </w:tc>
      </w:tr>
    </w:tbl>
    <w:p>
      <w:pPr>
        <w:ind w:left="-425" w:right="283" w:firstLine="0"/>
        <w:jc w:val="both"/>
        <w:rPr>
          <w:rFonts w:ascii="Tinos" w:hAnsi="Tinos" w:eastAsia="Tinos" w:cs="Tinos"/>
          <w:b/>
          <w:bCs/>
          <w:highlight w:val="none"/>
        </w:rPr>
      </w:pPr>
      <w:r>
        <w:rPr>
          <w:rFonts w:ascii="XO Thames" w:hAnsi="XO Thames"/>
          <w:sz w:val="22"/>
          <w:szCs w:val="22"/>
          <w:highlight w:val="none"/>
        </w:rPr>
      </w:r>
      <w:r>
        <w:rPr>
          <w:rFonts w:ascii="XO Thames" w:hAnsi="XO Thames"/>
          <w:sz w:val="22"/>
          <w:szCs w:val="22"/>
          <w:highlight w:val="none"/>
        </w:rPr>
      </w:r>
      <w:r>
        <w:rPr>
          <w:rFonts w:ascii="Tinos" w:hAnsi="Tinos" w:eastAsia="Tinos" w:cs="Tinos"/>
          <w:b/>
          <w:bCs/>
          <w:highlight w:val="none"/>
        </w:rPr>
      </w:r>
    </w:p>
    <w:p>
      <w:pPr>
        <w:ind w:left="-425" w:right="283" w:firstLine="0"/>
        <w:jc w:val="both"/>
        <w:rPr>
          <w:rFonts w:ascii="Tinos" w:hAnsi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b/>
          <w:bCs/>
          <w:highlight w:val="none"/>
        </w:rPr>
      </w:r>
      <w:r>
        <w:rPr>
          <w:rFonts w:ascii="Tinos" w:hAnsi="Tinos" w:eastAsia="Tinos" w:cs="Tinos"/>
          <w:sz w:val="22"/>
          <w:szCs w:val="22"/>
        </w:rPr>
        <w:t xml:space="preserve">* Отходы </w:t>
      </w:r>
      <w:r>
        <w:rPr>
          <w:rFonts w:ascii="Tinos" w:hAnsi="Tinos" w:eastAsia="Tinos" w:cs="Tinos"/>
          <w:sz w:val="22"/>
          <w:szCs w:val="22"/>
        </w:rPr>
        <w:t xml:space="preserve">расфасованы в </w:t>
      </w:r>
      <w:r>
        <w:rPr>
          <w:rFonts w:ascii="Tinos" w:hAnsi="Tinos" w:eastAsia="Tinos" w:cs="Tinos"/>
          <w:sz w:val="22"/>
          <w:szCs w:val="22"/>
        </w:rPr>
        <w:t xml:space="preserve">герметичной </w:t>
      </w:r>
      <w:r>
        <w:rPr>
          <w:rFonts w:ascii="Tinos" w:hAnsi="Tinos" w:eastAsia="Tinos" w:cs="Tinos"/>
          <w:sz w:val="22"/>
          <w:szCs w:val="22"/>
        </w:rPr>
        <w:t xml:space="preserve">пластиковой таре (</w:t>
      </w:r>
      <w:r>
        <w:rPr>
          <w:rFonts w:ascii="Tinos" w:hAnsi="Tinos" w:eastAsia="Tinos" w:cs="Tinos"/>
          <w:sz w:val="22"/>
          <w:szCs w:val="22"/>
        </w:rPr>
        <w:t xml:space="preserve">194 </w:t>
      </w:r>
      <w:r>
        <w:rPr>
          <w:rFonts w:ascii="Tinos" w:hAnsi="Tinos" w:eastAsia="Tinos" w:cs="Tinos"/>
          <w:sz w:val="22"/>
          <w:szCs w:val="22"/>
        </w:rPr>
        <w:t xml:space="preserve">канистр</w:t>
      </w:r>
      <w:r>
        <w:rPr>
          <w:rFonts w:ascii="Tinos" w:hAnsi="Tinos" w:eastAsia="Tinos" w:cs="Tinos"/>
          <w:sz w:val="22"/>
          <w:szCs w:val="22"/>
        </w:rPr>
        <w:t xml:space="preserve">ы</w:t>
      </w:r>
      <w:r>
        <w:rPr>
          <w:rFonts w:ascii="Tinos" w:hAnsi="Tinos" w:eastAsia="Tinos" w:cs="Tinos"/>
          <w:sz w:val="22"/>
          <w:szCs w:val="22"/>
        </w:rPr>
        <w:t xml:space="preserve"> </w:t>
      </w:r>
      <w:r>
        <w:rPr>
          <w:rFonts w:ascii="Tinos" w:hAnsi="Tinos" w:eastAsia="Tinos" w:cs="Tinos"/>
          <w:sz w:val="22"/>
          <w:szCs w:val="22"/>
        </w:rPr>
        <w:t xml:space="preserve">по</w:t>
      </w:r>
      <w:r>
        <w:rPr>
          <w:rFonts w:ascii="Tinos" w:hAnsi="Tinos" w:eastAsia="Tinos" w:cs="Tinos"/>
          <w:sz w:val="22"/>
          <w:szCs w:val="22"/>
        </w:rPr>
        <w:t xml:space="preserve"> 4л.</w:t>
      </w:r>
      <w:r>
        <w:rPr>
          <w:rFonts w:ascii="Tinos" w:hAnsi="Tinos" w:eastAsia="Tinos" w:cs="Tinos"/>
          <w:sz w:val="22"/>
          <w:szCs w:val="22"/>
        </w:rPr>
        <w:t xml:space="preserve">, возврату не подлежат</w:t>
      </w:r>
      <w:r>
        <w:rPr>
          <w:rFonts w:ascii="Tinos" w:hAnsi="Tinos" w:eastAsia="Tinos" w:cs="Tinos"/>
          <w:sz w:val="22"/>
          <w:szCs w:val="22"/>
        </w:rPr>
        <w:t xml:space="preserve">)</w:t>
      </w:r>
      <w:r>
        <w:rPr>
          <w:rFonts w:ascii="Tinos" w:hAnsi="Tinos" w:eastAsia="Tinos" w:cs="Tinos"/>
          <w:sz w:val="22"/>
          <w:szCs w:val="22"/>
        </w:rPr>
        <w:t xml:space="preserve">.</w:t>
      </w:r>
      <w:r>
        <w:rPr>
          <w:rFonts w:ascii="Tinos" w:hAnsi="Tinos" w:eastAsia="Tinos" w:cs="Tinos"/>
          <w:b/>
          <w:bCs/>
          <w:highlight w:val="none"/>
        </w:rPr>
      </w:r>
      <w:r>
        <w:rPr>
          <w:rFonts w:ascii="Tinos" w:hAnsi="Tinos" w:cs="Tinos"/>
          <w:sz w:val="22"/>
          <w:szCs w:val="22"/>
          <w:highlight w:val="none"/>
        </w:rPr>
      </w:r>
    </w:p>
    <w:p>
      <w:pPr>
        <w:ind w:left="0" w:right="142" w:firstLine="0"/>
        <w:jc w:val="center"/>
        <w:rPr>
          <w:rFonts w:ascii="Tinos" w:hAnsi="Tinos" w:eastAsia="Tinos" w:cs="Tinos"/>
          <w:b/>
          <w:bCs/>
          <w:highlight w:val="none"/>
        </w:rPr>
      </w:pPr>
      <w:r>
        <w:rPr>
          <w:rFonts w:ascii="Tinos" w:hAnsi="Tinos" w:eastAsia="Tinos" w:cs="Tinos"/>
          <w:b/>
          <w:bCs/>
          <w:highlight w:val="none"/>
        </w:rPr>
      </w:r>
      <w:r>
        <w:rPr>
          <w:rFonts w:ascii="Tinos" w:hAnsi="Tinos" w:eastAsia="Tinos" w:cs="Tinos"/>
          <w:b/>
          <w:bCs/>
          <w:highlight w:val="none"/>
        </w:rPr>
      </w:r>
      <w:r>
        <w:rPr>
          <w:rFonts w:ascii="Tinos" w:hAnsi="Tinos" w:eastAsia="Tinos" w:cs="Tinos"/>
          <w:b/>
          <w:bCs/>
          <w:highlight w:val="none"/>
        </w:rPr>
      </w:r>
    </w:p>
    <w:p>
      <w:pPr>
        <w:ind w:left="0" w:right="142" w:firstLine="0"/>
        <w:jc w:val="center"/>
        <w:rPr>
          <w:rFonts w:ascii="Tinos" w:hAnsi="Tinos" w:eastAsia="Tinos" w:cs="Tinos"/>
          <w:b/>
          <w:bCs/>
          <w:highlight w:val="none"/>
        </w:rPr>
      </w:pPr>
      <w:r>
        <w:rPr>
          <w:rFonts w:ascii="Tinos" w:hAnsi="Tinos" w:eastAsia="Tinos" w:cs="Tinos"/>
          <w:b/>
          <w:bCs/>
          <w:highlight w:val="none"/>
        </w:rPr>
      </w:r>
      <w:r>
        <w:rPr>
          <w:rFonts w:ascii="Tinos" w:hAnsi="Tinos" w:eastAsia="Tinos" w:cs="Tinos"/>
          <w:b/>
          <w:bCs/>
          <w:highlight w:val="none"/>
        </w:rPr>
      </w:r>
      <w:r>
        <w:rPr>
          <w:rFonts w:ascii="Tinos" w:hAnsi="Tinos" w:eastAsia="Tinos" w:cs="Tinos"/>
          <w:b/>
          <w:bCs/>
          <w:highlight w:val="none"/>
        </w:rPr>
      </w:r>
    </w:p>
    <w:p>
      <w:pPr>
        <w:ind w:left="0" w:right="142" w:firstLine="0"/>
        <w:jc w:val="center"/>
        <w:rPr>
          <w:rFonts w:ascii="Tinos" w:hAnsi="Tinos" w:eastAsia="Tinos" w:cs="Tinos"/>
          <w:b/>
          <w:bCs/>
          <w:highlight w:val="none"/>
        </w:rPr>
      </w:pPr>
      <w:r>
        <w:rPr>
          <w:rFonts w:ascii="Tinos" w:hAnsi="Tinos" w:eastAsia="Tinos" w:cs="Tinos"/>
          <w:b/>
          <w:bCs/>
          <w:highlight w:val="none"/>
        </w:rPr>
      </w:r>
      <w:r>
        <w:rPr>
          <w:rFonts w:ascii="Tinos" w:hAnsi="Tinos" w:eastAsia="Tinos" w:cs="Tinos"/>
          <w:b/>
          <w:bCs/>
          <w:highlight w:val="none"/>
        </w:rPr>
      </w:r>
      <w:r>
        <w:rPr>
          <w:rFonts w:ascii="Tinos" w:hAnsi="Tinos" w:eastAsia="Tinos" w:cs="Tinos"/>
          <w:b/>
          <w:bCs/>
          <w:highlight w:val="none"/>
        </w:rPr>
      </w:r>
    </w:p>
    <w:p>
      <w:pPr>
        <w:ind w:left="0" w:right="142" w:firstLine="0"/>
        <w:jc w:val="center"/>
        <w:rPr>
          <w:rFonts w:ascii="Tinos" w:hAnsi="Tinos" w:eastAsia="Tinos" w:cs="Tinos"/>
          <w:b/>
          <w:bCs/>
          <w:highlight w:val="none"/>
        </w:rPr>
      </w:pPr>
      <w:r>
        <w:rPr>
          <w:rFonts w:ascii="Tinos" w:hAnsi="Tinos" w:eastAsia="Tinos" w:cs="Tinos"/>
          <w:b/>
          <w:bCs/>
          <w:highlight w:val="none"/>
        </w:rPr>
      </w:r>
      <w:r>
        <w:rPr>
          <w:rFonts w:ascii="Tinos" w:hAnsi="Tinos" w:eastAsia="Tinos" w:cs="Tinos"/>
          <w:b/>
          <w:bCs/>
          <w:highlight w:val="none"/>
        </w:rPr>
      </w:r>
      <w:r>
        <w:rPr>
          <w:rFonts w:ascii="Tinos" w:hAnsi="Tinos" w:eastAsia="Tinos" w:cs="Tinos"/>
          <w:b/>
          <w:bCs/>
          <w:highlight w:val="none"/>
        </w:rPr>
      </w:r>
    </w:p>
    <w:p>
      <w:pPr>
        <w:ind w:left="0" w:right="142" w:firstLine="0"/>
        <w:jc w:val="center"/>
        <w:rPr>
          <w:rFonts w:ascii="Tinos" w:hAnsi="Tinos" w:eastAsia="Tinos" w:cs="Tinos"/>
          <w:b/>
          <w:bCs/>
          <w:highlight w:val="none"/>
        </w:rPr>
      </w:pPr>
      <w:r>
        <w:rPr>
          <w:rFonts w:ascii="Tinos" w:hAnsi="Tinos" w:eastAsia="Tinos" w:cs="Tinos"/>
          <w:b/>
          <w:bCs/>
          <w:highlight w:val="none"/>
        </w:rPr>
      </w:r>
      <w:r>
        <w:rPr>
          <w:rFonts w:ascii="Tinos" w:hAnsi="Tinos" w:eastAsia="Tinos" w:cs="Tinos"/>
          <w:b/>
          <w:bCs/>
          <w:highlight w:val="none"/>
        </w:rPr>
      </w:r>
      <w:r>
        <w:rPr>
          <w:rFonts w:ascii="Tinos" w:hAnsi="Tinos" w:eastAsia="Tinos" w:cs="Tinos"/>
          <w:b/>
          <w:bCs/>
          <w:highlight w:val="none"/>
        </w:rPr>
      </w:r>
    </w:p>
    <w:p>
      <w:pPr>
        <w:pStyle w:val="946"/>
        <w:ind w:left="0" w:right="142" w:firstLine="0"/>
        <w:jc w:val="left"/>
        <w:spacing w:after="0" w:line="240" w:lineRule="auto"/>
        <w:rPr>
          <w:rFonts w:ascii="Tinos" w:hAnsi="Tinos" w:cs="Tinos"/>
          <w:b/>
          <w:bCs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</w:rPr>
        <w:t xml:space="preserve">        </w:t>
      </w:r>
      <w:r>
        <w:rPr>
          <w:rFonts w:ascii="Tinos" w:hAnsi="Tinos" w:cs="Tinos"/>
          <w:b/>
          <w:bCs/>
          <w:sz w:val="24"/>
          <w:szCs w:val="24"/>
        </w:rPr>
      </w:r>
      <w:r>
        <w:rPr>
          <w:rFonts w:ascii="Tinos" w:hAnsi="Tinos" w:cs="Tinos"/>
          <w:b/>
          <w:bCs/>
          <w:sz w:val="24"/>
          <w:szCs w:val="24"/>
        </w:rPr>
      </w:r>
    </w:p>
    <w:tbl>
      <w:tblPr>
        <w:tblW w:w="10630" w:type="dxa"/>
        <w:tblInd w:w="-425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669"/>
        <w:gridCol w:w="4961"/>
      </w:tblGrid>
      <w:tr>
        <w:tblPrEx/>
        <w:trPr>
          <w:trHeight w:val="2166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669" w:type="dxa"/>
            <w:vAlign w:val="top"/>
            <w:textDirection w:val="lrTb"/>
            <w:noWrap w:val="false"/>
          </w:tcPr>
          <w:p>
            <w:pPr>
              <w:pStyle w:val="893"/>
              <w:jc w:val="both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</w:rPr>
              <w:t xml:space="preserve">ГОСУДАРСТВЕННЫЙ ЗАКАЗЧИК</w:t>
            </w:r>
            <w:r>
              <w:rPr>
                <w:rFonts w:ascii="Tinos" w:hAnsi="Tinos" w:cs="Tinos"/>
                <w:b/>
              </w:rPr>
            </w:r>
            <w:r>
              <w:rPr>
                <w:rFonts w:ascii="Tinos" w:hAnsi="Tinos" w:cs="Tinos"/>
                <w:b/>
              </w:rPr>
            </w:r>
          </w:p>
          <w:p>
            <w:pPr>
              <w:pStyle w:val="893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</w:rPr>
              <w:t xml:space="preserve">Управление Федеральной службы государственной регистрации, кадастра и картографии по Омской области</w:t>
            </w:r>
            <w:r>
              <w:rPr>
                <w:rFonts w:ascii="Tinos" w:hAnsi="Tinos" w:cs="Tinos"/>
                <w:b/>
              </w:rPr>
            </w:r>
            <w:r>
              <w:rPr>
                <w:rFonts w:ascii="Tinos" w:hAnsi="Tinos" w:cs="Tinos"/>
                <w:b/>
              </w:rPr>
            </w:r>
          </w:p>
          <w:p>
            <w:pPr>
              <w:pStyle w:val="893"/>
              <w:rPr>
                <w:rFonts w:ascii="Tinos" w:hAnsi="Tinos" w:eastAsia="Tinos" w:cs="Tinos"/>
                <w:b/>
                <w:bCs/>
                <w:highlight w:val="none"/>
              </w:rPr>
            </w:pPr>
            <w:r>
              <w:rPr>
                <w:rFonts w:ascii="Tinos" w:hAnsi="Tinos" w:eastAsia="Tinos" w:cs="Tinos"/>
                <w:b/>
              </w:rPr>
            </w:r>
            <w:r>
              <w:rPr>
                <w:rFonts w:ascii="Tinos" w:hAnsi="Tinos" w:eastAsia="Tinos" w:cs="Tinos"/>
                <w:b/>
              </w:rPr>
              <w:t xml:space="preserve">(Управление Росреестра по Омской области)</w:t>
            </w:r>
            <w:r>
              <w:rPr>
                <w:rFonts w:ascii="Tinos" w:hAnsi="Tinos" w:eastAsia="Tinos" w:cs="Tinos"/>
                <w:b/>
                <w:bCs/>
                <w:highlight w:val="none"/>
              </w:rPr>
            </w:r>
            <w:r>
              <w:rPr>
                <w:rFonts w:ascii="Tinos" w:hAnsi="Tinos" w:eastAsia="Tinos" w:cs="Tinos"/>
                <w:b/>
                <w:bCs/>
                <w:highlight w:val="none"/>
              </w:rPr>
            </w:r>
          </w:p>
          <w:p>
            <w:pPr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cs="Tinos"/>
                <w:b/>
                <w:bCs/>
              </w:rPr>
            </w:r>
            <w:r>
              <w:rPr>
                <w:rFonts w:ascii="Tinos" w:hAnsi="Tinos" w:cs="Tinos"/>
                <w:b/>
                <w:bCs/>
              </w:rPr>
            </w:r>
            <w:r>
              <w:rPr>
                <w:rFonts w:ascii="Tinos" w:hAnsi="Tinos" w:cs="Tinos"/>
                <w:b/>
                <w:bCs/>
              </w:rPr>
            </w:r>
          </w:p>
          <w:p>
            <w:pPr>
              <w:rPr>
                <w:rFonts w:ascii="Tinos" w:hAnsi="Tinos" w:eastAsia="Tinos" w:cs="Tinos"/>
                <w:b w:val="0"/>
                <w:bCs w:val="0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highlight w:val="none"/>
              </w:rPr>
              <w:t xml:space="preserve">Заместитель руководителя</w:t>
            </w:r>
            <w:r>
              <w:rPr>
                <w:rFonts w:ascii="Tinos" w:hAnsi="Tinos" w:eastAsia="Tinos" w:cs="Tinos"/>
                <w:b w:val="0"/>
                <w:bCs w:val="0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highlight w:val="none"/>
              </w:rPr>
            </w:r>
          </w:p>
          <w:p>
            <w:pPr>
              <w:rPr>
                <w:rFonts w:ascii="Tinos" w:hAnsi="Tinos" w:cs="Tinos"/>
                <w:b w:val="0"/>
                <w:bCs w:val="0"/>
              </w:rPr>
            </w:pPr>
            <w:r>
              <w:rPr>
                <w:rFonts w:ascii="Tinos" w:hAnsi="Tinos" w:cs="Tinos"/>
                <w:b w:val="0"/>
                <w:bCs w:val="0"/>
              </w:rPr>
            </w:r>
            <w:r>
              <w:rPr>
                <w:rFonts w:ascii="Tinos" w:hAnsi="Tinos" w:cs="Tinos"/>
                <w:b w:val="0"/>
                <w:bCs w:val="0"/>
              </w:rPr>
            </w:r>
            <w:r>
              <w:rPr>
                <w:rFonts w:ascii="Tinos" w:hAnsi="Tinos" w:cs="Tinos"/>
                <w:b w:val="0"/>
                <w:bCs w:val="0"/>
              </w:rPr>
            </w:r>
          </w:p>
          <w:p>
            <w:pPr>
              <w:rPr>
                <w:rFonts w:ascii="Tinos" w:hAnsi="Tinos" w:cs="Tinos"/>
                <w:b w:val="0"/>
                <w:bCs w:val="0"/>
              </w:rPr>
            </w:pPr>
            <w:r>
              <w:rPr>
                <w:rFonts w:ascii="Tinos" w:hAnsi="Tinos" w:eastAsia="Tinos" w:cs="Tinos"/>
                <w:b w:val="0"/>
                <w:bCs w:val="0"/>
                <w:highlight w:val="none"/>
              </w:rPr>
              <w:t xml:space="preserve">_______________________ О.В. Широченкова</w:t>
            </w:r>
            <w:r>
              <w:rPr>
                <w:rFonts w:ascii="Tinos" w:hAnsi="Tinos" w:cs="Tinos"/>
                <w:b w:val="0"/>
                <w:bCs w:val="0"/>
              </w:rPr>
            </w:r>
            <w:r>
              <w:rPr>
                <w:rFonts w:ascii="Tinos" w:hAnsi="Tinos" w:cs="Tinos"/>
                <w:b w:val="0"/>
                <w:bCs w:val="0"/>
              </w:rPr>
            </w:r>
          </w:p>
          <w:p>
            <w:pPr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  <w:p>
            <w:pPr>
              <w:pStyle w:val="893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</w:rPr>
            </w:r>
            <w:r>
              <w:rPr>
                <w:rFonts w:ascii="Tinos" w:hAnsi="Tinos" w:cs="Tinos"/>
                <w:b/>
              </w:rPr>
            </w:r>
            <w:r>
              <w:rPr>
                <w:rFonts w:ascii="Tinos" w:hAnsi="Tinos" w:cs="Tinos"/>
                <w:b/>
              </w:rPr>
            </w:r>
          </w:p>
          <w:p>
            <w:pPr>
              <w:pStyle w:val="893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61" w:type="dxa"/>
            <w:vAlign w:val="top"/>
            <w:textDirection w:val="lrTb"/>
            <w:noWrap w:val="false"/>
          </w:tcPr>
          <w:p>
            <w:pPr>
              <w:pStyle w:val="893"/>
              <w:jc w:val="both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</w:rPr>
              <w:t xml:space="preserve">ИСПОЛНИТЕЛЬ</w:t>
            </w:r>
            <w:r>
              <w:rPr>
                <w:rFonts w:ascii="Tinos" w:hAnsi="Tinos" w:cs="Tinos"/>
                <w:b/>
              </w:rPr>
            </w:r>
            <w:r>
              <w:rPr>
                <w:rFonts w:ascii="Tinos" w:hAnsi="Tinos" w:cs="Tinos"/>
                <w:b/>
              </w:rPr>
            </w:r>
          </w:p>
          <w:p>
            <w:pPr>
              <w:rPr>
                <w:rFonts w:ascii="Tinos" w:hAnsi="Tinos" w:cs="Tinos"/>
                <w:b/>
                <w:bCs/>
                <w:color w:val="000000"/>
              </w:rPr>
            </w:pPr>
            <w:r>
              <w:rPr>
                <w:rFonts w:ascii="Tinos" w:hAnsi="Tinos" w:eastAsia="Tinos" w:cs="Tinos"/>
                <w:b/>
                <w:bCs/>
                <w:color w:val="000000"/>
              </w:rPr>
            </w:r>
            <w:r>
              <w:rPr>
                <w:rFonts w:ascii="Tinos" w:hAnsi="Tinos" w:cs="Tinos"/>
                <w:b/>
                <w:bCs/>
                <w:color w:val="000000"/>
              </w:rPr>
            </w:r>
            <w:r>
              <w:rPr>
                <w:rFonts w:ascii="Tinos" w:hAnsi="Tinos" w:cs="Tinos"/>
                <w:b/>
                <w:bCs/>
                <w:color w:val="000000"/>
              </w:rPr>
            </w:r>
          </w:p>
          <w:p>
            <w:pPr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  <w:p>
            <w:pPr>
              <w:rPr>
                <w:rFonts w:ascii="Tinos" w:hAnsi="Tinos" w:cs="Tinos"/>
                <w:b/>
                <w:bCs/>
                <w:color w:val="000000"/>
              </w:rPr>
            </w:pPr>
            <w:r>
              <w:rPr>
                <w:rFonts w:ascii="Tinos" w:hAnsi="Tinos" w:eastAsia="Tinos" w:cs="Tinos"/>
                <w:b/>
                <w:bCs/>
                <w:color w:val="000000"/>
              </w:rPr>
            </w:r>
            <w:r>
              <w:rPr>
                <w:rFonts w:ascii="Tinos" w:hAnsi="Tinos" w:cs="Tinos"/>
                <w:b/>
                <w:bCs/>
                <w:color w:val="000000"/>
              </w:rPr>
            </w:r>
            <w:r>
              <w:rPr>
                <w:rFonts w:ascii="Tinos" w:hAnsi="Tinos" w:cs="Tinos"/>
                <w:b/>
                <w:bCs/>
                <w:color w:val="000000"/>
              </w:rPr>
            </w:r>
          </w:p>
          <w:p>
            <w:pPr>
              <w:pStyle w:val="893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</w:rPr>
            </w:r>
            <w:r>
              <w:rPr>
                <w:rFonts w:ascii="Tinos" w:hAnsi="Tinos" w:cs="Tinos"/>
                <w:b/>
              </w:rPr>
            </w:r>
            <w:r>
              <w:rPr>
                <w:rFonts w:ascii="Tinos" w:hAnsi="Tinos" w:cs="Tinos"/>
                <w:b/>
              </w:rPr>
            </w:r>
          </w:p>
        </w:tc>
      </w:tr>
    </w:tbl>
    <w:p>
      <w:pPr>
        <w:tabs>
          <w:tab w:val="left" w:pos="7440" w:leader="none"/>
        </w:tabs>
        <w:rPr>
          <w:rFonts w:ascii="Tinos" w:hAnsi="Tinos" w:cs="Tinos"/>
        </w:rPr>
      </w:pPr>
      <w:r>
        <w:rPr>
          <w:rFonts w:ascii="Tinos" w:hAnsi="Tinos" w:cs="Tinos"/>
        </w:rPr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tabs>
          <w:tab w:val="left" w:pos="7440" w:leader="none"/>
        </w:tabs>
        <w:rPr>
          <w:rFonts w:ascii="Tinos" w:hAnsi="Tinos" w:cs="Tinos"/>
        </w:rPr>
      </w:pPr>
      <w:r>
        <w:rPr>
          <w:rFonts w:ascii="Tinos" w:hAnsi="Tinos" w:cs="Tinos"/>
        </w:rPr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tabs>
          <w:tab w:val="left" w:pos="7440" w:leader="none"/>
        </w:tabs>
        <w:rPr>
          <w:rFonts w:ascii="Tinos" w:hAnsi="Tinos" w:cs="Tinos"/>
        </w:rPr>
      </w:pPr>
      <w:r>
        <w:rPr>
          <w:rFonts w:ascii="Tinos" w:hAnsi="Tinos" w:cs="Tinos"/>
        </w:rPr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tabs>
          <w:tab w:val="left" w:pos="7440" w:leader="none"/>
        </w:tabs>
        <w:rPr>
          <w:rFonts w:ascii="Tinos" w:hAnsi="Tinos" w:cs="Tinos"/>
        </w:rPr>
      </w:pPr>
      <w:r>
        <w:rPr>
          <w:rFonts w:ascii="Tinos" w:hAnsi="Tinos" w:cs="Tinos"/>
        </w:rPr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tabs>
          <w:tab w:val="left" w:pos="7440" w:leader="none"/>
        </w:tabs>
        <w:rPr>
          <w:rFonts w:ascii="Tinos" w:hAnsi="Tinos" w:cs="Tinos"/>
        </w:rPr>
      </w:pPr>
      <w:r>
        <w:rPr>
          <w:rFonts w:ascii="Tinos" w:hAnsi="Tinos" w:cs="Tinos"/>
        </w:rPr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tabs>
          <w:tab w:val="left" w:pos="7440" w:leader="none"/>
        </w:tabs>
        <w:rPr>
          <w:rFonts w:ascii="Tinos" w:hAnsi="Tinos" w:cs="Tinos"/>
        </w:rPr>
      </w:pPr>
      <w:r>
        <w:rPr>
          <w:rFonts w:ascii="Tinos" w:hAnsi="Tinos" w:cs="Tinos"/>
        </w:rPr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tabs>
          <w:tab w:val="left" w:pos="7440" w:leader="none"/>
        </w:tabs>
        <w:rPr>
          <w:rFonts w:ascii="Tinos" w:hAnsi="Tinos" w:cs="Tinos"/>
        </w:rPr>
      </w:pPr>
      <w:r>
        <w:rPr>
          <w:rFonts w:ascii="Tinos" w:hAnsi="Tinos" w:cs="Tinos"/>
        </w:rPr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tabs>
          <w:tab w:val="left" w:pos="7440" w:leader="none"/>
        </w:tabs>
        <w:rPr>
          <w:rFonts w:ascii="Tinos" w:hAnsi="Tinos" w:cs="Tinos"/>
        </w:rPr>
      </w:pPr>
      <w:r>
        <w:rPr>
          <w:rFonts w:ascii="Tinos" w:hAnsi="Tinos" w:cs="Tinos"/>
        </w:rPr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tabs>
          <w:tab w:val="left" w:pos="7440" w:leader="none"/>
        </w:tabs>
        <w:rPr>
          <w:rFonts w:ascii="Tinos" w:hAnsi="Tinos" w:cs="Tinos"/>
        </w:rPr>
      </w:pPr>
      <w:r>
        <w:rPr>
          <w:rFonts w:ascii="Tinos" w:hAnsi="Tinos" w:cs="Tinos"/>
        </w:rPr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tabs>
          <w:tab w:val="left" w:pos="7440" w:leader="none"/>
        </w:tabs>
        <w:rPr>
          <w:rFonts w:ascii="Tinos" w:hAnsi="Tinos" w:cs="Tinos"/>
        </w:rPr>
      </w:pPr>
      <w:r>
        <w:rPr>
          <w:rFonts w:ascii="Tinos" w:hAnsi="Tinos" w:cs="Tinos"/>
        </w:rPr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tabs>
          <w:tab w:val="left" w:pos="7440" w:leader="none"/>
        </w:tabs>
        <w:rPr>
          <w:rFonts w:ascii="Tinos" w:hAnsi="Tinos" w:cs="Tinos"/>
        </w:rPr>
      </w:pPr>
      <w:r>
        <w:rPr>
          <w:rFonts w:ascii="Tinos" w:hAnsi="Tinos" w:cs="Tinos"/>
        </w:rPr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tabs>
          <w:tab w:val="left" w:pos="7440" w:leader="none"/>
        </w:tabs>
        <w:rPr>
          <w:rFonts w:ascii="Tinos" w:hAnsi="Tinos" w:cs="Tinos"/>
        </w:rPr>
      </w:pPr>
      <w:r>
        <w:rPr>
          <w:rFonts w:ascii="Tinos" w:hAnsi="Tinos" w:cs="Tinos"/>
        </w:rPr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tabs>
          <w:tab w:val="left" w:pos="7440" w:leader="none"/>
        </w:tabs>
        <w:rPr>
          <w:rFonts w:ascii="Tinos" w:hAnsi="Tinos" w:cs="Tinos"/>
        </w:rPr>
      </w:pPr>
      <w:r>
        <w:rPr>
          <w:rFonts w:ascii="Tinos" w:hAnsi="Tinos" w:cs="Tinos"/>
        </w:rPr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tabs>
          <w:tab w:val="left" w:pos="7440" w:leader="none"/>
        </w:tabs>
        <w:rPr>
          <w:rFonts w:ascii="Tinos" w:hAnsi="Tinos" w:cs="Tinos"/>
        </w:rPr>
      </w:pPr>
      <w:r>
        <w:rPr>
          <w:rFonts w:ascii="Tinos" w:hAnsi="Tinos" w:cs="Tinos"/>
        </w:rPr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tabs>
          <w:tab w:val="left" w:pos="7440" w:leader="none"/>
        </w:tabs>
        <w:rPr>
          <w:rFonts w:ascii="Tinos" w:hAnsi="Tinos" w:cs="Tinos"/>
        </w:rPr>
      </w:pPr>
      <w:r>
        <w:rPr>
          <w:rFonts w:ascii="Tinos" w:hAnsi="Tinos" w:cs="Tinos"/>
        </w:rPr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tabs>
          <w:tab w:val="left" w:pos="7440" w:leader="none"/>
        </w:tabs>
        <w:rPr>
          <w:rFonts w:ascii="Tinos" w:hAnsi="Tinos" w:cs="Tinos"/>
        </w:rPr>
      </w:pPr>
      <w:r>
        <w:rPr>
          <w:rFonts w:ascii="Tinos" w:hAnsi="Tinos" w:cs="Tinos"/>
        </w:rPr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tabs>
          <w:tab w:val="left" w:pos="7440" w:leader="none"/>
        </w:tabs>
        <w:rPr>
          <w:rFonts w:ascii="Tinos" w:hAnsi="Tinos" w:cs="Tinos"/>
        </w:rPr>
      </w:pPr>
      <w:r>
        <w:rPr>
          <w:rFonts w:ascii="Tinos" w:hAnsi="Tinos" w:cs="Tinos"/>
        </w:rPr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tabs>
          <w:tab w:val="left" w:pos="7440" w:leader="none"/>
        </w:tabs>
        <w:rPr>
          <w:rFonts w:ascii="Tinos" w:hAnsi="Tinos" w:cs="Tinos"/>
        </w:rPr>
      </w:pPr>
      <w:r>
        <w:rPr>
          <w:rFonts w:ascii="Tinos" w:hAnsi="Tinos" w:cs="Tinos"/>
        </w:rPr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tabs>
          <w:tab w:val="left" w:pos="7440" w:leader="none"/>
        </w:tabs>
        <w:rPr>
          <w:rFonts w:ascii="Tinos" w:hAnsi="Tinos" w:cs="Tinos"/>
        </w:rPr>
      </w:pPr>
      <w:r>
        <w:rPr>
          <w:rFonts w:ascii="Tinos" w:hAnsi="Tinos" w:cs="Tinos"/>
        </w:rPr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tabs>
          <w:tab w:val="left" w:pos="7440" w:leader="none"/>
        </w:tabs>
        <w:rPr>
          <w:rFonts w:ascii="Tinos" w:hAnsi="Tinos" w:cs="Tinos"/>
        </w:rPr>
      </w:pPr>
      <w:r>
        <w:rPr>
          <w:rFonts w:ascii="Tinos" w:hAnsi="Tinos" w:cs="Tinos"/>
        </w:rPr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tabs>
          <w:tab w:val="left" w:pos="7440" w:leader="none"/>
        </w:tabs>
        <w:rPr>
          <w:rFonts w:ascii="Tinos" w:hAnsi="Tinos" w:cs="Tinos"/>
        </w:rPr>
      </w:pPr>
      <w:r>
        <w:rPr>
          <w:rFonts w:ascii="Tinos" w:hAnsi="Tinos" w:cs="Tinos"/>
        </w:rPr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tabs>
          <w:tab w:val="left" w:pos="7440" w:leader="none"/>
        </w:tabs>
        <w:rPr>
          <w:rFonts w:ascii="Tinos" w:hAnsi="Tinos" w:cs="Tinos"/>
        </w:rPr>
      </w:pPr>
      <w:r>
        <w:rPr>
          <w:rFonts w:ascii="Tinos" w:hAnsi="Tinos" w:cs="Tinos"/>
        </w:rPr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tabs>
          <w:tab w:val="left" w:pos="7440" w:leader="none"/>
        </w:tabs>
        <w:rPr>
          <w:rFonts w:ascii="Tinos" w:hAnsi="Tinos" w:cs="Tinos"/>
        </w:rPr>
      </w:pPr>
      <w:r>
        <w:rPr>
          <w:rFonts w:ascii="Tinos" w:hAnsi="Tinos" w:cs="Tinos"/>
        </w:rPr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tabs>
          <w:tab w:val="left" w:pos="7440" w:leader="none"/>
        </w:tabs>
        <w:rPr>
          <w:rFonts w:ascii="Tinos" w:hAnsi="Tinos" w:cs="Tinos"/>
        </w:rPr>
      </w:pPr>
      <w:r>
        <w:rPr>
          <w:rFonts w:ascii="Tinos" w:hAnsi="Tinos" w:cs="Tinos"/>
        </w:rPr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tabs>
          <w:tab w:val="left" w:pos="7440" w:leader="none"/>
        </w:tabs>
        <w:rPr>
          <w:rFonts w:ascii="Tinos" w:hAnsi="Tinos" w:cs="Tinos"/>
        </w:rPr>
      </w:pPr>
      <w:r>
        <w:rPr>
          <w:rFonts w:ascii="Tinos" w:hAnsi="Tinos" w:cs="Tinos"/>
        </w:rPr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tabs>
          <w:tab w:val="left" w:pos="7440" w:leader="none"/>
        </w:tabs>
        <w:rPr>
          <w:rFonts w:ascii="Tinos" w:hAnsi="Tinos" w:cs="Tinos"/>
        </w:rPr>
      </w:pPr>
      <w:r>
        <w:rPr>
          <w:rFonts w:ascii="Tinos" w:hAnsi="Tinos" w:cs="Tinos"/>
        </w:rPr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tabs>
          <w:tab w:val="left" w:pos="7440" w:leader="none"/>
        </w:tabs>
        <w:rPr>
          <w:rFonts w:ascii="Tinos" w:hAnsi="Tinos" w:cs="Tinos"/>
        </w:rPr>
      </w:pPr>
      <w:r>
        <w:rPr>
          <w:rFonts w:ascii="Tinos" w:hAnsi="Tinos" w:eastAsia="Tinos" w:cs="Tinos"/>
        </w:rPr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left="0" w:right="142" w:firstLine="0"/>
        <w:jc w:val="right"/>
        <w:tabs>
          <w:tab w:val="left" w:pos="7440" w:leader="none"/>
        </w:tabs>
        <w:rPr>
          <w:rFonts w:ascii="Tinos" w:hAnsi="Tinos" w:cs="Tinos"/>
          <w:highlight w:val="none"/>
        </w:rPr>
      </w:pPr>
      <w:r>
        <w:rPr>
          <w:rFonts w:ascii="Tinos" w:hAnsi="Tinos" w:eastAsia="Tinos" w:cs="Tinos"/>
        </w:rPr>
        <w:t xml:space="preserve">Приложение № 2 </w:t>
      </w:r>
      <w:r>
        <w:rPr>
          <w:rFonts w:ascii="Tinos" w:hAnsi="Tinos" w:eastAsia="Tinos" w:cs="Tinos"/>
        </w:rPr>
        <w:t xml:space="preserve">к </w:t>
      </w:r>
      <w:r>
        <w:rPr>
          <w:rFonts w:ascii="Tinos" w:hAnsi="Tinos" w:eastAsia="Tinos" w:cs="Tinos"/>
        </w:rPr>
        <w:t xml:space="preserve">Договору</w:t>
      </w:r>
      <w:r>
        <w:rPr>
          <w:rFonts w:ascii="Tinos" w:hAnsi="Tinos" w:cs="Tinos"/>
          <w:highlight w:val="none"/>
        </w:rPr>
      </w:r>
      <w:r>
        <w:rPr>
          <w:rFonts w:ascii="Tinos" w:hAnsi="Tinos" w:cs="Tinos"/>
          <w:highlight w:val="none"/>
        </w:rPr>
      </w:r>
    </w:p>
    <w:p>
      <w:pPr>
        <w:ind w:left="0" w:right="142" w:firstLine="0"/>
        <w:jc w:val="right"/>
        <w:rPr>
          <w:rFonts w:ascii="Tinos" w:hAnsi="Tinos" w:cs="Tinos"/>
        </w:rPr>
      </w:pPr>
      <w:r>
        <w:rPr>
          <w:rFonts w:ascii="Tinos" w:hAnsi="Tinos" w:eastAsia="Tinos" w:cs="Tinos"/>
        </w:rPr>
        <w:t xml:space="preserve">от ___________ № ____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pStyle w:val="962"/>
        <w:ind w:left="0" w:right="142" w:firstLine="0"/>
        <w:rPr>
          <w:rFonts w:ascii="Tinos" w:hAnsi="Tinos" w:cs="Tinos"/>
          <w:b/>
          <w:sz w:val="24"/>
          <w:szCs w:val="24"/>
          <w:u w:val="single"/>
        </w:rPr>
      </w:pPr>
      <w:r>
        <w:rPr>
          <w:rFonts w:ascii="Tinos" w:hAnsi="Tinos" w:eastAsia="Tinos" w:cs="Tinos"/>
          <w:b/>
          <w:sz w:val="24"/>
          <w:szCs w:val="24"/>
          <w:u w:val="single"/>
        </w:rPr>
      </w:r>
      <w:r>
        <w:rPr>
          <w:rFonts w:ascii="Tinos" w:hAnsi="Tinos" w:cs="Tinos"/>
          <w:b/>
          <w:sz w:val="24"/>
          <w:szCs w:val="24"/>
          <w:u w:val="single"/>
        </w:rPr>
      </w:r>
      <w:r>
        <w:rPr>
          <w:rFonts w:ascii="Tinos" w:hAnsi="Tinos" w:cs="Tinos"/>
          <w:b/>
          <w:sz w:val="24"/>
          <w:szCs w:val="24"/>
          <w:u w:val="single"/>
        </w:rPr>
      </w:r>
    </w:p>
    <w:p>
      <w:pPr>
        <w:pStyle w:val="962"/>
        <w:ind w:left="0" w:right="142" w:firstLine="0"/>
        <w:jc w:val="center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АКТ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962"/>
        <w:ind w:left="0" w:right="142" w:firstLine="0"/>
        <w:jc w:val="center"/>
        <w:rPr>
          <w:rFonts w:ascii="Tinos" w:hAnsi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</w:rPr>
        <w:t xml:space="preserve">ПРИЕМА-ПЕРЕДАЧИ ИМУЩЕСТВА НА УТИЛИЗАЦИЮ</w:t>
      </w: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  <w:highlight w:val="none"/>
        </w:rPr>
      </w:r>
    </w:p>
    <w:p>
      <w:pPr>
        <w:pStyle w:val="962"/>
        <w:ind w:left="0" w:right="142" w:firstLine="0"/>
        <w:tabs>
          <w:tab w:val="left" w:pos="7785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г. Омск </w:t>
      </w:r>
      <w:r>
        <w:rPr>
          <w:rFonts w:ascii="Tinos" w:hAnsi="Tinos" w:eastAsia="Tinos" w:cs="Tinos"/>
          <w:sz w:val="24"/>
          <w:szCs w:val="24"/>
        </w:rPr>
        <w:tab/>
        <w:t xml:space="preserve">                          ________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962"/>
        <w:ind w:left="0" w:right="142" w:firstLine="0"/>
        <w:jc w:val="both"/>
        <w:rPr>
          <w:rFonts w:ascii="Tinos" w:hAnsi="Tinos" w:cs="Tinos"/>
          <w:sz w:val="24"/>
          <w:szCs w:val="24"/>
          <w:u w:val="single"/>
        </w:rPr>
      </w:pPr>
      <w:r>
        <w:rPr>
          <w:rFonts w:ascii="Tinos" w:hAnsi="Tinos" w:eastAsia="Tinos" w:cs="Tinos"/>
          <w:sz w:val="24"/>
          <w:szCs w:val="24"/>
          <w:u w:val="single"/>
        </w:rPr>
      </w:r>
      <w:r>
        <w:rPr>
          <w:rFonts w:ascii="Tinos" w:hAnsi="Tinos" w:cs="Tinos"/>
          <w:sz w:val="24"/>
          <w:szCs w:val="24"/>
          <w:u w:val="single"/>
        </w:rPr>
      </w:r>
      <w:r>
        <w:rPr>
          <w:rFonts w:ascii="Tinos" w:hAnsi="Tinos" w:cs="Tinos"/>
          <w:sz w:val="24"/>
          <w:szCs w:val="24"/>
          <w:u w:val="single"/>
        </w:rPr>
      </w:r>
    </w:p>
    <w:p>
      <w:pPr>
        <w:pStyle w:val="962"/>
        <w:ind w:left="0" w:right="142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</w:rPr>
      </w:r>
      <w:r>
        <w:rPr>
          <w:rFonts w:ascii="Tinos" w:hAnsi="Tinos" w:eastAsia="Tinos" w:cs="Tinos"/>
          <w:b/>
          <w:sz w:val="24"/>
          <w:szCs w:val="24"/>
        </w:rPr>
        <w:t xml:space="preserve">Управление Федеральной службы государственной регистрации, кадастра и картографии по Омской области (Управление Росреестра по Омской области)</w:t>
      </w:r>
      <w:r>
        <w:rPr>
          <w:rFonts w:ascii="Tinos" w:hAnsi="Tinos" w:eastAsia="Tinos" w:cs="Tinos"/>
          <w:sz w:val="24"/>
          <w:szCs w:val="24"/>
        </w:rPr>
        <w:t xml:space="preserve">, от имени Российской Федерации, именуемое в дальнейшем «Государственный заказчик», в лице заместителя руководителя Широченковой Ольги Валерьевны, действующего на основании приказа от 30.12.2025 № П/224/25, с одной стороны, и </w:t>
      </w:r>
      <w:r>
        <w:rPr>
          <w:rFonts w:ascii="Tinos" w:hAnsi="Tinos" w:eastAsia="Tinos" w:cs="Tinos"/>
          <w:b/>
          <w:bCs/>
          <w:color w:val="000000" w:themeColor="text1"/>
          <w:sz w:val="24"/>
          <w:szCs w:val="24"/>
          <w:highlight w:val="none"/>
        </w:rPr>
        <w:t xml:space="preserve">_____________________</w:t>
      </w:r>
      <w:r>
        <w:rPr>
          <w:rFonts w:ascii="Tinos" w:hAnsi="Tinos" w:eastAsia="Tinos" w:cs="Tinos"/>
          <w:sz w:val="24"/>
          <w:szCs w:val="24"/>
        </w:rPr>
        <w:t xml:space="preserve">, именуемое в дальнейшем «Исполнитель», в лице _______________, действующего на основании _______________</w:t>
      </w:r>
      <w:r>
        <w:rPr>
          <w:rFonts w:ascii="Tinos" w:hAnsi="Tinos" w:eastAsia="Tinos" w:cs="Tinos"/>
          <w:sz w:val="24"/>
          <w:szCs w:val="24"/>
        </w:rPr>
        <w:t xml:space="preserve">, </w:t>
      </w:r>
      <w:r>
        <w:rPr>
          <w:rFonts w:ascii="Tinos" w:hAnsi="Tinos" w:eastAsia="Tinos" w:cs="Tinos"/>
          <w:sz w:val="24"/>
          <w:szCs w:val="24"/>
        </w:rPr>
        <w:t xml:space="preserve">с другой стороны, совместно именуемые «Стороны», составили настоящий акт о нижеследующем</w:t>
      </w:r>
      <w:r>
        <w:rPr>
          <w:rFonts w:ascii="Tinos" w:hAnsi="Tinos" w:eastAsia="Tinos" w:cs="Tinos"/>
          <w:sz w:val="24"/>
          <w:szCs w:val="24"/>
        </w:rPr>
        <w:t xml:space="preserve">: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962"/>
        <w:ind w:left="0" w:right="142" w:firstLine="0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962"/>
        <w:ind w:left="0" w:right="142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1. В соответствии с условиями </w:t>
      </w:r>
      <w:r>
        <w:rPr>
          <w:rFonts w:ascii="Tinos" w:hAnsi="Tinos" w:eastAsia="Tinos" w:cs="Tinos"/>
          <w:sz w:val="24"/>
          <w:szCs w:val="24"/>
        </w:rPr>
        <w:t xml:space="preserve">Договора</w:t>
      </w:r>
      <w:r>
        <w:rPr>
          <w:rFonts w:ascii="Tinos" w:hAnsi="Tinos" w:eastAsia="Tinos" w:cs="Tinos"/>
          <w:sz w:val="24"/>
          <w:szCs w:val="24"/>
        </w:rPr>
        <w:t xml:space="preserve"> от _________ №</w:t>
      </w:r>
      <w:r>
        <w:rPr>
          <w:rFonts w:ascii="Tinos" w:hAnsi="Tinos" w:eastAsia="Tinos" w:cs="Tinos"/>
          <w:sz w:val="24"/>
          <w:szCs w:val="24"/>
        </w:rPr>
        <w:t xml:space="preserve"> _________</w:t>
        <w:br/>
        <w:t xml:space="preserve">(</w:t>
      </w:r>
      <w:r>
        <w:rPr>
          <w:rFonts w:ascii="Tinos" w:hAnsi="Tinos" w:eastAsia="Tinos" w:cs="Tinos"/>
          <w:sz w:val="24"/>
          <w:szCs w:val="24"/>
        </w:rPr>
        <w:t xml:space="preserve">далее – </w:t>
      </w:r>
      <w:r>
        <w:rPr>
          <w:rFonts w:ascii="Tinos" w:hAnsi="Tinos" w:eastAsia="Tinos" w:cs="Tinos"/>
          <w:sz w:val="24"/>
          <w:szCs w:val="24"/>
        </w:rPr>
        <w:t xml:space="preserve">Договор</w:t>
      </w:r>
      <w:r>
        <w:rPr>
          <w:rFonts w:ascii="Tinos" w:hAnsi="Tinos" w:eastAsia="Tinos" w:cs="Tinos"/>
          <w:sz w:val="24"/>
          <w:szCs w:val="24"/>
        </w:rPr>
        <w:t xml:space="preserve">) Государственный заказчик сдал, а Исполнитель принял имущество, согласно перечню имущества, подлежащее </w:t>
      </w:r>
      <w:r>
        <w:rPr>
          <w:rFonts w:ascii="Tinos" w:hAnsi="Tinos" w:eastAsia="Tinos" w:cs="Tinos"/>
          <w:sz w:val="24"/>
          <w:szCs w:val="24"/>
        </w:rPr>
        <w:t xml:space="preserve">сбору, транспортированию, обработке, утилизации, обезвреживанию и размещению</w:t>
      </w:r>
      <w:r>
        <w:rPr>
          <w:rFonts w:ascii="Tinos" w:hAnsi="Tinos" w:eastAsia="Tinos" w:cs="Tinos"/>
          <w:sz w:val="24"/>
          <w:szCs w:val="24"/>
        </w:rPr>
        <w:t xml:space="preserve">, а именно: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tbl>
      <w:tblPr>
        <w:tblW w:w="10380" w:type="dxa"/>
        <w:tblInd w:w="-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6978"/>
        <w:gridCol w:w="1134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spacing w:line="256" w:lineRule="auto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lang w:eastAsia="en-US"/>
              </w:rPr>
              <w:t xml:space="preserve">№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56" w:lineRule="auto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lang w:eastAsia="en-US"/>
              </w:rPr>
              <w:t xml:space="preserve">Код по ФККО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78" w:type="dxa"/>
            <w:vAlign w:val="center"/>
            <w:textDirection w:val="lrTb"/>
            <w:noWrap w:val="false"/>
          </w:tcPr>
          <w:p>
            <w:pPr>
              <w:jc w:val="center"/>
              <w:spacing w:line="256" w:lineRule="auto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lang w:eastAsia="en-US"/>
              </w:rPr>
              <w:t xml:space="preserve">Наименование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line="256" w:lineRule="auto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lang w:eastAsia="en-US"/>
              </w:rPr>
              <w:t xml:space="preserve">Кол-во (л.)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spacing w:line="256" w:lineRule="auto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lang w:eastAsia="en-US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spacing w:line="256" w:lineRule="auto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lang w:eastAsia="en-US"/>
              </w:rPr>
              <w:t xml:space="preserve">41310001313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78" w:type="dxa"/>
            <w:textDirection w:val="lrTb"/>
            <w:noWrap w:val="false"/>
          </w:tcPr>
          <w:p>
            <w:pPr>
              <w:spacing w:line="256" w:lineRule="auto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lang w:eastAsia="en-US"/>
              </w:rPr>
              <w:t xml:space="preserve">Отходы синтетических и полусинтетических масел моторных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line="256" w:lineRule="auto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lang w:eastAsia="en-US"/>
              </w:rPr>
              <w:t xml:space="preserve">776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</w:tbl>
    <w:p>
      <w:pPr>
        <w:pStyle w:val="962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962"/>
        <w:ind w:left="0" w:right="142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2. Фактическое количество имущества соответствует (не соответствует) требованиям </w:t>
      </w:r>
      <w:r>
        <w:rPr>
          <w:rFonts w:ascii="Tinos" w:hAnsi="Tinos" w:eastAsia="Tinos" w:cs="Tinos"/>
          <w:sz w:val="24"/>
          <w:szCs w:val="24"/>
        </w:rPr>
        <w:t xml:space="preserve">Договора</w:t>
      </w:r>
      <w:r>
        <w:rPr>
          <w:rFonts w:ascii="Tinos" w:hAnsi="Tinos" w:eastAsia="Tinos" w:cs="Tinos"/>
          <w:sz w:val="24"/>
          <w:szCs w:val="24"/>
        </w:rPr>
        <w:t xml:space="preserve">:_</w:t>
      </w:r>
      <w:r>
        <w:rPr>
          <w:rFonts w:ascii="Tinos" w:hAnsi="Tinos" w:eastAsia="Tinos" w:cs="Tinos"/>
          <w:sz w:val="24"/>
          <w:szCs w:val="24"/>
        </w:rPr>
        <w:t xml:space="preserve">________________________________________________________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962"/>
        <w:ind w:left="0" w:right="142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3. Прием-передача имущества на обработку и утилизацию</w:t>
      </w:r>
      <w:r>
        <w:rPr>
          <w:rFonts w:ascii="Tinos" w:hAnsi="Tinos" w:eastAsia="Tinos" w:cs="Tinos"/>
          <w:sz w:val="24"/>
          <w:szCs w:val="24"/>
        </w:rPr>
        <w:t xml:space="preserve">,</w:t>
      </w:r>
      <w:r>
        <w:rPr>
          <w:rFonts w:ascii="Tinos" w:hAnsi="Tinos" w:eastAsia="Tinos" w:cs="Tinos"/>
          <w:sz w:val="24"/>
          <w:szCs w:val="24"/>
        </w:rPr>
        <w:t xml:space="preserve"> согласно </w:t>
      </w:r>
      <w:r>
        <w:rPr>
          <w:rFonts w:ascii="Tinos" w:hAnsi="Tinos" w:eastAsia="Tinos" w:cs="Tinos"/>
          <w:sz w:val="24"/>
          <w:szCs w:val="24"/>
        </w:rPr>
        <w:t xml:space="preserve">Договору</w:t>
      </w:r>
      <w:r>
        <w:rPr>
          <w:rFonts w:ascii="Tinos" w:hAnsi="Tinos" w:eastAsia="Tinos" w:cs="Tinos"/>
          <w:sz w:val="24"/>
          <w:szCs w:val="24"/>
        </w:rPr>
        <w:t xml:space="preserve">,</w:t>
      </w:r>
      <w:r>
        <w:rPr>
          <w:rFonts w:ascii="Tinos" w:hAnsi="Tinos" w:eastAsia="Tinos" w:cs="Tinos"/>
          <w:sz w:val="24"/>
          <w:szCs w:val="24"/>
        </w:rPr>
        <w:t xml:space="preserve"> должна быть выполнена «___» ________ 202</w:t>
      </w:r>
      <w:r>
        <w:rPr>
          <w:rFonts w:ascii="Tinos" w:hAnsi="Tinos" w:eastAsia="Tinos" w:cs="Tinos"/>
          <w:sz w:val="24"/>
          <w:szCs w:val="24"/>
        </w:rPr>
        <w:t xml:space="preserve">6 года, фактически выполнена</w:t>
      </w:r>
      <w:r>
        <w:rPr>
          <w:rFonts w:ascii="Tinos" w:hAnsi="Tinos" w:eastAsia="Tinos" w:cs="Tinos"/>
          <w:sz w:val="24"/>
          <w:szCs w:val="24"/>
        </w:rPr>
        <w:t xml:space="preserve"> </w:t>
      </w:r>
      <w:r>
        <w:rPr>
          <w:rFonts w:ascii="Tinos" w:hAnsi="Tinos" w:eastAsia="Tinos" w:cs="Tinos"/>
          <w:sz w:val="24"/>
          <w:szCs w:val="24"/>
        </w:rPr>
        <w:t xml:space="preserve">«___» ___________ 202</w:t>
      </w:r>
      <w:r>
        <w:rPr>
          <w:rFonts w:ascii="Tinos" w:hAnsi="Tinos" w:eastAsia="Tinos" w:cs="Tinos"/>
          <w:sz w:val="24"/>
          <w:szCs w:val="24"/>
        </w:rPr>
        <w:t xml:space="preserve">6 года</w:t>
      </w:r>
      <w:r>
        <w:rPr>
          <w:rFonts w:ascii="Tinos" w:hAnsi="Tinos" w:eastAsia="Tinos" w:cs="Tinos"/>
          <w:sz w:val="24"/>
          <w:szCs w:val="24"/>
        </w:rPr>
        <w:t xml:space="preserve">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962"/>
        <w:ind w:left="0" w:right="142" w:firstLine="567"/>
        <w:jc w:val="both"/>
        <w:tabs>
          <w:tab w:val="left" w:pos="8400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4. Недостатки имущества выявлены/не выявлены__________________________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962"/>
        <w:ind w:left="0" w:right="142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Ответственный за передачу имущества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962"/>
        <w:ind w:left="0" w:right="142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                                                                          ________________  ____________________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962"/>
        <w:ind w:left="0" w:right="142" w:firstLine="567"/>
        <w:jc w:val="both"/>
        <w:tabs>
          <w:tab w:val="left" w:pos="7696" w:leader="none"/>
        </w:tabs>
        <w:rPr>
          <w:rFonts w:ascii="Tinos" w:hAnsi="Tinos" w:cs="Tinos"/>
          <w:sz w:val="24"/>
          <w:szCs w:val="24"/>
          <w:vertAlign w:val="superscript"/>
        </w:rPr>
      </w:pPr>
      <w:r>
        <w:rPr>
          <w:rFonts w:ascii="Tinos" w:hAnsi="Tinos" w:eastAsia="Tinos" w:cs="Tinos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(</w:t>
      </w:r>
      <w:r>
        <w:rPr>
          <w:rFonts w:ascii="Tinos" w:hAnsi="Tinos" w:eastAsia="Tinos" w:cs="Tinos"/>
          <w:sz w:val="24"/>
          <w:szCs w:val="24"/>
          <w:vertAlign w:val="superscript"/>
        </w:rPr>
        <w:t xml:space="preserve">должность)   </w:t>
      </w:r>
      <w:r>
        <w:rPr>
          <w:rFonts w:ascii="Tinos" w:hAnsi="Tinos" w:eastAsia="Tinos" w:cs="Tinos"/>
          <w:sz w:val="24"/>
          <w:szCs w:val="24"/>
          <w:vertAlign w:val="superscript"/>
        </w:rPr>
        <w:t xml:space="preserve">              (подпись, расшифровка подписи)</w:t>
      </w:r>
      <w:r>
        <w:rPr>
          <w:rFonts w:ascii="Tinos" w:hAnsi="Tinos" w:cs="Tinos"/>
          <w:sz w:val="24"/>
          <w:szCs w:val="24"/>
          <w:vertAlign w:val="superscript"/>
        </w:rPr>
      </w:r>
      <w:r>
        <w:rPr>
          <w:rFonts w:ascii="Tinos" w:hAnsi="Tinos" w:cs="Tinos"/>
          <w:sz w:val="24"/>
          <w:szCs w:val="24"/>
          <w:vertAlign w:val="superscript"/>
        </w:rPr>
      </w:r>
    </w:p>
    <w:p>
      <w:pPr>
        <w:pStyle w:val="962"/>
        <w:ind w:left="0" w:right="142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Начальник структурного подразделения     _______________</w:t>
      </w:r>
      <w:r>
        <w:rPr>
          <w:rFonts w:ascii="Tinos" w:hAnsi="Tinos" w:eastAsia="Tinos" w:cs="Tinos"/>
          <w:sz w:val="24"/>
          <w:szCs w:val="24"/>
        </w:rPr>
        <w:t xml:space="preserve">_  _</w:t>
      </w:r>
      <w:r>
        <w:rPr>
          <w:rFonts w:ascii="Tinos" w:hAnsi="Tinos" w:eastAsia="Tinos" w:cs="Tinos"/>
          <w:sz w:val="24"/>
          <w:szCs w:val="24"/>
        </w:rPr>
        <w:t xml:space="preserve">___________________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962"/>
        <w:ind w:left="0" w:right="142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vertAlign w:val="superscript"/>
        </w:rPr>
        <w:t xml:space="preserve">                                                                                                                      (</w:t>
      </w:r>
      <w:r>
        <w:rPr>
          <w:rFonts w:ascii="Tinos" w:hAnsi="Tinos" w:eastAsia="Tinos" w:cs="Tinos"/>
          <w:sz w:val="24"/>
          <w:szCs w:val="24"/>
          <w:vertAlign w:val="superscript"/>
        </w:rPr>
        <w:t xml:space="preserve">подпись)   </w:t>
      </w:r>
      <w:r>
        <w:rPr>
          <w:rFonts w:ascii="Tinos" w:hAnsi="Tinos" w:eastAsia="Tinos" w:cs="Tinos"/>
          <w:sz w:val="24"/>
          <w:szCs w:val="24"/>
          <w:vertAlign w:val="superscript"/>
        </w:rPr>
        <w:t xml:space="preserve">              (расшифровка подписи)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962"/>
        <w:ind w:left="0" w:right="142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 </w:t>
      </w:r>
      <w:r>
        <w:rPr>
          <w:rFonts w:ascii="Tinos" w:hAnsi="Tinos" w:eastAsia="Tinos" w:cs="Tinos"/>
          <w:sz w:val="24"/>
          <w:szCs w:val="24"/>
        </w:rPr>
        <w:t xml:space="preserve">Передал:   </w:t>
      </w:r>
      <w:r>
        <w:rPr>
          <w:rFonts w:ascii="Tinos" w:hAnsi="Tinos" w:eastAsia="Tinos" w:cs="Tinos"/>
          <w:sz w:val="24"/>
          <w:szCs w:val="24"/>
        </w:rPr>
        <w:t xml:space="preserve">                                                                       Принял: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jc w:val="right"/>
        <w:rPr>
          <w:rFonts w:ascii="Tinos" w:hAnsi="Tinos" w:cs="Tinos"/>
        </w:rPr>
        <w:outlineLvl w:val="0"/>
      </w:pPr>
      <w:r>
        <w:rPr>
          <w:rFonts w:ascii="Tinos" w:hAnsi="Tinos" w:cs="Tinos"/>
        </w:rPr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jc w:val="right"/>
        <w:rPr>
          <w:rFonts w:ascii="Tinos" w:hAnsi="Tinos" w:cs="Tinos"/>
        </w:rPr>
        <w:outlineLvl w:val="0"/>
      </w:pPr>
      <w:r>
        <w:rPr>
          <w:rFonts w:ascii="Tinos" w:hAnsi="Tinos" w:cs="Tinos"/>
        </w:rPr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jc w:val="right"/>
        <w:rPr>
          <w:rFonts w:ascii="Tinos" w:hAnsi="Tinos" w:cs="Tinos"/>
        </w:rPr>
        <w:outlineLvl w:val="0"/>
      </w:pPr>
      <w:r>
        <w:rPr>
          <w:rFonts w:ascii="Tinos" w:hAnsi="Tinos" w:cs="Tinos"/>
        </w:rPr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jc w:val="right"/>
        <w:rPr>
          <w:rFonts w:ascii="Tinos" w:hAnsi="Tinos" w:cs="Tinos"/>
        </w:rPr>
        <w:outlineLvl w:val="0"/>
      </w:pPr>
      <w:r>
        <w:rPr>
          <w:rFonts w:ascii="Tinos" w:hAnsi="Tinos" w:cs="Tinos"/>
        </w:rPr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jc w:val="right"/>
        <w:rPr>
          <w:rFonts w:ascii="Tinos" w:hAnsi="Tinos" w:cs="Tinos"/>
        </w:rPr>
        <w:outlineLvl w:val="0"/>
      </w:pPr>
      <w:r>
        <w:rPr>
          <w:rFonts w:ascii="Tinos" w:hAnsi="Tinos" w:cs="Tinos"/>
        </w:rPr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jc w:val="right"/>
        <w:rPr>
          <w:rFonts w:ascii="Tinos" w:hAnsi="Tinos" w:cs="Tinos"/>
        </w:rPr>
        <w:outlineLvl w:val="0"/>
      </w:pPr>
      <w:r>
        <w:rPr>
          <w:rFonts w:ascii="Tinos" w:hAnsi="Tinos" w:cs="Tinos"/>
        </w:rPr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jc w:val="right"/>
        <w:rPr>
          <w:rFonts w:ascii="Tinos" w:hAnsi="Tinos" w:cs="Tinos"/>
        </w:rPr>
        <w:outlineLvl w:val="0"/>
      </w:pPr>
      <w:r>
        <w:rPr>
          <w:rFonts w:ascii="Tinos" w:hAnsi="Tinos" w:cs="Tinos"/>
        </w:rPr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jc w:val="right"/>
        <w:rPr>
          <w:rFonts w:ascii="Tinos" w:hAnsi="Tinos" w:cs="Tinos"/>
        </w:rPr>
        <w:outlineLvl w:val="0"/>
      </w:pPr>
      <w:r>
        <w:rPr>
          <w:rFonts w:ascii="Tinos" w:hAnsi="Tinos" w:cs="Tinos"/>
        </w:rPr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jc w:val="right"/>
        <w:rPr>
          <w:rFonts w:ascii="Tinos" w:hAnsi="Tinos" w:cs="Tinos"/>
        </w:rPr>
        <w:outlineLvl w:val="0"/>
      </w:pPr>
      <w:r>
        <w:rPr>
          <w:rFonts w:ascii="Tinos" w:hAnsi="Tinos" w:cs="Tinos"/>
        </w:rPr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jc w:val="right"/>
        <w:rPr>
          <w:rFonts w:ascii="Tinos" w:hAnsi="Tinos" w:cs="Tinos"/>
        </w:rPr>
        <w:outlineLvl w:val="0"/>
      </w:pPr>
      <w:r>
        <w:rPr>
          <w:rFonts w:ascii="Tinos" w:hAnsi="Tinos" w:cs="Tinos"/>
        </w:rPr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jc w:val="right"/>
        <w:rPr>
          <w:rFonts w:ascii="Tinos" w:hAnsi="Tinos" w:cs="Tinos"/>
        </w:rPr>
        <w:outlineLvl w:val="0"/>
      </w:pPr>
      <w:r>
        <w:rPr>
          <w:rFonts w:ascii="Tinos" w:hAnsi="Tinos" w:cs="Tinos"/>
        </w:rPr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jc w:val="right"/>
        <w:rPr>
          <w:rFonts w:ascii="Tinos" w:hAnsi="Tinos" w:cs="Tinos"/>
        </w:rPr>
        <w:outlineLvl w:val="0"/>
      </w:pPr>
      <w:r>
        <w:rPr>
          <w:rFonts w:ascii="Tinos" w:hAnsi="Tinos" w:cs="Tinos"/>
        </w:rPr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jc w:val="right"/>
        <w:rPr>
          <w:rFonts w:ascii="Tinos" w:hAnsi="Tinos" w:cs="Tinos"/>
        </w:rPr>
        <w:outlineLvl w:val="0"/>
      </w:pPr>
      <w:r>
        <w:rPr>
          <w:rFonts w:ascii="Tinos" w:hAnsi="Tinos" w:cs="Tinos"/>
        </w:rPr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jc w:val="right"/>
        <w:rPr>
          <w:rFonts w:ascii="Tinos" w:hAnsi="Tinos" w:cs="Tinos"/>
        </w:rPr>
        <w:outlineLvl w:val="0"/>
      </w:pPr>
      <w:r>
        <w:rPr>
          <w:rFonts w:ascii="Tinos" w:hAnsi="Tinos" w:cs="Tinos"/>
        </w:rPr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jc w:val="right"/>
        <w:rPr>
          <w:rFonts w:ascii="Tinos" w:hAnsi="Tinos" w:cs="Tinos"/>
        </w:rPr>
        <w:outlineLvl w:val="0"/>
      </w:pPr>
      <w:r>
        <w:rPr>
          <w:rFonts w:ascii="Tinos" w:hAnsi="Tinos" w:cs="Tinos"/>
        </w:rPr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jc w:val="right"/>
        <w:rPr>
          <w:rFonts w:ascii="Tinos" w:hAnsi="Tinos" w:cs="Tinos"/>
        </w:rPr>
        <w:outlineLvl w:val="0"/>
      </w:pPr>
      <w:r>
        <w:rPr>
          <w:rFonts w:ascii="Tinos" w:hAnsi="Tinos" w:cs="Tinos"/>
        </w:rPr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jc w:val="right"/>
        <w:rPr>
          <w:rFonts w:ascii="Tinos" w:hAnsi="Tinos" w:cs="Tinos"/>
        </w:rPr>
        <w:outlineLvl w:val="0"/>
      </w:pPr>
      <w:r>
        <w:rPr>
          <w:rFonts w:ascii="Tinos" w:hAnsi="Tinos" w:cs="Tinos"/>
        </w:rPr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left="0" w:right="142" w:firstLine="0"/>
        <w:jc w:val="right"/>
        <w:tabs>
          <w:tab w:val="left" w:pos="7440" w:leader="none"/>
        </w:tabs>
        <w:rPr>
          <w:rFonts w:ascii="Tinos" w:hAnsi="Tinos" w:cs="Tinos"/>
          <w:highlight w:val="none"/>
        </w:rPr>
      </w:pPr>
      <w:r>
        <w:rPr>
          <w:rFonts w:ascii="Tinos" w:hAnsi="Tinos" w:eastAsia="Tinos" w:cs="Tinos"/>
          <w:highlight w:val="none"/>
        </w:rPr>
      </w:r>
      <w:r>
        <w:rPr>
          <w:rFonts w:ascii="Tinos" w:hAnsi="Tinos" w:cs="Tinos"/>
          <w:highlight w:val="none"/>
        </w:rPr>
      </w:r>
      <w:r>
        <w:rPr>
          <w:rFonts w:ascii="Tinos" w:hAnsi="Tinos" w:cs="Tinos"/>
          <w:highlight w:val="none"/>
        </w:rPr>
      </w:r>
    </w:p>
    <w:p>
      <w:pPr>
        <w:ind w:left="0" w:right="142" w:firstLine="0"/>
        <w:jc w:val="right"/>
        <w:tabs>
          <w:tab w:val="left" w:pos="7440" w:leader="none"/>
        </w:tabs>
        <w:rPr>
          <w:rFonts w:ascii="Tinos" w:hAnsi="Tinos" w:cs="Tinos"/>
          <w:highlight w:val="none"/>
        </w:rPr>
      </w:pPr>
      <w:r>
        <w:rPr>
          <w:rFonts w:ascii="Tinos" w:hAnsi="Tinos" w:eastAsia="Tinos" w:cs="Tinos"/>
          <w:highlight w:val="none"/>
        </w:rPr>
      </w:r>
      <w:r>
        <w:rPr>
          <w:rFonts w:ascii="Tinos" w:hAnsi="Tinos" w:cs="Tinos"/>
          <w:highlight w:val="none"/>
        </w:rPr>
      </w:r>
      <w:r>
        <w:rPr>
          <w:rFonts w:ascii="Tinos" w:hAnsi="Tinos" w:cs="Tinos"/>
          <w:highlight w:val="none"/>
        </w:rPr>
      </w:r>
    </w:p>
    <w:p>
      <w:pPr>
        <w:ind w:left="0" w:right="142" w:firstLine="0"/>
        <w:jc w:val="right"/>
        <w:tabs>
          <w:tab w:val="left" w:pos="7440" w:leader="none"/>
        </w:tabs>
        <w:rPr>
          <w:rFonts w:ascii="Tinos" w:hAnsi="Tinos" w:eastAsia="Tinos" w:cs="Tinos"/>
          <w:highlight w:val="none"/>
        </w:rPr>
      </w:pP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</w:p>
    <w:p>
      <w:pPr>
        <w:ind w:left="0" w:right="142" w:firstLine="0"/>
        <w:jc w:val="right"/>
        <w:tabs>
          <w:tab w:val="left" w:pos="7440" w:leader="none"/>
        </w:tabs>
        <w:rPr>
          <w:rFonts w:ascii="Tinos" w:hAnsi="Tinos" w:eastAsia="Tinos" w:cs="Tinos"/>
          <w:highlight w:val="none"/>
        </w:rPr>
      </w:pP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</w:p>
    <w:p>
      <w:pPr>
        <w:ind w:left="0" w:right="142" w:firstLine="0"/>
        <w:jc w:val="right"/>
        <w:tabs>
          <w:tab w:val="left" w:pos="7440" w:leader="none"/>
        </w:tabs>
        <w:rPr>
          <w:rFonts w:ascii="Tinos" w:hAnsi="Tinos" w:eastAsia="Tinos" w:cs="Tinos"/>
          <w:highlight w:val="none"/>
        </w:rPr>
      </w:pPr>
      <w:r>
        <w:rPr>
          <w:rFonts w:ascii="Tinos" w:hAnsi="Tinos" w:eastAsia="Tinos" w:cs="Tinos"/>
        </w:rPr>
        <w:t xml:space="preserve">Приложение № 3 </w:t>
      </w:r>
      <w:r>
        <w:rPr>
          <w:rFonts w:ascii="Tinos" w:hAnsi="Tinos" w:eastAsia="Tinos" w:cs="Tinos"/>
        </w:rPr>
        <w:t xml:space="preserve">к </w:t>
      </w:r>
      <w:r>
        <w:rPr>
          <w:rFonts w:ascii="Tinos" w:hAnsi="Tinos" w:eastAsia="Tinos" w:cs="Tinos"/>
        </w:rPr>
        <w:t xml:space="preserve">Договору</w:t>
      </w: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</w:p>
    <w:p>
      <w:pPr>
        <w:ind w:left="0" w:right="142" w:firstLine="0"/>
        <w:jc w:val="right"/>
        <w:rPr>
          <w:rFonts w:ascii="Tinos" w:hAnsi="Tinos" w:cs="Tinos"/>
        </w:rPr>
      </w:pPr>
      <w:r>
        <w:rPr>
          <w:rFonts w:ascii="Tinos" w:hAnsi="Tinos" w:eastAsia="Tinos" w:cs="Tinos"/>
        </w:rPr>
        <w:t xml:space="preserve">от __________ № _____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pStyle w:val="962"/>
        <w:ind w:left="0" w:right="142" w:firstLine="0"/>
        <w:jc w:val="center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962"/>
        <w:ind w:left="0" w:right="142" w:firstLine="0"/>
        <w:jc w:val="left"/>
        <w:rPr>
          <w:rFonts w:ascii="Tinos" w:hAnsi="Tinos" w:cs="Tinos"/>
          <w:b/>
          <w:bCs/>
          <w:sz w:val="24"/>
          <w:szCs w:val="24"/>
          <w:highlight w:val="none"/>
        </w:rPr>
      </w:pPr>
      <w:r>
        <w:rPr>
          <w:rFonts w:ascii="Tinos" w:hAnsi="Tinos" w:eastAsia="Tinos" w:cs="Tinos"/>
          <w:b/>
          <w:bCs/>
          <w:sz w:val="24"/>
          <w:szCs w:val="24"/>
          <w:highlight w:val="none"/>
        </w:rPr>
        <w:t xml:space="preserve">ФОРМА</w:t>
      </w:r>
      <w:r>
        <w:rPr>
          <w:rFonts w:ascii="Tinos" w:hAnsi="Tinos" w:cs="Tinos"/>
          <w:b/>
          <w:bCs/>
          <w:sz w:val="24"/>
          <w:szCs w:val="24"/>
          <w:highlight w:val="none"/>
        </w:rPr>
      </w:r>
      <w:r>
        <w:rPr>
          <w:rFonts w:ascii="Tinos" w:hAnsi="Tinos" w:cs="Tinos"/>
          <w:b/>
          <w:bCs/>
          <w:sz w:val="24"/>
          <w:szCs w:val="24"/>
          <w:highlight w:val="none"/>
        </w:rPr>
      </w:r>
    </w:p>
    <w:p>
      <w:pPr>
        <w:pStyle w:val="962"/>
        <w:ind w:left="0" w:right="142" w:firstLine="0"/>
        <w:jc w:val="center"/>
        <w:rPr>
          <w:rFonts w:ascii="Tinos" w:hAnsi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</w:rPr>
        <w:t xml:space="preserve">                                                  </w:t>
      </w:r>
      <w:r>
        <w:rPr>
          <w:rFonts w:ascii="Tinos" w:hAnsi="Tinos" w:eastAsia="Tinos" w:cs="Tinos"/>
          <w:sz w:val="24"/>
          <w:szCs w:val="24"/>
        </w:rPr>
        <w:t xml:space="preserve">           </w:t>
      </w:r>
      <w:r>
        <w:rPr>
          <w:rFonts w:ascii="Tinos" w:hAnsi="Tinos" w:eastAsia="Tinos" w:cs="Tinos"/>
          <w:sz w:val="24"/>
          <w:szCs w:val="24"/>
        </w:rPr>
        <w:t xml:space="preserve">                                                          </w:t>
      </w: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  <w:highlight w:val="none"/>
        </w:rPr>
      </w:r>
    </w:p>
    <w:p>
      <w:pPr>
        <w:pStyle w:val="962"/>
        <w:ind w:left="0" w:right="142" w:firstLine="0"/>
        <w:jc w:val="center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АКТ ОКАЗАННЫХ УСЛУГ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962"/>
        <w:ind w:left="0" w:right="142" w:firstLine="0"/>
        <w:jc w:val="center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962"/>
        <w:ind w:left="0" w:right="142" w:firstLine="0"/>
        <w:jc w:val="center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</w:rPr>
        <w:tab/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962"/>
        <w:ind w:left="0" w:right="142" w:firstLine="0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г. Омск                                                                                                               </w:t>
      </w:r>
      <w:r>
        <w:rPr>
          <w:rFonts w:ascii="Tinos" w:hAnsi="Tinos" w:eastAsia="Tinos" w:cs="Tinos"/>
          <w:sz w:val="24"/>
          <w:szCs w:val="24"/>
        </w:rPr>
        <w:t xml:space="preserve">                                     _____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962"/>
        <w:ind w:left="0" w:right="142" w:firstLine="0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962"/>
        <w:ind w:left="0" w:right="142" w:firstLine="425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</w:rPr>
      </w:r>
      <w:r>
        <w:rPr>
          <w:rFonts w:ascii="Tinos" w:hAnsi="Tinos" w:eastAsia="Tinos" w:cs="Tinos"/>
          <w:b/>
          <w:sz w:val="24"/>
          <w:szCs w:val="24"/>
        </w:rPr>
        <w:t xml:space="preserve">Управление Федеральной службы государственной регистрации, кадастра и картографии по Омской области (Управление Росреестра по Омской области)</w:t>
      </w:r>
      <w:r>
        <w:rPr>
          <w:rFonts w:ascii="Tinos" w:hAnsi="Tinos" w:eastAsia="Tinos" w:cs="Tinos"/>
          <w:sz w:val="24"/>
          <w:szCs w:val="24"/>
        </w:rPr>
        <w:t xml:space="preserve">, от имени Российской Федерации, именуемое в дальнейшем «Государственный заказчик», в лице заместителя руководителя Широченковой Ольги Валерьевны, действующего на основании приказа от 30.12.2025 № П/224/25, с одной стороны, и </w:t>
      </w:r>
      <w:r>
        <w:rPr>
          <w:rFonts w:ascii="Tinos" w:hAnsi="Tinos" w:eastAsia="Tinos" w:cs="Tinos"/>
          <w:sz w:val="24"/>
          <w:szCs w:val="24"/>
        </w:rPr>
        <w:t xml:space="preserve">______________, именуемое в дальнейшем «Исполнитель», в лице _______, действующего на основании ________________</w:t>
      </w:r>
      <w:r>
        <w:rPr>
          <w:rFonts w:ascii="Tinos" w:hAnsi="Tinos" w:eastAsia="Tinos" w:cs="Tinos"/>
          <w:sz w:val="24"/>
          <w:szCs w:val="24"/>
        </w:rPr>
        <w:t xml:space="preserve">, </w:t>
      </w:r>
      <w:r>
        <w:rPr>
          <w:rFonts w:ascii="Tinos" w:hAnsi="Tinos" w:eastAsia="Tinos" w:cs="Tinos"/>
          <w:sz w:val="24"/>
          <w:szCs w:val="24"/>
        </w:rPr>
        <w:t xml:space="preserve">с другой стороны, совместно именуемые «Стороны», составили настоящий акт о нижеследующем</w:t>
      </w:r>
      <w:r>
        <w:rPr>
          <w:rFonts w:ascii="Tinos" w:hAnsi="Tinos" w:eastAsia="Tinos" w:cs="Tinos"/>
          <w:sz w:val="24"/>
          <w:szCs w:val="24"/>
        </w:rPr>
        <w:t xml:space="preserve">: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962"/>
        <w:ind w:left="0" w:right="142" w:firstLine="0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962"/>
        <w:ind w:left="0" w:right="142" w:firstLine="0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1. В соответствии с </w:t>
      </w:r>
      <w:r>
        <w:rPr>
          <w:rFonts w:ascii="Tinos" w:hAnsi="Tinos" w:eastAsia="Tinos" w:cs="Tinos"/>
          <w:sz w:val="24"/>
          <w:szCs w:val="24"/>
        </w:rPr>
        <w:t xml:space="preserve">Договором</w:t>
      </w:r>
      <w:r>
        <w:rPr>
          <w:rFonts w:ascii="Tinos" w:hAnsi="Tinos" w:eastAsia="Tinos" w:cs="Tinos"/>
          <w:sz w:val="24"/>
          <w:szCs w:val="24"/>
        </w:rPr>
        <w:t xml:space="preserve"> от __________ № ______ </w:t>
      </w:r>
      <w:r>
        <w:rPr>
          <w:rFonts w:ascii="Tinos" w:hAnsi="Tinos" w:eastAsia="Tinos" w:cs="Tinos"/>
          <w:sz w:val="24"/>
          <w:szCs w:val="24"/>
        </w:rPr>
        <w:br/>
        <w:t xml:space="preserve">(далее – </w:t>
      </w:r>
      <w:r>
        <w:rPr>
          <w:rFonts w:ascii="Tinos" w:hAnsi="Tinos" w:eastAsia="Tinos" w:cs="Tinos"/>
          <w:sz w:val="24"/>
          <w:szCs w:val="24"/>
        </w:rPr>
        <w:t xml:space="preserve">Договор</w:t>
      </w:r>
      <w:r>
        <w:rPr>
          <w:rFonts w:ascii="Tinos" w:hAnsi="Tinos" w:eastAsia="Tinos" w:cs="Tinos"/>
          <w:sz w:val="24"/>
          <w:szCs w:val="24"/>
        </w:rPr>
        <w:t xml:space="preserve">) Исполнитель исполнил обязательства по оказанию услуг, а именно: _____________________________________________________________________________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962"/>
        <w:ind w:left="0" w:right="142" w:firstLine="0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2. Качество оказанных услуг соответствует (не соответствует) требованиям </w:t>
      </w:r>
      <w:r>
        <w:rPr>
          <w:rFonts w:ascii="Tinos" w:hAnsi="Tinos" w:eastAsia="Tinos" w:cs="Tinos"/>
          <w:sz w:val="24"/>
          <w:szCs w:val="24"/>
        </w:rPr>
        <w:t xml:space="preserve">Договора</w:t>
      </w:r>
      <w:r>
        <w:rPr>
          <w:rFonts w:ascii="Tinos" w:hAnsi="Tinos" w:eastAsia="Tinos" w:cs="Tinos"/>
          <w:sz w:val="24"/>
          <w:szCs w:val="24"/>
        </w:rPr>
        <w:t xml:space="preserve">:_</w:t>
      </w:r>
      <w:r>
        <w:rPr>
          <w:rFonts w:ascii="Tinos" w:hAnsi="Tinos" w:eastAsia="Tinos" w:cs="Tinos"/>
          <w:sz w:val="24"/>
          <w:szCs w:val="24"/>
        </w:rPr>
        <w:t xml:space="preserve">___________________________________________________________________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962"/>
        <w:ind w:left="0" w:right="142" w:firstLine="0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3. Вышеуказанные услуги согласно </w:t>
      </w:r>
      <w:r>
        <w:rPr>
          <w:rFonts w:ascii="Tinos" w:hAnsi="Tinos" w:eastAsia="Tinos" w:cs="Tinos"/>
          <w:sz w:val="24"/>
          <w:szCs w:val="24"/>
        </w:rPr>
        <w:t xml:space="preserve">Договору</w:t>
      </w:r>
      <w:r>
        <w:rPr>
          <w:rFonts w:ascii="Tinos" w:hAnsi="Tinos" w:eastAsia="Tinos" w:cs="Tinos"/>
          <w:sz w:val="24"/>
          <w:szCs w:val="24"/>
        </w:rPr>
        <w:t xml:space="preserve"> должны быть оказаны </w:t>
      </w:r>
      <w:r>
        <w:rPr>
          <w:rFonts w:ascii="Tinos" w:hAnsi="Tinos" w:eastAsia="Tinos" w:cs="Tinos"/>
          <w:sz w:val="24"/>
          <w:szCs w:val="24"/>
        </w:rPr>
        <w:br/>
        <w:t xml:space="preserve">«___» ______________ 202</w:t>
      </w:r>
      <w:r>
        <w:rPr>
          <w:rFonts w:ascii="Tinos" w:hAnsi="Tinos" w:eastAsia="Tinos" w:cs="Tinos"/>
          <w:sz w:val="24"/>
          <w:szCs w:val="24"/>
        </w:rPr>
        <w:t xml:space="preserve">6 года, фактически оказаны «__</w:t>
      </w:r>
      <w:r>
        <w:rPr>
          <w:rFonts w:ascii="Tinos" w:hAnsi="Tinos" w:eastAsia="Tinos" w:cs="Tinos"/>
          <w:sz w:val="24"/>
          <w:szCs w:val="24"/>
        </w:rPr>
        <w:t xml:space="preserve">_»_</w:t>
      </w:r>
      <w:r>
        <w:rPr>
          <w:rFonts w:ascii="Tinos" w:hAnsi="Tinos" w:eastAsia="Tinos" w:cs="Tinos"/>
          <w:sz w:val="24"/>
          <w:szCs w:val="24"/>
        </w:rPr>
        <w:t xml:space="preserve">_____________ 202</w:t>
      </w:r>
      <w:r>
        <w:rPr>
          <w:rFonts w:ascii="Tinos" w:hAnsi="Tinos" w:eastAsia="Tinos" w:cs="Tinos"/>
          <w:sz w:val="24"/>
          <w:szCs w:val="24"/>
        </w:rPr>
        <w:t xml:space="preserve">6 года</w:t>
      </w:r>
      <w:r>
        <w:rPr>
          <w:rFonts w:ascii="Tinos" w:hAnsi="Tinos" w:eastAsia="Tinos" w:cs="Tinos"/>
          <w:sz w:val="24"/>
          <w:szCs w:val="24"/>
        </w:rPr>
        <w:t xml:space="preserve">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962"/>
        <w:ind w:left="0" w:right="142" w:firstLine="0"/>
        <w:jc w:val="both"/>
        <w:tabs>
          <w:tab w:val="left" w:pos="8400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4. Недостатки оказанных услуг выявлены/не выявлены________________________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962"/>
        <w:ind w:left="0" w:right="142" w:firstLine="0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5.</w:t>
      </w:r>
      <w:r>
        <w:rPr>
          <w:rFonts w:ascii="Tinos" w:hAnsi="Tinos" w:eastAsia="Tinos" w:cs="Tinos"/>
          <w:sz w:val="24"/>
          <w:szCs w:val="24"/>
        </w:rPr>
        <w:t xml:space="preserve"> Обеспечение гарантийных обязательств: __________________________________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962"/>
        <w:ind w:left="0" w:right="142" w:firstLine="0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6</w:t>
      </w:r>
      <w:r>
        <w:rPr>
          <w:rFonts w:ascii="Tinos" w:hAnsi="Tinos" w:eastAsia="Tinos" w:cs="Tinos"/>
          <w:sz w:val="24"/>
          <w:szCs w:val="24"/>
        </w:rPr>
        <w:t xml:space="preserve">. Результаты по </w:t>
      </w:r>
      <w:r>
        <w:rPr>
          <w:rFonts w:ascii="Tinos" w:hAnsi="Tinos" w:eastAsia="Tinos" w:cs="Tinos"/>
          <w:sz w:val="24"/>
          <w:szCs w:val="24"/>
        </w:rPr>
        <w:t xml:space="preserve">Договору</w:t>
      </w:r>
      <w:r>
        <w:rPr>
          <w:rFonts w:ascii="Tinos" w:hAnsi="Tinos" w:eastAsia="Tinos" w:cs="Tinos"/>
          <w:sz w:val="24"/>
          <w:szCs w:val="24"/>
        </w:rPr>
        <w:t xml:space="preserve">:_</w:t>
      </w:r>
      <w:r>
        <w:rPr>
          <w:rFonts w:ascii="Tinos" w:hAnsi="Tinos" w:eastAsia="Tinos" w:cs="Tinos"/>
          <w:sz w:val="24"/>
          <w:szCs w:val="24"/>
        </w:rPr>
        <w:t xml:space="preserve">_____________________________________________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962"/>
        <w:ind w:left="0" w:right="142" w:firstLine="0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962"/>
        <w:ind w:left="0" w:right="142" w:firstLine="0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Ответственный за приемку оказанных услуг    _______________</w:t>
      </w:r>
      <w:r>
        <w:rPr>
          <w:rFonts w:ascii="Tinos" w:hAnsi="Tinos" w:eastAsia="Tinos" w:cs="Tinos"/>
          <w:sz w:val="24"/>
          <w:szCs w:val="24"/>
        </w:rPr>
        <w:t xml:space="preserve">_  _</w:t>
      </w:r>
      <w:r>
        <w:rPr>
          <w:rFonts w:ascii="Tinos" w:hAnsi="Tinos" w:eastAsia="Tinos" w:cs="Tinos"/>
          <w:sz w:val="24"/>
          <w:szCs w:val="24"/>
        </w:rPr>
        <w:t xml:space="preserve">____________________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962"/>
        <w:ind w:left="0" w:right="142" w:firstLine="0"/>
        <w:jc w:val="both"/>
        <w:tabs>
          <w:tab w:val="left" w:pos="7696" w:leader="none"/>
        </w:tabs>
        <w:rPr>
          <w:rFonts w:ascii="Tinos" w:hAnsi="Tinos" w:cs="Tinos"/>
          <w:sz w:val="24"/>
          <w:szCs w:val="24"/>
          <w:vertAlign w:val="superscript"/>
        </w:rPr>
      </w:pPr>
      <w:r>
        <w:rPr>
          <w:rFonts w:ascii="Tinos" w:hAnsi="Tinos" w:eastAsia="Tinos" w:cs="Tinos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(</w:t>
      </w:r>
      <w:r>
        <w:rPr>
          <w:rFonts w:ascii="Tinos" w:hAnsi="Tinos" w:eastAsia="Tinos" w:cs="Tinos"/>
          <w:sz w:val="24"/>
          <w:szCs w:val="24"/>
          <w:vertAlign w:val="superscript"/>
        </w:rPr>
        <w:t xml:space="preserve">должность)   </w:t>
      </w:r>
      <w:r>
        <w:rPr>
          <w:rFonts w:ascii="Tinos" w:hAnsi="Tinos" w:eastAsia="Tinos" w:cs="Tinos"/>
          <w:sz w:val="24"/>
          <w:szCs w:val="24"/>
          <w:vertAlign w:val="superscript"/>
        </w:rPr>
        <w:t xml:space="preserve">                       (подпись, расшифровка подписи)</w:t>
      </w:r>
      <w:r>
        <w:rPr>
          <w:rFonts w:ascii="Tinos" w:hAnsi="Tinos" w:cs="Tinos"/>
          <w:sz w:val="24"/>
          <w:szCs w:val="24"/>
          <w:vertAlign w:val="superscript"/>
        </w:rPr>
      </w:r>
      <w:r>
        <w:rPr>
          <w:rFonts w:ascii="Tinos" w:hAnsi="Tinos" w:cs="Tinos"/>
          <w:sz w:val="24"/>
          <w:szCs w:val="24"/>
          <w:vertAlign w:val="superscript"/>
        </w:rPr>
      </w:r>
    </w:p>
    <w:p>
      <w:pPr>
        <w:pStyle w:val="962"/>
        <w:ind w:left="0" w:right="142" w:firstLine="0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Начальник структурного подразделения     _______________</w:t>
      </w:r>
      <w:r>
        <w:rPr>
          <w:rFonts w:ascii="Tinos" w:hAnsi="Tinos" w:eastAsia="Tinos" w:cs="Tinos"/>
          <w:sz w:val="24"/>
          <w:szCs w:val="24"/>
        </w:rPr>
        <w:t xml:space="preserve">_  _</w:t>
      </w:r>
      <w:r>
        <w:rPr>
          <w:rFonts w:ascii="Tinos" w:hAnsi="Tinos" w:eastAsia="Tinos" w:cs="Tinos"/>
          <w:sz w:val="24"/>
          <w:szCs w:val="24"/>
        </w:rPr>
        <w:t xml:space="preserve">___________________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962"/>
        <w:ind w:left="0" w:right="142" w:firstLine="0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vertAlign w:val="superscript"/>
        </w:rPr>
        <w:t xml:space="preserve">                                                                                                                      (</w:t>
      </w:r>
      <w:r>
        <w:rPr>
          <w:rFonts w:ascii="Tinos" w:hAnsi="Tinos" w:eastAsia="Tinos" w:cs="Tinos"/>
          <w:sz w:val="24"/>
          <w:szCs w:val="24"/>
          <w:vertAlign w:val="superscript"/>
        </w:rPr>
        <w:t xml:space="preserve">подпись)   </w:t>
      </w:r>
      <w:r>
        <w:rPr>
          <w:rFonts w:ascii="Tinos" w:hAnsi="Tinos" w:eastAsia="Tinos" w:cs="Tinos"/>
          <w:sz w:val="24"/>
          <w:szCs w:val="24"/>
          <w:vertAlign w:val="superscript"/>
        </w:rPr>
        <w:t xml:space="preserve">              (расшифровка подписи)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962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962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rPr>
          <w:rFonts w:ascii="Tinos" w:hAnsi="Tinos" w:cs="Tinos"/>
        </w:rPr>
      </w:pPr>
      <w:r>
        <w:rPr>
          <w:rFonts w:ascii="Tinos" w:hAnsi="Tinos" w:eastAsia="Tinos" w:cs="Tinos"/>
        </w:rPr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sectPr>
      <w:footerReference w:type="default" r:id="rId9"/>
      <w:footnotePr/>
      <w:endnotePr/>
      <w:type w:val="nextPage"/>
      <w:pgSz w:w="11906" w:h="16838" w:orient="portrait"/>
      <w:pgMar w:top="284" w:right="284" w:bottom="284" w:left="1134" w:header="709" w:footer="284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XO Thames">
    <w:panose1 w:val="02000603000000000000"/>
  </w:font>
  <w:font w:name="Tinos">
    <w:panose1 w:val="02020603050405020304"/>
  </w:font>
  <w:font w:name="Times New Roman CYR">
    <w:panose1 w:val="02000603000000000000"/>
  </w:font>
  <w:font w:name="Symbol">
    <w:panose1 w:val="05010000000000000000"/>
  </w:font>
  <w:font w:name="Courier New">
    <w:panose1 w:val="02070409020205020404"/>
  </w:font>
  <w:font w:name="DejaVu Sans">
    <w:panose1 w:val="020B0603030804020204"/>
  </w:font>
  <w:font w:name="Wingdings">
    <w:panose1 w:val="05010000000000000000"/>
  </w:font>
  <w:font w:name="Franklin Gothic Book">
    <w:panose1 w:val="020B0503020202020204"/>
  </w:font>
  <w:font w:name="Lucida Sans Unicode">
    <w:panose1 w:val="020B0502040504020204"/>
  </w:font>
  <w:font w:name="Verdana">
    <w:panose1 w:val="020B0604030504040204"/>
  </w:font>
  <w:font w:name="TimesDL">
    <w:panose1 w:val="02000603000000000000"/>
  </w:font>
  <w:font w:name="Consultant">
    <w:panose1 w:val="02000603000000000000"/>
  </w:font>
  <w:font w:name="Times New Roman">
    <w:panose1 w:val="02020603050405020304"/>
  </w:font>
  <w:font w:name="Calibri">
    <w:panose1 w:val="020F0502020204030204"/>
  </w:font>
  <w:font w:name="Gelvetsky 12pt">
    <w:panose1 w:val="02000603000000000000"/>
  </w:font>
  <w:font w:name="Batang">
    <w:panose1 w:val="02000506000000020000"/>
  </w:font>
  <w:font w:name="font240">
    <w:panose1 w:val="02000603000000000000"/>
  </w:font>
  <w:font w:name="Tahoma">
    <w:panose1 w:val="020B0604030504040204"/>
  </w:font>
  <w:font w:name="MS Mincho">
    <w:panose1 w:val="02020503050405090304"/>
  </w:font>
  <w:font w:name="Arial Unicode MS">
    <w:panose1 w:val="020B050602020302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5"/>
      <w:jc w:val="center"/>
    </w:pPr>
    <w:r/>
    <w:r/>
  </w:p>
  <w:p>
    <w:pPr>
      <w:pStyle w:val="915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3"/>
      <w:numFmt w:val="none"/>
      <w:isLgl w:val="false"/>
      <w:suff w:val="tab"/>
      <w:lvlText w:val="%1"/>
      <w:lvlJc w:val="left"/>
      <w:pPr>
        <w:ind w:left="0" w:firstLine="0"/>
        <w:tabs>
          <w:tab w:val="num" w:pos="360" w:leader="none"/>
        </w:tabs>
      </w:pPr>
      <w:rPr>
        <w:rFonts w:hint="default"/>
      </w:rPr>
    </w:lvl>
    <w:lvl w:ilvl="1">
      <w:start w:val="1"/>
      <w:numFmt w:val="none"/>
      <w:pStyle w:val="895"/>
      <w:isLgl w:val="false"/>
      <w:suff w:val="tab"/>
      <w:lvlText w:val="2.1."/>
      <w:lvlJc w:val="left"/>
      <w:pPr>
        <w:ind w:left="284" w:hanging="284"/>
        <w:tabs>
          <w:tab w:val="num" w:pos="360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3."/>
      <w:lvlJc w:val="left"/>
      <w:pPr>
        <w:ind w:left="644" w:hanging="360"/>
        <w:tabs>
          <w:tab w:val="num" w:pos="644" w:leader="none"/>
        </w:tabs>
      </w:pPr>
      <w:rPr>
        <w:rFonts w:hint="default"/>
      </w:rPr>
    </w:lvl>
    <w:lvl w:ilvl="3">
      <w:start w:val="1"/>
      <w:numFmt w:val="decimal"/>
      <w:pStyle w:val="897"/>
      <w:isLgl w:val="false"/>
      <w:suff w:val="tab"/>
      <w:lvlText w:val="2%1%2.2.%4."/>
      <w:lvlJc w:val="left"/>
      <w:pPr>
        <w:ind w:left="1134" w:hanging="567"/>
        <w:tabs>
          <w:tab w:val="num" w:pos="1287" w:leader="none"/>
        </w:tabs>
      </w:pPr>
      <w:rPr>
        <w:rFonts w:hint="default"/>
      </w:rPr>
    </w:lvl>
    <w:lvl w:ilvl="4">
      <w:start w:val="1"/>
      <w:numFmt w:val="decimal"/>
      <w:pStyle w:val="898"/>
      <w:isLgl w:val="false"/>
      <w:suff w:val="tab"/>
      <w:lvlText w:val="2.%2.%3.%4.%5."/>
      <w:lvlJc w:val="left"/>
      <w:pPr>
        <w:ind w:left="1701" w:hanging="567"/>
        <w:tabs>
          <w:tab w:val="num" w:pos="2214" w:leader="none"/>
        </w:tabs>
      </w:pPr>
      <w:rPr>
        <w:rFonts w:hint="default"/>
      </w:rPr>
    </w:lvl>
    <w:lvl w:ilvl="5">
      <w:start w:val="1"/>
      <w:numFmt w:val="decimal"/>
      <w:pStyle w:val="899"/>
      <w:isLgl w:val="false"/>
      <w:suff w:val="tab"/>
      <w:lvlText w:val="%1%2.%3.%4.%5.%6."/>
      <w:lvlJc w:val="left"/>
      <w:pPr>
        <w:ind w:left="2268" w:hanging="567"/>
        <w:tabs>
          <w:tab w:val="num" w:pos="2781" w:leader="none"/>
        </w:tabs>
      </w:pPr>
      <w:rPr>
        <w:rFonts w:hint="default"/>
      </w:rPr>
    </w:lvl>
    <w:lvl w:ilvl="6">
      <w:start w:val="1"/>
      <w:numFmt w:val="decimal"/>
      <w:pStyle w:val="900"/>
      <w:isLgl w:val="false"/>
      <w:suff w:val="tab"/>
      <w:lvlText w:val="%1%2.%3.%4.%5.%6.%7."/>
      <w:lvlJc w:val="left"/>
      <w:pPr>
        <w:ind w:left="4420" w:hanging="708"/>
        <w:tabs>
          <w:tab w:val="num" w:pos="5152" w:leader="none"/>
        </w:tabs>
      </w:pPr>
      <w:rPr>
        <w:rFonts w:hint="default"/>
      </w:rPr>
    </w:lvl>
    <w:lvl w:ilvl="7">
      <w:start w:val="1"/>
      <w:numFmt w:val="decimal"/>
      <w:pStyle w:val="901"/>
      <w:isLgl w:val="false"/>
      <w:suff w:val="tab"/>
      <w:lvlText w:val="%1.%2.%3.%4.%5.%6.%7.%8."/>
      <w:lvlJc w:val="left"/>
      <w:pPr>
        <w:ind w:left="5128" w:hanging="708"/>
        <w:tabs>
          <w:tab w:val="num" w:pos="6220" w:leader="none"/>
        </w:tabs>
      </w:pPr>
      <w:rPr>
        <w:rFonts w:hint="default"/>
      </w:rPr>
    </w:lvl>
    <w:lvl w:ilvl="8">
      <w:start w:val="1"/>
      <w:numFmt w:val="decimal"/>
      <w:pStyle w:val="902"/>
      <w:isLgl w:val="false"/>
      <w:suff w:val="tab"/>
      <w:lvlText w:val="%1.%2.%3.%4.%5.%6.%7.%8.%9."/>
      <w:lvlJc w:val="left"/>
      <w:pPr>
        <w:ind w:left="5836" w:hanging="708"/>
        <w:tabs>
          <w:tab w:val="num" w:pos="6928" w:leader="none"/>
        </w:tabs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49"/>
      <w:numFmt w:val="decimal"/>
      <w:isLgl w:val="false"/>
      <w:suff w:val="tab"/>
      <w:lvlText w:val="%1"/>
      <w:lvlJc w:val="left"/>
      <w:pPr>
        <w:ind w:left="0" w:firstLine="0"/>
        <w:tabs>
          <w:tab w:val="num" w:pos="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353" w:hanging="360"/>
        <w:tabs>
          <w:tab w:val="num" w:pos="1353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073" w:hanging="180"/>
        <w:tabs>
          <w:tab w:val="num" w:pos="2073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793" w:hanging="360"/>
        <w:tabs>
          <w:tab w:val="num" w:pos="2793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513" w:hanging="360"/>
        <w:tabs>
          <w:tab w:val="num" w:pos="3513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233" w:hanging="180"/>
        <w:tabs>
          <w:tab w:val="num" w:pos="4233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4953" w:hanging="360"/>
        <w:tabs>
          <w:tab w:val="num" w:pos="4953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673" w:hanging="360"/>
        <w:tabs>
          <w:tab w:val="num" w:pos="5673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393" w:hanging="180"/>
        <w:tabs>
          <w:tab w:val="num" w:pos="6393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2" w:hanging="360"/>
      </w:pPr>
      <w:rPr>
        <w:rFonts w:hint="default"/>
        <w:b/>
      </w:rPr>
    </w:lvl>
    <w:lvl w:ilvl="1">
      <w:start w:val="6"/>
      <w:numFmt w:val="decimal"/>
      <w:isLgl/>
      <w:suff w:val="tab"/>
      <w:lvlText w:val="%1.%2."/>
      <w:lvlJc w:val="left"/>
      <w:pPr>
        <w:ind w:left="765" w:hanging="405"/>
      </w:pPr>
      <w:rPr>
        <w:rFonts w:hint="default"/>
        <w:b w:val="0"/>
      </w:rPr>
    </w:lvl>
    <w:lvl w:ilvl="2">
      <w:start w:val="1"/>
      <w:numFmt w:val="decimal"/>
      <w:isLgl/>
      <w:suff w:val="tab"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suff w:val="tab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multiLevelType w:val="hybridMultilevel"/>
    <w:lvl w:ilvl="0">
      <w:start w:val="1"/>
      <w:numFmt w:val="decimal"/>
      <w:pStyle w:val="980"/>
      <w:isLgl w:val="false"/>
      <w:suff w:val="tab"/>
      <w:lvlText w:val="%1)"/>
      <w:legacy w:legacy="1" w:legacyIndent="360" w:legacySpace="0"/>
      <w:lvlJc w:val="left"/>
      <w:pPr/>
      <w:rPr>
        <w:rFonts w:hint="default" w:ascii="Times New Roman CYR" w:hAnsi="Times New Roman CYR" w:cs="Times New Roman CYR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2"/>
      <w:numFmt w:val="decimal"/>
      <w:isLgl w:val="false"/>
      <w:suff w:val="tab"/>
      <w:lvlText w:val="%2)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1440" w:hanging="360"/>
        <w:tabs>
          <w:tab w:val="num" w:pos="144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1800" w:hanging="360"/>
        <w:tabs>
          <w:tab w:val="num" w:pos="180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2160" w:hanging="360"/>
        <w:tabs>
          <w:tab w:val="num" w:pos="216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2520" w:hanging="360"/>
        <w:tabs>
          <w:tab w:val="num" w:pos="25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2880" w:hanging="360"/>
        <w:tabs>
          <w:tab w:val="num" w:pos="288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3240" w:hanging="360"/>
        <w:tabs>
          <w:tab w:val="num" w:pos="324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3600" w:hanging="360"/>
        <w:tabs>
          <w:tab w:val="num" w:pos="3600" w:leader="none"/>
        </w:tabs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684" w:hanging="975"/>
        <w:tabs>
          <w:tab w:val="num" w:pos="1684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  <w:tabs>
          <w:tab w:val="num" w:pos="1789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  <w:tabs>
          <w:tab w:val="num" w:pos="2509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  <w:tabs>
          <w:tab w:val="num" w:pos="3229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  <w:tabs>
          <w:tab w:val="num" w:pos="3949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  <w:tabs>
          <w:tab w:val="num" w:pos="4669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  <w:tabs>
          <w:tab w:val="num" w:pos="5389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  <w:tabs>
          <w:tab w:val="num" w:pos="6109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  <w:tabs>
          <w:tab w:val="num" w:pos="6829" w:leader="none"/>
        </w:tabs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</w:rPr>
    </w:lvl>
  </w:abstractNum>
  <w:abstractNum w:abstractNumId="12">
    <w:multiLevelType w:val="hybridMultilevel"/>
    <w:lvl w:ilvl="0">
      <w:start w:val="66"/>
      <w:numFmt w:val="decimal"/>
      <w:isLgl w:val="false"/>
      <w:suff w:val="tab"/>
      <w:lvlText w:val="%1"/>
      <w:lvlJc w:val="left"/>
      <w:pPr>
        <w:ind w:left="360" w:hanging="360"/>
        <w:tabs>
          <w:tab w:val="num" w:pos="36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  <w:tabs>
          <w:tab w:val="num" w:pos="180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  <w:tabs>
          <w:tab w:val="num" w:pos="252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  <w:tabs>
          <w:tab w:val="num" w:pos="324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  <w:tabs>
          <w:tab w:val="num" w:pos="39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  <w:tabs>
          <w:tab w:val="num" w:pos="468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  <w:tabs>
          <w:tab w:val="num" w:pos="540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  <w:tabs>
          <w:tab w:val="num" w:pos="6120" w:leader="none"/>
        </w:tabs>
      </w:pPr>
    </w:lvl>
  </w:abstractNum>
  <w:abstractNum w:abstractNumId="13">
    <w:multiLevelType w:val="hybridMultilevel"/>
    <w:lvl w:ilvl="0">
      <w:start w:val="49"/>
      <w:numFmt w:val="decimal"/>
      <w:isLgl w:val="false"/>
      <w:suff w:val="tab"/>
      <w:lvlText w:val="%1."/>
      <w:lvlJc w:val="left"/>
      <w:pPr>
        <w:ind w:left="0" w:firstLine="0"/>
        <w:tabs>
          <w:tab w:val="num" w:pos="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353" w:hanging="360"/>
        <w:tabs>
          <w:tab w:val="num" w:pos="1353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073" w:hanging="180"/>
        <w:tabs>
          <w:tab w:val="num" w:pos="2073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793" w:hanging="360"/>
        <w:tabs>
          <w:tab w:val="num" w:pos="2793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513" w:hanging="360"/>
        <w:tabs>
          <w:tab w:val="num" w:pos="3513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233" w:hanging="180"/>
        <w:tabs>
          <w:tab w:val="num" w:pos="4233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4953" w:hanging="360"/>
        <w:tabs>
          <w:tab w:val="num" w:pos="4953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673" w:hanging="360"/>
        <w:tabs>
          <w:tab w:val="num" w:pos="5673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393" w:hanging="180"/>
        <w:tabs>
          <w:tab w:val="num" w:pos="6393" w:leader="none"/>
        </w:tabs>
      </w:p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"/>
      <w:lvlJc w:val="left"/>
      <w:pPr>
        <w:ind w:left="720" w:hanging="360"/>
        <w:tabs>
          <w:tab w:val="num" w:pos="720" w:leader="none"/>
        </w:tabs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</w:r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33" w:hanging="360"/>
        <w:tabs>
          <w:tab w:val="num" w:pos="633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353" w:hanging="360"/>
        <w:tabs>
          <w:tab w:val="num" w:pos="1353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073" w:hanging="180"/>
        <w:tabs>
          <w:tab w:val="num" w:pos="2073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793" w:hanging="360"/>
        <w:tabs>
          <w:tab w:val="num" w:pos="2793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513" w:hanging="360"/>
        <w:tabs>
          <w:tab w:val="num" w:pos="3513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233" w:hanging="180"/>
        <w:tabs>
          <w:tab w:val="num" w:pos="4233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4953" w:hanging="360"/>
        <w:tabs>
          <w:tab w:val="num" w:pos="4953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673" w:hanging="360"/>
        <w:tabs>
          <w:tab w:val="num" w:pos="5673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393" w:hanging="180"/>
        <w:tabs>
          <w:tab w:val="num" w:pos="6393" w:leader="none"/>
        </w:tabs>
      </w:p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</w:r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>
    <w:multiLevelType w:val="hybridMultilevel"/>
    <w:lvl w:ilvl="0">
      <w:start w:val="1"/>
      <w:numFmt w:val="decimal"/>
      <w:pStyle w:val="920"/>
      <w:isLgl w:val="false"/>
      <w:suff w:val="tab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pStyle w:val="983"/>
      <w:isLgl w:val="false"/>
      <w:suff w:val="tab"/>
      <w:lvlText w:val="%1.%2."/>
      <w:lvlJc w:val="left"/>
      <w:pPr>
        <w:ind w:left="792" w:hanging="432"/>
      </w:pPr>
      <w:rPr>
        <w:b/>
        <w:i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b/>
        <w:i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20" w:hanging="420"/>
        <w:tabs>
          <w:tab w:val="num" w:pos="42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420" w:hanging="420"/>
        <w:tabs>
          <w:tab w:val="num" w:pos="420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  <w:tabs>
          <w:tab w:val="num" w:pos="72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  <w:tabs>
          <w:tab w:val="num" w:pos="108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144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  <w:tabs>
          <w:tab w:val="num" w:pos="144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num" w:pos="1800" w:leader="none"/>
        </w:tabs>
      </w:pPr>
      <w:rPr>
        <w:rFonts w:hint="default"/>
      </w:r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684" w:hanging="975"/>
        <w:tabs>
          <w:tab w:val="num" w:pos="1684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  <w:tabs>
          <w:tab w:val="num" w:pos="1789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  <w:tabs>
          <w:tab w:val="num" w:pos="2509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  <w:tabs>
          <w:tab w:val="num" w:pos="3229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  <w:tabs>
          <w:tab w:val="num" w:pos="3949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  <w:tabs>
          <w:tab w:val="num" w:pos="4669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  <w:tabs>
          <w:tab w:val="num" w:pos="5389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  <w:tabs>
          <w:tab w:val="num" w:pos="6109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  <w:tabs>
          <w:tab w:val="num" w:pos="6829" w:leader="none"/>
        </w:tabs>
      </w:p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/>
        <w:color w:val="auto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3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</w:rPr>
    </w:lvl>
  </w:abstractNum>
  <w:abstractNum w:abstractNumId="3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4"/>
  </w:num>
  <w:num w:numId="3">
    <w:abstractNumId w:val="24"/>
  </w:num>
  <w:num w:numId="4">
    <w:abstractNumId w:val="28"/>
  </w:num>
  <w:num w:numId="5">
    <w:abstractNumId w:val="10"/>
  </w:num>
  <w:num w:numId="6">
    <w:abstractNumId w:val="3"/>
  </w:num>
  <w:num w:numId="7">
    <w:abstractNumId w:val="25"/>
  </w:num>
  <w:num w:numId="8">
    <w:abstractNumId w:val="7"/>
  </w:num>
  <w:num w:numId="9">
    <w:abstractNumId w:val="26"/>
  </w:num>
  <w:num w:numId="10">
    <w:abstractNumId w:val="20"/>
  </w:num>
  <w:num w:numId="11">
    <w:abstractNumId w:val="29"/>
  </w:num>
  <w:num w:numId="12">
    <w:abstractNumId w:val="30"/>
  </w:num>
  <w:num w:numId="13">
    <w:abstractNumId w:val="1"/>
  </w:num>
  <w:num w:numId="14">
    <w:abstractNumId w:val="19"/>
  </w:num>
  <w:num w:numId="15">
    <w:abstractNumId w:val="23"/>
  </w:num>
  <w:num w:numId="16">
    <w:abstractNumId w:val="16"/>
  </w:num>
  <w:num w:numId="17">
    <w:abstractNumId w:val="5"/>
  </w:num>
  <w:num w:numId="18">
    <w:abstractNumId w:val="17"/>
  </w:num>
  <w:num w:numId="19">
    <w:abstractNumId w:val="8"/>
  </w:num>
  <w:num w:numId="20">
    <w:abstractNumId w:val="31"/>
  </w:num>
  <w:num w:numId="21">
    <w:abstractNumId w:val="9"/>
  </w:num>
  <w:num w:numId="22">
    <w:abstractNumId w:val="11"/>
  </w:num>
  <w:num w:numId="23">
    <w:abstractNumId w:val="22"/>
  </w:num>
  <w:num w:numId="24">
    <w:abstractNumId w:val="14"/>
  </w:num>
  <w:num w:numId="25">
    <w:abstractNumId w:val="27"/>
  </w:num>
  <w:num w:numId="26">
    <w:abstractNumId w:val="6"/>
  </w:num>
  <w:num w:numId="27">
    <w:abstractNumId w:val="18"/>
  </w:num>
  <w:num w:numId="28">
    <w:abstractNumId w:val="12"/>
  </w:num>
  <w:num w:numId="29">
    <w:abstractNumId w:val="15"/>
  </w:num>
  <w:num w:numId="30">
    <w:abstractNumId w:val="2"/>
  </w:num>
  <w:num w:numId="31">
    <w:abstractNumId w:val="21"/>
  </w:num>
  <w:num w:numId="32">
    <w:abstractNumId w:val="13"/>
  </w:num>
  <w:num w:numId="3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34">
    <w:name w:val="Heading 1 Char"/>
    <w:basedOn w:val="903"/>
    <w:link w:val="894"/>
    <w:uiPriority w:val="9"/>
    <w:rPr>
      <w:rFonts w:ascii="Arial" w:hAnsi="Arial" w:eastAsia="Arial" w:cs="Arial"/>
      <w:sz w:val="40"/>
      <w:szCs w:val="40"/>
    </w:rPr>
  </w:style>
  <w:style w:type="character" w:styleId="735">
    <w:name w:val="Heading 2 Char"/>
    <w:basedOn w:val="903"/>
    <w:link w:val="895"/>
    <w:uiPriority w:val="9"/>
    <w:rPr>
      <w:rFonts w:ascii="Arial" w:hAnsi="Arial" w:eastAsia="Arial" w:cs="Arial"/>
      <w:sz w:val="34"/>
    </w:rPr>
  </w:style>
  <w:style w:type="character" w:styleId="736">
    <w:name w:val="Heading 3 Char"/>
    <w:basedOn w:val="903"/>
    <w:link w:val="896"/>
    <w:uiPriority w:val="9"/>
    <w:rPr>
      <w:rFonts w:ascii="Arial" w:hAnsi="Arial" w:eastAsia="Arial" w:cs="Arial"/>
      <w:sz w:val="30"/>
      <w:szCs w:val="30"/>
    </w:rPr>
  </w:style>
  <w:style w:type="character" w:styleId="737">
    <w:name w:val="Heading 4 Char"/>
    <w:basedOn w:val="903"/>
    <w:link w:val="897"/>
    <w:uiPriority w:val="9"/>
    <w:rPr>
      <w:rFonts w:ascii="Arial" w:hAnsi="Arial" w:eastAsia="Arial" w:cs="Arial"/>
      <w:b/>
      <w:bCs/>
      <w:sz w:val="26"/>
      <w:szCs w:val="26"/>
    </w:rPr>
  </w:style>
  <w:style w:type="character" w:styleId="738">
    <w:name w:val="Heading 5 Char"/>
    <w:basedOn w:val="903"/>
    <w:link w:val="898"/>
    <w:uiPriority w:val="9"/>
    <w:rPr>
      <w:rFonts w:ascii="Arial" w:hAnsi="Arial" w:eastAsia="Arial" w:cs="Arial"/>
      <w:b/>
      <w:bCs/>
      <w:sz w:val="24"/>
      <w:szCs w:val="24"/>
    </w:rPr>
  </w:style>
  <w:style w:type="character" w:styleId="739">
    <w:name w:val="Heading 6 Char"/>
    <w:basedOn w:val="903"/>
    <w:link w:val="899"/>
    <w:uiPriority w:val="9"/>
    <w:rPr>
      <w:rFonts w:ascii="Arial" w:hAnsi="Arial" w:eastAsia="Arial" w:cs="Arial"/>
      <w:b/>
      <w:bCs/>
      <w:sz w:val="22"/>
      <w:szCs w:val="22"/>
    </w:rPr>
  </w:style>
  <w:style w:type="character" w:styleId="740">
    <w:name w:val="Heading 7 Char"/>
    <w:basedOn w:val="903"/>
    <w:link w:val="90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41">
    <w:name w:val="Heading 8 Char"/>
    <w:basedOn w:val="903"/>
    <w:link w:val="901"/>
    <w:uiPriority w:val="9"/>
    <w:rPr>
      <w:rFonts w:ascii="Arial" w:hAnsi="Arial" w:eastAsia="Arial" w:cs="Arial"/>
      <w:i/>
      <w:iCs/>
      <w:sz w:val="22"/>
      <w:szCs w:val="22"/>
    </w:rPr>
  </w:style>
  <w:style w:type="character" w:styleId="742">
    <w:name w:val="Heading 9 Char"/>
    <w:basedOn w:val="903"/>
    <w:link w:val="902"/>
    <w:uiPriority w:val="9"/>
    <w:rPr>
      <w:rFonts w:ascii="Arial" w:hAnsi="Arial" w:eastAsia="Arial" w:cs="Arial"/>
      <w:i/>
      <w:iCs/>
      <w:sz w:val="21"/>
      <w:szCs w:val="21"/>
    </w:rPr>
  </w:style>
  <w:style w:type="character" w:styleId="743">
    <w:name w:val="Title Char"/>
    <w:basedOn w:val="903"/>
    <w:link w:val="953"/>
    <w:uiPriority w:val="10"/>
    <w:rPr>
      <w:sz w:val="48"/>
      <w:szCs w:val="48"/>
    </w:rPr>
  </w:style>
  <w:style w:type="paragraph" w:styleId="744">
    <w:name w:val="Subtitle"/>
    <w:basedOn w:val="893"/>
    <w:next w:val="893"/>
    <w:link w:val="745"/>
    <w:uiPriority w:val="11"/>
    <w:qFormat/>
    <w:pPr>
      <w:spacing w:before="200" w:after="200"/>
    </w:pPr>
    <w:rPr>
      <w:sz w:val="24"/>
      <w:szCs w:val="24"/>
    </w:rPr>
  </w:style>
  <w:style w:type="character" w:styleId="745">
    <w:name w:val="Subtitle Char"/>
    <w:basedOn w:val="903"/>
    <w:link w:val="744"/>
    <w:uiPriority w:val="11"/>
    <w:rPr>
      <w:sz w:val="24"/>
      <w:szCs w:val="24"/>
    </w:rPr>
  </w:style>
  <w:style w:type="paragraph" w:styleId="746">
    <w:name w:val="Quote"/>
    <w:basedOn w:val="893"/>
    <w:next w:val="893"/>
    <w:link w:val="747"/>
    <w:uiPriority w:val="29"/>
    <w:qFormat/>
    <w:pPr>
      <w:ind w:left="720" w:right="720"/>
    </w:pPr>
    <w:rPr>
      <w:i/>
    </w:rPr>
  </w:style>
  <w:style w:type="character" w:styleId="747">
    <w:name w:val="Quote Char"/>
    <w:link w:val="746"/>
    <w:uiPriority w:val="29"/>
    <w:rPr>
      <w:i/>
    </w:rPr>
  </w:style>
  <w:style w:type="paragraph" w:styleId="748">
    <w:name w:val="Intense Quote"/>
    <w:basedOn w:val="893"/>
    <w:next w:val="893"/>
    <w:link w:val="74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9">
    <w:name w:val="Intense Quote Char"/>
    <w:link w:val="748"/>
    <w:uiPriority w:val="30"/>
    <w:rPr>
      <w:i/>
    </w:rPr>
  </w:style>
  <w:style w:type="character" w:styleId="750">
    <w:name w:val="Header Char"/>
    <w:basedOn w:val="903"/>
    <w:link w:val="909"/>
    <w:uiPriority w:val="99"/>
  </w:style>
  <w:style w:type="character" w:styleId="751">
    <w:name w:val="Footer Char"/>
    <w:basedOn w:val="903"/>
    <w:link w:val="915"/>
    <w:uiPriority w:val="99"/>
  </w:style>
  <w:style w:type="paragraph" w:styleId="752">
    <w:name w:val="Caption"/>
    <w:basedOn w:val="893"/>
    <w:next w:val="89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53">
    <w:name w:val="Caption Char"/>
    <w:basedOn w:val="752"/>
    <w:link w:val="915"/>
    <w:uiPriority w:val="99"/>
  </w:style>
  <w:style w:type="table" w:styleId="754">
    <w:name w:val="Table Grid Light"/>
    <w:basedOn w:val="90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5">
    <w:name w:val="Plain Table 1"/>
    <w:basedOn w:val="90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6">
    <w:name w:val="Plain Table 2"/>
    <w:basedOn w:val="90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7">
    <w:name w:val="Plain Table 3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8">
    <w:name w:val="Plain Table 4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Plain Table 5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60">
    <w:name w:val="Grid Table 1 Light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Grid Table 1 Light - Accent 1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Grid Table 1 Light - Accent 2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Grid Table 1 Light - Accent 3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Grid Table 1 Light - Accent 4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Grid Table 1 Light - Accent 5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Grid Table 1 Light - Accent 6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Grid Table 2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2 - Accent 1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2 - Accent 2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2 - Accent 3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2 - Accent 4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2 - Accent 5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2 - Accent 6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3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3 - Accent 1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3 - Accent 2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3 - Accent 3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3 - Accent 4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3 - Accent 5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3 - Accent 6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4"/>
    <w:basedOn w:val="90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2">
    <w:name w:val="Grid Table 4 - Accent 1"/>
    <w:basedOn w:val="90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3">
    <w:name w:val="Grid Table 4 - Accent 2"/>
    <w:basedOn w:val="90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4">
    <w:name w:val="Grid Table 4 - Accent 3"/>
    <w:basedOn w:val="90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5">
    <w:name w:val="Grid Table 4 - Accent 4"/>
    <w:basedOn w:val="90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86">
    <w:name w:val="Grid Table 4 - Accent 5"/>
    <w:basedOn w:val="90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87">
    <w:name w:val="Grid Table 4 - Accent 6"/>
    <w:basedOn w:val="90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88">
    <w:name w:val="Grid Table 5 Dark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89">
    <w:name w:val="Grid Table 5 Dark- Accent 1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90">
    <w:name w:val="Grid Table 5 Dark - Accent 2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91">
    <w:name w:val="Grid Table 5 Dark - Accent 3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92">
    <w:name w:val="Grid Table 5 Dark- Accent 4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93">
    <w:name w:val="Grid Table 5 Dark - Accent 5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94">
    <w:name w:val="Grid Table 5 Dark - Accent 6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95">
    <w:name w:val="Grid Table 6 Colorful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96">
    <w:name w:val="Grid Table 6 Colorful - Accent 1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97">
    <w:name w:val="Grid Table 6 Colorful - Accent 2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98">
    <w:name w:val="Grid Table 6 Colorful - Accent 3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99">
    <w:name w:val="Grid Table 6 Colorful - Accent 4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00">
    <w:name w:val="Grid Table 6 Colorful - Accent 5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01">
    <w:name w:val="Grid Table 6 Colorful - Accent 6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02">
    <w:name w:val="Grid Table 7 Colorful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7 Colorful - Accent 1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7 Colorful - Accent 2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7 Colorful - Accent 3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Grid Table 7 Colorful - Accent 4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Grid Table 7 Colorful - Accent 5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Grid Table 7 Colorful - Accent 6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List Table 1 Light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List Table 1 Light - Accent 1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List Table 1 Light - Accent 2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List Table 1 Light - Accent 3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List Table 1 Light - Accent 4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List Table 1 Light - Accent 5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List Table 1 Light - Accent 6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List Table 2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17">
    <w:name w:val="List Table 2 - Accent 1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18">
    <w:name w:val="List Table 2 - Accent 2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19">
    <w:name w:val="List Table 2 - Accent 3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20">
    <w:name w:val="List Table 2 - Accent 4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21">
    <w:name w:val="List Table 2 - Accent 5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22">
    <w:name w:val="List Table 2 - Accent 6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23">
    <w:name w:val="List Table 3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3 - Accent 1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3 - Accent 2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3 - Accent 3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List Table 3 - Accent 4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>
    <w:name w:val="List Table 3 - Accent 5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>
    <w:name w:val="List Table 3 - Accent 6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List Table 4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>
    <w:name w:val="List Table 4 - Accent 1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>
    <w:name w:val="List Table 4 - Accent 2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>
    <w:name w:val="List Table 4 - Accent 3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>
    <w:name w:val="List Table 4 - Accent 4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>
    <w:name w:val="List Table 4 - Accent 5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>
    <w:name w:val="List Table 4 - Accent 6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>
    <w:name w:val="List Table 5 Dark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8">
    <w:name w:val="List Table 5 Dark - Accent 1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9">
    <w:name w:val="List Table 5 Dark - Accent 2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0">
    <w:name w:val="List Table 5 Dark - Accent 3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1">
    <w:name w:val="List Table 5 Dark - Accent 4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2">
    <w:name w:val="List Table 5 Dark - Accent 5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3">
    <w:name w:val="List Table 5 Dark - Accent 6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4">
    <w:name w:val="List Table 6 Colorful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45">
    <w:name w:val="List Table 6 Colorful - Accent 1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46">
    <w:name w:val="List Table 6 Colorful - Accent 2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47">
    <w:name w:val="List Table 6 Colorful - Accent 3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48">
    <w:name w:val="List Table 6 Colorful - Accent 4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49">
    <w:name w:val="List Table 6 Colorful - Accent 5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50">
    <w:name w:val="List Table 6 Colorful - Accent 6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51">
    <w:name w:val="List Table 7 Colorful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52">
    <w:name w:val="List Table 7 Colorful - Accent 1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53">
    <w:name w:val="List Table 7 Colorful - Accent 2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54">
    <w:name w:val="List Table 7 Colorful - Accent 3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55">
    <w:name w:val="List Table 7 Colorful - Accent 4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56">
    <w:name w:val="List Table 7 Colorful - Accent 5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57">
    <w:name w:val="List Table 7 Colorful - Accent 6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58">
    <w:name w:val="Lined - Accent"/>
    <w:basedOn w:val="9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9">
    <w:name w:val="Lined - Accent 1"/>
    <w:basedOn w:val="9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60">
    <w:name w:val="Lined - Accent 2"/>
    <w:basedOn w:val="9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61">
    <w:name w:val="Lined - Accent 3"/>
    <w:basedOn w:val="9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62">
    <w:name w:val="Lined - Accent 4"/>
    <w:basedOn w:val="9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63">
    <w:name w:val="Lined - Accent 5"/>
    <w:basedOn w:val="9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64">
    <w:name w:val="Lined - Accent 6"/>
    <w:basedOn w:val="9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65">
    <w:name w:val="Bordered &amp; Lined - Accent"/>
    <w:basedOn w:val="9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66">
    <w:name w:val="Bordered &amp; Lined - Accent 1"/>
    <w:basedOn w:val="9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67">
    <w:name w:val="Bordered &amp; Lined - Accent 2"/>
    <w:basedOn w:val="9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68">
    <w:name w:val="Bordered &amp; Lined - Accent 3"/>
    <w:basedOn w:val="9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69">
    <w:name w:val="Bordered &amp; Lined - Accent 4"/>
    <w:basedOn w:val="9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70">
    <w:name w:val="Bordered &amp; Lined - Accent 5"/>
    <w:basedOn w:val="9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71">
    <w:name w:val="Bordered &amp; Lined - Accent 6"/>
    <w:basedOn w:val="9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72">
    <w:name w:val="Bordered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73">
    <w:name w:val="Bordered - Accent 1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74">
    <w:name w:val="Bordered - Accent 2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75">
    <w:name w:val="Bordered - Accent 3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76">
    <w:name w:val="Bordered - Accent 4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77">
    <w:name w:val="Bordered - Accent 5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78">
    <w:name w:val="Bordered - Accent 6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79">
    <w:name w:val="Footnote Text Char"/>
    <w:link w:val="930"/>
    <w:uiPriority w:val="99"/>
    <w:rPr>
      <w:sz w:val="18"/>
    </w:rPr>
  </w:style>
  <w:style w:type="paragraph" w:styleId="880">
    <w:name w:val="endnote text"/>
    <w:basedOn w:val="893"/>
    <w:link w:val="881"/>
    <w:uiPriority w:val="99"/>
    <w:semiHidden/>
    <w:unhideWhenUsed/>
    <w:pPr>
      <w:spacing w:after="0" w:line="240" w:lineRule="auto"/>
    </w:pPr>
    <w:rPr>
      <w:sz w:val="20"/>
    </w:rPr>
  </w:style>
  <w:style w:type="character" w:styleId="881">
    <w:name w:val="Endnote Text Char"/>
    <w:link w:val="880"/>
    <w:uiPriority w:val="99"/>
    <w:rPr>
      <w:sz w:val="20"/>
    </w:rPr>
  </w:style>
  <w:style w:type="character" w:styleId="882">
    <w:name w:val="endnote reference"/>
    <w:basedOn w:val="903"/>
    <w:uiPriority w:val="99"/>
    <w:semiHidden/>
    <w:unhideWhenUsed/>
    <w:rPr>
      <w:vertAlign w:val="superscript"/>
    </w:rPr>
  </w:style>
  <w:style w:type="paragraph" w:styleId="883">
    <w:name w:val="toc 1"/>
    <w:basedOn w:val="893"/>
    <w:next w:val="893"/>
    <w:uiPriority w:val="39"/>
    <w:unhideWhenUsed/>
    <w:pPr>
      <w:ind w:left="0" w:right="0" w:firstLine="0"/>
      <w:spacing w:after="57"/>
    </w:pPr>
  </w:style>
  <w:style w:type="paragraph" w:styleId="884">
    <w:name w:val="toc 2"/>
    <w:basedOn w:val="893"/>
    <w:next w:val="893"/>
    <w:uiPriority w:val="39"/>
    <w:unhideWhenUsed/>
    <w:pPr>
      <w:ind w:left="283" w:right="0" w:firstLine="0"/>
      <w:spacing w:after="57"/>
    </w:pPr>
  </w:style>
  <w:style w:type="paragraph" w:styleId="885">
    <w:name w:val="toc 4"/>
    <w:basedOn w:val="893"/>
    <w:next w:val="893"/>
    <w:uiPriority w:val="39"/>
    <w:unhideWhenUsed/>
    <w:pPr>
      <w:ind w:left="850" w:right="0" w:firstLine="0"/>
      <w:spacing w:after="57"/>
    </w:pPr>
  </w:style>
  <w:style w:type="paragraph" w:styleId="886">
    <w:name w:val="toc 5"/>
    <w:basedOn w:val="893"/>
    <w:next w:val="893"/>
    <w:uiPriority w:val="39"/>
    <w:unhideWhenUsed/>
    <w:pPr>
      <w:ind w:left="1134" w:right="0" w:firstLine="0"/>
      <w:spacing w:after="57"/>
    </w:pPr>
  </w:style>
  <w:style w:type="paragraph" w:styleId="887">
    <w:name w:val="toc 6"/>
    <w:basedOn w:val="893"/>
    <w:next w:val="893"/>
    <w:uiPriority w:val="39"/>
    <w:unhideWhenUsed/>
    <w:pPr>
      <w:ind w:left="1417" w:right="0" w:firstLine="0"/>
      <w:spacing w:after="57"/>
    </w:pPr>
  </w:style>
  <w:style w:type="paragraph" w:styleId="888">
    <w:name w:val="toc 7"/>
    <w:basedOn w:val="893"/>
    <w:next w:val="893"/>
    <w:uiPriority w:val="39"/>
    <w:unhideWhenUsed/>
    <w:pPr>
      <w:ind w:left="1701" w:right="0" w:firstLine="0"/>
      <w:spacing w:after="57"/>
    </w:pPr>
  </w:style>
  <w:style w:type="paragraph" w:styleId="889">
    <w:name w:val="toc 8"/>
    <w:basedOn w:val="893"/>
    <w:next w:val="893"/>
    <w:uiPriority w:val="39"/>
    <w:unhideWhenUsed/>
    <w:pPr>
      <w:ind w:left="1984" w:right="0" w:firstLine="0"/>
      <w:spacing w:after="57"/>
    </w:pPr>
  </w:style>
  <w:style w:type="paragraph" w:styleId="890">
    <w:name w:val="toc 9"/>
    <w:basedOn w:val="893"/>
    <w:next w:val="893"/>
    <w:uiPriority w:val="39"/>
    <w:unhideWhenUsed/>
    <w:pPr>
      <w:ind w:left="2268" w:right="0" w:firstLine="0"/>
      <w:spacing w:after="57"/>
    </w:pPr>
  </w:style>
  <w:style w:type="paragraph" w:styleId="891">
    <w:name w:val="TOC Heading"/>
    <w:uiPriority w:val="39"/>
    <w:unhideWhenUsed/>
  </w:style>
  <w:style w:type="paragraph" w:styleId="892">
    <w:name w:val="table of figures"/>
    <w:basedOn w:val="893"/>
    <w:next w:val="893"/>
    <w:uiPriority w:val="99"/>
    <w:unhideWhenUsed/>
    <w:pPr>
      <w:spacing w:after="0" w:afterAutospacing="0"/>
    </w:pPr>
  </w:style>
  <w:style w:type="paragraph" w:styleId="893" w:default="1">
    <w:name w:val="Normal"/>
    <w:qFormat/>
    <w:rPr>
      <w:sz w:val="24"/>
      <w:szCs w:val="24"/>
    </w:rPr>
  </w:style>
  <w:style w:type="paragraph" w:styleId="894">
    <w:name w:val="Heading 1"/>
    <w:basedOn w:val="893"/>
    <w:next w:val="893"/>
    <w:link w:val="906"/>
    <w:qFormat/>
    <w:pPr>
      <w:keepNext/>
      <w:spacing w:before="240" w:after="60" w:line="276" w:lineRule="auto"/>
      <w:outlineLvl w:val="0"/>
    </w:pPr>
    <w:rPr>
      <w:rFonts w:ascii="Arial" w:hAnsi="Arial" w:cs="Arial"/>
      <w:b/>
      <w:bCs/>
      <w:sz w:val="32"/>
      <w:szCs w:val="32"/>
      <w:lang w:eastAsia="ar-SA"/>
    </w:rPr>
  </w:style>
  <w:style w:type="paragraph" w:styleId="895">
    <w:name w:val="Heading 2"/>
    <w:basedOn w:val="893"/>
    <w:next w:val="893"/>
    <w:link w:val="907"/>
    <w:qFormat/>
    <w:pPr>
      <w:numPr>
        <w:ilvl w:val="1"/>
        <w:numId w:val="1"/>
      </w:numPr>
      <w:ind w:left="1418" w:hanging="851"/>
      <w:jc w:val="both"/>
      <w:spacing w:before="120" w:after="120"/>
      <w:tabs>
        <w:tab w:val="clear" w:pos="360" w:leader="none"/>
      </w:tabs>
      <w:outlineLvl w:val="1"/>
    </w:pPr>
    <w:rPr>
      <w:b/>
      <w:szCs w:val="20"/>
    </w:rPr>
  </w:style>
  <w:style w:type="paragraph" w:styleId="896">
    <w:name w:val="Heading 3"/>
    <w:basedOn w:val="893"/>
    <w:next w:val="893"/>
    <w:link w:val="1020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97">
    <w:name w:val="Heading 4"/>
    <w:basedOn w:val="893"/>
    <w:next w:val="893"/>
    <w:link w:val="1021"/>
    <w:qFormat/>
    <w:pPr>
      <w:numPr>
        <w:ilvl w:val="3"/>
        <w:numId w:val="1"/>
      </w:numPr>
      <w:ind w:left="709" w:hanging="709"/>
      <w:jc w:val="both"/>
      <w:keepNext/>
      <w:spacing w:before="120" w:after="120"/>
      <w:tabs>
        <w:tab w:val="clear" w:pos="1287" w:leader="none"/>
      </w:tabs>
      <w:outlineLvl w:val="3"/>
    </w:pPr>
    <w:rPr>
      <w:szCs w:val="20"/>
    </w:rPr>
  </w:style>
  <w:style w:type="paragraph" w:styleId="898">
    <w:name w:val="Heading 5"/>
    <w:basedOn w:val="893"/>
    <w:next w:val="893"/>
    <w:link w:val="1022"/>
    <w:qFormat/>
    <w:pPr>
      <w:numPr>
        <w:ilvl w:val="4"/>
        <w:numId w:val="1"/>
      </w:numPr>
      <w:ind w:left="993" w:hanging="709"/>
      <w:jc w:val="both"/>
      <w:spacing w:before="60" w:after="60"/>
      <w:tabs>
        <w:tab w:val="clear" w:pos="2214" w:leader="none"/>
      </w:tabs>
      <w:outlineLvl w:val="4"/>
    </w:pPr>
    <w:rPr>
      <w:szCs w:val="20"/>
    </w:rPr>
  </w:style>
  <w:style w:type="paragraph" w:styleId="899">
    <w:name w:val="Heading 6"/>
    <w:basedOn w:val="893"/>
    <w:next w:val="893"/>
    <w:link w:val="1023"/>
    <w:qFormat/>
    <w:pPr>
      <w:numPr>
        <w:ilvl w:val="5"/>
        <w:numId w:val="1"/>
      </w:numPr>
      <w:ind w:left="4248" w:hanging="708"/>
      <w:jc w:val="both"/>
      <w:spacing w:before="240" w:after="60"/>
      <w:tabs>
        <w:tab w:val="num" w:pos="0" w:leader="none"/>
        <w:tab w:val="clear" w:pos="2781" w:leader="none"/>
      </w:tabs>
      <w:outlineLvl w:val="5"/>
    </w:pPr>
    <w:rPr>
      <w:i/>
      <w:sz w:val="22"/>
      <w:szCs w:val="20"/>
    </w:rPr>
  </w:style>
  <w:style w:type="paragraph" w:styleId="900">
    <w:name w:val="Heading 7"/>
    <w:basedOn w:val="893"/>
    <w:next w:val="893"/>
    <w:link w:val="1024"/>
    <w:qFormat/>
    <w:pPr>
      <w:numPr>
        <w:ilvl w:val="6"/>
        <w:numId w:val="1"/>
      </w:numPr>
      <w:ind w:left="4956"/>
      <w:jc w:val="both"/>
      <w:spacing w:before="240" w:after="60"/>
      <w:tabs>
        <w:tab w:val="num" w:pos="0" w:leader="none"/>
        <w:tab w:val="clear" w:pos="5152" w:leader="none"/>
      </w:tabs>
      <w:outlineLvl w:val="6"/>
    </w:pPr>
    <w:rPr>
      <w:sz w:val="20"/>
      <w:szCs w:val="20"/>
    </w:rPr>
  </w:style>
  <w:style w:type="paragraph" w:styleId="901">
    <w:name w:val="Heading 8"/>
    <w:basedOn w:val="893"/>
    <w:next w:val="893"/>
    <w:link w:val="1025"/>
    <w:qFormat/>
    <w:pPr>
      <w:numPr>
        <w:ilvl w:val="7"/>
        <w:numId w:val="1"/>
      </w:numPr>
      <w:jc w:val="both"/>
      <w:spacing w:before="240" w:after="60"/>
      <w:outlineLvl w:val="7"/>
    </w:pPr>
    <w:rPr>
      <w:i/>
      <w:sz w:val="20"/>
      <w:szCs w:val="20"/>
    </w:rPr>
  </w:style>
  <w:style w:type="paragraph" w:styleId="902">
    <w:name w:val="Heading 9"/>
    <w:basedOn w:val="893"/>
    <w:next w:val="893"/>
    <w:link w:val="1026"/>
    <w:qFormat/>
    <w:pPr>
      <w:numPr>
        <w:ilvl w:val="8"/>
        <w:numId w:val="1"/>
      </w:numPr>
      <w:ind w:left="6372"/>
      <w:jc w:val="both"/>
      <w:spacing w:before="240" w:after="60"/>
      <w:tabs>
        <w:tab w:val="num" w:pos="0" w:leader="none"/>
        <w:tab w:val="clear" w:pos="6928" w:leader="none"/>
      </w:tabs>
      <w:outlineLvl w:val="8"/>
    </w:pPr>
    <w:rPr>
      <w:i/>
      <w:sz w:val="18"/>
      <w:szCs w:val="20"/>
    </w:rPr>
  </w:style>
  <w:style w:type="character" w:styleId="903" w:default="1">
    <w:name w:val="Default Paragraph Font"/>
    <w:uiPriority w:val="1"/>
    <w:semiHidden/>
    <w:unhideWhenUsed/>
  </w:style>
  <w:style w:type="table" w:styleId="90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05" w:default="1">
    <w:name w:val="No List"/>
    <w:uiPriority w:val="99"/>
    <w:semiHidden/>
    <w:unhideWhenUsed/>
  </w:style>
  <w:style w:type="character" w:styleId="906" w:customStyle="1">
    <w:name w:val="Заголовок 1 Знак"/>
    <w:link w:val="894"/>
    <w:rPr>
      <w:rFonts w:ascii="Arial" w:hAnsi="Arial" w:cs="Arial"/>
      <w:b/>
      <w:bCs/>
      <w:sz w:val="32"/>
      <w:szCs w:val="32"/>
      <w:lang w:val="ru-RU" w:eastAsia="ar-SA" w:bidi="ar-SA"/>
    </w:rPr>
  </w:style>
  <w:style w:type="character" w:styleId="907" w:customStyle="1">
    <w:name w:val="Заголовок 2 Знак"/>
    <w:link w:val="895"/>
    <w:rPr>
      <w:b/>
      <w:sz w:val="24"/>
    </w:rPr>
  </w:style>
  <w:style w:type="paragraph" w:styleId="908" w:customStyle="1">
    <w:name w:val="Char Знак"/>
    <w:basedOn w:val="89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909">
    <w:name w:val="Header"/>
    <w:basedOn w:val="893"/>
    <w:link w:val="910"/>
    <w:pPr>
      <w:ind w:firstLine="567"/>
      <w:jc w:val="both"/>
      <w:tabs>
        <w:tab w:val="center" w:pos="4320" w:leader="none"/>
        <w:tab w:val="right" w:pos="8640" w:leader="none"/>
      </w:tabs>
    </w:pPr>
    <w:rPr>
      <w:szCs w:val="20"/>
    </w:rPr>
  </w:style>
  <w:style w:type="character" w:styleId="910" w:customStyle="1">
    <w:name w:val="Верхний колонтитул Знак"/>
    <w:link w:val="909"/>
    <w:rPr>
      <w:sz w:val="24"/>
      <w:lang w:val="ru-RU" w:eastAsia="ru-RU" w:bidi="ar-SA"/>
    </w:rPr>
  </w:style>
  <w:style w:type="paragraph" w:styleId="911">
    <w:name w:val="Body Text"/>
    <w:basedOn w:val="893"/>
    <w:link w:val="912"/>
    <w:pPr>
      <w:spacing w:after="120"/>
    </w:pPr>
  </w:style>
  <w:style w:type="character" w:styleId="912" w:customStyle="1">
    <w:name w:val="Основной текст Знак"/>
    <w:link w:val="911"/>
    <w:rPr>
      <w:sz w:val="24"/>
      <w:szCs w:val="24"/>
      <w:lang w:val="ru-RU" w:eastAsia="ru-RU" w:bidi="ar-SA"/>
    </w:rPr>
  </w:style>
  <w:style w:type="paragraph" w:styleId="913">
    <w:name w:val="Normal (Web)"/>
    <w:basedOn w:val="893"/>
    <w:link w:val="914"/>
    <w:pPr>
      <w:spacing w:before="100" w:beforeAutospacing="1" w:after="100" w:afterAutospacing="1"/>
    </w:pPr>
    <w:rPr>
      <w:rFonts w:ascii="Arial Unicode MS" w:hAnsi="Arial Unicode MS" w:eastAsia="Arial Unicode MS" w:cs="Arial Unicode MS"/>
    </w:rPr>
  </w:style>
  <w:style w:type="character" w:styleId="914" w:customStyle="1">
    <w:name w:val="Обычный (веб) Знак"/>
    <w:link w:val="913"/>
    <w:rPr>
      <w:rFonts w:ascii="Arial Unicode MS" w:hAnsi="Arial Unicode MS" w:eastAsia="Arial Unicode MS" w:cs="Arial Unicode MS"/>
      <w:sz w:val="24"/>
      <w:szCs w:val="24"/>
      <w:lang w:val="ru-RU" w:eastAsia="ru-RU" w:bidi="ar-SA"/>
    </w:rPr>
  </w:style>
  <w:style w:type="paragraph" w:styleId="915">
    <w:name w:val="Footer"/>
    <w:basedOn w:val="893"/>
    <w:link w:val="916"/>
    <w:pPr>
      <w:tabs>
        <w:tab w:val="center" w:pos="4677" w:leader="none"/>
        <w:tab w:val="right" w:pos="9355" w:leader="none"/>
      </w:tabs>
    </w:pPr>
  </w:style>
  <w:style w:type="character" w:styleId="916" w:customStyle="1">
    <w:name w:val="Нижний колонтитул Знак"/>
    <w:link w:val="915"/>
    <w:rPr>
      <w:sz w:val="24"/>
      <w:szCs w:val="24"/>
      <w:lang w:val="ru-RU" w:eastAsia="ru-RU" w:bidi="ar-SA"/>
    </w:rPr>
  </w:style>
  <w:style w:type="paragraph" w:styleId="917" w:customStyle="1">
    <w:name w:val="Стиль3"/>
    <w:basedOn w:val="918"/>
    <w:link w:val="919"/>
    <w:pPr>
      <w:ind w:left="1260" w:right="0" w:hanging="720"/>
      <w:jc w:val="both"/>
      <w:widowControl w:val="off"/>
      <w:tabs>
        <w:tab w:val="num" w:pos="720" w:leader="none"/>
        <w:tab w:val="num" w:pos="1209" w:leader="none"/>
        <w:tab w:val="num" w:pos="1487" w:leader="none"/>
        <w:tab w:val="num" w:pos="1800" w:leader="none"/>
        <w:tab w:val="clear" w:pos="6120" w:leader="none"/>
        <w:tab w:val="clear" w:pos="9720" w:leader="none"/>
        <w:tab w:val="clear" w:pos="9865" w:leader="none"/>
      </w:tabs>
    </w:pPr>
    <w:rPr>
      <w:sz w:val="24"/>
    </w:rPr>
  </w:style>
  <w:style w:type="paragraph" w:styleId="918">
    <w:name w:val="Body Text Indent 2"/>
    <w:basedOn w:val="893"/>
    <w:link w:val="1028"/>
    <w:pPr>
      <w:ind w:right="3684" w:firstLine="567"/>
      <w:jc w:val="center"/>
      <w:tabs>
        <w:tab w:val="left" w:pos="6120" w:leader="none"/>
        <w:tab w:val="left" w:pos="9720" w:leader="none"/>
        <w:tab w:val="left" w:pos="9865" w:leader="none"/>
      </w:tabs>
    </w:pPr>
    <w:rPr>
      <w:sz w:val="20"/>
    </w:rPr>
  </w:style>
  <w:style w:type="character" w:styleId="919" w:customStyle="1">
    <w:name w:val="Стиль3 Знак"/>
    <w:link w:val="917"/>
    <w:rPr>
      <w:sz w:val="24"/>
      <w:szCs w:val="24"/>
      <w:lang w:val="ru-RU" w:eastAsia="ru-RU" w:bidi="ar-SA"/>
    </w:rPr>
  </w:style>
  <w:style w:type="paragraph" w:styleId="920" w:customStyle="1">
    <w:name w:val="Текст ТД"/>
    <w:basedOn w:val="893"/>
    <w:link w:val="921"/>
    <w:qFormat/>
    <w:pPr>
      <w:numPr>
        <w:ilvl w:val="0"/>
        <w:numId w:val="3"/>
      </w:numPr>
      <w:jc w:val="both"/>
      <w:spacing w:after="200"/>
    </w:pPr>
    <w:rPr>
      <w:rFonts w:eastAsia="Calibri"/>
      <w:lang w:eastAsia="en-US"/>
    </w:rPr>
  </w:style>
  <w:style w:type="character" w:styleId="921" w:customStyle="1">
    <w:name w:val="Текст ТД Знак"/>
    <w:link w:val="920"/>
    <w:rPr>
      <w:rFonts w:eastAsia="Calibri"/>
      <w:sz w:val="24"/>
      <w:szCs w:val="24"/>
      <w:lang w:eastAsia="en-US"/>
    </w:rPr>
  </w:style>
  <w:style w:type="paragraph" w:styleId="922">
    <w:name w:val="Body Text Indent"/>
    <w:basedOn w:val="893"/>
    <w:link w:val="1029"/>
    <w:unhideWhenUsed/>
    <w:pPr>
      <w:ind w:left="283"/>
      <w:spacing w:after="12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923" w:customStyle="1">
    <w:name w:val="Знак1"/>
    <w:basedOn w:val="89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924">
    <w:name w:val="Body Text 3"/>
    <w:basedOn w:val="893"/>
    <w:link w:val="1031"/>
    <w:pPr>
      <w:spacing w:after="120" w:line="276" w:lineRule="auto"/>
    </w:pPr>
    <w:rPr>
      <w:rFonts w:ascii="Calibri" w:hAnsi="Calibri" w:eastAsia="Calibri"/>
      <w:sz w:val="16"/>
      <w:szCs w:val="16"/>
      <w:lang w:eastAsia="en-US"/>
    </w:rPr>
  </w:style>
  <w:style w:type="paragraph" w:styleId="925">
    <w:name w:val="Balloon Text"/>
    <w:basedOn w:val="893"/>
    <w:link w:val="926"/>
    <w:semiHidden/>
    <w:rPr>
      <w:rFonts w:ascii="Tahoma" w:hAnsi="Tahoma" w:cs="Tahoma"/>
      <w:sz w:val="16"/>
      <w:szCs w:val="16"/>
    </w:rPr>
  </w:style>
  <w:style w:type="character" w:styleId="926" w:customStyle="1">
    <w:name w:val="Текст выноски Знак"/>
    <w:link w:val="925"/>
    <w:semiHidden/>
    <w:rPr>
      <w:rFonts w:ascii="Tahoma" w:hAnsi="Tahoma" w:cs="Tahoma"/>
      <w:sz w:val="16"/>
      <w:szCs w:val="16"/>
      <w:lang w:val="ru-RU" w:eastAsia="ru-RU" w:bidi="ar-SA"/>
    </w:rPr>
  </w:style>
  <w:style w:type="paragraph" w:styleId="927" w:customStyle="1">
    <w:name w:val="Обычный1"/>
    <w:pPr>
      <w:ind w:firstLine="720"/>
      <w:spacing w:line="300" w:lineRule="auto"/>
      <w:widowControl w:val="off"/>
    </w:pPr>
    <w:rPr>
      <w:sz w:val="22"/>
    </w:rPr>
  </w:style>
  <w:style w:type="paragraph" w:styleId="928" w:customStyle="1">
    <w:name w:val="Обычный таблица"/>
    <w:basedOn w:val="893"/>
    <w:link w:val="929"/>
    <w:rPr>
      <w:rFonts w:eastAsia="Calibri"/>
      <w:sz w:val="18"/>
      <w:szCs w:val="18"/>
    </w:rPr>
  </w:style>
  <w:style w:type="character" w:styleId="929" w:customStyle="1">
    <w:name w:val="Обычный таблица Знак"/>
    <w:link w:val="928"/>
    <w:rPr>
      <w:rFonts w:eastAsia="Calibri"/>
      <w:sz w:val="18"/>
      <w:szCs w:val="18"/>
      <w:lang w:val="ru-RU" w:eastAsia="ru-RU" w:bidi="ar-SA"/>
    </w:rPr>
  </w:style>
  <w:style w:type="paragraph" w:styleId="930">
    <w:name w:val="footnote text"/>
    <w:basedOn w:val="893"/>
    <w:link w:val="931"/>
    <w:rPr>
      <w:sz w:val="20"/>
      <w:szCs w:val="20"/>
    </w:rPr>
  </w:style>
  <w:style w:type="character" w:styleId="931" w:customStyle="1">
    <w:name w:val="Текст сноски Знак"/>
    <w:link w:val="930"/>
    <w:rPr>
      <w:lang w:val="ru-RU" w:eastAsia="ru-RU" w:bidi="ar-SA"/>
    </w:rPr>
  </w:style>
  <w:style w:type="character" w:styleId="932">
    <w:name w:val="footnote reference"/>
    <w:rPr>
      <w:rFonts w:cs="Times New Roman"/>
      <w:vertAlign w:val="superscript"/>
    </w:rPr>
  </w:style>
  <w:style w:type="paragraph" w:styleId="933" w:customStyle="1">
    <w:name w:val="ConsPlusNormal"/>
    <w:link w:val="934"/>
    <w:rPr>
      <w:rFonts w:ascii="Arial" w:hAnsi="Arial" w:cs="Arial"/>
    </w:rPr>
  </w:style>
  <w:style w:type="character" w:styleId="934" w:customStyle="1">
    <w:name w:val="ConsPlusNormal Знак"/>
    <w:link w:val="933"/>
    <w:rPr>
      <w:rFonts w:ascii="Arial" w:hAnsi="Arial" w:cs="Arial"/>
      <w:lang w:val="ru-RU" w:eastAsia="ru-RU" w:bidi="ar-SA"/>
    </w:rPr>
  </w:style>
  <w:style w:type="paragraph" w:styleId="935" w:customStyle="1">
    <w:name w:val="Char"/>
    <w:basedOn w:val="893"/>
    <w:pPr>
      <w:keepLines/>
      <w:spacing w:after="160" w:line="240" w:lineRule="exact"/>
    </w:pPr>
    <w:rPr>
      <w:rFonts w:ascii="Verdana" w:hAnsi="Verdana" w:eastAsia="MS Mincho" w:cs="Franklin Gothic Book"/>
      <w:sz w:val="20"/>
      <w:szCs w:val="20"/>
      <w:lang w:val="en-US" w:eastAsia="en-US"/>
    </w:rPr>
  </w:style>
  <w:style w:type="paragraph" w:styleId="936" w:customStyle="1">
    <w:name w:val="Знак Знак5"/>
    <w:basedOn w:val="89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937" w:customStyle="1">
    <w:name w:val="Char"/>
    <w:basedOn w:val="893"/>
    <w:pPr>
      <w:keepLines/>
      <w:spacing w:after="160" w:line="240" w:lineRule="exact"/>
    </w:pPr>
    <w:rPr>
      <w:rFonts w:ascii="Verdana" w:hAnsi="Verdana" w:eastAsia="MS Mincho" w:cs="Verdana"/>
      <w:sz w:val="20"/>
      <w:szCs w:val="20"/>
      <w:lang w:val="en-US" w:eastAsia="en-US"/>
    </w:rPr>
  </w:style>
  <w:style w:type="paragraph" w:styleId="938" w:customStyle="1">
    <w:name w:val="FR2"/>
    <w:pPr>
      <w:ind w:left="720"/>
      <w:jc w:val="center"/>
      <w:spacing w:before="400" w:line="300" w:lineRule="auto"/>
      <w:widowControl w:val="off"/>
    </w:pPr>
    <w:rPr>
      <w:b/>
      <w:bCs/>
      <w:sz w:val="32"/>
      <w:szCs w:val="32"/>
    </w:rPr>
  </w:style>
  <w:style w:type="paragraph" w:styleId="939" w:customStyle="1">
    <w:name w:val="FR1"/>
    <w:pPr>
      <w:ind w:left="720"/>
      <w:jc w:val="center"/>
      <w:spacing w:before="3640"/>
      <w:widowControl w:val="off"/>
    </w:pPr>
    <w:rPr>
      <w:b/>
      <w:bCs/>
      <w:sz w:val="40"/>
      <w:szCs w:val="40"/>
    </w:rPr>
  </w:style>
  <w:style w:type="character" w:styleId="940">
    <w:name w:val="Hyperlink"/>
    <w:rPr>
      <w:color w:val="0000ff"/>
      <w:u w:val="single"/>
    </w:rPr>
  </w:style>
  <w:style w:type="character" w:styleId="941" w:customStyle="1">
    <w:name w:val="Знак Знак4"/>
    <w:semiHidden/>
    <w:rPr>
      <w:sz w:val="24"/>
      <w:szCs w:val="24"/>
      <w:lang w:val="ru-RU" w:eastAsia="ru-RU" w:bidi="ar-SA"/>
    </w:rPr>
  </w:style>
  <w:style w:type="character" w:styleId="942" w:customStyle="1">
    <w:name w:val="Знак Знак3"/>
    <w:rPr>
      <w:sz w:val="28"/>
      <w:lang w:val="ru-RU" w:eastAsia="ru-RU" w:bidi="ar-SA"/>
    </w:rPr>
  </w:style>
  <w:style w:type="table" w:styleId="943">
    <w:name w:val="Table Grid"/>
    <w:basedOn w:val="904"/>
    <w:rPr>
      <w:rFonts w:eastAsia="Calibri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944" w:customStyle="1">
    <w:name w:val="ConsNormal"/>
    <w:link w:val="945"/>
    <w:pPr>
      <w:ind w:firstLine="720"/>
      <w:widowControl w:val="off"/>
    </w:pPr>
    <w:rPr>
      <w:rFonts w:ascii="Arial" w:hAnsi="Arial"/>
    </w:rPr>
  </w:style>
  <w:style w:type="character" w:styleId="945" w:customStyle="1">
    <w:name w:val="ConsNormal Знак"/>
    <w:link w:val="944"/>
    <w:rPr>
      <w:rFonts w:ascii="Arial" w:hAnsi="Arial"/>
      <w:lang w:val="ru-RU" w:eastAsia="ru-RU" w:bidi="ar-SA"/>
    </w:rPr>
  </w:style>
  <w:style w:type="paragraph" w:styleId="946">
    <w:name w:val="Body Text 2"/>
    <w:basedOn w:val="893"/>
    <w:link w:val="1018"/>
    <w:pPr>
      <w:spacing w:after="120" w:line="480" w:lineRule="auto"/>
    </w:pPr>
    <w:rPr>
      <w:sz w:val="20"/>
      <w:szCs w:val="20"/>
    </w:rPr>
  </w:style>
  <w:style w:type="paragraph" w:styleId="947" w:customStyle="1">
    <w:name w:val="Подраздел"/>
    <w:pPr>
      <w:jc w:val="center"/>
      <w:spacing w:before="240" w:after="120" w:line="100" w:lineRule="atLeast"/>
      <w:widowControl w:val="off"/>
    </w:pPr>
    <w:rPr>
      <w:rFonts w:ascii="TimesDL" w:hAnsi="TimesDL" w:eastAsia="DejaVu Sans" w:cs="font240"/>
      <w:b/>
      <w:smallCaps/>
      <w:spacing w:val="-2"/>
      <w:sz w:val="24"/>
      <w:lang w:eastAsia="ar-SA"/>
    </w:rPr>
  </w:style>
  <w:style w:type="character" w:styleId="948">
    <w:name w:val="page number"/>
    <w:basedOn w:val="903"/>
  </w:style>
  <w:style w:type="paragraph" w:styleId="949" w:customStyle="1">
    <w:name w:val="Normal1"/>
    <w:pPr>
      <w:jc w:val="both"/>
      <w:spacing w:line="360" w:lineRule="auto"/>
      <w:widowControl w:val="off"/>
    </w:pPr>
    <w:rPr>
      <w:sz w:val="28"/>
    </w:rPr>
  </w:style>
  <w:style w:type="paragraph" w:styleId="950" w:customStyle="1">
    <w:name w:val="Îáû÷íûé"/>
  </w:style>
  <w:style w:type="paragraph" w:styleId="951" w:customStyle="1">
    <w:name w:val="FR3"/>
    <w:pPr>
      <w:ind w:left="720" w:firstLine="700"/>
      <w:jc w:val="both"/>
      <w:spacing w:line="260" w:lineRule="auto"/>
      <w:widowControl w:val="off"/>
    </w:pPr>
    <w:rPr>
      <w:sz w:val="28"/>
      <w:szCs w:val="28"/>
    </w:rPr>
  </w:style>
  <w:style w:type="paragraph" w:styleId="952" w:customStyle="1">
    <w:name w:val="1 Знак Char Знак Char Знак"/>
    <w:basedOn w:val="893"/>
    <w:pPr>
      <w:spacing w:after="160" w:line="240" w:lineRule="exact"/>
    </w:pPr>
    <w:rPr>
      <w:rFonts w:eastAsia="Calibri"/>
      <w:sz w:val="20"/>
      <w:szCs w:val="20"/>
      <w:lang w:eastAsia="zh-CN"/>
    </w:rPr>
  </w:style>
  <w:style w:type="paragraph" w:styleId="953">
    <w:name w:val="Title"/>
    <w:basedOn w:val="893"/>
    <w:link w:val="954"/>
    <w:qFormat/>
    <w:pPr>
      <w:jc w:val="center"/>
      <w:widowControl w:val="off"/>
    </w:pPr>
    <w:rPr>
      <w:sz w:val="28"/>
      <w:szCs w:val="20"/>
    </w:rPr>
  </w:style>
  <w:style w:type="character" w:styleId="954" w:customStyle="1">
    <w:name w:val="Название Знак"/>
    <w:link w:val="953"/>
    <w:rPr>
      <w:sz w:val="28"/>
      <w:lang w:val="ru-RU" w:eastAsia="ru-RU" w:bidi="ar-SA"/>
    </w:rPr>
  </w:style>
  <w:style w:type="paragraph" w:styleId="955" w:customStyle="1">
    <w:name w:val="текст сноски"/>
    <w:basedOn w:val="893"/>
    <w:pPr>
      <w:widowControl w:val="off"/>
    </w:pPr>
    <w:rPr>
      <w:rFonts w:ascii="Gelvetsky 12pt" w:hAnsi="Gelvetsky 12pt"/>
      <w:szCs w:val="20"/>
      <w:lang w:val="en-US"/>
    </w:rPr>
  </w:style>
  <w:style w:type="paragraph" w:styleId="956">
    <w:name w:val="index 1"/>
    <w:basedOn w:val="893"/>
    <w:next w:val="893"/>
    <w:semiHidden/>
    <w:pPr>
      <w:ind w:left="240" w:hanging="240"/>
    </w:pPr>
  </w:style>
  <w:style w:type="character" w:styleId="957">
    <w:name w:val="Strong"/>
    <w:qFormat/>
    <w:rPr>
      <w:b/>
      <w:bCs/>
    </w:rPr>
  </w:style>
  <w:style w:type="paragraph" w:styleId="958">
    <w:name w:val="toc 3"/>
    <w:basedOn w:val="893"/>
    <w:next w:val="893"/>
    <w:pPr>
      <w:jc w:val="both"/>
      <w:keepLines/>
      <w:keepNext/>
      <w:widowControl w:val="off"/>
      <w:tabs>
        <w:tab w:val="right" w:pos="8780" w:leader="dot"/>
      </w:tabs>
      <w:suppressLineNumbers/>
    </w:pPr>
    <w:rPr>
      <w:rFonts w:eastAsia="Lucida Sans Unicode"/>
      <w:b/>
      <w:lang w:eastAsia="ar-SA"/>
    </w:rPr>
  </w:style>
  <w:style w:type="paragraph" w:styleId="959" w:customStyle="1">
    <w:name w:val="Содержимое таблицы"/>
    <w:basedOn w:val="893"/>
    <w:pPr>
      <w:suppressLineNumbers/>
    </w:pPr>
    <w:rPr>
      <w:sz w:val="20"/>
      <w:szCs w:val="20"/>
      <w:lang w:val="en-US"/>
    </w:rPr>
  </w:style>
  <w:style w:type="paragraph" w:styleId="960" w:customStyle="1">
    <w:name w:val="ConsNonformat"/>
    <w:pPr>
      <w:widowControl w:val="off"/>
    </w:pPr>
    <w:rPr>
      <w:rFonts w:ascii="Consultant" w:hAnsi="Consultant" w:eastAsia="Arial"/>
      <w:lang w:eastAsia="ar-SA"/>
    </w:rPr>
  </w:style>
  <w:style w:type="paragraph" w:styleId="961" w:customStyle="1">
    <w:name w:val="Основной текст 31"/>
    <w:basedOn w:val="893"/>
    <w:pPr>
      <w:spacing w:after="120"/>
    </w:pPr>
    <w:rPr>
      <w:sz w:val="16"/>
      <w:szCs w:val="16"/>
      <w:lang w:eastAsia="ar-SA"/>
    </w:rPr>
  </w:style>
  <w:style w:type="paragraph" w:styleId="962" w:customStyle="1">
    <w:name w:val="ConsPlusNonformat"/>
    <w:pPr>
      <w:widowControl w:val="off"/>
    </w:pPr>
    <w:rPr>
      <w:rFonts w:ascii="Courier New" w:hAnsi="Courier New" w:cs="Courier New"/>
    </w:rPr>
  </w:style>
  <w:style w:type="paragraph" w:styleId="963">
    <w:name w:val="HTML Preformatted"/>
    <w:basedOn w:val="893"/>
    <w:link w:val="964"/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sz w:val="20"/>
      <w:szCs w:val="20"/>
      <w:lang w:eastAsia="ar-SA"/>
    </w:rPr>
  </w:style>
  <w:style w:type="character" w:styleId="964" w:customStyle="1">
    <w:name w:val="Стандартный HTML Знак"/>
    <w:link w:val="963"/>
    <w:rPr>
      <w:rFonts w:ascii="Courier New" w:hAnsi="Courier New" w:cs="Courier New"/>
      <w:lang w:eastAsia="ar-SA"/>
    </w:rPr>
  </w:style>
  <w:style w:type="character" w:styleId="965" w:customStyle="1">
    <w:name w:val="iceouttxt53"/>
    <w:rPr>
      <w:rFonts w:hint="default" w:ascii="Arial" w:hAnsi="Arial" w:cs="Arial"/>
      <w:color w:val="666666"/>
      <w:sz w:val="17"/>
      <w:szCs w:val="17"/>
    </w:rPr>
  </w:style>
  <w:style w:type="paragraph" w:styleId="966" w:customStyle="1">
    <w:name w:val="Знак"/>
    <w:basedOn w:val="893"/>
    <w:pPr>
      <w:ind w:firstLine="709"/>
      <w:jc w:val="both"/>
      <w:spacing w:after="160" w:line="240" w:lineRule="exact"/>
      <w:shd w:val="clear" w:color="auto" w:fill="ffffff"/>
      <w:widowControl w:val="off"/>
    </w:pPr>
    <w:rPr>
      <w:rFonts w:ascii="Verdana" w:hAnsi="Verdana"/>
      <w:sz w:val="22"/>
      <w:szCs w:val="22"/>
      <w:lang w:val="en-US" w:eastAsia="en-US"/>
    </w:rPr>
  </w:style>
  <w:style w:type="paragraph" w:styleId="967" w:customStyle="1">
    <w:name w:val="Iacaaiea"/>
    <w:basedOn w:val="893"/>
    <w:pPr>
      <w:ind w:firstLine="709"/>
      <w:jc w:val="center"/>
      <w:spacing w:before="120" w:line="360" w:lineRule="atLeast"/>
      <w:shd w:val="clear" w:color="auto" w:fill="ffffff"/>
      <w:widowControl w:val="off"/>
      <w:tabs>
        <w:tab w:val="left" w:pos="426" w:leader="none"/>
      </w:tabs>
    </w:pPr>
    <w:rPr>
      <w:b/>
      <w:bCs/>
      <w:sz w:val="22"/>
      <w:szCs w:val="22"/>
    </w:rPr>
  </w:style>
  <w:style w:type="character" w:styleId="968" w:customStyle="1">
    <w:name w:val="iceouttxt1"/>
    <w:rPr>
      <w:rFonts w:hint="default" w:ascii="Arial" w:hAnsi="Arial" w:cs="Arial"/>
      <w:color w:val="666666"/>
      <w:sz w:val="17"/>
      <w:szCs w:val="17"/>
    </w:rPr>
  </w:style>
  <w:style w:type="character" w:styleId="969" w:customStyle="1">
    <w:name w:val="rs_err_mark1"/>
    <w:rPr>
      <w:color w:val="ff0000"/>
    </w:rPr>
  </w:style>
  <w:style w:type="paragraph" w:styleId="970">
    <w:name w:val="List Paragraph"/>
    <w:basedOn w:val="893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971">
    <w:name w:val="Body Text Indent 3"/>
    <w:basedOn w:val="893"/>
    <w:link w:val="972"/>
    <w:pPr>
      <w:ind w:left="283"/>
      <w:spacing w:after="120"/>
    </w:pPr>
    <w:rPr>
      <w:sz w:val="16"/>
      <w:szCs w:val="16"/>
    </w:rPr>
  </w:style>
  <w:style w:type="character" w:styleId="972" w:customStyle="1">
    <w:name w:val="Основной текст с отступом 3 Знак"/>
    <w:link w:val="971"/>
    <w:rPr>
      <w:sz w:val="16"/>
      <w:szCs w:val="16"/>
    </w:rPr>
  </w:style>
  <w:style w:type="paragraph" w:styleId="973">
    <w:name w:val="No Spacing"/>
    <w:qFormat/>
    <w:rPr>
      <w:sz w:val="24"/>
      <w:szCs w:val="24"/>
    </w:rPr>
  </w:style>
  <w:style w:type="paragraph" w:styleId="974">
    <w:name w:val="Document Map"/>
    <w:basedOn w:val="893"/>
    <w:link w:val="975"/>
    <w:semiHidden/>
    <w:unhideWhenUsed/>
    <w:rPr>
      <w:rFonts w:ascii="Tahoma" w:hAnsi="Tahoma" w:eastAsia="Calibri" w:cs="Tahoma"/>
      <w:sz w:val="16"/>
      <w:szCs w:val="16"/>
      <w:lang w:eastAsia="en-US"/>
    </w:rPr>
  </w:style>
  <w:style w:type="character" w:styleId="975" w:customStyle="1">
    <w:name w:val="Схема документа Знак"/>
    <w:link w:val="974"/>
    <w:semiHidden/>
    <w:rPr>
      <w:rFonts w:ascii="Tahoma" w:hAnsi="Tahoma" w:eastAsia="Calibri" w:cs="Tahoma"/>
      <w:sz w:val="16"/>
      <w:szCs w:val="16"/>
      <w:lang w:eastAsia="en-US"/>
    </w:rPr>
  </w:style>
  <w:style w:type="paragraph" w:styleId="976" w:customStyle="1">
    <w:name w:val="1 Знак Знак Знак Знак"/>
    <w:basedOn w:val="893"/>
    <w:next w:val="893"/>
    <w:pPr>
      <w:jc w:val="both"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977" w:customStyle="1">
    <w:name w:val="Основной шрифт абзаца1"/>
  </w:style>
  <w:style w:type="paragraph" w:styleId="978" w:customStyle="1">
    <w:name w:val="Указатель1"/>
    <w:basedOn w:val="893"/>
    <w:pPr>
      <w:suppressLineNumbers/>
    </w:pPr>
    <w:rPr>
      <w:rFonts w:ascii="Arial" w:hAnsi="Arial" w:eastAsia="Batang" w:cs="Tahoma"/>
      <w:lang w:eastAsia="ar-SA"/>
    </w:rPr>
  </w:style>
  <w:style w:type="paragraph" w:styleId="979" w:customStyle="1">
    <w:name w:val="çàãîëîâîê 2"/>
    <w:basedOn w:val="893"/>
    <w:next w:val="893"/>
    <w:pPr>
      <w:jc w:val="both"/>
      <w:keepNext/>
    </w:pPr>
    <w:rPr>
      <w:szCs w:val="20"/>
    </w:rPr>
  </w:style>
  <w:style w:type="paragraph" w:styleId="980" w:customStyle="1">
    <w:name w:val="Стиль1"/>
    <w:basedOn w:val="893"/>
    <w:pPr>
      <w:numPr>
        <w:ilvl w:val="0"/>
        <w:numId w:val="2"/>
      </w:numPr>
      <w:keepLines/>
      <w:keepNext/>
      <w:spacing w:after="60"/>
      <w:widowControl w:val="off"/>
      <w:suppressLineNumbers/>
    </w:pPr>
    <w:rPr>
      <w:b/>
      <w:sz w:val="28"/>
    </w:rPr>
  </w:style>
  <w:style w:type="paragraph" w:styleId="981" w:customStyle="1">
    <w:name w:val="Стиль2"/>
    <w:basedOn w:val="982"/>
    <w:pPr>
      <w:ind w:left="1836" w:hanging="576"/>
      <w:jc w:val="both"/>
      <w:keepLines/>
      <w:keepNext/>
      <w:spacing w:after="60"/>
      <w:widowControl w:val="off"/>
      <w:tabs>
        <w:tab w:val="clear" w:pos="480" w:leader="none"/>
        <w:tab w:val="num" w:pos="1836" w:leader="none"/>
      </w:tabs>
      <w:suppressLineNumbers/>
    </w:pPr>
    <w:rPr>
      <w:b/>
      <w:sz w:val="24"/>
    </w:rPr>
  </w:style>
  <w:style w:type="paragraph" w:styleId="982">
    <w:name w:val="List Number 2"/>
    <w:basedOn w:val="893"/>
    <w:pPr>
      <w:ind w:left="480" w:hanging="480"/>
      <w:tabs>
        <w:tab w:val="num" w:pos="480" w:leader="none"/>
      </w:tabs>
    </w:pPr>
    <w:rPr>
      <w:sz w:val="20"/>
      <w:szCs w:val="20"/>
    </w:rPr>
  </w:style>
  <w:style w:type="paragraph" w:styleId="983" w:customStyle="1">
    <w:name w:val="3"/>
    <w:basedOn w:val="893"/>
    <w:pPr>
      <w:numPr>
        <w:ilvl w:val="1"/>
        <w:numId w:val="3"/>
      </w:numPr>
      <w:ind w:left="0" w:firstLine="0"/>
      <w:jc w:val="both"/>
    </w:pPr>
  </w:style>
  <w:style w:type="paragraph" w:styleId="984" w:customStyle="1">
    <w:name w:val="western"/>
    <w:basedOn w:val="893"/>
    <w:pPr>
      <w:spacing w:before="100" w:beforeAutospacing="1" w:after="100" w:afterAutospacing="1"/>
    </w:pPr>
  </w:style>
  <w:style w:type="character" w:styleId="985" w:customStyle="1">
    <w:name w:val="highlight highlight_active"/>
    <w:basedOn w:val="903"/>
  </w:style>
  <w:style w:type="character" w:styleId="986">
    <w:name w:val="FollowedHyperlink"/>
    <w:rPr>
      <w:color w:val="800080"/>
      <w:u w:val="single"/>
    </w:rPr>
  </w:style>
  <w:style w:type="paragraph" w:styleId="987" w:customStyle="1">
    <w:name w:val="Знак Знак4 Знак Знак Знак Знак Знак Знак"/>
    <w:basedOn w:val="89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988" w:customStyle="1">
    <w:name w:val="StGen0"/>
    <w:basedOn w:val="89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989" w:customStyle="1">
    <w:name w:val="Знак Знак2 Знак Знак Знак Знак Знак Знак Знак Знак Знак Знак Знак Знак Знак"/>
    <w:basedOn w:val="893"/>
    <w:pPr>
      <w:spacing w:after="160" w:line="240" w:lineRule="exact"/>
    </w:pPr>
  </w:style>
  <w:style w:type="paragraph" w:styleId="990" w:customStyle="1">
    <w:name w:val="Знак Знак Знак Знак"/>
    <w:basedOn w:val="893"/>
    <w:pPr>
      <w:keepLines/>
      <w:spacing w:after="160" w:line="240" w:lineRule="exact"/>
    </w:pPr>
    <w:rPr>
      <w:rFonts w:ascii="Verdana" w:hAnsi="Verdana" w:eastAsia="MS Mincho" w:cs="Franklin Gothic Book"/>
      <w:sz w:val="20"/>
      <w:szCs w:val="20"/>
      <w:lang w:val="en-US" w:eastAsia="en-US"/>
    </w:rPr>
  </w:style>
  <w:style w:type="paragraph" w:styleId="991" w:customStyle="1">
    <w:name w:val="Preformat"/>
    <w:rPr>
      <w:rFonts w:ascii="Courier New" w:hAnsi="Courier New"/>
    </w:rPr>
  </w:style>
  <w:style w:type="paragraph" w:styleId="992" w:customStyle="1">
    <w:name w:val="Подподпункт"/>
    <w:basedOn w:val="893"/>
    <w:pPr>
      <w:jc w:val="both"/>
      <w:spacing w:line="360" w:lineRule="auto"/>
    </w:pPr>
    <w:rPr>
      <w:sz w:val="28"/>
      <w:szCs w:val="20"/>
    </w:rPr>
  </w:style>
  <w:style w:type="paragraph" w:styleId="993" w:customStyle="1">
    <w:name w:val="Знак Знак7 Знак Знак"/>
    <w:basedOn w:val="89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994" w:customStyle="1">
    <w:name w:val="Знак Знак5"/>
    <w:basedOn w:val="89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995" w:customStyle="1">
    <w:name w:val="Char"/>
    <w:basedOn w:val="893"/>
    <w:pPr>
      <w:keepLines/>
      <w:spacing w:after="160" w:line="240" w:lineRule="exact"/>
    </w:pPr>
    <w:rPr>
      <w:rFonts w:ascii="Verdana" w:hAnsi="Verdana" w:eastAsia="MS Mincho" w:cs="Franklin Gothic Book"/>
      <w:sz w:val="20"/>
      <w:szCs w:val="20"/>
      <w:lang w:val="en-US" w:eastAsia="en-US"/>
    </w:rPr>
  </w:style>
  <w:style w:type="paragraph" w:styleId="996" w:customStyle="1">
    <w:name w:val="hp"/>
    <w:basedOn w:val="893"/>
    <w:pPr>
      <w:spacing w:before="100" w:beforeAutospacing="1" w:after="100" w:afterAutospacing="1"/>
    </w:pPr>
    <w:rPr>
      <w:rFonts w:eastAsia="Calibri"/>
    </w:rPr>
  </w:style>
  <w:style w:type="character" w:styleId="997" w:customStyle="1">
    <w:name w:val="Font Style18"/>
    <w:rPr>
      <w:rFonts w:ascii="Times New Roman" w:hAnsi="Times New Roman"/>
      <w:sz w:val="20"/>
    </w:rPr>
  </w:style>
  <w:style w:type="paragraph" w:styleId="998" w:customStyle="1">
    <w:name w:val="О3fб3fы3fч3fн3fы3fй3f"/>
    <w:pPr>
      <w:widowControl w:val="off"/>
    </w:pPr>
    <w:rPr>
      <w:rFonts w:eastAsia="Calibri"/>
      <w:sz w:val="24"/>
      <w:szCs w:val="24"/>
    </w:rPr>
  </w:style>
  <w:style w:type="paragraph" w:styleId="999" w:customStyle="1">
    <w:name w:val="Стиль3 Знак Знак"/>
    <w:basedOn w:val="893"/>
    <w:pPr>
      <w:ind w:left="900"/>
      <w:jc w:val="both"/>
      <w:widowControl w:val="off"/>
      <w:tabs>
        <w:tab w:val="num" w:pos="0" w:leader="none"/>
        <w:tab w:val="left" w:pos="1127" w:leader="none"/>
        <w:tab w:val="left" w:pos="1492" w:leader="none"/>
      </w:tabs>
    </w:pPr>
    <w:rPr>
      <w:rFonts w:eastAsia="Calibri"/>
      <w:szCs w:val="20"/>
      <w:lang w:eastAsia="ar-SA"/>
    </w:rPr>
  </w:style>
  <w:style w:type="paragraph" w:styleId="1000" w:customStyle="1">
    <w:name w:val="Знак Знак5 Знак Знак Знак Знак"/>
    <w:basedOn w:val="89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1001" w:customStyle="1">
    <w:name w:val="Знак Знак4 Знак Знак"/>
    <w:basedOn w:val="89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1002" w:customStyle="1">
    <w:name w:val="Основной текст_"/>
    <w:link w:val="1003"/>
    <w:rPr>
      <w:sz w:val="23"/>
      <w:szCs w:val="23"/>
      <w:shd w:val="clear" w:color="auto" w:fill="ffffff"/>
    </w:rPr>
  </w:style>
  <w:style w:type="paragraph" w:styleId="1003" w:customStyle="1">
    <w:name w:val="Основной текст1"/>
    <w:basedOn w:val="893"/>
    <w:link w:val="1002"/>
    <w:pPr>
      <w:spacing w:line="274" w:lineRule="exact"/>
      <w:shd w:val="clear" w:color="auto" w:fill="ffffff"/>
    </w:pPr>
    <w:rPr>
      <w:sz w:val="23"/>
      <w:szCs w:val="23"/>
    </w:rPr>
  </w:style>
  <w:style w:type="character" w:styleId="1004" w:customStyle="1">
    <w:name w:val="apple-converted-space"/>
  </w:style>
  <w:style w:type="paragraph" w:styleId="1005" w:customStyle="1">
    <w:name w:val="Знак Знак4"/>
    <w:basedOn w:val="89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1006" w:customStyle="1">
    <w:name w:val="Основной текст с отступом 31"/>
    <w:basedOn w:val="893"/>
    <w:pPr>
      <w:ind w:left="283"/>
      <w:spacing w:after="120"/>
    </w:pPr>
    <w:rPr>
      <w:sz w:val="16"/>
      <w:szCs w:val="16"/>
      <w:lang w:eastAsia="ar-SA"/>
    </w:rPr>
  </w:style>
  <w:style w:type="character" w:styleId="1007" w:customStyle="1">
    <w:name w:val="Знак Знак8"/>
    <w:rPr>
      <w:sz w:val="24"/>
      <w:szCs w:val="24"/>
      <w:lang w:val="ru-RU" w:eastAsia="ru-RU" w:bidi="ar-SA"/>
    </w:rPr>
  </w:style>
  <w:style w:type="paragraph" w:styleId="1008" w:customStyle="1">
    <w:name w:val="Знак Знак4 Знак Знак Знак Знак Знак Знак"/>
    <w:basedOn w:val="89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1009" w:customStyle="1">
    <w:name w:val="ttsub"/>
    <w:basedOn w:val="903"/>
  </w:style>
  <w:style w:type="paragraph" w:styleId="1010" w:customStyle="1">
    <w:name w:val="introtext"/>
    <w:basedOn w:val="893"/>
    <w:pPr>
      <w:spacing w:before="100" w:beforeAutospacing="1" w:after="100" w:afterAutospacing="1"/>
    </w:pPr>
  </w:style>
  <w:style w:type="paragraph" w:styleId="1011" w:customStyle="1">
    <w:name w:val="Style5"/>
    <w:basedOn w:val="893"/>
    <w:pPr>
      <w:jc w:val="both"/>
      <w:widowControl w:val="off"/>
    </w:pPr>
  </w:style>
  <w:style w:type="character" w:styleId="1012" w:customStyle="1">
    <w:name w:val="Font Style100"/>
    <w:rPr>
      <w:rFonts w:hint="default" w:ascii="Times New Roman" w:hAnsi="Times New Roman" w:cs="Times New Roman"/>
      <w:b/>
      <w:bCs/>
      <w:i/>
      <w:iCs/>
      <w:color w:val="000000"/>
      <w:sz w:val="22"/>
      <w:szCs w:val="22"/>
    </w:rPr>
  </w:style>
  <w:style w:type="paragraph" w:styleId="1013" w:customStyle="1">
    <w:name w:val="Абзац списка1"/>
    <w:basedOn w:val="893"/>
    <w:link w:val="1014"/>
    <w:pPr>
      <w:ind w:left="720"/>
      <w:jc w:val="both"/>
      <w:spacing w:after="60"/>
    </w:pPr>
  </w:style>
  <w:style w:type="character" w:styleId="1014" w:customStyle="1">
    <w:name w:val="List Paragraph Char"/>
    <w:link w:val="1013"/>
    <w:rPr>
      <w:sz w:val="24"/>
      <w:szCs w:val="24"/>
    </w:rPr>
  </w:style>
  <w:style w:type="paragraph" w:styleId="1015" w:customStyle="1">
    <w:name w:val="Прижатый влево"/>
    <w:basedOn w:val="893"/>
    <w:next w:val="893"/>
    <w:rPr>
      <w:rFonts w:ascii="Arial" w:hAnsi="Arial"/>
    </w:rPr>
  </w:style>
  <w:style w:type="paragraph" w:styleId="1016" w:customStyle="1">
    <w:name w:val="Style15"/>
    <w:basedOn w:val="893"/>
    <w:pPr>
      <w:jc w:val="both"/>
      <w:spacing w:line="322" w:lineRule="exact"/>
      <w:widowControl w:val="off"/>
    </w:pPr>
  </w:style>
  <w:style w:type="paragraph" w:styleId="1017" w:customStyle="1">
    <w:name w:val="Знак Знак3"/>
    <w:basedOn w:val="893"/>
    <w:pPr>
      <w:keepLines/>
      <w:spacing w:after="160" w:line="240" w:lineRule="exact"/>
    </w:pPr>
    <w:rPr>
      <w:rFonts w:ascii="Verdana" w:hAnsi="Verdana" w:eastAsia="MS Mincho" w:cs="Franklin Gothic Book"/>
      <w:sz w:val="20"/>
      <w:szCs w:val="20"/>
      <w:lang w:val="en-US" w:eastAsia="en-US"/>
    </w:rPr>
  </w:style>
  <w:style w:type="character" w:styleId="1018" w:customStyle="1">
    <w:name w:val="Основной текст 2 Знак"/>
    <w:basedOn w:val="903"/>
    <w:link w:val="946"/>
  </w:style>
  <w:style w:type="paragraph" w:styleId="1019" w:customStyle="1">
    <w:name w:val="Char"/>
    <w:basedOn w:val="893"/>
    <w:pPr>
      <w:keepLines/>
      <w:spacing w:after="160" w:line="240" w:lineRule="exact"/>
    </w:pPr>
    <w:rPr>
      <w:rFonts w:ascii="Verdana" w:hAnsi="Verdana" w:eastAsia="MS Mincho" w:cs="Franklin Gothic Book"/>
      <w:sz w:val="20"/>
      <w:szCs w:val="20"/>
      <w:lang w:val="en-US" w:eastAsia="en-US"/>
    </w:rPr>
  </w:style>
  <w:style w:type="character" w:styleId="1020" w:customStyle="1">
    <w:name w:val="Заголовок 3 Знак"/>
    <w:basedOn w:val="903"/>
    <w:link w:val="896"/>
    <w:rPr>
      <w:rFonts w:ascii="Arial" w:hAnsi="Arial" w:cs="Arial"/>
      <w:b/>
      <w:bCs/>
      <w:sz w:val="26"/>
      <w:szCs w:val="26"/>
    </w:rPr>
  </w:style>
  <w:style w:type="character" w:styleId="1021" w:customStyle="1">
    <w:name w:val="Заголовок 4 Знак"/>
    <w:basedOn w:val="903"/>
    <w:link w:val="897"/>
    <w:rPr>
      <w:sz w:val="24"/>
    </w:rPr>
  </w:style>
  <w:style w:type="character" w:styleId="1022" w:customStyle="1">
    <w:name w:val="Заголовок 5 Знак"/>
    <w:basedOn w:val="903"/>
    <w:link w:val="898"/>
    <w:rPr>
      <w:sz w:val="24"/>
    </w:rPr>
  </w:style>
  <w:style w:type="character" w:styleId="1023" w:customStyle="1">
    <w:name w:val="Заголовок 6 Знак"/>
    <w:basedOn w:val="903"/>
    <w:link w:val="899"/>
    <w:rPr>
      <w:i/>
      <w:sz w:val="22"/>
    </w:rPr>
  </w:style>
  <w:style w:type="character" w:styleId="1024" w:customStyle="1">
    <w:name w:val="Заголовок 7 Знак"/>
    <w:basedOn w:val="903"/>
    <w:link w:val="900"/>
  </w:style>
  <w:style w:type="character" w:styleId="1025" w:customStyle="1">
    <w:name w:val="Заголовок 8 Знак"/>
    <w:basedOn w:val="903"/>
    <w:link w:val="901"/>
    <w:rPr>
      <w:i/>
    </w:rPr>
  </w:style>
  <w:style w:type="character" w:styleId="1026" w:customStyle="1">
    <w:name w:val="Заголовок 9 Знак"/>
    <w:basedOn w:val="903"/>
    <w:link w:val="902"/>
    <w:rPr>
      <w:i/>
      <w:sz w:val="18"/>
    </w:rPr>
  </w:style>
  <w:style w:type="paragraph" w:styleId="1027" w:customStyle="1">
    <w:name w:val="Знак Знак5"/>
    <w:basedOn w:val="89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1028" w:customStyle="1">
    <w:name w:val="Основной текст с отступом 2 Знак"/>
    <w:basedOn w:val="903"/>
    <w:link w:val="918"/>
    <w:rPr>
      <w:szCs w:val="24"/>
    </w:rPr>
  </w:style>
  <w:style w:type="character" w:styleId="1029" w:customStyle="1">
    <w:name w:val="Основной текст с отступом Знак"/>
    <w:basedOn w:val="903"/>
    <w:link w:val="922"/>
    <w:rPr>
      <w:rFonts w:ascii="Calibri" w:hAnsi="Calibri" w:eastAsia="Calibri"/>
      <w:sz w:val="22"/>
      <w:szCs w:val="22"/>
      <w:lang w:eastAsia="en-US"/>
    </w:rPr>
  </w:style>
  <w:style w:type="paragraph" w:styleId="1030" w:customStyle="1">
    <w:name w:val="Char"/>
    <w:basedOn w:val="893"/>
    <w:pPr>
      <w:keepLines/>
      <w:spacing w:after="160" w:line="240" w:lineRule="exact"/>
    </w:pPr>
    <w:rPr>
      <w:rFonts w:ascii="Verdana" w:hAnsi="Verdana" w:eastAsia="MS Mincho" w:cs="Franklin Gothic Book"/>
      <w:sz w:val="20"/>
      <w:szCs w:val="20"/>
      <w:lang w:val="en-US" w:eastAsia="en-US"/>
    </w:rPr>
  </w:style>
  <w:style w:type="character" w:styleId="1031" w:customStyle="1">
    <w:name w:val="Основной текст 3 Знак"/>
    <w:basedOn w:val="903"/>
    <w:link w:val="924"/>
    <w:rPr>
      <w:rFonts w:ascii="Calibri" w:hAnsi="Calibri" w:eastAsia="Calibri"/>
      <w:sz w:val="16"/>
      <w:szCs w:val="16"/>
      <w:lang w:eastAsia="en-US"/>
    </w:rPr>
  </w:style>
  <w:style w:type="paragraph" w:styleId="1032" w:customStyle="1">
    <w:name w:val="Знак Знак5 Знак Знак Знак Знак"/>
    <w:basedOn w:val="89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1033" w:customStyle="1">
    <w:name w:val="Знак Знак4 Знак Знак"/>
    <w:basedOn w:val="89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1034" w:customStyle="1">
    <w:name w:val="Знак Знак4"/>
    <w:basedOn w:val="89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1035" w:customStyle="1">
    <w:name w:val="Знак Знак8"/>
    <w:rPr>
      <w:sz w:val="24"/>
      <w:szCs w:val="24"/>
      <w:lang w:val="ru-RU" w:eastAsia="ru-RU" w:bidi="ar-SA"/>
    </w:rPr>
  </w:style>
  <w:style w:type="paragraph" w:styleId="1036" w:customStyle="1">
    <w:name w:val="Знак Знак4 Знак Знак Знак Знак Знак Знак"/>
    <w:basedOn w:val="89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1037" w:customStyle="1">
    <w:name w:val="Абзац списка2"/>
    <w:basedOn w:val="893"/>
    <w:pPr>
      <w:ind w:left="720"/>
      <w:jc w:val="both"/>
      <w:spacing w:after="60"/>
    </w:pPr>
  </w:style>
  <w:style w:type="paragraph" w:styleId="1038" w:customStyle="1">
    <w:name w:val="Знак Знак5"/>
    <w:basedOn w:val="89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1039" w:customStyle="1">
    <w:name w:val="Char"/>
    <w:basedOn w:val="893"/>
    <w:pPr>
      <w:keepLines/>
      <w:spacing w:after="160" w:line="240" w:lineRule="exact"/>
    </w:pPr>
    <w:rPr>
      <w:rFonts w:ascii="Verdana" w:hAnsi="Verdana" w:eastAsia="MS Mincho" w:cs="Franklin Gothic Book"/>
      <w:sz w:val="20"/>
      <w:szCs w:val="20"/>
      <w:lang w:val="en-US" w:eastAsia="en-US"/>
    </w:rPr>
  </w:style>
  <w:style w:type="paragraph" w:styleId="1040" w:customStyle="1">
    <w:name w:val="Знак Знак5 Знак Знак Знак Знак"/>
    <w:basedOn w:val="89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1041" w:customStyle="1">
    <w:name w:val="Знак Знак4 Знак Знак"/>
    <w:basedOn w:val="89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1042" w:customStyle="1">
    <w:name w:val="Знак Знак4"/>
    <w:basedOn w:val="89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1043" w:customStyle="1">
    <w:name w:val="Знак Знак8"/>
    <w:rPr>
      <w:sz w:val="24"/>
      <w:szCs w:val="24"/>
      <w:lang w:val="ru-RU" w:eastAsia="ru-RU" w:bidi="ar-SA"/>
    </w:rPr>
  </w:style>
  <w:style w:type="paragraph" w:styleId="1044" w:customStyle="1">
    <w:name w:val="Знак Знак4 Знак Знак Знак Знак Знак Знак"/>
    <w:basedOn w:val="89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1045" w:customStyle="1">
    <w:name w:val="Абзац списка3"/>
    <w:basedOn w:val="893"/>
    <w:pPr>
      <w:ind w:left="720"/>
      <w:jc w:val="both"/>
      <w:spacing w:after="60"/>
    </w:pPr>
  </w:style>
  <w:style w:type="character" w:styleId="1046" w:customStyle="1">
    <w:name w:val="Гиперссылка"/>
    <w:rPr>
      <w:color w:val="0000ff"/>
      <w:u w:val="single"/>
    </w:rPr>
  </w:style>
  <w:style w:type="paragraph" w:styleId="1047" w:customStyle="1">
    <w:name w:val="Основной текст 2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120" w:afterAutospacing="0" w:line="48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Relationship Id="rId11" Type="http://schemas.openxmlformats.org/officeDocument/2006/relationships/hyperlink" Target="consultantplus://offline/ref=1896BDED45F05E535B7529D40FEFC4BB7BFBBBC46E3915479DF6717DF0390CABDC1FE48D3EA0A8DBCB5CB7C22Cx9k9J" TargetMode="External"/><Relationship Id="rId12" Type="http://schemas.openxmlformats.org/officeDocument/2006/relationships/hyperlink" Target="consultantplus://offline/ref=9A6BDA9D95FCB93A483E6C1737BA5BF0EE7BF4AE0E0FE8A326E248A79A5E988C9BC6B4F5D1FD614FU0P0F" TargetMode="External"/><Relationship Id="rId13" Type="http://schemas.openxmlformats.org/officeDocument/2006/relationships/hyperlink" Target="http://55_upr@rosrees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B56AC3-3739-427F-B5AC-5F5E168BD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>ntci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Данный образец не является обязательным для заполнения и служит примером формы</dc:title>
  <dc:subject/>
  <dc:creator>vorobyova</dc:creator>
  <cp:keywords/>
  <cp:revision>27</cp:revision>
  <dcterms:created xsi:type="dcterms:W3CDTF">2023-10-23T03:42:00Z</dcterms:created>
  <dcterms:modified xsi:type="dcterms:W3CDTF">2026-07-27T04:23:50Z</dcterms:modified>
</cp:coreProperties>
</file>