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CA8" w:rsidRPr="00FA4CA8" w:rsidRDefault="00FA4CA8" w:rsidP="00FA4CA8">
      <w:pPr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FA4CA8" w:rsidRPr="00FA4CA8" w:rsidRDefault="00FA4CA8" w:rsidP="00FA4CA8">
      <w:pPr>
        <w:spacing w:after="0" w:line="276" w:lineRule="auto"/>
        <w:jc w:val="center"/>
        <w:rPr>
          <w:rFonts w:eastAsia="Times New Roman" w:cs="Times New Roman"/>
          <w:sz w:val="22"/>
          <w:lang w:eastAsia="ru-RU"/>
        </w:rPr>
      </w:pPr>
      <w:r w:rsidRPr="00FA4CA8">
        <w:rPr>
          <w:rFonts w:eastAsia="Times New Roman" w:cs="Times New Roman"/>
          <w:sz w:val="22"/>
          <w:lang w:eastAsia="ru-RU"/>
        </w:rPr>
        <w:t xml:space="preserve">        </w:t>
      </w:r>
      <w:r>
        <w:rPr>
          <w:rFonts w:eastAsia="Times New Roman" w:cs="Times New Roman"/>
          <w:sz w:val="22"/>
          <w:lang w:eastAsia="ru-RU"/>
        </w:rPr>
        <w:t>Техническое задание</w:t>
      </w:r>
    </w:p>
    <w:p w:rsidR="00FA4CA8" w:rsidRPr="00FA4CA8" w:rsidRDefault="00FA4CA8" w:rsidP="00FA4CA8">
      <w:pPr>
        <w:widowControl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 xml:space="preserve">Место поставки: г. Москва, </w:t>
      </w:r>
      <w:r>
        <w:rPr>
          <w:rFonts w:eastAsia="Times New Roman" w:cs="Times New Roman"/>
          <w:sz w:val="24"/>
          <w:szCs w:val="24"/>
          <w:lang w:eastAsia="ru-RU"/>
        </w:rPr>
        <w:t>Никитский б-р, д. 12А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 xml:space="preserve">Срок поставки: с даты заключения договора в течении </w:t>
      </w:r>
      <w:r>
        <w:rPr>
          <w:rFonts w:eastAsia="Times New Roman" w:cs="Times New Roman"/>
          <w:sz w:val="24"/>
          <w:szCs w:val="24"/>
          <w:lang w:eastAsia="ru-RU"/>
        </w:rPr>
        <w:t xml:space="preserve">10 </w:t>
      </w:r>
      <w:r w:rsidRPr="00FA4CA8">
        <w:rPr>
          <w:rFonts w:eastAsia="Times New Roman" w:cs="Times New Roman"/>
          <w:sz w:val="24"/>
          <w:szCs w:val="24"/>
          <w:lang w:eastAsia="ru-RU"/>
        </w:rPr>
        <w:t>рабочих дней.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Время поставки: в рабочие дни с понедельника по четверг с 10:00 до 17:00.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Поставщик не менее чем за 1 (один) рабочий день до фактической даты поставки товара в обязательном порядке направляет в адрес Заказчика уведомление о времени и дате поставки товара, для оформления пропусков на въезд на территорию Заказчика.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В цену на поставку товаров должны быть включены стоимость товара, упаковки и маркировки, все расходы на доставку, погрузку, разгрузку, уплату налогов, сборов и других обязательных платежей, а также иные виды затрат, возникающих при исполнении контракта.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Поставляемый товар должен быть:</w:t>
      </w:r>
    </w:p>
    <w:p w:rsidR="00FA4CA8" w:rsidRPr="00FA4CA8" w:rsidRDefault="00FA4CA8" w:rsidP="00FA4CA8">
      <w:pPr>
        <w:numPr>
          <w:ilvl w:val="0"/>
          <w:numId w:val="2"/>
        </w:num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4CA8">
        <w:rPr>
          <w:rFonts w:eastAsia="Times New Roman" w:cs="Times New Roman"/>
          <w:sz w:val="24"/>
          <w:szCs w:val="24"/>
          <w:lang w:eastAsia="ru-RU"/>
        </w:rPr>
        <w:t>новым</w:t>
      </w:r>
      <w:proofErr w:type="gramEnd"/>
      <w:r w:rsidRPr="00FA4CA8">
        <w:rPr>
          <w:rFonts w:eastAsia="Times New Roman" w:cs="Times New Roman"/>
          <w:sz w:val="24"/>
          <w:szCs w:val="24"/>
          <w:lang w:eastAsia="ru-RU"/>
        </w:rPr>
        <w:t>, который не был в употреблении и у которого не были восстановлены потребительские свойства;</w:t>
      </w:r>
    </w:p>
    <w:p w:rsidR="00FA4CA8" w:rsidRPr="00FA4CA8" w:rsidRDefault="00FA4CA8" w:rsidP="00FA4CA8">
      <w:pPr>
        <w:numPr>
          <w:ilvl w:val="0"/>
          <w:numId w:val="2"/>
        </w:num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A4CA8">
        <w:rPr>
          <w:rFonts w:eastAsia="Times New Roman" w:cs="Times New Roman"/>
          <w:sz w:val="24"/>
          <w:szCs w:val="24"/>
          <w:lang w:eastAsia="ru-RU"/>
        </w:rPr>
        <w:t>не</w:t>
      </w:r>
      <w:proofErr w:type="gramEnd"/>
      <w:r w:rsidRPr="00FA4CA8">
        <w:rPr>
          <w:rFonts w:eastAsia="Times New Roman" w:cs="Times New Roman"/>
          <w:sz w:val="24"/>
          <w:szCs w:val="24"/>
          <w:lang w:eastAsia="ru-RU"/>
        </w:rPr>
        <w:t xml:space="preserve"> иметь дефектов, связанных с материалами и/или работой по его изготовлению, или проявляющихся в результате действия или упущения производителя и/или поставщика.</w:t>
      </w:r>
    </w:p>
    <w:p w:rsidR="00FA4CA8" w:rsidRPr="00FA4CA8" w:rsidRDefault="00FA4CA8" w:rsidP="00FA4CA8">
      <w:pPr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 xml:space="preserve">          - в случае обнаружения некачественного товара при приемке (брак, производственный дефект и т.д.), поставщик за свой счет заменяет такой товар на новый в срок не более 5 (пяти) рабочих дней со дня обнаружения таких недостатков товара Заказчиком. Замена товара осуществляется по месту нахождения Заказчика; </w:t>
      </w:r>
    </w:p>
    <w:p w:rsidR="00FA4CA8" w:rsidRPr="00FA4CA8" w:rsidRDefault="00FA4CA8" w:rsidP="00FA4CA8">
      <w:pPr>
        <w:numPr>
          <w:ilvl w:val="0"/>
          <w:numId w:val="2"/>
        </w:numPr>
        <w:tabs>
          <w:tab w:val="left" w:pos="113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A4CA8">
        <w:rPr>
          <w:rFonts w:eastAsia="Times New Roman" w:cs="Times New Roman"/>
          <w:sz w:val="24"/>
          <w:szCs w:val="24"/>
          <w:lang w:eastAsia="ru-RU"/>
        </w:rPr>
        <w:t>свободен</w:t>
      </w:r>
      <w:proofErr w:type="gramEnd"/>
      <w:r w:rsidRPr="00FA4CA8">
        <w:rPr>
          <w:rFonts w:eastAsia="Times New Roman" w:cs="Times New Roman"/>
          <w:sz w:val="24"/>
          <w:szCs w:val="24"/>
          <w:lang w:eastAsia="ru-RU"/>
        </w:rPr>
        <w:t xml:space="preserve"> от прав и притязаний третьих лиц, не находится под запретом (арестом), в залоге или иным обременением.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Способ поставки товара до Заказчика определяется поставщиком самостоятельно. Поставщик производит поставку и погрузочно-разгрузочные работы по адресу, указанному в Спецификации, включая перемещение внутри здания Заказчика до указанного Заказчиком места за свой счет.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:rsidR="00FA4CA8" w:rsidRPr="00FA4CA8" w:rsidRDefault="00FA4CA8" w:rsidP="00FA4CA8">
      <w:pPr>
        <w:numPr>
          <w:ilvl w:val="0"/>
          <w:numId w:val="3"/>
        </w:numPr>
        <w:suppressAutoHyphens/>
        <w:spacing w:after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FA4CA8">
        <w:rPr>
          <w:rFonts w:eastAsia="Times New Roman" w:cs="Times New Roman"/>
          <w:sz w:val="24"/>
          <w:szCs w:val="24"/>
          <w:lang w:eastAsia="ru-RU"/>
        </w:rPr>
        <w:t>Объём поставляемого товара:</w:t>
      </w:r>
    </w:p>
    <w:p w:rsidR="00FA4CA8" w:rsidRPr="00FA4CA8" w:rsidRDefault="00FA4CA8" w:rsidP="00FA4CA8">
      <w:pPr>
        <w:suppressAutoHyphens/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903"/>
        <w:gridCol w:w="2567"/>
        <w:gridCol w:w="1517"/>
        <w:gridCol w:w="1526"/>
      </w:tblGrid>
      <w:tr w:rsidR="00FA4CA8" w:rsidRPr="00FA4CA8" w:rsidTr="00F200BF">
        <w:tc>
          <w:tcPr>
            <w:tcW w:w="888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8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i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Наиманование</w:t>
            </w:r>
            <w:proofErr w:type="spellEnd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2665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Кол-во (</w:t>
            </w:r>
            <w:proofErr w:type="spellStart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шт</w:t>
            </w:r>
            <w:proofErr w:type="spellEnd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Цена (</w:t>
            </w:r>
            <w:proofErr w:type="spellStart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руб</w:t>
            </w:r>
            <w:proofErr w:type="spellEnd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) с НДС</w:t>
            </w:r>
          </w:p>
        </w:tc>
        <w:tc>
          <w:tcPr>
            <w:tcW w:w="1560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Сумма (</w:t>
            </w:r>
            <w:proofErr w:type="spellStart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руб</w:t>
            </w:r>
            <w:proofErr w:type="spellEnd"/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) с НДС</w:t>
            </w:r>
          </w:p>
        </w:tc>
      </w:tr>
      <w:tr w:rsidR="00FA4CA8" w:rsidRPr="00FA4CA8" w:rsidTr="00F200BF">
        <w:tc>
          <w:tcPr>
            <w:tcW w:w="888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8" w:type="dxa"/>
            <w:shd w:val="clear" w:color="auto" w:fill="auto"/>
          </w:tcPr>
          <w:p w:rsidR="00FA4CA8" w:rsidRPr="00FA4CA8" w:rsidRDefault="00FA4CA8" w:rsidP="00FA4CA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A4C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Колонки для компьютера /​ Акустическая система 2.1 </w:t>
            </w:r>
            <w:proofErr w:type="spellStart"/>
            <w:r w:rsidRPr="00FA4CA8">
              <w:rPr>
                <w:rFonts w:eastAsia="Times New Roman" w:cs="Times New Roman"/>
                <w:sz w:val="24"/>
                <w:szCs w:val="24"/>
                <w:lang w:eastAsia="ru-RU"/>
              </w:rPr>
              <w:t>Ginzzu</w:t>
            </w:r>
            <w:proofErr w:type="spellEnd"/>
            <w:r w:rsidRPr="00FA4C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GM-415 50Вт дерево(MDF) </w:t>
            </w:r>
            <w:proofErr w:type="spellStart"/>
            <w:r w:rsidRPr="00FA4CA8">
              <w:rPr>
                <w:rFonts w:eastAsia="Times New Roman" w:cs="Times New Roman"/>
                <w:sz w:val="24"/>
                <w:szCs w:val="24"/>
                <w:lang w:eastAsia="ru-RU"/>
              </w:rPr>
              <w:t>Bluetooth</w:t>
            </w:r>
            <w:proofErr w:type="spellEnd"/>
            <w:r w:rsidRPr="00FA4CA8">
              <w:rPr>
                <w:rFonts w:eastAsia="Times New Roman" w:cs="Times New Roman"/>
                <w:sz w:val="24"/>
                <w:szCs w:val="24"/>
                <w:lang w:eastAsia="ru-RU"/>
              </w:rPr>
              <w:t>, плеер USB/​SD, FM-радио, ПДУ, 2RCA, эквалайзер, питание 220В</w:t>
            </w:r>
          </w:p>
        </w:tc>
        <w:tc>
          <w:tcPr>
            <w:tcW w:w="2665" w:type="dxa"/>
            <w:shd w:val="clear" w:color="auto" w:fill="auto"/>
          </w:tcPr>
          <w:p w:rsidR="00FA4CA8" w:rsidRPr="00E97042" w:rsidRDefault="00E97042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val="en-US" w:eastAsia="ru-RU"/>
              </w:rPr>
            </w:pPr>
            <w:r>
              <w:rPr>
                <w:rFonts w:eastAsia="Calibri" w:cs="Times New Roman"/>
                <w:spacing w:val="-8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</w:p>
        </w:tc>
      </w:tr>
      <w:tr w:rsidR="00FA4CA8" w:rsidRPr="00FA4CA8" w:rsidTr="00F200BF">
        <w:tc>
          <w:tcPr>
            <w:tcW w:w="8080" w:type="dxa"/>
            <w:gridSpan w:val="4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right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  <w:r w:rsidRPr="00FA4CA8"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shd w:val="clear" w:color="auto" w:fill="auto"/>
          </w:tcPr>
          <w:p w:rsidR="00FA4CA8" w:rsidRPr="00FA4CA8" w:rsidRDefault="00FA4CA8" w:rsidP="00FA4CA8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eastAsia="Calibri" w:cs="Times New Roman"/>
                <w:spacing w:val="-8"/>
                <w:sz w:val="24"/>
                <w:szCs w:val="24"/>
                <w:lang w:eastAsia="ru-RU"/>
              </w:rPr>
            </w:pPr>
          </w:p>
        </w:tc>
      </w:tr>
    </w:tbl>
    <w:p w:rsidR="00FA4CA8" w:rsidRPr="00FA4CA8" w:rsidRDefault="00FA4CA8" w:rsidP="00FA4CA8">
      <w:pPr>
        <w:suppressAutoHyphens/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FA4CA8" w:rsidRPr="00FA4CA8" w:rsidTr="00F200BF">
        <w:trPr>
          <w:trHeight w:val="80"/>
        </w:trPr>
        <w:tc>
          <w:tcPr>
            <w:tcW w:w="4785" w:type="dxa"/>
            <w:shd w:val="clear" w:color="auto" w:fill="auto"/>
          </w:tcPr>
          <w:p w:rsidR="00FA4CA8" w:rsidRPr="00FA4CA8" w:rsidRDefault="00FA4CA8" w:rsidP="00FA4CA8">
            <w:p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  <w:r w:rsidRPr="00FA4CA8">
              <w:rPr>
                <w:rFonts w:eastAsia="Times New Roman" w:cs="Times New Roman"/>
                <w:sz w:val="22"/>
                <w:lang w:eastAsia="ru-RU"/>
              </w:rPr>
              <w:t xml:space="preserve">Заказчик </w:t>
            </w:r>
          </w:p>
          <w:p w:rsidR="00FA4CA8" w:rsidRPr="00FA4CA8" w:rsidRDefault="00FA4CA8" w:rsidP="00FA4CA8">
            <w:pPr>
              <w:widowControl w:val="0"/>
              <w:suppressAutoHyphens/>
              <w:spacing w:after="0" w:line="276" w:lineRule="auto"/>
              <w:rPr>
                <w:rFonts w:eastAsia="Times New Roman" w:cs="Times New Roman"/>
                <w:sz w:val="22"/>
                <w:lang w:eastAsia="ar-SA"/>
              </w:rPr>
            </w:pPr>
            <w:r w:rsidRPr="00FA4CA8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</w:p>
          <w:p w:rsidR="00FA4CA8" w:rsidRPr="00FA4CA8" w:rsidRDefault="00FA4CA8" w:rsidP="00FA4CA8">
            <w:pPr>
              <w:widowControl w:val="0"/>
              <w:suppressAutoHyphens/>
              <w:spacing w:after="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FA4CA8" w:rsidRPr="00FA4CA8" w:rsidRDefault="00FA4CA8" w:rsidP="00FA4CA8">
            <w:pPr>
              <w:widowControl w:val="0"/>
              <w:suppressAutoHyphens/>
              <w:spacing w:after="0" w:line="276" w:lineRule="auto"/>
              <w:rPr>
                <w:rFonts w:eastAsia="Times New Roman" w:cs="Times New Roman"/>
                <w:sz w:val="22"/>
                <w:lang w:eastAsia="ar-SA"/>
              </w:rPr>
            </w:pPr>
          </w:p>
          <w:p w:rsidR="00FA4CA8" w:rsidRPr="00FA4CA8" w:rsidRDefault="00FA4CA8" w:rsidP="00FA4CA8">
            <w:pPr>
              <w:widowControl w:val="0"/>
              <w:suppressAutoHyphens/>
              <w:spacing w:after="0" w:line="276" w:lineRule="auto"/>
              <w:rPr>
                <w:rFonts w:eastAsia="Times New Roman" w:cs="Times New Roman"/>
                <w:sz w:val="22"/>
                <w:lang w:eastAsia="ar-SA"/>
              </w:rPr>
            </w:pPr>
            <w:r w:rsidRPr="00FA4CA8">
              <w:rPr>
                <w:rFonts w:eastAsia="Times New Roman" w:cs="Times New Roman"/>
                <w:sz w:val="22"/>
                <w:lang w:eastAsia="ar-SA"/>
              </w:rPr>
              <w:t xml:space="preserve">_______________/___________/ </w:t>
            </w:r>
          </w:p>
          <w:p w:rsidR="00FA4CA8" w:rsidRPr="00FA4CA8" w:rsidRDefault="00FA4CA8" w:rsidP="00FA4CA8">
            <w:p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FA4CA8">
              <w:rPr>
                <w:rFonts w:eastAsia="Times New Roman" w:cs="Times New Roman"/>
                <w:sz w:val="22"/>
                <w:lang w:eastAsia="ar-SA"/>
              </w:rPr>
              <w:t>м.п</w:t>
            </w:r>
            <w:proofErr w:type="spellEnd"/>
            <w:r w:rsidRPr="00FA4CA8">
              <w:rPr>
                <w:rFonts w:eastAsia="Times New Roman" w:cs="Times New Roman"/>
                <w:sz w:val="22"/>
                <w:lang w:eastAsia="ar-SA"/>
              </w:rPr>
              <w:t xml:space="preserve">.                    </w:t>
            </w:r>
          </w:p>
        </w:tc>
        <w:tc>
          <w:tcPr>
            <w:tcW w:w="4785" w:type="dxa"/>
            <w:shd w:val="clear" w:color="auto" w:fill="auto"/>
          </w:tcPr>
          <w:p w:rsidR="00FA4CA8" w:rsidRPr="00FA4CA8" w:rsidRDefault="00FA4CA8" w:rsidP="00FA4CA8">
            <w:p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FA4CA8">
              <w:rPr>
                <w:rFonts w:eastAsia="Times New Roman" w:cs="Times New Roman"/>
                <w:sz w:val="22"/>
                <w:lang w:eastAsia="ru-RU"/>
              </w:rPr>
              <w:t>Поставщик</w:t>
            </w:r>
          </w:p>
          <w:p w:rsidR="00FA4CA8" w:rsidRPr="00FA4CA8" w:rsidRDefault="00FA4CA8" w:rsidP="00FA4CA8">
            <w:p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</w:p>
          <w:p w:rsidR="00FA4CA8" w:rsidRPr="00FA4CA8" w:rsidRDefault="00FA4CA8" w:rsidP="00FA4CA8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</w:p>
          <w:p w:rsidR="00FA4CA8" w:rsidRPr="00FA4CA8" w:rsidRDefault="00FA4CA8" w:rsidP="00FA4CA8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A4CA8">
              <w:rPr>
                <w:rFonts w:eastAsia="Times New Roman" w:cs="Times New Roman"/>
                <w:sz w:val="22"/>
                <w:lang w:eastAsia="ru-RU"/>
              </w:rPr>
              <w:t xml:space="preserve">            </w:t>
            </w:r>
          </w:p>
          <w:p w:rsidR="00FA4CA8" w:rsidRPr="00FA4CA8" w:rsidRDefault="00FA4CA8" w:rsidP="00FA4CA8">
            <w:pPr>
              <w:spacing w:after="0"/>
              <w:rPr>
                <w:rFonts w:eastAsia="Times New Roman" w:cs="Times New Roman"/>
                <w:sz w:val="22"/>
                <w:lang w:eastAsia="ru-RU"/>
              </w:rPr>
            </w:pPr>
            <w:r w:rsidRPr="00FA4CA8">
              <w:rPr>
                <w:rFonts w:eastAsia="Times New Roman" w:cs="Times New Roman"/>
                <w:sz w:val="22"/>
                <w:lang w:eastAsia="ru-RU"/>
              </w:rPr>
              <w:t>__________________/___________/</w:t>
            </w:r>
          </w:p>
          <w:p w:rsidR="00FA4CA8" w:rsidRPr="00FA4CA8" w:rsidRDefault="00FA4CA8" w:rsidP="00FA4CA8">
            <w:pPr>
              <w:spacing w:after="0" w:line="276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FA4CA8">
              <w:rPr>
                <w:rFonts w:eastAsia="Times New Roman" w:cs="Times New Roman"/>
                <w:sz w:val="22"/>
                <w:lang w:eastAsia="ru-RU"/>
              </w:rPr>
              <w:t>м.п</w:t>
            </w:r>
            <w:proofErr w:type="spellEnd"/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95041"/>
    <w:multiLevelType w:val="multilevel"/>
    <w:tmpl w:val="BFA48206"/>
    <w:styleLink w:val="a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-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09" w:firstLine="0"/>
      </w:pPr>
      <w:rPr>
        <w:rFonts w:hint="default"/>
      </w:rPr>
    </w:lvl>
  </w:abstractNum>
  <w:abstractNum w:abstractNumId="1">
    <w:nsid w:val="76AD1BE6"/>
    <w:multiLevelType w:val="multilevel"/>
    <w:tmpl w:val="BFA48206"/>
    <w:numStyleLink w:val="a"/>
  </w:abstractNum>
  <w:abstractNum w:abstractNumId="2">
    <w:nsid w:val="798419E0"/>
    <w:multiLevelType w:val="hybridMultilevel"/>
    <w:tmpl w:val="99C22270"/>
    <w:lvl w:ilvl="0" w:tplc="8ABE2BBA">
      <w:start w:val="1"/>
      <w:numFmt w:val="bullet"/>
      <w:pStyle w:val="a1"/>
      <w:lvlText w:val="−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1134"/>
          </w:tabs>
          <w:ind w:left="0" w:firstLine="709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709"/>
        </w:pPr>
        <w:rPr>
          <w:rFonts w:ascii="Times New Roman" w:hAnsi="Times New Roman" w:hint="default"/>
          <w:caps w:val="0"/>
          <w:strike w:val="0"/>
          <w:dstrike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32"/>
    <w:rsid w:val="006C0B77"/>
    <w:rsid w:val="00763FFA"/>
    <w:rsid w:val="008242FF"/>
    <w:rsid w:val="00870751"/>
    <w:rsid w:val="00922C48"/>
    <w:rsid w:val="00B915B7"/>
    <w:rsid w:val="00B947CE"/>
    <w:rsid w:val="00E97042"/>
    <w:rsid w:val="00EA59DF"/>
    <w:rsid w:val="00EE4070"/>
    <w:rsid w:val="00F12C76"/>
    <w:rsid w:val="00F35732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90B27-130D-493B-8E4C-4DEFD380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a">
    <w:name w:val="Нумерованный обычный"/>
    <w:uiPriority w:val="99"/>
    <w:rsid w:val="00FA4CA8"/>
    <w:pPr>
      <w:numPr>
        <w:numId w:val="1"/>
      </w:numPr>
    </w:pPr>
  </w:style>
  <w:style w:type="paragraph" w:styleId="a0">
    <w:name w:val="List Bullet"/>
    <w:basedOn w:val="a2"/>
    <w:uiPriority w:val="99"/>
    <w:semiHidden/>
    <w:unhideWhenUsed/>
    <w:rsid w:val="00FA4CA8"/>
    <w:pPr>
      <w:numPr>
        <w:numId w:val="1"/>
      </w:numPr>
      <w:spacing w:line="259" w:lineRule="auto"/>
      <w:contextualSpacing/>
    </w:pPr>
    <w:rPr>
      <w:rFonts w:ascii="Calibri" w:eastAsia="Calibri" w:hAnsi="Calibri" w:cs="Times New Roman"/>
      <w:sz w:val="22"/>
    </w:rPr>
  </w:style>
  <w:style w:type="paragraph" w:customStyle="1" w:styleId="a1">
    <w:name w:val="Точка"/>
    <w:basedOn w:val="a0"/>
    <w:autoRedefine/>
    <w:uiPriority w:val="6"/>
    <w:qFormat/>
    <w:rsid w:val="00FA4CA8"/>
    <w:pPr>
      <w:numPr>
        <w:numId w:val="2"/>
      </w:numPr>
      <w:tabs>
        <w:tab w:val="num" w:pos="360"/>
        <w:tab w:val="left" w:pos="1134"/>
      </w:tabs>
      <w:suppressAutoHyphens/>
      <w:spacing w:after="0" w:line="240" w:lineRule="auto"/>
      <w:ind w:left="0" w:firstLine="709"/>
      <w:contextualSpacing w:val="0"/>
      <w:jc w:val="both"/>
    </w:pPr>
    <w:rPr>
      <w:rFonts w:ascii="Times New Roman" w:eastAsia="Times New Roman" w:hAnsi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И. Симанович</dc:creator>
  <cp:keywords/>
  <dc:description/>
  <cp:lastModifiedBy>Олег И. Симанович</cp:lastModifiedBy>
  <cp:revision>4</cp:revision>
  <dcterms:created xsi:type="dcterms:W3CDTF">2026-05-29T09:43:00Z</dcterms:created>
  <dcterms:modified xsi:type="dcterms:W3CDTF">2026-05-29T10:04:00Z</dcterms:modified>
</cp:coreProperties>
</file>