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98C" w:rsidRPr="000E4DCC" w:rsidRDefault="002A198C" w:rsidP="002A198C">
      <w:pPr>
        <w:spacing w:after="0" w:line="240" w:lineRule="auto"/>
        <w:ind w:left="4962"/>
        <w:jc w:val="center"/>
        <w:rPr>
          <w:rFonts w:ascii="Times New Roman" w:eastAsia="Times New Roman" w:hAnsi="Times New Roman" w:cs="Times New Roman"/>
          <w:b/>
          <w:lang w:eastAsia="ru-RU"/>
        </w:rPr>
      </w:pPr>
      <w:r w:rsidRPr="000E4DCC">
        <w:rPr>
          <w:rFonts w:ascii="Times New Roman" w:eastAsia="Times New Roman" w:hAnsi="Times New Roman" w:cs="Times New Roman"/>
          <w:b/>
          <w:lang w:eastAsia="ru-RU"/>
        </w:rPr>
        <w:t>«Утверждаю»</w:t>
      </w:r>
    </w:p>
    <w:p w:rsidR="002A198C" w:rsidRPr="000E4DCC" w:rsidRDefault="002A198C" w:rsidP="002A198C">
      <w:pPr>
        <w:spacing w:after="0" w:line="240" w:lineRule="auto"/>
        <w:ind w:left="4962"/>
        <w:rPr>
          <w:rFonts w:ascii="Times New Roman" w:eastAsia="Times New Roman" w:hAnsi="Times New Roman" w:cs="Times New Roman"/>
          <w:lang w:eastAsia="ru-RU"/>
        </w:rPr>
      </w:pPr>
    </w:p>
    <w:p w:rsidR="002A198C" w:rsidRPr="000E4DCC" w:rsidRDefault="002A198C" w:rsidP="002A198C">
      <w:pPr>
        <w:spacing w:after="0" w:line="240" w:lineRule="auto"/>
        <w:ind w:left="4962"/>
        <w:rPr>
          <w:rFonts w:ascii="Times New Roman" w:eastAsia="Times New Roman" w:hAnsi="Times New Roman" w:cs="Times New Roman"/>
          <w:lang w:eastAsia="ru-RU"/>
        </w:rPr>
      </w:pPr>
      <w:r w:rsidRPr="000E4DCC">
        <w:rPr>
          <w:rFonts w:ascii="Times New Roman" w:eastAsia="Times New Roman" w:hAnsi="Times New Roman" w:cs="Times New Roman"/>
          <w:lang w:eastAsia="ru-RU"/>
        </w:rPr>
        <w:t>Заказчик__________________ /_______________/</w:t>
      </w:r>
    </w:p>
    <w:p w:rsidR="002A198C" w:rsidRPr="000E4DCC" w:rsidRDefault="002A198C" w:rsidP="002A198C">
      <w:pPr>
        <w:spacing w:after="0" w:line="240" w:lineRule="auto"/>
        <w:ind w:left="4962"/>
        <w:rPr>
          <w:rFonts w:ascii="Times New Roman" w:eastAsia="Times New Roman" w:hAnsi="Times New Roman" w:cs="Times New Roman"/>
          <w:lang w:eastAsia="ru-RU"/>
        </w:rPr>
      </w:pPr>
    </w:p>
    <w:p w:rsidR="002A198C" w:rsidRPr="000E4DCC" w:rsidRDefault="002A198C" w:rsidP="002A198C">
      <w:pPr>
        <w:spacing w:after="60" w:line="240" w:lineRule="auto"/>
        <w:jc w:val="center"/>
        <w:rPr>
          <w:rFonts w:ascii="Times New Roman" w:eastAsia="Calibri" w:hAnsi="Times New Roman" w:cs="Times New Roman"/>
          <w:b/>
          <w:lang w:eastAsia="ru-RU"/>
        </w:rPr>
      </w:pPr>
    </w:p>
    <w:p w:rsidR="002A198C" w:rsidRPr="000E4DCC" w:rsidRDefault="002A198C" w:rsidP="002A198C">
      <w:pPr>
        <w:spacing w:after="60" w:line="240" w:lineRule="auto"/>
        <w:jc w:val="center"/>
        <w:rPr>
          <w:rFonts w:ascii="Times New Roman" w:eastAsia="Calibri" w:hAnsi="Times New Roman" w:cs="Times New Roman"/>
          <w:b/>
          <w:lang w:eastAsia="ru-RU"/>
        </w:rPr>
      </w:pPr>
      <w:r w:rsidRPr="000E4DCC">
        <w:rPr>
          <w:rFonts w:ascii="Times New Roman" w:eastAsia="Calibri" w:hAnsi="Times New Roman" w:cs="Times New Roman"/>
          <w:b/>
          <w:lang w:eastAsia="ru-RU"/>
        </w:rPr>
        <w:t>КОНТРАКТ</w:t>
      </w:r>
    </w:p>
    <w:p w:rsidR="002A198C" w:rsidRPr="000E4DCC" w:rsidRDefault="002A198C" w:rsidP="002A198C">
      <w:pPr>
        <w:spacing w:after="60" w:line="240" w:lineRule="auto"/>
        <w:jc w:val="center"/>
        <w:rPr>
          <w:rFonts w:ascii="Times New Roman" w:eastAsia="Calibri" w:hAnsi="Times New Roman" w:cs="Times New Roman"/>
          <w:b/>
          <w:lang w:eastAsia="ru-RU"/>
        </w:rPr>
      </w:pPr>
    </w:p>
    <w:p w:rsidR="002A198C" w:rsidRPr="000E4DCC" w:rsidRDefault="002A198C" w:rsidP="002A198C">
      <w:pPr>
        <w:spacing w:after="60" w:line="240" w:lineRule="auto"/>
        <w:jc w:val="center"/>
        <w:rPr>
          <w:rFonts w:ascii="Times New Roman" w:eastAsia="Calibri" w:hAnsi="Times New Roman" w:cs="Times New Roman"/>
          <w:b/>
          <w:lang w:eastAsia="ru-RU"/>
        </w:rPr>
      </w:pPr>
      <w:r w:rsidRPr="000E4DCC">
        <w:rPr>
          <w:rFonts w:ascii="Times New Roman" w:eastAsia="Calibri" w:hAnsi="Times New Roman" w:cs="Times New Roman"/>
          <w:b/>
          <w:lang w:eastAsia="ru-RU"/>
        </w:rPr>
        <w:t>ПРОЕКТ</w:t>
      </w:r>
    </w:p>
    <w:p w:rsidR="002A198C" w:rsidRDefault="002A198C" w:rsidP="002A198C">
      <w:pPr>
        <w:spacing w:after="0" w:line="240" w:lineRule="auto"/>
        <w:jc w:val="both"/>
        <w:rPr>
          <w:rFonts w:ascii="Times New Roman" w:eastAsia="Calibri" w:hAnsi="Times New Roman" w:cs="Times New Roman"/>
          <w:lang w:eastAsia="ru-RU"/>
        </w:rPr>
      </w:pPr>
    </w:p>
    <w:p w:rsidR="002A198C" w:rsidRPr="000E4DCC" w:rsidRDefault="002A198C" w:rsidP="002A198C">
      <w:pPr>
        <w:spacing w:after="0" w:line="240" w:lineRule="auto"/>
        <w:ind w:firstLine="567"/>
        <w:jc w:val="both"/>
        <w:rPr>
          <w:rFonts w:ascii="Times New Roman" w:eastAsia="Calibri" w:hAnsi="Times New Roman" w:cs="Times New Roman"/>
          <w:lang w:eastAsia="ru-RU"/>
        </w:rPr>
      </w:pPr>
      <w:r w:rsidRPr="000E4DCC">
        <w:rPr>
          <w:rFonts w:ascii="Times New Roman" w:eastAsia="Calibri" w:hAnsi="Times New Roman" w:cs="Times New Roman"/>
          <w:lang w:eastAsia="ru-RU"/>
        </w:rPr>
        <w:t xml:space="preserve">г. Саратов                                                           </w:t>
      </w:r>
      <w:r>
        <w:rPr>
          <w:rFonts w:ascii="Times New Roman" w:eastAsia="Calibri" w:hAnsi="Times New Roman" w:cs="Times New Roman"/>
          <w:lang w:eastAsia="ru-RU"/>
        </w:rPr>
        <w:t xml:space="preserve">            </w:t>
      </w:r>
      <w:r w:rsidRPr="000E4DCC">
        <w:rPr>
          <w:rFonts w:ascii="Times New Roman" w:eastAsia="Calibri" w:hAnsi="Times New Roman" w:cs="Times New Roman"/>
          <w:lang w:eastAsia="ru-RU"/>
        </w:rPr>
        <w:t xml:space="preserve">  </w:t>
      </w:r>
      <w:r>
        <w:rPr>
          <w:rFonts w:ascii="Times New Roman" w:eastAsia="Calibri" w:hAnsi="Times New Roman" w:cs="Times New Roman"/>
          <w:lang w:eastAsia="ru-RU"/>
        </w:rPr>
        <w:t xml:space="preserve">   </w:t>
      </w:r>
      <w:r w:rsidRPr="000E4DCC">
        <w:rPr>
          <w:rFonts w:ascii="Times New Roman" w:eastAsia="Calibri" w:hAnsi="Times New Roman" w:cs="Times New Roman"/>
          <w:lang w:eastAsia="ru-RU"/>
        </w:rPr>
        <w:t xml:space="preserve">            « _____ »_______________ 20</w:t>
      </w:r>
      <w:r>
        <w:rPr>
          <w:rFonts w:ascii="Times New Roman" w:eastAsia="Calibri" w:hAnsi="Times New Roman" w:cs="Times New Roman"/>
          <w:lang w:eastAsia="ru-RU"/>
        </w:rPr>
        <w:t>2</w:t>
      </w:r>
      <w:r w:rsidRPr="002A198C">
        <w:rPr>
          <w:rFonts w:ascii="Times New Roman" w:eastAsia="Calibri" w:hAnsi="Times New Roman" w:cs="Times New Roman"/>
          <w:lang w:eastAsia="ru-RU"/>
        </w:rPr>
        <w:t>6</w:t>
      </w:r>
      <w:r w:rsidRPr="000E4DCC">
        <w:rPr>
          <w:rFonts w:ascii="Times New Roman" w:eastAsia="Calibri" w:hAnsi="Times New Roman" w:cs="Times New Roman"/>
          <w:lang w:eastAsia="ru-RU"/>
        </w:rPr>
        <w:t xml:space="preserve"> г.</w:t>
      </w:r>
    </w:p>
    <w:p w:rsidR="002A198C" w:rsidRPr="000E4DCC" w:rsidRDefault="002A198C" w:rsidP="002A198C">
      <w:pPr>
        <w:spacing w:after="0" w:line="240" w:lineRule="auto"/>
        <w:ind w:firstLine="426"/>
        <w:jc w:val="both"/>
        <w:rPr>
          <w:rFonts w:ascii="Times New Roman" w:eastAsia="Calibri" w:hAnsi="Times New Roman" w:cs="Times New Roman"/>
          <w:lang w:eastAsia="ru-RU"/>
        </w:rPr>
      </w:pPr>
    </w:p>
    <w:p w:rsidR="002A198C" w:rsidRPr="002A198C" w:rsidRDefault="002A198C" w:rsidP="00554785">
      <w:pPr>
        <w:spacing w:after="0" w:line="240" w:lineRule="auto"/>
        <w:ind w:firstLine="567"/>
        <w:jc w:val="both"/>
        <w:rPr>
          <w:rFonts w:ascii="Times New Roman" w:eastAsia="Calibri" w:hAnsi="Times New Roman" w:cs="Times New Roman"/>
          <w:bCs/>
          <w:lang w:eastAsia="ru-RU"/>
        </w:rPr>
      </w:pPr>
      <w:r w:rsidRPr="002A198C">
        <w:rPr>
          <w:rFonts w:ascii="Times New Roman" w:eastAsia="Calibri" w:hAnsi="Times New Roman" w:cs="Times New Roman"/>
          <w:b/>
          <w:bCs/>
          <w:lang w:eastAsia="ru-RU"/>
        </w:rPr>
        <w:t>Федеральное государственное бюджетное образовательное учреждение высшего образования «Саратовский национальный исследовательский государственный университет имени  Н.Г. Чернышевского» (СГУ)</w:t>
      </w:r>
      <w:r w:rsidRPr="002A198C">
        <w:rPr>
          <w:rFonts w:ascii="Times New Roman" w:eastAsia="Calibri" w:hAnsi="Times New Roman" w:cs="Times New Roman"/>
          <w:bCs/>
          <w:lang w:eastAsia="ru-RU"/>
        </w:rPr>
        <w:t xml:space="preserve">, именуемое в дальнейшем «Заказчик», в лице ректора </w:t>
      </w:r>
      <w:r w:rsidRPr="002A198C">
        <w:rPr>
          <w:rFonts w:ascii="Times New Roman" w:eastAsia="Calibri" w:hAnsi="Times New Roman" w:cs="Times New Roman"/>
          <w:b/>
          <w:bCs/>
          <w:lang w:eastAsia="ru-RU"/>
        </w:rPr>
        <w:t>Чумаченко Алексея Николаевича</w:t>
      </w:r>
      <w:r w:rsidRPr="002A198C">
        <w:rPr>
          <w:rFonts w:ascii="Times New Roman" w:eastAsia="Calibri" w:hAnsi="Times New Roman" w:cs="Times New Roman"/>
          <w:bCs/>
          <w:lang w:eastAsia="ru-RU"/>
        </w:rPr>
        <w:t xml:space="preserve">, действующего на основании Устава, с одной стороны, и </w:t>
      </w:r>
      <w:r w:rsidRPr="002A198C">
        <w:rPr>
          <w:rFonts w:ascii="Times New Roman" w:eastAsia="Calibri" w:hAnsi="Times New Roman" w:cs="Times New Roman"/>
          <w:b/>
          <w:bCs/>
          <w:lang w:eastAsia="ru-RU"/>
        </w:rPr>
        <w:t>«_____________</w:t>
      </w:r>
      <w:r>
        <w:rPr>
          <w:rFonts w:ascii="Times New Roman" w:eastAsia="Calibri" w:hAnsi="Times New Roman" w:cs="Times New Roman"/>
          <w:b/>
          <w:bCs/>
          <w:lang w:eastAsia="ru-RU"/>
        </w:rPr>
        <w:t>______________</w:t>
      </w:r>
      <w:r w:rsidRPr="002A198C">
        <w:rPr>
          <w:rFonts w:ascii="Times New Roman" w:eastAsia="Calibri" w:hAnsi="Times New Roman" w:cs="Times New Roman"/>
          <w:b/>
          <w:bCs/>
          <w:lang w:eastAsia="ru-RU"/>
        </w:rPr>
        <w:t>_______________________» (___________________________________</w:t>
      </w:r>
      <w:r w:rsidRPr="002A198C">
        <w:rPr>
          <w:rFonts w:ascii="Times New Roman" w:eastAsia="Calibri" w:hAnsi="Times New Roman" w:cs="Times New Roman"/>
          <w:bCs/>
          <w:lang w:eastAsia="ru-RU"/>
        </w:rPr>
        <w:t>),</w:t>
      </w:r>
    </w:p>
    <w:p w:rsidR="002A198C" w:rsidRPr="00DC21CD" w:rsidRDefault="002A198C" w:rsidP="002A198C">
      <w:pPr>
        <w:spacing w:after="0" w:line="240" w:lineRule="auto"/>
        <w:jc w:val="both"/>
        <w:rPr>
          <w:rFonts w:ascii="Times New Roman" w:eastAsia="Calibri" w:hAnsi="Times New Roman" w:cs="Times New Roman"/>
          <w:bCs/>
          <w:sz w:val="16"/>
          <w:lang w:eastAsia="ru-RU"/>
        </w:rPr>
      </w:pPr>
      <w:r w:rsidRPr="002A198C">
        <w:rPr>
          <w:rFonts w:ascii="Times New Roman" w:eastAsia="Calibri" w:hAnsi="Times New Roman" w:cs="Times New Roman"/>
          <w:bCs/>
          <w:lang w:eastAsia="ru-RU"/>
        </w:rPr>
        <w:tab/>
      </w:r>
      <w:r w:rsidRPr="002A198C">
        <w:rPr>
          <w:rFonts w:ascii="Times New Roman" w:eastAsia="Calibri" w:hAnsi="Times New Roman" w:cs="Times New Roman"/>
          <w:bCs/>
          <w:lang w:eastAsia="ru-RU"/>
        </w:rPr>
        <w:tab/>
      </w:r>
      <w:r w:rsidRPr="002A198C">
        <w:rPr>
          <w:rFonts w:ascii="Times New Roman" w:eastAsia="Calibri" w:hAnsi="Times New Roman" w:cs="Times New Roman"/>
          <w:bCs/>
          <w:lang w:eastAsia="ru-RU"/>
        </w:rPr>
        <w:tab/>
      </w:r>
      <w:r w:rsidRPr="00DC21CD">
        <w:rPr>
          <w:rFonts w:ascii="Times New Roman" w:eastAsia="Calibri" w:hAnsi="Times New Roman" w:cs="Times New Roman"/>
          <w:bCs/>
          <w:sz w:val="16"/>
          <w:lang w:eastAsia="ru-RU"/>
        </w:rPr>
        <w:t>(полное наименование)</w:t>
      </w:r>
      <w:r w:rsidRPr="00DC21CD">
        <w:rPr>
          <w:rFonts w:ascii="Times New Roman" w:eastAsia="Calibri" w:hAnsi="Times New Roman" w:cs="Times New Roman"/>
          <w:bCs/>
          <w:sz w:val="16"/>
          <w:lang w:eastAsia="ru-RU"/>
        </w:rPr>
        <w:tab/>
      </w:r>
      <w:r w:rsidRPr="00DC21CD">
        <w:rPr>
          <w:rFonts w:ascii="Times New Roman" w:eastAsia="Calibri" w:hAnsi="Times New Roman" w:cs="Times New Roman"/>
          <w:bCs/>
          <w:sz w:val="16"/>
          <w:lang w:eastAsia="ru-RU"/>
        </w:rPr>
        <w:tab/>
      </w:r>
      <w:r w:rsidRPr="00DC21CD">
        <w:rPr>
          <w:rFonts w:ascii="Times New Roman" w:eastAsia="Calibri" w:hAnsi="Times New Roman" w:cs="Times New Roman"/>
          <w:bCs/>
          <w:sz w:val="16"/>
          <w:lang w:eastAsia="ru-RU"/>
        </w:rPr>
        <w:tab/>
      </w:r>
      <w:r w:rsidRPr="00DC21CD">
        <w:rPr>
          <w:rFonts w:ascii="Times New Roman" w:eastAsia="Calibri" w:hAnsi="Times New Roman" w:cs="Times New Roman"/>
          <w:bCs/>
          <w:sz w:val="16"/>
          <w:lang w:eastAsia="ru-RU"/>
        </w:rPr>
        <w:tab/>
      </w:r>
      <w:r w:rsidRPr="00DC21CD">
        <w:rPr>
          <w:rFonts w:ascii="Times New Roman" w:eastAsia="Calibri" w:hAnsi="Times New Roman" w:cs="Times New Roman"/>
          <w:bCs/>
          <w:sz w:val="16"/>
          <w:lang w:eastAsia="ru-RU"/>
        </w:rPr>
        <w:tab/>
        <w:t>(сокращенное наименование)</w:t>
      </w:r>
    </w:p>
    <w:p w:rsidR="002A198C" w:rsidRPr="002A198C" w:rsidRDefault="002A198C" w:rsidP="002A198C">
      <w:pPr>
        <w:spacing w:after="0" w:line="240" w:lineRule="auto"/>
        <w:jc w:val="both"/>
        <w:rPr>
          <w:rFonts w:ascii="Times New Roman" w:eastAsia="Calibri" w:hAnsi="Times New Roman" w:cs="Times New Roman"/>
          <w:bCs/>
          <w:lang w:eastAsia="ru-RU"/>
        </w:rPr>
      </w:pPr>
      <w:r w:rsidRPr="002A198C">
        <w:rPr>
          <w:rFonts w:ascii="Times New Roman" w:eastAsia="Calibri" w:hAnsi="Times New Roman" w:cs="Times New Roman"/>
          <w:bCs/>
          <w:lang w:eastAsia="ru-RU"/>
        </w:rPr>
        <w:t xml:space="preserve"> именуемое в дальнейшем «Исполнитель», в лице____________</w:t>
      </w:r>
      <w:r w:rsidR="00DC21CD" w:rsidRPr="00DC21CD">
        <w:rPr>
          <w:rFonts w:ascii="Times New Roman" w:eastAsia="Calibri" w:hAnsi="Times New Roman" w:cs="Times New Roman"/>
          <w:bCs/>
          <w:lang w:eastAsia="ru-RU"/>
        </w:rPr>
        <w:t>____</w:t>
      </w:r>
      <w:r w:rsidRPr="002A198C">
        <w:rPr>
          <w:rFonts w:ascii="Times New Roman" w:eastAsia="Calibri" w:hAnsi="Times New Roman" w:cs="Times New Roman"/>
          <w:bCs/>
          <w:lang w:eastAsia="ru-RU"/>
        </w:rPr>
        <w:t xml:space="preserve">_ </w:t>
      </w:r>
      <w:r w:rsidR="00DC21CD" w:rsidRPr="00DC21CD">
        <w:rPr>
          <w:rFonts w:ascii="Times New Roman" w:eastAsia="Calibri" w:hAnsi="Times New Roman" w:cs="Times New Roman"/>
          <w:bCs/>
          <w:lang w:eastAsia="ru-RU"/>
        </w:rPr>
        <w:t>______</w:t>
      </w:r>
      <w:r w:rsidRPr="002A198C">
        <w:rPr>
          <w:rFonts w:ascii="Times New Roman" w:eastAsia="Calibri" w:hAnsi="Times New Roman" w:cs="Times New Roman"/>
          <w:bCs/>
          <w:lang w:eastAsia="ru-RU"/>
        </w:rPr>
        <w:t xml:space="preserve">________________________, </w:t>
      </w:r>
    </w:p>
    <w:p w:rsidR="002A198C" w:rsidRPr="00DC21CD" w:rsidRDefault="002A198C" w:rsidP="002A198C">
      <w:pPr>
        <w:spacing w:after="0" w:line="240" w:lineRule="auto"/>
        <w:jc w:val="both"/>
        <w:rPr>
          <w:rFonts w:ascii="Times New Roman" w:eastAsia="Calibri" w:hAnsi="Times New Roman" w:cs="Times New Roman"/>
          <w:bCs/>
          <w:sz w:val="16"/>
          <w:lang w:eastAsia="ru-RU"/>
        </w:rPr>
      </w:pPr>
      <w:r w:rsidRPr="002A198C">
        <w:rPr>
          <w:rFonts w:ascii="Times New Roman" w:eastAsia="Calibri" w:hAnsi="Times New Roman" w:cs="Times New Roman"/>
          <w:bCs/>
          <w:lang w:eastAsia="ru-RU"/>
        </w:rPr>
        <w:tab/>
      </w:r>
      <w:r w:rsidRPr="00DC21CD">
        <w:rPr>
          <w:rFonts w:ascii="Times New Roman" w:eastAsia="Calibri" w:hAnsi="Times New Roman" w:cs="Times New Roman"/>
          <w:bCs/>
          <w:sz w:val="16"/>
          <w:lang w:eastAsia="ru-RU"/>
        </w:rPr>
        <w:tab/>
      </w:r>
      <w:r w:rsidRPr="00DC21CD">
        <w:rPr>
          <w:rFonts w:ascii="Times New Roman" w:eastAsia="Calibri" w:hAnsi="Times New Roman" w:cs="Times New Roman"/>
          <w:bCs/>
          <w:sz w:val="16"/>
          <w:lang w:eastAsia="ru-RU"/>
        </w:rPr>
        <w:tab/>
      </w:r>
      <w:r w:rsidRPr="00DC21CD">
        <w:rPr>
          <w:rFonts w:ascii="Times New Roman" w:eastAsia="Calibri" w:hAnsi="Times New Roman" w:cs="Times New Roman"/>
          <w:bCs/>
          <w:sz w:val="16"/>
          <w:lang w:eastAsia="ru-RU"/>
        </w:rPr>
        <w:tab/>
      </w:r>
      <w:r w:rsidRPr="00DC21CD">
        <w:rPr>
          <w:rFonts w:ascii="Times New Roman" w:eastAsia="Calibri" w:hAnsi="Times New Roman" w:cs="Times New Roman"/>
          <w:bCs/>
          <w:sz w:val="16"/>
          <w:lang w:eastAsia="ru-RU"/>
        </w:rPr>
        <w:tab/>
      </w:r>
      <w:r w:rsidRPr="00DC21CD">
        <w:rPr>
          <w:rFonts w:ascii="Times New Roman" w:eastAsia="Calibri" w:hAnsi="Times New Roman" w:cs="Times New Roman"/>
          <w:bCs/>
          <w:sz w:val="16"/>
          <w:lang w:eastAsia="ru-RU"/>
        </w:rPr>
        <w:tab/>
      </w:r>
      <w:r w:rsidRPr="00DC21CD">
        <w:rPr>
          <w:rFonts w:ascii="Times New Roman" w:eastAsia="Calibri" w:hAnsi="Times New Roman" w:cs="Times New Roman"/>
          <w:bCs/>
          <w:sz w:val="16"/>
          <w:lang w:eastAsia="ru-RU"/>
        </w:rPr>
        <w:tab/>
        <w:t xml:space="preserve">          (должность)               (фамилия, имя, отчество полностью)</w:t>
      </w:r>
    </w:p>
    <w:p w:rsidR="002A198C" w:rsidRPr="00F7711E" w:rsidRDefault="002A198C" w:rsidP="002A198C">
      <w:pPr>
        <w:spacing w:after="0" w:line="240" w:lineRule="auto"/>
        <w:jc w:val="both"/>
        <w:rPr>
          <w:rFonts w:ascii="Times New Roman" w:eastAsia="Calibri" w:hAnsi="Times New Roman" w:cs="Times New Roman"/>
          <w:bCs/>
          <w:lang w:eastAsia="ru-RU"/>
        </w:rPr>
      </w:pPr>
      <w:r w:rsidRPr="002A198C">
        <w:rPr>
          <w:rFonts w:ascii="Times New Roman" w:eastAsia="Calibri" w:hAnsi="Times New Roman" w:cs="Times New Roman"/>
          <w:bCs/>
          <w:lang w:eastAsia="ru-RU"/>
        </w:rPr>
        <w:t>действующего на основании ____________________________, с другой стороны, вместе именуемые в дальнейшем «Стороны», а по отдельности – «Сторона»,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на основании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2A198C" w:rsidRPr="00F7711E" w:rsidRDefault="002A198C" w:rsidP="002A198C">
      <w:pPr>
        <w:spacing w:after="0" w:line="240" w:lineRule="auto"/>
        <w:jc w:val="both"/>
        <w:rPr>
          <w:rFonts w:ascii="Times New Roman" w:eastAsia="Calibri" w:hAnsi="Times New Roman" w:cs="Times New Roman"/>
          <w:lang w:eastAsia="ru-RU"/>
        </w:rPr>
      </w:pPr>
    </w:p>
    <w:p w:rsidR="002A198C" w:rsidRPr="00C3532A" w:rsidRDefault="002A198C" w:rsidP="002A198C">
      <w:pPr>
        <w:numPr>
          <w:ilvl w:val="0"/>
          <w:numId w:val="1"/>
        </w:numPr>
        <w:spacing w:after="0" w:line="240" w:lineRule="auto"/>
        <w:contextualSpacing/>
        <w:jc w:val="center"/>
        <w:rPr>
          <w:rFonts w:ascii="Times New Roman" w:eastAsia="Calibri" w:hAnsi="Times New Roman" w:cs="Times New Roman"/>
          <w:b/>
          <w:lang w:eastAsia="ru-RU"/>
        </w:rPr>
      </w:pPr>
      <w:r w:rsidRPr="00C3532A">
        <w:rPr>
          <w:rFonts w:ascii="Times New Roman" w:eastAsia="Calibri" w:hAnsi="Times New Roman" w:cs="Times New Roman"/>
          <w:b/>
          <w:bCs/>
          <w:lang w:eastAsia="ru-RU"/>
        </w:rPr>
        <w:t xml:space="preserve">ПРЕДМЕТ </w:t>
      </w:r>
      <w:r w:rsidRPr="00C3532A">
        <w:rPr>
          <w:rFonts w:ascii="Times New Roman" w:eastAsia="Calibri" w:hAnsi="Times New Roman" w:cs="Times New Roman"/>
          <w:b/>
          <w:lang w:eastAsia="ru-RU"/>
        </w:rPr>
        <w:t>КОНТРАКТА</w:t>
      </w:r>
    </w:p>
    <w:p w:rsidR="002A198C" w:rsidRPr="00DC21CD" w:rsidRDefault="002A198C" w:rsidP="002A198C">
      <w:pPr>
        <w:spacing w:after="0" w:line="240" w:lineRule="auto"/>
        <w:ind w:firstLine="567"/>
        <w:jc w:val="both"/>
        <w:rPr>
          <w:rFonts w:ascii="Times New Roman" w:hAnsi="Times New Roman" w:cs="Times New Roman"/>
        </w:rPr>
      </w:pPr>
      <w:r w:rsidRPr="00C3532A">
        <w:rPr>
          <w:rFonts w:ascii="Times New Roman" w:eastAsia="Calibri" w:hAnsi="Times New Roman" w:cs="Times New Roman"/>
          <w:lang w:eastAsia="ru-RU"/>
        </w:rPr>
        <w:t>1</w:t>
      </w:r>
      <w:r w:rsidRPr="00DC21CD">
        <w:rPr>
          <w:rFonts w:ascii="Times New Roman" w:hAnsi="Times New Roman" w:cs="Times New Roman"/>
        </w:rPr>
        <w:t xml:space="preserve">.1. </w:t>
      </w:r>
      <w:r w:rsidR="00DC21CD" w:rsidRPr="00DC21CD">
        <w:rPr>
          <w:rFonts w:ascii="Times New Roman" w:hAnsi="Times New Roman" w:cs="Times New Roman"/>
        </w:rPr>
        <w:t xml:space="preserve">В соответствии с условиями настоящего контракта Исполнитель обязуется по заданию Заказчика оказать автотранспортные услуги (далее – услуги) </w:t>
      </w:r>
      <w:hyperlink r:id="rId8" w:history="1">
        <w:r w:rsidR="00DC21CD" w:rsidRPr="00DC21CD">
          <w:rPr>
            <w:rStyle w:val="a5"/>
            <w:rFonts w:ascii="Times New Roman" w:hAnsi="Times New Roman" w:cs="Times New Roman"/>
            <w:b w:val="0"/>
          </w:rPr>
          <w:t>по перевозке преподавателей и студентов 2 курса географического факультета СГУ (группы № 221 по направлению 05.03.02 «География», группа № 231 по направлению 05.03.03 «Картография и геоинформатика», группа № 241 по направлению 05.03.06 «Экология и природопользование»)</w:t>
        </w:r>
      </w:hyperlink>
      <w:r w:rsidR="00DC21CD" w:rsidRPr="00DC21CD">
        <w:rPr>
          <w:rFonts w:ascii="Times New Roman" w:hAnsi="Times New Roman" w:cs="Times New Roman"/>
          <w:b/>
        </w:rPr>
        <w:t xml:space="preserve"> </w:t>
      </w:r>
      <w:r w:rsidR="00DC21CD" w:rsidRPr="00DC21CD">
        <w:rPr>
          <w:rFonts w:ascii="Times New Roman" w:hAnsi="Times New Roman" w:cs="Times New Roman"/>
        </w:rPr>
        <w:t>(далее – пассажиры)</w:t>
      </w:r>
      <w:r w:rsidR="00DC21CD">
        <w:rPr>
          <w:rFonts w:ascii="Times New Roman" w:hAnsi="Times New Roman" w:cs="Times New Roman"/>
        </w:rPr>
        <w:t xml:space="preserve"> для проведения учебной межзональной практики в соответствии со Спецификаций (Приложение № 1 к настоящему Контракту)</w:t>
      </w:r>
      <w:r w:rsidR="00DC21CD" w:rsidRPr="00DC21CD">
        <w:rPr>
          <w:rFonts w:ascii="Times New Roman" w:hAnsi="Times New Roman" w:cs="Times New Roman"/>
        </w:rPr>
        <w:t>, в сроки, определенные настоящим контрактом, а Заказчик обязуется принять и оплатить услуги в соответствии с разделом 2 настоящего контракта.</w:t>
      </w:r>
    </w:p>
    <w:p w:rsidR="002A198C" w:rsidRPr="00C3532A" w:rsidRDefault="002A198C" w:rsidP="002A198C">
      <w:pPr>
        <w:spacing w:after="0" w:line="240" w:lineRule="auto"/>
        <w:ind w:firstLine="567"/>
        <w:jc w:val="both"/>
        <w:rPr>
          <w:rFonts w:ascii="Times New Roman" w:eastAsia="Times New Roman" w:hAnsi="Times New Roman" w:cs="Times New Roman"/>
          <w:lang w:eastAsia="ru-RU"/>
        </w:rPr>
      </w:pPr>
      <w:r w:rsidRPr="00C3532A">
        <w:rPr>
          <w:rFonts w:ascii="Times New Roman" w:eastAsia="Calibri" w:hAnsi="Times New Roman" w:cs="Times New Roman"/>
          <w:lang w:eastAsia="ru-RU"/>
        </w:rPr>
        <w:t xml:space="preserve">1.2. </w:t>
      </w:r>
      <w:r w:rsidRPr="00C3532A">
        <w:rPr>
          <w:rFonts w:ascii="Times New Roman" w:eastAsia="Times New Roman" w:hAnsi="Times New Roman" w:cs="Times New Roman"/>
          <w:lang w:eastAsia="ru-RU"/>
        </w:rPr>
        <w:t>Количество пассажиров, маршруты движения</w:t>
      </w:r>
      <w:r w:rsidR="00B61D4E">
        <w:rPr>
          <w:rFonts w:ascii="Times New Roman" w:eastAsia="Times New Roman" w:hAnsi="Times New Roman" w:cs="Times New Roman"/>
          <w:lang w:eastAsia="ru-RU"/>
        </w:rPr>
        <w:t>, даты поездок</w:t>
      </w:r>
      <w:r w:rsidR="00962F05">
        <w:rPr>
          <w:rFonts w:ascii="Times New Roman" w:eastAsia="Times New Roman" w:hAnsi="Times New Roman" w:cs="Times New Roman"/>
          <w:lang w:eastAsia="ru-RU"/>
        </w:rPr>
        <w:t xml:space="preserve"> предусмотрены Спецификацией (</w:t>
      </w:r>
      <w:r w:rsidR="00962F05">
        <w:rPr>
          <w:rFonts w:ascii="Times New Roman" w:hAnsi="Times New Roman" w:cs="Times New Roman"/>
        </w:rPr>
        <w:t>Приложение № 1 к настоящему Контракту</w:t>
      </w:r>
      <w:r w:rsidR="00962F05">
        <w:rPr>
          <w:rFonts w:ascii="Times New Roman" w:eastAsia="Times New Roman" w:hAnsi="Times New Roman" w:cs="Times New Roman"/>
          <w:lang w:eastAsia="ru-RU"/>
        </w:rPr>
        <w:t xml:space="preserve">). </w:t>
      </w:r>
      <w:r w:rsidR="00962F05" w:rsidRPr="0003233B">
        <w:rPr>
          <w:rFonts w:ascii="Times New Roman" w:eastAsia="Times New Roman" w:hAnsi="Times New Roman" w:cs="Times New Roman"/>
          <w:lang w:eastAsia="ru-RU"/>
        </w:rPr>
        <w:t>В</w:t>
      </w:r>
      <w:r w:rsidRPr="0003233B">
        <w:rPr>
          <w:rFonts w:ascii="Times New Roman" w:eastAsia="Times New Roman" w:hAnsi="Times New Roman" w:cs="Times New Roman"/>
          <w:lang w:eastAsia="ru-RU"/>
        </w:rPr>
        <w:t xml:space="preserve">ремя подачи </w:t>
      </w:r>
      <w:r w:rsidR="00962F05" w:rsidRPr="0003233B">
        <w:rPr>
          <w:rFonts w:ascii="Times New Roman" w:eastAsia="Times New Roman" w:hAnsi="Times New Roman" w:cs="Times New Roman"/>
          <w:lang w:eastAsia="ru-RU"/>
        </w:rPr>
        <w:t>транспортного средства (далее – ТС)</w:t>
      </w:r>
      <w:r w:rsidRPr="0003233B">
        <w:rPr>
          <w:rFonts w:ascii="Times New Roman" w:eastAsia="Times New Roman" w:hAnsi="Times New Roman" w:cs="Times New Roman"/>
          <w:lang w:eastAsia="ru-RU"/>
        </w:rPr>
        <w:t>, место подачи ТС, планируемые остановки указываются Заказчиком в Заявке на автотранспортные услуги в соответствии с порядком, предусмотренным пунктом 4.1. настоящего контракта.</w:t>
      </w:r>
    </w:p>
    <w:p w:rsidR="002A198C" w:rsidRDefault="002A198C" w:rsidP="002A198C">
      <w:pPr>
        <w:spacing w:after="0" w:line="240" w:lineRule="auto"/>
        <w:ind w:firstLine="567"/>
        <w:jc w:val="both"/>
        <w:rPr>
          <w:rFonts w:ascii="Times New Roman" w:eastAsia="Times New Roman" w:hAnsi="Times New Roman" w:cs="Times New Roman"/>
          <w:lang w:eastAsia="ru-RU"/>
        </w:rPr>
      </w:pPr>
      <w:r w:rsidRPr="00C3532A">
        <w:rPr>
          <w:rFonts w:ascii="Times New Roman" w:eastAsia="Times New Roman" w:hAnsi="Times New Roman" w:cs="Times New Roman"/>
          <w:lang w:eastAsia="ru-RU"/>
        </w:rPr>
        <w:t>1.3. Взимание платы с пассажиров не допускается. Допуск пассажиров для посадки в транспортное средство осуществляется при предъявлении документа подтверждающего, что он является работником либо студентом СГУ (кампусная карта, студенческий билет).</w:t>
      </w:r>
    </w:p>
    <w:p w:rsidR="002A198C" w:rsidRPr="00C3532A" w:rsidRDefault="002A198C" w:rsidP="002A198C">
      <w:pPr>
        <w:spacing w:after="0" w:line="240" w:lineRule="auto"/>
        <w:ind w:firstLine="567"/>
        <w:jc w:val="both"/>
        <w:rPr>
          <w:rFonts w:ascii="Times New Roman" w:eastAsia="Times New Roman" w:hAnsi="Times New Roman" w:cs="Times New Roman"/>
          <w:lang w:eastAsia="ru-RU"/>
        </w:rPr>
      </w:pPr>
      <w:r w:rsidRPr="00C3532A">
        <w:rPr>
          <w:rFonts w:ascii="Times New Roman" w:eastAsia="Times New Roman" w:hAnsi="Times New Roman" w:cs="Times New Roman"/>
          <w:lang w:eastAsia="ru-RU"/>
        </w:rPr>
        <w:t>1.4.</w:t>
      </w:r>
      <w:r w:rsidRPr="00D51316">
        <w:t xml:space="preserve"> </w:t>
      </w:r>
      <w:r>
        <w:rPr>
          <w:rFonts w:ascii="Times New Roman" w:eastAsia="Times New Roman" w:hAnsi="Times New Roman" w:cs="Times New Roman"/>
          <w:lang w:eastAsia="ru-RU"/>
        </w:rPr>
        <w:t>Исполнитель оказывает услуги</w:t>
      </w:r>
      <w:r w:rsidRPr="00D51316">
        <w:rPr>
          <w:rFonts w:ascii="Times New Roman" w:eastAsia="Times New Roman" w:hAnsi="Times New Roman" w:cs="Times New Roman"/>
          <w:lang w:eastAsia="ru-RU"/>
        </w:rPr>
        <w:t>, предусмотренные настоящим контрактом, на основании лицензии _____________________________________________________________________________.</w:t>
      </w:r>
    </w:p>
    <w:p w:rsidR="002A198C" w:rsidRPr="00C3532A" w:rsidRDefault="002A198C" w:rsidP="002A198C">
      <w:pPr>
        <w:spacing w:after="0" w:line="240" w:lineRule="auto"/>
        <w:ind w:firstLine="567"/>
        <w:jc w:val="both"/>
        <w:rPr>
          <w:rFonts w:ascii="Times New Roman" w:eastAsia="Calibri" w:hAnsi="Times New Roman" w:cs="Times New Roman"/>
          <w:bCs/>
          <w:lang w:eastAsia="ru-RU"/>
        </w:rPr>
      </w:pPr>
      <w:r>
        <w:rPr>
          <w:rFonts w:ascii="Times New Roman" w:eastAsia="Calibri" w:hAnsi="Times New Roman" w:cs="Times New Roman"/>
          <w:bCs/>
          <w:lang w:eastAsia="ru-RU"/>
        </w:rPr>
        <w:t xml:space="preserve">1.5. </w:t>
      </w:r>
      <w:r w:rsidRPr="00C3532A">
        <w:rPr>
          <w:rFonts w:ascii="Times New Roman" w:eastAsia="Calibri" w:hAnsi="Times New Roman" w:cs="Times New Roman"/>
          <w:bCs/>
          <w:lang w:eastAsia="ru-RU"/>
        </w:rPr>
        <w:t xml:space="preserve">Идентификационный код закупки </w:t>
      </w:r>
      <w:r w:rsidR="00962F05" w:rsidRPr="00017829">
        <w:rPr>
          <w:rFonts w:ascii="Times New Roman" w:hAnsi="Times New Roman" w:cs="Times New Roman"/>
        </w:rPr>
        <w:t>261645202208964520100100060000000244</w:t>
      </w:r>
      <w:r w:rsidR="00962F05">
        <w:rPr>
          <w:rFonts w:ascii="Times New Roman" w:hAnsi="Times New Roman" w:cs="Times New Roman"/>
        </w:rPr>
        <w:t>.</w:t>
      </w:r>
    </w:p>
    <w:p w:rsidR="002A198C" w:rsidRDefault="002A198C" w:rsidP="002A198C">
      <w:pPr>
        <w:spacing w:after="0" w:line="240" w:lineRule="auto"/>
        <w:ind w:firstLine="567"/>
        <w:contextualSpacing/>
        <w:rPr>
          <w:rFonts w:ascii="Times New Roman" w:eastAsia="Calibri" w:hAnsi="Times New Roman" w:cs="Times New Roman"/>
          <w:b/>
          <w:bCs/>
          <w:lang w:eastAsia="ru-RU"/>
        </w:rPr>
      </w:pPr>
    </w:p>
    <w:p w:rsidR="002A198C" w:rsidRPr="00C3532A" w:rsidRDefault="002A198C" w:rsidP="002A198C">
      <w:pPr>
        <w:numPr>
          <w:ilvl w:val="0"/>
          <w:numId w:val="1"/>
        </w:numPr>
        <w:spacing w:after="0" w:line="240" w:lineRule="auto"/>
        <w:ind w:left="0" w:firstLine="567"/>
        <w:contextualSpacing/>
        <w:jc w:val="center"/>
        <w:rPr>
          <w:rFonts w:ascii="Times New Roman" w:eastAsia="Calibri" w:hAnsi="Times New Roman" w:cs="Times New Roman"/>
          <w:b/>
          <w:bCs/>
          <w:lang w:eastAsia="ru-RU"/>
        </w:rPr>
      </w:pPr>
      <w:r w:rsidRPr="00C3532A">
        <w:rPr>
          <w:rFonts w:ascii="Times New Roman" w:eastAsia="Calibri" w:hAnsi="Times New Roman" w:cs="Times New Roman"/>
          <w:b/>
          <w:bCs/>
          <w:lang w:eastAsia="ru-RU"/>
        </w:rPr>
        <w:t>ЦЕНА КОНТРАКТА И ПОРЯДОК РАСЧЕТОВ</w:t>
      </w:r>
    </w:p>
    <w:p w:rsidR="002A198C" w:rsidRPr="00C3532A" w:rsidRDefault="002A198C" w:rsidP="002A198C">
      <w:pPr>
        <w:tabs>
          <w:tab w:val="left" w:pos="284"/>
          <w:tab w:val="left" w:pos="567"/>
        </w:tabs>
        <w:spacing w:after="0" w:line="240" w:lineRule="auto"/>
        <w:ind w:firstLine="567"/>
        <w:jc w:val="both"/>
        <w:rPr>
          <w:rFonts w:ascii="Times New Roman" w:eastAsia="Times New Roman" w:hAnsi="Times New Roman" w:cs="Times New Roman"/>
          <w:lang w:eastAsia="ru-RU"/>
        </w:rPr>
      </w:pPr>
      <w:r w:rsidRPr="00C3532A">
        <w:rPr>
          <w:rFonts w:ascii="Times New Roman" w:eastAsia="Calibri" w:hAnsi="Times New Roman" w:cs="Times New Roman"/>
          <w:lang w:eastAsia="ru-RU"/>
        </w:rPr>
        <w:t xml:space="preserve">2.1. В цену настоящего контракта входят: стоимость автотранспортных услуг </w:t>
      </w:r>
      <w:r w:rsidR="00962F05" w:rsidRPr="00962F05">
        <w:rPr>
          <w:rFonts w:ascii="Times New Roman" w:eastAsia="Calibri" w:hAnsi="Times New Roman" w:cs="Times New Roman"/>
          <w:lang w:eastAsia="ru-RU"/>
        </w:rPr>
        <w:t>по перевозке</w:t>
      </w:r>
      <w:r w:rsidR="00962F05">
        <w:rPr>
          <w:rFonts w:ascii="Times New Roman" w:eastAsia="Calibri" w:hAnsi="Times New Roman" w:cs="Times New Roman"/>
          <w:lang w:eastAsia="ru-RU"/>
        </w:rPr>
        <w:t xml:space="preserve"> пассажиров </w:t>
      </w:r>
      <w:r w:rsidR="00962F05">
        <w:rPr>
          <w:rFonts w:ascii="Times New Roman" w:hAnsi="Times New Roman" w:cs="Times New Roman"/>
        </w:rPr>
        <w:t>для проведения учебной межзональной практики</w:t>
      </w:r>
      <w:r w:rsidRPr="00C3532A">
        <w:rPr>
          <w:rFonts w:ascii="Times New Roman" w:eastAsia="Calibri" w:hAnsi="Times New Roman" w:cs="Times New Roman"/>
          <w:lang w:eastAsia="ru-RU"/>
        </w:rPr>
        <w:t xml:space="preserve">, </w:t>
      </w:r>
      <w:r w:rsidRPr="00C3532A">
        <w:rPr>
          <w:rFonts w:ascii="Times New Roman" w:eastAsia="Times New Roman" w:hAnsi="Times New Roman" w:cs="Times New Roman"/>
          <w:lang w:eastAsia="ru-RU"/>
        </w:rPr>
        <w:t>с учетом всех расходов Исполнителя, связанных с исполнением настоящего контракта, включая расходы на уплату налогов, пошлин сборов и иных обязательных платежей, предусмотренных законодательством Российской Федерации.</w:t>
      </w:r>
    </w:p>
    <w:p w:rsidR="00962F05" w:rsidRPr="00962F05" w:rsidRDefault="002A198C" w:rsidP="00962F05">
      <w:pPr>
        <w:suppressAutoHyphens/>
        <w:spacing w:after="0" w:line="240" w:lineRule="auto"/>
        <w:ind w:firstLine="567"/>
        <w:jc w:val="both"/>
        <w:rPr>
          <w:rFonts w:ascii="Times New Roman" w:eastAsia="Calibri" w:hAnsi="Times New Roman" w:cs="Times New Roman"/>
          <w:lang w:eastAsia="ru-RU"/>
        </w:rPr>
      </w:pPr>
      <w:r w:rsidRPr="00C3532A">
        <w:rPr>
          <w:rFonts w:ascii="Times New Roman" w:eastAsia="Calibri" w:hAnsi="Times New Roman" w:cs="Times New Roman"/>
          <w:lang w:eastAsia="ru-RU"/>
        </w:rPr>
        <w:t xml:space="preserve">2.2. </w:t>
      </w:r>
      <w:r w:rsidR="00962F05" w:rsidRPr="00962F05">
        <w:rPr>
          <w:rFonts w:ascii="Times New Roman" w:eastAsia="Calibri" w:hAnsi="Times New Roman" w:cs="Times New Roman"/>
          <w:lang w:eastAsia="ru-RU"/>
        </w:rPr>
        <w:t>Цена контракта составляет ______________________ (___________________________) ______ копеек, в том числе НДС ( ___ % ) _______________ (___________________________) ______ копеек (в случае, если это предусмотрено законодательством Российской Федерации) в соответствии с Калькуляцией (Приложение № 1 к настоящему контракту).</w:t>
      </w:r>
    </w:p>
    <w:p w:rsidR="002A198C" w:rsidRPr="00C3532A" w:rsidRDefault="00962F05" w:rsidP="00962F05">
      <w:pPr>
        <w:suppressAutoHyphens/>
        <w:spacing w:after="0" w:line="240" w:lineRule="auto"/>
        <w:ind w:firstLine="567"/>
        <w:jc w:val="both"/>
        <w:rPr>
          <w:rFonts w:ascii="Times New Roman" w:eastAsia="Calibri" w:hAnsi="Times New Roman" w:cs="Times New Roman"/>
          <w:lang w:eastAsia="ru-RU"/>
        </w:rPr>
      </w:pPr>
      <w:r w:rsidRPr="00962F05">
        <w:rPr>
          <w:rFonts w:ascii="Times New Roman" w:eastAsia="Calibri" w:hAnsi="Times New Roman" w:cs="Times New Roman"/>
          <w:lang w:eastAsia="ru-RU"/>
        </w:rPr>
        <w:t>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62F05" w:rsidRPr="00962F05" w:rsidRDefault="00962F05" w:rsidP="00962F05">
      <w:pPr>
        <w:spacing w:after="0" w:line="240" w:lineRule="auto"/>
        <w:ind w:firstLine="567"/>
        <w:jc w:val="both"/>
        <w:rPr>
          <w:rFonts w:ascii="Times New Roman" w:eastAsia="Calibri" w:hAnsi="Times New Roman" w:cs="Times New Roman"/>
          <w:lang w:eastAsia="ru-RU"/>
        </w:rPr>
      </w:pPr>
      <w:r w:rsidRPr="00962F05">
        <w:rPr>
          <w:rFonts w:ascii="Times New Roman" w:eastAsia="Calibri" w:hAnsi="Times New Roman" w:cs="Times New Roman"/>
          <w:lang w:eastAsia="ru-RU"/>
        </w:rPr>
        <w:lastRenderedPageBreak/>
        <w:t xml:space="preserve">2.3. Оплата оказанных услуг производится безналичным расчетом путем перечисления </w:t>
      </w:r>
      <w:r>
        <w:rPr>
          <w:rFonts w:ascii="Times New Roman" w:eastAsia="Calibri" w:hAnsi="Times New Roman" w:cs="Times New Roman"/>
          <w:lang w:eastAsia="ru-RU"/>
        </w:rPr>
        <w:t xml:space="preserve">100% </w:t>
      </w:r>
      <w:r w:rsidRPr="00962F05">
        <w:rPr>
          <w:rFonts w:ascii="Times New Roman" w:eastAsia="Calibri" w:hAnsi="Times New Roman" w:cs="Times New Roman"/>
          <w:lang w:eastAsia="ru-RU"/>
        </w:rPr>
        <w:t>денежных средств на расчетный счет Исполнителя по факту оказания услуг в течение 7 (семи) рабочих дней с даты подписания Сторонами Акта оказанных услуг и счета-фактуры (в случае, если это предусмотрено законодательством Российской Федерации)</w:t>
      </w:r>
      <w:r>
        <w:rPr>
          <w:rFonts w:ascii="Times New Roman" w:eastAsia="Calibri" w:hAnsi="Times New Roman" w:cs="Times New Roman"/>
          <w:lang w:eastAsia="ru-RU"/>
        </w:rPr>
        <w:t xml:space="preserve"> или Универсального передаточного документа (далее – УПД) на основании выставленного Исполнителем </w:t>
      </w:r>
      <w:r w:rsidRPr="00962F05">
        <w:rPr>
          <w:rFonts w:ascii="Times New Roman" w:eastAsia="Calibri" w:hAnsi="Times New Roman" w:cs="Times New Roman"/>
          <w:lang w:eastAsia="ru-RU"/>
        </w:rPr>
        <w:t>счета</w:t>
      </w:r>
      <w:r>
        <w:rPr>
          <w:rFonts w:ascii="Times New Roman" w:eastAsia="Calibri" w:hAnsi="Times New Roman" w:cs="Times New Roman"/>
          <w:lang w:eastAsia="ru-RU"/>
        </w:rPr>
        <w:t>.</w:t>
      </w:r>
    </w:p>
    <w:p w:rsidR="00962F05" w:rsidRPr="00962F05" w:rsidRDefault="00962F05" w:rsidP="00962F05">
      <w:pPr>
        <w:spacing w:after="0" w:line="240" w:lineRule="auto"/>
        <w:ind w:firstLine="567"/>
        <w:jc w:val="both"/>
        <w:rPr>
          <w:rFonts w:ascii="Times New Roman" w:eastAsia="Calibri" w:hAnsi="Times New Roman" w:cs="Times New Roman"/>
          <w:lang w:eastAsia="ru-RU"/>
        </w:rPr>
      </w:pPr>
      <w:r w:rsidRPr="00962F05">
        <w:rPr>
          <w:rFonts w:ascii="Times New Roman" w:eastAsia="Calibri" w:hAnsi="Times New Roman" w:cs="Times New Roman"/>
          <w:lang w:eastAsia="ru-RU"/>
        </w:rPr>
        <w:t>2.4. Цена контракта является окончательной, фиксированной и не подлежит изменению, за исключением ее изменения по соглашению Сторон в следующих случаях:</w:t>
      </w:r>
    </w:p>
    <w:p w:rsidR="00962F05" w:rsidRPr="00962F05" w:rsidRDefault="00962F05" w:rsidP="00962F05">
      <w:pPr>
        <w:spacing w:after="0" w:line="240" w:lineRule="auto"/>
        <w:ind w:firstLine="567"/>
        <w:jc w:val="both"/>
        <w:rPr>
          <w:rFonts w:ascii="Times New Roman" w:eastAsia="Calibri" w:hAnsi="Times New Roman" w:cs="Times New Roman"/>
          <w:lang w:eastAsia="ru-RU"/>
        </w:rPr>
      </w:pPr>
      <w:r w:rsidRPr="00962F05">
        <w:rPr>
          <w:rFonts w:ascii="Times New Roman" w:eastAsia="Calibri" w:hAnsi="Times New Roman" w:cs="Times New Roman"/>
          <w:lang w:eastAsia="ru-RU"/>
        </w:rPr>
        <w:t>2.4.1. при снижении цены контракта без изменения, предусмотренного настоящим контрактом, объема услуг, качества услуг и иных условий настоящего контракта;</w:t>
      </w:r>
    </w:p>
    <w:p w:rsidR="00962F05" w:rsidRDefault="00962F05" w:rsidP="00962F05">
      <w:pPr>
        <w:spacing w:after="0" w:line="240" w:lineRule="auto"/>
        <w:ind w:firstLine="567"/>
        <w:jc w:val="both"/>
        <w:rPr>
          <w:rFonts w:ascii="Times New Roman" w:eastAsia="Calibri" w:hAnsi="Times New Roman" w:cs="Times New Roman"/>
          <w:lang w:eastAsia="ru-RU"/>
        </w:rPr>
      </w:pPr>
      <w:r w:rsidRPr="00962F05">
        <w:rPr>
          <w:rFonts w:ascii="Times New Roman" w:eastAsia="Calibri" w:hAnsi="Times New Roman" w:cs="Times New Roman"/>
          <w:bCs/>
          <w:lang w:eastAsia="ru-RU"/>
        </w:rPr>
        <w:t xml:space="preserve">2.4.2. </w:t>
      </w:r>
      <w:r w:rsidRPr="00962F05">
        <w:rPr>
          <w:rFonts w:ascii="Times New Roman" w:eastAsia="Calibri" w:hAnsi="Times New Roman" w:cs="Times New Roman"/>
          <w:lang w:eastAsia="ru-RU"/>
        </w:rPr>
        <w:t>если по предложению Заказчика увеличивается предусмотренный контрактом объем услуг не более чем на 10% (десять процентов) или уменьшаются предусмотренный контрактом объем оказываемых услуг не более чем на 10 %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10 %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962F05" w:rsidRDefault="00962F05" w:rsidP="00962F05">
      <w:pPr>
        <w:spacing w:after="0" w:line="240" w:lineRule="auto"/>
        <w:ind w:firstLine="567"/>
        <w:jc w:val="both"/>
        <w:rPr>
          <w:rFonts w:ascii="Times New Roman" w:eastAsia="Calibri" w:hAnsi="Times New Roman" w:cs="Times New Roman"/>
          <w:lang w:eastAsia="ru-RU"/>
        </w:rPr>
      </w:pPr>
    </w:p>
    <w:p w:rsidR="00962F05" w:rsidRPr="00C3532A" w:rsidRDefault="00962F05" w:rsidP="00962F05">
      <w:pPr>
        <w:pStyle w:val="a6"/>
        <w:numPr>
          <w:ilvl w:val="0"/>
          <w:numId w:val="2"/>
        </w:numPr>
        <w:spacing w:after="0" w:line="240" w:lineRule="auto"/>
        <w:jc w:val="center"/>
        <w:rPr>
          <w:rFonts w:ascii="Times New Roman" w:eastAsia="Times New Roman" w:hAnsi="Times New Roman" w:cs="Times New Roman"/>
          <w:b/>
          <w:lang w:eastAsia="ru-RU"/>
        </w:rPr>
      </w:pPr>
      <w:r w:rsidRPr="00C3532A">
        <w:rPr>
          <w:rFonts w:ascii="Times New Roman" w:eastAsia="Times New Roman" w:hAnsi="Times New Roman" w:cs="Times New Roman"/>
          <w:b/>
          <w:lang w:eastAsia="ru-RU"/>
        </w:rPr>
        <w:t>ОБЯЗАТЕЛЬСТВА СТОРОН</w:t>
      </w:r>
    </w:p>
    <w:p w:rsidR="00962F05" w:rsidRPr="00C3532A" w:rsidRDefault="00962F05" w:rsidP="00962F05">
      <w:pPr>
        <w:spacing w:after="0" w:line="240" w:lineRule="auto"/>
        <w:ind w:firstLine="567"/>
        <w:jc w:val="both"/>
        <w:rPr>
          <w:rFonts w:ascii="Times New Roman" w:hAnsi="Times New Roman" w:cs="Times New Roman"/>
          <w:b/>
        </w:rPr>
      </w:pPr>
      <w:r w:rsidRPr="00C3532A">
        <w:rPr>
          <w:rFonts w:ascii="Times New Roman" w:hAnsi="Times New Roman" w:cs="Times New Roman"/>
          <w:b/>
        </w:rPr>
        <w:t xml:space="preserve">3.1. Заказчик обязан: </w:t>
      </w:r>
    </w:p>
    <w:p w:rsidR="00962F05" w:rsidRPr="00C3532A" w:rsidRDefault="00962F05" w:rsidP="00962F05">
      <w:pPr>
        <w:spacing w:after="0" w:line="240" w:lineRule="auto"/>
        <w:ind w:firstLine="567"/>
        <w:jc w:val="both"/>
        <w:rPr>
          <w:rFonts w:ascii="Times New Roman" w:hAnsi="Times New Roman" w:cs="Times New Roman"/>
        </w:rPr>
      </w:pPr>
      <w:r w:rsidRPr="00C3532A">
        <w:rPr>
          <w:rFonts w:ascii="Times New Roman" w:hAnsi="Times New Roman" w:cs="Times New Roman"/>
        </w:rPr>
        <w:t>3.1.1. До прибытия транспортного средства под посадку-высадку пассажиров к перевозке подготовить документы, указанные в пункте 1.3. контракта, на право проезда к месту посадки-высадки пассажиров (при необходимости).</w:t>
      </w:r>
    </w:p>
    <w:p w:rsidR="00962F05" w:rsidRPr="00C3532A" w:rsidRDefault="00962F05" w:rsidP="00962F05">
      <w:pPr>
        <w:spacing w:after="0" w:line="240" w:lineRule="auto"/>
        <w:ind w:firstLine="567"/>
        <w:jc w:val="both"/>
        <w:rPr>
          <w:rFonts w:ascii="Times New Roman" w:hAnsi="Times New Roman" w:cs="Times New Roman"/>
        </w:rPr>
      </w:pPr>
      <w:r w:rsidRPr="00C3532A">
        <w:rPr>
          <w:rFonts w:ascii="Times New Roman" w:hAnsi="Times New Roman" w:cs="Times New Roman"/>
        </w:rPr>
        <w:t>3.1.2. Производить посадку-высадку пассажиров с соблюдением всех правил техники безопасности, не допуская при этом повреждения транспортных средств.</w:t>
      </w:r>
    </w:p>
    <w:p w:rsidR="00962F05" w:rsidRPr="00C3532A" w:rsidRDefault="00962F05" w:rsidP="00962F05">
      <w:pPr>
        <w:spacing w:after="0" w:line="240" w:lineRule="auto"/>
        <w:ind w:firstLine="567"/>
        <w:jc w:val="both"/>
        <w:rPr>
          <w:rFonts w:ascii="Times New Roman" w:hAnsi="Times New Roman" w:cs="Times New Roman"/>
        </w:rPr>
      </w:pPr>
      <w:r w:rsidRPr="00C3532A">
        <w:rPr>
          <w:rFonts w:ascii="Times New Roman" w:hAnsi="Times New Roman" w:cs="Times New Roman"/>
        </w:rPr>
        <w:t>3.1.3. Своевременно делать необходимые отметки в путевом листе о прибытии и убытии транспортного средства.</w:t>
      </w:r>
    </w:p>
    <w:p w:rsidR="00962F05" w:rsidRPr="00C3532A" w:rsidRDefault="00962F05" w:rsidP="00962F05">
      <w:pPr>
        <w:spacing w:after="0" w:line="240" w:lineRule="auto"/>
        <w:ind w:firstLine="567"/>
        <w:jc w:val="both"/>
        <w:rPr>
          <w:rFonts w:ascii="Times New Roman" w:hAnsi="Times New Roman" w:cs="Times New Roman"/>
        </w:rPr>
      </w:pPr>
      <w:r w:rsidRPr="00C3532A">
        <w:rPr>
          <w:rFonts w:ascii="Times New Roman" w:hAnsi="Times New Roman" w:cs="Times New Roman"/>
        </w:rPr>
        <w:t xml:space="preserve">3.1.4. </w:t>
      </w:r>
      <w:r w:rsidRPr="006C7894">
        <w:rPr>
          <w:rFonts w:ascii="Times New Roman" w:eastAsia="Times New Roman" w:hAnsi="Times New Roman"/>
          <w:lang w:eastAsia="ru-RU"/>
        </w:rPr>
        <w:t xml:space="preserve">На регулярной основе осуществлять контроль за надлежащим исполнением Исполнителем обязательств по </w:t>
      </w:r>
      <w:r w:rsidR="00ED182E">
        <w:rPr>
          <w:rFonts w:ascii="Times New Roman" w:eastAsia="Times New Roman" w:hAnsi="Times New Roman"/>
          <w:lang w:eastAsia="ru-RU"/>
        </w:rPr>
        <w:t>Контракту</w:t>
      </w:r>
      <w:r w:rsidRPr="006C7894">
        <w:rPr>
          <w:rFonts w:ascii="Times New Roman" w:eastAsia="Times New Roman" w:hAnsi="Times New Roman"/>
          <w:lang w:eastAsia="ru-RU"/>
        </w:rPr>
        <w:t xml:space="preserve">, а также за соответствием сроков оказания услуг, срокам, установленным в настоящем </w:t>
      </w:r>
      <w:r w:rsidR="00ED182E">
        <w:rPr>
          <w:rFonts w:ascii="Times New Roman" w:eastAsia="Times New Roman" w:hAnsi="Times New Roman"/>
          <w:lang w:eastAsia="ru-RU"/>
        </w:rPr>
        <w:t>Контракте</w:t>
      </w:r>
      <w:r w:rsidRPr="006C7894">
        <w:rPr>
          <w:rFonts w:ascii="Times New Roman" w:eastAsia="Times New Roman" w:hAnsi="Times New Roman"/>
          <w:lang w:eastAsia="ru-RU"/>
        </w:rPr>
        <w:t xml:space="preserve">. Если в результате такой проверки станет очевидным, что обязательства по </w:t>
      </w:r>
      <w:r w:rsidR="00ED182E">
        <w:rPr>
          <w:rFonts w:ascii="Times New Roman" w:eastAsia="Times New Roman" w:hAnsi="Times New Roman"/>
          <w:lang w:eastAsia="ru-RU"/>
        </w:rPr>
        <w:t>Контракту</w:t>
      </w:r>
      <w:r w:rsidRPr="006C7894">
        <w:rPr>
          <w:rFonts w:ascii="Times New Roman" w:eastAsia="Times New Roman" w:hAnsi="Times New Roman"/>
          <w:lang w:eastAsia="ru-RU"/>
        </w:rPr>
        <w:t xml:space="preserve"> не исполняются надлежащим образом и (или) в надлежащие сроки, Заказчик обязан направить Исполнителю требование об устранении недостатков (претензию) с указанием срока для устранения выявленных недостатков. Известить Исполнителя об обнаруженных скрытых недостатках результата оказания услуг в течение 2 (двух) дней с момента их обнаружения.</w:t>
      </w:r>
    </w:p>
    <w:p w:rsidR="00962F05" w:rsidRPr="00C3532A" w:rsidRDefault="00962F05" w:rsidP="00962F05">
      <w:pPr>
        <w:spacing w:after="0" w:line="240" w:lineRule="auto"/>
        <w:ind w:firstLine="567"/>
        <w:jc w:val="both"/>
        <w:rPr>
          <w:rFonts w:ascii="Times New Roman" w:hAnsi="Times New Roman" w:cs="Times New Roman"/>
        </w:rPr>
      </w:pPr>
      <w:r w:rsidRPr="00C3532A">
        <w:rPr>
          <w:rFonts w:ascii="Times New Roman" w:hAnsi="Times New Roman" w:cs="Times New Roman"/>
        </w:rPr>
        <w:t xml:space="preserve">3.1.5. Обеспечивать своевременное прибытие пассажиров к месту посадки. </w:t>
      </w:r>
    </w:p>
    <w:p w:rsidR="00962F05" w:rsidRPr="00C3532A" w:rsidRDefault="00962F05" w:rsidP="00962F05">
      <w:pPr>
        <w:spacing w:after="0" w:line="240" w:lineRule="auto"/>
        <w:ind w:firstLine="567"/>
        <w:jc w:val="both"/>
        <w:rPr>
          <w:rFonts w:ascii="Times New Roman" w:hAnsi="Times New Roman" w:cs="Times New Roman"/>
        </w:rPr>
      </w:pPr>
      <w:r w:rsidRPr="00C3532A">
        <w:rPr>
          <w:rFonts w:ascii="Times New Roman" w:hAnsi="Times New Roman" w:cs="Times New Roman"/>
        </w:rPr>
        <w:t>3.1.6. Своевременно оплачивать оказанные Исполнителем услуги, в соответствии с условиями настоящего контракта.</w:t>
      </w:r>
    </w:p>
    <w:p w:rsidR="00962F05" w:rsidRPr="00C3532A" w:rsidRDefault="00962F05" w:rsidP="00962F05">
      <w:pPr>
        <w:autoSpaceDE w:val="0"/>
        <w:autoSpaceDN w:val="0"/>
        <w:adjustRightInd w:val="0"/>
        <w:spacing w:after="0" w:line="240" w:lineRule="auto"/>
        <w:ind w:firstLine="567"/>
        <w:jc w:val="both"/>
        <w:rPr>
          <w:rFonts w:ascii="Times New Roman" w:hAnsi="Times New Roman" w:cs="Times New Roman"/>
        </w:rPr>
      </w:pPr>
      <w:r w:rsidRPr="00C3532A">
        <w:rPr>
          <w:rFonts w:ascii="Times New Roman" w:hAnsi="Times New Roman" w:cs="Times New Roman"/>
        </w:rPr>
        <w:t>3.1.</w:t>
      </w:r>
      <w:r>
        <w:rPr>
          <w:rFonts w:ascii="Times New Roman" w:hAnsi="Times New Roman" w:cs="Times New Roman"/>
        </w:rPr>
        <w:t>7</w:t>
      </w:r>
      <w:r w:rsidRPr="00C3532A">
        <w:rPr>
          <w:rFonts w:ascii="Times New Roman" w:hAnsi="Times New Roman" w:cs="Times New Roman"/>
        </w:rPr>
        <w:t>. Соблюдать правила перевозок пассажиров и багажа автомобильным транспортом и городским наземным электрическим транспортом, утвержденных постановлением правительства РФ</w:t>
      </w:r>
      <w:r>
        <w:rPr>
          <w:rFonts w:ascii="Times New Roman" w:hAnsi="Times New Roman" w:cs="Times New Roman"/>
        </w:rPr>
        <w:t xml:space="preserve"> №</w:t>
      </w:r>
      <w:r w:rsidRPr="00803F24">
        <w:rPr>
          <w:rFonts w:ascii="Times New Roman" w:hAnsi="Times New Roman" w:cs="Times New Roman"/>
        </w:rPr>
        <w:t xml:space="preserve"> 1586</w:t>
      </w:r>
      <w:r w:rsidRPr="00C3532A">
        <w:rPr>
          <w:rFonts w:ascii="Times New Roman" w:hAnsi="Times New Roman" w:cs="Times New Roman"/>
        </w:rPr>
        <w:t xml:space="preserve"> </w:t>
      </w:r>
      <w:r>
        <w:rPr>
          <w:rFonts w:ascii="Times New Roman" w:hAnsi="Times New Roman" w:cs="Times New Roman"/>
        </w:rPr>
        <w:t xml:space="preserve">от </w:t>
      </w:r>
      <w:r w:rsidRPr="00803F24">
        <w:rPr>
          <w:rFonts w:ascii="Times New Roman" w:hAnsi="Times New Roman" w:cs="Times New Roman"/>
        </w:rPr>
        <w:t xml:space="preserve">01.10.2020 </w:t>
      </w:r>
      <w:r>
        <w:rPr>
          <w:rFonts w:ascii="Times New Roman" w:hAnsi="Times New Roman" w:cs="Times New Roman"/>
        </w:rPr>
        <w:t>г.</w:t>
      </w:r>
      <w:r w:rsidRPr="00C3532A">
        <w:rPr>
          <w:rFonts w:ascii="Times New Roman" w:hAnsi="Times New Roman" w:cs="Times New Roman"/>
        </w:rPr>
        <w:t xml:space="preserve"> «Об утверждении Правил перевозок пассажиров и багажа автомобильным транспортом и городским наземным электрическим транспортом»</w:t>
      </w:r>
      <w:r>
        <w:rPr>
          <w:rFonts w:ascii="Times New Roman" w:hAnsi="Times New Roman" w:cs="Times New Roman"/>
        </w:rPr>
        <w:t>.</w:t>
      </w:r>
    </w:p>
    <w:p w:rsidR="00962F05" w:rsidRPr="00C3532A" w:rsidRDefault="00962F05" w:rsidP="00962F05">
      <w:pPr>
        <w:spacing w:after="0" w:line="240" w:lineRule="auto"/>
        <w:ind w:firstLine="567"/>
        <w:jc w:val="both"/>
        <w:rPr>
          <w:rFonts w:ascii="Times New Roman" w:hAnsi="Times New Roman" w:cs="Times New Roman"/>
        </w:rPr>
      </w:pPr>
      <w:r w:rsidRPr="00C3532A">
        <w:rPr>
          <w:rFonts w:ascii="Times New Roman" w:hAnsi="Times New Roman" w:cs="Times New Roman"/>
        </w:rPr>
        <w:t>3.1.</w:t>
      </w:r>
      <w:r>
        <w:rPr>
          <w:rFonts w:ascii="Times New Roman" w:hAnsi="Times New Roman" w:cs="Times New Roman"/>
        </w:rPr>
        <w:t>8</w:t>
      </w:r>
      <w:r w:rsidRPr="00C3532A">
        <w:rPr>
          <w:rFonts w:ascii="Times New Roman" w:hAnsi="Times New Roman" w:cs="Times New Roman"/>
        </w:rPr>
        <w:t xml:space="preserve">. Назначить ответственное лицо за контроль оказания транспортных услуг, и удостоверяющего выполнение </w:t>
      </w:r>
      <w:r w:rsidR="00ED182E">
        <w:rPr>
          <w:rFonts w:ascii="Times New Roman" w:hAnsi="Times New Roman" w:cs="Times New Roman"/>
        </w:rPr>
        <w:t>настоящего Контракта</w:t>
      </w:r>
      <w:r w:rsidRPr="00C3532A">
        <w:rPr>
          <w:rFonts w:ascii="Times New Roman" w:hAnsi="Times New Roman" w:cs="Times New Roman"/>
        </w:rPr>
        <w:t>. В случае подписания лицом ответственным за перевозку пассажиров, проездных документов в том числе путевых листов (заказ-наряд, отрывной талон).</w:t>
      </w:r>
    </w:p>
    <w:p w:rsidR="00962F05" w:rsidRPr="00C3532A" w:rsidRDefault="00962F05" w:rsidP="00962F05">
      <w:pPr>
        <w:spacing w:after="0" w:line="240" w:lineRule="auto"/>
        <w:ind w:firstLine="567"/>
        <w:jc w:val="both"/>
        <w:rPr>
          <w:rFonts w:ascii="Times New Roman" w:hAnsi="Times New Roman" w:cs="Times New Roman"/>
        </w:rPr>
      </w:pPr>
      <w:r w:rsidRPr="00C3532A">
        <w:rPr>
          <w:rFonts w:ascii="Times New Roman" w:hAnsi="Times New Roman" w:cs="Times New Roman"/>
        </w:rPr>
        <w:t>3.1.</w:t>
      </w:r>
      <w:r>
        <w:rPr>
          <w:rFonts w:ascii="Times New Roman" w:hAnsi="Times New Roman" w:cs="Times New Roman"/>
        </w:rPr>
        <w:t>9</w:t>
      </w:r>
      <w:r w:rsidRPr="00C3532A">
        <w:rPr>
          <w:rFonts w:ascii="Times New Roman" w:hAnsi="Times New Roman" w:cs="Times New Roman"/>
        </w:rPr>
        <w:t xml:space="preserve">. Ответственное лицо Заказчика проверяет обоснованность предъявленных к оплате объемов, правильность заполнения и при отсутствии разногласий передает документы на подпись руководителю. В случае наличия разногласий они устраняются путем переговоров с Исполнителем, если согласие не достигнуто – в соответствии с действующим законодательством. </w:t>
      </w:r>
    </w:p>
    <w:p w:rsidR="00962F05" w:rsidRDefault="00962F05" w:rsidP="00962F05">
      <w:pPr>
        <w:spacing w:after="0" w:line="240" w:lineRule="auto"/>
        <w:ind w:firstLine="567"/>
        <w:jc w:val="both"/>
        <w:rPr>
          <w:rFonts w:ascii="Times New Roman" w:hAnsi="Times New Roman" w:cs="Times New Roman"/>
        </w:rPr>
      </w:pPr>
    </w:p>
    <w:p w:rsidR="00962F05" w:rsidRPr="00C3532A" w:rsidRDefault="00962F05" w:rsidP="00962F05">
      <w:pPr>
        <w:spacing w:after="0" w:line="240" w:lineRule="auto"/>
        <w:ind w:firstLine="567"/>
        <w:jc w:val="both"/>
        <w:rPr>
          <w:rFonts w:ascii="Times New Roman" w:hAnsi="Times New Roman" w:cs="Times New Roman"/>
          <w:b/>
        </w:rPr>
      </w:pPr>
      <w:r w:rsidRPr="00C3532A">
        <w:rPr>
          <w:rFonts w:ascii="Times New Roman" w:hAnsi="Times New Roman" w:cs="Times New Roman"/>
          <w:b/>
        </w:rPr>
        <w:t>3.2. Исполнитель обязан:</w:t>
      </w:r>
    </w:p>
    <w:p w:rsidR="00962F05" w:rsidRPr="00ED182E" w:rsidRDefault="00962F05" w:rsidP="00962F05">
      <w:pPr>
        <w:spacing w:after="0" w:line="240" w:lineRule="auto"/>
        <w:ind w:firstLine="567"/>
        <w:jc w:val="both"/>
        <w:rPr>
          <w:rFonts w:ascii="Times New Roman" w:hAnsi="Times New Roman" w:cs="Times New Roman"/>
        </w:rPr>
      </w:pPr>
      <w:r w:rsidRPr="00C3532A">
        <w:rPr>
          <w:rFonts w:ascii="Times New Roman" w:hAnsi="Times New Roman" w:cs="Times New Roman"/>
        </w:rPr>
        <w:t xml:space="preserve">3.2.1. В соответствии с Заявкой на оказание транспортных услуг, подавать под перевозку пассажиров требуемые технически исправные </w:t>
      </w:r>
      <w:r w:rsidR="00ED182E">
        <w:rPr>
          <w:rFonts w:ascii="Times New Roman" w:hAnsi="Times New Roman" w:cs="Times New Roman"/>
        </w:rPr>
        <w:t xml:space="preserve">ТС в соответствии со Спецификацией (Приложение № 2 к настоящему Контракту). </w:t>
      </w:r>
    </w:p>
    <w:p w:rsidR="00962F05" w:rsidRPr="00C3532A" w:rsidRDefault="00962F05" w:rsidP="00962F05">
      <w:pPr>
        <w:spacing w:after="0" w:line="240" w:lineRule="auto"/>
        <w:ind w:firstLine="567"/>
        <w:jc w:val="both"/>
        <w:rPr>
          <w:rFonts w:ascii="Times New Roman" w:hAnsi="Times New Roman" w:cs="Times New Roman"/>
        </w:rPr>
      </w:pPr>
      <w:r w:rsidRPr="00C3532A">
        <w:rPr>
          <w:rFonts w:ascii="Times New Roman" w:hAnsi="Times New Roman" w:cs="Times New Roman"/>
        </w:rPr>
        <w:t>3.2.2. В случае невозможности предоставления транспортного средства согласно п. 3.</w:t>
      </w:r>
      <w:r>
        <w:rPr>
          <w:rFonts w:ascii="Times New Roman" w:hAnsi="Times New Roman" w:cs="Times New Roman"/>
        </w:rPr>
        <w:t>2.1</w:t>
      </w:r>
      <w:r w:rsidRPr="00C3532A">
        <w:rPr>
          <w:rFonts w:ascii="Times New Roman" w:hAnsi="Times New Roman" w:cs="Times New Roman"/>
        </w:rPr>
        <w:t xml:space="preserve">. настоящего контракта, Исполнитель предоставляет Заказчику иное </w:t>
      </w:r>
      <w:r w:rsidR="00ED182E">
        <w:rPr>
          <w:rFonts w:ascii="Times New Roman" w:hAnsi="Times New Roman" w:cs="Times New Roman"/>
        </w:rPr>
        <w:t>ТС</w:t>
      </w:r>
      <w:r w:rsidRPr="00C3532A">
        <w:rPr>
          <w:rFonts w:ascii="Times New Roman" w:hAnsi="Times New Roman" w:cs="Times New Roman"/>
        </w:rPr>
        <w:t xml:space="preserve">, аналогичное по техническим характеристикам заменяемого </w:t>
      </w:r>
      <w:r w:rsidR="00ED182E">
        <w:rPr>
          <w:rFonts w:ascii="Times New Roman" w:hAnsi="Times New Roman" w:cs="Times New Roman"/>
        </w:rPr>
        <w:t>ТС</w:t>
      </w:r>
      <w:r w:rsidRPr="00C3532A">
        <w:rPr>
          <w:rFonts w:ascii="Times New Roman" w:hAnsi="Times New Roman" w:cs="Times New Roman"/>
        </w:rPr>
        <w:t>.</w:t>
      </w:r>
    </w:p>
    <w:p w:rsidR="00962F05" w:rsidRPr="00C3532A" w:rsidRDefault="00962F05" w:rsidP="00962F05">
      <w:pPr>
        <w:spacing w:after="0" w:line="240" w:lineRule="auto"/>
        <w:ind w:firstLine="567"/>
        <w:jc w:val="both"/>
        <w:rPr>
          <w:rFonts w:ascii="Times New Roman" w:hAnsi="Times New Roman" w:cs="Times New Roman"/>
        </w:rPr>
      </w:pPr>
      <w:r w:rsidRPr="00C3532A">
        <w:rPr>
          <w:rFonts w:ascii="Times New Roman" w:hAnsi="Times New Roman" w:cs="Times New Roman"/>
        </w:rPr>
        <w:t xml:space="preserve">3.2.3. В случае невозможности предоставления </w:t>
      </w:r>
      <w:r w:rsidR="00ED182E">
        <w:rPr>
          <w:rFonts w:ascii="Times New Roman" w:hAnsi="Times New Roman" w:cs="Times New Roman"/>
        </w:rPr>
        <w:t>ТС</w:t>
      </w:r>
      <w:r w:rsidRPr="00C3532A">
        <w:rPr>
          <w:rFonts w:ascii="Times New Roman" w:hAnsi="Times New Roman" w:cs="Times New Roman"/>
        </w:rPr>
        <w:t xml:space="preserve"> с аналогичными характеристиками, Исполнитель может предоставить иное </w:t>
      </w:r>
      <w:r w:rsidR="00ED182E">
        <w:rPr>
          <w:rFonts w:ascii="Times New Roman" w:hAnsi="Times New Roman" w:cs="Times New Roman"/>
        </w:rPr>
        <w:t>ТС</w:t>
      </w:r>
      <w:r w:rsidRPr="00C3532A">
        <w:rPr>
          <w:rFonts w:ascii="Times New Roman" w:hAnsi="Times New Roman" w:cs="Times New Roman"/>
        </w:rPr>
        <w:t xml:space="preserve">, удовлетворяющее потребностям Заказчика, по предварительному согласованию. Услуга, оказанная данным </w:t>
      </w:r>
      <w:r w:rsidR="00ED182E">
        <w:rPr>
          <w:rFonts w:ascii="Times New Roman" w:hAnsi="Times New Roman" w:cs="Times New Roman"/>
        </w:rPr>
        <w:t>ТС</w:t>
      </w:r>
      <w:r w:rsidRPr="00C3532A">
        <w:rPr>
          <w:rFonts w:ascii="Times New Roman" w:hAnsi="Times New Roman" w:cs="Times New Roman"/>
        </w:rPr>
        <w:t xml:space="preserve">, оплачивается Заказчиком согласно </w:t>
      </w:r>
      <w:r w:rsidR="00ED182E">
        <w:rPr>
          <w:rFonts w:ascii="Times New Roman" w:eastAsia="Times New Roman" w:hAnsi="Times New Roman" w:cs="Times New Roman"/>
          <w:snapToGrid w:val="0"/>
          <w:lang w:eastAsia="ru-RU"/>
        </w:rPr>
        <w:t xml:space="preserve">Спецификации </w:t>
      </w:r>
      <w:r w:rsidRPr="00C3532A">
        <w:rPr>
          <w:rFonts w:ascii="Times New Roman" w:eastAsia="Times New Roman" w:hAnsi="Times New Roman" w:cs="Times New Roman"/>
          <w:snapToGrid w:val="0"/>
          <w:lang w:eastAsia="ru-RU"/>
        </w:rPr>
        <w:t>(Приложение № 1 к настоящему контракта)</w:t>
      </w:r>
      <w:r w:rsidR="00ED182E">
        <w:rPr>
          <w:rFonts w:ascii="Times New Roman" w:hAnsi="Times New Roman" w:cs="Times New Roman"/>
        </w:rPr>
        <w:t>, согласованной сторонами</w:t>
      </w:r>
      <w:r w:rsidRPr="00C3532A">
        <w:rPr>
          <w:rFonts w:ascii="Times New Roman" w:hAnsi="Times New Roman" w:cs="Times New Roman"/>
        </w:rPr>
        <w:t xml:space="preserve">. </w:t>
      </w:r>
    </w:p>
    <w:p w:rsidR="00962F05" w:rsidRPr="00C3532A" w:rsidRDefault="00962F05" w:rsidP="00962F05">
      <w:pPr>
        <w:spacing w:after="0" w:line="240" w:lineRule="auto"/>
        <w:ind w:firstLine="567"/>
        <w:jc w:val="both"/>
        <w:rPr>
          <w:rFonts w:ascii="Times New Roman" w:hAnsi="Times New Roman" w:cs="Times New Roman"/>
        </w:rPr>
      </w:pPr>
      <w:r w:rsidRPr="00C3532A">
        <w:rPr>
          <w:rFonts w:ascii="Times New Roman" w:hAnsi="Times New Roman" w:cs="Times New Roman"/>
        </w:rPr>
        <w:lastRenderedPageBreak/>
        <w:t xml:space="preserve">3.2.4. Обеспечивать водителей </w:t>
      </w:r>
      <w:r w:rsidR="00ED182E">
        <w:rPr>
          <w:rFonts w:ascii="Times New Roman" w:hAnsi="Times New Roman" w:cs="Times New Roman"/>
        </w:rPr>
        <w:t>ТС</w:t>
      </w:r>
      <w:r w:rsidRPr="00C3532A">
        <w:rPr>
          <w:rFonts w:ascii="Times New Roman" w:hAnsi="Times New Roman" w:cs="Times New Roman"/>
        </w:rPr>
        <w:t xml:space="preserve"> необходимыми документами на </w:t>
      </w:r>
      <w:r w:rsidR="00ED182E">
        <w:rPr>
          <w:rFonts w:ascii="Times New Roman" w:hAnsi="Times New Roman" w:cs="Times New Roman"/>
        </w:rPr>
        <w:t>ТС</w:t>
      </w:r>
      <w:r w:rsidRPr="00C3532A">
        <w:rPr>
          <w:rFonts w:ascii="Times New Roman" w:hAnsi="Times New Roman" w:cs="Times New Roman"/>
        </w:rPr>
        <w:t xml:space="preserve"> для осуществления перевозки (свидетельство о регистрации ТС, лицензионная карточка, путевой лист и др.).</w:t>
      </w:r>
    </w:p>
    <w:p w:rsidR="00962F05" w:rsidRPr="00C3532A" w:rsidRDefault="00962F05" w:rsidP="00962F05">
      <w:pPr>
        <w:spacing w:after="0" w:line="240" w:lineRule="auto"/>
        <w:ind w:firstLine="567"/>
        <w:jc w:val="both"/>
        <w:rPr>
          <w:rFonts w:ascii="Times New Roman" w:hAnsi="Times New Roman" w:cs="Times New Roman"/>
        </w:rPr>
      </w:pPr>
      <w:r w:rsidRPr="00C3532A">
        <w:rPr>
          <w:rFonts w:ascii="Times New Roman" w:hAnsi="Times New Roman" w:cs="Times New Roman"/>
        </w:rPr>
        <w:t xml:space="preserve">3.2.5. Доставить пассажиров в пункт назначения в сроки, указанные в Заявке на оказание автотранспортных услуг. </w:t>
      </w:r>
    </w:p>
    <w:p w:rsidR="00962F05" w:rsidRPr="00C3532A" w:rsidRDefault="00962F05" w:rsidP="00962F05">
      <w:pPr>
        <w:spacing w:after="0" w:line="240" w:lineRule="auto"/>
        <w:ind w:firstLine="567"/>
        <w:jc w:val="both"/>
        <w:rPr>
          <w:rFonts w:ascii="Times New Roman" w:hAnsi="Times New Roman" w:cs="Times New Roman"/>
        </w:rPr>
      </w:pPr>
      <w:r w:rsidRPr="00C3532A">
        <w:rPr>
          <w:rFonts w:ascii="Times New Roman" w:hAnsi="Times New Roman" w:cs="Times New Roman"/>
        </w:rPr>
        <w:t xml:space="preserve">3.2.6. Принимать на себя ответственность за безопасность в пути всех перевозимых по настоящему </w:t>
      </w:r>
      <w:r>
        <w:rPr>
          <w:rFonts w:ascii="Times New Roman" w:hAnsi="Times New Roman" w:cs="Times New Roman"/>
        </w:rPr>
        <w:t>контракту</w:t>
      </w:r>
      <w:r w:rsidRPr="00C3532A">
        <w:rPr>
          <w:rFonts w:ascii="Times New Roman" w:hAnsi="Times New Roman" w:cs="Times New Roman"/>
        </w:rPr>
        <w:t xml:space="preserve"> пассажиров.</w:t>
      </w:r>
    </w:p>
    <w:p w:rsidR="00962F05" w:rsidRPr="00C3532A" w:rsidRDefault="00962F05" w:rsidP="00962F05">
      <w:pPr>
        <w:spacing w:after="0" w:line="240" w:lineRule="auto"/>
        <w:ind w:firstLine="567"/>
        <w:jc w:val="both"/>
        <w:rPr>
          <w:rFonts w:ascii="Times New Roman" w:hAnsi="Times New Roman" w:cs="Times New Roman"/>
        </w:rPr>
      </w:pPr>
      <w:r w:rsidRPr="00C3532A">
        <w:rPr>
          <w:rFonts w:ascii="Times New Roman" w:hAnsi="Times New Roman" w:cs="Times New Roman"/>
        </w:rPr>
        <w:t>3.2.7. Устранять по требованию Заказчика недостатки в оказываемых автотранспортных услугах, по настоящему контракту в сроки, определяемые Заказчиком.</w:t>
      </w:r>
    </w:p>
    <w:p w:rsidR="00962F05" w:rsidRPr="00C3532A" w:rsidRDefault="00962F05" w:rsidP="00962F05">
      <w:pPr>
        <w:spacing w:after="0" w:line="240" w:lineRule="auto"/>
        <w:ind w:firstLine="567"/>
        <w:jc w:val="both"/>
        <w:rPr>
          <w:rFonts w:ascii="Times New Roman" w:hAnsi="Times New Roman" w:cs="Times New Roman"/>
        </w:rPr>
      </w:pPr>
      <w:r w:rsidRPr="00C3532A">
        <w:rPr>
          <w:rFonts w:ascii="Times New Roman" w:hAnsi="Times New Roman" w:cs="Times New Roman"/>
        </w:rPr>
        <w:t xml:space="preserve">3.2.8. Допускать в </w:t>
      </w:r>
      <w:r w:rsidR="00ED182E">
        <w:rPr>
          <w:rFonts w:ascii="Times New Roman" w:hAnsi="Times New Roman" w:cs="Times New Roman"/>
        </w:rPr>
        <w:t>ТС</w:t>
      </w:r>
      <w:r w:rsidRPr="00C3532A">
        <w:rPr>
          <w:rFonts w:ascii="Times New Roman" w:hAnsi="Times New Roman" w:cs="Times New Roman"/>
        </w:rPr>
        <w:t xml:space="preserve"> пассажиров, имеющих при себе багаж и/или ручную кладь. Исполнитель вправе отказать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 Исполнитель вправе отказать в провозе ручной клади, если ее размещение в </w:t>
      </w:r>
      <w:r w:rsidR="00ED182E">
        <w:rPr>
          <w:rFonts w:ascii="Times New Roman" w:hAnsi="Times New Roman" w:cs="Times New Roman"/>
        </w:rPr>
        <w:t>ТС</w:t>
      </w:r>
      <w:r w:rsidRPr="00C3532A">
        <w:rPr>
          <w:rFonts w:ascii="Times New Roman" w:hAnsi="Times New Roman" w:cs="Times New Roman"/>
        </w:rPr>
        <w:t xml:space="preserve"> будет препятствовать входу пассажиров в </w:t>
      </w:r>
      <w:r w:rsidR="00ED182E">
        <w:rPr>
          <w:rFonts w:ascii="Times New Roman" w:hAnsi="Times New Roman" w:cs="Times New Roman"/>
        </w:rPr>
        <w:t>ТС</w:t>
      </w:r>
      <w:r w:rsidRPr="00C3532A">
        <w:rPr>
          <w:rFonts w:ascii="Times New Roman" w:hAnsi="Times New Roman" w:cs="Times New Roman"/>
        </w:rPr>
        <w:t xml:space="preserve">, выходу пассажиров из </w:t>
      </w:r>
      <w:r w:rsidR="00ED182E">
        <w:rPr>
          <w:rFonts w:ascii="Times New Roman" w:hAnsi="Times New Roman" w:cs="Times New Roman"/>
        </w:rPr>
        <w:t>ТС</w:t>
      </w:r>
      <w:r w:rsidRPr="00C3532A">
        <w:rPr>
          <w:rFonts w:ascii="Times New Roman" w:hAnsi="Times New Roman" w:cs="Times New Roman"/>
        </w:rPr>
        <w:t>.</w:t>
      </w:r>
    </w:p>
    <w:p w:rsidR="00962F05" w:rsidRDefault="00962F05" w:rsidP="00962F05">
      <w:pPr>
        <w:spacing w:after="0" w:line="240" w:lineRule="auto"/>
        <w:ind w:firstLine="567"/>
        <w:jc w:val="both"/>
        <w:rPr>
          <w:rFonts w:ascii="Times New Roman" w:hAnsi="Times New Roman" w:cs="Times New Roman"/>
        </w:rPr>
      </w:pPr>
      <w:r w:rsidRPr="00C3532A">
        <w:rPr>
          <w:rFonts w:ascii="Times New Roman" w:hAnsi="Times New Roman" w:cs="Times New Roman"/>
        </w:rPr>
        <w:t xml:space="preserve">3.2.9. Оказать услуги строго в соответствии </w:t>
      </w:r>
      <w:r w:rsidRPr="00CC3F6C">
        <w:rPr>
          <w:rFonts w:ascii="Times New Roman" w:hAnsi="Times New Roman" w:cs="Times New Roman"/>
        </w:rPr>
        <w:t xml:space="preserve">с Правилами дорожного движения Российской Федерации, утвержденных постановлением Правительства РФ от 23.10.1993 № 1090,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РФ от 01.10.2020 № 1586, Уставом </w:t>
      </w:r>
      <w:r>
        <w:rPr>
          <w:rFonts w:ascii="Times New Roman" w:hAnsi="Times New Roman" w:cs="Times New Roman"/>
        </w:rPr>
        <w:t>«</w:t>
      </w:r>
      <w:r w:rsidRPr="00CC3F6C">
        <w:rPr>
          <w:rFonts w:ascii="Times New Roman" w:hAnsi="Times New Roman" w:cs="Times New Roman"/>
        </w:rPr>
        <w:t>автомобильного транспорта и городского наземного электрического транспорта» от 08.11.2007 № 259-ФЗ</w:t>
      </w:r>
      <w:r>
        <w:rPr>
          <w:rFonts w:ascii="Times New Roman" w:hAnsi="Times New Roman" w:cs="Times New Roman"/>
        </w:rPr>
        <w:t>.</w:t>
      </w:r>
    </w:p>
    <w:p w:rsidR="00962F05" w:rsidRPr="00C3532A" w:rsidRDefault="00962F05" w:rsidP="00962F05">
      <w:pPr>
        <w:spacing w:after="0" w:line="240" w:lineRule="auto"/>
        <w:ind w:firstLine="567"/>
        <w:jc w:val="both"/>
        <w:rPr>
          <w:rFonts w:ascii="Times New Roman" w:hAnsi="Times New Roman" w:cs="Times New Roman"/>
        </w:rPr>
      </w:pPr>
      <w:r w:rsidRPr="00C3532A">
        <w:rPr>
          <w:rFonts w:ascii="Times New Roman" w:hAnsi="Times New Roman" w:cs="Times New Roman"/>
        </w:rPr>
        <w:t>3.2.10. Назначить ответственное лицо за перевозку пассажиров.</w:t>
      </w:r>
    </w:p>
    <w:p w:rsidR="00962F05" w:rsidRPr="00C3532A" w:rsidRDefault="00962F05" w:rsidP="00962F05">
      <w:pPr>
        <w:spacing w:after="0" w:line="240" w:lineRule="auto"/>
        <w:ind w:firstLine="567"/>
        <w:jc w:val="both"/>
        <w:rPr>
          <w:rFonts w:ascii="Times New Roman" w:hAnsi="Times New Roman" w:cs="Times New Roman"/>
        </w:rPr>
      </w:pPr>
      <w:r w:rsidRPr="00C3532A">
        <w:rPr>
          <w:rFonts w:ascii="Times New Roman" w:hAnsi="Times New Roman" w:cs="Times New Roman"/>
        </w:rPr>
        <w:t xml:space="preserve">3.2.11. Исполнитель обязан проводить предрейсовое и послерейсовое медицинское освидетельствование водителей, и предрейсовый-послерейсовый контроль технического состояния </w:t>
      </w:r>
      <w:r w:rsidR="00ED182E">
        <w:rPr>
          <w:rFonts w:ascii="Times New Roman" w:hAnsi="Times New Roman" w:cs="Times New Roman"/>
        </w:rPr>
        <w:t>ТС</w:t>
      </w:r>
      <w:r w:rsidRPr="00C3532A">
        <w:rPr>
          <w:rFonts w:ascii="Times New Roman" w:hAnsi="Times New Roman" w:cs="Times New Roman"/>
        </w:rPr>
        <w:t>.</w:t>
      </w:r>
    </w:p>
    <w:p w:rsidR="00962F05" w:rsidRPr="00C3532A" w:rsidRDefault="00962F05" w:rsidP="00962F05">
      <w:pPr>
        <w:autoSpaceDE w:val="0"/>
        <w:autoSpaceDN w:val="0"/>
        <w:adjustRightInd w:val="0"/>
        <w:spacing w:after="0" w:line="240" w:lineRule="auto"/>
        <w:ind w:firstLine="567"/>
        <w:jc w:val="both"/>
        <w:rPr>
          <w:rFonts w:ascii="Times New Roman" w:hAnsi="Times New Roman" w:cs="Times New Roman"/>
        </w:rPr>
      </w:pPr>
      <w:r w:rsidRPr="00C3532A">
        <w:rPr>
          <w:rFonts w:ascii="Times New Roman" w:hAnsi="Times New Roman" w:cs="Times New Roman"/>
        </w:rPr>
        <w:t>3.2.12. Исполнитель должен иметь лицензию на деятельность по перевозкам пассажиров и иных лиц автобусами, выданную в соответствии с Федеральным законом от 04.05.2011 № 99-ФЗ «О лицензировании отдельных видов деятельности».</w:t>
      </w:r>
    </w:p>
    <w:p w:rsidR="00962F05" w:rsidRPr="00C3532A" w:rsidRDefault="00962F05" w:rsidP="00962F05">
      <w:pPr>
        <w:spacing w:after="0" w:line="240" w:lineRule="auto"/>
        <w:ind w:firstLine="567"/>
        <w:jc w:val="both"/>
        <w:rPr>
          <w:rFonts w:ascii="Times New Roman" w:hAnsi="Times New Roman" w:cs="Times New Roman"/>
        </w:rPr>
      </w:pPr>
      <w:r w:rsidRPr="00C3532A">
        <w:rPr>
          <w:rFonts w:ascii="Times New Roman" w:hAnsi="Times New Roman" w:cs="Times New Roman"/>
        </w:rPr>
        <w:t>3.2.13. В случае возникновения происшествий и чрезвычайных ситуаций Исполнитель обязан незамедлительно принять все меры для обеспечения безопасности для жизни и здоровья перевозимых пассажиров и сообщить Заказчику.</w:t>
      </w:r>
    </w:p>
    <w:p w:rsidR="00962F05" w:rsidRDefault="00962F05" w:rsidP="00962F05">
      <w:pPr>
        <w:spacing w:after="0" w:line="240" w:lineRule="auto"/>
        <w:ind w:firstLine="567"/>
        <w:jc w:val="both"/>
        <w:rPr>
          <w:rFonts w:ascii="Times New Roman" w:hAnsi="Times New Roman" w:cs="Times New Roman"/>
        </w:rPr>
      </w:pPr>
      <w:r w:rsidRPr="00C3532A">
        <w:rPr>
          <w:rFonts w:ascii="Times New Roman" w:hAnsi="Times New Roman" w:cs="Times New Roman"/>
        </w:rPr>
        <w:t xml:space="preserve">3.2.14. Исполнитель должен иметь на правах собственности или владения необходимое, для оказания услуги, количество исправных </w:t>
      </w:r>
      <w:r w:rsidR="00ED182E">
        <w:rPr>
          <w:rFonts w:ascii="Times New Roman" w:hAnsi="Times New Roman" w:cs="Times New Roman"/>
        </w:rPr>
        <w:t>ТС</w:t>
      </w:r>
      <w:r w:rsidRPr="00C3532A">
        <w:rPr>
          <w:rFonts w:ascii="Times New Roman" w:hAnsi="Times New Roman" w:cs="Times New Roman"/>
        </w:rPr>
        <w:t xml:space="preserve">, указанных </w:t>
      </w:r>
      <w:r w:rsidR="00ED182E">
        <w:rPr>
          <w:rFonts w:ascii="Times New Roman" w:hAnsi="Times New Roman" w:cs="Times New Roman"/>
        </w:rPr>
        <w:t>Спецификации</w:t>
      </w:r>
      <w:r w:rsidRPr="00C3532A">
        <w:rPr>
          <w:rFonts w:ascii="Times New Roman" w:eastAsia="Times New Roman" w:hAnsi="Times New Roman" w:cs="Times New Roman"/>
          <w:snapToGrid w:val="0"/>
          <w:lang w:eastAsia="ru-RU"/>
        </w:rPr>
        <w:t xml:space="preserve"> (Приложение № 1 к настоящему контракту)</w:t>
      </w:r>
      <w:r w:rsidRPr="00C3532A">
        <w:rPr>
          <w:rFonts w:ascii="Times New Roman" w:hAnsi="Times New Roman" w:cs="Times New Roman"/>
        </w:rPr>
        <w:t>.</w:t>
      </w:r>
    </w:p>
    <w:p w:rsidR="00ED182E" w:rsidRDefault="00ED182E" w:rsidP="00962F05">
      <w:pPr>
        <w:spacing w:after="0" w:line="240" w:lineRule="auto"/>
        <w:ind w:firstLine="567"/>
        <w:jc w:val="both"/>
        <w:rPr>
          <w:rFonts w:ascii="Times New Roman" w:hAnsi="Times New Roman" w:cs="Times New Roman"/>
        </w:rPr>
      </w:pPr>
    </w:p>
    <w:p w:rsidR="00ED182E" w:rsidRPr="00C3532A" w:rsidRDefault="00ED182E" w:rsidP="00ED182E">
      <w:pPr>
        <w:widowControl w:val="0"/>
        <w:autoSpaceDE w:val="0"/>
        <w:autoSpaceDN w:val="0"/>
        <w:adjustRightInd w:val="0"/>
        <w:spacing w:after="0" w:line="240" w:lineRule="auto"/>
        <w:ind w:firstLine="567"/>
        <w:jc w:val="center"/>
        <w:rPr>
          <w:rFonts w:ascii="Times New Roman" w:eastAsia="Times New Roman" w:hAnsi="Times New Roman" w:cs="Times New Roman"/>
          <w:b/>
          <w:lang w:eastAsia="ru-RU"/>
        </w:rPr>
      </w:pPr>
      <w:r w:rsidRPr="00C3532A">
        <w:rPr>
          <w:rFonts w:ascii="Times New Roman" w:eastAsia="Times New Roman" w:hAnsi="Times New Roman" w:cs="Times New Roman"/>
          <w:b/>
          <w:lang w:eastAsia="ru-RU"/>
        </w:rPr>
        <w:t>4. УСЛОВИЯ И ПОРЯДОК ОКАЗАНИЯ УСЛУГ</w:t>
      </w:r>
    </w:p>
    <w:p w:rsidR="00ED182E" w:rsidRPr="00C3532A" w:rsidRDefault="00ED182E" w:rsidP="00ED182E">
      <w:pPr>
        <w:spacing w:after="0" w:line="240" w:lineRule="auto"/>
        <w:ind w:firstLine="567"/>
        <w:jc w:val="both"/>
        <w:rPr>
          <w:rFonts w:ascii="Times New Roman" w:eastAsia="Calibri" w:hAnsi="Times New Roman" w:cs="Times New Roman"/>
          <w:lang w:eastAsia="ru-RU"/>
        </w:rPr>
      </w:pPr>
      <w:r w:rsidRPr="00C3532A">
        <w:rPr>
          <w:rFonts w:ascii="Times New Roman" w:eastAsia="Times New Roman" w:hAnsi="Times New Roman" w:cs="Times New Roman"/>
          <w:lang w:eastAsia="ru-RU"/>
        </w:rPr>
        <w:t>4.1. Срок оказания услуг</w:t>
      </w:r>
      <w:r w:rsidRPr="002C36D3">
        <w:rPr>
          <w:rFonts w:ascii="Times New Roman" w:eastAsia="Times New Roman" w:hAnsi="Times New Roman" w:cs="Times New Roman"/>
          <w:lang w:eastAsia="ru-RU"/>
        </w:rPr>
        <w:t xml:space="preserve">: </w:t>
      </w:r>
      <w:r w:rsidR="00877086" w:rsidRPr="002C36D3">
        <w:rPr>
          <w:rFonts w:ascii="Times New Roman" w:eastAsia="Calibri" w:hAnsi="Times New Roman" w:cs="Times New Roman"/>
          <w:lang w:eastAsia="ru-RU"/>
        </w:rPr>
        <w:t>с 04 июля 2026 г. по 1</w:t>
      </w:r>
      <w:r w:rsidR="002C36D3" w:rsidRPr="002C36D3">
        <w:rPr>
          <w:rFonts w:ascii="Times New Roman" w:eastAsia="Calibri" w:hAnsi="Times New Roman" w:cs="Times New Roman"/>
          <w:lang w:eastAsia="ru-RU"/>
        </w:rPr>
        <w:t>6</w:t>
      </w:r>
      <w:r w:rsidR="00877086" w:rsidRPr="002C36D3">
        <w:rPr>
          <w:rFonts w:ascii="Times New Roman" w:eastAsia="Calibri" w:hAnsi="Times New Roman" w:cs="Times New Roman"/>
          <w:lang w:eastAsia="ru-RU"/>
        </w:rPr>
        <w:t xml:space="preserve"> июля 2026 года</w:t>
      </w:r>
      <w:r w:rsidRPr="002C36D3">
        <w:rPr>
          <w:rFonts w:ascii="Times New Roman" w:eastAsia="Calibri" w:hAnsi="Times New Roman" w:cs="Times New Roman"/>
          <w:lang w:eastAsia="ru-RU"/>
        </w:rPr>
        <w:t>.</w:t>
      </w:r>
      <w:r w:rsidRPr="00C3532A">
        <w:rPr>
          <w:rFonts w:ascii="Times New Roman" w:eastAsia="Calibri" w:hAnsi="Times New Roman" w:cs="Times New Roman"/>
          <w:lang w:eastAsia="ru-RU"/>
        </w:rPr>
        <w:t xml:space="preserve"> </w:t>
      </w:r>
    </w:p>
    <w:p w:rsidR="00ED182E" w:rsidRPr="00C3532A" w:rsidRDefault="00ED182E" w:rsidP="00ED182E">
      <w:pPr>
        <w:spacing w:after="0" w:line="240" w:lineRule="auto"/>
        <w:ind w:firstLine="567"/>
        <w:jc w:val="both"/>
        <w:rPr>
          <w:rFonts w:ascii="Times New Roman" w:eastAsia="Times New Roman" w:hAnsi="Times New Roman" w:cs="Times New Roman"/>
          <w:bCs/>
        </w:rPr>
      </w:pPr>
      <w:r w:rsidRPr="00C3532A">
        <w:rPr>
          <w:rFonts w:ascii="Times New Roman" w:eastAsia="Times New Roman" w:hAnsi="Times New Roman" w:cs="Times New Roman"/>
          <w:bCs/>
        </w:rPr>
        <w:t xml:space="preserve">Заказчик путем телефонограммы направляет Исполнителю заявку, в которой указывает тип </w:t>
      </w:r>
      <w:r w:rsidR="00877086">
        <w:rPr>
          <w:rFonts w:ascii="Times New Roman" w:eastAsia="Times New Roman" w:hAnsi="Times New Roman" w:cs="Times New Roman"/>
          <w:bCs/>
        </w:rPr>
        <w:t xml:space="preserve">ТС в соответствии со Спецификацией </w:t>
      </w:r>
      <w:r w:rsidRPr="00C3532A">
        <w:rPr>
          <w:rFonts w:ascii="Times New Roman" w:eastAsia="Times New Roman" w:hAnsi="Times New Roman" w:cs="Times New Roman"/>
          <w:bCs/>
        </w:rPr>
        <w:t xml:space="preserve">(Приложение № 1 к настоящему контракту), количество пассажиров, </w:t>
      </w:r>
      <w:r w:rsidRPr="00C3532A">
        <w:rPr>
          <w:rFonts w:ascii="Times New Roman" w:eastAsia="Times New Roman" w:hAnsi="Times New Roman" w:cs="Times New Roman"/>
          <w:snapToGrid w:val="0"/>
          <w:lang w:eastAsia="ru-RU"/>
        </w:rPr>
        <w:t>маршруты движения, время подачи ТС, планируемые остановки</w:t>
      </w:r>
      <w:r w:rsidRPr="00C3532A">
        <w:rPr>
          <w:rFonts w:ascii="Times New Roman" w:eastAsia="Times New Roman" w:hAnsi="Times New Roman" w:cs="Times New Roman"/>
          <w:bCs/>
        </w:rPr>
        <w:t xml:space="preserve">. Заказчик подает заявку не позднее </w:t>
      </w:r>
      <w:r>
        <w:rPr>
          <w:rFonts w:ascii="Times New Roman" w:hAnsi="Times New Roman" w:cs="Times New Roman"/>
        </w:rPr>
        <w:t>1</w:t>
      </w:r>
      <w:r w:rsidRPr="00C3532A">
        <w:rPr>
          <w:rFonts w:ascii="Times New Roman" w:hAnsi="Times New Roman" w:cs="Times New Roman"/>
        </w:rPr>
        <w:t xml:space="preserve"> (</w:t>
      </w:r>
      <w:r>
        <w:rPr>
          <w:rFonts w:ascii="Times New Roman" w:hAnsi="Times New Roman" w:cs="Times New Roman"/>
        </w:rPr>
        <w:t>одного</w:t>
      </w:r>
      <w:r w:rsidRPr="00C3532A">
        <w:rPr>
          <w:rFonts w:ascii="Times New Roman" w:hAnsi="Times New Roman" w:cs="Times New Roman"/>
        </w:rPr>
        <w:t>) рабоч</w:t>
      </w:r>
      <w:r>
        <w:rPr>
          <w:rFonts w:ascii="Times New Roman" w:hAnsi="Times New Roman" w:cs="Times New Roman"/>
        </w:rPr>
        <w:t>его</w:t>
      </w:r>
      <w:r w:rsidRPr="00C3532A">
        <w:rPr>
          <w:rFonts w:ascii="Times New Roman" w:hAnsi="Times New Roman" w:cs="Times New Roman"/>
        </w:rPr>
        <w:t xml:space="preserve"> </w:t>
      </w:r>
      <w:r>
        <w:rPr>
          <w:rFonts w:ascii="Times New Roman" w:hAnsi="Times New Roman" w:cs="Times New Roman"/>
        </w:rPr>
        <w:t>дня</w:t>
      </w:r>
      <w:r w:rsidRPr="00C3532A">
        <w:rPr>
          <w:rFonts w:ascii="Times New Roman" w:hAnsi="Times New Roman" w:cs="Times New Roman"/>
        </w:rPr>
        <w:t xml:space="preserve"> </w:t>
      </w:r>
      <w:r w:rsidRPr="00C3532A">
        <w:rPr>
          <w:rFonts w:ascii="Times New Roman" w:eastAsia="Times New Roman" w:hAnsi="Times New Roman" w:cs="Times New Roman"/>
          <w:bCs/>
        </w:rPr>
        <w:t>до запланированной поездки.</w:t>
      </w:r>
    </w:p>
    <w:p w:rsidR="00ED182E" w:rsidRPr="00C3532A" w:rsidRDefault="00ED182E" w:rsidP="00ED182E">
      <w:pPr>
        <w:tabs>
          <w:tab w:val="num" w:pos="4981"/>
        </w:tabs>
        <w:spacing w:after="0" w:line="240" w:lineRule="auto"/>
        <w:ind w:firstLine="567"/>
        <w:jc w:val="both"/>
        <w:rPr>
          <w:rFonts w:ascii="Times New Roman" w:eastAsia="Times New Roman" w:hAnsi="Times New Roman" w:cs="Times New Roman"/>
          <w:lang w:eastAsia="ru-RU"/>
        </w:rPr>
      </w:pPr>
      <w:r w:rsidRPr="00C3532A">
        <w:rPr>
          <w:rFonts w:ascii="Times New Roman" w:eastAsia="Times New Roman" w:hAnsi="Times New Roman" w:cs="Times New Roman"/>
          <w:lang w:eastAsia="ru-RU"/>
        </w:rPr>
        <w:t xml:space="preserve">4.2. Место оказания услуг: </w:t>
      </w:r>
      <w:hyperlink r:id="rId9" w:tgtFrame="_blank" w:history="1">
        <w:r w:rsidR="00877086" w:rsidRPr="00877086">
          <w:rPr>
            <w:rStyle w:val="a3"/>
            <w:rFonts w:ascii="Times New Roman" w:eastAsia="Times New Roman" w:hAnsi="Times New Roman" w:cs="Times New Roman"/>
            <w:color w:val="auto"/>
            <w:u w:val="none"/>
            <w:lang w:eastAsia="ru-RU"/>
          </w:rPr>
          <w:t xml:space="preserve">Карачаево-Черкесская </w:t>
        </w:r>
        <w:r w:rsidR="00877086">
          <w:rPr>
            <w:rStyle w:val="a3"/>
            <w:rFonts w:ascii="Times New Roman" w:eastAsia="Times New Roman" w:hAnsi="Times New Roman" w:cs="Times New Roman"/>
            <w:color w:val="auto"/>
            <w:u w:val="none"/>
            <w:lang w:eastAsia="ru-RU"/>
          </w:rPr>
          <w:t>Ре</w:t>
        </w:r>
        <w:r w:rsidR="00877086" w:rsidRPr="00877086">
          <w:rPr>
            <w:rStyle w:val="a3"/>
            <w:rFonts w:ascii="Times New Roman" w:eastAsia="Times New Roman" w:hAnsi="Times New Roman" w:cs="Times New Roman"/>
            <w:color w:val="auto"/>
            <w:u w:val="none"/>
            <w:lang w:eastAsia="ru-RU"/>
          </w:rPr>
          <w:t>спублика</w:t>
        </w:r>
      </w:hyperlink>
      <w:r w:rsidR="00877086">
        <w:rPr>
          <w:rFonts w:ascii="Times New Roman" w:eastAsia="Times New Roman" w:hAnsi="Times New Roman" w:cs="Times New Roman"/>
          <w:lang w:eastAsia="ru-RU"/>
        </w:rPr>
        <w:t>, Кабардино-Балкарская Р</w:t>
      </w:r>
      <w:r w:rsidRPr="001D6C11">
        <w:rPr>
          <w:rFonts w:ascii="Times New Roman" w:eastAsia="Times New Roman" w:hAnsi="Times New Roman" w:cs="Times New Roman"/>
          <w:lang w:eastAsia="ru-RU"/>
        </w:rPr>
        <w:t>еспублика.</w:t>
      </w:r>
      <w:r w:rsidRPr="00C3532A">
        <w:rPr>
          <w:rFonts w:ascii="Times New Roman" w:eastAsia="Calibri" w:hAnsi="Times New Roman" w:cs="Times New Roman"/>
          <w:lang w:eastAsia="ru-RU"/>
        </w:rPr>
        <w:t xml:space="preserve"> </w:t>
      </w:r>
    </w:p>
    <w:p w:rsidR="008300B0" w:rsidRDefault="00ED182E" w:rsidP="008300B0">
      <w:pPr>
        <w:spacing w:after="0" w:line="240" w:lineRule="auto"/>
        <w:ind w:firstLine="567"/>
        <w:jc w:val="both"/>
        <w:rPr>
          <w:rFonts w:ascii="Times New Roman" w:hAnsi="Times New Roman" w:cs="Times New Roman"/>
        </w:rPr>
      </w:pPr>
      <w:r w:rsidRPr="00C3532A">
        <w:rPr>
          <w:rFonts w:ascii="Times New Roman" w:hAnsi="Times New Roman" w:cs="Times New Roman"/>
        </w:rPr>
        <w:t xml:space="preserve">4.3. Требования к </w:t>
      </w:r>
      <w:r w:rsidR="008300B0">
        <w:rPr>
          <w:rFonts w:ascii="Times New Roman" w:hAnsi="Times New Roman" w:cs="Times New Roman"/>
        </w:rPr>
        <w:t xml:space="preserve">ТС - </w:t>
      </w:r>
      <w:r w:rsidR="008300B0" w:rsidRPr="008300B0">
        <w:rPr>
          <w:rFonts w:ascii="Times New Roman" w:hAnsi="Times New Roman" w:cs="Times New Roman"/>
          <w:bCs/>
        </w:rPr>
        <w:t>Автобус пассажирский</w:t>
      </w:r>
      <w:r w:rsidR="008300B0">
        <w:rPr>
          <w:rFonts w:ascii="Times New Roman" w:hAnsi="Times New Roman" w:cs="Times New Roman"/>
          <w:bCs/>
        </w:rPr>
        <w:t xml:space="preserve"> </w:t>
      </w:r>
      <w:r w:rsidR="008300B0" w:rsidRPr="008300B0">
        <w:rPr>
          <w:rFonts w:ascii="Times New Roman" w:hAnsi="Times New Roman" w:cs="Times New Roman"/>
          <w:bCs/>
        </w:rPr>
        <w:t>марки</w:t>
      </w:r>
      <w:r w:rsidR="008300B0">
        <w:rPr>
          <w:rFonts w:ascii="Times New Roman" w:hAnsi="Times New Roman" w:cs="Times New Roman"/>
          <w:bCs/>
        </w:rPr>
        <w:t xml:space="preserve"> </w:t>
      </w:r>
      <w:r w:rsidR="008300B0" w:rsidRPr="008300B0">
        <w:rPr>
          <w:rFonts w:ascii="Times New Roman" w:hAnsi="Times New Roman" w:cs="Times New Roman"/>
          <w:bCs/>
        </w:rPr>
        <w:t>«Кинг-Лонг»</w:t>
      </w:r>
      <w:r w:rsidRPr="00C3532A">
        <w:rPr>
          <w:rFonts w:ascii="Times New Roman" w:hAnsi="Times New Roman" w:cs="Times New Roman"/>
        </w:rPr>
        <w:t>:</w:t>
      </w:r>
      <w:r w:rsidR="008300B0">
        <w:rPr>
          <w:rFonts w:ascii="Times New Roman" w:hAnsi="Times New Roman" w:cs="Times New Roman"/>
        </w:rPr>
        <w:t xml:space="preserve"> </w:t>
      </w:r>
    </w:p>
    <w:p w:rsidR="00877086" w:rsidRDefault="00ED182E" w:rsidP="008300B0">
      <w:pPr>
        <w:spacing w:after="0" w:line="240" w:lineRule="auto"/>
        <w:ind w:firstLine="567"/>
        <w:jc w:val="both"/>
        <w:rPr>
          <w:rFonts w:ascii="Times New Roman" w:hAnsi="Times New Roman" w:cs="Times New Roman"/>
        </w:rPr>
      </w:pPr>
      <w:r w:rsidRPr="00C3532A">
        <w:rPr>
          <w:rFonts w:ascii="Times New Roman" w:hAnsi="Times New Roman" w:cs="Times New Roman"/>
        </w:rPr>
        <w:t xml:space="preserve">Характеристики </w:t>
      </w:r>
      <w:r w:rsidR="00877086">
        <w:rPr>
          <w:rFonts w:ascii="Times New Roman" w:hAnsi="Times New Roman" w:cs="Times New Roman"/>
        </w:rPr>
        <w:t>ТС:</w:t>
      </w:r>
    </w:p>
    <w:p w:rsidR="00877086" w:rsidRDefault="00877086" w:rsidP="008300B0">
      <w:pPr>
        <w:spacing w:after="0" w:line="240" w:lineRule="auto"/>
        <w:ind w:firstLine="567"/>
        <w:jc w:val="both"/>
        <w:rPr>
          <w:rFonts w:ascii="Times New Roman" w:hAnsi="Times New Roman" w:cs="Times New Roman"/>
        </w:rPr>
      </w:pPr>
      <w:r>
        <w:rPr>
          <w:rFonts w:ascii="Times New Roman" w:hAnsi="Times New Roman" w:cs="Times New Roman"/>
        </w:rPr>
        <w:t>Вместимость – не менее 35 человек</w:t>
      </w:r>
      <w:r w:rsidR="00ED182E" w:rsidRPr="00C3532A">
        <w:rPr>
          <w:rFonts w:ascii="Times New Roman" w:hAnsi="Times New Roman" w:cs="Times New Roman"/>
        </w:rPr>
        <w:t>.</w:t>
      </w:r>
    </w:p>
    <w:p w:rsidR="00877086" w:rsidRPr="00877086" w:rsidRDefault="00877086" w:rsidP="008300B0">
      <w:pPr>
        <w:numPr>
          <w:ilvl w:val="0"/>
          <w:numId w:val="3"/>
        </w:numPr>
        <w:spacing w:after="0" w:line="240" w:lineRule="auto"/>
        <w:jc w:val="both"/>
        <w:rPr>
          <w:rFonts w:ascii="Times New Roman" w:hAnsi="Times New Roman" w:cs="Times New Roman"/>
        </w:rPr>
      </w:pPr>
      <w:r w:rsidRPr="00877086">
        <w:rPr>
          <w:rFonts w:ascii="Times New Roman" w:hAnsi="Times New Roman" w:cs="Times New Roman"/>
          <w:b/>
          <w:bCs/>
        </w:rPr>
        <w:t>Комфорт:</w:t>
      </w:r>
      <w:r w:rsidRPr="00877086">
        <w:rPr>
          <w:rFonts w:ascii="Times New Roman" w:hAnsi="Times New Roman" w:cs="Times New Roman"/>
        </w:rPr>
        <w:t> анатомические сиденья с регулировкой наклона, индивидуальные блоки освещения и кондиционирования.</w:t>
      </w:r>
    </w:p>
    <w:p w:rsidR="00877086" w:rsidRPr="00877086" w:rsidRDefault="00877086" w:rsidP="00877086">
      <w:pPr>
        <w:numPr>
          <w:ilvl w:val="0"/>
          <w:numId w:val="3"/>
        </w:numPr>
        <w:spacing w:after="0" w:line="240" w:lineRule="auto"/>
        <w:jc w:val="both"/>
        <w:rPr>
          <w:rFonts w:ascii="Times New Roman" w:hAnsi="Times New Roman" w:cs="Times New Roman"/>
        </w:rPr>
      </w:pPr>
      <w:r w:rsidRPr="00877086">
        <w:rPr>
          <w:rFonts w:ascii="Times New Roman" w:hAnsi="Times New Roman" w:cs="Times New Roman"/>
          <w:b/>
          <w:bCs/>
        </w:rPr>
        <w:t>Мультимедиа:</w:t>
      </w:r>
      <w:r w:rsidRPr="00877086">
        <w:rPr>
          <w:rFonts w:ascii="Times New Roman" w:hAnsi="Times New Roman" w:cs="Times New Roman"/>
        </w:rPr>
        <w:t> аудиосистема, микрофон, LCD-мониторы для просмотра видео в пути.</w:t>
      </w:r>
    </w:p>
    <w:p w:rsidR="00877086" w:rsidRPr="00877086" w:rsidRDefault="00877086" w:rsidP="00877086">
      <w:pPr>
        <w:numPr>
          <w:ilvl w:val="0"/>
          <w:numId w:val="3"/>
        </w:numPr>
        <w:spacing w:after="0" w:line="240" w:lineRule="auto"/>
        <w:jc w:val="both"/>
        <w:rPr>
          <w:rFonts w:ascii="Times New Roman" w:hAnsi="Times New Roman" w:cs="Times New Roman"/>
        </w:rPr>
      </w:pPr>
      <w:r w:rsidRPr="00877086">
        <w:rPr>
          <w:rFonts w:ascii="Times New Roman" w:hAnsi="Times New Roman" w:cs="Times New Roman"/>
          <w:b/>
          <w:bCs/>
        </w:rPr>
        <w:t>Безопасность:</w:t>
      </w:r>
      <w:r w:rsidRPr="00877086">
        <w:rPr>
          <w:rFonts w:ascii="Times New Roman" w:hAnsi="Times New Roman" w:cs="Times New Roman"/>
        </w:rPr>
        <w:t> современные системы активной безопасности, ремни безопасности, тахограф.</w:t>
      </w:r>
    </w:p>
    <w:p w:rsidR="00877086" w:rsidRPr="00877086" w:rsidRDefault="00877086" w:rsidP="00877086">
      <w:pPr>
        <w:numPr>
          <w:ilvl w:val="0"/>
          <w:numId w:val="3"/>
        </w:numPr>
        <w:spacing w:after="0" w:line="240" w:lineRule="auto"/>
        <w:jc w:val="both"/>
        <w:rPr>
          <w:rFonts w:ascii="Times New Roman" w:hAnsi="Times New Roman" w:cs="Times New Roman"/>
        </w:rPr>
      </w:pPr>
      <w:r w:rsidRPr="00877086">
        <w:rPr>
          <w:rFonts w:ascii="Times New Roman" w:hAnsi="Times New Roman" w:cs="Times New Roman"/>
          <w:b/>
          <w:bCs/>
        </w:rPr>
        <w:t>Для багажа:</w:t>
      </w:r>
      <w:r w:rsidRPr="00877086">
        <w:rPr>
          <w:rFonts w:ascii="Times New Roman" w:hAnsi="Times New Roman" w:cs="Times New Roman"/>
        </w:rPr>
        <w:t> вместительные багажные отсеки (до 3–6 куб. м) и полки в салоне для ручной клади. </w:t>
      </w:r>
    </w:p>
    <w:p w:rsidR="00ED182E" w:rsidRPr="00C3532A" w:rsidRDefault="00ED182E" w:rsidP="00ED182E">
      <w:pPr>
        <w:spacing w:after="0" w:line="240" w:lineRule="auto"/>
        <w:ind w:firstLine="567"/>
        <w:jc w:val="both"/>
        <w:rPr>
          <w:rFonts w:ascii="Times New Roman" w:hAnsi="Times New Roman" w:cs="Times New Roman"/>
        </w:rPr>
      </w:pPr>
      <w:r w:rsidRPr="00C3532A">
        <w:rPr>
          <w:rFonts w:ascii="Times New Roman" w:hAnsi="Times New Roman" w:cs="Times New Roman"/>
        </w:rPr>
        <w:t>4.4. Требования к состоянию транспортных средств:</w:t>
      </w:r>
    </w:p>
    <w:p w:rsidR="00ED182E" w:rsidRPr="00457985" w:rsidRDefault="00ED182E" w:rsidP="00ED182E">
      <w:pPr>
        <w:spacing w:after="0" w:line="240" w:lineRule="auto"/>
        <w:ind w:firstLine="567"/>
        <w:jc w:val="both"/>
        <w:rPr>
          <w:rFonts w:ascii="Times New Roman" w:hAnsi="Times New Roman" w:cs="Times New Roman"/>
        </w:rPr>
      </w:pPr>
      <w:r w:rsidRPr="00457985">
        <w:rPr>
          <w:rFonts w:ascii="Times New Roman" w:hAnsi="Times New Roman" w:cs="Times New Roman"/>
        </w:rPr>
        <w:t xml:space="preserve">- </w:t>
      </w:r>
      <w:r w:rsidR="008300B0">
        <w:rPr>
          <w:rFonts w:ascii="Times New Roman" w:hAnsi="Times New Roman" w:cs="Times New Roman"/>
        </w:rPr>
        <w:t xml:space="preserve">ТС </w:t>
      </w:r>
      <w:r w:rsidRPr="00457985">
        <w:rPr>
          <w:rFonts w:ascii="Times New Roman" w:hAnsi="Times New Roman" w:cs="Times New Roman"/>
        </w:rPr>
        <w:t>должн</w:t>
      </w:r>
      <w:r w:rsidR="008300B0">
        <w:rPr>
          <w:rFonts w:ascii="Times New Roman" w:hAnsi="Times New Roman" w:cs="Times New Roman"/>
        </w:rPr>
        <w:t>о</w:t>
      </w:r>
      <w:r w:rsidRPr="00457985">
        <w:rPr>
          <w:rFonts w:ascii="Times New Roman" w:hAnsi="Times New Roman" w:cs="Times New Roman"/>
        </w:rPr>
        <w:t xml:space="preserve"> быть зарегистрирован</w:t>
      </w:r>
      <w:r w:rsidR="008300B0">
        <w:rPr>
          <w:rFonts w:ascii="Times New Roman" w:hAnsi="Times New Roman" w:cs="Times New Roman"/>
        </w:rPr>
        <w:t>о</w:t>
      </w:r>
      <w:r w:rsidRPr="00457985">
        <w:rPr>
          <w:rFonts w:ascii="Times New Roman" w:hAnsi="Times New Roman" w:cs="Times New Roman"/>
        </w:rPr>
        <w:t xml:space="preserve"> в органах ГИБДД, прошедш</w:t>
      </w:r>
      <w:r w:rsidR="008300B0">
        <w:rPr>
          <w:rFonts w:ascii="Times New Roman" w:hAnsi="Times New Roman" w:cs="Times New Roman"/>
        </w:rPr>
        <w:t>е</w:t>
      </w:r>
      <w:r w:rsidRPr="00457985">
        <w:rPr>
          <w:rFonts w:ascii="Times New Roman" w:hAnsi="Times New Roman" w:cs="Times New Roman"/>
        </w:rPr>
        <w:t>е государственный технический осмотр, застрахован</w:t>
      </w:r>
      <w:r w:rsidR="008300B0">
        <w:rPr>
          <w:rFonts w:ascii="Times New Roman" w:hAnsi="Times New Roman" w:cs="Times New Roman"/>
        </w:rPr>
        <w:t>ои</w:t>
      </w:r>
      <w:r w:rsidRPr="00457985">
        <w:rPr>
          <w:rFonts w:ascii="Times New Roman" w:hAnsi="Times New Roman" w:cs="Times New Roman"/>
        </w:rPr>
        <w:t>в соответствии с действующим законодательством.</w:t>
      </w:r>
    </w:p>
    <w:p w:rsidR="00ED182E" w:rsidRPr="00457985" w:rsidRDefault="00ED182E" w:rsidP="00ED182E">
      <w:pPr>
        <w:spacing w:after="0" w:line="240" w:lineRule="auto"/>
        <w:ind w:firstLine="567"/>
        <w:jc w:val="both"/>
        <w:rPr>
          <w:rFonts w:ascii="Times New Roman" w:hAnsi="Times New Roman" w:cs="Times New Roman"/>
        </w:rPr>
      </w:pPr>
      <w:r w:rsidRPr="00457985">
        <w:rPr>
          <w:rFonts w:ascii="Times New Roman" w:hAnsi="Times New Roman" w:cs="Times New Roman"/>
        </w:rPr>
        <w:t xml:space="preserve">- техническое состояние </w:t>
      </w:r>
      <w:r w:rsidR="008300B0">
        <w:rPr>
          <w:rFonts w:ascii="Times New Roman" w:hAnsi="Times New Roman" w:cs="Times New Roman"/>
        </w:rPr>
        <w:t>ТС</w:t>
      </w:r>
      <w:r w:rsidRPr="00457985">
        <w:rPr>
          <w:rFonts w:ascii="Times New Roman" w:hAnsi="Times New Roman" w:cs="Times New Roman"/>
        </w:rPr>
        <w:t xml:space="preserve"> должно отвечать требованиям </w:t>
      </w:r>
      <w:r w:rsidRPr="00777A83">
        <w:rPr>
          <w:rFonts w:ascii="Times New Roman" w:hAnsi="Times New Roman" w:cs="Times New Roman"/>
        </w:rPr>
        <w:t xml:space="preserve">ГОСТ 33997-2016. </w:t>
      </w:r>
      <w:r>
        <w:rPr>
          <w:rFonts w:ascii="Times New Roman" w:hAnsi="Times New Roman" w:cs="Times New Roman"/>
        </w:rPr>
        <w:t>«</w:t>
      </w:r>
      <w:r w:rsidRPr="00777A83">
        <w:rPr>
          <w:rFonts w:ascii="Times New Roman" w:hAnsi="Times New Roman" w:cs="Times New Roman"/>
        </w:rPr>
        <w:t>Межгосударственный стандарт. Колесные транспортные средства. Требования к безопасности в эксплуатации и методы проверки</w:t>
      </w:r>
      <w:r w:rsidRPr="00457985">
        <w:rPr>
          <w:rFonts w:ascii="Times New Roman" w:hAnsi="Times New Roman" w:cs="Times New Roman"/>
        </w:rPr>
        <w:t>».</w:t>
      </w:r>
    </w:p>
    <w:p w:rsidR="00ED182E" w:rsidRPr="00457985" w:rsidRDefault="00ED182E" w:rsidP="00ED182E">
      <w:pPr>
        <w:spacing w:after="0" w:line="240" w:lineRule="auto"/>
        <w:ind w:firstLine="567"/>
        <w:jc w:val="both"/>
        <w:rPr>
          <w:rFonts w:ascii="Times New Roman" w:hAnsi="Times New Roman" w:cs="Times New Roman"/>
        </w:rPr>
      </w:pPr>
      <w:r w:rsidRPr="00457985">
        <w:rPr>
          <w:rFonts w:ascii="Times New Roman" w:hAnsi="Times New Roman" w:cs="Times New Roman"/>
        </w:rPr>
        <w:t xml:space="preserve">- </w:t>
      </w:r>
      <w:r w:rsidR="008300B0">
        <w:rPr>
          <w:rFonts w:ascii="Times New Roman" w:hAnsi="Times New Roman" w:cs="Times New Roman"/>
        </w:rPr>
        <w:t>ТС</w:t>
      </w:r>
      <w:r w:rsidRPr="00457985">
        <w:rPr>
          <w:rFonts w:ascii="Times New Roman" w:hAnsi="Times New Roman" w:cs="Times New Roman"/>
        </w:rPr>
        <w:t xml:space="preserve"> должн</w:t>
      </w:r>
      <w:r w:rsidR="008300B0">
        <w:rPr>
          <w:rFonts w:ascii="Times New Roman" w:hAnsi="Times New Roman" w:cs="Times New Roman"/>
        </w:rPr>
        <w:t>о</w:t>
      </w:r>
      <w:r w:rsidRPr="00457985">
        <w:rPr>
          <w:rFonts w:ascii="Times New Roman" w:hAnsi="Times New Roman" w:cs="Times New Roman"/>
        </w:rPr>
        <w:t xml:space="preserve"> быть оснащены медицинскими аптечками, средствами пожаротушения, аварийными знаками, буксировочными тросами, комплектом инструментов, необходимым для оперативного ремонта.</w:t>
      </w:r>
    </w:p>
    <w:p w:rsidR="00ED182E" w:rsidRPr="00457985" w:rsidRDefault="00ED182E" w:rsidP="00ED182E">
      <w:pPr>
        <w:spacing w:after="0" w:line="240" w:lineRule="auto"/>
        <w:ind w:firstLine="567"/>
        <w:jc w:val="both"/>
        <w:rPr>
          <w:rFonts w:ascii="Times New Roman" w:hAnsi="Times New Roman" w:cs="Times New Roman"/>
        </w:rPr>
      </w:pPr>
      <w:r w:rsidRPr="00457985">
        <w:rPr>
          <w:rFonts w:ascii="Times New Roman" w:hAnsi="Times New Roman" w:cs="Times New Roman"/>
        </w:rPr>
        <w:t xml:space="preserve">- </w:t>
      </w:r>
      <w:r w:rsidR="008300B0">
        <w:rPr>
          <w:rFonts w:ascii="Times New Roman" w:hAnsi="Times New Roman" w:cs="Times New Roman"/>
        </w:rPr>
        <w:t>ТС</w:t>
      </w:r>
      <w:r w:rsidR="008300B0" w:rsidRPr="00457985">
        <w:rPr>
          <w:rFonts w:ascii="Times New Roman" w:hAnsi="Times New Roman" w:cs="Times New Roman"/>
        </w:rPr>
        <w:t xml:space="preserve"> должн</w:t>
      </w:r>
      <w:r w:rsidR="008300B0">
        <w:rPr>
          <w:rFonts w:ascii="Times New Roman" w:hAnsi="Times New Roman" w:cs="Times New Roman"/>
        </w:rPr>
        <w:t>о</w:t>
      </w:r>
      <w:r w:rsidR="008300B0" w:rsidRPr="00457985">
        <w:rPr>
          <w:rFonts w:ascii="Times New Roman" w:hAnsi="Times New Roman" w:cs="Times New Roman"/>
        </w:rPr>
        <w:t xml:space="preserve"> </w:t>
      </w:r>
      <w:r w:rsidRPr="00457985">
        <w:rPr>
          <w:rFonts w:ascii="Times New Roman" w:hAnsi="Times New Roman" w:cs="Times New Roman"/>
        </w:rPr>
        <w:t>подаваться с чистым кузовом (сообразно погодным условиям) и салоном, быть заправлен</w:t>
      </w:r>
      <w:r w:rsidR="008300B0">
        <w:rPr>
          <w:rFonts w:ascii="Times New Roman" w:hAnsi="Times New Roman" w:cs="Times New Roman"/>
        </w:rPr>
        <w:t>о</w:t>
      </w:r>
      <w:r w:rsidRPr="00457985">
        <w:rPr>
          <w:rFonts w:ascii="Times New Roman" w:hAnsi="Times New Roman" w:cs="Times New Roman"/>
        </w:rPr>
        <w:t xml:space="preserve"> топливом и техническими жидкостями. Исполнитель обязан обеспечить предоставление </w:t>
      </w:r>
      <w:r w:rsidR="008300B0">
        <w:rPr>
          <w:rFonts w:ascii="Times New Roman" w:hAnsi="Times New Roman" w:cs="Times New Roman"/>
        </w:rPr>
        <w:t>ТС</w:t>
      </w:r>
      <w:r w:rsidRPr="00457985">
        <w:rPr>
          <w:rFonts w:ascii="Times New Roman" w:hAnsi="Times New Roman" w:cs="Times New Roman"/>
        </w:rPr>
        <w:t xml:space="preserve"> с минимальным запасом топлива для совершения поездок.</w:t>
      </w:r>
    </w:p>
    <w:p w:rsidR="00ED182E" w:rsidRPr="00C3532A" w:rsidRDefault="00ED182E" w:rsidP="00ED182E">
      <w:pPr>
        <w:spacing w:after="0" w:line="240" w:lineRule="auto"/>
        <w:ind w:firstLine="567"/>
        <w:jc w:val="both"/>
        <w:rPr>
          <w:rFonts w:ascii="Times New Roman" w:hAnsi="Times New Roman" w:cs="Times New Roman"/>
        </w:rPr>
      </w:pPr>
      <w:r w:rsidRPr="00457985">
        <w:rPr>
          <w:rFonts w:ascii="Times New Roman" w:hAnsi="Times New Roman" w:cs="Times New Roman"/>
        </w:rPr>
        <w:t xml:space="preserve">- </w:t>
      </w:r>
      <w:r w:rsidR="008300B0">
        <w:rPr>
          <w:rFonts w:ascii="Times New Roman" w:hAnsi="Times New Roman" w:cs="Times New Roman"/>
        </w:rPr>
        <w:t>ТС</w:t>
      </w:r>
      <w:r w:rsidRPr="00457985">
        <w:rPr>
          <w:rFonts w:ascii="Times New Roman" w:hAnsi="Times New Roman" w:cs="Times New Roman"/>
        </w:rPr>
        <w:t xml:space="preserve"> не должн</w:t>
      </w:r>
      <w:r w:rsidR="002C36D3">
        <w:rPr>
          <w:rFonts w:ascii="Times New Roman" w:hAnsi="Times New Roman" w:cs="Times New Roman"/>
        </w:rPr>
        <w:t>о</w:t>
      </w:r>
      <w:r w:rsidRPr="00457985">
        <w:rPr>
          <w:rFonts w:ascii="Times New Roman" w:hAnsi="Times New Roman" w:cs="Times New Roman"/>
        </w:rPr>
        <w:t xml:space="preserve"> иметь рекламных надписей, знаков службы такси</w:t>
      </w:r>
      <w:r w:rsidRPr="00C3532A">
        <w:rPr>
          <w:rFonts w:ascii="Times New Roman" w:hAnsi="Times New Roman" w:cs="Times New Roman"/>
        </w:rPr>
        <w:t>.</w:t>
      </w:r>
    </w:p>
    <w:p w:rsidR="00ED182E" w:rsidRPr="00C3532A" w:rsidRDefault="00ED182E" w:rsidP="00ED182E">
      <w:pPr>
        <w:spacing w:after="0" w:line="240" w:lineRule="auto"/>
        <w:ind w:firstLine="567"/>
        <w:jc w:val="both"/>
        <w:rPr>
          <w:rFonts w:ascii="Times New Roman" w:hAnsi="Times New Roman" w:cs="Times New Roman"/>
          <w:b/>
        </w:rPr>
      </w:pPr>
      <w:r w:rsidRPr="00C3532A">
        <w:rPr>
          <w:rFonts w:ascii="Times New Roman" w:hAnsi="Times New Roman" w:cs="Times New Roman"/>
          <w:b/>
        </w:rPr>
        <w:t xml:space="preserve">К оказанию услуг не допускаются транспортные средства: </w:t>
      </w:r>
    </w:p>
    <w:p w:rsidR="00ED182E" w:rsidRPr="00457985" w:rsidRDefault="00ED182E" w:rsidP="00ED182E">
      <w:pPr>
        <w:spacing w:after="0" w:line="240" w:lineRule="auto"/>
        <w:ind w:firstLine="567"/>
        <w:jc w:val="both"/>
        <w:rPr>
          <w:rFonts w:ascii="Times New Roman" w:hAnsi="Times New Roman" w:cs="Times New Roman"/>
        </w:rPr>
      </w:pPr>
      <w:r w:rsidRPr="00457985">
        <w:rPr>
          <w:rFonts w:ascii="Times New Roman" w:hAnsi="Times New Roman" w:cs="Times New Roman"/>
        </w:rPr>
        <w:t xml:space="preserve">- имеющие повреждения шин (пробои, вздутия, сквозные и несквозные порезы), которые обнажают корд, а также отслоения протектора; </w:t>
      </w:r>
    </w:p>
    <w:p w:rsidR="00ED182E" w:rsidRPr="00457985" w:rsidRDefault="00ED182E" w:rsidP="00ED182E">
      <w:pPr>
        <w:spacing w:after="0" w:line="240" w:lineRule="auto"/>
        <w:ind w:firstLine="567"/>
        <w:jc w:val="both"/>
        <w:rPr>
          <w:rFonts w:ascii="Times New Roman" w:hAnsi="Times New Roman" w:cs="Times New Roman"/>
        </w:rPr>
      </w:pPr>
      <w:r w:rsidRPr="00457985">
        <w:rPr>
          <w:rFonts w:ascii="Times New Roman" w:hAnsi="Times New Roman" w:cs="Times New Roman"/>
        </w:rPr>
        <w:lastRenderedPageBreak/>
        <w:t>- с отсутствием хотя бы одного болта или гайки крепления дисков и ободьев колес;</w:t>
      </w:r>
    </w:p>
    <w:p w:rsidR="00ED182E" w:rsidRPr="00457985" w:rsidRDefault="00ED182E" w:rsidP="00ED182E">
      <w:pPr>
        <w:spacing w:after="0" w:line="240" w:lineRule="auto"/>
        <w:ind w:firstLine="567"/>
        <w:jc w:val="both"/>
        <w:rPr>
          <w:rFonts w:ascii="Times New Roman" w:hAnsi="Times New Roman" w:cs="Times New Roman"/>
        </w:rPr>
      </w:pPr>
      <w:r w:rsidRPr="00457985">
        <w:rPr>
          <w:rFonts w:ascii="Times New Roman" w:hAnsi="Times New Roman" w:cs="Times New Roman"/>
        </w:rPr>
        <w:t xml:space="preserve">- имеющие трещины на дисках и ободьях колес, следов их устранения сваркой; </w:t>
      </w:r>
    </w:p>
    <w:p w:rsidR="00ED182E" w:rsidRPr="00457985" w:rsidRDefault="00ED182E" w:rsidP="00ED182E">
      <w:pPr>
        <w:spacing w:after="0" w:line="240" w:lineRule="auto"/>
        <w:ind w:firstLine="567"/>
        <w:jc w:val="both"/>
        <w:rPr>
          <w:rFonts w:ascii="Times New Roman" w:hAnsi="Times New Roman" w:cs="Times New Roman"/>
        </w:rPr>
      </w:pPr>
      <w:r w:rsidRPr="00457985">
        <w:rPr>
          <w:rFonts w:ascii="Times New Roman" w:hAnsi="Times New Roman" w:cs="Times New Roman"/>
        </w:rPr>
        <w:t xml:space="preserve">- имеющие видимые нарушения формы и размеров крепежных отверстий в дисках колес; </w:t>
      </w:r>
    </w:p>
    <w:p w:rsidR="00ED182E" w:rsidRDefault="00ED182E" w:rsidP="00ED182E">
      <w:pPr>
        <w:spacing w:after="0" w:line="240" w:lineRule="auto"/>
        <w:ind w:firstLine="567"/>
        <w:jc w:val="both"/>
        <w:rPr>
          <w:rFonts w:ascii="Times New Roman" w:hAnsi="Times New Roman" w:cs="Times New Roman"/>
        </w:rPr>
      </w:pPr>
      <w:r w:rsidRPr="00457985">
        <w:rPr>
          <w:rFonts w:ascii="Times New Roman" w:hAnsi="Times New Roman" w:cs="Times New Roman"/>
        </w:rPr>
        <w:t>- с установленными на одну ось шинами разных размеров, конструкций (радиальной, диагональной, камерной, бескамерной), моделей, с разными рисунками протектора, морозостойких и неморозостойких, новых и восстановленных, новых и с углубленным рисунком протектора.</w:t>
      </w:r>
    </w:p>
    <w:p w:rsidR="00ED182E" w:rsidRPr="00C3532A" w:rsidRDefault="00ED182E" w:rsidP="00ED182E">
      <w:pPr>
        <w:spacing w:after="0" w:line="240" w:lineRule="auto"/>
        <w:ind w:firstLine="567"/>
        <w:jc w:val="both"/>
        <w:rPr>
          <w:rFonts w:ascii="Times New Roman" w:hAnsi="Times New Roman" w:cs="Times New Roman"/>
        </w:rPr>
      </w:pPr>
      <w:r w:rsidRPr="00C3532A">
        <w:rPr>
          <w:rFonts w:ascii="Times New Roman" w:hAnsi="Times New Roman" w:cs="Times New Roman"/>
        </w:rPr>
        <w:t xml:space="preserve">4.5. Требования к водителям </w:t>
      </w:r>
      <w:r w:rsidR="008300B0">
        <w:rPr>
          <w:rFonts w:ascii="Times New Roman" w:hAnsi="Times New Roman" w:cs="Times New Roman"/>
        </w:rPr>
        <w:t>ТС</w:t>
      </w:r>
      <w:r w:rsidRPr="00C3532A">
        <w:rPr>
          <w:rFonts w:ascii="Times New Roman" w:hAnsi="Times New Roman" w:cs="Times New Roman"/>
        </w:rPr>
        <w:t>:</w:t>
      </w:r>
    </w:p>
    <w:p w:rsidR="00ED182E" w:rsidRPr="00C3532A" w:rsidRDefault="00ED182E" w:rsidP="00ED182E">
      <w:pPr>
        <w:spacing w:after="0" w:line="240" w:lineRule="auto"/>
        <w:ind w:firstLine="567"/>
        <w:jc w:val="both"/>
        <w:rPr>
          <w:rFonts w:ascii="Times New Roman" w:hAnsi="Times New Roman" w:cs="Times New Roman"/>
        </w:rPr>
      </w:pPr>
      <w:r w:rsidRPr="00C3532A">
        <w:rPr>
          <w:rFonts w:ascii="Times New Roman" w:hAnsi="Times New Roman" w:cs="Times New Roman"/>
        </w:rPr>
        <w:t>- наличие действующего водительского удостоверения категории «D» на автобусы</w:t>
      </w:r>
      <w:r>
        <w:rPr>
          <w:rFonts w:ascii="Times New Roman" w:hAnsi="Times New Roman" w:cs="Times New Roman"/>
        </w:rPr>
        <w:t>.</w:t>
      </w:r>
    </w:p>
    <w:p w:rsidR="00ED182E" w:rsidRPr="00C3532A" w:rsidRDefault="00ED182E" w:rsidP="00ED182E">
      <w:pPr>
        <w:spacing w:after="0" w:line="240" w:lineRule="auto"/>
        <w:ind w:firstLine="567"/>
        <w:jc w:val="both"/>
        <w:rPr>
          <w:rFonts w:ascii="Times New Roman" w:hAnsi="Times New Roman" w:cs="Times New Roman"/>
        </w:rPr>
      </w:pPr>
      <w:r w:rsidRPr="00C3532A">
        <w:rPr>
          <w:rFonts w:ascii="Times New Roman" w:hAnsi="Times New Roman" w:cs="Times New Roman"/>
        </w:rPr>
        <w:t xml:space="preserve">- отсутствие медицинских противопоказаний к управлению данным типом </w:t>
      </w:r>
      <w:r w:rsidR="008300B0">
        <w:rPr>
          <w:rFonts w:ascii="Times New Roman" w:hAnsi="Times New Roman" w:cs="Times New Roman"/>
        </w:rPr>
        <w:t>ТС</w:t>
      </w:r>
      <w:r w:rsidRPr="00C3532A">
        <w:rPr>
          <w:rFonts w:ascii="Times New Roman" w:hAnsi="Times New Roman" w:cs="Times New Roman"/>
        </w:rPr>
        <w:t>.</w:t>
      </w:r>
    </w:p>
    <w:p w:rsidR="00ED182E" w:rsidRPr="00C3532A" w:rsidRDefault="00ED182E" w:rsidP="00ED182E">
      <w:pPr>
        <w:spacing w:after="0" w:line="240" w:lineRule="auto"/>
        <w:ind w:firstLine="567"/>
        <w:jc w:val="both"/>
        <w:rPr>
          <w:rFonts w:ascii="Times New Roman" w:hAnsi="Times New Roman" w:cs="Times New Roman"/>
        </w:rPr>
      </w:pPr>
      <w:r w:rsidRPr="00C3532A">
        <w:rPr>
          <w:rFonts w:ascii="Times New Roman" w:hAnsi="Times New Roman" w:cs="Times New Roman"/>
        </w:rPr>
        <w:t xml:space="preserve">- </w:t>
      </w:r>
      <w:r>
        <w:rPr>
          <w:rFonts w:ascii="Times New Roman" w:hAnsi="Times New Roman" w:cs="Times New Roman"/>
        </w:rPr>
        <w:t>с</w:t>
      </w:r>
      <w:r w:rsidRPr="00C3532A">
        <w:rPr>
          <w:rFonts w:ascii="Times New Roman" w:hAnsi="Times New Roman" w:cs="Times New Roman"/>
        </w:rPr>
        <w:t xml:space="preserve">остав экипажей предоставляемого транспорта и их квалификация должны отвечать общей практике эксплуатации соответствующего </w:t>
      </w:r>
      <w:r w:rsidR="008300B0">
        <w:rPr>
          <w:rFonts w:ascii="Times New Roman" w:hAnsi="Times New Roman" w:cs="Times New Roman"/>
        </w:rPr>
        <w:t>ТС</w:t>
      </w:r>
      <w:r w:rsidRPr="00C3532A">
        <w:rPr>
          <w:rFonts w:ascii="Times New Roman" w:hAnsi="Times New Roman" w:cs="Times New Roman"/>
        </w:rPr>
        <w:t>.</w:t>
      </w:r>
    </w:p>
    <w:p w:rsidR="00ED182E" w:rsidRPr="00C3532A" w:rsidRDefault="00ED182E" w:rsidP="00ED182E">
      <w:pPr>
        <w:spacing w:after="0" w:line="240" w:lineRule="auto"/>
        <w:ind w:firstLine="567"/>
        <w:jc w:val="both"/>
        <w:rPr>
          <w:rFonts w:ascii="Times New Roman" w:hAnsi="Times New Roman" w:cs="Times New Roman"/>
        </w:rPr>
      </w:pPr>
      <w:r w:rsidRPr="00C3532A">
        <w:rPr>
          <w:rFonts w:ascii="Times New Roman" w:hAnsi="Times New Roman" w:cs="Times New Roman"/>
        </w:rPr>
        <w:t xml:space="preserve">- </w:t>
      </w:r>
      <w:r>
        <w:rPr>
          <w:rFonts w:ascii="Times New Roman" w:hAnsi="Times New Roman" w:cs="Times New Roman"/>
        </w:rPr>
        <w:t>в</w:t>
      </w:r>
      <w:r w:rsidRPr="00C3532A">
        <w:rPr>
          <w:rFonts w:ascii="Times New Roman" w:hAnsi="Times New Roman" w:cs="Times New Roman"/>
        </w:rPr>
        <w:t xml:space="preserve"> случае поломки автотранспорта или аварии, Исполнитель обязан в течение не более 4 (четырех) часов предоставить другой аналогичный автотранспорт по месту обнаружения неисправности.</w:t>
      </w:r>
    </w:p>
    <w:p w:rsidR="00ED182E" w:rsidRPr="00C3532A" w:rsidRDefault="00ED182E" w:rsidP="00ED182E">
      <w:pPr>
        <w:spacing w:after="0" w:line="240" w:lineRule="auto"/>
        <w:ind w:firstLine="567"/>
        <w:jc w:val="both"/>
        <w:rPr>
          <w:rFonts w:ascii="Times New Roman" w:hAnsi="Times New Roman" w:cs="Times New Roman"/>
        </w:rPr>
      </w:pPr>
    </w:p>
    <w:p w:rsidR="008300B0" w:rsidRPr="008300B0" w:rsidRDefault="008300B0" w:rsidP="008300B0">
      <w:pPr>
        <w:spacing w:after="0" w:line="240" w:lineRule="auto"/>
        <w:ind w:firstLine="567"/>
        <w:jc w:val="center"/>
        <w:rPr>
          <w:rFonts w:ascii="Times New Roman" w:eastAsia="Calibri" w:hAnsi="Times New Roman" w:cs="Times New Roman"/>
          <w:b/>
          <w:lang w:eastAsia="ru-RU"/>
        </w:rPr>
      </w:pPr>
      <w:r w:rsidRPr="008300B0">
        <w:rPr>
          <w:rFonts w:ascii="Times New Roman" w:eastAsia="Calibri" w:hAnsi="Times New Roman" w:cs="Times New Roman"/>
          <w:b/>
          <w:lang w:eastAsia="ru-RU"/>
        </w:rPr>
        <w:t>5. ПОРЯДОК СДАЧИ-ПРИЕМКИ ОКАЗАННЫХ УСЛУГ</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 xml:space="preserve">5.1. Своевременно оформленные и предоставленные результаты оказанных услуг должны соответствовать условиям настоящего контракта, установленным действующим нормативам, стандартам и иным требованиям, предъявляемым к услугам такого рода. </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5.2. Исполнитель по факту оказания услуг предоставляет Заказчику подписанные со своей стороны: Акт оказанных услуг в 2 (двух) экземплярах и счет и счет-фактуру</w:t>
      </w:r>
      <w:r>
        <w:rPr>
          <w:rFonts w:ascii="Times New Roman" w:eastAsia="Calibri" w:hAnsi="Times New Roman" w:cs="Times New Roman"/>
          <w:lang w:eastAsia="ru-RU"/>
        </w:rPr>
        <w:t xml:space="preserve"> или УПД</w:t>
      </w:r>
      <w:r w:rsidRPr="008300B0">
        <w:rPr>
          <w:rFonts w:ascii="Times New Roman" w:eastAsia="Calibri" w:hAnsi="Times New Roman" w:cs="Times New Roman"/>
          <w:lang w:eastAsia="ru-RU"/>
        </w:rPr>
        <w:t xml:space="preserve"> (в случае, если это предусмотрено законодательством Российской Федерации).</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 xml:space="preserve">5.3. Для приемки результатов оказанных услуг Заказчик </w:t>
      </w:r>
      <w:r>
        <w:rPr>
          <w:rFonts w:ascii="Times New Roman" w:eastAsia="Calibri" w:hAnsi="Times New Roman" w:cs="Times New Roman"/>
          <w:lang w:eastAsia="ru-RU"/>
        </w:rPr>
        <w:t>вправе</w:t>
      </w:r>
      <w:r w:rsidRPr="008300B0">
        <w:rPr>
          <w:rFonts w:ascii="Times New Roman" w:eastAsia="Calibri" w:hAnsi="Times New Roman" w:cs="Times New Roman"/>
          <w:lang w:eastAsia="ru-RU"/>
        </w:rPr>
        <w:t xml:space="preserve"> провести экспертизу. Экспертиза результатов оказанных услуг проводится на предмет их соответствия условиям настоящего контракта.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дополнительные материалы, относящиеся к предмету контракта.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5.4. Заказчик вправе не отказывать в приемке результатов оказанных услуг в случае выявления несоответствия результатов оказанных услуг условиям настоящего контракта, если выявленное несоответствие не препятствует приемке результатов оказанных услуг и устранено Исполнителем.</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 xml:space="preserve">5.5. По решению Заказчика для приемки результатов оказанных услуг может создаваться приемочная комиссия. Приемочная комиссия должна состоять не менее чем из 5 членов. </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5.6. Приемка результатов оказанных услуг осуществляется в порядке и сроки, установленные настоящим контрактом, и оформляется Актом оказанных услуг либо в те же сроки Заказчик направляет Исполнителю письменный мотивированный отказ от подписания Акта оказанных услуг.</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 xml:space="preserve">5.7. Срок приемки результатов оказанных услуг составляет 5 (пять) рабочих дней с даты оказания услуг и предоставления Исполнителем документов, предусмотренных пунктом 5.2. настоящего контракта. </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В указанный срок Заказчик должен проверить результаты оказанных услуг на предмет их соответствия условиям настоящего контракта.</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 xml:space="preserve">При отсутствии нарушений, Заказчик подписывает Акт оказанных услуг и направляет второй экземпляр Акта оказанных услуг Исполнителю. </w:t>
      </w:r>
    </w:p>
    <w:p w:rsidR="008300B0" w:rsidRPr="008300B0" w:rsidRDefault="008300B0" w:rsidP="008300B0">
      <w:pPr>
        <w:spacing w:after="0" w:line="240" w:lineRule="auto"/>
        <w:ind w:firstLine="567"/>
        <w:jc w:val="both"/>
        <w:rPr>
          <w:rFonts w:ascii="Times New Roman" w:eastAsia="Calibri" w:hAnsi="Times New Roman" w:cs="Times New Roman"/>
          <w:bCs/>
          <w:lang w:eastAsia="ru-RU"/>
        </w:rPr>
      </w:pPr>
      <w:r w:rsidRPr="008300B0">
        <w:rPr>
          <w:rFonts w:ascii="Times New Roman" w:eastAsia="Calibri" w:hAnsi="Times New Roman" w:cs="Times New Roman"/>
          <w:bCs/>
          <w:lang w:eastAsia="ru-RU"/>
        </w:rPr>
        <w:t>В случаях выявления Заказчиком несоответствия результатов оказанных услуг условиям настоящего контракта, Заказчиком Исполнителю направляется письменный мотивированный отказ от подписания Акта оказанных услуг и от приемки результатов оказанных услуг по ней.</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bCs/>
          <w:lang w:eastAsia="ru-RU"/>
        </w:rPr>
        <w:t>Исполнитель обязан устранить все обнаруженные недостатки услуг своими силами и за свой счет в сроки, установленные Заказчиком, и повторно предоставить Заказчику результаты оказанных услуг для приемки.</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5.8. Заказчик, приемочная комиссия отказывают в приемке результатов оказанных услуг в случае несоответствия результатов оказанных услуг условиям контракта, за исключением если недостатки результатов оказанных услуг устранены Исполнителем в приемлемый для Заказчика срок.</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p>
    <w:p w:rsidR="008300B0" w:rsidRPr="008300B0" w:rsidRDefault="008300B0" w:rsidP="008300B0">
      <w:pPr>
        <w:spacing w:after="0" w:line="240" w:lineRule="auto"/>
        <w:ind w:firstLine="567"/>
        <w:jc w:val="center"/>
        <w:rPr>
          <w:rFonts w:ascii="Times New Roman" w:eastAsia="Calibri" w:hAnsi="Times New Roman" w:cs="Times New Roman"/>
          <w:b/>
          <w:lang w:eastAsia="ru-RU"/>
        </w:rPr>
      </w:pPr>
      <w:r w:rsidRPr="008300B0">
        <w:rPr>
          <w:rFonts w:ascii="Times New Roman" w:eastAsia="Calibri" w:hAnsi="Times New Roman" w:cs="Times New Roman"/>
          <w:b/>
          <w:lang w:eastAsia="ru-RU"/>
        </w:rPr>
        <w:t>6. ОТВЕТСТВЕННОСТЬ СТОРОН</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bCs/>
          <w:lang w:eastAsia="ru-RU"/>
        </w:rPr>
        <w:t>6.1. Стороны несут ответственность за неисполнение либо ненадлежащее исполнение обязательств по настоящему контракту в соответствии с действующим законодательством Российской Федерации.</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 xml:space="preserve">6.2. 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 Пеня устанавливается в размере одной </w:t>
      </w:r>
      <w:r w:rsidRPr="008300B0">
        <w:rPr>
          <w:rFonts w:ascii="Times New Roman" w:eastAsia="Calibri" w:hAnsi="Times New Roman" w:cs="Times New Roman"/>
          <w:lang w:eastAsia="ru-RU"/>
        </w:rPr>
        <w:lastRenderedPageBreak/>
        <w:t xml:space="preserve">трехсотой действующей на дату уплаты пеней ключевой ставки Центрального банка Российской Федерации от не уплаченной в срок суммы. </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6.3. В случае просрочки исполнения Исполнителем обязательств, предусмотренных контрактом, Заказчик вправе потребовать уплаты пени. Пеня начисляется за каждый день просрочки исполнения Исполнителем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8300B0" w:rsidRPr="008300B0" w:rsidRDefault="008300B0" w:rsidP="008300B0">
      <w:pPr>
        <w:spacing w:after="0" w:line="240" w:lineRule="auto"/>
        <w:ind w:firstLine="567"/>
        <w:jc w:val="both"/>
        <w:rPr>
          <w:rFonts w:ascii="Times New Roman" w:eastAsia="Calibri" w:hAnsi="Times New Roman" w:cs="Times New Roman"/>
          <w:bCs/>
          <w:lang w:eastAsia="ru-RU"/>
        </w:rPr>
      </w:pPr>
      <w:r w:rsidRPr="008300B0">
        <w:rPr>
          <w:rFonts w:ascii="Times New Roman" w:eastAsia="Calibri" w:hAnsi="Times New Roman" w:cs="Times New Roman"/>
          <w:lang w:eastAsia="ru-RU"/>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00B0" w:rsidRPr="008300B0" w:rsidRDefault="008300B0" w:rsidP="008300B0">
      <w:pPr>
        <w:spacing w:after="0" w:line="240" w:lineRule="auto"/>
        <w:ind w:firstLine="567"/>
        <w:jc w:val="both"/>
        <w:rPr>
          <w:rFonts w:ascii="Times New Roman" w:eastAsia="Calibri" w:hAnsi="Times New Roman" w:cs="Times New Roman"/>
          <w:bCs/>
          <w:lang w:eastAsia="ru-RU"/>
        </w:rPr>
      </w:pPr>
      <w:r w:rsidRPr="008300B0">
        <w:rPr>
          <w:rFonts w:ascii="Times New Roman" w:eastAsia="Calibri" w:hAnsi="Times New Roman" w:cs="Times New Roman"/>
          <w:bCs/>
          <w:lang w:eastAsia="ru-RU"/>
        </w:rPr>
        <w:t>6.5. Сторона, нарушившая условия контракта, обязана возместить другой стороне понесенные убытки, подтвержденные документально.</w:t>
      </w:r>
    </w:p>
    <w:p w:rsidR="008300B0" w:rsidRPr="008300B0" w:rsidRDefault="008300B0" w:rsidP="008300B0">
      <w:pPr>
        <w:spacing w:after="0" w:line="240" w:lineRule="auto"/>
        <w:ind w:firstLine="567"/>
        <w:jc w:val="both"/>
        <w:rPr>
          <w:rFonts w:ascii="Times New Roman" w:eastAsia="Calibri" w:hAnsi="Times New Roman" w:cs="Times New Roman"/>
          <w:b/>
          <w:lang w:eastAsia="ru-RU"/>
        </w:rPr>
      </w:pPr>
      <w:r w:rsidRPr="008300B0">
        <w:rPr>
          <w:rFonts w:ascii="Times New Roman" w:eastAsia="Calibri" w:hAnsi="Times New Roman" w:cs="Times New Roman"/>
          <w:bCs/>
          <w:lang w:eastAsia="ru-RU"/>
        </w:rPr>
        <w:t>6.6. Выплата штрафа, неустойки и возмещение убытков не освобождают Сторону, нарушившую контракт, от исполнения своих обязательств и по истечении срока действия контракта.</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6.7.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8300B0" w:rsidRPr="008300B0" w:rsidRDefault="008300B0" w:rsidP="008300B0">
      <w:pPr>
        <w:spacing w:after="0" w:line="240" w:lineRule="auto"/>
        <w:ind w:firstLine="567"/>
        <w:jc w:val="both"/>
        <w:rPr>
          <w:rFonts w:ascii="Times New Roman" w:eastAsia="Calibri" w:hAnsi="Times New Roman" w:cs="Times New Roman"/>
          <w:b/>
          <w:lang w:eastAsia="ru-RU"/>
        </w:rPr>
      </w:pPr>
    </w:p>
    <w:p w:rsidR="008300B0" w:rsidRPr="008300B0" w:rsidRDefault="008300B0" w:rsidP="008300B0">
      <w:pPr>
        <w:spacing w:after="0" w:line="240" w:lineRule="auto"/>
        <w:ind w:firstLine="567"/>
        <w:jc w:val="center"/>
        <w:rPr>
          <w:rFonts w:ascii="Times New Roman" w:eastAsia="Calibri" w:hAnsi="Times New Roman" w:cs="Times New Roman"/>
          <w:bCs/>
          <w:lang w:eastAsia="ru-RU"/>
        </w:rPr>
      </w:pPr>
      <w:r w:rsidRPr="008300B0">
        <w:rPr>
          <w:rFonts w:ascii="Times New Roman" w:eastAsia="Calibri" w:hAnsi="Times New Roman" w:cs="Times New Roman"/>
          <w:b/>
          <w:lang w:eastAsia="ru-RU"/>
        </w:rPr>
        <w:t>7. ОБСТОЯТЕЛЬСТВА НЕПРЕОДОЛИМОЙ СИЛЫ</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7.1. Стороны освобождаются от ответственности за частичное или полное неисполнение обязательств по настоящему контракту, если ненадлежащее исполнение Сторонами обязательств явилось следствием обстоятельств непреодолимой силы, а именно: пожар, наводнение, землетрясение, военные действия, изменения в законодательстве при условии, что данные обстоятельства непосредственно повлияли на выполнение условий по настоящему контракту, подтвержденных документами компетентных государственных органов. В этом случае срок выполнения контрактных обязательств будет продлен на время действия указанных обстоятельств.</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 xml:space="preserve">7.2. При наступлении и прекращении обстоятельств непреодолимой силы Сторона настоящего контракта, для которой создалась невозможность исполнения своих обязательств, должна немедленно письменно известить об этом другую Сторону, но в любом случае не позднее 5 (пяти) рабочих дней с даты начала и прекращения их действия. </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7.3. Если обстоятельства непреодолимой силы будут продолжаться свыше трех месяцев, Стороны имеют право по взаимному согласию расторгнуть настоящий контракт без каких-либо дальнейших обязательств по отношению друг к другу относительно контракта, кроме обязательств возвратить предоставленные права и/или уплаченные денежные средства, при условии предоставления заверенных полномочными государственными органами документов, подтверждающих вышеуказанные обстоятельства.</w:t>
      </w:r>
    </w:p>
    <w:p w:rsidR="008300B0" w:rsidRPr="008300B0" w:rsidRDefault="008300B0" w:rsidP="008300B0">
      <w:pPr>
        <w:spacing w:after="0" w:line="240" w:lineRule="auto"/>
        <w:ind w:firstLine="567"/>
        <w:jc w:val="both"/>
        <w:rPr>
          <w:rFonts w:ascii="Times New Roman" w:eastAsia="Calibri" w:hAnsi="Times New Roman" w:cs="Times New Roman"/>
          <w:b/>
          <w:lang w:eastAsia="ru-RU"/>
        </w:rPr>
      </w:pPr>
    </w:p>
    <w:p w:rsidR="008300B0" w:rsidRPr="008300B0" w:rsidRDefault="008300B0" w:rsidP="008300B0">
      <w:pPr>
        <w:spacing w:after="0" w:line="240" w:lineRule="auto"/>
        <w:ind w:firstLine="567"/>
        <w:jc w:val="center"/>
        <w:rPr>
          <w:rFonts w:ascii="Times New Roman" w:eastAsia="Calibri" w:hAnsi="Times New Roman" w:cs="Times New Roman"/>
          <w:b/>
          <w:lang w:eastAsia="ru-RU"/>
        </w:rPr>
      </w:pPr>
      <w:r w:rsidRPr="008300B0">
        <w:rPr>
          <w:rFonts w:ascii="Times New Roman" w:eastAsia="Calibri" w:hAnsi="Times New Roman" w:cs="Times New Roman"/>
          <w:b/>
          <w:lang w:eastAsia="ru-RU"/>
        </w:rPr>
        <w:t>8. ПОРЯДОК УРЕГУЛИРОВАНИЯ СПОРОВ</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8.1. Все споры, связанные с исполнением настоящего контракта, будут разрешаться сторонами путем переговоров.</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 xml:space="preserve">8.2. В случае не достижения соглашения в ходе переговоров, указанных в </w:t>
      </w:r>
      <w:hyperlink r:id="rId10" w:history="1">
        <w:r w:rsidRPr="008300B0">
          <w:rPr>
            <w:rStyle w:val="a3"/>
            <w:rFonts w:ascii="Times New Roman" w:eastAsia="Calibri" w:hAnsi="Times New Roman" w:cs="Times New Roman"/>
            <w:color w:val="auto"/>
            <w:u w:val="none"/>
            <w:lang w:eastAsia="ru-RU"/>
          </w:rPr>
          <w:t>п. 8.1</w:t>
        </w:r>
      </w:hyperlink>
      <w:r w:rsidRPr="008300B0">
        <w:rPr>
          <w:rFonts w:ascii="Times New Roman" w:eastAsia="Calibri" w:hAnsi="Times New Roman" w:cs="Times New Roman"/>
          <w:lang w:eastAsia="ru-RU"/>
        </w:rPr>
        <w:t xml:space="preserve"> настоящего контракта, заинтересованная сторона обязана направить требование (претензию) в письменной форме, подписанную уполномоченным лицом. </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Требование (претензия) должна быть направлена с использованием средств связи, обеспечивающих фиксирование ее отправления (заказной почтой, телеграфом и т.д.) и получения, либо вручена другой Стороне под расписку.</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 xml:space="preserve">8.3. К требованию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Указанные документы представляются в форме надлежащим образом заверенных копий. </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 xml:space="preserve">8.4. Сторона, которой направлено требование (претензия), обязана рассмотреть полученное требование (претензию) и о результатах уведомить в письменной форме заинтересованную сторону в течение 20 (двадцати) календарных дней со дня получения требования (претензии). </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 xml:space="preserve">8.5. В случае не урегулирования разногласий в претензионном порядке, а также в случае неполучения ответа на требование (претензию) в течение срока, указанного в </w:t>
      </w:r>
      <w:hyperlink r:id="rId11" w:anchor="Par3" w:history="1">
        <w:r w:rsidRPr="008300B0">
          <w:rPr>
            <w:rStyle w:val="a3"/>
            <w:rFonts w:ascii="Times New Roman" w:eastAsia="Calibri" w:hAnsi="Times New Roman" w:cs="Times New Roman"/>
            <w:color w:val="auto"/>
            <w:u w:val="none"/>
            <w:lang w:eastAsia="ru-RU"/>
          </w:rPr>
          <w:t>п. 8.4</w:t>
        </w:r>
      </w:hyperlink>
      <w:r w:rsidRPr="008300B0">
        <w:rPr>
          <w:rFonts w:ascii="Times New Roman" w:eastAsia="Calibri" w:hAnsi="Times New Roman" w:cs="Times New Roman"/>
          <w:lang w:eastAsia="ru-RU"/>
        </w:rPr>
        <w:t>. настоящего контракта, спор подлежит передаче на рассмотрение в Арбитражный суд Саратовской области.</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8.6. К отношениям Сторон по настоящему контракту и в связи с ним применяется законодательство Российской Федерации.</w:t>
      </w:r>
    </w:p>
    <w:p w:rsidR="008300B0" w:rsidRDefault="008300B0" w:rsidP="008300B0">
      <w:pPr>
        <w:spacing w:after="0" w:line="240" w:lineRule="auto"/>
        <w:ind w:firstLine="567"/>
        <w:jc w:val="both"/>
        <w:rPr>
          <w:rFonts w:ascii="Times New Roman" w:eastAsia="Calibri" w:hAnsi="Times New Roman" w:cs="Times New Roman"/>
          <w:lang w:eastAsia="ru-RU"/>
        </w:rPr>
      </w:pPr>
    </w:p>
    <w:p w:rsidR="008300B0" w:rsidRDefault="008300B0" w:rsidP="008300B0">
      <w:pPr>
        <w:spacing w:after="0" w:line="240" w:lineRule="auto"/>
        <w:ind w:firstLine="567"/>
        <w:jc w:val="both"/>
        <w:rPr>
          <w:rFonts w:ascii="Times New Roman" w:eastAsia="Calibri" w:hAnsi="Times New Roman" w:cs="Times New Roman"/>
          <w:lang w:eastAsia="ru-RU"/>
        </w:rPr>
      </w:pPr>
    </w:p>
    <w:p w:rsidR="0003233B" w:rsidRPr="008300B0" w:rsidRDefault="0003233B" w:rsidP="008300B0">
      <w:pPr>
        <w:spacing w:after="0" w:line="240" w:lineRule="auto"/>
        <w:ind w:firstLine="567"/>
        <w:jc w:val="both"/>
        <w:rPr>
          <w:rFonts w:ascii="Times New Roman" w:eastAsia="Calibri" w:hAnsi="Times New Roman" w:cs="Times New Roman"/>
          <w:lang w:eastAsia="ru-RU"/>
        </w:rPr>
      </w:pPr>
    </w:p>
    <w:p w:rsidR="008300B0" w:rsidRPr="008300B0" w:rsidRDefault="008300B0" w:rsidP="008300B0">
      <w:pPr>
        <w:spacing w:after="0" w:line="240" w:lineRule="auto"/>
        <w:ind w:firstLine="567"/>
        <w:jc w:val="center"/>
        <w:rPr>
          <w:rFonts w:ascii="Times New Roman" w:eastAsia="Calibri" w:hAnsi="Times New Roman" w:cs="Times New Roman"/>
          <w:b/>
          <w:lang w:eastAsia="ru-RU"/>
        </w:rPr>
      </w:pPr>
      <w:r w:rsidRPr="008300B0">
        <w:rPr>
          <w:rFonts w:ascii="Times New Roman" w:eastAsia="Calibri" w:hAnsi="Times New Roman" w:cs="Times New Roman"/>
          <w:b/>
          <w:lang w:eastAsia="ru-RU"/>
        </w:rPr>
        <w:lastRenderedPageBreak/>
        <w:t>9. ИЗМЕНЕНИЕ И РАСТОРЖЕНИЕ КОНТРАКТА</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9.1. Изменение условий настоящего контракта допускается в случаях, предусмотренных настоящим контрактом и законодательством Российской Федерации. Изменения и дополнения к настоящему контракту действительны при условии, если они совершены в письменной форме и подписаны сторонами.</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9.2. Настоящий контракт может быть расторгнут по соглашению сторон, по решению суда по основаниям, предусмотренным законодательством Российской Федерации либо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9.3. Каждая из сторон имеет право одностороннего отказа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 xml:space="preserve">9.4.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настоящего контракта. </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 xml:space="preserve">9.5. Решение Заказчика об одностороннем отказе от исполнения контракта вступает в силу через десять дней с даты надлежащего уведомления Заказчиком Исполнителя об одностороннем отказе от исполнения настоящего контракта, и контракт считается расторгнутым через десять дней с даты надлежащего уведомления Заказчиком Исполнителя об одностороннем отказе от исполнения настоящего контракта. </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 xml:space="preserve">9.6. Решение Исполнителя об одностороннем отказе от исполнения Контракта вступает в силу через десять дней с даты надлежащего уведомления Исполнителем Заказчика об одностороннем отказе от исполнения настоящего контракта, и контракт считается расторгнутым через десять дней с даты надлежащего уведомления Исполнителем Заказчика об одностороннем отказе от исполнения настоящего контракта. </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9.7. При расторжении настоящего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8300B0" w:rsidRPr="008300B0" w:rsidRDefault="0003233B" w:rsidP="008300B0">
      <w:pPr>
        <w:spacing w:after="0" w:line="240" w:lineRule="auto"/>
        <w:ind w:firstLine="567"/>
        <w:jc w:val="both"/>
        <w:rPr>
          <w:rFonts w:ascii="Times New Roman" w:eastAsia="Calibri" w:hAnsi="Times New Roman" w:cs="Times New Roman"/>
          <w:lang w:eastAsia="ru-RU"/>
        </w:rPr>
      </w:pPr>
      <w:r>
        <w:rPr>
          <w:rFonts w:ascii="Times New Roman" w:eastAsia="Times New Roman" w:hAnsi="Times New Roman"/>
          <w:lang w:eastAsia="ru-RU"/>
        </w:rPr>
        <w:t xml:space="preserve">9.8. </w:t>
      </w:r>
      <w:r w:rsidRPr="006C7894">
        <w:rPr>
          <w:rFonts w:ascii="Times New Roman" w:eastAsia="Times New Roman" w:hAnsi="Times New Roman"/>
          <w:lang w:eastAsia="ru-RU"/>
        </w:rPr>
        <w:t xml:space="preserve">При систематическом (три и более раз) неисполнении Исполнителем в назначенный в претензии срок, Заказчик вправе расторгнуть </w:t>
      </w:r>
      <w:r>
        <w:rPr>
          <w:rFonts w:ascii="Times New Roman" w:eastAsia="Times New Roman" w:hAnsi="Times New Roman"/>
          <w:lang w:eastAsia="ru-RU"/>
        </w:rPr>
        <w:t>Контракт</w:t>
      </w:r>
      <w:r w:rsidRPr="006C7894">
        <w:rPr>
          <w:rFonts w:ascii="Times New Roman" w:eastAsia="Times New Roman" w:hAnsi="Times New Roman"/>
          <w:lang w:eastAsia="ru-RU"/>
        </w:rPr>
        <w:t xml:space="preserve"> в установленном законодательством Российской Федерации порядке с взысканием с Исполнителя причиненных убытков. Вместе с тем не допускается приемка оказанных услуг при их несоответствии условиям настоящего </w:t>
      </w:r>
      <w:r>
        <w:rPr>
          <w:rFonts w:ascii="Times New Roman" w:eastAsia="Times New Roman" w:hAnsi="Times New Roman"/>
          <w:lang w:eastAsia="ru-RU"/>
        </w:rPr>
        <w:t>Контракта</w:t>
      </w:r>
      <w:r w:rsidRPr="006C7894">
        <w:rPr>
          <w:rFonts w:ascii="Times New Roman" w:eastAsia="Times New Roman" w:hAnsi="Times New Roman"/>
          <w:lang w:eastAsia="ru-RU"/>
        </w:rPr>
        <w:t>.</w:t>
      </w:r>
    </w:p>
    <w:p w:rsidR="0003233B" w:rsidRDefault="0003233B" w:rsidP="008300B0">
      <w:pPr>
        <w:spacing w:after="0" w:line="240" w:lineRule="auto"/>
        <w:ind w:firstLine="567"/>
        <w:jc w:val="center"/>
        <w:rPr>
          <w:rFonts w:ascii="Times New Roman" w:eastAsia="Calibri" w:hAnsi="Times New Roman" w:cs="Times New Roman"/>
          <w:b/>
          <w:lang w:eastAsia="ru-RU"/>
        </w:rPr>
      </w:pPr>
    </w:p>
    <w:p w:rsidR="008300B0" w:rsidRPr="008300B0" w:rsidRDefault="008300B0" w:rsidP="008300B0">
      <w:pPr>
        <w:spacing w:after="0" w:line="240" w:lineRule="auto"/>
        <w:ind w:firstLine="567"/>
        <w:jc w:val="center"/>
        <w:rPr>
          <w:rFonts w:ascii="Times New Roman" w:eastAsia="Calibri" w:hAnsi="Times New Roman" w:cs="Times New Roman"/>
          <w:b/>
          <w:lang w:eastAsia="ru-RU"/>
        </w:rPr>
      </w:pPr>
      <w:r w:rsidRPr="008300B0">
        <w:rPr>
          <w:rFonts w:ascii="Times New Roman" w:eastAsia="Calibri" w:hAnsi="Times New Roman" w:cs="Times New Roman"/>
          <w:b/>
          <w:lang w:eastAsia="ru-RU"/>
        </w:rPr>
        <w:t>10. АНТИКОРРУПЦИОННАЯ ОГОВОРКА</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 xml:space="preserve">10.3. В случае возникновения у Стороны подозрений, что произошло или может произойти нарушение каких-либо положений </w:t>
      </w:r>
      <w:hyperlink r:id="rId12" w:anchor="Par2" w:history="1">
        <w:r w:rsidRPr="008300B0">
          <w:rPr>
            <w:rStyle w:val="a3"/>
            <w:rFonts w:ascii="Times New Roman" w:eastAsia="Calibri" w:hAnsi="Times New Roman" w:cs="Times New Roman"/>
            <w:color w:val="auto"/>
            <w:u w:val="none"/>
            <w:lang w:eastAsia="ru-RU"/>
          </w:rPr>
          <w:t>п. п. 10</w:t>
        </w:r>
      </w:hyperlink>
      <w:r w:rsidRPr="008300B0">
        <w:rPr>
          <w:rFonts w:ascii="Times New Roman" w:eastAsia="Calibri" w:hAnsi="Times New Roman" w:cs="Times New Roman"/>
          <w:lang w:eastAsia="ru-RU"/>
        </w:rPr>
        <w:t xml:space="preserve">.1. и </w:t>
      </w:r>
      <w:hyperlink r:id="rId13" w:anchor="Par3" w:history="1">
        <w:r w:rsidRPr="008300B0">
          <w:rPr>
            <w:rStyle w:val="a3"/>
            <w:rFonts w:ascii="Times New Roman" w:eastAsia="Calibri" w:hAnsi="Times New Roman" w:cs="Times New Roman"/>
            <w:color w:val="auto"/>
            <w:u w:val="none"/>
            <w:lang w:eastAsia="ru-RU"/>
          </w:rPr>
          <w:t>10.2</w:t>
        </w:r>
      </w:hyperlink>
      <w:r w:rsidRPr="008300B0">
        <w:rPr>
          <w:rFonts w:ascii="Times New Roman" w:eastAsia="Calibri" w:hAnsi="Times New Roman" w:cs="Times New Roman"/>
          <w:lang w:eastAsia="ru-RU"/>
        </w:rPr>
        <w:t xml:space="preserve">.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4" w:anchor="Par2" w:history="1">
        <w:r w:rsidRPr="008300B0">
          <w:rPr>
            <w:rStyle w:val="a3"/>
            <w:rFonts w:ascii="Times New Roman" w:eastAsia="Calibri" w:hAnsi="Times New Roman" w:cs="Times New Roman"/>
            <w:color w:val="auto"/>
            <w:u w:val="none"/>
            <w:lang w:eastAsia="ru-RU"/>
          </w:rPr>
          <w:t>п. п. 10.1</w:t>
        </w:r>
      </w:hyperlink>
      <w:r w:rsidRPr="008300B0">
        <w:rPr>
          <w:rFonts w:ascii="Times New Roman" w:eastAsia="Calibri" w:hAnsi="Times New Roman" w:cs="Times New Roman"/>
          <w:lang w:eastAsia="ru-RU"/>
        </w:rPr>
        <w:t xml:space="preserve">. и </w:t>
      </w:r>
      <w:hyperlink r:id="rId15" w:anchor="Par3" w:history="1">
        <w:r w:rsidRPr="008300B0">
          <w:rPr>
            <w:rStyle w:val="a3"/>
            <w:rFonts w:ascii="Times New Roman" w:eastAsia="Calibri" w:hAnsi="Times New Roman" w:cs="Times New Roman"/>
            <w:color w:val="auto"/>
            <w:u w:val="none"/>
            <w:lang w:eastAsia="ru-RU"/>
          </w:rPr>
          <w:t>10.2</w:t>
        </w:r>
      </w:hyperlink>
      <w:r w:rsidRPr="008300B0">
        <w:rPr>
          <w:rFonts w:ascii="Times New Roman" w:eastAsia="Calibri" w:hAnsi="Times New Roman" w:cs="Times New Roman"/>
          <w:lang w:eastAsia="ru-RU"/>
        </w:rPr>
        <w:t>. настоящего контракта другой Стороной, ее аффилированными лицами, работниками или посредниками.</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 xml:space="preserve">10.4. Сторона, получившая уведомление о нарушении каких-либо положений </w:t>
      </w:r>
      <w:hyperlink r:id="rId16" w:anchor="Par2" w:history="1">
        <w:r w:rsidRPr="008300B0">
          <w:rPr>
            <w:rStyle w:val="a3"/>
            <w:rFonts w:ascii="Times New Roman" w:eastAsia="Calibri" w:hAnsi="Times New Roman" w:cs="Times New Roman"/>
            <w:color w:val="auto"/>
            <w:u w:val="none"/>
            <w:lang w:eastAsia="ru-RU"/>
          </w:rPr>
          <w:t>п. п. 10.1</w:t>
        </w:r>
      </w:hyperlink>
      <w:r w:rsidRPr="008300B0">
        <w:rPr>
          <w:rFonts w:ascii="Times New Roman" w:eastAsia="Calibri" w:hAnsi="Times New Roman" w:cs="Times New Roman"/>
          <w:lang w:eastAsia="ru-RU"/>
        </w:rPr>
        <w:t xml:space="preserve">. и </w:t>
      </w:r>
      <w:hyperlink r:id="rId17" w:anchor="Par3" w:history="1">
        <w:r w:rsidRPr="008300B0">
          <w:rPr>
            <w:rStyle w:val="a3"/>
            <w:rFonts w:ascii="Times New Roman" w:eastAsia="Calibri" w:hAnsi="Times New Roman" w:cs="Times New Roman"/>
            <w:color w:val="auto"/>
            <w:u w:val="none"/>
            <w:lang w:eastAsia="ru-RU"/>
          </w:rPr>
          <w:t>10.2</w:t>
        </w:r>
      </w:hyperlink>
      <w:r w:rsidRPr="008300B0">
        <w:rPr>
          <w:rFonts w:ascii="Times New Roman" w:eastAsia="Calibri" w:hAnsi="Times New Roman" w:cs="Times New Roman"/>
          <w:lang w:eastAsia="ru-RU"/>
        </w:rPr>
        <w:t>. настоящего контракта, обязана рассмотреть уведомление и сообщить другой Стороне об итогах его рассмотрения в течение 15 (пятнадцати) дней с даты получения письменного уведомления.</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 xml:space="preserve">10.5. Стороны гарантируют осуществление надлежащего разбирательства по фактам нарушения положений </w:t>
      </w:r>
      <w:hyperlink r:id="rId18" w:anchor="Par2" w:history="1">
        <w:r w:rsidRPr="008300B0">
          <w:rPr>
            <w:rStyle w:val="a3"/>
            <w:rFonts w:ascii="Times New Roman" w:eastAsia="Calibri" w:hAnsi="Times New Roman" w:cs="Times New Roman"/>
            <w:color w:val="auto"/>
            <w:u w:val="none"/>
            <w:lang w:eastAsia="ru-RU"/>
          </w:rPr>
          <w:t>п. п. 10.1</w:t>
        </w:r>
      </w:hyperlink>
      <w:r w:rsidRPr="008300B0">
        <w:rPr>
          <w:rFonts w:ascii="Times New Roman" w:eastAsia="Calibri" w:hAnsi="Times New Roman" w:cs="Times New Roman"/>
          <w:lang w:eastAsia="ru-RU"/>
        </w:rPr>
        <w:t xml:space="preserve">. и </w:t>
      </w:r>
      <w:hyperlink r:id="rId19" w:anchor="Par3" w:history="1">
        <w:r w:rsidRPr="008300B0">
          <w:rPr>
            <w:rStyle w:val="a3"/>
            <w:rFonts w:ascii="Times New Roman" w:eastAsia="Calibri" w:hAnsi="Times New Roman" w:cs="Times New Roman"/>
            <w:color w:val="auto"/>
            <w:u w:val="none"/>
            <w:lang w:eastAsia="ru-RU"/>
          </w:rPr>
          <w:t>10.2</w:t>
        </w:r>
      </w:hyperlink>
      <w:r w:rsidRPr="008300B0">
        <w:rPr>
          <w:rFonts w:ascii="Times New Roman" w:eastAsia="Calibri" w:hAnsi="Times New Roman" w:cs="Times New Roman"/>
          <w:lang w:eastAsia="ru-RU"/>
        </w:rPr>
        <w:t xml:space="preserve">. настоящего контракта с соблюдением принципов конфиденциальности и применение эффективных мер по предотвращению возможных конфликтных ситуаций. </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8300B0" w:rsidRPr="008300B0" w:rsidRDefault="008300B0" w:rsidP="008300B0">
      <w:pPr>
        <w:spacing w:after="0" w:line="240" w:lineRule="auto"/>
        <w:ind w:firstLine="567"/>
        <w:jc w:val="both"/>
        <w:rPr>
          <w:rFonts w:ascii="Times New Roman" w:eastAsia="Calibri" w:hAnsi="Times New Roman" w:cs="Times New Roman"/>
          <w:lang w:eastAsia="ru-RU"/>
        </w:rPr>
      </w:pPr>
      <w:r w:rsidRPr="008300B0">
        <w:rPr>
          <w:rFonts w:ascii="Times New Roman" w:eastAsia="Calibri" w:hAnsi="Times New Roman" w:cs="Times New Roman"/>
          <w:lang w:eastAsia="ru-RU"/>
        </w:rPr>
        <w:t xml:space="preserve">10.6. В случае подтверждения факта нарушения одной Стороной положений </w:t>
      </w:r>
      <w:hyperlink r:id="rId20" w:anchor="Par2" w:history="1">
        <w:r w:rsidRPr="008300B0">
          <w:rPr>
            <w:rStyle w:val="a3"/>
            <w:rFonts w:ascii="Times New Roman" w:eastAsia="Calibri" w:hAnsi="Times New Roman" w:cs="Times New Roman"/>
            <w:color w:val="auto"/>
            <w:u w:val="none"/>
            <w:lang w:eastAsia="ru-RU"/>
          </w:rPr>
          <w:t>п. п. 10.1.</w:t>
        </w:r>
      </w:hyperlink>
      <w:r w:rsidRPr="008300B0">
        <w:rPr>
          <w:rFonts w:ascii="Times New Roman" w:eastAsia="Calibri" w:hAnsi="Times New Roman" w:cs="Times New Roman"/>
          <w:lang w:eastAsia="ru-RU"/>
        </w:rPr>
        <w:t xml:space="preserve"> и </w:t>
      </w:r>
      <w:hyperlink r:id="rId21" w:anchor="Par3" w:history="1">
        <w:r w:rsidRPr="008300B0">
          <w:rPr>
            <w:rStyle w:val="a3"/>
            <w:rFonts w:ascii="Times New Roman" w:eastAsia="Calibri" w:hAnsi="Times New Roman" w:cs="Times New Roman"/>
            <w:color w:val="auto"/>
            <w:u w:val="none"/>
            <w:lang w:eastAsia="ru-RU"/>
          </w:rPr>
          <w:t>10.2</w:t>
        </w:r>
      </w:hyperlink>
      <w:r w:rsidRPr="008300B0">
        <w:rPr>
          <w:rFonts w:ascii="Times New Roman" w:eastAsia="Calibri" w:hAnsi="Times New Roman" w:cs="Times New Roman"/>
          <w:lang w:eastAsia="ru-RU"/>
        </w:rPr>
        <w:t xml:space="preserve">. настоящего контракта и/или неполучения другой Стороной информации об итогах рассмотрения уведомления о нарушении в соответствии с </w:t>
      </w:r>
      <w:hyperlink r:id="rId22" w:anchor="Par4" w:history="1">
        <w:r w:rsidRPr="008300B0">
          <w:rPr>
            <w:rStyle w:val="a3"/>
            <w:rFonts w:ascii="Times New Roman" w:eastAsia="Calibri" w:hAnsi="Times New Roman" w:cs="Times New Roman"/>
            <w:color w:val="auto"/>
            <w:u w:val="none"/>
            <w:lang w:eastAsia="ru-RU"/>
          </w:rPr>
          <w:t>п. 10.3</w:t>
        </w:r>
      </w:hyperlink>
      <w:r w:rsidRPr="008300B0">
        <w:rPr>
          <w:rFonts w:ascii="Times New Roman" w:eastAsia="Calibri" w:hAnsi="Times New Roman" w:cs="Times New Roman"/>
          <w:lang w:eastAsia="ru-RU"/>
        </w:rPr>
        <w:t xml:space="preserve">. настоящего контракта, другая Сторона имеет право </w:t>
      </w:r>
      <w:r w:rsidRPr="008300B0">
        <w:rPr>
          <w:rFonts w:ascii="Times New Roman" w:eastAsia="Calibri" w:hAnsi="Times New Roman" w:cs="Times New Roman"/>
          <w:lang w:eastAsia="ru-RU"/>
        </w:rPr>
        <w:lastRenderedPageBreak/>
        <w:t>расторгнуть настоящий контракт в одностороннем внесудебном порядке путем направления письменного уведомления не позднее чем за 15 (пятнадцать) дней до даты прекращения действия настоящего контракта.</w:t>
      </w:r>
    </w:p>
    <w:p w:rsidR="008300B0" w:rsidRPr="008300B0" w:rsidRDefault="008300B0" w:rsidP="008300B0">
      <w:pPr>
        <w:spacing w:after="0" w:line="240" w:lineRule="auto"/>
        <w:ind w:firstLine="567"/>
        <w:jc w:val="both"/>
        <w:rPr>
          <w:rFonts w:ascii="Times New Roman" w:eastAsia="Calibri" w:hAnsi="Times New Roman" w:cs="Times New Roman"/>
          <w:bCs/>
          <w:lang w:eastAsia="ru-RU"/>
        </w:rPr>
      </w:pPr>
    </w:p>
    <w:p w:rsidR="0003233B" w:rsidRPr="00F26A55" w:rsidRDefault="0003233B" w:rsidP="0003233B">
      <w:pPr>
        <w:spacing w:after="0" w:line="240" w:lineRule="auto"/>
        <w:ind w:firstLine="567"/>
        <w:jc w:val="center"/>
        <w:rPr>
          <w:rFonts w:ascii="Times New Roman" w:hAnsi="Times New Roman" w:cs="Times New Roman"/>
          <w:b/>
          <w:bCs/>
          <w:sz w:val="20"/>
          <w:szCs w:val="20"/>
        </w:rPr>
      </w:pPr>
      <w:r w:rsidRPr="00F26A55">
        <w:rPr>
          <w:rFonts w:ascii="Times New Roman" w:hAnsi="Times New Roman" w:cs="Times New Roman"/>
          <w:b/>
          <w:bCs/>
          <w:sz w:val="20"/>
          <w:szCs w:val="20"/>
        </w:rPr>
        <w:t xml:space="preserve">11. </w:t>
      </w:r>
      <w:r w:rsidRPr="00F26A55">
        <w:rPr>
          <w:rFonts w:ascii="Times New Roman" w:hAnsi="Times New Roman" w:cs="Times New Roman"/>
          <w:b/>
          <w:sz w:val="20"/>
          <w:szCs w:val="20"/>
        </w:rPr>
        <w:t>ЗАКЛЮЧИТЕЛЬНЫЕ ПОЛОЖЕНИЯ</w:t>
      </w:r>
    </w:p>
    <w:p w:rsidR="0003233B" w:rsidRPr="00F26A55" w:rsidRDefault="0003233B" w:rsidP="0003233B">
      <w:pPr>
        <w:spacing w:after="0" w:line="240" w:lineRule="auto"/>
        <w:ind w:firstLine="567"/>
        <w:jc w:val="both"/>
        <w:rPr>
          <w:rFonts w:ascii="Times New Roman" w:eastAsiaTheme="minorEastAsia" w:hAnsi="Times New Roman" w:cs="Times New Roman"/>
          <w:sz w:val="20"/>
          <w:szCs w:val="20"/>
          <w:lang w:eastAsia="ru-RU"/>
        </w:rPr>
      </w:pPr>
      <w:r w:rsidRPr="00F26A55">
        <w:rPr>
          <w:rFonts w:ascii="Times New Roman" w:eastAsiaTheme="minorEastAsia" w:hAnsi="Times New Roman" w:cs="Times New Roman"/>
          <w:sz w:val="20"/>
          <w:szCs w:val="20"/>
          <w:lang w:eastAsia="ru-RU"/>
        </w:rPr>
        <w:t>12.1. Настоящий контракт вступает в силу с даты его заключения Сторонами и действует по 25.</w:t>
      </w:r>
      <w:r>
        <w:rPr>
          <w:rFonts w:ascii="Times New Roman" w:eastAsiaTheme="minorEastAsia" w:hAnsi="Times New Roman" w:cs="Times New Roman"/>
          <w:sz w:val="20"/>
          <w:szCs w:val="20"/>
          <w:lang w:eastAsia="ru-RU"/>
        </w:rPr>
        <w:t>09</w:t>
      </w:r>
      <w:r w:rsidRPr="00F26A55">
        <w:rPr>
          <w:rFonts w:ascii="Times New Roman" w:eastAsiaTheme="minorEastAsia" w:hAnsi="Times New Roman" w:cs="Times New Roman"/>
          <w:sz w:val="20"/>
          <w:szCs w:val="20"/>
          <w:lang w:eastAsia="ru-RU"/>
        </w:rPr>
        <w:t>.202</w:t>
      </w:r>
      <w:r>
        <w:rPr>
          <w:rFonts w:ascii="Times New Roman" w:eastAsiaTheme="minorEastAsia" w:hAnsi="Times New Roman" w:cs="Times New Roman"/>
          <w:sz w:val="20"/>
          <w:szCs w:val="20"/>
          <w:lang w:eastAsia="ru-RU"/>
        </w:rPr>
        <w:t>6 г</w:t>
      </w:r>
      <w:r w:rsidRPr="00F26A55">
        <w:rPr>
          <w:rFonts w:ascii="Times New Roman" w:eastAsiaTheme="minorEastAsia" w:hAnsi="Times New Roman" w:cs="Times New Roman"/>
          <w:sz w:val="20"/>
          <w:szCs w:val="20"/>
          <w:lang w:eastAsia="ru-RU"/>
        </w:rPr>
        <w:t>.</w:t>
      </w:r>
    </w:p>
    <w:p w:rsidR="0003233B" w:rsidRPr="00F26A55" w:rsidRDefault="0003233B" w:rsidP="0003233B">
      <w:pPr>
        <w:spacing w:after="0" w:line="240" w:lineRule="auto"/>
        <w:ind w:firstLine="567"/>
        <w:jc w:val="both"/>
        <w:rPr>
          <w:rFonts w:ascii="Times New Roman" w:eastAsiaTheme="minorEastAsia" w:hAnsi="Times New Roman" w:cs="Times New Roman"/>
          <w:sz w:val="20"/>
          <w:szCs w:val="20"/>
          <w:lang w:eastAsia="ru-RU"/>
        </w:rPr>
      </w:pPr>
      <w:r w:rsidRPr="00F26A55">
        <w:rPr>
          <w:rFonts w:ascii="Times New Roman" w:eastAsiaTheme="minorEastAsia" w:hAnsi="Times New Roman" w:cs="Times New Roman"/>
          <w:sz w:val="20"/>
          <w:szCs w:val="20"/>
          <w:lang w:eastAsia="ru-RU"/>
        </w:rPr>
        <w:t>12.2. Вся информация в рамках настоящего контракта, кроме общедоступной, признается конфиденциальной и не может быть передана третьим лицам без предварительного письменного согласия другой Стороны.</w:t>
      </w:r>
    </w:p>
    <w:p w:rsidR="0003233B" w:rsidRPr="00F26A55" w:rsidRDefault="0003233B" w:rsidP="0003233B">
      <w:pPr>
        <w:spacing w:after="0" w:line="240" w:lineRule="auto"/>
        <w:ind w:firstLine="567"/>
        <w:jc w:val="both"/>
        <w:rPr>
          <w:rFonts w:ascii="Times New Roman" w:eastAsiaTheme="minorEastAsia" w:hAnsi="Times New Roman" w:cs="Times New Roman"/>
          <w:color w:val="000000"/>
          <w:sz w:val="20"/>
          <w:szCs w:val="20"/>
          <w:lang w:eastAsia="ru-RU"/>
        </w:rPr>
      </w:pPr>
      <w:r w:rsidRPr="00F26A55">
        <w:rPr>
          <w:rFonts w:ascii="Times New Roman" w:eastAsiaTheme="minorEastAsia" w:hAnsi="Times New Roman" w:cs="Times New Roman"/>
          <w:sz w:val="20"/>
          <w:szCs w:val="20"/>
          <w:lang w:eastAsia="ru-RU"/>
        </w:rPr>
        <w:t>12.3.</w:t>
      </w:r>
      <w:r w:rsidRPr="00F26A55">
        <w:rPr>
          <w:rFonts w:ascii="Times New Roman" w:eastAsiaTheme="minorEastAsia" w:hAnsi="Times New Roman" w:cs="Times New Roman"/>
          <w:color w:val="000000"/>
          <w:sz w:val="20"/>
          <w:szCs w:val="20"/>
          <w:lang w:eastAsia="ru-RU"/>
        </w:rPr>
        <w:t xml:space="preserve">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считается полученным в день получения его лицом, которому оно адресовано, если иное не установлено законом или настоящим контрактом.</w:t>
      </w:r>
    </w:p>
    <w:p w:rsidR="0003233B" w:rsidRPr="00F26A55" w:rsidRDefault="0003233B" w:rsidP="0003233B">
      <w:pPr>
        <w:spacing w:after="0" w:line="240" w:lineRule="auto"/>
        <w:ind w:firstLine="567"/>
        <w:jc w:val="both"/>
        <w:rPr>
          <w:rFonts w:ascii="Times New Roman" w:eastAsiaTheme="minorEastAsia" w:hAnsi="Times New Roman" w:cs="Times New Roman"/>
          <w:sz w:val="20"/>
          <w:szCs w:val="20"/>
          <w:lang w:eastAsia="ru-RU"/>
        </w:rPr>
      </w:pPr>
      <w:r w:rsidRPr="00F26A55">
        <w:rPr>
          <w:rFonts w:ascii="Times New Roman" w:eastAsiaTheme="minorEastAsia" w:hAnsi="Times New Roman" w:cs="Times New Roman"/>
          <w:sz w:val="20"/>
          <w:szCs w:val="20"/>
          <w:lang w:eastAsia="ru-RU"/>
        </w:rPr>
        <w:t>12</w:t>
      </w:r>
      <w:r w:rsidRPr="00F26A55">
        <w:rPr>
          <w:rFonts w:ascii="Times New Roman" w:eastAsiaTheme="minorEastAsia" w:hAnsi="Times New Roman" w:cs="Times New Roman"/>
          <w:color w:val="000000"/>
          <w:sz w:val="20"/>
          <w:szCs w:val="20"/>
          <w:lang w:eastAsia="ru-RU"/>
        </w:rPr>
        <w:t xml:space="preserve">.4. </w:t>
      </w:r>
      <w:r w:rsidRPr="00F26A55">
        <w:rPr>
          <w:rFonts w:ascii="Times New Roman" w:eastAsiaTheme="minorEastAsia" w:hAnsi="Times New Roman" w:cs="Times New Roman"/>
          <w:sz w:val="20"/>
          <w:szCs w:val="20"/>
          <w:lang w:eastAsia="ru-RU"/>
        </w:rPr>
        <w:t>В случае изменения наименования, юридического и почтового адреса, банковских реквизитов и (или) иной информации о Стороне, Сторона, у которой произошли указанные изменения, обязана направить письменное уведомление об этом другой Стороне в течение 5 (пяти) рабочих дней с момента наступления указанных выше событий. При выполнении данного условия в случае наступления событий, указанных в настоящем пункте составление Дополнительного соглашения об этом не обязательно.</w:t>
      </w:r>
    </w:p>
    <w:p w:rsidR="0003233B" w:rsidRPr="00F26A55" w:rsidRDefault="0003233B" w:rsidP="0003233B">
      <w:pPr>
        <w:spacing w:after="0" w:line="240" w:lineRule="auto"/>
        <w:ind w:firstLine="567"/>
        <w:jc w:val="both"/>
        <w:rPr>
          <w:rFonts w:ascii="Times New Roman" w:eastAsiaTheme="minorEastAsia" w:hAnsi="Times New Roman" w:cs="Times New Roman"/>
          <w:sz w:val="20"/>
          <w:szCs w:val="20"/>
          <w:lang w:eastAsia="ru-RU"/>
        </w:rPr>
      </w:pPr>
      <w:r w:rsidRPr="00F26A55">
        <w:rPr>
          <w:rFonts w:ascii="Times New Roman" w:eastAsiaTheme="minorEastAsia" w:hAnsi="Times New Roman" w:cs="Times New Roman"/>
          <w:sz w:val="20"/>
          <w:szCs w:val="20"/>
          <w:lang w:eastAsia="ru-RU"/>
        </w:rPr>
        <w:t>12.5. В случае если Сторона, у которой произошла смена юридического, почтового адреса и (или) адреса назначения, не уведомила другую Сторону о наступлении указных событий, то сообщения (документы, письма и др.) направленные такой Стороне по адресу, указанному в настоящем контракте считаются направленными (переданными) надлежащим образом.</w:t>
      </w:r>
    </w:p>
    <w:p w:rsidR="0003233B" w:rsidRPr="00F26A55" w:rsidRDefault="0003233B" w:rsidP="0003233B">
      <w:pPr>
        <w:shd w:val="clear" w:color="auto" w:fill="FFFFFF"/>
        <w:tabs>
          <w:tab w:val="left" w:pos="475"/>
        </w:tabs>
        <w:spacing w:after="0" w:line="240" w:lineRule="auto"/>
        <w:ind w:firstLine="567"/>
        <w:jc w:val="both"/>
        <w:rPr>
          <w:rFonts w:ascii="Times New Roman" w:eastAsiaTheme="minorEastAsia" w:hAnsi="Times New Roman" w:cs="Times New Roman"/>
          <w:sz w:val="20"/>
          <w:szCs w:val="20"/>
          <w:lang w:eastAsia="ru-RU"/>
        </w:rPr>
      </w:pPr>
      <w:r w:rsidRPr="00F26A55">
        <w:rPr>
          <w:rFonts w:ascii="Times New Roman" w:eastAsiaTheme="minorEastAsia" w:hAnsi="Times New Roman" w:cs="Times New Roman"/>
          <w:sz w:val="20"/>
          <w:szCs w:val="20"/>
          <w:lang w:eastAsia="ru-RU"/>
        </w:rPr>
        <w:t>12.6. Стороны определили, что местом исполнения настоящего контракта является город Саратов.</w:t>
      </w:r>
    </w:p>
    <w:p w:rsidR="0003233B" w:rsidRPr="00F26A55" w:rsidRDefault="0003233B" w:rsidP="0003233B">
      <w:pPr>
        <w:tabs>
          <w:tab w:val="num" w:pos="792"/>
        </w:tabs>
        <w:spacing w:after="0" w:line="240" w:lineRule="auto"/>
        <w:ind w:firstLine="567"/>
        <w:jc w:val="both"/>
        <w:rPr>
          <w:rFonts w:ascii="Times New Roman" w:eastAsiaTheme="minorEastAsia" w:hAnsi="Times New Roman" w:cs="Times New Roman"/>
          <w:sz w:val="20"/>
          <w:szCs w:val="20"/>
          <w:lang w:eastAsia="ru-RU"/>
        </w:rPr>
      </w:pPr>
      <w:r w:rsidRPr="00F26A55">
        <w:rPr>
          <w:rFonts w:ascii="Times New Roman" w:eastAsiaTheme="minorEastAsia" w:hAnsi="Times New Roman" w:cs="Times New Roman"/>
          <w:sz w:val="20"/>
          <w:szCs w:val="20"/>
          <w:lang w:eastAsia="ru-RU"/>
        </w:rPr>
        <w:t xml:space="preserve">12.7. Настоящий контракт составлен на русском языке и заключен Сторонами в соответствии с требованиями, предусмотренными </w:t>
      </w:r>
      <w:r w:rsidRPr="00F26A55">
        <w:rPr>
          <w:rFonts w:ascii="Times New Roman" w:eastAsiaTheme="minorEastAsia" w:hAnsi="Times New Roman" w:cs="Times New Roman"/>
          <w:bCs/>
          <w:sz w:val="20"/>
          <w:szCs w:val="20"/>
          <w:lang w:eastAsia="ru-RU"/>
        </w:rPr>
        <w:t xml:space="preserve">Федеральным законом </w:t>
      </w:r>
      <w:r w:rsidRPr="00F26A55">
        <w:rPr>
          <w:rFonts w:ascii="Times New Roman" w:eastAsiaTheme="minorEastAsia" w:hAnsi="Times New Roman" w:cs="Times New Roman"/>
          <w:sz w:val="20"/>
          <w:szCs w:val="20"/>
          <w:lang w:eastAsia="ru-RU"/>
        </w:rPr>
        <w:t>от 05.04.2013 № 44-ФЗ «О контрактной системе в сфере закупок товаров, работ, услуг для обеспечения государственных и муниципальных нужд».</w:t>
      </w:r>
    </w:p>
    <w:p w:rsidR="0003233B" w:rsidRPr="00F26A55" w:rsidRDefault="0003233B" w:rsidP="0003233B">
      <w:pPr>
        <w:spacing w:after="0" w:line="240" w:lineRule="auto"/>
        <w:ind w:firstLine="567"/>
        <w:jc w:val="both"/>
        <w:rPr>
          <w:rFonts w:ascii="Times New Roman" w:eastAsiaTheme="minorEastAsia" w:hAnsi="Times New Roman" w:cs="Times New Roman"/>
          <w:sz w:val="20"/>
          <w:szCs w:val="20"/>
          <w:lang w:eastAsia="ru-RU"/>
        </w:rPr>
      </w:pPr>
      <w:r w:rsidRPr="00F26A55">
        <w:rPr>
          <w:rFonts w:ascii="Times New Roman" w:eastAsiaTheme="minorEastAsia" w:hAnsi="Times New Roman" w:cs="Times New Roman"/>
          <w:sz w:val="20"/>
          <w:szCs w:val="20"/>
          <w:lang w:eastAsia="ru-RU"/>
        </w:rPr>
        <w:t>12.8. Неотъемлемой частью настоящего контракта являются следующие приложения:</w:t>
      </w:r>
    </w:p>
    <w:p w:rsidR="0003233B" w:rsidRPr="00F26A55" w:rsidRDefault="0003233B" w:rsidP="0003233B">
      <w:pPr>
        <w:spacing w:after="0" w:line="240" w:lineRule="auto"/>
        <w:ind w:firstLine="567"/>
        <w:jc w:val="both"/>
        <w:rPr>
          <w:rFonts w:ascii="Times New Roman" w:hAnsi="Times New Roman" w:cs="Times New Roman"/>
          <w:sz w:val="20"/>
          <w:szCs w:val="20"/>
        </w:rPr>
      </w:pPr>
      <w:r w:rsidRPr="00F26A55">
        <w:rPr>
          <w:rFonts w:ascii="Times New Roman" w:hAnsi="Times New Roman" w:cs="Times New Roman"/>
          <w:sz w:val="20"/>
          <w:szCs w:val="20"/>
        </w:rPr>
        <w:t xml:space="preserve">1) </w:t>
      </w:r>
      <w:r>
        <w:rPr>
          <w:rFonts w:ascii="Times New Roman" w:hAnsi="Times New Roman" w:cs="Times New Roman"/>
          <w:sz w:val="20"/>
          <w:szCs w:val="20"/>
        </w:rPr>
        <w:t>Спецификация</w:t>
      </w:r>
      <w:r w:rsidRPr="00F26A55">
        <w:rPr>
          <w:rFonts w:ascii="Times New Roman" w:hAnsi="Times New Roman" w:cs="Times New Roman"/>
          <w:sz w:val="20"/>
          <w:szCs w:val="20"/>
        </w:rPr>
        <w:t xml:space="preserve"> (Приложение № 1 к настоящему контракту);</w:t>
      </w:r>
    </w:p>
    <w:p w:rsidR="0003233B" w:rsidRDefault="0003233B" w:rsidP="0003233B">
      <w:pPr>
        <w:spacing w:after="0" w:line="240" w:lineRule="auto"/>
        <w:ind w:firstLine="709"/>
        <w:jc w:val="center"/>
        <w:rPr>
          <w:rFonts w:ascii="Times New Roman" w:hAnsi="Times New Roman" w:cs="Times New Roman"/>
          <w:b/>
          <w:sz w:val="20"/>
          <w:szCs w:val="20"/>
        </w:rPr>
      </w:pPr>
    </w:p>
    <w:p w:rsidR="0003233B" w:rsidRPr="00F26A55" w:rsidRDefault="0003233B" w:rsidP="0003233B">
      <w:pPr>
        <w:spacing w:after="0" w:line="240" w:lineRule="auto"/>
        <w:ind w:firstLine="709"/>
        <w:jc w:val="center"/>
        <w:rPr>
          <w:rFonts w:ascii="Times New Roman" w:hAnsi="Times New Roman" w:cs="Times New Roman"/>
          <w:sz w:val="20"/>
          <w:szCs w:val="20"/>
        </w:rPr>
      </w:pPr>
      <w:r w:rsidRPr="00F26A55">
        <w:rPr>
          <w:rFonts w:ascii="Times New Roman" w:hAnsi="Times New Roman" w:cs="Times New Roman"/>
          <w:b/>
          <w:sz w:val="20"/>
          <w:szCs w:val="20"/>
        </w:rPr>
        <w:t>1</w:t>
      </w:r>
      <w:r>
        <w:rPr>
          <w:rFonts w:ascii="Times New Roman" w:hAnsi="Times New Roman" w:cs="Times New Roman"/>
          <w:b/>
          <w:sz w:val="20"/>
          <w:szCs w:val="20"/>
        </w:rPr>
        <w:t>3</w:t>
      </w:r>
      <w:r w:rsidRPr="00F26A55">
        <w:rPr>
          <w:rFonts w:ascii="Times New Roman" w:hAnsi="Times New Roman" w:cs="Times New Roman"/>
          <w:b/>
          <w:sz w:val="20"/>
          <w:szCs w:val="20"/>
        </w:rPr>
        <w:t>. ЮРИДИЧЕСКИЕ АДРЕСА, РЕКВИЗИТЫ И ПОДПИСИ СТОРОН</w:t>
      </w:r>
    </w:p>
    <w:tbl>
      <w:tblPr>
        <w:tblW w:w="9815" w:type="dxa"/>
        <w:tblInd w:w="108" w:type="dxa"/>
        <w:tblLayout w:type="fixed"/>
        <w:tblLook w:val="0000"/>
      </w:tblPr>
      <w:tblGrid>
        <w:gridCol w:w="5132"/>
        <w:gridCol w:w="4683"/>
      </w:tblGrid>
      <w:tr w:rsidR="0003233B" w:rsidRPr="00101805" w:rsidTr="00E93855">
        <w:trPr>
          <w:trHeight w:val="391"/>
        </w:trPr>
        <w:tc>
          <w:tcPr>
            <w:tcW w:w="5132" w:type="dxa"/>
            <w:vAlign w:val="center"/>
          </w:tcPr>
          <w:p w:rsidR="0003233B" w:rsidRPr="00101805" w:rsidRDefault="0003233B" w:rsidP="00E93855">
            <w:pPr>
              <w:widowControl w:val="0"/>
              <w:autoSpaceDE w:val="0"/>
              <w:snapToGrid w:val="0"/>
              <w:spacing w:after="0" w:line="240" w:lineRule="auto"/>
              <w:ind w:firstLine="567"/>
              <w:jc w:val="center"/>
              <w:rPr>
                <w:rFonts w:ascii="Times New Roman" w:eastAsia="Calibri" w:hAnsi="Times New Roman" w:cs="Times New Roman"/>
                <w:b/>
                <w:sz w:val="21"/>
                <w:szCs w:val="21"/>
                <w:lang w:eastAsia="ar-SA"/>
              </w:rPr>
            </w:pPr>
            <w:r w:rsidRPr="00101805">
              <w:rPr>
                <w:rFonts w:ascii="Times New Roman" w:eastAsia="Calibri" w:hAnsi="Times New Roman" w:cs="Times New Roman"/>
                <w:b/>
                <w:sz w:val="21"/>
                <w:szCs w:val="21"/>
                <w:lang w:eastAsia="ar-SA"/>
              </w:rPr>
              <w:t>«Заказчик»</w:t>
            </w:r>
          </w:p>
        </w:tc>
        <w:tc>
          <w:tcPr>
            <w:tcW w:w="4683" w:type="dxa"/>
            <w:vAlign w:val="center"/>
          </w:tcPr>
          <w:p w:rsidR="0003233B" w:rsidRPr="00101805" w:rsidRDefault="0003233B" w:rsidP="00E93855">
            <w:pPr>
              <w:widowControl w:val="0"/>
              <w:autoSpaceDE w:val="0"/>
              <w:snapToGrid w:val="0"/>
              <w:spacing w:after="0" w:line="240" w:lineRule="auto"/>
              <w:ind w:firstLine="567"/>
              <w:jc w:val="center"/>
              <w:rPr>
                <w:rFonts w:ascii="Times New Roman" w:eastAsia="Calibri" w:hAnsi="Times New Roman" w:cs="Times New Roman"/>
                <w:b/>
                <w:sz w:val="21"/>
                <w:szCs w:val="21"/>
                <w:lang w:eastAsia="ar-SA"/>
              </w:rPr>
            </w:pPr>
            <w:r w:rsidRPr="00101805">
              <w:rPr>
                <w:rFonts w:ascii="Times New Roman" w:eastAsia="Calibri" w:hAnsi="Times New Roman" w:cs="Times New Roman"/>
                <w:b/>
                <w:sz w:val="21"/>
                <w:szCs w:val="21"/>
                <w:lang w:eastAsia="ar-SA"/>
              </w:rPr>
              <w:t>«Исполнитель»</w:t>
            </w:r>
          </w:p>
        </w:tc>
      </w:tr>
      <w:tr w:rsidR="0003233B" w:rsidRPr="00101805" w:rsidTr="00E93855">
        <w:tc>
          <w:tcPr>
            <w:tcW w:w="5132" w:type="dxa"/>
            <w:vAlign w:val="center"/>
          </w:tcPr>
          <w:p w:rsidR="0003233B" w:rsidRPr="00101805" w:rsidRDefault="0003233B" w:rsidP="00E93855">
            <w:pPr>
              <w:spacing w:after="0" w:line="240" w:lineRule="auto"/>
              <w:jc w:val="center"/>
              <w:rPr>
                <w:rFonts w:ascii="Times New Roman" w:eastAsia="Calibri" w:hAnsi="Times New Roman" w:cs="Times New Roman"/>
                <w:sz w:val="21"/>
                <w:szCs w:val="21"/>
              </w:rPr>
            </w:pPr>
            <w:r w:rsidRPr="00101805">
              <w:rPr>
                <w:rFonts w:ascii="Times New Roman" w:eastAsia="Calibri" w:hAnsi="Times New Roman" w:cs="Times New Roman"/>
                <w:sz w:val="21"/>
                <w:szCs w:val="21"/>
              </w:rPr>
              <w:t xml:space="preserve">Федеральное государственное бюджетное образовательное учреждение высшего образования «Саратовский национальный исследовательский государственный университет имени </w:t>
            </w:r>
          </w:p>
          <w:p w:rsidR="0003233B" w:rsidRPr="00101805" w:rsidRDefault="0003233B" w:rsidP="00E93855">
            <w:pPr>
              <w:spacing w:after="0" w:line="240" w:lineRule="auto"/>
              <w:jc w:val="center"/>
              <w:rPr>
                <w:rFonts w:ascii="Times New Roman" w:eastAsia="Calibri" w:hAnsi="Times New Roman" w:cs="Times New Roman"/>
                <w:sz w:val="21"/>
                <w:szCs w:val="21"/>
              </w:rPr>
            </w:pPr>
            <w:r w:rsidRPr="00101805">
              <w:rPr>
                <w:rFonts w:ascii="Times New Roman" w:eastAsia="Calibri" w:hAnsi="Times New Roman" w:cs="Times New Roman"/>
                <w:sz w:val="21"/>
                <w:szCs w:val="21"/>
              </w:rPr>
              <w:t>Н.Г. Чернышевского»</w:t>
            </w:r>
          </w:p>
        </w:tc>
        <w:tc>
          <w:tcPr>
            <w:tcW w:w="4683" w:type="dxa"/>
            <w:vAlign w:val="center"/>
          </w:tcPr>
          <w:p w:rsidR="0003233B" w:rsidRPr="00101805" w:rsidRDefault="0003233B" w:rsidP="00E93855">
            <w:pPr>
              <w:spacing w:after="0" w:line="240" w:lineRule="auto"/>
              <w:jc w:val="center"/>
              <w:rPr>
                <w:rFonts w:ascii="Times New Roman" w:eastAsia="Calibri" w:hAnsi="Times New Roman" w:cs="Times New Roman"/>
                <w:sz w:val="21"/>
                <w:szCs w:val="21"/>
              </w:rPr>
            </w:pPr>
          </w:p>
        </w:tc>
      </w:tr>
      <w:tr w:rsidR="0003233B" w:rsidRPr="00101805" w:rsidTr="00E93855">
        <w:trPr>
          <w:trHeight w:val="3864"/>
        </w:trPr>
        <w:tc>
          <w:tcPr>
            <w:tcW w:w="5132" w:type="dxa"/>
            <w:vAlign w:val="center"/>
          </w:tcPr>
          <w:p w:rsidR="0003233B" w:rsidRPr="00101805" w:rsidRDefault="0003233B" w:rsidP="00E93855">
            <w:pPr>
              <w:widowControl w:val="0"/>
              <w:autoSpaceDE w:val="0"/>
              <w:snapToGrid w:val="0"/>
              <w:spacing w:after="0" w:line="240" w:lineRule="auto"/>
              <w:jc w:val="both"/>
              <w:rPr>
                <w:rFonts w:ascii="Times New Roman" w:eastAsia="Calibri" w:hAnsi="Times New Roman" w:cs="Times New Roman"/>
                <w:sz w:val="21"/>
                <w:szCs w:val="21"/>
                <w:lang w:eastAsia="ar-SA"/>
              </w:rPr>
            </w:pPr>
            <w:r w:rsidRPr="00101805">
              <w:rPr>
                <w:rFonts w:ascii="Times New Roman" w:eastAsia="Calibri" w:hAnsi="Times New Roman" w:cs="Times New Roman"/>
                <w:sz w:val="21"/>
                <w:szCs w:val="21"/>
                <w:lang w:eastAsia="ar-SA"/>
              </w:rPr>
              <w:t>Юридический адрес:</w:t>
            </w:r>
          </w:p>
          <w:p w:rsidR="0003233B" w:rsidRPr="00101805" w:rsidRDefault="0003233B" w:rsidP="00E93855">
            <w:pPr>
              <w:widowControl w:val="0"/>
              <w:autoSpaceDE w:val="0"/>
              <w:snapToGrid w:val="0"/>
              <w:spacing w:after="0" w:line="240" w:lineRule="auto"/>
              <w:jc w:val="both"/>
              <w:rPr>
                <w:rFonts w:ascii="Times New Roman" w:eastAsia="Calibri" w:hAnsi="Times New Roman" w:cs="Times New Roman"/>
                <w:sz w:val="21"/>
                <w:szCs w:val="21"/>
                <w:lang w:eastAsia="ar-SA"/>
              </w:rPr>
            </w:pPr>
            <w:r w:rsidRPr="00101805">
              <w:rPr>
                <w:rFonts w:ascii="Times New Roman" w:eastAsia="Calibri" w:hAnsi="Times New Roman" w:cs="Times New Roman"/>
                <w:sz w:val="21"/>
                <w:szCs w:val="21"/>
                <w:lang w:eastAsia="ar-SA"/>
              </w:rPr>
              <w:t>Россия, 410012, Саратовская область,</w:t>
            </w:r>
          </w:p>
          <w:p w:rsidR="0003233B" w:rsidRPr="00101805" w:rsidRDefault="0003233B" w:rsidP="00E93855">
            <w:pPr>
              <w:widowControl w:val="0"/>
              <w:autoSpaceDE w:val="0"/>
              <w:snapToGrid w:val="0"/>
              <w:spacing w:after="0" w:line="240" w:lineRule="auto"/>
              <w:jc w:val="both"/>
              <w:rPr>
                <w:rFonts w:ascii="Times New Roman" w:eastAsia="Calibri" w:hAnsi="Times New Roman" w:cs="Times New Roman"/>
                <w:sz w:val="21"/>
                <w:szCs w:val="21"/>
                <w:lang w:eastAsia="ar-SA"/>
              </w:rPr>
            </w:pPr>
            <w:r w:rsidRPr="00101805">
              <w:rPr>
                <w:rFonts w:ascii="Times New Roman" w:eastAsia="Calibri" w:hAnsi="Times New Roman" w:cs="Times New Roman"/>
                <w:sz w:val="21"/>
                <w:szCs w:val="21"/>
                <w:lang w:eastAsia="ar-SA"/>
              </w:rPr>
              <w:t>г. Саратов, ул. Астраханская, д. 83</w:t>
            </w:r>
          </w:p>
          <w:p w:rsidR="0003233B" w:rsidRPr="00E02BDC" w:rsidRDefault="0003233B" w:rsidP="00E93855">
            <w:pPr>
              <w:widowControl w:val="0"/>
              <w:autoSpaceDE w:val="0"/>
              <w:snapToGrid w:val="0"/>
              <w:spacing w:after="0" w:line="240" w:lineRule="auto"/>
              <w:jc w:val="both"/>
              <w:rPr>
                <w:rFonts w:ascii="Times New Roman" w:eastAsia="Calibri" w:hAnsi="Times New Roman" w:cs="Times New Roman"/>
                <w:sz w:val="21"/>
                <w:szCs w:val="21"/>
                <w:lang w:eastAsia="ar-SA"/>
              </w:rPr>
            </w:pPr>
            <w:r w:rsidRPr="00E02BDC">
              <w:rPr>
                <w:rFonts w:ascii="Times New Roman" w:eastAsia="Calibri" w:hAnsi="Times New Roman" w:cs="Times New Roman"/>
                <w:sz w:val="21"/>
                <w:szCs w:val="21"/>
                <w:u w:val="single"/>
                <w:lang w:eastAsia="ar-SA"/>
              </w:rPr>
              <w:t>Получатель: </w:t>
            </w:r>
            <w:r w:rsidRPr="00E02BDC">
              <w:rPr>
                <w:rFonts w:ascii="Times New Roman" w:eastAsia="Calibri" w:hAnsi="Times New Roman" w:cs="Times New Roman"/>
                <w:sz w:val="21"/>
                <w:szCs w:val="21"/>
                <w:lang w:eastAsia="ar-SA"/>
              </w:rPr>
              <w:t>УФК по Саратовской области (Саратовский университет </w:t>
            </w:r>
            <w:r w:rsidRPr="00E02BDC">
              <w:rPr>
                <w:rFonts w:ascii="Times New Roman" w:eastAsia="Calibri" w:hAnsi="Times New Roman" w:cs="Times New Roman"/>
                <w:b/>
                <w:bCs/>
                <w:sz w:val="21"/>
                <w:szCs w:val="21"/>
                <w:lang w:eastAsia="ar-SA"/>
              </w:rPr>
              <w:t>л/с</w:t>
            </w:r>
            <w:r>
              <w:rPr>
                <w:rFonts w:ascii="Times New Roman" w:eastAsia="Calibri" w:hAnsi="Times New Roman" w:cs="Times New Roman"/>
                <w:b/>
                <w:bCs/>
                <w:sz w:val="21"/>
                <w:szCs w:val="21"/>
                <w:lang w:eastAsia="ar-SA"/>
              </w:rPr>
              <w:t xml:space="preserve"> </w:t>
            </w:r>
            <w:r w:rsidRPr="00E02BDC">
              <w:rPr>
                <w:rFonts w:ascii="Times New Roman" w:eastAsia="Calibri" w:hAnsi="Times New Roman" w:cs="Times New Roman"/>
                <w:b/>
                <w:bCs/>
                <w:sz w:val="21"/>
                <w:szCs w:val="21"/>
                <w:lang w:eastAsia="ar-SA"/>
              </w:rPr>
              <w:t>20606</w:t>
            </w:r>
            <w:r w:rsidRPr="00E02BDC">
              <w:rPr>
                <w:rFonts w:ascii="Times New Roman" w:eastAsia="Calibri" w:hAnsi="Times New Roman" w:cs="Times New Roman"/>
                <w:b/>
                <w:bCs/>
                <w:sz w:val="21"/>
                <w:szCs w:val="21"/>
                <w:lang w:val="en-US" w:eastAsia="ar-SA"/>
              </w:rPr>
              <w:t>X</w:t>
            </w:r>
            <w:r w:rsidRPr="00E02BDC">
              <w:rPr>
                <w:rFonts w:ascii="Times New Roman" w:eastAsia="Calibri" w:hAnsi="Times New Roman" w:cs="Times New Roman"/>
                <w:b/>
                <w:bCs/>
                <w:sz w:val="21"/>
                <w:szCs w:val="21"/>
                <w:lang w:eastAsia="ar-SA"/>
              </w:rPr>
              <w:t>00070</w:t>
            </w:r>
            <w:r w:rsidRPr="00E02BDC">
              <w:rPr>
                <w:rFonts w:ascii="Times New Roman" w:eastAsia="Calibri" w:hAnsi="Times New Roman" w:cs="Times New Roman"/>
                <w:sz w:val="21"/>
                <w:szCs w:val="21"/>
                <w:lang w:eastAsia="ar-SA"/>
              </w:rPr>
              <w:t>)</w:t>
            </w:r>
          </w:p>
          <w:p w:rsidR="0003233B" w:rsidRPr="00E02BDC" w:rsidRDefault="0003233B" w:rsidP="00E93855">
            <w:pPr>
              <w:widowControl w:val="0"/>
              <w:autoSpaceDE w:val="0"/>
              <w:snapToGrid w:val="0"/>
              <w:spacing w:after="0" w:line="240" w:lineRule="auto"/>
              <w:jc w:val="both"/>
              <w:rPr>
                <w:rFonts w:ascii="Times New Roman" w:eastAsia="Calibri" w:hAnsi="Times New Roman" w:cs="Times New Roman"/>
                <w:sz w:val="21"/>
                <w:szCs w:val="21"/>
                <w:lang w:eastAsia="ar-SA"/>
              </w:rPr>
            </w:pPr>
            <w:r w:rsidRPr="00E02BDC">
              <w:rPr>
                <w:rFonts w:ascii="Times New Roman" w:eastAsia="Calibri" w:hAnsi="Times New Roman" w:cs="Times New Roman"/>
                <w:sz w:val="21"/>
                <w:szCs w:val="21"/>
                <w:lang w:eastAsia="ar-SA"/>
              </w:rPr>
              <w:t>ИНН/КПП 6452022089/645201001</w:t>
            </w:r>
          </w:p>
          <w:p w:rsidR="0003233B" w:rsidRPr="00E02BDC" w:rsidRDefault="0003233B" w:rsidP="00E93855">
            <w:pPr>
              <w:widowControl w:val="0"/>
              <w:autoSpaceDE w:val="0"/>
              <w:snapToGrid w:val="0"/>
              <w:spacing w:after="0" w:line="240" w:lineRule="auto"/>
              <w:jc w:val="both"/>
              <w:rPr>
                <w:rFonts w:ascii="Times New Roman" w:eastAsia="Calibri" w:hAnsi="Times New Roman" w:cs="Times New Roman"/>
                <w:sz w:val="21"/>
                <w:szCs w:val="21"/>
                <w:lang w:eastAsia="ar-SA"/>
              </w:rPr>
            </w:pPr>
            <w:r w:rsidRPr="00E02BDC">
              <w:rPr>
                <w:rFonts w:ascii="Times New Roman" w:eastAsia="Calibri" w:hAnsi="Times New Roman" w:cs="Times New Roman"/>
                <w:sz w:val="21"/>
                <w:szCs w:val="21"/>
                <w:lang w:eastAsia="ar-SA"/>
              </w:rPr>
              <w:t>БИК Территориального органа Федерального казначейства  016311121</w:t>
            </w:r>
          </w:p>
          <w:p w:rsidR="0003233B" w:rsidRPr="00E02BDC" w:rsidRDefault="0003233B" w:rsidP="00E93855">
            <w:pPr>
              <w:widowControl w:val="0"/>
              <w:autoSpaceDE w:val="0"/>
              <w:snapToGrid w:val="0"/>
              <w:spacing w:after="0" w:line="240" w:lineRule="auto"/>
              <w:jc w:val="both"/>
              <w:rPr>
                <w:rFonts w:ascii="Times New Roman" w:eastAsia="Calibri" w:hAnsi="Times New Roman" w:cs="Times New Roman"/>
                <w:sz w:val="21"/>
                <w:szCs w:val="21"/>
                <w:lang w:eastAsia="ar-SA"/>
              </w:rPr>
            </w:pPr>
            <w:r w:rsidRPr="00E02BDC">
              <w:rPr>
                <w:rFonts w:ascii="Times New Roman" w:eastAsia="Calibri" w:hAnsi="Times New Roman" w:cs="Times New Roman"/>
                <w:sz w:val="21"/>
                <w:szCs w:val="21"/>
                <w:lang w:eastAsia="ar-SA"/>
              </w:rPr>
              <w:t>Наименование банка: </w:t>
            </w:r>
            <w:r w:rsidRPr="00E02BDC">
              <w:rPr>
                <w:rFonts w:ascii="Times New Roman" w:eastAsia="Calibri" w:hAnsi="Times New Roman" w:cs="Times New Roman"/>
                <w:b/>
                <w:bCs/>
                <w:sz w:val="21"/>
                <w:szCs w:val="21"/>
                <w:lang w:eastAsia="ar-SA"/>
              </w:rPr>
              <w:t>ОКЦ №3 Волго-Вятского ГУ Банка России</w:t>
            </w:r>
            <w:r w:rsidRPr="00E02BDC">
              <w:rPr>
                <w:rFonts w:ascii="Times New Roman" w:eastAsia="Calibri" w:hAnsi="Times New Roman" w:cs="Times New Roman"/>
                <w:sz w:val="21"/>
                <w:szCs w:val="21"/>
                <w:lang w:eastAsia="ar-SA"/>
              </w:rPr>
              <w:t>//УФК по Саратовской области г.Саратов</w:t>
            </w:r>
          </w:p>
          <w:p w:rsidR="0003233B" w:rsidRPr="00E02BDC" w:rsidRDefault="0003233B" w:rsidP="00E93855">
            <w:pPr>
              <w:widowControl w:val="0"/>
              <w:autoSpaceDE w:val="0"/>
              <w:snapToGrid w:val="0"/>
              <w:spacing w:after="0" w:line="240" w:lineRule="auto"/>
              <w:jc w:val="both"/>
              <w:rPr>
                <w:rFonts w:ascii="Times New Roman" w:eastAsia="Calibri" w:hAnsi="Times New Roman" w:cs="Times New Roman"/>
                <w:sz w:val="21"/>
                <w:szCs w:val="21"/>
                <w:lang w:eastAsia="ar-SA"/>
              </w:rPr>
            </w:pPr>
            <w:r w:rsidRPr="00E02BDC">
              <w:rPr>
                <w:rFonts w:ascii="Times New Roman" w:eastAsia="Calibri" w:hAnsi="Times New Roman" w:cs="Times New Roman"/>
                <w:sz w:val="21"/>
                <w:szCs w:val="21"/>
                <w:lang w:eastAsia="ar-SA"/>
              </w:rPr>
              <w:t>Единый казначейский счет 40102810845370000052</w:t>
            </w:r>
          </w:p>
          <w:p w:rsidR="0003233B" w:rsidRPr="00101805" w:rsidRDefault="0003233B" w:rsidP="00E93855">
            <w:pPr>
              <w:widowControl w:val="0"/>
              <w:autoSpaceDE w:val="0"/>
              <w:snapToGrid w:val="0"/>
              <w:spacing w:after="0" w:line="240" w:lineRule="auto"/>
              <w:jc w:val="both"/>
              <w:rPr>
                <w:rFonts w:ascii="Times New Roman" w:eastAsia="Calibri" w:hAnsi="Times New Roman" w:cs="Times New Roman"/>
                <w:sz w:val="21"/>
                <w:szCs w:val="21"/>
                <w:lang w:eastAsia="ar-SA"/>
              </w:rPr>
            </w:pPr>
            <w:r w:rsidRPr="00E02BDC">
              <w:rPr>
                <w:rFonts w:ascii="Times New Roman" w:eastAsia="Calibri" w:hAnsi="Times New Roman" w:cs="Times New Roman"/>
                <w:sz w:val="21"/>
                <w:szCs w:val="21"/>
                <w:lang w:eastAsia="ar-SA"/>
              </w:rPr>
              <w:t>Казначейский счет 03214643000000016000</w:t>
            </w:r>
          </w:p>
          <w:p w:rsidR="0003233B" w:rsidRPr="00101805" w:rsidRDefault="0003233B" w:rsidP="00E93855">
            <w:pPr>
              <w:widowControl w:val="0"/>
              <w:autoSpaceDE w:val="0"/>
              <w:snapToGrid w:val="0"/>
              <w:spacing w:after="0" w:line="240" w:lineRule="auto"/>
              <w:jc w:val="both"/>
              <w:rPr>
                <w:rFonts w:ascii="Times New Roman" w:eastAsia="Calibri" w:hAnsi="Times New Roman" w:cs="Times New Roman"/>
                <w:sz w:val="21"/>
                <w:szCs w:val="21"/>
                <w:lang w:eastAsia="ar-SA"/>
              </w:rPr>
            </w:pPr>
            <w:r w:rsidRPr="00101805">
              <w:rPr>
                <w:rFonts w:ascii="Times New Roman" w:eastAsia="Calibri" w:hAnsi="Times New Roman" w:cs="Times New Roman"/>
                <w:sz w:val="21"/>
                <w:szCs w:val="21"/>
                <w:lang w:eastAsia="ar-SA"/>
              </w:rPr>
              <w:t>Почтовый адрес:</w:t>
            </w:r>
          </w:p>
          <w:p w:rsidR="0003233B" w:rsidRPr="00101805" w:rsidRDefault="0003233B" w:rsidP="00E93855">
            <w:pPr>
              <w:widowControl w:val="0"/>
              <w:autoSpaceDE w:val="0"/>
              <w:snapToGrid w:val="0"/>
              <w:spacing w:after="0" w:line="240" w:lineRule="auto"/>
              <w:jc w:val="both"/>
              <w:rPr>
                <w:rFonts w:ascii="Times New Roman" w:eastAsia="Calibri" w:hAnsi="Times New Roman" w:cs="Times New Roman"/>
                <w:sz w:val="21"/>
                <w:szCs w:val="21"/>
                <w:lang w:eastAsia="ar-SA"/>
              </w:rPr>
            </w:pPr>
            <w:r w:rsidRPr="00101805">
              <w:rPr>
                <w:rFonts w:ascii="Times New Roman" w:eastAsia="Calibri" w:hAnsi="Times New Roman" w:cs="Times New Roman"/>
                <w:sz w:val="21"/>
                <w:szCs w:val="21"/>
                <w:lang w:eastAsia="ar-SA"/>
              </w:rPr>
              <w:t>Россия, 410012, Саратовская область,</w:t>
            </w:r>
          </w:p>
          <w:p w:rsidR="0003233B" w:rsidRPr="00101805" w:rsidRDefault="0003233B" w:rsidP="00E93855">
            <w:pPr>
              <w:widowControl w:val="0"/>
              <w:autoSpaceDE w:val="0"/>
              <w:snapToGrid w:val="0"/>
              <w:spacing w:after="0" w:line="240" w:lineRule="auto"/>
              <w:jc w:val="both"/>
              <w:rPr>
                <w:rFonts w:ascii="Times New Roman" w:eastAsia="Calibri" w:hAnsi="Times New Roman" w:cs="Times New Roman"/>
                <w:sz w:val="21"/>
                <w:szCs w:val="21"/>
                <w:lang w:eastAsia="ar-SA"/>
              </w:rPr>
            </w:pPr>
            <w:r w:rsidRPr="00101805">
              <w:rPr>
                <w:rFonts w:ascii="Times New Roman" w:eastAsia="Calibri" w:hAnsi="Times New Roman" w:cs="Times New Roman"/>
                <w:sz w:val="21"/>
                <w:szCs w:val="21"/>
                <w:lang w:eastAsia="ar-SA"/>
              </w:rPr>
              <w:t>г. Саратов, ул. Астраханская, д. 83</w:t>
            </w:r>
          </w:p>
          <w:p w:rsidR="0003233B" w:rsidRPr="00101805" w:rsidRDefault="0003233B" w:rsidP="00E93855">
            <w:pPr>
              <w:widowControl w:val="0"/>
              <w:autoSpaceDE w:val="0"/>
              <w:snapToGrid w:val="0"/>
              <w:spacing w:after="0" w:line="240" w:lineRule="auto"/>
              <w:jc w:val="both"/>
              <w:rPr>
                <w:rFonts w:ascii="Times New Roman" w:eastAsia="Calibri" w:hAnsi="Times New Roman" w:cs="Times New Roman"/>
                <w:sz w:val="21"/>
                <w:szCs w:val="21"/>
                <w:lang w:eastAsia="ar-SA"/>
              </w:rPr>
            </w:pPr>
            <w:r w:rsidRPr="00101805">
              <w:rPr>
                <w:rFonts w:ascii="Times New Roman" w:eastAsia="Calibri" w:hAnsi="Times New Roman" w:cs="Times New Roman"/>
                <w:sz w:val="21"/>
                <w:szCs w:val="21"/>
                <w:lang w:eastAsia="ar-SA"/>
              </w:rPr>
              <w:t xml:space="preserve">Тел.: (845-2) 26-16-96; </w:t>
            </w:r>
          </w:p>
          <w:p w:rsidR="0003233B" w:rsidRPr="00101805" w:rsidRDefault="0003233B" w:rsidP="00E93855">
            <w:pPr>
              <w:spacing w:after="0" w:line="240" w:lineRule="auto"/>
              <w:rPr>
                <w:rFonts w:ascii="Times New Roman" w:eastAsia="Calibri" w:hAnsi="Times New Roman" w:cs="Times New Roman"/>
                <w:sz w:val="21"/>
                <w:szCs w:val="21"/>
              </w:rPr>
            </w:pPr>
            <w:r w:rsidRPr="00101805">
              <w:rPr>
                <w:rFonts w:ascii="Times New Roman" w:eastAsia="Calibri" w:hAnsi="Times New Roman" w:cs="Times New Roman"/>
                <w:sz w:val="21"/>
                <w:szCs w:val="21"/>
              </w:rPr>
              <w:t>Факс: (845-2) 27-85-29</w:t>
            </w:r>
          </w:p>
        </w:tc>
        <w:tc>
          <w:tcPr>
            <w:tcW w:w="4683" w:type="dxa"/>
            <w:vAlign w:val="center"/>
          </w:tcPr>
          <w:p w:rsidR="0003233B" w:rsidRPr="00101805" w:rsidRDefault="0003233B" w:rsidP="00E93855">
            <w:pPr>
              <w:spacing w:after="0" w:line="240" w:lineRule="auto"/>
              <w:rPr>
                <w:rFonts w:ascii="Times New Roman" w:eastAsia="Calibri" w:hAnsi="Times New Roman" w:cs="Times New Roman"/>
                <w:sz w:val="21"/>
                <w:szCs w:val="21"/>
              </w:rPr>
            </w:pPr>
            <w:r w:rsidRPr="00101805">
              <w:rPr>
                <w:rFonts w:ascii="Times New Roman" w:eastAsia="Calibri" w:hAnsi="Times New Roman" w:cs="Times New Roman"/>
                <w:sz w:val="21"/>
                <w:szCs w:val="21"/>
              </w:rPr>
              <w:t>Юридический адрес:</w:t>
            </w:r>
          </w:p>
          <w:p w:rsidR="0003233B" w:rsidRPr="00101805" w:rsidRDefault="0003233B" w:rsidP="00E93855">
            <w:pPr>
              <w:spacing w:after="0" w:line="240" w:lineRule="auto"/>
              <w:rPr>
                <w:rFonts w:ascii="Times New Roman" w:eastAsia="Calibri" w:hAnsi="Times New Roman" w:cs="Times New Roman"/>
                <w:sz w:val="21"/>
                <w:szCs w:val="21"/>
              </w:rPr>
            </w:pPr>
            <w:r w:rsidRPr="00101805">
              <w:rPr>
                <w:rFonts w:ascii="Times New Roman" w:eastAsia="Calibri" w:hAnsi="Times New Roman" w:cs="Times New Roman"/>
                <w:sz w:val="21"/>
                <w:szCs w:val="21"/>
              </w:rPr>
              <w:t xml:space="preserve">ИНН </w:t>
            </w:r>
          </w:p>
          <w:p w:rsidR="0003233B" w:rsidRPr="00101805" w:rsidRDefault="0003233B" w:rsidP="00E93855">
            <w:pPr>
              <w:spacing w:after="0" w:line="240" w:lineRule="auto"/>
              <w:rPr>
                <w:rFonts w:ascii="Times New Roman" w:eastAsia="Calibri" w:hAnsi="Times New Roman" w:cs="Times New Roman"/>
                <w:sz w:val="21"/>
                <w:szCs w:val="21"/>
              </w:rPr>
            </w:pPr>
            <w:r w:rsidRPr="00101805">
              <w:rPr>
                <w:rFonts w:ascii="Times New Roman" w:eastAsia="Calibri" w:hAnsi="Times New Roman" w:cs="Times New Roman"/>
                <w:sz w:val="21"/>
                <w:szCs w:val="21"/>
              </w:rPr>
              <w:t>КПП</w:t>
            </w:r>
          </w:p>
          <w:p w:rsidR="0003233B" w:rsidRPr="00101805" w:rsidRDefault="0003233B" w:rsidP="00E93855">
            <w:pPr>
              <w:spacing w:after="0" w:line="240" w:lineRule="auto"/>
              <w:rPr>
                <w:rFonts w:ascii="Times New Roman" w:eastAsia="Calibri" w:hAnsi="Times New Roman" w:cs="Times New Roman"/>
                <w:sz w:val="21"/>
                <w:szCs w:val="21"/>
              </w:rPr>
            </w:pPr>
            <w:r w:rsidRPr="00101805">
              <w:rPr>
                <w:rFonts w:ascii="Times New Roman" w:eastAsia="Calibri" w:hAnsi="Times New Roman" w:cs="Times New Roman"/>
                <w:sz w:val="21"/>
                <w:szCs w:val="21"/>
              </w:rPr>
              <w:t xml:space="preserve">ОКТМО </w:t>
            </w:r>
          </w:p>
          <w:p w:rsidR="0003233B" w:rsidRPr="00101805" w:rsidRDefault="0003233B" w:rsidP="00E93855">
            <w:pPr>
              <w:spacing w:after="0" w:line="240" w:lineRule="auto"/>
              <w:rPr>
                <w:rFonts w:ascii="Times New Roman" w:eastAsia="Calibri" w:hAnsi="Times New Roman" w:cs="Times New Roman"/>
                <w:sz w:val="21"/>
                <w:szCs w:val="21"/>
              </w:rPr>
            </w:pPr>
            <w:r w:rsidRPr="00101805">
              <w:rPr>
                <w:rFonts w:ascii="Times New Roman" w:eastAsia="Calibri" w:hAnsi="Times New Roman" w:cs="Times New Roman"/>
                <w:sz w:val="21"/>
                <w:szCs w:val="21"/>
              </w:rPr>
              <w:t>ОКПО</w:t>
            </w:r>
          </w:p>
          <w:p w:rsidR="0003233B" w:rsidRPr="00101805" w:rsidRDefault="0003233B" w:rsidP="00E93855">
            <w:pPr>
              <w:spacing w:after="0" w:line="240" w:lineRule="auto"/>
              <w:rPr>
                <w:rFonts w:ascii="Times New Roman" w:eastAsia="Calibri" w:hAnsi="Times New Roman" w:cs="Times New Roman"/>
                <w:sz w:val="21"/>
                <w:szCs w:val="21"/>
              </w:rPr>
            </w:pPr>
            <w:r w:rsidRPr="00101805">
              <w:rPr>
                <w:rFonts w:ascii="Times New Roman" w:eastAsia="Calibri" w:hAnsi="Times New Roman" w:cs="Times New Roman"/>
                <w:sz w:val="21"/>
                <w:szCs w:val="21"/>
              </w:rPr>
              <w:t>Банк получателя:</w:t>
            </w:r>
          </w:p>
          <w:p w:rsidR="0003233B" w:rsidRPr="00101805" w:rsidRDefault="0003233B" w:rsidP="00E93855">
            <w:pPr>
              <w:spacing w:after="0" w:line="240" w:lineRule="auto"/>
              <w:rPr>
                <w:rFonts w:ascii="Times New Roman" w:eastAsia="Calibri" w:hAnsi="Times New Roman" w:cs="Times New Roman"/>
                <w:sz w:val="21"/>
                <w:szCs w:val="21"/>
              </w:rPr>
            </w:pPr>
            <w:r w:rsidRPr="00101805">
              <w:rPr>
                <w:rFonts w:ascii="Times New Roman" w:eastAsia="Calibri" w:hAnsi="Times New Roman" w:cs="Times New Roman"/>
                <w:sz w:val="21"/>
                <w:szCs w:val="21"/>
              </w:rPr>
              <w:t>к/с</w:t>
            </w:r>
          </w:p>
          <w:p w:rsidR="0003233B" w:rsidRPr="00101805" w:rsidRDefault="0003233B" w:rsidP="00E93855">
            <w:pPr>
              <w:spacing w:after="0" w:line="240" w:lineRule="auto"/>
              <w:rPr>
                <w:rFonts w:ascii="Times New Roman" w:eastAsia="Calibri" w:hAnsi="Times New Roman" w:cs="Times New Roman"/>
                <w:sz w:val="21"/>
                <w:szCs w:val="21"/>
              </w:rPr>
            </w:pPr>
            <w:r w:rsidRPr="00101805">
              <w:rPr>
                <w:rFonts w:ascii="Times New Roman" w:eastAsia="Calibri" w:hAnsi="Times New Roman" w:cs="Times New Roman"/>
                <w:sz w:val="21"/>
                <w:szCs w:val="21"/>
              </w:rPr>
              <w:t>р/с</w:t>
            </w:r>
          </w:p>
          <w:p w:rsidR="0003233B" w:rsidRPr="00101805" w:rsidRDefault="0003233B" w:rsidP="00E93855">
            <w:pPr>
              <w:spacing w:after="0" w:line="240" w:lineRule="auto"/>
              <w:rPr>
                <w:rFonts w:ascii="Times New Roman" w:eastAsia="Calibri" w:hAnsi="Times New Roman" w:cs="Times New Roman"/>
                <w:sz w:val="21"/>
                <w:szCs w:val="21"/>
              </w:rPr>
            </w:pPr>
            <w:r w:rsidRPr="00101805">
              <w:rPr>
                <w:rFonts w:ascii="Times New Roman" w:eastAsia="Calibri" w:hAnsi="Times New Roman" w:cs="Times New Roman"/>
                <w:sz w:val="21"/>
                <w:szCs w:val="21"/>
              </w:rPr>
              <w:t>БИК</w:t>
            </w:r>
          </w:p>
          <w:p w:rsidR="0003233B" w:rsidRPr="00101805" w:rsidRDefault="0003233B" w:rsidP="00E93855">
            <w:pPr>
              <w:spacing w:after="0" w:line="240" w:lineRule="auto"/>
              <w:rPr>
                <w:rFonts w:ascii="Times New Roman" w:eastAsia="Calibri" w:hAnsi="Times New Roman" w:cs="Times New Roman"/>
                <w:sz w:val="21"/>
                <w:szCs w:val="21"/>
              </w:rPr>
            </w:pPr>
            <w:r w:rsidRPr="00101805">
              <w:rPr>
                <w:rFonts w:ascii="Times New Roman" w:eastAsia="Calibri" w:hAnsi="Times New Roman" w:cs="Times New Roman"/>
                <w:sz w:val="21"/>
                <w:szCs w:val="21"/>
              </w:rPr>
              <w:t>Почтовый адрес:</w:t>
            </w:r>
          </w:p>
          <w:p w:rsidR="0003233B" w:rsidRPr="00101805" w:rsidRDefault="0003233B" w:rsidP="00E93855">
            <w:pPr>
              <w:spacing w:after="0" w:line="240" w:lineRule="auto"/>
              <w:rPr>
                <w:rFonts w:ascii="Times New Roman" w:eastAsia="Calibri" w:hAnsi="Times New Roman" w:cs="Times New Roman"/>
                <w:sz w:val="21"/>
                <w:szCs w:val="21"/>
              </w:rPr>
            </w:pPr>
            <w:r w:rsidRPr="00101805">
              <w:rPr>
                <w:rFonts w:ascii="Times New Roman" w:eastAsia="Calibri" w:hAnsi="Times New Roman" w:cs="Times New Roman"/>
                <w:sz w:val="21"/>
                <w:szCs w:val="21"/>
              </w:rPr>
              <w:t>Адрес электронной почты:</w:t>
            </w:r>
          </w:p>
          <w:p w:rsidR="0003233B" w:rsidRPr="00101805" w:rsidRDefault="0003233B" w:rsidP="00E93855">
            <w:pPr>
              <w:spacing w:after="0" w:line="240" w:lineRule="auto"/>
              <w:rPr>
                <w:rFonts w:ascii="Times New Roman" w:eastAsia="Calibri" w:hAnsi="Times New Roman" w:cs="Times New Roman"/>
                <w:sz w:val="21"/>
                <w:szCs w:val="21"/>
              </w:rPr>
            </w:pPr>
            <w:r w:rsidRPr="00101805">
              <w:rPr>
                <w:rFonts w:ascii="Times New Roman" w:eastAsia="Calibri" w:hAnsi="Times New Roman" w:cs="Times New Roman"/>
                <w:sz w:val="21"/>
                <w:szCs w:val="21"/>
              </w:rPr>
              <w:t xml:space="preserve">Тел.: </w:t>
            </w:r>
          </w:p>
          <w:p w:rsidR="0003233B" w:rsidRPr="00101805" w:rsidRDefault="0003233B" w:rsidP="00E93855">
            <w:pPr>
              <w:spacing w:after="0" w:line="240" w:lineRule="auto"/>
              <w:rPr>
                <w:rFonts w:ascii="Times New Roman" w:eastAsia="Calibri" w:hAnsi="Times New Roman" w:cs="Times New Roman"/>
                <w:sz w:val="21"/>
                <w:szCs w:val="21"/>
              </w:rPr>
            </w:pPr>
            <w:r w:rsidRPr="00101805">
              <w:rPr>
                <w:rFonts w:ascii="Times New Roman" w:eastAsia="Calibri" w:hAnsi="Times New Roman" w:cs="Times New Roman"/>
                <w:sz w:val="21"/>
                <w:szCs w:val="21"/>
              </w:rPr>
              <w:t xml:space="preserve">Факс: </w:t>
            </w:r>
          </w:p>
        </w:tc>
      </w:tr>
      <w:tr w:rsidR="0003233B" w:rsidRPr="00101805" w:rsidTr="00E93855">
        <w:tc>
          <w:tcPr>
            <w:tcW w:w="5132" w:type="dxa"/>
            <w:vAlign w:val="center"/>
          </w:tcPr>
          <w:p w:rsidR="0003233B" w:rsidRPr="00101805" w:rsidRDefault="0003233B" w:rsidP="00E93855">
            <w:pPr>
              <w:snapToGrid w:val="0"/>
              <w:spacing w:after="0" w:line="240" w:lineRule="auto"/>
              <w:rPr>
                <w:rFonts w:ascii="Times New Roman" w:eastAsia="Calibri" w:hAnsi="Times New Roman" w:cs="Times New Roman"/>
                <w:sz w:val="21"/>
                <w:szCs w:val="21"/>
              </w:rPr>
            </w:pPr>
            <w:r w:rsidRPr="00101805">
              <w:rPr>
                <w:rFonts w:ascii="Times New Roman" w:eastAsia="Calibri" w:hAnsi="Times New Roman" w:cs="Times New Roman"/>
                <w:sz w:val="21"/>
                <w:szCs w:val="21"/>
              </w:rPr>
              <w:t>Ректор</w:t>
            </w:r>
          </w:p>
          <w:p w:rsidR="0003233B" w:rsidRPr="00101805" w:rsidRDefault="0003233B" w:rsidP="00E93855">
            <w:pPr>
              <w:snapToGrid w:val="0"/>
              <w:spacing w:after="0" w:line="240" w:lineRule="auto"/>
              <w:rPr>
                <w:rFonts w:ascii="Times New Roman" w:eastAsia="Calibri" w:hAnsi="Times New Roman" w:cs="Times New Roman"/>
                <w:sz w:val="21"/>
                <w:szCs w:val="21"/>
              </w:rPr>
            </w:pPr>
          </w:p>
          <w:p w:rsidR="0003233B" w:rsidRPr="00101805" w:rsidRDefault="0003233B" w:rsidP="00E93855">
            <w:pPr>
              <w:snapToGrid w:val="0"/>
              <w:spacing w:after="0" w:line="240" w:lineRule="auto"/>
              <w:rPr>
                <w:rFonts w:ascii="Times New Roman" w:eastAsia="Calibri" w:hAnsi="Times New Roman" w:cs="Times New Roman"/>
                <w:sz w:val="21"/>
                <w:szCs w:val="21"/>
              </w:rPr>
            </w:pPr>
            <w:r w:rsidRPr="00101805">
              <w:rPr>
                <w:rFonts w:ascii="Times New Roman" w:eastAsia="Calibri" w:hAnsi="Times New Roman" w:cs="Times New Roman"/>
                <w:sz w:val="21"/>
                <w:szCs w:val="21"/>
              </w:rPr>
              <w:t>_________________ / А.Н. Чумаченко /</w:t>
            </w:r>
          </w:p>
          <w:p w:rsidR="0003233B" w:rsidRPr="00101805" w:rsidRDefault="0003233B" w:rsidP="00E93855">
            <w:pPr>
              <w:spacing w:after="0" w:line="240" w:lineRule="auto"/>
              <w:rPr>
                <w:rFonts w:ascii="Times New Roman" w:eastAsia="Calibri" w:hAnsi="Times New Roman" w:cs="Times New Roman"/>
                <w:sz w:val="21"/>
                <w:szCs w:val="21"/>
              </w:rPr>
            </w:pPr>
            <w:r w:rsidRPr="00101805">
              <w:rPr>
                <w:rFonts w:ascii="Times New Roman" w:eastAsia="Calibri" w:hAnsi="Times New Roman" w:cs="Times New Roman"/>
                <w:sz w:val="21"/>
                <w:szCs w:val="21"/>
              </w:rPr>
              <w:t xml:space="preserve">                     М.П.</w:t>
            </w:r>
          </w:p>
        </w:tc>
        <w:tc>
          <w:tcPr>
            <w:tcW w:w="4683" w:type="dxa"/>
            <w:vAlign w:val="center"/>
          </w:tcPr>
          <w:p w:rsidR="0003233B" w:rsidRPr="00101805" w:rsidRDefault="0003233B" w:rsidP="00E93855">
            <w:pPr>
              <w:spacing w:after="0" w:line="240" w:lineRule="auto"/>
              <w:rPr>
                <w:rFonts w:ascii="Times New Roman" w:eastAsia="Calibri" w:hAnsi="Times New Roman" w:cs="Times New Roman"/>
                <w:sz w:val="21"/>
                <w:szCs w:val="21"/>
              </w:rPr>
            </w:pPr>
          </w:p>
        </w:tc>
      </w:tr>
    </w:tbl>
    <w:p w:rsidR="0003233B" w:rsidRDefault="0003233B" w:rsidP="0003233B">
      <w:pPr>
        <w:spacing w:after="0" w:line="240" w:lineRule="auto"/>
        <w:jc w:val="right"/>
        <w:rPr>
          <w:rFonts w:ascii="Times New Roman" w:hAnsi="Times New Roman" w:cs="Times New Roman"/>
          <w:sz w:val="20"/>
          <w:szCs w:val="20"/>
        </w:rPr>
      </w:pPr>
    </w:p>
    <w:p w:rsidR="0003233B" w:rsidRDefault="0003233B" w:rsidP="0003233B">
      <w:pPr>
        <w:spacing w:after="0" w:line="240" w:lineRule="auto"/>
        <w:jc w:val="right"/>
        <w:rPr>
          <w:rFonts w:ascii="Times New Roman" w:hAnsi="Times New Roman" w:cs="Times New Roman"/>
          <w:sz w:val="20"/>
          <w:szCs w:val="20"/>
        </w:rPr>
      </w:pPr>
    </w:p>
    <w:p w:rsidR="0003233B" w:rsidRDefault="0003233B" w:rsidP="0003233B">
      <w:pPr>
        <w:spacing w:after="0" w:line="240" w:lineRule="auto"/>
        <w:jc w:val="right"/>
        <w:rPr>
          <w:rFonts w:ascii="Times New Roman" w:hAnsi="Times New Roman" w:cs="Times New Roman"/>
          <w:sz w:val="20"/>
          <w:szCs w:val="20"/>
        </w:rPr>
      </w:pPr>
    </w:p>
    <w:p w:rsidR="0003233B" w:rsidRDefault="0003233B" w:rsidP="0003233B">
      <w:pPr>
        <w:spacing w:after="0" w:line="240" w:lineRule="auto"/>
        <w:jc w:val="right"/>
        <w:rPr>
          <w:rFonts w:ascii="Times New Roman" w:hAnsi="Times New Roman" w:cs="Times New Roman"/>
          <w:sz w:val="20"/>
          <w:szCs w:val="20"/>
        </w:rPr>
      </w:pPr>
    </w:p>
    <w:p w:rsidR="0003233B" w:rsidRDefault="0003233B" w:rsidP="0003233B">
      <w:pPr>
        <w:spacing w:after="0" w:line="240" w:lineRule="auto"/>
        <w:jc w:val="right"/>
        <w:rPr>
          <w:rFonts w:ascii="Times New Roman" w:hAnsi="Times New Roman" w:cs="Times New Roman"/>
          <w:sz w:val="20"/>
          <w:szCs w:val="20"/>
        </w:rPr>
      </w:pPr>
    </w:p>
    <w:p w:rsidR="0003233B" w:rsidRDefault="0003233B" w:rsidP="0003233B">
      <w:pPr>
        <w:spacing w:after="0" w:line="240" w:lineRule="auto"/>
        <w:jc w:val="right"/>
        <w:rPr>
          <w:rFonts w:ascii="Times New Roman" w:hAnsi="Times New Roman" w:cs="Times New Roman"/>
          <w:sz w:val="20"/>
          <w:szCs w:val="20"/>
        </w:rPr>
      </w:pPr>
    </w:p>
    <w:p w:rsidR="0003233B" w:rsidRDefault="0003233B" w:rsidP="0003233B">
      <w:pPr>
        <w:spacing w:after="0" w:line="240" w:lineRule="auto"/>
        <w:jc w:val="right"/>
        <w:rPr>
          <w:rFonts w:ascii="Times New Roman" w:hAnsi="Times New Roman" w:cs="Times New Roman"/>
          <w:sz w:val="20"/>
          <w:szCs w:val="20"/>
        </w:rPr>
      </w:pPr>
    </w:p>
    <w:p w:rsidR="0003233B" w:rsidRDefault="0003233B" w:rsidP="0003233B">
      <w:pPr>
        <w:spacing w:after="0" w:line="240" w:lineRule="auto"/>
        <w:jc w:val="right"/>
        <w:rPr>
          <w:rFonts w:ascii="Times New Roman" w:hAnsi="Times New Roman" w:cs="Times New Roman"/>
          <w:sz w:val="20"/>
          <w:szCs w:val="20"/>
        </w:rPr>
      </w:pPr>
    </w:p>
    <w:p w:rsidR="0003233B" w:rsidRDefault="0003233B" w:rsidP="0003233B">
      <w:pPr>
        <w:spacing w:after="0" w:line="240" w:lineRule="auto"/>
        <w:jc w:val="right"/>
        <w:rPr>
          <w:rFonts w:ascii="Times New Roman" w:hAnsi="Times New Roman" w:cs="Times New Roman"/>
          <w:sz w:val="20"/>
          <w:szCs w:val="20"/>
        </w:rPr>
      </w:pPr>
    </w:p>
    <w:p w:rsidR="0003233B" w:rsidRPr="00F26A55" w:rsidRDefault="0003233B" w:rsidP="0003233B">
      <w:pPr>
        <w:spacing w:after="0" w:line="240" w:lineRule="auto"/>
        <w:jc w:val="right"/>
        <w:rPr>
          <w:rFonts w:ascii="Times New Roman" w:hAnsi="Times New Roman" w:cs="Times New Roman"/>
          <w:sz w:val="20"/>
          <w:szCs w:val="20"/>
        </w:rPr>
      </w:pPr>
      <w:r w:rsidRPr="00F26A55">
        <w:rPr>
          <w:rFonts w:ascii="Times New Roman" w:hAnsi="Times New Roman" w:cs="Times New Roman"/>
          <w:sz w:val="20"/>
          <w:szCs w:val="20"/>
        </w:rPr>
        <w:t xml:space="preserve">Приложение № 1 к контракту </w:t>
      </w:r>
    </w:p>
    <w:p w:rsidR="0003233B" w:rsidRPr="00F26A55" w:rsidRDefault="0003233B" w:rsidP="0003233B">
      <w:pPr>
        <w:spacing w:after="0" w:line="240" w:lineRule="auto"/>
        <w:jc w:val="right"/>
        <w:rPr>
          <w:rFonts w:ascii="Times New Roman" w:hAnsi="Times New Roman" w:cs="Times New Roman"/>
          <w:sz w:val="20"/>
          <w:szCs w:val="20"/>
        </w:rPr>
      </w:pPr>
      <w:r w:rsidRPr="00F26A55">
        <w:rPr>
          <w:rFonts w:ascii="Times New Roman" w:hAnsi="Times New Roman" w:cs="Times New Roman"/>
          <w:sz w:val="20"/>
          <w:szCs w:val="20"/>
        </w:rPr>
        <w:t>№ ___________________ от « _____ » __________________ 202</w:t>
      </w:r>
      <w:r>
        <w:rPr>
          <w:rFonts w:ascii="Times New Roman" w:hAnsi="Times New Roman" w:cs="Times New Roman"/>
          <w:sz w:val="20"/>
          <w:szCs w:val="20"/>
        </w:rPr>
        <w:t xml:space="preserve">6 </w:t>
      </w:r>
      <w:r w:rsidRPr="00F26A55">
        <w:rPr>
          <w:rFonts w:ascii="Times New Roman" w:hAnsi="Times New Roman" w:cs="Times New Roman"/>
          <w:sz w:val="20"/>
          <w:szCs w:val="20"/>
        </w:rPr>
        <w:t>г.</w:t>
      </w:r>
    </w:p>
    <w:p w:rsidR="0003233B" w:rsidRPr="00F26A55" w:rsidRDefault="0003233B" w:rsidP="0003233B">
      <w:pPr>
        <w:spacing w:after="0" w:line="240" w:lineRule="auto"/>
        <w:rPr>
          <w:rFonts w:ascii="Times New Roman" w:hAnsi="Times New Roman" w:cs="Times New Roman"/>
          <w:b/>
          <w:sz w:val="20"/>
          <w:szCs w:val="20"/>
        </w:rPr>
      </w:pPr>
    </w:p>
    <w:p w:rsidR="0003233B" w:rsidRDefault="0003233B" w:rsidP="0003233B">
      <w:pPr>
        <w:spacing w:after="0" w:line="240" w:lineRule="auto"/>
        <w:jc w:val="center"/>
        <w:rPr>
          <w:rFonts w:ascii="Times New Roman" w:hAnsi="Times New Roman" w:cs="Times New Roman"/>
          <w:b/>
          <w:sz w:val="20"/>
          <w:szCs w:val="20"/>
        </w:rPr>
      </w:pPr>
    </w:p>
    <w:p w:rsidR="00962F05" w:rsidRPr="008300B0" w:rsidRDefault="00962F05" w:rsidP="00962F05">
      <w:pPr>
        <w:spacing w:after="0" w:line="240" w:lineRule="auto"/>
        <w:ind w:firstLine="567"/>
        <w:jc w:val="both"/>
        <w:rPr>
          <w:rFonts w:ascii="Times New Roman" w:eastAsia="Calibri" w:hAnsi="Times New Roman" w:cs="Times New Roman"/>
          <w:lang w:eastAsia="ru-RU"/>
        </w:rPr>
      </w:pPr>
    </w:p>
    <w:p w:rsidR="008300B0" w:rsidRDefault="0003233B" w:rsidP="0003233B">
      <w:pPr>
        <w:spacing w:after="0" w:line="240" w:lineRule="auto"/>
        <w:ind w:firstLine="567"/>
        <w:jc w:val="center"/>
        <w:rPr>
          <w:rFonts w:ascii="Times New Roman" w:eastAsia="Calibri" w:hAnsi="Times New Roman" w:cs="Times New Roman"/>
          <w:b/>
          <w:lang w:eastAsia="ru-RU"/>
        </w:rPr>
      </w:pPr>
      <w:r w:rsidRPr="0003233B">
        <w:rPr>
          <w:rFonts w:ascii="Times New Roman" w:eastAsia="Calibri" w:hAnsi="Times New Roman" w:cs="Times New Roman"/>
          <w:b/>
          <w:lang w:eastAsia="ru-RU"/>
        </w:rPr>
        <w:t>СПЕЦИФИКАЦИЯ</w:t>
      </w:r>
    </w:p>
    <w:p w:rsidR="0003233B" w:rsidRDefault="0003233B" w:rsidP="0003233B">
      <w:pPr>
        <w:spacing w:after="0" w:line="240" w:lineRule="auto"/>
        <w:ind w:firstLine="567"/>
        <w:jc w:val="center"/>
        <w:rPr>
          <w:rFonts w:ascii="Times New Roman" w:eastAsia="Calibri" w:hAnsi="Times New Roman" w:cs="Times New Roman"/>
          <w:b/>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2835"/>
        <w:gridCol w:w="1559"/>
        <w:gridCol w:w="992"/>
        <w:gridCol w:w="1559"/>
        <w:gridCol w:w="1701"/>
      </w:tblGrid>
      <w:tr w:rsidR="0003233B" w:rsidRPr="00875374" w:rsidTr="00875374">
        <w:tc>
          <w:tcPr>
            <w:tcW w:w="1668" w:type="dxa"/>
            <w:shd w:val="clear" w:color="auto" w:fill="auto"/>
          </w:tcPr>
          <w:p w:rsidR="0003233B" w:rsidRPr="00875374" w:rsidRDefault="0003233B" w:rsidP="0003233B">
            <w:pPr>
              <w:pStyle w:val="a7"/>
              <w:jc w:val="center"/>
              <w:rPr>
                <w:rFonts w:ascii="Times New Roman" w:hAnsi="Times New Roman" w:cs="Times New Roman"/>
                <w:bCs/>
              </w:rPr>
            </w:pPr>
            <w:r w:rsidRPr="00875374">
              <w:rPr>
                <w:rFonts w:ascii="Times New Roman" w:hAnsi="Times New Roman" w:cs="Times New Roman"/>
                <w:bCs/>
              </w:rPr>
              <w:t>Марка автобуса</w:t>
            </w:r>
          </w:p>
        </w:tc>
        <w:tc>
          <w:tcPr>
            <w:tcW w:w="2835" w:type="dxa"/>
            <w:shd w:val="clear" w:color="auto" w:fill="auto"/>
          </w:tcPr>
          <w:p w:rsidR="0003233B" w:rsidRPr="00BA127A" w:rsidRDefault="0003233B" w:rsidP="0003233B">
            <w:pPr>
              <w:pStyle w:val="a7"/>
              <w:jc w:val="center"/>
              <w:rPr>
                <w:rFonts w:ascii="Times New Roman" w:hAnsi="Times New Roman" w:cs="Times New Roman"/>
                <w:bCs/>
              </w:rPr>
            </w:pPr>
            <w:r w:rsidRPr="00875374">
              <w:rPr>
                <w:rFonts w:ascii="Times New Roman" w:hAnsi="Times New Roman" w:cs="Times New Roman"/>
                <w:bCs/>
              </w:rPr>
              <w:t>Маршрут движения</w:t>
            </w:r>
            <w:r w:rsidR="00875374">
              <w:rPr>
                <w:rFonts w:ascii="Times New Roman" w:hAnsi="Times New Roman" w:cs="Times New Roman"/>
                <w:bCs/>
              </w:rPr>
              <w:t xml:space="preserve">, дата </w:t>
            </w:r>
          </w:p>
        </w:tc>
        <w:tc>
          <w:tcPr>
            <w:tcW w:w="1559" w:type="dxa"/>
            <w:shd w:val="clear" w:color="auto" w:fill="auto"/>
          </w:tcPr>
          <w:p w:rsidR="0003233B" w:rsidRPr="00875374" w:rsidRDefault="0003233B" w:rsidP="0003233B">
            <w:pPr>
              <w:pStyle w:val="a7"/>
              <w:jc w:val="center"/>
              <w:rPr>
                <w:rFonts w:ascii="Times New Roman" w:hAnsi="Times New Roman" w:cs="Times New Roman"/>
                <w:bCs/>
              </w:rPr>
            </w:pPr>
            <w:r w:rsidRPr="00875374">
              <w:rPr>
                <w:rFonts w:ascii="Times New Roman" w:hAnsi="Times New Roman" w:cs="Times New Roman"/>
                <w:bCs/>
              </w:rPr>
              <w:t>Вместимость посадочных мест</w:t>
            </w:r>
          </w:p>
        </w:tc>
        <w:tc>
          <w:tcPr>
            <w:tcW w:w="992" w:type="dxa"/>
          </w:tcPr>
          <w:p w:rsidR="0003233B" w:rsidRPr="00875374" w:rsidRDefault="0003233B" w:rsidP="0003233B">
            <w:pPr>
              <w:pStyle w:val="a7"/>
              <w:rPr>
                <w:rFonts w:ascii="Times New Roman" w:hAnsi="Times New Roman" w:cs="Times New Roman"/>
                <w:bCs/>
              </w:rPr>
            </w:pPr>
            <w:r w:rsidRPr="00875374">
              <w:rPr>
                <w:rFonts w:ascii="Times New Roman" w:hAnsi="Times New Roman" w:cs="Times New Roman"/>
                <w:bCs/>
              </w:rPr>
              <w:t>Количество часов</w:t>
            </w:r>
          </w:p>
        </w:tc>
        <w:tc>
          <w:tcPr>
            <w:tcW w:w="1559" w:type="dxa"/>
          </w:tcPr>
          <w:p w:rsidR="0003233B" w:rsidRPr="00875374" w:rsidRDefault="0003233B" w:rsidP="0003233B">
            <w:pPr>
              <w:pStyle w:val="a7"/>
              <w:rPr>
                <w:rFonts w:ascii="Times New Roman" w:hAnsi="Times New Roman" w:cs="Times New Roman"/>
                <w:bCs/>
              </w:rPr>
            </w:pPr>
            <w:r w:rsidRPr="00875374">
              <w:rPr>
                <w:rFonts w:ascii="Times New Roman" w:hAnsi="Times New Roman" w:cs="Times New Roman"/>
                <w:bCs/>
              </w:rPr>
              <w:t>цена за 1 час (руб.) (в том числе НДС)</w:t>
            </w:r>
            <w:r w:rsidR="00554785" w:rsidRPr="00875374">
              <w:rPr>
                <w:rStyle w:val="ae"/>
                <w:rFonts w:ascii="Times New Roman" w:hAnsi="Times New Roman" w:cs="Times New Roman"/>
                <w:bCs/>
              </w:rPr>
              <w:footnoteReference w:id="2"/>
            </w:r>
          </w:p>
        </w:tc>
        <w:tc>
          <w:tcPr>
            <w:tcW w:w="1701" w:type="dxa"/>
            <w:shd w:val="clear" w:color="auto" w:fill="auto"/>
          </w:tcPr>
          <w:p w:rsidR="0003233B" w:rsidRPr="00875374" w:rsidRDefault="0003233B" w:rsidP="0003233B">
            <w:pPr>
              <w:pStyle w:val="a7"/>
              <w:rPr>
                <w:rFonts w:ascii="Times New Roman" w:hAnsi="Times New Roman" w:cs="Times New Roman"/>
                <w:bCs/>
              </w:rPr>
            </w:pPr>
            <w:r w:rsidRPr="00875374">
              <w:rPr>
                <w:rFonts w:ascii="Times New Roman" w:hAnsi="Times New Roman" w:cs="Times New Roman"/>
                <w:bCs/>
              </w:rPr>
              <w:t>Сумма (руб.) (в том числе НДС)</w:t>
            </w:r>
            <w:r w:rsidR="00554785" w:rsidRPr="00875374">
              <w:rPr>
                <w:rStyle w:val="ae"/>
                <w:rFonts w:ascii="Times New Roman" w:hAnsi="Times New Roman" w:cs="Times New Roman"/>
                <w:bCs/>
              </w:rPr>
              <w:footnoteReference w:id="3"/>
            </w:r>
          </w:p>
        </w:tc>
      </w:tr>
      <w:tr w:rsidR="0003233B" w:rsidRPr="00875374" w:rsidTr="00875374">
        <w:tc>
          <w:tcPr>
            <w:tcW w:w="1668" w:type="dxa"/>
            <w:shd w:val="clear" w:color="auto" w:fill="auto"/>
          </w:tcPr>
          <w:p w:rsidR="0003233B" w:rsidRPr="00875374" w:rsidRDefault="0003233B" w:rsidP="0003233B">
            <w:pPr>
              <w:pStyle w:val="a7"/>
              <w:jc w:val="center"/>
              <w:rPr>
                <w:rFonts w:ascii="Times New Roman" w:hAnsi="Times New Roman" w:cs="Times New Roman"/>
                <w:bCs/>
              </w:rPr>
            </w:pPr>
            <w:r w:rsidRPr="00875374">
              <w:rPr>
                <w:rFonts w:ascii="Times New Roman" w:hAnsi="Times New Roman" w:cs="Times New Roman"/>
                <w:bCs/>
              </w:rPr>
              <w:t>Автобус пассажирский</w:t>
            </w:r>
          </w:p>
          <w:p w:rsidR="0003233B" w:rsidRPr="00875374" w:rsidRDefault="0003233B" w:rsidP="0003233B">
            <w:pPr>
              <w:pStyle w:val="a7"/>
              <w:jc w:val="center"/>
              <w:rPr>
                <w:rFonts w:ascii="Times New Roman" w:hAnsi="Times New Roman" w:cs="Times New Roman"/>
                <w:bCs/>
              </w:rPr>
            </w:pPr>
            <w:r w:rsidRPr="00875374">
              <w:rPr>
                <w:rFonts w:ascii="Times New Roman" w:hAnsi="Times New Roman" w:cs="Times New Roman"/>
                <w:bCs/>
              </w:rPr>
              <w:t>марки</w:t>
            </w:r>
          </w:p>
          <w:p w:rsidR="0003233B" w:rsidRPr="00875374" w:rsidRDefault="0003233B" w:rsidP="0003233B">
            <w:pPr>
              <w:pStyle w:val="a7"/>
              <w:jc w:val="center"/>
              <w:rPr>
                <w:rFonts w:ascii="Times New Roman" w:hAnsi="Times New Roman" w:cs="Times New Roman"/>
                <w:bCs/>
              </w:rPr>
            </w:pPr>
            <w:r w:rsidRPr="00875374">
              <w:rPr>
                <w:rFonts w:ascii="Times New Roman" w:hAnsi="Times New Roman" w:cs="Times New Roman"/>
                <w:bCs/>
              </w:rPr>
              <w:t>«Кинг-Лонг»</w:t>
            </w:r>
          </w:p>
        </w:tc>
        <w:tc>
          <w:tcPr>
            <w:tcW w:w="2835" w:type="dxa"/>
            <w:shd w:val="clear" w:color="auto" w:fill="auto"/>
          </w:tcPr>
          <w:p w:rsidR="0003233B" w:rsidRPr="00875374" w:rsidRDefault="0003233B" w:rsidP="0003233B">
            <w:pPr>
              <w:pStyle w:val="a7"/>
              <w:jc w:val="center"/>
              <w:rPr>
                <w:rFonts w:ascii="Times New Roman" w:hAnsi="Times New Roman" w:cs="Times New Roman"/>
                <w:bCs/>
              </w:rPr>
            </w:pPr>
            <w:r w:rsidRPr="00875374">
              <w:rPr>
                <w:rFonts w:ascii="Times New Roman" w:hAnsi="Times New Roman" w:cs="Times New Roman"/>
                <w:bCs/>
              </w:rPr>
              <w:t>г. Пятигорск – п. Архыз (Карачаево-Черкесская Республика))</w:t>
            </w:r>
          </w:p>
          <w:p w:rsidR="00554785" w:rsidRPr="00875374" w:rsidRDefault="00554785" w:rsidP="00875374">
            <w:pPr>
              <w:pStyle w:val="a7"/>
              <w:jc w:val="center"/>
              <w:rPr>
                <w:rFonts w:ascii="Times New Roman" w:hAnsi="Times New Roman" w:cs="Times New Roman"/>
                <w:bCs/>
              </w:rPr>
            </w:pPr>
            <w:r w:rsidRPr="00875374">
              <w:rPr>
                <w:rFonts w:ascii="Times New Roman" w:hAnsi="Times New Roman" w:cs="Times New Roman"/>
                <w:color w:val="1A1A1A"/>
                <w:shd w:val="clear" w:color="auto" w:fill="FFFFFF"/>
              </w:rPr>
              <w:t xml:space="preserve">4 июля </w:t>
            </w:r>
            <w:r w:rsidR="00875374" w:rsidRPr="00875374">
              <w:rPr>
                <w:rFonts w:ascii="Times New Roman" w:hAnsi="Times New Roman" w:cs="Times New Roman"/>
                <w:color w:val="1A1A1A"/>
                <w:shd w:val="clear" w:color="auto" w:fill="FFFFFF"/>
              </w:rPr>
              <w:t>2026 г.</w:t>
            </w:r>
          </w:p>
        </w:tc>
        <w:tc>
          <w:tcPr>
            <w:tcW w:w="1559" w:type="dxa"/>
            <w:shd w:val="clear" w:color="auto" w:fill="auto"/>
          </w:tcPr>
          <w:p w:rsidR="0003233B" w:rsidRPr="00875374" w:rsidRDefault="0003233B" w:rsidP="0003233B">
            <w:pPr>
              <w:pStyle w:val="a7"/>
              <w:jc w:val="center"/>
              <w:rPr>
                <w:rFonts w:ascii="Times New Roman" w:hAnsi="Times New Roman" w:cs="Times New Roman"/>
                <w:bCs/>
              </w:rPr>
            </w:pPr>
            <w:r w:rsidRPr="00875374">
              <w:rPr>
                <w:rFonts w:ascii="Times New Roman" w:hAnsi="Times New Roman" w:cs="Times New Roman"/>
                <w:bCs/>
              </w:rPr>
              <w:t>Не менее</w:t>
            </w:r>
          </w:p>
          <w:p w:rsidR="0003233B" w:rsidRPr="00875374" w:rsidRDefault="0003233B" w:rsidP="0003233B">
            <w:pPr>
              <w:pStyle w:val="a7"/>
              <w:jc w:val="center"/>
              <w:rPr>
                <w:rFonts w:ascii="Times New Roman" w:hAnsi="Times New Roman" w:cs="Times New Roman"/>
                <w:bCs/>
              </w:rPr>
            </w:pPr>
            <w:r w:rsidRPr="00875374">
              <w:rPr>
                <w:rFonts w:ascii="Times New Roman" w:hAnsi="Times New Roman" w:cs="Times New Roman"/>
                <w:bCs/>
              </w:rPr>
              <w:t>35</w:t>
            </w:r>
          </w:p>
        </w:tc>
        <w:tc>
          <w:tcPr>
            <w:tcW w:w="992" w:type="dxa"/>
          </w:tcPr>
          <w:p w:rsidR="0003233B" w:rsidRPr="00875374" w:rsidRDefault="0003233B" w:rsidP="00E93855">
            <w:pPr>
              <w:pStyle w:val="a7"/>
              <w:jc w:val="center"/>
              <w:rPr>
                <w:rFonts w:ascii="Times New Roman" w:hAnsi="Times New Roman" w:cs="Times New Roman"/>
                <w:bCs/>
              </w:rPr>
            </w:pPr>
          </w:p>
        </w:tc>
        <w:tc>
          <w:tcPr>
            <w:tcW w:w="1559" w:type="dxa"/>
          </w:tcPr>
          <w:p w:rsidR="0003233B" w:rsidRPr="00875374" w:rsidRDefault="0003233B" w:rsidP="00E93855">
            <w:pPr>
              <w:pStyle w:val="a7"/>
              <w:jc w:val="center"/>
              <w:rPr>
                <w:rFonts w:ascii="Times New Roman" w:hAnsi="Times New Roman" w:cs="Times New Roman"/>
                <w:bCs/>
              </w:rPr>
            </w:pPr>
          </w:p>
        </w:tc>
        <w:tc>
          <w:tcPr>
            <w:tcW w:w="1701" w:type="dxa"/>
            <w:shd w:val="clear" w:color="auto" w:fill="auto"/>
          </w:tcPr>
          <w:p w:rsidR="0003233B" w:rsidRPr="00875374" w:rsidRDefault="0003233B" w:rsidP="00E93855">
            <w:pPr>
              <w:pStyle w:val="a7"/>
              <w:jc w:val="center"/>
              <w:rPr>
                <w:rFonts w:ascii="Times New Roman" w:hAnsi="Times New Roman" w:cs="Times New Roman"/>
                <w:bCs/>
              </w:rPr>
            </w:pPr>
          </w:p>
        </w:tc>
      </w:tr>
      <w:tr w:rsidR="0003233B" w:rsidRPr="00875374" w:rsidTr="00875374">
        <w:tc>
          <w:tcPr>
            <w:tcW w:w="1668" w:type="dxa"/>
            <w:shd w:val="clear" w:color="auto" w:fill="auto"/>
          </w:tcPr>
          <w:p w:rsidR="0003233B" w:rsidRPr="00875374" w:rsidRDefault="0003233B" w:rsidP="0003233B">
            <w:pPr>
              <w:pStyle w:val="a7"/>
              <w:jc w:val="center"/>
              <w:rPr>
                <w:rFonts w:ascii="Times New Roman" w:hAnsi="Times New Roman" w:cs="Times New Roman"/>
                <w:bCs/>
              </w:rPr>
            </w:pPr>
            <w:r w:rsidRPr="00875374">
              <w:rPr>
                <w:rFonts w:ascii="Times New Roman" w:hAnsi="Times New Roman" w:cs="Times New Roman"/>
                <w:bCs/>
              </w:rPr>
              <w:t>Автобус пассажирский</w:t>
            </w:r>
          </w:p>
          <w:p w:rsidR="0003233B" w:rsidRPr="00875374" w:rsidRDefault="0003233B" w:rsidP="0003233B">
            <w:pPr>
              <w:pStyle w:val="a7"/>
              <w:jc w:val="center"/>
              <w:rPr>
                <w:rFonts w:ascii="Times New Roman" w:hAnsi="Times New Roman" w:cs="Times New Roman"/>
                <w:bCs/>
              </w:rPr>
            </w:pPr>
            <w:r w:rsidRPr="00875374">
              <w:rPr>
                <w:rFonts w:ascii="Times New Roman" w:hAnsi="Times New Roman" w:cs="Times New Roman"/>
                <w:bCs/>
              </w:rPr>
              <w:t>марки</w:t>
            </w:r>
          </w:p>
          <w:p w:rsidR="0003233B" w:rsidRPr="00875374" w:rsidRDefault="0003233B" w:rsidP="0003233B">
            <w:pPr>
              <w:pStyle w:val="a7"/>
              <w:jc w:val="center"/>
              <w:rPr>
                <w:rFonts w:ascii="Times New Roman" w:hAnsi="Times New Roman" w:cs="Times New Roman"/>
                <w:bCs/>
              </w:rPr>
            </w:pPr>
            <w:r w:rsidRPr="00875374">
              <w:rPr>
                <w:rFonts w:ascii="Times New Roman" w:hAnsi="Times New Roman" w:cs="Times New Roman"/>
                <w:bCs/>
              </w:rPr>
              <w:t>«Кинг-Лонг»</w:t>
            </w:r>
          </w:p>
        </w:tc>
        <w:tc>
          <w:tcPr>
            <w:tcW w:w="2835" w:type="dxa"/>
            <w:shd w:val="clear" w:color="auto" w:fill="auto"/>
          </w:tcPr>
          <w:p w:rsidR="0003233B" w:rsidRPr="00875374" w:rsidRDefault="0003233B" w:rsidP="0003233B">
            <w:pPr>
              <w:pStyle w:val="a7"/>
              <w:jc w:val="center"/>
              <w:rPr>
                <w:rFonts w:ascii="Times New Roman" w:hAnsi="Times New Roman" w:cs="Times New Roman"/>
                <w:bCs/>
              </w:rPr>
            </w:pPr>
            <w:r w:rsidRPr="00875374">
              <w:rPr>
                <w:rFonts w:ascii="Times New Roman" w:hAnsi="Times New Roman" w:cs="Times New Roman"/>
                <w:bCs/>
              </w:rPr>
              <w:t>п. Архыз (Карачаево-Черкесская Республика))-</w:t>
            </w:r>
          </w:p>
          <w:p w:rsidR="0003233B" w:rsidRPr="00875374" w:rsidRDefault="0003233B" w:rsidP="0003233B">
            <w:pPr>
              <w:pStyle w:val="a7"/>
              <w:jc w:val="center"/>
              <w:rPr>
                <w:rFonts w:ascii="Times New Roman" w:hAnsi="Times New Roman" w:cs="Times New Roman"/>
                <w:bCs/>
              </w:rPr>
            </w:pPr>
            <w:r w:rsidRPr="00875374">
              <w:rPr>
                <w:rFonts w:ascii="Times New Roman" w:hAnsi="Times New Roman" w:cs="Times New Roman"/>
                <w:bCs/>
              </w:rPr>
              <w:t>п. Безенги (Кабардино-Балкарская Республика)</w:t>
            </w:r>
          </w:p>
          <w:p w:rsidR="00875374" w:rsidRPr="00875374" w:rsidRDefault="00875374" w:rsidP="0003233B">
            <w:pPr>
              <w:pStyle w:val="a7"/>
              <w:jc w:val="center"/>
              <w:rPr>
                <w:rFonts w:ascii="Times New Roman" w:hAnsi="Times New Roman" w:cs="Times New Roman"/>
                <w:bCs/>
              </w:rPr>
            </w:pPr>
            <w:r w:rsidRPr="00875374">
              <w:rPr>
                <w:rFonts w:ascii="Times New Roman" w:hAnsi="Times New Roman" w:cs="Times New Roman"/>
                <w:color w:val="1A1A1A"/>
                <w:shd w:val="clear" w:color="auto" w:fill="FFFFFF"/>
              </w:rPr>
              <w:t>13 июля 2026 г.</w:t>
            </w:r>
          </w:p>
        </w:tc>
        <w:tc>
          <w:tcPr>
            <w:tcW w:w="1559" w:type="dxa"/>
            <w:shd w:val="clear" w:color="auto" w:fill="auto"/>
          </w:tcPr>
          <w:p w:rsidR="0003233B" w:rsidRPr="00875374" w:rsidRDefault="0003233B" w:rsidP="0003233B">
            <w:pPr>
              <w:pStyle w:val="a7"/>
              <w:jc w:val="center"/>
              <w:rPr>
                <w:rFonts w:ascii="Times New Roman" w:hAnsi="Times New Roman" w:cs="Times New Roman"/>
                <w:bCs/>
              </w:rPr>
            </w:pPr>
            <w:r w:rsidRPr="00875374">
              <w:rPr>
                <w:rFonts w:ascii="Times New Roman" w:hAnsi="Times New Roman" w:cs="Times New Roman"/>
                <w:bCs/>
              </w:rPr>
              <w:t>Не менее</w:t>
            </w:r>
          </w:p>
          <w:p w:rsidR="0003233B" w:rsidRPr="00875374" w:rsidRDefault="0003233B" w:rsidP="0003233B">
            <w:pPr>
              <w:pStyle w:val="a7"/>
              <w:jc w:val="center"/>
              <w:rPr>
                <w:rFonts w:ascii="Times New Roman" w:hAnsi="Times New Roman" w:cs="Times New Roman"/>
                <w:bCs/>
              </w:rPr>
            </w:pPr>
            <w:r w:rsidRPr="00875374">
              <w:rPr>
                <w:rFonts w:ascii="Times New Roman" w:hAnsi="Times New Roman" w:cs="Times New Roman"/>
                <w:bCs/>
              </w:rPr>
              <w:t>35</w:t>
            </w:r>
          </w:p>
        </w:tc>
        <w:tc>
          <w:tcPr>
            <w:tcW w:w="992" w:type="dxa"/>
          </w:tcPr>
          <w:p w:rsidR="0003233B" w:rsidRPr="00875374" w:rsidRDefault="0003233B" w:rsidP="00E93855">
            <w:pPr>
              <w:pStyle w:val="a7"/>
              <w:jc w:val="center"/>
              <w:rPr>
                <w:rFonts w:ascii="Times New Roman" w:hAnsi="Times New Roman" w:cs="Times New Roman"/>
                <w:bCs/>
              </w:rPr>
            </w:pPr>
          </w:p>
        </w:tc>
        <w:tc>
          <w:tcPr>
            <w:tcW w:w="1559" w:type="dxa"/>
          </w:tcPr>
          <w:p w:rsidR="0003233B" w:rsidRPr="00875374" w:rsidRDefault="0003233B" w:rsidP="00E93855">
            <w:pPr>
              <w:pStyle w:val="a7"/>
              <w:jc w:val="center"/>
              <w:rPr>
                <w:rFonts w:ascii="Times New Roman" w:hAnsi="Times New Roman" w:cs="Times New Roman"/>
                <w:bCs/>
              </w:rPr>
            </w:pPr>
          </w:p>
        </w:tc>
        <w:tc>
          <w:tcPr>
            <w:tcW w:w="1701" w:type="dxa"/>
            <w:shd w:val="clear" w:color="auto" w:fill="auto"/>
          </w:tcPr>
          <w:p w:rsidR="0003233B" w:rsidRPr="00875374" w:rsidRDefault="0003233B" w:rsidP="00E93855">
            <w:pPr>
              <w:pStyle w:val="a7"/>
              <w:jc w:val="center"/>
              <w:rPr>
                <w:rFonts w:ascii="Times New Roman" w:hAnsi="Times New Roman" w:cs="Times New Roman"/>
                <w:bCs/>
              </w:rPr>
            </w:pPr>
          </w:p>
        </w:tc>
      </w:tr>
      <w:tr w:rsidR="0003233B" w:rsidRPr="00875374" w:rsidTr="00875374">
        <w:tc>
          <w:tcPr>
            <w:tcW w:w="1668" w:type="dxa"/>
            <w:shd w:val="clear" w:color="auto" w:fill="auto"/>
          </w:tcPr>
          <w:p w:rsidR="0003233B" w:rsidRPr="00875374" w:rsidRDefault="0003233B" w:rsidP="0003233B">
            <w:pPr>
              <w:pStyle w:val="a7"/>
              <w:jc w:val="center"/>
              <w:rPr>
                <w:rFonts w:ascii="Times New Roman" w:hAnsi="Times New Roman" w:cs="Times New Roman"/>
                <w:bCs/>
              </w:rPr>
            </w:pPr>
            <w:r w:rsidRPr="00875374">
              <w:rPr>
                <w:rFonts w:ascii="Times New Roman" w:hAnsi="Times New Roman" w:cs="Times New Roman"/>
                <w:bCs/>
              </w:rPr>
              <w:t>Автобус пассажирский</w:t>
            </w:r>
          </w:p>
          <w:p w:rsidR="0003233B" w:rsidRPr="00875374" w:rsidRDefault="0003233B" w:rsidP="0003233B">
            <w:pPr>
              <w:pStyle w:val="a7"/>
              <w:jc w:val="center"/>
              <w:rPr>
                <w:rFonts w:ascii="Times New Roman" w:hAnsi="Times New Roman" w:cs="Times New Roman"/>
                <w:bCs/>
              </w:rPr>
            </w:pPr>
            <w:r w:rsidRPr="00875374">
              <w:rPr>
                <w:rFonts w:ascii="Times New Roman" w:hAnsi="Times New Roman" w:cs="Times New Roman"/>
                <w:bCs/>
              </w:rPr>
              <w:t>марки</w:t>
            </w:r>
          </w:p>
          <w:p w:rsidR="0003233B" w:rsidRPr="00875374" w:rsidRDefault="0003233B" w:rsidP="0003233B">
            <w:pPr>
              <w:pStyle w:val="a7"/>
              <w:jc w:val="center"/>
              <w:rPr>
                <w:rFonts w:ascii="Times New Roman" w:hAnsi="Times New Roman" w:cs="Times New Roman"/>
                <w:bCs/>
              </w:rPr>
            </w:pPr>
            <w:r w:rsidRPr="00875374">
              <w:rPr>
                <w:rFonts w:ascii="Times New Roman" w:hAnsi="Times New Roman" w:cs="Times New Roman"/>
                <w:bCs/>
              </w:rPr>
              <w:t>«Кинг-Лонг»</w:t>
            </w:r>
          </w:p>
        </w:tc>
        <w:tc>
          <w:tcPr>
            <w:tcW w:w="2835" w:type="dxa"/>
            <w:shd w:val="clear" w:color="auto" w:fill="auto"/>
          </w:tcPr>
          <w:p w:rsidR="0003233B" w:rsidRPr="00875374" w:rsidRDefault="0003233B" w:rsidP="0003233B">
            <w:pPr>
              <w:pStyle w:val="a7"/>
              <w:jc w:val="center"/>
              <w:rPr>
                <w:rFonts w:ascii="Times New Roman" w:hAnsi="Times New Roman" w:cs="Times New Roman"/>
                <w:bCs/>
              </w:rPr>
            </w:pPr>
            <w:r w:rsidRPr="00875374">
              <w:rPr>
                <w:rFonts w:ascii="Times New Roman" w:hAnsi="Times New Roman" w:cs="Times New Roman"/>
                <w:bCs/>
              </w:rPr>
              <w:t>п. Безенги (Кабардино-Балкарская Республика) -г. Пятигорск</w:t>
            </w:r>
          </w:p>
          <w:p w:rsidR="00875374" w:rsidRPr="00875374" w:rsidRDefault="00875374" w:rsidP="0003233B">
            <w:pPr>
              <w:pStyle w:val="a7"/>
              <w:jc w:val="center"/>
              <w:rPr>
                <w:rFonts w:ascii="Times New Roman" w:hAnsi="Times New Roman" w:cs="Times New Roman"/>
                <w:bCs/>
              </w:rPr>
            </w:pPr>
            <w:r w:rsidRPr="00875374">
              <w:rPr>
                <w:rFonts w:ascii="Times New Roman" w:hAnsi="Times New Roman" w:cs="Times New Roman"/>
                <w:bCs/>
              </w:rPr>
              <w:t>16 июля 2026 г.</w:t>
            </w:r>
          </w:p>
        </w:tc>
        <w:tc>
          <w:tcPr>
            <w:tcW w:w="1559" w:type="dxa"/>
            <w:shd w:val="clear" w:color="auto" w:fill="auto"/>
          </w:tcPr>
          <w:p w:rsidR="0003233B" w:rsidRPr="00875374" w:rsidRDefault="0003233B" w:rsidP="0003233B">
            <w:pPr>
              <w:pStyle w:val="a7"/>
              <w:jc w:val="center"/>
              <w:rPr>
                <w:rFonts w:ascii="Times New Roman" w:hAnsi="Times New Roman" w:cs="Times New Roman"/>
                <w:bCs/>
              </w:rPr>
            </w:pPr>
            <w:r w:rsidRPr="00875374">
              <w:rPr>
                <w:rFonts w:ascii="Times New Roman" w:hAnsi="Times New Roman" w:cs="Times New Roman"/>
                <w:bCs/>
              </w:rPr>
              <w:t>Не менее</w:t>
            </w:r>
          </w:p>
          <w:p w:rsidR="0003233B" w:rsidRPr="00875374" w:rsidRDefault="0003233B" w:rsidP="0003233B">
            <w:pPr>
              <w:pStyle w:val="a7"/>
              <w:jc w:val="center"/>
              <w:rPr>
                <w:rFonts w:ascii="Times New Roman" w:hAnsi="Times New Roman" w:cs="Times New Roman"/>
                <w:bCs/>
              </w:rPr>
            </w:pPr>
            <w:r w:rsidRPr="00875374">
              <w:rPr>
                <w:rFonts w:ascii="Times New Roman" w:hAnsi="Times New Roman" w:cs="Times New Roman"/>
                <w:bCs/>
              </w:rPr>
              <w:t>35</w:t>
            </w:r>
          </w:p>
        </w:tc>
        <w:tc>
          <w:tcPr>
            <w:tcW w:w="992" w:type="dxa"/>
          </w:tcPr>
          <w:p w:rsidR="0003233B" w:rsidRPr="00875374" w:rsidRDefault="0003233B" w:rsidP="00E93855">
            <w:pPr>
              <w:pStyle w:val="a7"/>
              <w:jc w:val="center"/>
              <w:rPr>
                <w:rFonts w:ascii="Times New Roman" w:hAnsi="Times New Roman" w:cs="Times New Roman"/>
                <w:bCs/>
              </w:rPr>
            </w:pPr>
          </w:p>
        </w:tc>
        <w:tc>
          <w:tcPr>
            <w:tcW w:w="1559" w:type="dxa"/>
          </w:tcPr>
          <w:p w:rsidR="0003233B" w:rsidRPr="00875374" w:rsidRDefault="0003233B" w:rsidP="00E93855">
            <w:pPr>
              <w:pStyle w:val="a7"/>
              <w:jc w:val="center"/>
              <w:rPr>
                <w:rFonts w:ascii="Times New Roman" w:hAnsi="Times New Roman" w:cs="Times New Roman"/>
                <w:bCs/>
              </w:rPr>
            </w:pPr>
          </w:p>
        </w:tc>
        <w:tc>
          <w:tcPr>
            <w:tcW w:w="1701" w:type="dxa"/>
            <w:shd w:val="clear" w:color="auto" w:fill="auto"/>
          </w:tcPr>
          <w:p w:rsidR="0003233B" w:rsidRPr="00875374" w:rsidRDefault="0003233B" w:rsidP="00E93855">
            <w:pPr>
              <w:pStyle w:val="a7"/>
              <w:jc w:val="center"/>
              <w:rPr>
                <w:rFonts w:ascii="Times New Roman" w:hAnsi="Times New Roman" w:cs="Times New Roman"/>
                <w:bCs/>
              </w:rPr>
            </w:pPr>
          </w:p>
        </w:tc>
      </w:tr>
      <w:tr w:rsidR="0003233B" w:rsidRPr="00875374" w:rsidTr="00875374">
        <w:tc>
          <w:tcPr>
            <w:tcW w:w="8613" w:type="dxa"/>
            <w:gridSpan w:val="5"/>
            <w:shd w:val="clear" w:color="auto" w:fill="auto"/>
          </w:tcPr>
          <w:p w:rsidR="0003233B" w:rsidRPr="00875374" w:rsidRDefault="0003233B" w:rsidP="0003233B">
            <w:pPr>
              <w:pStyle w:val="a7"/>
              <w:jc w:val="right"/>
              <w:rPr>
                <w:rFonts w:ascii="Times New Roman" w:hAnsi="Times New Roman" w:cs="Times New Roman"/>
                <w:bCs/>
              </w:rPr>
            </w:pPr>
            <w:r w:rsidRPr="00875374">
              <w:rPr>
                <w:rFonts w:ascii="Times New Roman" w:hAnsi="Times New Roman" w:cs="Times New Roman"/>
                <w:bCs/>
              </w:rPr>
              <w:t xml:space="preserve">Итого: </w:t>
            </w:r>
          </w:p>
        </w:tc>
        <w:tc>
          <w:tcPr>
            <w:tcW w:w="1701" w:type="dxa"/>
            <w:shd w:val="clear" w:color="auto" w:fill="auto"/>
          </w:tcPr>
          <w:p w:rsidR="0003233B" w:rsidRPr="00875374" w:rsidRDefault="0003233B" w:rsidP="00E93855">
            <w:pPr>
              <w:pStyle w:val="a7"/>
              <w:jc w:val="center"/>
              <w:rPr>
                <w:rFonts w:ascii="Times New Roman" w:hAnsi="Times New Roman" w:cs="Times New Roman"/>
                <w:bCs/>
              </w:rPr>
            </w:pPr>
          </w:p>
        </w:tc>
      </w:tr>
      <w:tr w:rsidR="0003233B" w:rsidRPr="00875374" w:rsidTr="00875374">
        <w:tc>
          <w:tcPr>
            <w:tcW w:w="8613" w:type="dxa"/>
            <w:gridSpan w:val="5"/>
            <w:shd w:val="clear" w:color="auto" w:fill="auto"/>
          </w:tcPr>
          <w:p w:rsidR="0003233B" w:rsidRPr="00875374" w:rsidRDefault="0003233B" w:rsidP="0003233B">
            <w:pPr>
              <w:pStyle w:val="a7"/>
              <w:jc w:val="right"/>
              <w:rPr>
                <w:rFonts w:ascii="Times New Roman" w:hAnsi="Times New Roman" w:cs="Times New Roman"/>
                <w:bCs/>
              </w:rPr>
            </w:pPr>
            <w:r w:rsidRPr="00875374">
              <w:rPr>
                <w:rFonts w:ascii="Times New Roman" w:hAnsi="Times New Roman" w:cs="Times New Roman"/>
                <w:bCs/>
              </w:rPr>
              <w:t>в том числе НДС:</w:t>
            </w:r>
          </w:p>
        </w:tc>
        <w:tc>
          <w:tcPr>
            <w:tcW w:w="1701" w:type="dxa"/>
            <w:shd w:val="clear" w:color="auto" w:fill="auto"/>
          </w:tcPr>
          <w:p w:rsidR="0003233B" w:rsidRPr="00875374" w:rsidRDefault="0003233B" w:rsidP="00E93855">
            <w:pPr>
              <w:pStyle w:val="a7"/>
              <w:jc w:val="center"/>
              <w:rPr>
                <w:rFonts w:ascii="Times New Roman" w:hAnsi="Times New Roman" w:cs="Times New Roman"/>
                <w:bCs/>
              </w:rPr>
            </w:pPr>
          </w:p>
        </w:tc>
      </w:tr>
    </w:tbl>
    <w:p w:rsidR="0003233B" w:rsidRDefault="0003233B" w:rsidP="0003233B">
      <w:pPr>
        <w:spacing w:after="0" w:line="240" w:lineRule="auto"/>
        <w:ind w:firstLine="567"/>
        <w:jc w:val="center"/>
        <w:rPr>
          <w:rFonts w:ascii="Times New Roman" w:eastAsia="Calibri" w:hAnsi="Times New Roman" w:cs="Times New Roman"/>
          <w:b/>
          <w:lang w:eastAsia="ru-RU"/>
        </w:rPr>
      </w:pPr>
    </w:p>
    <w:p w:rsidR="0003233B" w:rsidRDefault="0003233B" w:rsidP="0003233B">
      <w:pPr>
        <w:spacing w:after="0" w:line="240" w:lineRule="auto"/>
        <w:ind w:firstLine="567"/>
        <w:rPr>
          <w:rFonts w:ascii="Times New Roman" w:eastAsia="Calibri" w:hAnsi="Times New Roman" w:cs="Times New Roman"/>
          <w:b/>
          <w:lang w:eastAsia="ru-RU"/>
        </w:rPr>
      </w:pPr>
      <w:r>
        <w:rPr>
          <w:rFonts w:ascii="Times New Roman" w:eastAsia="Calibri" w:hAnsi="Times New Roman" w:cs="Times New Roman"/>
          <w:b/>
          <w:lang w:eastAsia="ru-RU"/>
        </w:rPr>
        <w:t xml:space="preserve">Итого к оплате: </w:t>
      </w:r>
      <w:r w:rsidRPr="00962F05">
        <w:rPr>
          <w:rFonts w:ascii="Times New Roman" w:eastAsia="Calibri" w:hAnsi="Times New Roman" w:cs="Times New Roman"/>
          <w:lang w:eastAsia="ru-RU"/>
        </w:rPr>
        <w:t>______________________ (___________________________) ______ копеек, в том числе НДС ( ___ % ) _______________ (___________________________) ______ копеек (в случае, если это предусмотрено законодательством Российской Федерации)</w:t>
      </w:r>
      <w:r>
        <w:rPr>
          <w:rFonts w:ascii="Times New Roman" w:eastAsia="Calibri" w:hAnsi="Times New Roman" w:cs="Times New Roman"/>
          <w:lang w:eastAsia="ru-RU"/>
        </w:rPr>
        <w:t>.</w:t>
      </w:r>
    </w:p>
    <w:p w:rsidR="0003233B" w:rsidRDefault="0003233B" w:rsidP="0003233B">
      <w:pPr>
        <w:spacing w:after="0" w:line="240" w:lineRule="auto"/>
        <w:ind w:firstLine="567"/>
        <w:rPr>
          <w:rFonts w:ascii="Times New Roman" w:eastAsia="Calibri" w:hAnsi="Times New Roman" w:cs="Times New Roman"/>
          <w:b/>
          <w:lang w:eastAsia="ru-RU"/>
        </w:rPr>
      </w:pPr>
    </w:p>
    <w:p w:rsidR="0003233B" w:rsidRDefault="0003233B" w:rsidP="0003233B">
      <w:pPr>
        <w:spacing w:after="0" w:line="240" w:lineRule="auto"/>
        <w:ind w:firstLine="567"/>
        <w:rPr>
          <w:rFonts w:ascii="Times New Roman" w:eastAsia="Calibri" w:hAnsi="Times New Roman" w:cs="Times New Roman"/>
          <w:b/>
          <w:lang w:eastAsia="ru-RU"/>
        </w:rPr>
      </w:pPr>
    </w:p>
    <w:tbl>
      <w:tblPr>
        <w:tblW w:w="9815" w:type="dxa"/>
        <w:tblInd w:w="108" w:type="dxa"/>
        <w:tblLayout w:type="fixed"/>
        <w:tblLook w:val="0000"/>
      </w:tblPr>
      <w:tblGrid>
        <w:gridCol w:w="5132"/>
        <w:gridCol w:w="4683"/>
      </w:tblGrid>
      <w:tr w:rsidR="0003233B" w:rsidRPr="00101805" w:rsidTr="00E93855">
        <w:trPr>
          <w:trHeight w:val="391"/>
        </w:trPr>
        <w:tc>
          <w:tcPr>
            <w:tcW w:w="5132" w:type="dxa"/>
            <w:vAlign w:val="center"/>
          </w:tcPr>
          <w:p w:rsidR="0003233B" w:rsidRPr="00101805" w:rsidRDefault="0003233B" w:rsidP="00E93855">
            <w:pPr>
              <w:widowControl w:val="0"/>
              <w:autoSpaceDE w:val="0"/>
              <w:snapToGrid w:val="0"/>
              <w:spacing w:after="0" w:line="240" w:lineRule="auto"/>
              <w:ind w:firstLine="567"/>
              <w:jc w:val="center"/>
              <w:rPr>
                <w:rFonts w:ascii="Times New Roman" w:eastAsia="Calibri" w:hAnsi="Times New Roman" w:cs="Times New Roman"/>
                <w:b/>
                <w:sz w:val="21"/>
                <w:szCs w:val="21"/>
                <w:lang w:eastAsia="ar-SA"/>
              </w:rPr>
            </w:pPr>
            <w:r w:rsidRPr="00101805">
              <w:rPr>
                <w:rFonts w:ascii="Times New Roman" w:eastAsia="Calibri" w:hAnsi="Times New Roman" w:cs="Times New Roman"/>
                <w:b/>
                <w:sz w:val="21"/>
                <w:szCs w:val="21"/>
                <w:lang w:eastAsia="ar-SA"/>
              </w:rPr>
              <w:t>«Заказчик»</w:t>
            </w:r>
          </w:p>
        </w:tc>
        <w:tc>
          <w:tcPr>
            <w:tcW w:w="4683" w:type="dxa"/>
            <w:vAlign w:val="center"/>
          </w:tcPr>
          <w:p w:rsidR="0003233B" w:rsidRPr="00101805" w:rsidRDefault="0003233B" w:rsidP="00E93855">
            <w:pPr>
              <w:widowControl w:val="0"/>
              <w:autoSpaceDE w:val="0"/>
              <w:snapToGrid w:val="0"/>
              <w:spacing w:after="0" w:line="240" w:lineRule="auto"/>
              <w:ind w:firstLine="567"/>
              <w:jc w:val="center"/>
              <w:rPr>
                <w:rFonts w:ascii="Times New Roman" w:eastAsia="Calibri" w:hAnsi="Times New Roman" w:cs="Times New Roman"/>
                <w:b/>
                <w:sz w:val="21"/>
                <w:szCs w:val="21"/>
                <w:lang w:eastAsia="ar-SA"/>
              </w:rPr>
            </w:pPr>
            <w:r w:rsidRPr="00101805">
              <w:rPr>
                <w:rFonts w:ascii="Times New Roman" w:eastAsia="Calibri" w:hAnsi="Times New Roman" w:cs="Times New Roman"/>
                <w:b/>
                <w:sz w:val="21"/>
                <w:szCs w:val="21"/>
                <w:lang w:eastAsia="ar-SA"/>
              </w:rPr>
              <w:t>«Исполнитель»</w:t>
            </w:r>
          </w:p>
        </w:tc>
      </w:tr>
      <w:tr w:rsidR="0003233B" w:rsidRPr="00101805" w:rsidTr="00E93855">
        <w:tc>
          <w:tcPr>
            <w:tcW w:w="5132" w:type="dxa"/>
            <w:vAlign w:val="center"/>
          </w:tcPr>
          <w:p w:rsidR="0003233B" w:rsidRPr="00101805" w:rsidRDefault="0003233B" w:rsidP="00E93855">
            <w:pPr>
              <w:spacing w:after="0" w:line="240" w:lineRule="auto"/>
              <w:jc w:val="center"/>
              <w:rPr>
                <w:rFonts w:ascii="Times New Roman" w:eastAsia="Calibri" w:hAnsi="Times New Roman" w:cs="Times New Roman"/>
                <w:sz w:val="21"/>
                <w:szCs w:val="21"/>
              </w:rPr>
            </w:pPr>
            <w:r w:rsidRPr="00101805">
              <w:rPr>
                <w:rFonts w:ascii="Times New Roman" w:eastAsia="Calibri" w:hAnsi="Times New Roman" w:cs="Times New Roman"/>
                <w:sz w:val="21"/>
                <w:szCs w:val="21"/>
              </w:rPr>
              <w:t xml:space="preserve">Федеральное государственное бюджетное образовательное учреждение высшего образования «Саратовский национальный исследовательский государственный университет имени </w:t>
            </w:r>
          </w:p>
          <w:p w:rsidR="0003233B" w:rsidRPr="00101805" w:rsidRDefault="0003233B" w:rsidP="00E93855">
            <w:pPr>
              <w:spacing w:after="0" w:line="240" w:lineRule="auto"/>
              <w:jc w:val="center"/>
              <w:rPr>
                <w:rFonts w:ascii="Times New Roman" w:eastAsia="Calibri" w:hAnsi="Times New Roman" w:cs="Times New Roman"/>
                <w:sz w:val="21"/>
                <w:szCs w:val="21"/>
              </w:rPr>
            </w:pPr>
            <w:r w:rsidRPr="00101805">
              <w:rPr>
                <w:rFonts w:ascii="Times New Roman" w:eastAsia="Calibri" w:hAnsi="Times New Roman" w:cs="Times New Roman"/>
                <w:sz w:val="21"/>
                <w:szCs w:val="21"/>
              </w:rPr>
              <w:t>Н.Г. Чернышевского»</w:t>
            </w:r>
          </w:p>
        </w:tc>
        <w:tc>
          <w:tcPr>
            <w:tcW w:w="4683" w:type="dxa"/>
            <w:vAlign w:val="center"/>
          </w:tcPr>
          <w:p w:rsidR="0003233B" w:rsidRPr="00101805" w:rsidRDefault="0003233B" w:rsidP="00E93855">
            <w:pPr>
              <w:spacing w:after="0" w:line="240" w:lineRule="auto"/>
              <w:jc w:val="center"/>
              <w:rPr>
                <w:rFonts w:ascii="Times New Roman" w:eastAsia="Calibri" w:hAnsi="Times New Roman" w:cs="Times New Roman"/>
                <w:sz w:val="21"/>
                <w:szCs w:val="21"/>
              </w:rPr>
            </w:pPr>
          </w:p>
        </w:tc>
      </w:tr>
      <w:tr w:rsidR="0003233B" w:rsidRPr="00101805" w:rsidTr="00E93855">
        <w:tc>
          <w:tcPr>
            <w:tcW w:w="5132" w:type="dxa"/>
            <w:vAlign w:val="center"/>
          </w:tcPr>
          <w:p w:rsidR="0003233B" w:rsidRPr="00101805" w:rsidRDefault="0003233B" w:rsidP="00E93855">
            <w:pPr>
              <w:snapToGrid w:val="0"/>
              <w:spacing w:after="0" w:line="240" w:lineRule="auto"/>
              <w:rPr>
                <w:rFonts w:ascii="Times New Roman" w:eastAsia="Calibri" w:hAnsi="Times New Roman" w:cs="Times New Roman"/>
                <w:sz w:val="21"/>
                <w:szCs w:val="21"/>
              </w:rPr>
            </w:pPr>
            <w:r w:rsidRPr="00101805">
              <w:rPr>
                <w:rFonts w:ascii="Times New Roman" w:eastAsia="Calibri" w:hAnsi="Times New Roman" w:cs="Times New Roman"/>
                <w:sz w:val="21"/>
                <w:szCs w:val="21"/>
              </w:rPr>
              <w:t>Ректор</w:t>
            </w:r>
          </w:p>
          <w:p w:rsidR="0003233B" w:rsidRPr="00101805" w:rsidRDefault="0003233B" w:rsidP="00E93855">
            <w:pPr>
              <w:snapToGrid w:val="0"/>
              <w:spacing w:after="0" w:line="240" w:lineRule="auto"/>
              <w:rPr>
                <w:rFonts w:ascii="Times New Roman" w:eastAsia="Calibri" w:hAnsi="Times New Roman" w:cs="Times New Roman"/>
                <w:sz w:val="21"/>
                <w:szCs w:val="21"/>
              </w:rPr>
            </w:pPr>
          </w:p>
          <w:p w:rsidR="0003233B" w:rsidRPr="00101805" w:rsidRDefault="0003233B" w:rsidP="00E93855">
            <w:pPr>
              <w:snapToGrid w:val="0"/>
              <w:spacing w:after="0" w:line="240" w:lineRule="auto"/>
              <w:rPr>
                <w:rFonts w:ascii="Times New Roman" w:eastAsia="Calibri" w:hAnsi="Times New Roman" w:cs="Times New Roman"/>
                <w:sz w:val="21"/>
                <w:szCs w:val="21"/>
              </w:rPr>
            </w:pPr>
            <w:r w:rsidRPr="00101805">
              <w:rPr>
                <w:rFonts w:ascii="Times New Roman" w:eastAsia="Calibri" w:hAnsi="Times New Roman" w:cs="Times New Roman"/>
                <w:sz w:val="21"/>
                <w:szCs w:val="21"/>
              </w:rPr>
              <w:t>_________________ / А.Н. Чумаченко /</w:t>
            </w:r>
          </w:p>
          <w:p w:rsidR="0003233B" w:rsidRPr="00101805" w:rsidRDefault="0003233B" w:rsidP="00E93855">
            <w:pPr>
              <w:spacing w:after="0" w:line="240" w:lineRule="auto"/>
              <w:rPr>
                <w:rFonts w:ascii="Times New Roman" w:eastAsia="Calibri" w:hAnsi="Times New Roman" w:cs="Times New Roman"/>
                <w:sz w:val="21"/>
                <w:szCs w:val="21"/>
              </w:rPr>
            </w:pPr>
            <w:r w:rsidRPr="00101805">
              <w:rPr>
                <w:rFonts w:ascii="Times New Roman" w:eastAsia="Calibri" w:hAnsi="Times New Roman" w:cs="Times New Roman"/>
                <w:sz w:val="21"/>
                <w:szCs w:val="21"/>
              </w:rPr>
              <w:t xml:space="preserve">                     М.П.</w:t>
            </w:r>
          </w:p>
        </w:tc>
        <w:tc>
          <w:tcPr>
            <w:tcW w:w="4683" w:type="dxa"/>
            <w:vAlign w:val="center"/>
          </w:tcPr>
          <w:p w:rsidR="0003233B" w:rsidRPr="00101805" w:rsidRDefault="0003233B" w:rsidP="00E93855">
            <w:pPr>
              <w:spacing w:after="0" w:line="240" w:lineRule="auto"/>
              <w:rPr>
                <w:rFonts w:ascii="Times New Roman" w:eastAsia="Calibri" w:hAnsi="Times New Roman" w:cs="Times New Roman"/>
                <w:sz w:val="21"/>
                <w:szCs w:val="21"/>
              </w:rPr>
            </w:pPr>
          </w:p>
        </w:tc>
      </w:tr>
    </w:tbl>
    <w:p w:rsidR="0003233B" w:rsidRDefault="0003233B" w:rsidP="0003233B">
      <w:pPr>
        <w:spacing w:after="0" w:line="240" w:lineRule="auto"/>
        <w:ind w:firstLine="567"/>
        <w:rPr>
          <w:rFonts w:ascii="Times New Roman" w:eastAsia="Calibri" w:hAnsi="Times New Roman" w:cs="Times New Roman"/>
          <w:b/>
          <w:lang w:eastAsia="ru-RU"/>
        </w:rPr>
      </w:pPr>
    </w:p>
    <w:p w:rsidR="0003233B" w:rsidRDefault="0003233B" w:rsidP="0003233B">
      <w:pPr>
        <w:spacing w:after="0" w:line="240" w:lineRule="auto"/>
        <w:ind w:firstLine="567"/>
        <w:rPr>
          <w:rFonts w:ascii="Times New Roman" w:eastAsia="Calibri" w:hAnsi="Times New Roman" w:cs="Times New Roman"/>
          <w:b/>
          <w:lang w:eastAsia="ru-RU"/>
        </w:rPr>
      </w:pPr>
    </w:p>
    <w:sectPr w:rsidR="0003233B" w:rsidSect="008300B0">
      <w:pgSz w:w="11906" w:h="16838"/>
      <w:pgMar w:top="709" w:right="850" w:bottom="56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11D" w:rsidRDefault="00BF111D" w:rsidP="0003233B">
      <w:pPr>
        <w:spacing w:after="0" w:line="240" w:lineRule="auto"/>
      </w:pPr>
      <w:r>
        <w:separator/>
      </w:r>
    </w:p>
  </w:endnote>
  <w:endnote w:type="continuationSeparator" w:id="1">
    <w:p w:rsidR="00BF111D" w:rsidRDefault="00BF111D" w:rsidP="000323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11D" w:rsidRDefault="00BF111D" w:rsidP="0003233B">
      <w:pPr>
        <w:spacing w:after="0" w:line="240" w:lineRule="auto"/>
      </w:pPr>
      <w:r>
        <w:separator/>
      </w:r>
    </w:p>
  </w:footnote>
  <w:footnote w:type="continuationSeparator" w:id="1">
    <w:p w:rsidR="00BF111D" w:rsidRDefault="00BF111D" w:rsidP="0003233B">
      <w:pPr>
        <w:spacing w:after="0" w:line="240" w:lineRule="auto"/>
      </w:pPr>
      <w:r>
        <w:continuationSeparator/>
      </w:r>
    </w:p>
  </w:footnote>
  <w:footnote w:id="2">
    <w:p w:rsidR="00554785" w:rsidRPr="00554785" w:rsidRDefault="00554785" w:rsidP="00554785">
      <w:pPr>
        <w:spacing w:after="0" w:line="240" w:lineRule="auto"/>
        <w:ind w:firstLine="567"/>
        <w:rPr>
          <w:rFonts w:ascii="Times New Roman" w:eastAsia="Calibri" w:hAnsi="Times New Roman" w:cs="Times New Roman"/>
          <w:b/>
          <w:sz w:val="18"/>
          <w:szCs w:val="18"/>
          <w:lang w:eastAsia="ru-RU"/>
        </w:rPr>
      </w:pPr>
      <w:r w:rsidRPr="00554785">
        <w:rPr>
          <w:rStyle w:val="ae"/>
          <w:sz w:val="18"/>
          <w:szCs w:val="18"/>
        </w:rPr>
        <w:footnoteRef/>
      </w:r>
      <w:r w:rsidRPr="00554785">
        <w:rPr>
          <w:sz w:val="18"/>
          <w:szCs w:val="18"/>
        </w:rPr>
        <w:t xml:space="preserve"> </w:t>
      </w:r>
      <w:r w:rsidRPr="00554785">
        <w:rPr>
          <w:rFonts w:ascii="Times New Roman" w:eastAsia="Calibri" w:hAnsi="Times New Roman" w:cs="Times New Roman"/>
          <w:sz w:val="18"/>
          <w:szCs w:val="18"/>
          <w:lang w:eastAsia="ru-RU"/>
        </w:rPr>
        <w:t>В случае, если это предусмотрено законодательством Российской Федерации и Исполнитель является плательщиком НДС.</w:t>
      </w:r>
    </w:p>
    <w:p w:rsidR="00554785" w:rsidRPr="00554785" w:rsidRDefault="00554785">
      <w:pPr>
        <w:pStyle w:val="ac"/>
        <w:rPr>
          <w:sz w:val="18"/>
          <w:szCs w:val="18"/>
        </w:rPr>
      </w:pPr>
    </w:p>
  </w:footnote>
  <w:footnote w:id="3">
    <w:p w:rsidR="00554785" w:rsidRPr="00554785" w:rsidRDefault="00554785" w:rsidP="00554785">
      <w:pPr>
        <w:spacing w:after="0" w:line="240" w:lineRule="auto"/>
        <w:ind w:firstLine="567"/>
        <w:rPr>
          <w:rFonts w:ascii="Times New Roman" w:eastAsia="Calibri" w:hAnsi="Times New Roman" w:cs="Times New Roman"/>
          <w:b/>
          <w:sz w:val="18"/>
          <w:szCs w:val="18"/>
          <w:lang w:eastAsia="ru-RU"/>
        </w:rPr>
      </w:pPr>
      <w:r w:rsidRPr="00554785">
        <w:rPr>
          <w:rStyle w:val="ae"/>
          <w:sz w:val="18"/>
          <w:szCs w:val="18"/>
        </w:rPr>
        <w:footnoteRef/>
      </w:r>
      <w:r w:rsidRPr="00554785">
        <w:rPr>
          <w:sz w:val="18"/>
          <w:szCs w:val="18"/>
        </w:rPr>
        <w:t xml:space="preserve"> </w:t>
      </w:r>
      <w:r w:rsidRPr="00554785">
        <w:rPr>
          <w:rFonts w:ascii="Times New Roman" w:eastAsia="Calibri" w:hAnsi="Times New Roman" w:cs="Times New Roman"/>
          <w:sz w:val="18"/>
          <w:szCs w:val="18"/>
          <w:lang w:eastAsia="ru-RU"/>
        </w:rPr>
        <w:t>В случае, если это предусмотрено законодательством Российской Федерации и Исполнитель является плательщиком НДС.</w:t>
      </w:r>
    </w:p>
    <w:p w:rsidR="00554785" w:rsidRDefault="00554785">
      <w:pPr>
        <w:pStyle w:val="a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23095"/>
    <w:multiLevelType w:val="multilevel"/>
    <w:tmpl w:val="0CE4DCF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50A6E0E"/>
    <w:multiLevelType w:val="hybridMultilevel"/>
    <w:tmpl w:val="4EDE08A2"/>
    <w:lvl w:ilvl="0" w:tplc="C4628E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CC84759"/>
    <w:multiLevelType w:val="multilevel"/>
    <w:tmpl w:val="A88E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2A198C"/>
    <w:rsid w:val="0003233B"/>
    <w:rsid w:val="00194786"/>
    <w:rsid w:val="002A198C"/>
    <w:rsid w:val="002A4BB8"/>
    <w:rsid w:val="002C36D3"/>
    <w:rsid w:val="00554785"/>
    <w:rsid w:val="008300B0"/>
    <w:rsid w:val="00875374"/>
    <w:rsid w:val="00877086"/>
    <w:rsid w:val="00962F05"/>
    <w:rsid w:val="00B61D4E"/>
    <w:rsid w:val="00BA127A"/>
    <w:rsid w:val="00BF111D"/>
    <w:rsid w:val="00D52E0A"/>
    <w:rsid w:val="00DC21CD"/>
    <w:rsid w:val="00ED182E"/>
    <w:rsid w:val="00F77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98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21CD"/>
    <w:rPr>
      <w:color w:val="0000FF" w:themeColor="hyperlink"/>
      <w:u w:val="single"/>
    </w:rPr>
  </w:style>
  <w:style w:type="character" w:styleId="a4">
    <w:name w:val="FollowedHyperlink"/>
    <w:basedOn w:val="a0"/>
    <w:uiPriority w:val="99"/>
    <w:semiHidden/>
    <w:unhideWhenUsed/>
    <w:rsid w:val="00DC21CD"/>
    <w:rPr>
      <w:color w:val="800080" w:themeColor="followedHyperlink"/>
      <w:u w:val="single"/>
    </w:rPr>
  </w:style>
  <w:style w:type="character" w:styleId="a5">
    <w:name w:val="Strong"/>
    <w:basedOn w:val="a0"/>
    <w:uiPriority w:val="22"/>
    <w:qFormat/>
    <w:rsid w:val="00DC21CD"/>
    <w:rPr>
      <w:b/>
      <w:bCs/>
    </w:rPr>
  </w:style>
  <w:style w:type="paragraph" w:styleId="a6">
    <w:name w:val="List Paragraph"/>
    <w:basedOn w:val="a"/>
    <w:uiPriority w:val="34"/>
    <w:qFormat/>
    <w:rsid w:val="00962F05"/>
    <w:pPr>
      <w:ind w:left="720"/>
      <w:contextualSpacing/>
    </w:pPr>
  </w:style>
  <w:style w:type="paragraph" w:styleId="a7">
    <w:name w:val="header"/>
    <w:basedOn w:val="a"/>
    <w:link w:val="a8"/>
    <w:unhideWhenUsed/>
    <w:rsid w:val="008300B0"/>
    <w:pPr>
      <w:tabs>
        <w:tab w:val="center" w:pos="4677"/>
        <w:tab w:val="right" w:pos="9355"/>
      </w:tabs>
      <w:spacing w:after="0" w:line="240" w:lineRule="auto"/>
    </w:pPr>
  </w:style>
  <w:style w:type="character" w:customStyle="1" w:styleId="a8">
    <w:name w:val="Верхний колонтитул Знак"/>
    <w:basedOn w:val="a0"/>
    <w:link w:val="a7"/>
    <w:rsid w:val="008300B0"/>
  </w:style>
  <w:style w:type="paragraph" w:styleId="a9">
    <w:name w:val="endnote text"/>
    <w:basedOn w:val="a"/>
    <w:link w:val="aa"/>
    <w:uiPriority w:val="99"/>
    <w:semiHidden/>
    <w:unhideWhenUsed/>
    <w:rsid w:val="0003233B"/>
    <w:pPr>
      <w:spacing w:after="0" w:line="240" w:lineRule="auto"/>
    </w:pPr>
    <w:rPr>
      <w:sz w:val="20"/>
      <w:szCs w:val="20"/>
    </w:rPr>
  </w:style>
  <w:style w:type="character" w:customStyle="1" w:styleId="aa">
    <w:name w:val="Текст концевой сноски Знак"/>
    <w:basedOn w:val="a0"/>
    <w:link w:val="a9"/>
    <w:uiPriority w:val="99"/>
    <w:semiHidden/>
    <w:rsid w:val="0003233B"/>
    <w:rPr>
      <w:sz w:val="20"/>
      <w:szCs w:val="20"/>
    </w:rPr>
  </w:style>
  <w:style w:type="character" w:styleId="ab">
    <w:name w:val="endnote reference"/>
    <w:basedOn w:val="a0"/>
    <w:uiPriority w:val="99"/>
    <w:semiHidden/>
    <w:unhideWhenUsed/>
    <w:rsid w:val="0003233B"/>
    <w:rPr>
      <w:vertAlign w:val="superscript"/>
    </w:rPr>
  </w:style>
  <w:style w:type="paragraph" w:styleId="ac">
    <w:name w:val="footnote text"/>
    <w:basedOn w:val="a"/>
    <w:link w:val="ad"/>
    <w:uiPriority w:val="99"/>
    <w:semiHidden/>
    <w:unhideWhenUsed/>
    <w:rsid w:val="00554785"/>
    <w:pPr>
      <w:spacing w:after="0" w:line="240" w:lineRule="auto"/>
    </w:pPr>
    <w:rPr>
      <w:sz w:val="20"/>
      <w:szCs w:val="20"/>
    </w:rPr>
  </w:style>
  <w:style w:type="character" w:customStyle="1" w:styleId="ad">
    <w:name w:val="Текст сноски Знак"/>
    <w:basedOn w:val="a0"/>
    <w:link w:val="ac"/>
    <w:uiPriority w:val="99"/>
    <w:semiHidden/>
    <w:rsid w:val="00554785"/>
    <w:rPr>
      <w:sz w:val="20"/>
      <w:szCs w:val="20"/>
    </w:rPr>
  </w:style>
  <w:style w:type="character" w:styleId="ae">
    <w:name w:val="footnote reference"/>
    <w:basedOn w:val="a0"/>
    <w:uiPriority w:val="99"/>
    <w:semiHidden/>
    <w:unhideWhenUsed/>
    <w:rsid w:val="00554785"/>
    <w:rPr>
      <w:vertAlign w:val="superscript"/>
    </w:rPr>
  </w:style>
</w:styles>
</file>

<file path=word/webSettings.xml><?xml version="1.0" encoding="utf-8"?>
<w:webSettings xmlns:r="http://schemas.openxmlformats.org/officeDocument/2006/relationships" xmlns:w="http://schemas.openxmlformats.org/wordprocessingml/2006/main">
  <w:divs>
    <w:div w:id="702946728">
      <w:bodyDiv w:val="1"/>
      <w:marLeft w:val="0"/>
      <w:marRight w:val="0"/>
      <w:marTop w:val="0"/>
      <w:marBottom w:val="0"/>
      <w:divBdr>
        <w:top w:val="none" w:sz="0" w:space="0" w:color="auto"/>
        <w:left w:val="none" w:sz="0" w:space="0" w:color="auto"/>
        <w:bottom w:val="none" w:sz="0" w:space="0" w:color="auto"/>
        <w:right w:val="none" w:sz="0" w:space="0" w:color="auto"/>
      </w:divBdr>
    </w:div>
    <w:div w:id="115391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906222ec07a20c55&amp;rlz=1C1GCEB_enRU1205RU1206&amp;sxsrf=ANbL-n7q9c1JqGLTkgHANPZrIcDR5HQI4A:1779255699651&amp;q=%D0%BF%D0%BE+%D0%BF%D0%B5%D1%80%D0%B5%D0%B2%D0%BE%D0%B7%D0%BA%D0%B5+%D0%BF%D1%80%D0%B5%D0%BF%D0%BE%D0%B4%D0%B0%D0%B2%D0%B0%D1%82%D0%B5%D0%BB%D0%B5%D0%B9+%D0%B8+%D1%81%D1%82%D1%83%D0%B4%D0%B5%D0%BD%D1%82%D0%BE%D0%B2+2+%D0%BA%D1%83%D1%80%D1%81%D0%B0+%D0%B3%D0%B5%D0%BE%D0%B3%D1%80%D0%B0%D1%84%D0%B8%D1%87%D0%B5%D1%81%D0%BA%D0%BE%D0%B3%D0%BE+%D1%84%D0%B0%D0%BA%D1%83%D0%BB%D1%8C%D1%82%D0%B5%D1%82%D0%B0+%D0%9C%D0%93%D0%A3+()&amp;spell=1&amp;sa=X&amp;ved=2ahUKEwj308T_k8eUAxV_ExAIHYlJCO4QkeECKAB6BAgPEAE" TargetMode="External"/><Relationship Id="rId13" Type="http://schemas.openxmlformats.org/officeDocument/2006/relationships/hyperlink" Target="file:///K:\_%20&#1056;&#1040;&#1041;&#1054;&#1058;&#1040;%20(05.10.2018)\&#1044;&#1054;&#1043;&#1054;&#1042;&#1054;&#1056;&#1067;\&#1055;&#1054;&#1057;&#1058;&#1040;&#1042;&#1050;&#1040;\&#1076;&#1086;&#1075;&#1086;&#1074;&#1086;&#1088;%20&#1087;&#1086;&#1089;&#1090;&#1072;&#1074;&#1082;&#1080;%20&#1087;&#1086;&#1076;&#1072;&#1088;&#1082;&#1080;%202018.docx" TargetMode="External"/><Relationship Id="rId18" Type="http://schemas.openxmlformats.org/officeDocument/2006/relationships/hyperlink" Target="file:///K:\_%20&#1056;&#1040;&#1041;&#1054;&#1058;&#1040;%20(05.10.2018)\&#1044;&#1054;&#1043;&#1054;&#1042;&#1054;&#1056;&#1067;\&#1055;&#1054;&#1057;&#1058;&#1040;&#1042;&#1050;&#1040;\&#1076;&#1086;&#1075;&#1086;&#1074;&#1086;&#1088;%20&#1087;&#1086;&#1089;&#1090;&#1072;&#1074;&#1082;&#1080;%20&#1087;&#1086;&#1076;&#1072;&#1088;&#1082;&#1080;%202018.docx" TargetMode="External"/><Relationship Id="rId3" Type="http://schemas.openxmlformats.org/officeDocument/2006/relationships/styles" Target="styles.xml"/><Relationship Id="rId21" Type="http://schemas.openxmlformats.org/officeDocument/2006/relationships/hyperlink" Target="file:///K:\_%20&#1056;&#1040;&#1041;&#1054;&#1058;&#1040;%20(05.10.2018)\&#1044;&#1054;&#1043;&#1054;&#1042;&#1054;&#1056;&#1067;\&#1055;&#1054;&#1057;&#1058;&#1040;&#1042;&#1050;&#1040;\&#1076;&#1086;&#1075;&#1086;&#1074;&#1086;&#1088;%20&#1087;&#1086;&#1089;&#1090;&#1072;&#1074;&#1082;&#1080;%20&#1087;&#1086;&#1076;&#1072;&#1088;&#1082;&#1080;%202018.docx" TargetMode="External"/><Relationship Id="rId7" Type="http://schemas.openxmlformats.org/officeDocument/2006/relationships/endnotes" Target="endnotes.xml"/><Relationship Id="rId12" Type="http://schemas.openxmlformats.org/officeDocument/2006/relationships/hyperlink" Target="file:///K:\_%20&#1056;&#1040;&#1041;&#1054;&#1058;&#1040;%20(05.10.2018)\&#1044;&#1054;&#1043;&#1054;&#1042;&#1054;&#1056;&#1067;\&#1055;&#1054;&#1057;&#1058;&#1040;&#1042;&#1050;&#1040;\&#1076;&#1086;&#1075;&#1086;&#1074;&#1086;&#1088;%20&#1087;&#1086;&#1089;&#1090;&#1072;&#1074;&#1082;&#1080;%20&#1087;&#1086;&#1076;&#1072;&#1088;&#1082;&#1080;%202018.docx" TargetMode="External"/><Relationship Id="rId17" Type="http://schemas.openxmlformats.org/officeDocument/2006/relationships/hyperlink" Target="file:///K:\_%20&#1056;&#1040;&#1041;&#1054;&#1058;&#1040;%20(05.10.2018)\&#1044;&#1054;&#1043;&#1054;&#1042;&#1054;&#1056;&#1067;\&#1055;&#1054;&#1057;&#1058;&#1040;&#1042;&#1050;&#1040;\&#1076;&#1086;&#1075;&#1086;&#1074;&#1086;&#1088;%20&#1087;&#1086;&#1089;&#1090;&#1072;&#1074;&#1082;&#1080;%20&#1087;&#1086;&#1076;&#1072;&#1088;&#1082;&#1080;%202018.docx" TargetMode="External"/><Relationship Id="rId2" Type="http://schemas.openxmlformats.org/officeDocument/2006/relationships/numbering" Target="numbering.xml"/><Relationship Id="rId16" Type="http://schemas.openxmlformats.org/officeDocument/2006/relationships/hyperlink" Target="file:///K:\_%20&#1056;&#1040;&#1041;&#1054;&#1058;&#1040;%20(05.10.2018)\&#1044;&#1054;&#1043;&#1054;&#1042;&#1054;&#1056;&#1067;\&#1055;&#1054;&#1057;&#1058;&#1040;&#1042;&#1050;&#1040;\&#1076;&#1086;&#1075;&#1086;&#1074;&#1086;&#1088;%20&#1087;&#1086;&#1089;&#1090;&#1072;&#1074;&#1082;&#1080;%20&#1087;&#1086;&#1076;&#1072;&#1088;&#1082;&#1080;%202018.docx" TargetMode="External"/><Relationship Id="rId20" Type="http://schemas.openxmlformats.org/officeDocument/2006/relationships/hyperlink" Target="file:///K:\_%20&#1056;&#1040;&#1041;&#1054;&#1058;&#1040;%20(05.10.2018)\&#1044;&#1054;&#1043;&#1054;&#1042;&#1054;&#1056;&#1067;\&#1055;&#1054;&#1057;&#1058;&#1040;&#1042;&#1050;&#1040;\&#1076;&#1086;&#1075;&#1086;&#1074;&#1086;&#1088;%20&#1087;&#1086;&#1089;&#1090;&#1072;&#1074;&#1082;&#1080;%20&#1087;&#1086;&#1076;&#1072;&#1088;&#1082;&#1080;%202018.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cheklovaza.MAIN\Desktop\&#1056;&#1072;&#1079;&#1088;&#1072;&#1073;&#1086;&#1090;&#1082;&#1072;%20&#1087;&#1088;&#1086;&#1077;&#1082;&#1090;&#1085;&#1086;&#1081;%20&#1076;&#1086;&#1082;&#1091;&#1084;&#1077;&#1085;&#1090;&#1072;&#1094;&#1080;&#1080;%20&#1094;&#1077;&#1083;&#1077;&#1074;&#1099;&#1077;%20&#1089;&#1091;&#1073;&#1089;&#1080;&#1076;&#1080;&#1080;\&#1056;&#1072;&#1073;&#1086;&#1090;&#1099;%20&#1087;&#1086;%20&#1088;&#1072;&#1079;&#1088;&#1072;&#1073;&#1086;&#1090;&#1082;&#1077;%20&#1087;&#1088;&#1086;&#1077;&#1082;&#1090;&#1085;&#1086;&#1081;%20&#1076;&#1086;&#1082;&#1091;&#1084;&#1077;&#1085;&#1090;&#1072;&#1094;&#1080;&#1080;%20&#1089;&#1072;&#1085;%20&#1091;&#1079;&#1083;&#1099;%2010%20&#1082;&#1086;&#1088;&#1087;&#1091;&#1089;%2044%20&#1092;&#1079;.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K:\_%20&#1056;&#1040;&#1041;&#1054;&#1058;&#1040;%20(05.10.2018)\&#1044;&#1054;&#1043;&#1054;&#1042;&#1054;&#1056;&#1067;\&#1055;&#1054;&#1057;&#1058;&#1040;&#1042;&#1050;&#1040;\&#1076;&#1086;&#1075;&#1086;&#1074;&#1086;&#1088;%20&#1087;&#1086;&#1089;&#1090;&#1072;&#1074;&#1082;&#1080;%20&#1087;&#1086;&#1076;&#1072;&#1088;&#1082;&#1080;%202018.docx" TargetMode="External"/><Relationship Id="rId23" Type="http://schemas.openxmlformats.org/officeDocument/2006/relationships/fontTable" Target="fontTable.xml"/><Relationship Id="rId10" Type="http://schemas.openxmlformats.org/officeDocument/2006/relationships/hyperlink" Target="consultantplus://offline/ref=592E02E99ABF0E7C618CC90FA36E6CADBB18E032C68C1523BF9C3C9366FF0C70220DF77CEB8503fBH2J" TargetMode="External"/><Relationship Id="rId19" Type="http://schemas.openxmlformats.org/officeDocument/2006/relationships/hyperlink" Target="file:///K:\_%20&#1056;&#1040;&#1041;&#1054;&#1058;&#1040;%20(05.10.2018)\&#1044;&#1054;&#1043;&#1054;&#1042;&#1054;&#1056;&#1067;\&#1055;&#1054;&#1057;&#1058;&#1040;&#1042;&#1050;&#1040;\&#1076;&#1086;&#1075;&#1086;&#1074;&#1086;&#1088;%20&#1087;&#1086;&#1089;&#1090;&#1072;&#1074;&#1082;&#1080;%20&#1087;&#1086;&#1076;&#1072;&#1088;&#1082;&#1080;%202018.docx" TargetMode="External"/><Relationship Id="rId4" Type="http://schemas.openxmlformats.org/officeDocument/2006/relationships/settings" Target="settings.xml"/><Relationship Id="rId9" Type="http://schemas.openxmlformats.org/officeDocument/2006/relationships/hyperlink" Target="http://skfo.gov.ru/district/kchr/" TargetMode="External"/><Relationship Id="rId14" Type="http://schemas.openxmlformats.org/officeDocument/2006/relationships/hyperlink" Target="file:///K:\_%20&#1056;&#1040;&#1041;&#1054;&#1058;&#1040;%20(05.10.2018)\&#1044;&#1054;&#1043;&#1054;&#1042;&#1054;&#1056;&#1067;\&#1055;&#1054;&#1057;&#1058;&#1040;&#1042;&#1050;&#1040;\&#1076;&#1086;&#1075;&#1086;&#1074;&#1086;&#1088;%20&#1087;&#1086;&#1089;&#1090;&#1072;&#1074;&#1082;&#1080;%20&#1087;&#1086;&#1076;&#1072;&#1088;&#1082;&#1080;%202018.docx" TargetMode="External"/><Relationship Id="rId22" Type="http://schemas.openxmlformats.org/officeDocument/2006/relationships/hyperlink" Target="file:///K:\_%20&#1056;&#1040;&#1041;&#1054;&#1058;&#1040;%20(05.10.2018)\&#1044;&#1054;&#1043;&#1054;&#1042;&#1054;&#1056;&#1067;\&#1055;&#1054;&#1057;&#1058;&#1040;&#1042;&#1050;&#1040;\&#1076;&#1086;&#1075;&#1086;&#1074;&#1086;&#1088;%20&#1087;&#1086;&#1089;&#1090;&#1072;&#1074;&#1082;&#1080;%20&#1087;&#1086;&#1076;&#1072;&#1088;&#1082;&#1080;%202018.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4148C-71FC-4EA2-A725-5B1097CE3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5065</Words>
  <Characters>28874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PRCNIT SSU</Company>
  <LinksUpToDate>false</LinksUpToDate>
  <CharactersWithSpaces>33872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AlehinaMA</dc:creator>
  <cp:lastModifiedBy>avgolovchenko</cp:lastModifiedBy>
  <cp:revision>2</cp:revision>
  <dcterms:created xsi:type="dcterms:W3CDTF">2026-06-03T08:36:00Z</dcterms:created>
  <dcterms:modified xsi:type="dcterms:W3CDTF">2026-06-03T08:36:00Z</dcterms:modified>
</cp:coreProperties>
</file>