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A76148">
        <w:rPr>
          <w:rFonts w:ascii="XO Thames" w:hAnsi="XO Thames"/>
          <w:sz w:val="26"/>
          <w:szCs w:val="26"/>
        </w:rPr>
        <w:t>манометров и трехходовых</w:t>
      </w:r>
      <w:r w:rsidR="00707F0B">
        <w:rPr>
          <w:rFonts w:ascii="XO Thames" w:hAnsi="XO Thames"/>
          <w:b/>
          <w:sz w:val="26"/>
          <w:szCs w:val="26"/>
        </w:rPr>
        <w:t xml:space="preserve"> </w:t>
      </w:r>
      <w:r w:rsidR="00A76148">
        <w:rPr>
          <w:rFonts w:ascii="XO Thames" w:hAnsi="XO Thames"/>
          <w:sz w:val="26"/>
          <w:szCs w:val="26"/>
        </w:rPr>
        <w:t>кранов</w:t>
      </w:r>
      <w:r w:rsidR="00A76148" w:rsidRPr="00B335F8">
        <w:rPr>
          <w:rFonts w:ascii="XO Thames" w:hAnsi="XO Thames"/>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 xml:space="preserve">к обязуется </w:t>
      </w:r>
      <w:proofErr w:type="gramStart"/>
      <w:r w:rsidR="004E70C5" w:rsidRPr="00B335F8">
        <w:rPr>
          <w:rFonts w:ascii="XO Thames" w:hAnsi="XO Thames"/>
          <w:sz w:val="26"/>
          <w:szCs w:val="26"/>
        </w:rPr>
        <w:t>оплатить стоимость Т</w:t>
      </w:r>
      <w:r w:rsidRPr="00B335F8">
        <w:rPr>
          <w:rFonts w:ascii="XO Thames" w:hAnsi="XO Thames"/>
          <w:sz w:val="26"/>
          <w:szCs w:val="26"/>
        </w:rPr>
        <w:t>овара</w:t>
      </w:r>
      <w:proofErr w:type="gramEnd"/>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w:t>
      </w:r>
      <w:proofErr w:type="gramStart"/>
      <w:r w:rsidR="008C2CB8" w:rsidRPr="008C2CB8">
        <w:rPr>
          <w:rFonts w:ascii="XO Thames" w:hAnsi="XO Thames"/>
          <w:sz w:val="26"/>
          <w:szCs w:val="26"/>
          <w:shd w:val="clear" w:color="auto" w:fill="FFFFFF"/>
        </w:rPr>
        <w:t xml:space="preserve"> </w:t>
      </w:r>
      <w:r w:rsidR="001B4FCE">
        <w:rPr>
          <w:rFonts w:ascii="XO Thames" w:hAnsi="XO Thames"/>
          <w:sz w:val="26"/>
          <w:szCs w:val="26"/>
          <w:shd w:val="clear" w:color="auto" w:fill="FFFFFF"/>
        </w:rPr>
        <w:t>(                     )</w:t>
      </w:r>
      <w:r w:rsidR="00DA4CFF" w:rsidRPr="00B335F8">
        <w:rPr>
          <w:rFonts w:ascii="XO Thames" w:hAnsi="XO Thames"/>
          <w:sz w:val="26"/>
          <w:szCs w:val="26"/>
        </w:rPr>
        <w:t xml:space="preserve">, </w:t>
      </w:r>
      <w:proofErr w:type="gramEnd"/>
      <w:r w:rsidR="00DA4CFF"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lastRenderedPageBreak/>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 xml:space="preserve">в соответствии с законодательством Российской Федерации о налогах и сборах такие налоги, сборы и иные обязательные платежи </w:t>
      </w:r>
      <w:r w:rsidR="00DA4CFF" w:rsidRPr="00B335F8">
        <w:rPr>
          <w:rFonts w:ascii="XO Thames" w:hAnsi="XO Thames"/>
          <w:sz w:val="26"/>
          <w:szCs w:val="26"/>
        </w:rPr>
        <w:lastRenderedPageBreak/>
        <w:t>подлежат уплате в бюджеты бюджетной системы Российской Федерации Государственным заказчиком.</w:t>
      </w:r>
      <w:proofErr w:type="gramEnd"/>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w:t>
      </w:r>
      <w:proofErr w:type="gramStart"/>
      <w:r w:rsidRPr="00B335F8">
        <w:rPr>
          <w:rFonts w:ascii="XO Thames" w:hAnsi="XO Thames"/>
          <w:sz w:val="26"/>
          <w:szCs w:val="26"/>
        </w:rPr>
        <w:t>,</w:t>
      </w:r>
      <w:proofErr w:type="gramEnd"/>
      <w:r w:rsidRPr="00B335F8">
        <w:rPr>
          <w:rFonts w:ascii="XO Thames" w:hAnsi="XO Thames"/>
          <w:sz w:val="26"/>
          <w:szCs w:val="26"/>
        </w:rPr>
        <w:t xml:space="preserve"> если документы, указанные в пункте </w:t>
      </w:r>
      <w:r w:rsidR="00964CD7">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w:t>
      </w:r>
      <w:r w:rsidR="008D63D3" w:rsidRPr="00B335F8">
        <w:rPr>
          <w:rFonts w:ascii="XO Thames" w:eastAsia="Calibri" w:hAnsi="XO Thames"/>
          <w:sz w:val="26"/>
          <w:szCs w:val="26"/>
          <w:lang w:eastAsia="en-US"/>
        </w:rPr>
        <w:lastRenderedPageBreak/>
        <w:t xml:space="preserve">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w:t>
      </w:r>
      <w:proofErr w:type="gramStart"/>
      <w:r w:rsidR="005D7C5B" w:rsidRPr="00B335F8">
        <w:rPr>
          <w:rFonts w:ascii="XO Thames" w:eastAsia="Calibri" w:hAnsi="XO Thames"/>
          <w:sz w:val="26"/>
          <w:szCs w:val="26"/>
          <w:lang w:eastAsia="en-US"/>
        </w:rPr>
        <w:t xml:space="preserve">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xml:space="preserve">) </w:t>
      </w:r>
      <w:proofErr w:type="gramEnd"/>
      <w:r w:rsidR="008C2CB8">
        <w:rPr>
          <w:rFonts w:ascii="XO Thames" w:eastAsia="Calibri" w:hAnsi="XO Thames"/>
          <w:sz w:val="26"/>
          <w:szCs w:val="26"/>
          <w:lang w:eastAsia="en-US"/>
        </w:rPr>
        <w:t>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lastRenderedPageBreak/>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lastRenderedPageBreak/>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lastRenderedPageBreak/>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Настоящий Контра</w:t>
      </w:r>
      <w:proofErr w:type="gramStart"/>
      <w:r w:rsidRPr="00B335F8">
        <w:rPr>
          <w:rFonts w:ascii="XO Thames" w:hAnsi="XO Thames"/>
          <w:sz w:val="26"/>
          <w:szCs w:val="26"/>
        </w:rPr>
        <w:t>кт вст</w:t>
      </w:r>
      <w:proofErr w:type="gramEnd"/>
      <w:r w:rsidRPr="00B335F8">
        <w:rPr>
          <w:rFonts w:ascii="XO Thames" w:hAnsi="XO Thames"/>
          <w:sz w:val="26"/>
          <w:szCs w:val="26"/>
        </w:rPr>
        <w:t xml:space="preserve">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CellMar>
          <w:left w:w="28" w:type="dxa"/>
          <w:right w:w="28" w:type="dxa"/>
        </w:tblCellMar>
        <w:tblLook w:val="04A0"/>
      </w:tblPr>
      <w:tblGrid>
        <w:gridCol w:w="470"/>
        <w:gridCol w:w="2252"/>
        <w:gridCol w:w="3198"/>
        <w:gridCol w:w="827"/>
        <w:gridCol w:w="859"/>
        <w:gridCol w:w="1153"/>
        <w:gridCol w:w="15"/>
        <w:gridCol w:w="1030"/>
        <w:gridCol w:w="15"/>
      </w:tblGrid>
      <w:tr w:rsidR="00143923" w:rsidRPr="00800E46" w:rsidTr="00237E6E">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w:t>
            </w:r>
          </w:p>
        </w:tc>
        <w:tc>
          <w:tcPr>
            <w:tcW w:w="2252"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198"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237E6E">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1</w:t>
            </w:r>
          </w:p>
        </w:tc>
        <w:tc>
          <w:tcPr>
            <w:tcW w:w="2252" w:type="dxa"/>
            <w:tcBorders>
              <w:bottom w:val="single" w:sz="4" w:space="0" w:color="auto"/>
            </w:tcBorders>
            <w:vAlign w:val="center"/>
          </w:tcPr>
          <w:p w:rsidR="00143923" w:rsidRPr="00800E46" w:rsidRDefault="00A76148" w:rsidP="00143923">
            <w:pPr>
              <w:rPr>
                <w:rFonts w:ascii="PT Astra Serif" w:hAnsi="PT Astra Serif"/>
                <w:sz w:val="26"/>
                <w:szCs w:val="26"/>
              </w:rPr>
            </w:pPr>
            <w:r>
              <w:rPr>
                <w:rFonts w:ascii="PT Astra Serif" w:hAnsi="PT Astra Serif"/>
                <w:sz w:val="26"/>
                <w:szCs w:val="26"/>
              </w:rPr>
              <w:t>Манометр МТ-100</w:t>
            </w:r>
          </w:p>
        </w:tc>
        <w:tc>
          <w:tcPr>
            <w:tcW w:w="3198" w:type="dxa"/>
            <w:tcBorders>
              <w:bottom w:val="single" w:sz="4" w:space="0" w:color="auto"/>
            </w:tcBorders>
            <w:vAlign w:val="center"/>
          </w:tcPr>
          <w:p w:rsidR="00237E6E" w:rsidRPr="00237E6E" w:rsidRDefault="00237E6E" w:rsidP="00237E6E">
            <w:pPr>
              <w:suppressAutoHyphens/>
              <w:spacing w:line="276" w:lineRule="auto"/>
              <w:jc w:val="both"/>
              <w:rPr>
                <w:rFonts w:ascii="XO Thames" w:hAnsi="XO Thames"/>
                <w:lang w:eastAsia="ar-SA"/>
              </w:rPr>
            </w:pPr>
            <w:bookmarkStart w:id="0" w:name="_GoBack"/>
            <w:bookmarkEnd w:id="0"/>
            <w:r w:rsidRPr="00237E6E">
              <w:rPr>
                <w:rFonts w:ascii="XO Thames" w:hAnsi="XO Thames"/>
                <w:lang w:eastAsia="ar-SA"/>
              </w:rPr>
              <w:t>Диаметр корпуса</w:t>
            </w:r>
            <w:r w:rsidRPr="00237E6E">
              <w:rPr>
                <w:rFonts w:ascii="XO Thames" w:hAnsi="XO Thames"/>
                <w:lang w:eastAsia="ar-SA"/>
              </w:rPr>
              <w:tab/>
              <w:t>100 мм</w:t>
            </w:r>
          </w:p>
          <w:p w:rsidR="00237E6E" w:rsidRPr="00237E6E" w:rsidRDefault="00237E6E" w:rsidP="00237E6E">
            <w:pPr>
              <w:suppressAutoHyphens/>
              <w:spacing w:line="276" w:lineRule="auto"/>
              <w:jc w:val="both"/>
              <w:rPr>
                <w:rFonts w:ascii="XO Thames" w:hAnsi="XO Thames"/>
                <w:lang w:eastAsia="ar-SA"/>
              </w:rPr>
            </w:pPr>
            <w:r>
              <w:rPr>
                <w:rFonts w:ascii="XO Thames" w:hAnsi="XO Thames"/>
                <w:lang w:eastAsia="ar-SA"/>
              </w:rPr>
              <w:t>Присоединение р</w:t>
            </w:r>
            <w:r w:rsidRPr="00237E6E">
              <w:rPr>
                <w:rFonts w:ascii="XO Thames" w:hAnsi="XO Thames"/>
                <w:lang w:eastAsia="ar-SA"/>
              </w:rPr>
              <w:t>адиальное, с резьбовым штуцером</w:t>
            </w:r>
          </w:p>
          <w:p w:rsidR="00237E6E" w:rsidRPr="00237E6E" w:rsidRDefault="00237E6E" w:rsidP="00237E6E">
            <w:pPr>
              <w:suppressAutoHyphens/>
              <w:spacing w:line="276" w:lineRule="auto"/>
              <w:jc w:val="both"/>
              <w:rPr>
                <w:rFonts w:ascii="XO Thames" w:hAnsi="XO Thames"/>
                <w:lang w:eastAsia="ar-SA"/>
              </w:rPr>
            </w:pPr>
            <w:r w:rsidRPr="00237E6E">
              <w:rPr>
                <w:rFonts w:ascii="XO Thames" w:hAnsi="XO Thames"/>
                <w:lang w:eastAsia="ar-SA"/>
              </w:rPr>
              <w:t>Резьба</w:t>
            </w:r>
            <w:r w:rsidRPr="00237E6E">
              <w:rPr>
                <w:rFonts w:ascii="XO Thames" w:hAnsi="XO Thames"/>
                <w:lang w:eastAsia="ar-SA"/>
              </w:rPr>
              <w:tab/>
              <w:t>1/2 дюйма</w:t>
            </w:r>
          </w:p>
          <w:p w:rsidR="00237E6E" w:rsidRPr="00237E6E" w:rsidRDefault="00237E6E" w:rsidP="00237E6E">
            <w:pPr>
              <w:suppressAutoHyphens/>
              <w:spacing w:line="276" w:lineRule="auto"/>
              <w:jc w:val="both"/>
              <w:rPr>
                <w:rFonts w:ascii="XO Thames" w:hAnsi="XO Thames"/>
                <w:lang w:eastAsia="ar-SA"/>
              </w:rPr>
            </w:pPr>
            <w:r w:rsidRPr="00237E6E">
              <w:rPr>
                <w:rFonts w:ascii="XO Thames" w:hAnsi="XO Thames"/>
                <w:lang w:eastAsia="ar-SA"/>
              </w:rPr>
              <w:t>Класс точности</w:t>
            </w:r>
            <w:r>
              <w:rPr>
                <w:rFonts w:ascii="XO Thames" w:hAnsi="XO Thames"/>
                <w:lang w:eastAsia="ar-SA"/>
              </w:rPr>
              <w:t xml:space="preserve"> </w:t>
            </w:r>
            <w:r w:rsidRPr="00237E6E">
              <w:rPr>
                <w:rFonts w:ascii="XO Thames" w:hAnsi="XO Thames"/>
                <w:lang w:eastAsia="ar-SA"/>
              </w:rPr>
              <w:t>1,5</w:t>
            </w:r>
          </w:p>
          <w:p w:rsidR="00237E6E" w:rsidRDefault="00237E6E" w:rsidP="00237E6E">
            <w:pPr>
              <w:suppressAutoHyphens/>
              <w:spacing w:line="276" w:lineRule="auto"/>
              <w:jc w:val="both"/>
              <w:rPr>
                <w:rFonts w:ascii="XO Thames" w:hAnsi="XO Thames"/>
                <w:lang w:eastAsia="ar-SA"/>
              </w:rPr>
            </w:pPr>
            <w:r>
              <w:rPr>
                <w:rFonts w:ascii="XO Thames" w:hAnsi="XO Thames"/>
                <w:lang w:eastAsia="ar-SA"/>
              </w:rPr>
              <w:t>Диапазоны измерений –</w:t>
            </w:r>
          </w:p>
          <w:p w:rsidR="00237E6E" w:rsidRPr="00237E6E" w:rsidRDefault="00237E6E" w:rsidP="00237E6E">
            <w:pPr>
              <w:suppressAutoHyphens/>
              <w:spacing w:line="276" w:lineRule="auto"/>
              <w:jc w:val="both"/>
              <w:rPr>
                <w:rFonts w:ascii="XO Thames" w:hAnsi="XO Thames"/>
                <w:lang w:eastAsia="ar-SA"/>
              </w:rPr>
            </w:pPr>
            <w:r>
              <w:rPr>
                <w:rFonts w:ascii="XO Thames" w:hAnsi="XO Thames"/>
                <w:lang w:eastAsia="ar-SA"/>
              </w:rPr>
              <w:t xml:space="preserve"> 0–1</w:t>
            </w:r>
            <w:r w:rsidRPr="00237E6E">
              <w:rPr>
                <w:rFonts w:ascii="XO Thames" w:hAnsi="XO Thames"/>
                <w:lang w:eastAsia="ar-SA"/>
              </w:rPr>
              <w:t xml:space="preserve"> МПа</w:t>
            </w:r>
          </w:p>
          <w:p w:rsidR="00237E6E" w:rsidRPr="00237E6E" w:rsidRDefault="00237E6E" w:rsidP="00237E6E">
            <w:pPr>
              <w:suppressAutoHyphens/>
              <w:spacing w:line="276" w:lineRule="auto"/>
              <w:jc w:val="both"/>
              <w:rPr>
                <w:rFonts w:ascii="XO Thames" w:hAnsi="XO Thames"/>
                <w:lang w:eastAsia="ar-SA"/>
              </w:rPr>
            </w:pPr>
            <w:r>
              <w:rPr>
                <w:rFonts w:ascii="XO Thames" w:hAnsi="XO Thames"/>
                <w:lang w:eastAsia="ar-SA"/>
              </w:rPr>
              <w:t xml:space="preserve">Материал механизм </w:t>
            </w:r>
            <w:proofErr w:type="gramStart"/>
            <w:r>
              <w:rPr>
                <w:rFonts w:ascii="XO Thames" w:hAnsi="XO Thames"/>
                <w:lang w:eastAsia="ar-SA"/>
              </w:rPr>
              <w:t>-л</w:t>
            </w:r>
            <w:proofErr w:type="gramEnd"/>
            <w:r w:rsidRPr="00237E6E">
              <w:rPr>
                <w:rFonts w:ascii="XO Thames" w:hAnsi="XO Thames"/>
                <w:lang w:eastAsia="ar-SA"/>
              </w:rPr>
              <w:t>атунь</w:t>
            </w:r>
          </w:p>
          <w:p w:rsidR="00237E6E" w:rsidRPr="00237E6E" w:rsidRDefault="00237E6E" w:rsidP="00237E6E">
            <w:pPr>
              <w:suppressAutoHyphens/>
              <w:spacing w:line="276" w:lineRule="auto"/>
              <w:jc w:val="both"/>
              <w:rPr>
                <w:rFonts w:ascii="XO Thames" w:hAnsi="XO Thames"/>
                <w:lang w:eastAsia="ar-SA"/>
              </w:rPr>
            </w:pPr>
            <w:r w:rsidRPr="00237E6E">
              <w:rPr>
                <w:rFonts w:ascii="XO Thames" w:hAnsi="XO Thames"/>
                <w:lang w:eastAsia="ar-SA"/>
              </w:rPr>
              <w:t>Стекл</w:t>
            </w:r>
            <w:proofErr w:type="gramStart"/>
            <w:r w:rsidRPr="00237E6E">
              <w:rPr>
                <w:rFonts w:ascii="XO Thames" w:hAnsi="XO Thames"/>
                <w:lang w:eastAsia="ar-SA"/>
              </w:rPr>
              <w:t>о</w:t>
            </w:r>
            <w:r>
              <w:rPr>
                <w:rFonts w:ascii="XO Thames" w:hAnsi="XO Thames"/>
                <w:lang w:eastAsia="ar-SA"/>
              </w:rPr>
              <w:t>-</w:t>
            </w:r>
            <w:proofErr w:type="gramEnd"/>
            <w:r>
              <w:rPr>
                <w:rFonts w:ascii="XO Thames" w:hAnsi="XO Thames"/>
                <w:lang w:eastAsia="ar-SA"/>
              </w:rPr>
              <w:t xml:space="preserve"> о</w:t>
            </w:r>
            <w:r w:rsidRPr="00237E6E">
              <w:rPr>
                <w:rFonts w:ascii="XO Thames" w:hAnsi="XO Thames"/>
                <w:lang w:eastAsia="ar-SA"/>
              </w:rPr>
              <w:t>рганическое</w:t>
            </w:r>
          </w:p>
          <w:p w:rsidR="00237E6E" w:rsidRPr="00237E6E" w:rsidRDefault="00237E6E" w:rsidP="00237E6E">
            <w:pPr>
              <w:suppressAutoHyphens/>
              <w:spacing w:line="276" w:lineRule="auto"/>
              <w:jc w:val="both"/>
              <w:rPr>
                <w:rFonts w:ascii="XO Thames" w:hAnsi="XO Thames"/>
                <w:lang w:eastAsia="ar-SA"/>
              </w:rPr>
            </w:pPr>
            <w:r w:rsidRPr="00237E6E">
              <w:rPr>
                <w:rFonts w:ascii="XO Thames" w:hAnsi="XO Thames"/>
                <w:lang w:eastAsia="ar-SA"/>
              </w:rPr>
              <w:t>Степень защиты</w:t>
            </w:r>
            <w:r>
              <w:rPr>
                <w:rFonts w:ascii="XO Thames" w:hAnsi="XO Thames"/>
                <w:lang w:eastAsia="ar-SA"/>
              </w:rPr>
              <w:t xml:space="preserve"> - </w:t>
            </w:r>
            <w:r w:rsidRPr="00237E6E">
              <w:rPr>
                <w:rFonts w:ascii="XO Thames" w:hAnsi="XO Thames"/>
                <w:lang w:eastAsia="ar-SA"/>
              </w:rPr>
              <w:t>IP40</w:t>
            </w:r>
          </w:p>
          <w:p w:rsidR="00143923" w:rsidRPr="00766521" w:rsidRDefault="00237E6E" w:rsidP="00237E6E">
            <w:pPr>
              <w:suppressAutoHyphens/>
              <w:spacing w:line="276" w:lineRule="auto"/>
              <w:jc w:val="both"/>
              <w:rPr>
                <w:rFonts w:ascii="XO Thames" w:hAnsi="XO Thames"/>
                <w:lang w:eastAsia="ar-SA"/>
              </w:rPr>
            </w:pPr>
            <w:r>
              <w:rPr>
                <w:rFonts w:ascii="XO Thames" w:hAnsi="XO Thames"/>
                <w:lang w:eastAsia="ar-SA"/>
              </w:rPr>
              <w:t>Рабочая температура среды д</w:t>
            </w:r>
            <w:r w:rsidRPr="00237E6E">
              <w:rPr>
                <w:rFonts w:ascii="XO Thames" w:hAnsi="XO Thames"/>
                <w:lang w:eastAsia="ar-SA"/>
              </w:rPr>
              <w:t>о +150 °C</w:t>
            </w:r>
          </w:p>
        </w:tc>
        <w:tc>
          <w:tcPr>
            <w:tcW w:w="827" w:type="dxa"/>
            <w:tcBorders>
              <w:bottom w:val="single" w:sz="4" w:space="0" w:color="auto"/>
            </w:tcBorders>
            <w:vAlign w:val="center"/>
          </w:tcPr>
          <w:p w:rsidR="00143923" w:rsidRPr="00800E46" w:rsidRDefault="00A76148" w:rsidP="00143923">
            <w:pPr>
              <w:jc w:val="center"/>
              <w:rPr>
                <w:rFonts w:ascii="PT Astra Serif" w:hAnsi="PT Astra Serif"/>
                <w:sz w:val="26"/>
                <w:szCs w:val="26"/>
              </w:rPr>
            </w:pPr>
            <w:r>
              <w:rPr>
                <w:rFonts w:ascii="PT Astra Serif" w:hAnsi="PT Astra Serif"/>
                <w:sz w:val="26"/>
                <w:szCs w:val="26"/>
              </w:rPr>
              <w:t>22</w:t>
            </w:r>
          </w:p>
        </w:tc>
        <w:tc>
          <w:tcPr>
            <w:tcW w:w="859" w:type="dxa"/>
            <w:tcBorders>
              <w:bottom w:val="single" w:sz="4" w:space="0" w:color="auto"/>
            </w:tcBorders>
            <w:vAlign w:val="center"/>
          </w:tcPr>
          <w:p w:rsidR="00143923" w:rsidRPr="00800E46" w:rsidRDefault="00A76148"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A76148" w:rsidRPr="00800E46" w:rsidTr="00237E6E">
        <w:trPr>
          <w:gridAfter w:val="1"/>
          <w:wAfter w:w="15" w:type="dxa"/>
          <w:trHeight w:val="824"/>
        </w:trPr>
        <w:tc>
          <w:tcPr>
            <w:tcW w:w="470" w:type="dxa"/>
            <w:tcBorders>
              <w:bottom w:val="single" w:sz="4" w:space="0" w:color="auto"/>
            </w:tcBorders>
            <w:vAlign w:val="center"/>
          </w:tcPr>
          <w:p w:rsidR="00A76148" w:rsidRPr="0071499A" w:rsidRDefault="00A76148" w:rsidP="00143923">
            <w:pPr>
              <w:jc w:val="center"/>
              <w:rPr>
                <w:rFonts w:ascii="PT Astra Serif" w:hAnsi="PT Astra Serif"/>
                <w:sz w:val="26"/>
                <w:szCs w:val="26"/>
              </w:rPr>
            </w:pPr>
            <w:r>
              <w:rPr>
                <w:rFonts w:ascii="PT Astra Serif" w:hAnsi="PT Astra Serif"/>
                <w:sz w:val="26"/>
                <w:szCs w:val="26"/>
              </w:rPr>
              <w:t>2</w:t>
            </w:r>
          </w:p>
        </w:tc>
        <w:tc>
          <w:tcPr>
            <w:tcW w:w="2252" w:type="dxa"/>
            <w:tcBorders>
              <w:bottom w:val="single" w:sz="4" w:space="0" w:color="auto"/>
            </w:tcBorders>
            <w:vAlign w:val="center"/>
          </w:tcPr>
          <w:p w:rsidR="00A76148" w:rsidRDefault="00A76148" w:rsidP="00A76148">
            <w:pPr>
              <w:rPr>
                <w:rFonts w:ascii="PT Astra Serif" w:hAnsi="PT Astra Serif"/>
                <w:sz w:val="26"/>
                <w:szCs w:val="26"/>
              </w:rPr>
            </w:pPr>
            <w:r>
              <w:rPr>
                <w:rFonts w:ascii="PT Astra Serif" w:hAnsi="PT Astra Serif"/>
                <w:sz w:val="26"/>
                <w:szCs w:val="26"/>
              </w:rPr>
              <w:t>Трехходовой кран</w:t>
            </w:r>
          </w:p>
        </w:tc>
        <w:tc>
          <w:tcPr>
            <w:tcW w:w="3198" w:type="dxa"/>
            <w:tcBorders>
              <w:bottom w:val="single" w:sz="4" w:space="0" w:color="auto"/>
            </w:tcBorders>
            <w:vAlign w:val="center"/>
          </w:tcPr>
          <w:p w:rsidR="00237E6E" w:rsidRPr="00237E6E" w:rsidRDefault="00237E6E" w:rsidP="00237E6E">
            <w:pPr>
              <w:shd w:val="clear" w:color="auto" w:fill="FFFFFF"/>
              <w:suppressAutoHyphens/>
              <w:spacing w:line="276" w:lineRule="auto"/>
              <w:rPr>
                <w:rFonts w:ascii="XO Thames" w:hAnsi="XO Thames"/>
                <w:shd w:val="clear" w:color="auto" w:fill="FFFFFF"/>
                <w:lang w:eastAsia="ar-SA"/>
              </w:rPr>
            </w:pPr>
            <w:r w:rsidRPr="00237E6E">
              <w:rPr>
                <w:rFonts w:ascii="XO Thames" w:hAnsi="XO Thames"/>
                <w:shd w:val="clear" w:color="auto" w:fill="FFFFFF"/>
                <w:lang w:eastAsia="ar-SA"/>
              </w:rPr>
              <w:t>Материал издели</w:t>
            </w:r>
            <w:proofErr w:type="gramStart"/>
            <w:r w:rsidRPr="00237E6E">
              <w:rPr>
                <w:rFonts w:ascii="XO Thames" w:hAnsi="XO Thames"/>
                <w:shd w:val="clear" w:color="auto" w:fill="FFFFFF"/>
                <w:lang w:eastAsia="ar-SA"/>
              </w:rPr>
              <w:t>я-</w:t>
            </w:r>
            <w:proofErr w:type="gramEnd"/>
            <w:r w:rsidRPr="00237E6E">
              <w:rPr>
                <w:rFonts w:ascii="XO Thames" w:hAnsi="XO Thames"/>
                <w:shd w:val="clear" w:color="auto" w:fill="FFFFFF"/>
                <w:lang w:eastAsia="ar-SA"/>
              </w:rPr>
              <w:t xml:space="preserve"> латунь; </w:t>
            </w:r>
          </w:p>
          <w:p w:rsidR="00237E6E" w:rsidRPr="00237E6E" w:rsidRDefault="00237E6E" w:rsidP="00237E6E">
            <w:pPr>
              <w:shd w:val="clear" w:color="auto" w:fill="FFFFFF"/>
              <w:suppressAutoHyphens/>
              <w:spacing w:line="276" w:lineRule="auto"/>
              <w:rPr>
                <w:rFonts w:ascii="XO Thames" w:hAnsi="XO Thames"/>
                <w:shd w:val="clear" w:color="auto" w:fill="FFFFFF"/>
                <w:lang w:eastAsia="ar-SA"/>
              </w:rPr>
            </w:pPr>
            <w:r w:rsidRPr="00237E6E">
              <w:rPr>
                <w:rFonts w:ascii="XO Thames" w:hAnsi="XO Thames"/>
                <w:shd w:val="clear" w:color="auto" w:fill="FFFFFF"/>
                <w:lang w:eastAsia="ar-SA"/>
              </w:rPr>
              <w:t>Диаметр резьбы на входе - 1/2"</w:t>
            </w:r>
          </w:p>
          <w:p w:rsidR="00237E6E" w:rsidRPr="00237E6E" w:rsidRDefault="00237E6E" w:rsidP="00237E6E">
            <w:pPr>
              <w:shd w:val="clear" w:color="auto" w:fill="FFFFFF"/>
              <w:suppressAutoHyphens/>
              <w:spacing w:line="276" w:lineRule="auto"/>
              <w:rPr>
                <w:rFonts w:ascii="XO Thames" w:hAnsi="XO Thames"/>
                <w:shd w:val="clear" w:color="auto" w:fill="FFFFFF"/>
                <w:lang w:eastAsia="ar-SA"/>
              </w:rPr>
            </w:pPr>
            <w:r w:rsidRPr="00237E6E">
              <w:rPr>
                <w:rFonts w:ascii="XO Thames" w:hAnsi="XO Thames"/>
                <w:shd w:val="clear" w:color="auto" w:fill="FFFFFF"/>
                <w:lang w:eastAsia="ar-SA"/>
              </w:rPr>
              <w:t>Диаметр резьбы на выходе - 1/2"</w:t>
            </w:r>
          </w:p>
          <w:p w:rsidR="00A76148" w:rsidRPr="00143923" w:rsidRDefault="00237E6E" w:rsidP="00237E6E">
            <w:pPr>
              <w:shd w:val="clear" w:color="auto" w:fill="FFFFFF"/>
              <w:suppressAutoHyphens/>
              <w:spacing w:line="276" w:lineRule="auto"/>
              <w:rPr>
                <w:rFonts w:ascii="XO Thames" w:hAnsi="XO Thames"/>
                <w:shd w:val="clear" w:color="auto" w:fill="FFFFFF"/>
                <w:lang w:eastAsia="ar-SA"/>
              </w:rPr>
            </w:pPr>
            <w:r w:rsidRPr="00237E6E">
              <w:rPr>
                <w:rFonts w:ascii="XO Thames" w:hAnsi="XO Thames"/>
                <w:shd w:val="clear" w:color="auto" w:fill="FFFFFF"/>
                <w:lang w:eastAsia="ar-SA"/>
              </w:rPr>
              <w:t xml:space="preserve">Тип соединения подводки </w:t>
            </w:r>
            <w:proofErr w:type="gramStart"/>
            <w:r w:rsidRPr="00237E6E">
              <w:rPr>
                <w:rFonts w:ascii="XO Thames" w:hAnsi="XO Thames"/>
                <w:shd w:val="clear" w:color="auto" w:fill="FFFFFF"/>
                <w:lang w:eastAsia="ar-SA"/>
              </w:rPr>
              <w:t>-в</w:t>
            </w:r>
            <w:proofErr w:type="gramEnd"/>
            <w:r w:rsidRPr="00237E6E">
              <w:rPr>
                <w:rFonts w:ascii="XO Thames" w:hAnsi="XO Thames"/>
                <w:shd w:val="clear" w:color="auto" w:fill="FFFFFF"/>
                <w:lang w:eastAsia="ar-SA"/>
              </w:rPr>
              <w:t>нутренняя резьба</w:t>
            </w:r>
          </w:p>
        </w:tc>
        <w:tc>
          <w:tcPr>
            <w:tcW w:w="827" w:type="dxa"/>
            <w:tcBorders>
              <w:bottom w:val="single" w:sz="4" w:space="0" w:color="auto"/>
            </w:tcBorders>
            <w:vAlign w:val="center"/>
          </w:tcPr>
          <w:p w:rsidR="00A76148" w:rsidRPr="00800E46" w:rsidRDefault="00A76148" w:rsidP="00143923">
            <w:pPr>
              <w:jc w:val="center"/>
              <w:rPr>
                <w:rFonts w:ascii="PT Astra Serif" w:hAnsi="PT Astra Serif"/>
                <w:sz w:val="26"/>
                <w:szCs w:val="26"/>
              </w:rPr>
            </w:pPr>
            <w:r>
              <w:rPr>
                <w:rFonts w:ascii="PT Astra Serif" w:hAnsi="PT Astra Serif"/>
                <w:sz w:val="26"/>
                <w:szCs w:val="26"/>
              </w:rPr>
              <w:t>20</w:t>
            </w:r>
          </w:p>
        </w:tc>
        <w:tc>
          <w:tcPr>
            <w:tcW w:w="859" w:type="dxa"/>
            <w:tcBorders>
              <w:bottom w:val="single" w:sz="4" w:space="0" w:color="auto"/>
            </w:tcBorders>
            <w:vAlign w:val="center"/>
          </w:tcPr>
          <w:p w:rsidR="00A76148" w:rsidRDefault="00A76148"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A76148" w:rsidRPr="00800E46" w:rsidRDefault="00A76148" w:rsidP="00143923">
            <w:pPr>
              <w:jc w:val="center"/>
              <w:rPr>
                <w:rFonts w:ascii="PT Astra Serif" w:hAnsi="PT Astra Serif"/>
                <w:sz w:val="26"/>
                <w:szCs w:val="26"/>
              </w:rPr>
            </w:pPr>
          </w:p>
        </w:tc>
        <w:tc>
          <w:tcPr>
            <w:tcW w:w="1045" w:type="dxa"/>
            <w:gridSpan w:val="2"/>
          </w:tcPr>
          <w:p w:rsidR="00A76148" w:rsidRPr="00800E46" w:rsidRDefault="00A76148" w:rsidP="00143923">
            <w:pPr>
              <w:jc w:val="center"/>
              <w:rPr>
                <w:rFonts w:ascii="PT Astra Serif" w:hAnsi="PT Astra Serif"/>
                <w:sz w:val="26"/>
                <w:szCs w:val="26"/>
              </w:rPr>
            </w:pPr>
          </w:p>
        </w:tc>
      </w:tr>
      <w:tr w:rsidR="001B4FCE" w:rsidRPr="0071499A" w:rsidTr="00237E6E">
        <w:trPr>
          <w:trHeight w:val="309"/>
        </w:trPr>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894" w:rsidRDefault="00525894" w:rsidP="00BD61F5">
      <w:r>
        <w:separator/>
      </w:r>
    </w:p>
  </w:endnote>
  <w:endnote w:type="continuationSeparator" w:id="1">
    <w:p w:rsidR="00525894" w:rsidRDefault="00525894"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894" w:rsidRDefault="00525894" w:rsidP="00BD61F5">
      <w:r>
        <w:separator/>
      </w:r>
    </w:p>
  </w:footnote>
  <w:footnote w:type="continuationSeparator" w:id="1">
    <w:p w:rsidR="00525894" w:rsidRDefault="00525894"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37E6E"/>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5D2E"/>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14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5BBDC-0670-4B32-A756-C235EA4E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3189</Words>
  <Characters>25338</Characters>
  <Application>Microsoft Office Word</Application>
  <DocSecurity>0</DocSecurity>
  <Lines>211</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3</cp:revision>
  <cp:lastPrinted>2026-07-13T08:52:00Z</cp:lastPrinted>
  <dcterms:created xsi:type="dcterms:W3CDTF">2026-08-18T10:36:00Z</dcterms:created>
  <dcterms:modified xsi:type="dcterms:W3CDTF">2026-08-18T11:20:00Z</dcterms:modified>
</cp:coreProperties>
</file>