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otnotes.xml" ContentType="application/vnd.openxmlformats-officedocument.wordprocessingml.footnotes+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sz w:val="22"/>
          <w:szCs w:val="22"/>
        </w:rPr>
      </w:pPr>
      <w:r>
        <w:rPr>
          <w:b/>
          <w:sz w:val="22"/>
          <w:szCs w:val="22"/>
        </w:rPr>
        <w:t xml:space="preserve">Проект </w:t>
      </w:r>
    </w:p>
    <w:p>
      <w:pPr>
        <w:pStyle w:val="Normal"/>
        <w:jc w:val="center"/>
        <w:rPr>
          <w:sz w:val="22"/>
          <w:szCs w:val="22"/>
        </w:rPr>
      </w:pPr>
      <w:r>
        <w:rPr>
          <w:b/>
          <w:sz w:val="22"/>
          <w:szCs w:val="22"/>
        </w:rPr>
        <w:t xml:space="preserve">ГОСУДАРСТВЕННЫЙ КОНТРАКТ № </w:t>
      </w:r>
    </w:p>
    <w:p>
      <w:pPr>
        <w:pStyle w:val="Normal"/>
        <w:jc w:val="center"/>
        <w:rPr>
          <w:sz w:val="22"/>
          <w:szCs w:val="22"/>
        </w:rPr>
      </w:pPr>
      <w:r>
        <w:rPr>
          <w:b/>
          <w:bCs/>
          <w:color w:val="111111"/>
          <w:sz w:val="22"/>
          <w:szCs w:val="22"/>
        </w:rPr>
        <w:t>оказание услуг по сбору , транспортированию , обработке , утилизации, обезвреживанию,   жидкости</w:t>
      </w:r>
      <w:r>
        <w:rPr>
          <w:b/>
          <w:bCs/>
          <w:i w:val="false"/>
          <w:strike w:val="false"/>
          <w:dstrike w:val="false"/>
          <w:outline w:val="false"/>
          <w:shadow w:val="false"/>
          <w:color w:val="000000"/>
          <w:sz w:val="22"/>
          <w:szCs w:val="22"/>
          <w:u w:val="none"/>
          <w:em w:val="none"/>
        </w:rPr>
        <w:t>,</w:t>
      </w:r>
      <w:r>
        <w:rPr>
          <w:b w:val="false"/>
          <w:bCs w:val="false"/>
          <w:i w:val="false"/>
          <w:strike w:val="false"/>
          <w:dstrike w:val="false"/>
          <w:outline w:val="false"/>
          <w:shadow w:val="false"/>
          <w:color w:val="000000"/>
          <w:sz w:val="22"/>
          <w:szCs w:val="22"/>
          <w:u w:val="none"/>
          <w:em w:val="none"/>
        </w:rPr>
        <w:t xml:space="preserve"> содержащей метанол, конфискованной в ходе исполнительного производства</w:t>
      </w:r>
    </w:p>
    <w:p>
      <w:pPr>
        <w:pStyle w:val="Normal"/>
        <w:jc w:val="center"/>
        <w:rPr>
          <w:sz w:val="22"/>
          <w:szCs w:val="22"/>
        </w:rPr>
      </w:pPr>
      <w:r>
        <w:rPr>
          <w:b w:val="false"/>
          <w:bCs w:val="false"/>
          <w:i w:val="false"/>
          <w:strike w:val="false"/>
          <w:dstrike w:val="false"/>
          <w:outline w:val="false"/>
          <w:shadow w:val="false"/>
          <w:color w:val="000000"/>
          <w:sz w:val="22"/>
          <w:szCs w:val="22"/>
          <w:u w:val="none"/>
          <w:em w:val="none"/>
        </w:rPr>
        <w:t xml:space="preserve">ИКЗ </w:t>
      </w:r>
      <w:r>
        <w:rPr>
          <w:rFonts w:cs="Times New Roman"/>
          <w:b/>
          <w:bCs/>
          <w:i w:val="false"/>
          <w:strike w:val="false"/>
          <w:dstrike w:val="false"/>
          <w:outline w:val="false"/>
          <w:shadow w:val="false"/>
          <w:color w:val="000000"/>
          <w:sz w:val="22"/>
          <w:szCs w:val="22"/>
          <w:u w:val="none"/>
          <w:shd w:fill="auto" w:val="clear"/>
          <w:em w:val="none"/>
        </w:rPr>
        <w:t>261760407193876040100100410000000244</w:t>
      </w:r>
    </w:p>
    <w:p>
      <w:pPr>
        <w:pStyle w:val="Normal"/>
        <w:jc w:val="center"/>
        <w:rPr>
          <w:rFonts w:ascii="Times New Roman" w:hAnsi="Times New Roman" w:cs="Times New Roman"/>
          <w:b/>
          <w:color w:val="002060"/>
          <w:sz w:val="22"/>
          <w:szCs w:val="22"/>
          <w:lang w:eastAsia="ru-RU"/>
        </w:rPr>
      </w:pPr>
      <w:r>
        <w:rPr>
          <w:rFonts w:cs="Times New Roman"/>
          <w:b/>
          <w:color w:val="002060"/>
          <w:sz w:val="22"/>
          <w:szCs w:val="22"/>
          <w:lang w:eastAsia="ru-RU"/>
        </w:rPr>
      </w:r>
    </w:p>
    <w:tbl>
      <w:tblPr>
        <w:tblW w:w="10421" w:type="dxa"/>
        <w:jc w:val="left"/>
        <w:tblInd w:w="108" w:type="dxa"/>
        <w:tblLayout w:type="fixed"/>
        <w:tblCellMar>
          <w:top w:w="0" w:type="dxa"/>
          <w:left w:w="108" w:type="dxa"/>
          <w:bottom w:w="0" w:type="dxa"/>
          <w:right w:w="108" w:type="dxa"/>
        </w:tblCellMar>
        <w:tblLook w:val="04a0"/>
      </w:tblPr>
      <w:tblGrid>
        <w:gridCol w:w="5210"/>
        <w:gridCol w:w="5210"/>
      </w:tblGrid>
      <w:tr>
        <w:trPr/>
        <w:tc>
          <w:tcPr>
            <w:tcW w:w="5210" w:type="dxa"/>
            <w:tcBorders/>
            <w:shd w:fill="auto" w:val="clear"/>
          </w:tcPr>
          <w:p>
            <w:pPr>
              <w:pStyle w:val="NormalWeb"/>
              <w:spacing w:beforeAutospacing="0" w:before="280" w:afterAutospacing="0" w:after="280"/>
              <w:rPr>
                <w:sz w:val="22"/>
                <w:szCs w:val="22"/>
              </w:rPr>
            </w:pPr>
            <w:r>
              <w:rPr>
                <w:sz w:val="22"/>
                <w:szCs w:val="22"/>
              </w:rPr>
              <w:t>г. Ярославль</w:t>
            </w:r>
          </w:p>
        </w:tc>
        <w:tc>
          <w:tcPr>
            <w:tcW w:w="5210" w:type="dxa"/>
            <w:tcBorders/>
            <w:shd w:fill="auto" w:val="clear"/>
          </w:tcPr>
          <w:p>
            <w:pPr>
              <w:pStyle w:val="NormalWeb"/>
              <w:spacing w:beforeAutospacing="0" w:before="280" w:afterAutospacing="0" w:after="280"/>
              <w:jc w:val="right"/>
              <w:rPr>
                <w:sz w:val="22"/>
                <w:szCs w:val="22"/>
              </w:rPr>
            </w:pPr>
            <w:r>
              <w:rPr>
                <w:sz w:val="22"/>
                <w:szCs w:val="22"/>
              </w:rPr>
              <w:t>«   » ______2026 года</w:t>
            </w:r>
          </w:p>
        </w:tc>
      </w:tr>
    </w:tbl>
    <w:p>
      <w:pPr>
        <w:pStyle w:val="Normal"/>
        <w:ind w:firstLine="540"/>
        <w:jc w:val="both"/>
        <w:rPr/>
      </w:pPr>
      <w:r>
        <w:rPr>
          <w:b/>
          <w:bCs/>
          <w:color w:val="000000"/>
          <w:sz w:val="22"/>
          <w:szCs w:val="22"/>
        </w:rPr>
        <w:t xml:space="preserve">Управление Федеральной службы судебных приставов по Ярославской области </w:t>
      </w:r>
      <w:r>
        <w:rPr>
          <w:color w:val="000000"/>
          <w:sz w:val="22"/>
          <w:szCs w:val="22"/>
        </w:rPr>
        <w:t xml:space="preserve">, именуемое                  в дальнейшем «Заказчик», </w:t>
      </w:r>
      <w:r>
        <w:rPr>
          <w:rStyle w:val="Style38"/>
          <w:rFonts w:eastAsia="Calibri" w:cs="Tempora LGC Uni" w:ascii="Tempora LGC Uni" w:hAnsi="Tempora LGC Uni"/>
          <w:b w:val="false"/>
          <w:bCs w:val="false"/>
          <w:i w:val="false"/>
          <w:iCs/>
          <w:color w:val="000000"/>
          <w:spacing w:val="-5"/>
          <w:kern w:val="2"/>
          <w:position w:val="0"/>
          <w:sz w:val="22"/>
          <w:sz w:val="22"/>
          <w:szCs w:val="22"/>
          <w:u w:val="none"/>
          <w:vertAlign w:val="baseline"/>
          <w:lang w:val="ru-RU" w:eastAsia="en-US" w:bidi="ar-SA"/>
        </w:rPr>
        <w:t>в лице</w:t>
      </w:r>
      <w:r>
        <w:rPr>
          <w:rStyle w:val="Style38"/>
          <w:rFonts w:eastAsia="Calibri" w:cs="Tempora LGC Uni" w:ascii="Tempora LGC Uni" w:hAnsi="Tempora LGC Uni"/>
          <w:b/>
          <w:bCs/>
          <w:i w:val="false"/>
          <w:iCs/>
          <w:color w:val="000000"/>
          <w:spacing w:val="-5"/>
          <w:kern w:val="2"/>
          <w:position w:val="0"/>
          <w:sz w:val="22"/>
          <w:sz w:val="22"/>
          <w:szCs w:val="22"/>
          <w:u w:val="none"/>
          <w:vertAlign w:val="baseline"/>
          <w:lang w:val="ru-RU" w:eastAsia="en-US" w:bidi="ar-SA"/>
        </w:rPr>
        <w:t xml:space="preserve"> </w:t>
      </w:r>
      <w:r>
        <w:rPr>
          <w:rStyle w:val="Style38"/>
          <w:rFonts w:eastAsia="Calibri" w:cs="Tempora LGC Uni" w:ascii="Tempora LGC Uni" w:hAnsi="Tempora LGC Uni"/>
          <w:b w:val="false"/>
          <w:bCs w:val="false"/>
          <w:i w:val="false"/>
          <w:iCs/>
          <w:color w:val="000000"/>
          <w:spacing w:val="-5"/>
          <w:kern w:val="2"/>
          <w:position w:val="0"/>
          <w:sz w:val="22"/>
          <w:sz w:val="22"/>
          <w:szCs w:val="22"/>
          <w:u w:val="none"/>
          <w:vertAlign w:val="baseline"/>
          <w:lang w:val="ru-RU" w:eastAsia="en-US" w:bidi="ar-SA"/>
        </w:rPr>
        <w:t>заместителя</w:t>
      </w:r>
      <w:r>
        <w:rPr>
          <w:rStyle w:val="Style38"/>
          <w:rFonts w:eastAsia="Calibri" w:cs="Tempora LGC Uni" w:ascii="Tempora LGC Uni" w:hAnsi="Tempora LGC Uni"/>
          <w:b/>
          <w:bCs/>
          <w:i w:val="false"/>
          <w:iCs/>
          <w:color w:val="000000"/>
          <w:spacing w:val="-5"/>
          <w:kern w:val="2"/>
          <w:position w:val="0"/>
          <w:sz w:val="22"/>
          <w:sz w:val="22"/>
          <w:szCs w:val="22"/>
          <w:u w:val="none"/>
          <w:vertAlign w:val="baseline"/>
          <w:lang w:val="ru-RU" w:eastAsia="en-US" w:bidi="ar-SA"/>
        </w:rPr>
        <w:t xml:space="preserve"> </w:t>
      </w:r>
      <w:r>
        <w:rPr>
          <w:rStyle w:val="16"/>
          <w:rFonts w:eastAsia="Times New Roman;serif" w:cs="Tempora LGC Uni" w:ascii="Tempora LGC Uni" w:hAnsi="Tempora LGC Uni"/>
          <w:b w:val="false"/>
          <w:bCs w:val="false"/>
          <w:i w:val="false"/>
          <w:iCs/>
          <w:color w:val="auto"/>
          <w:spacing w:val="-5"/>
          <w:kern w:val="2"/>
          <w:position w:val="0"/>
          <w:sz w:val="22"/>
          <w:sz w:val="22"/>
          <w:szCs w:val="22"/>
          <w:u w:val="none"/>
          <w:vertAlign w:val="baseline"/>
          <w:lang w:val="ru-RU" w:eastAsia="en-US" w:bidi="ar-SA"/>
        </w:rPr>
        <w:t>руководителя Управления Федеральной службы судебных приставов России по Ярославской  области, майора  внутренней службы  Комолова Виктора Сергеевича, действующего на основании  Доверенности  от 06.08.2026 №Д-76907/26502 и Положения об Управлении Федеральной службы судебных приставов по Ярославской области, утвержденного приказом ФССП  России от 30.04.2020 №332</w:t>
      </w:r>
      <w:r>
        <w:rPr>
          <w:color w:val="000000"/>
          <w:sz w:val="22"/>
          <w:szCs w:val="22"/>
        </w:rPr>
        <w:t xml:space="preserve">,  </w:t>
      </w:r>
      <w:r>
        <w:rPr>
          <w:sz w:val="22"/>
          <w:szCs w:val="22"/>
        </w:rPr>
        <w:t xml:space="preserve">и </w:t>
      </w:r>
      <w:r>
        <w:rPr>
          <w:b/>
          <w:sz w:val="22"/>
          <w:szCs w:val="22"/>
        </w:rPr>
        <w:t>__________________</w:t>
      </w:r>
      <w:r>
        <w:rPr>
          <w:sz w:val="22"/>
          <w:szCs w:val="22"/>
        </w:rPr>
        <w:t>, именуемое в дальнейшем «Исполнитель», в лице _ __________________, действующего на основании _____________, Лицензия  с другой стороны, а вместе именуемые «Стороны» и каждый в отдельности «Сторона», на основании</w:t>
      </w:r>
      <w:r>
        <w:rPr>
          <w:b/>
          <w:bCs/>
          <w:sz w:val="22"/>
          <w:szCs w:val="22"/>
        </w:rPr>
        <w:t xml:space="preserve"> п. 4 ч. 1 ст. 93</w:t>
      </w:r>
      <w:r>
        <w:rPr>
          <w:sz w:val="22"/>
          <w:szCs w:val="22"/>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w:t>
      </w:r>
      <w:r>
        <w:rPr>
          <w:rStyle w:val="Blk"/>
          <w:rFonts w:eastAsia="Calibri" w:cs="Times New Roman"/>
          <w:b w:val="false"/>
          <w:bCs w:val="false"/>
          <w:i w:val="false"/>
          <w:iCs/>
          <w:strike w:val="false"/>
          <w:dstrike w:val="false"/>
          <w:outline w:val="false"/>
          <w:shadow w:val="false"/>
          <w:color w:val="auto"/>
          <w:kern w:val="2"/>
          <w:sz w:val="22"/>
          <w:szCs w:val="22"/>
          <w:u w:val="none"/>
          <w:lang w:val="ru-RU" w:eastAsia="zh-CN" w:bidi="ar-SA"/>
        </w:rPr>
        <w:t>(далее Федеральный закон от 05.04.2013 № 44-ФЗ)</w:t>
      </w:r>
      <w:r>
        <w:rPr>
          <w:sz w:val="22"/>
          <w:szCs w:val="22"/>
        </w:rPr>
        <w:t xml:space="preserve">, заключили настоящий контракт </w:t>
      </w:r>
      <w:r>
        <w:rPr>
          <w:rStyle w:val="Blk"/>
          <w:rFonts w:eastAsia="Calibri" w:cs="Times New Roman"/>
          <w:b w:val="false"/>
          <w:bCs w:val="false"/>
          <w:i w:val="false"/>
          <w:iCs/>
          <w:strike w:val="false"/>
          <w:dstrike w:val="false"/>
          <w:outline w:val="false"/>
          <w:shadow w:val="false"/>
          <w:color w:val="auto"/>
          <w:kern w:val="2"/>
          <w:sz w:val="22"/>
          <w:szCs w:val="22"/>
          <w:u w:val="none"/>
          <w:lang w:val="ru-RU" w:eastAsia="zh-CN" w:bidi="ar-SA"/>
        </w:rPr>
        <w:t xml:space="preserve">(далее - Контракт) </w:t>
      </w:r>
      <w:r>
        <w:rPr>
          <w:sz w:val="22"/>
          <w:szCs w:val="22"/>
        </w:rPr>
        <w:t>о нижеследующем:</w:t>
      </w:r>
    </w:p>
    <w:p>
      <w:pPr>
        <w:pStyle w:val="Normal"/>
        <w:numPr>
          <w:ilvl w:val="0"/>
          <w:numId w:val="0"/>
        </w:numPr>
        <w:shd w:val="clear" w:color="auto" w:fill="FFFFFF"/>
        <w:ind w:hanging="0" w:left="0"/>
        <w:jc w:val="center"/>
        <w:outlineLvl w:val="0"/>
        <w:rPr>
          <w:b/>
          <w:color w:val="000000"/>
          <w:sz w:val="22"/>
          <w:szCs w:val="22"/>
        </w:rPr>
      </w:pPr>
      <w:r>
        <w:rPr>
          <w:b/>
          <w:color w:val="000000"/>
          <w:sz w:val="22"/>
          <w:szCs w:val="22"/>
        </w:rPr>
      </w:r>
    </w:p>
    <w:p>
      <w:pPr>
        <w:pStyle w:val="Normal"/>
        <w:numPr>
          <w:ilvl w:val="0"/>
          <w:numId w:val="0"/>
        </w:numPr>
        <w:shd w:val="clear" w:color="auto" w:fill="FFFFFF"/>
        <w:ind w:hanging="0" w:left="0"/>
        <w:jc w:val="center"/>
        <w:outlineLvl w:val="0"/>
        <w:rPr>
          <w:sz w:val="22"/>
          <w:szCs w:val="22"/>
        </w:rPr>
      </w:pPr>
      <w:r>
        <w:rPr>
          <w:b/>
          <w:color w:val="000000"/>
          <w:sz w:val="22"/>
          <w:szCs w:val="22"/>
        </w:rPr>
        <w:t>1. Предмет контракта</w:t>
      </w:r>
    </w:p>
    <w:p>
      <w:pPr>
        <w:pStyle w:val="Normal"/>
        <w:numPr>
          <w:ilvl w:val="1"/>
          <w:numId w:val="2"/>
        </w:numPr>
        <w:tabs>
          <w:tab w:val="clear" w:pos="408"/>
          <w:tab w:val="left" w:pos="0" w:leader="none"/>
          <w:tab w:val="left" w:pos="567" w:leader="none"/>
        </w:tabs>
        <w:suppressAutoHyphens w:val="true"/>
        <w:ind w:hanging="0" w:left="0"/>
        <w:jc w:val="both"/>
        <w:rPr>
          <w:sz w:val="22"/>
          <w:szCs w:val="22"/>
        </w:rPr>
      </w:pPr>
      <w:r>
        <w:rPr>
          <w:sz w:val="22"/>
          <w:szCs w:val="22"/>
        </w:rPr>
        <w:t>Заказчик</w:t>
      </w:r>
      <w:r>
        <w:rPr>
          <w:b/>
          <w:sz w:val="22"/>
          <w:szCs w:val="22"/>
        </w:rPr>
        <w:t xml:space="preserve"> </w:t>
      </w:r>
      <w:r>
        <w:rPr>
          <w:sz w:val="22"/>
          <w:szCs w:val="22"/>
        </w:rPr>
        <w:t>поручает, а</w:t>
      </w:r>
      <w:r>
        <w:rPr>
          <w:b/>
          <w:sz w:val="22"/>
          <w:szCs w:val="22"/>
        </w:rPr>
        <w:t xml:space="preserve"> </w:t>
      </w:r>
      <w:r>
        <w:rPr>
          <w:sz w:val="22"/>
          <w:szCs w:val="22"/>
        </w:rPr>
        <w:t>Исполнитель</w:t>
      </w:r>
      <w:r>
        <w:rPr>
          <w:b/>
          <w:sz w:val="22"/>
          <w:szCs w:val="22"/>
        </w:rPr>
        <w:t xml:space="preserve"> </w:t>
      </w:r>
      <w:r>
        <w:rPr>
          <w:sz w:val="22"/>
          <w:szCs w:val="22"/>
        </w:rPr>
        <w:t xml:space="preserve">принимает на себя обязательства </w:t>
      </w:r>
      <w:r>
        <w:rPr>
          <w:b/>
          <w:bCs/>
          <w:color w:val="111111"/>
          <w:sz w:val="22"/>
          <w:szCs w:val="22"/>
        </w:rPr>
        <w:t>по сбору , транспортированию , обработке , утилизации, обезвреживанию,  жидкости</w:t>
      </w:r>
      <w:r>
        <w:rPr>
          <w:b/>
          <w:bCs/>
          <w:i w:val="false"/>
          <w:strike w:val="false"/>
          <w:dstrike w:val="false"/>
          <w:outline w:val="false"/>
          <w:shadow w:val="false"/>
          <w:color w:val="111111"/>
          <w:sz w:val="22"/>
          <w:szCs w:val="22"/>
          <w:u w:val="none"/>
          <w:em w:val="none"/>
        </w:rPr>
        <w:t xml:space="preserve"> содержащей метанол (далее-</w:t>
      </w:r>
      <w:r>
        <w:rPr>
          <w:rFonts w:cs="Times New Roman"/>
          <w:b/>
          <w:bCs/>
          <w:sz w:val="22"/>
          <w:szCs w:val="22"/>
          <w:u w:val="single"/>
        </w:rPr>
        <w:t>продукция</w:t>
      </w:r>
      <w:r>
        <w:rPr>
          <w:b/>
          <w:bCs/>
          <w:sz w:val="22"/>
          <w:szCs w:val="22"/>
          <w:u w:val="none"/>
        </w:rPr>
        <w:t>)</w:t>
      </w:r>
      <w:r>
        <w:rPr>
          <w:sz w:val="22"/>
          <w:szCs w:val="22"/>
        </w:rPr>
        <w:t>, в рамках исполнительных производств, для нужд Управления Федеральной службы судебных приставов по Ярославской области.  Объем и виды Услуг утверждены сторонами в Приложении № 1 к контракту.</w:t>
      </w:r>
    </w:p>
    <w:p>
      <w:pPr>
        <w:pStyle w:val="Normal"/>
        <w:numPr>
          <w:ilvl w:val="0"/>
          <w:numId w:val="0"/>
        </w:numPr>
        <w:tabs>
          <w:tab w:val="clear" w:pos="408"/>
          <w:tab w:val="left" w:pos="0" w:leader="none"/>
          <w:tab w:val="left" w:pos="567" w:leader="none"/>
        </w:tabs>
        <w:suppressAutoHyphens w:val="true"/>
        <w:ind w:hanging="0" w:left="0"/>
        <w:jc w:val="both"/>
        <w:rPr>
          <w:sz w:val="22"/>
          <w:szCs w:val="22"/>
        </w:rPr>
      </w:pPr>
      <w:r>
        <w:rPr>
          <w:rFonts w:cs="Times New Roman"/>
          <w:sz w:val="22"/>
          <w:szCs w:val="22"/>
        </w:rPr>
        <w:t xml:space="preserve">1.2. </w:t>
      </w:r>
      <w:r>
        <w:rPr>
          <w:rFonts w:cs="Times New Roman"/>
          <w:b/>
          <w:bCs/>
          <w:sz w:val="22"/>
          <w:szCs w:val="22"/>
        </w:rPr>
        <w:t>Объем продукции, подлежащей  утилизации, составляет</w:t>
      </w:r>
      <w:r>
        <w:rPr>
          <w:rFonts w:cs="Times New Roman"/>
          <w:b/>
          <w:bCs/>
          <w:sz w:val="22"/>
          <w:szCs w:val="22"/>
          <w:lang w:val="en-US"/>
        </w:rPr>
        <w:t xml:space="preserve"> 600 </w:t>
      </w:r>
      <w:r>
        <w:rPr>
          <w:rFonts w:cs="Times New Roman"/>
          <w:b/>
          <w:bCs/>
          <w:sz w:val="22"/>
          <w:szCs w:val="22"/>
        </w:rPr>
        <w:t>литров, из расчета  по цене 5руб. за 1 литр.</w:t>
      </w:r>
      <w:r>
        <w:rPr>
          <w:rFonts w:cs="Times New Roman"/>
          <w:sz w:val="22"/>
          <w:szCs w:val="22"/>
        </w:rPr>
        <w:t xml:space="preserve"> Объемы продукции, подлежащей сбору, хранению с последующей утилизацией и уничтожением опасных отходов, определяются актами приема – передачи, подписанными представителями обеих сторон.</w:t>
      </w:r>
    </w:p>
    <w:p>
      <w:pPr>
        <w:pStyle w:val="Normal"/>
        <w:numPr>
          <w:ilvl w:val="0"/>
          <w:numId w:val="0"/>
        </w:numPr>
        <w:tabs>
          <w:tab w:val="clear" w:pos="408"/>
          <w:tab w:val="left" w:pos="0" w:leader="none"/>
          <w:tab w:val="left" w:pos="567" w:leader="none"/>
        </w:tabs>
        <w:suppressAutoHyphens w:val="true"/>
        <w:ind w:hanging="0" w:left="0"/>
        <w:jc w:val="both"/>
        <w:rPr>
          <w:sz w:val="22"/>
          <w:szCs w:val="22"/>
        </w:rPr>
      </w:pPr>
      <w:r>
        <w:rPr>
          <w:rFonts w:cs="Times New Roman"/>
          <w:sz w:val="22"/>
          <w:szCs w:val="22"/>
        </w:rPr>
        <w:t xml:space="preserve">1.3. </w:t>
      </w:r>
      <w:r>
        <w:rPr>
          <w:rFonts w:cs="Times New Roman"/>
          <w:sz w:val="22"/>
          <w:szCs w:val="22"/>
          <w:lang w:val="ru-RU"/>
        </w:rPr>
        <w:t>У</w:t>
      </w:r>
      <w:r>
        <w:rPr>
          <w:rFonts w:cs="Times New Roman"/>
          <w:sz w:val="22"/>
          <w:szCs w:val="22"/>
        </w:rPr>
        <w:t xml:space="preserve">тилизация, продукции подтверждается </w:t>
      </w:r>
      <w:r>
        <w:rPr>
          <w:rFonts w:cs="Times New Roman"/>
          <w:sz w:val="22"/>
          <w:szCs w:val="22"/>
          <w:u w:val="single"/>
        </w:rPr>
        <w:t>Актом утилизации.</w:t>
      </w:r>
    </w:p>
    <w:p>
      <w:pPr>
        <w:pStyle w:val="Normal"/>
        <w:tabs>
          <w:tab w:val="clear" w:pos="408"/>
          <w:tab w:val="left" w:pos="0" w:leader="none"/>
        </w:tabs>
        <w:jc w:val="both"/>
        <w:rPr>
          <w:sz w:val="22"/>
          <w:szCs w:val="22"/>
        </w:rPr>
      </w:pPr>
      <w:r>
        <w:rPr>
          <w:sz w:val="22"/>
          <w:szCs w:val="22"/>
        </w:rPr>
        <w:t xml:space="preserve">1.4. </w:t>
      </w:r>
      <w:r>
        <w:rPr>
          <w:sz w:val="22"/>
          <w:szCs w:val="22"/>
          <w:lang w:val="ru-RU"/>
        </w:rPr>
        <w:t xml:space="preserve">Заказчик самостоятельно  доставляет и передает Исполнителю по Актам приема-передачи продукцию на утилизацию, в рамках исполнительных производств, для нужд Управления Федеральной службы судебных приставов по Ярославской области, </w:t>
      </w:r>
      <w:r>
        <w:rPr>
          <w:rFonts w:eastAsia="Calibri"/>
          <w:sz w:val="22"/>
          <w:szCs w:val="22"/>
          <w:lang w:val="ru-RU" w:bidi="en-US"/>
        </w:rPr>
        <w:t>в порядке, предусмотренном в настоящем Контракте</w:t>
      </w:r>
      <w:r>
        <w:rPr>
          <w:sz w:val="22"/>
          <w:szCs w:val="22"/>
          <w:lang w:val="ru-RU"/>
        </w:rPr>
        <w:t xml:space="preserve"> в течение срока действия контракта.</w:t>
      </w:r>
    </w:p>
    <w:p>
      <w:pPr>
        <w:pStyle w:val="Normal"/>
        <w:tabs>
          <w:tab w:val="clear" w:pos="408"/>
          <w:tab w:val="left" w:pos="0" w:leader="none"/>
        </w:tabs>
        <w:jc w:val="both"/>
        <w:rPr>
          <w:sz w:val="22"/>
          <w:szCs w:val="22"/>
        </w:rPr>
      </w:pPr>
      <w:r>
        <w:rPr>
          <w:sz w:val="22"/>
          <w:szCs w:val="22"/>
          <w:lang w:val="ru-RU"/>
        </w:rPr>
        <w:t xml:space="preserve">Место нахождения Исполнителя г. Ярославль.(место передачи товара для последующей утилизации г.Ярославль.) </w:t>
      </w:r>
    </w:p>
    <w:p>
      <w:pPr>
        <w:pStyle w:val="Normal"/>
        <w:tabs>
          <w:tab w:val="clear" w:pos="408"/>
          <w:tab w:val="left" w:pos="0" w:leader="none"/>
        </w:tabs>
        <w:jc w:val="both"/>
        <w:rPr>
          <w:sz w:val="22"/>
          <w:szCs w:val="22"/>
        </w:rPr>
      </w:pPr>
      <w:r>
        <w:rPr>
          <w:sz w:val="22"/>
          <w:szCs w:val="22"/>
        </w:rPr>
        <w:t>1.5.</w:t>
      </w:r>
      <w:r>
        <w:rPr>
          <w:b/>
          <w:sz w:val="22"/>
          <w:szCs w:val="22"/>
        </w:rPr>
        <w:t xml:space="preserve"> </w:t>
      </w:r>
      <w:r>
        <w:rPr>
          <w:b w:val="false"/>
          <w:bCs w:val="false"/>
          <w:sz w:val="22"/>
          <w:szCs w:val="22"/>
        </w:rPr>
        <w:t>С</w:t>
      </w:r>
      <w:r>
        <w:rPr>
          <w:b w:val="false"/>
          <w:bCs w:val="false"/>
          <w:color w:val="000000"/>
          <w:sz w:val="22"/>
          <w:szCs w:val="22"/>
        </w:rPr>
        <w:t>рок оказания услуг по утилизации продукции,: в течение 30 дней с даты подписания акта приема — передачи.</w:t>
      </w:r>
    </w:p>
    <w:p>
      <w:pPr>
        <w:pStyle w:val="Normal"/>
        <w:jc w:val="both"/>
        <w:rPr>
          <w:sz w:val="22"/>
          <w:szCs w:val="22"/>
        </w:rPr>
      </w:pPr>
      <w:r>
        <w:rPr>
          <w:sz w:val="22"/>
          <w:szCs w:val="22"/>
        </w:rPr>
      </w:r>
    </w:p>
    <w:p>
      <w:pPr>
        <w:pStyle w:val="Normal"/>
        <w:numPr>
          <w:ilvl w:val="0"/>
          <w:numId w:val="0"/>
        </w:numPr>
        <w:spacing w:beforeAutospacing="0" w:before="0" w:afterAutospacing="0" w:after="0"/>
        <w:ind w:hanging="0" w:left="0"/>
        <w:contextualSpacing/>
        <w:jc w:val="center"/>
        <w:outlineLvl w:val="0"/>
        <w:rPr>
          <w:sz w:val="22"/>
          <w:szCs w:val="22"/>
        </w:rPr>
      </w:pPr>
      <w:r>
        <w:rPr>
          <w:b/>
          <w:sz w:val="22"/>
          <w:szCs w:val="22"/>
        </w:rPr>
        <w:t xml:space="preserve">2. </w:t>
      </w:r>
      <w:r>
        <w:rPr>
          <w:rFonts w:eastAsia="Cambria"/>
          <w:b/>
          <w:bCs/>
          <w:sz w:val="22"/>
          <w:szCs w:val="22"/>
          <w:lang w:bidi="en-US"/>
        </w:rPr>
        <w:t>Цена контракта и порядок расчетов</w:t>
      </w:r>
    </w:p>
    <w:p>
      <w:pPr>
        <w:pStyle w:val="142"/>
        <w:rPr>
          <w:sz w:val="22"/>
          <w:szCs w:val="22"/>
        </w:rPr>
      </w:pPr>
      <w:r>
        <w:rPr>
          <w:color w:val="000000"/>
          <w:sz w:val="22"/>
          <w:szCs w:val="22"/>
        </w:rPr>
        <w:t xml:space="preserve">2.1. Цена настоящего контракта </w:t>
      </w:r>
      <w:r>
        <w:rPr>
          <w:sz w:val="22"/>
          <w:szCs w:val="22"/>
        </w:rPr>
        <w:t xml:space="preserve">составляет </w:t>
      </w:r>
      <w:r>
        <w:rPr>
          <w:sz w:val="22"/>
          <w:szCs w:val="22"/>
          <w:u w:val="single"/>
        </w:rPr>
        <w:t>3000 (три тысячи рублей)</w:t>
      </w:r>
      <w:r>
        <w:rPr>
          <w:sz w:val="22"/>
          <w:szCs w:val="22"/>
        </w:rPr>
        <w:t xml:space="preserve"> в том числе НДС или НДС не облагается .</w:t>
      </w:r>
    </w:p>
    <w:p>
      <w:pPr>
        <w:pStyle w:val="142"/>
        <w:rPr>
          <w:sz w:val="22"/>
          <w:szCs w:val="22"/>
        </w:rPr>
      </w:pPr>
      <w:r>
        <w:rPr>
          <w:sz w:val="22"/>
          <w:szCs w:val="22"/>
        </w:rPr>
        <w:t xml:space="preserve">2.2. Цена включает в себя все расходы Исполнителя связанные с утилизацией; расходы, связанные с непосредственным проведением мероприятий по  утилизации  продукции;  а также все необходимые налоги, сборы, страхование и  прочие расходы  в соответствии с условиями государственного контракта. </w:t>
      </w:r>
      <w:r>
        <w:rPr>
          <w:b/>
          <w:bCs/>
          <w:sz w:val="22"/>
          <w:szCs w:val="22"/>
        </w:rPr>
        <w:t>Цена Контракта является твердой</w:t>
      </w:r>
      <w:r>
        <w:rPr>
          <w:sz w:val="22"/>
          <w:szCs w:val="22"/>
        </w:rPr>
        <w:t xml:space="preserve"> и не может изменяться в ходе его исполнения, за исключением случаев предусмотренных законодательством.</w:t>
      </w:r>
    </w:p>
    <w:p>
      <w:pPr>
        <w:pStyle w:val="Normal"/>
        <w:ind w:hanging="0"/>
        <w:jc w:val="both"/>
        <w:rPr>
          <w:sz w:val="22"/>
          <w:szCs w:val="22"/>
        </w:rPr>
      </w:pPr>
      <w:r>
        <w:rPr>
          <w:color w:val="000000"/>
          <w:sz w:val="22"/>
          <w:szCs w:val="22"/>
        </w:rPr>
        <w:t xml:space="preserve">2.3. </w:t>
      </w:r>
      <w:r>
        <w:rPr>
          <w:sz w:val="22"/>
          <w:szCs w:val="22"/>
        </w:rPr>
        <w:t xml:space="preserve">Оплата по контракту производится Заказчиком в течение 7 (семи) рабочих дней  с даты подписания акта оказанных услуг/выполненных работ, на основании </w:t>
      </w:r>
      <w:r>
        <w:rPr>
          <w:b/>
          <w:bCs/>
          <w:sz w:val="22"/>
          <w:szCs w:val="22"/>
        </w:rPr>
        <w:t xml:space="preserve">Акта </w:t>
      </w:r>
      <w:r>
        <w:rPr>
          <w:b/>
          <w:sz w:val="22"/>
          <w:szCs w:val="22"/>
        </w:rPr>
        <w:t xml:space="preserve">утилизации, </w:t>
      </w:r>
      <w:r>
        <w:rPr>
          <w:sz w:val="22"/>
          <w:szCs w:val="22"/>
        </w:rPr>
        <w:t xml:space="preserve">акта оказанных услуг/ выполненных работ/УПД , счета(документы о приемке) </w:t>
      </w:r>
    </w:p>
    <w:p>
      <w:pPr>
        <w:pStyle w:val="Normal"/>
        <w:ind w:hanging="0"/>
        <w:jc w:val="both"/>
        <w:rPr>
          <w:sz w:val="22"/>
          <w:szCs w:val="22"/>
        </w:rPr>
      </w:pPr>
      <w:r>
        <w:rPr>
          <w:color w:val="000000"/>
          <w:sz w:val="22"/>
          <w:szCs w:val="22"/>
        </w:rPr>
        <w:t xml:space="preserve">2.4. </w:t>
      </w:r>
      <w:r>
        <w:rPr>
          <w:sz w:val="22"/>
          <w:szCs w:val="22"/>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tabs>
          <w:tab w:val="clear" w:pos="408"/>
          <w:tab w:val="left" w:pos="675" w:leader="none"/>
        </w:tabs>
        <w:ind w:hanging="0"/>
        <w:jc w:val="both"/>
        <w:rPr>
          <w:sz w:val="22"/>
          <w:szCs w:val="22"/>
        </w:rPr>
      </w:pPr>
      <w:r>
        <w:rPr>
          <w:rFonts w:eastAsia="Calibri"/>
          <w:caps/>
          <w:sz w:val="22"/>
          <w:szCs w:val="22"/>
          <w:lang w:bidi="en-US"/>
        </w:rPr>
        <w:t xml:space="preserve">2.5. </w:t>
      </w:r>
      <w:r>
        <w:rPr>
          <w:rFonts w:eastAsia="Calibri"/>
          <w:sz w:val="22"/>
          <w:szCs w:val="22"/>
          <w:lang w:bidi="en-US"/>
        </w:rPr>
        <w:t>Платежи по контракту производятся в рублях Российской Федерации.</w:t>
      </w:r>
    </w:p>
    <w:p>
      <w:pPr>
        <w:pStyle w:val="Normal"/>
        <w:tabs>
          <w:tab w:val="clear" w:pos="408"/>
          <w:tab w:val="left" w:pos="675" w:leader="none"/>
        </w:tabs>
        <w:ind w:hanging="0"/>
        <w:jc w:val="both"/>
        <w:rPr>
          <w:sz w:val="22"/>
          <w:szCs w:val="22"/>
        </w:rPr>
      </w:pPr>
      <w:r>
        <w:rPr>
          <w:rFonts w:eastAsia="Calibri"/>
          <w:caps/>
          <w:color w:val="000000"/>
          <w:sz w:val="22"/>
          <w:szCs w:val="22"/>
          <w:lang w:eastAsia="ar-SA" w:bidi="en-US"/>
        </w:rPr>
        <w:t xml:space="preserve">2.6. </w:t>
      </w:r>
      <w:r>
        <w:rPr>
          <w:rFonts w:eastAsia="Calibri"/>
          <w:color w:val="000000"/>
          <w:sz w:val="22"/>
          <w:szCs w:val="22"/>
          <w:lang w:eastAsia="ar-SA" w:bidi="en-US"/>
        </w:rPr>
        <w:t>Источник финансирования – Федеральный бюджет. Авансирование не предусмотрено.</w:t>
      </w:r>
    </w:p>
    <w:p>
      <w:pPr>
        <w:pStyle w:val="Normal"/>
        <w:ind w:firstLine="709" w:right="0"/>
        <w:jc w:val="both"/>
        <w:rPr>
          <w:rFonts w:ascii="Times New Roman" w:hAnsi="Times New Roman" w:eastAsia="MS Mincho;ＭＳ 明朝" w:cs="Times New Roman"/>
          <w:b w:val="false"/>
          <w:bCs w:val="false"/>
          <w:i w:val="false"/>
          <w:i w:val="false"/>
          <w:iCs w:val="false"/>
          <w:color w:val="000000"/>
          <w:position w:val="0"/>
          <w:sz w:val="22"/>
          <w:sz w:val="22"/>
          <w:szCs w:val="22"/>
          <w:u w:val="none"/>
          <w:vertAlign w:val="baseline"/>
          <w:lang w:val="ru-RU"/>
        </w:rPr>
      </w:pPr>
      <w:r>
        <w:rPr>
          <w:rFonts w:eastAsia="MS Mincho;ＭＳ 明朝" w:cs="Times New Roman"/>
          <w:b w:val="false"/>
          <w:bCs w:val="false"/>
          <w:i w:val="false"/>
          <w:iCs w:val="false"/>
          <w:color w:val="000000"/>
          <w:position w:val="0"/>
          <w:sz w:val="22"/>
          <w:sz w:val="22"/>
          <w:szCs w:val="22"/>
          <w:u w:val="none"/>
          <w:vertAlign w:val="baseline"/>
          <w:lang w:val="ru-RU"/>
        </w:rPr>
        <w:t>2.7.Суммы неисполненных Поставщиком  требований об уплате неустоек (штрафов, пеней), предъявленных Заказчиком, удерживаются из суммы, подлежащей оплате Поставщиком.</w:t>
      </w:r>
    </w:p>
    <w:p>
      <w:pPr>
        <w:pStyle w:val="Normal"/>
        <w:ind w:firstLine="709" w:right="0"/>
        <w:jc w:val="both"/>
        <w:rPr>
          <w:rFonts w:ascii="Times New Roman" w:hAnsi="Times New Roman" w:eastAsia="MS Mincho;ＭＳ 明朝" w:cs="Times New Roman"/>
          <w:b w:val="false"/>
          <w:bCs w:val="false"/>
          <w:i w:val="false"/>
          <w:i w:val="false"/>
          <w:iCs w:val="false"/>
          <w:color w:val="000000"/>
          <w:position w:val="0"/>
          <w:sz w:val="22"/>
          <w:sz w:val="22"/>
          <w:szCs w:val="22"/>
          <w:u w:val="none"/>
          <w:vertAlign w:val="baseline"/>
          <w:lang w:val="ru-RU"/>
        </w:rPr>
      </w:pPr>
      <w:r>
        <w:rPr>
          <w:rFonts w:eastAsia="MS Mincho;ＭＳ 明朝" w:cs="Times New Roman"/>
          <w:b w:val="false"/>
          <w:bCs w:val="false"/>
          <w:i w:val="false"/>
          <w:iCs w:val="false"/>
          <w:color w:val="000000"/>
          <w:position w:val="0"/>
          <w:sz w:val="22"/>
          <w:sz w:val="22"/>
          <w:szCs w:val="22"/>
          <w:u w:val="none"/>
          <w:vertAlign w:val="baseline"/>
          <w:lang w:val="ru-RU"/>
        </w:rPr>
        <w:t xml:space="preserve">2.8.При осуществлении закупки у единственного поставщика (подрядчика, исполнителя) заказчик определяет цену контракта, заключаемого с единственным поставщиком (подрядчиком, исполнителем), в соответствии с настоящим Федеральным законом. </w:t>
      </w:r>
    </w:p>
    <w:p>
      <w:pPr>
        <w:pStyle w:val="Normal"/>
        <w:ind w:firstLine="709" w:right="0"/>
        <w:jc w:val="both"/>
        <w:rPr>
          <w:sz w:val="22"/>
          <w:szCs w:val="22"/>
        </w:rPr>
      </w:pPr>
      <w:r>
        <w:rPr>
          <w:rFonts w:eastAsia="MS Mincho;ＭＳ 明朝" w:cs="Times New Roman"/>
          <w:b w:val="false"/>
          <w:bCs w:val="false"/>
          <w:i w:val="false"/>
          <w:iCs w:val="false"/>
          <w:color w:val="000000"/>
          <w:position w:val="0"/>
          <w:sz w:val="22"/>
          <w:sz w:val="22"/>
          <w:szCs w:val="22"/>
          <w:u w:val="none"/>
          <w:vertAlign w:val="baseline"/>
          <w:lang w:val="ru-RU" w:eastAsia="ar-SA" w:bidi="en-US"/>
        </w:rPr>
        <w:t xml:space="preserve">2.8.1. Использовался Метод сопоставимых рыночных цен (анализа рынка)  (ч. 1 ст. 22 Закона 44-ФЗ).  Метод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w:t>
      </w:r>
      <w:r>
        <w:rPr>
          <w:rFonts w:eastAsia="MS Mincho;ＭＳ 明朝" w:cs="Times New Roman"/>
          <w:b w:val="false"/>
          <w:bCs w:val="false"/>
          <w:i w:val="false"/>
          <w:iCs w:val="false"/>
          <w:strike w:val="false"/>
          <w:dstrike w:val="false"/>
          <w:outline w:val="false"/>
          <w:shadow w:val="false"/>
          <w:color w:val="000000"/>
          <w:position w:val="0"/>
          <w:sz w:val="22"/>
          <w:sz w:val="22"/>
          <w:szCs w:val="22"/>
          <w:u w:val="none"/>
          <w:vertAlign w:val="baseline"/>
          <w:lang w:val="ru-RU" w:eastAsia="ar-SA" w:bidi="en-US"/>
        </w:rPr>
        <w:t>о рыночных</w:t>
      </w:r>
      <w:r>
        <w:rPr>
          <w:rFonts w:eastAsia="MS Mincho;ＭＳ 明朝" w:cs="Times New Roman"/>
          <w:b w:val="false"/>
          <w:bCs w:val="false"/>
          <w:i w:val="false"/>
          <w:iCs w:val="false"/>
          <w:color w:val="000000"/>
          <w:position w:val="0"/>
          <w:sz w:val="22"/>
          <w:sz w:val="22"/>
          <w:szCs w:val="22"/>
          <w:u w:val="none"/>
          <w:vertAlign w:val="baseline"/>
          <w:lang w:val="ru-RU" w:eastAsia="ar-SA" w:bidi="en-US"/>
        </w:rPr>
        <w:t xml:space="preserve"> ценах идентичных товаров, работ, услуг, планируемых к закупкам, или при их отсутствии однородных товаров, работ, услуг.(Определение цены приложено отдельным файлом)</w:t>
      </w:r>
    </w:p>
    <w:p>
      <w:pPr>
        <w:pStyle w:val="Normal"/>
        <w:tabs>
          <w:tab w:val="clear" w:pos="408"/>
          <w:tab w:val="left" w:pos="675" w:leader="none"/>
        </w:tabs>
        <w:ind w:hanging="0"/>
        <w:jc w:val="both"/>
        <w:rPr>
          <w:sz w:val="22"/>
          <w:szCs w:val="22"/>
        </w:rPr>
      </w:pPr>
      <w:r>
        <w:rPr>
          <w:sz w:val="22"/>
          <w:szCs w:val="22"/>
        </w:rPr>
      </w:r>
    </w:p>
    <w:p>
      <w:pPr>
        <w:pStyle w:val="Normal"/>
        <w:tabs>
          <w:tab w:val="clear" w:pos="408"/>
          <w:tab w:val="left" w:pos="675" w:leader="none"/>
        </w:tabs>
        <w:ind w:firstLine="709"/>
        <w:jc w:val="both"/>
        <w:rPr>
          <w:rFonts w:eastAsia="Calibri"/>
          <w:color w:val="000000"/>
          <w:sz w:val="22"/>
          <w:szCs w:val="22"/>
          <w:lang w:eastAsia="ar-SA" w:bidi="en-US"/>
        </w:rPr>
      </w:pPr>
      <w:r>
        <w:rPr>
          <w:rFonts w:eastAsia="Calibri"/>
          <w:color w:val="000000"/>
          <w:sz w:val="22"/>
          <w:szCs w:val="22"/>
          <w:lang w:eastAsia="ar-SA" w:bidi="en-US"/>
        </w:rPr>
      </w:r>
    </w:p>
    <w:p>
      <w:pPr>
        <w:pStyle w:val="ListParagraph"/>
        <w:widowControl w:val="false"/>
        <w:numPr>
          <w:ilvl w:val="0"/>
          <w:numId w:val="1"/>
        </w:numPr>
        <w:spacing w:before="0" w:after="0"/>
        <w:contextualSpacing/>
        <w:jc w:val="center"/>
        <w:outlineLvl w:val="0"/>
        <w:rPr>
          <w:sz w:val="22"/>
          <w:szCs w:val="22"/>
        </w:rPr>
      </w:pPr>
      <w:r>
        <w:rPr>
          <w:rFonts w:eastAsia="Cambria"/>
          <w:b/>
          <w:bCs/>
          <w:sz w:val="22"/>
          <w:szCs w:val="22"/>
          <w:lang w:bidi="en-US"/>
        </w:rPr>
        <w:t>Права и обязанности сторон</w:t>
      </w:r>
    </w:p>
    <w:p>
      <w:pPr>
        <w:pStyle w:val="Normal"/>
        <w:ind w:firstLine="709"/>
        <w:jc w:val="both"/>
        <w:rPr>
          <w:sz w:val="22"/>
          <w:szCs w:val="22"/>
        </w:rPr>
      </w:pPr>
      <w:r>
        <w:rPr>
          <w:rFonts w:eastAsia="Calibri"/>
          <w:b/>
          <w:sz w:val="22"/>
          <w:szCs w:val="22"/>
          <w:lang w:bidi="en-US"/>
        </w:rPr>
        <w:t>3.1. Заказчик обязан:</w:t>
      </w:r>
    </w:p>
    <w:p>
      <w:pPr>
        <w:pStyle w:val="Normal"/>
        <w:ind w:firstLine="709"/>
        <w:jc w:val="both"/>
        <w:rPr>
          <w:sz w:val="22"/>
          <w:szCs w:val="22"/>
        </w:rPr>
      </w:pPr>
      <w:r>
        <w:rPr>
          <w:rFonts w:eastAsia="Calibri"/>
          <w:sz w:val="22"/>
          <w:szCs w:val="22"/>
          <w:lang w:bidi="en-US"/>
        </w:rPr>
        <w:t>3.1.1. Своевременно и полностью осуществлять оплату за оказанные Исполнителем услуги на условиях настоящего Контракта.</w:t>
      </w:r>
    </w:p>
    <w:p>
      <w:pPr>
        <w:pStyle w:val="Normal"/>
        <w:ind w:firstLine="709"/>
        <w:jc w:val="both"/>
        <w:rPr>
          <w:sz w:val="22"/>
          <w:szCs w:val="22"/>
        </w:rPr>
      </w:pPr>
      <w:r>
        <w:rPr>
          <w:rFonts w:eastAsia="Calibri"/>
          <w:b/>
          <w:sz w:val="22"/>
          <w:szCs w:val="22"/>
          <w:lang w:bidi="en-US"/>
        </w:rPr>
        <w:t>3.2. Исполнитель обязан:</w:t>
      </w:r>
    </w:p>
    <w:p>
      <w:pPr>
        <w:pStyle w:val="Normal"/>
        <w:ind w:firstLine="709"/>
        <w:jc w:val="both"/>
        <w:rPr>
          <w:sz w:val="22"/>
          <w:szCs w:val="22"/>
        </w:rPr>
      </w:pPr>
      <w:r>
        <w:rPr>
          <w:rFonts w:eastAsia="Calibri"/>
          <w:sz w:val="22"/>
          <w:szCs w:val="22"/>
          <w:lang w:bidi="en-US"/>
        </w:rPr>
        <w:t xml:space="preserve">3.2.1. Оказать все услуги в объеме и сроки, предусмотренные настоящим контрактом. </w:t>
      </w:r>
    </w:p>
    <w:p>
      <w:pPr>
        <w:pStyle w:val="Normal"/>
        <w:ind w:firstLine="709"/>
        <w:jc w:val="both"/>
        <w:rPr>
          <w:sz w:val="22"/>
          <w:szCs w:val="22"/>
        </w:rPr>
      </w:pPr>
      <w:r>
        <w:rPr>
          <w:rFonts w:eastAsia="Calibri"/>
          <w:sz w:val="22"/>
          <w:szCs w:val="22"/>
          <w:lang w:bidi="en-US"/>
        </w:rPr>
        <w:t>3.2.2. Оказать услуги в соответствии с требованиями Технического задания (Приложение № 1).</w:t>
      </w:r>
    </w:p>
    <w:p>
      <w:pPr>
        <w:pStyle w:val="Normal"/>
        <w:ind w:firstLine="709"/>
        <w:jc w:val="both"/>
        <w:rPr>
          <w:sz w:val="22"/>
          <w:szCs w:val="22"/>
        </w:rPr>
      </w:pPr>
      <w:r>
        <w:rPr>
          <w:rFonts w:eastAsia="Calibri"/>
          <w:sz w:val="22"/>
          <w:szCs w:val="22"/>
          <w:lang w:bidi="en-US"/>
        </w:rPr>
        <w:t xml:space="preserve">3.2.3. </w:t>
      </w:r>
      <w:r>
        <w:rPr>
          <w:color w:themeColor="accent1" w:themeShade="80" w:val="1F3864"/>
          <w:sz w:val="22"/>
          <w:szCs w:val="22"/>
          <w:lang w:bidi="en-US"/>
        </w:rPr>
        <w:t>Исполнитель обязан предоставить Заказчику</w:t>
      </w:r>
      <w:r>
        <w:rPr>
          <w:b/>
          <w:color w:themeColor="accent1" w:themeShade="80" w:val="1F3864"/>
          <w:sz w:val="22"/>
          <w:szCs w:val="22"/>
          <w:lang w:bidi="en-US"/>
        </w:rPr>
        <w:t xml:space="preserve"> копии документов, подтверждающие право на оказание данных услуг.</w:t>
      </w:r>
      <w:r>
        <w:rPr>
          <w:rStyle w:val="FootnoteReference"/>
          <w:b/>
          <w:color w:themeColor="accent1" w:themeShade="80" w:val="1F3864"/>
          <w:sz w:val="22"/>
          <w:szCs w:val="22"/>
          <w:lang w:bidi="en-US"/>
        </w:rPr>
        <w:footnoteReference w:id="2"/>
      </w:r>
    </w:p>
    <w:p>
      <w:pPr>
        <w:pStyle w:val="Normal"/>
        <w:ind w:firstLine="709"/>
        <w:jc w:val="both"/>
        <w:rPr>
          <w:sz w:val="22"/>
          <w:szCs w:val="22"/>
        </w:rPr>
      </w:pPr>
      <w:r>
        <w:rPr>
          <w:sz w:val="22"/>
          <w:szCs w:val="22"/>
          <w:lang w:bidi="en-US"/>
        </w:rPr>
        <w:t>3.2.4. Исполнитель обязан в срок не более Трех рабочих дней после мероприятий по утилизации предоставить Заказчику  Акты утилизации.</w:t>
      </w:r>
    </w:p>
    <w:p>
      <w:pPr>
        <w:pStyle w:val="Normal"/>
        <w:ind w:firstLine="709"/>
        <w:jc w:val="both"/>
        <w:rPr>
          <w:sz w:val="22"/>
          <w:szCs w:val="22"/>
        </w:rPr>
      </w:pPr>
      <w:r>
        <w:rPr>
          <w:rFonts w:eastAsia="Calibri"/>
          <w:sz w:val="22"/>
          <w:szCs w:val="22"/>
          <w:lang w:bidi="en-US"/>
        </w:rPr>
        <w:t>3.2.4. Оказать услуги в сроки, указанные в п.1.5. Контракта.</w:t>
      </w:r>
    </w:p>
    <w:p>
      <w:pPr>
        <w:pStyle w:val="Normal"/>
        <w:ind w:firstLine="709"/>
        <w:jc w:val="both"/>
        <w:rPr>
          <w:sz w:val="22"/>
          <w:szCs w:val="22"/>
        </w:rPr>
      </w:pPr>
      <w:r>
        <w:rPr>
          <w:rFonts w:eastAsia="Calibri"/>
          <w:sz w:val="22"/>
          <w:szCs w:val="22"/>
          <w:lang w:bidi="en-US"/>
        </w:rPr>
        <w:t>3.2.5. В документах на оплату указывать номер Контракта и дату заключения.</w:t>
      </w:r>
    </w:p>
    <w:p>
      <w:pPr>
        <w:pStyle w:val="Normal"/>
        <w:spacing w:before="0" w:after="0"/>
        <w:ind w:firstLine="709"/>
        <w:contextualSpacing/>
        <w:jc w:val="both"/>
        <w:rPr>
          <w:sz w:val="22"/>
          <w:szCs w:val="22"/>
        </w:rPr>
      </w:pPr>
      <w:r>
        <w:rPr>
          <w:rFonts w:eastAsia="Calibri"/>
          <w:b/>
          <w:bCs/>
          <w:sz w:val="22"/>
          <w:szCs w:val="22"/>
          <w:lang w:bidi="en-US"/>
        </w:rPr>
        <w:t>3.3. Исполнитель вправе:</w:t>
      </w:r>
    </w:p>
    <w:p>
      <w:pPr>
        <w:pStyle w:val="Normal"/>
        <w:spacing w:before="0" w:after="0"/>
        <w:ind w:firstLine="709"/>
        <w:contextualSpacing/>
        <w:jc w:val="both"/>
        <w:rPr>
          <w:sz w:val="22"/>
          <w:szCs w:val="22"/>
        </w:rPr>
      </w:pPr>
      <w:r>
        <w:rPr>
          <w:rFonts w:eastAsia="Calibri"/>
          <w:sz w:val="22"/>
          <w:szCs w:val="22"/>
          <w:lang w:bidi="en-US"/>
        </w:rPr>
        <w:t>3.3.1. Требовать оплаты оказанных услуг в соответствии с настоящим Контрактом.</w:t>
      </w:r>
    </w:p>
    <w:p>
      <w:pPr>
        <w:pStyle w:val="Normal"/>
        <w:spacing w:before="0" w:after="0"/>
        <w:ind w:firstLine="709"/>
        <w:contextualSpacing/>
        <w:jc w:val="both"/>
        <w:rPr>
          <w:rFonts w:eastAsia="Calibri"/>
          <w:sz w:val="22"/>
          <w:szCs w:val="22"/>
          <w:lang w:bidi="en-US"/>
        </w:rPr>
      </w:pPr>
      <w:r>
        <w:rPr>
          <w:rFonts w:eastAsia="Calibri"/>
          <w:sz w:val="22"/>
          <w:szCs w:val="22"/>
          <w:lang w:bidi="en-US"/>
        </w:rPr>
      </w:r>
    </w:p>
    <w:p>
      <w:pPr>
        <w:pStyle w:val="Normal"/>
        <w:ind w:firstLine="709"/>
        <w:jc w:val="center"/>
        <w:rPr>
          <w:sz w:val="22"/>
          <w:szCs w:val="22"/>
        </w:rPr>
      </w:pPr>
      <w:r>
        <w:rPr>
          <w:b/>
          <w:sz w:val="22"/>
          <w:szCs w:val="22"/>
        </w:rPr>
        <w:t>4. Гарантийные обязательства</w:t>
      </w:r>
    </w:p>
    <w:p>
      <w:pPr>
        <w:pStyle w:val="Style83"/>
        <w:ind w:firstLine="708"/>
        <w:rPr>
          <w:sz w:val="22"/>
          <w:szCs w:val="22"/>
        </w:rPr>
      </w:pPr>
      <w:r>
        <w:rPr>
          <w:sz w:val="22"/>
          <w:szCs w:val="22"/>
        </w:rPr>
        <w:t xml:space="preserve">4.1. Гарантийные обязательства распространяются на весь комплекс мероприятий в полном объёме в соответствии с </w:t>
      </w:r>
      <w:r>
        <w:rPr>
          <w:sz w:val="22"/>
          <w:szCs w:val="22"/>
          <w:lang w:bidi="en-US"/>
        </w:rPr>
        <w:t xml:space="preserve">нормативно-правовыми актами и </w:t>
      </w:r>
      <w:r>
        <w:rPr>
          <w:sz w:val="22"/>
          <w:szCs w:val="22"/>
        </w:rPr>
        <w:t>Федеральным законом "Об отходах производства и потребления" от 24.06.1998 N 89-ФЗ</w:t>
      </w:r>
      <w:r>
        <w:rPr>
          <w:sz w:val="22"/>
          <w:szCs w:val="22"/>
          <w:lang w:bidi="en-US"/>
        </w:rPr>
        <w:t>.</w:t>
      </w:r>
    </w:p>
    <w:p>
      <w:pPr>
        <w:pStyle w:val="Style83"/>
        <w:ind w:firstLine="708"/>
        <w:rPr>
          <w:b/>
          <w:sz w:val="22"/>
          <w:szCs w:val="22"/>
        </w:rPr>
      </w:pPr>
      <w:r>
        <w:rPr>
          <w:b/>
          <w:sz w:val="22"/>
          <w:szCs w:val="22"/>
        </w:rPr>
      </w:r>
    </w:p>
    <w:p>
      <w:pPr>
        <w:pStyle w:val="Normal"/>
        <w:widowControl w:val="false"/>
        <w:numPr>
          <w:ilvl w:val="0"/>
          <w:numId w:val="0"/>
        </w:numPr>
        <w:spacing w:before="0" w:after="0"/>
        <w:ind w:hanging="0" w:left="360"/>
        <w:contextualSpacing/>
        <w:jc w:val="center"/>
        <w:outlineLvl w:val="0"/>
        <w:rPr>
          <w:sz w:val="22"/>
          <w:szCs w:val="22"/>
        </w:rPr>
      </w:pPr>
      <w:r>
        <w:rPr>
          <w:rFonts w:eastAsia="Cambria"/>
          <w:b/>
          <w:bCs/>
          <w:color w:val="000000"/>
          <w:sz w:val="22"/>
          <w:szCs w:val="22"/>
          <w:lang w:bidi="en-US"/>
        </w:rPr>
        <w:t>5. Порядок сдачи-приемки продукции и оказания услуг</w:t>
      </w:r>
    </w:p>
    <w:p>
      <w:pPr>
        <w:pStyle w:val="Normal"/>
        <w:spacing w:before="0" w:after="0"/>
        <w:ind w:firstLine="709"/>
        <w:contextualSpacing/>
        <w:jc w:val="both"/>
        <w:rPr>
          <w:sz w:val="22"/>
          <w:szCs w:val="22"/>
        </w:rPr>
      </w:pPr>
      <w:r>
        <w:rPr>
          <w:rFonts w:eastAsia="Calibri"/>
          <w:sz w:val="22"/>
          <w:szCs w:val="22"/>
          <w:lang w:bidi="en-US"/>
        </w:rPr>
        <w:t>5.1. Заказчик рассматривает и подписывает (если услуги оказаны в полном объеме и без замечаний) Акты приема-передачи продукции для последующей утилизации, акты оказанных услуг в течение 10 (десяти)  рабочих дней с момента предоставления Исполнителем</w:t>
      </w:r>
      <w:r>
        <w:rPr>
          <w:rFonts w:eastAsia="Calibri"/>
          <w:i/>
          <w:sz w:val="22"/>
          <w:szCs w:val="22"/>
          <w:lang w:bidi="en-US"/>
        </w:rPr>
        <w:t>.</w:t>
      </w:r>
    </w:p>
    <w:p>
      <w:pPr>
        <w:pStyle w:val="Normal"/>
        <w:spacing w:before="0" w:after="0"/>
        <w:ind w:firstLine="709"/>
        <w:contextualSpacing/>
        <w:jc w:val="both"/>
        <w:rPr>
          <w:sz w:val="22"/>
          <w:szCs w:val="22"/>
        </w:rPr>
      </w:pPr>
      <w:r>
        <w:rPr>
          <w:rFonts w:eastAsia="Calibri"/>
          <w:sz w:val="22"/>
          <w:szCs w:val="22"/>
          <w:lang w:bidi="en-US"/>
        </w:rPr>
        <w:t>5.2. Для проверки оказанных услуг в части соответствия условиям Контракта Заказчик может провести экспертизу. Экспертиза проводится Заказчиком своими силами или с привлечением экспертов, экспертных организаций.</w:t>
      </w:r>
      <w:r>
        <w:rPr>
          <w:rFonts w:eastAsia="Calibri"/>
          <w:sz w:val="22"/>
          <w:szCs w:val="22"/>
          <w:vertAlign w:val="superscript"/>
          <w:lang w:bidi="en-US"/>
        </w:rPr>
        <w:t xml:space="preserve"> </w:t>
      </w:r>
    </w:p>
    <w:p>
      <w:pPr>
        <w:pStyle w:val="Normal"/>
        <w:widowControl w:val="false"/>
        <w:tabs>
          <w:tab w:val="clear" w:pos="408"/>
          <w:tab w:val="left" w:pos="1080" w:leader="none"/>
        </w:tabs>
        <w:ind w:firstLine="709"/>
        <w:jc w:val="both"/>
        <w:rPr>
          <w:sz w:val="22"/>
          <w:szCs w:val="22"/>
        </w:rPr>
      </w:pPr>
      <w:r>
        <w:rPr>
          <w:rFonts w:eastAsia="Calibri"/>
          <w:sz w:val="22"/>
          <w:szCs w:val="22"/>
          <w:lang w:bidi="en-US"/>
        </w:rPr>
        <w:t xml:space="preserve">5.3. В случае обнаружения недостатков (по объему, качеству, иных недостатков) Заказчик извещает Исполнителя не позднее 3 (трех) рабочих дней с даты обнаружения недостатков. Извещение о выявленных недостатках с указанием сроков по устранению недостатков направляется Исполнителю телеграммой, почтой, электронной почтой, факсом. </w:t>
      </w:r>
    </w:p>
    <w:p>
      <w:pPr>
        <w:pStyle w:val="Normal"/>
        <w:spacing w:before="0" w:after="0"/>
        <w:ind w:firstLine="709"/>
        <w:contextualSpacing/>
        <w:jc w:val="both"/>
        <w:rPr>
          <w:sz w:val="22"/>
          <w:szCs w:val="22"/>
        </w:rPr>
      </w:pPr>
      <w:r>
        <w:rPr>
          <w:rFonts w:eastAsia="Calibri"/>
          <w:sz w:val="22"/>
          <w:szCs w:val="22"/>
          <w:lang w:bidi="en-US"/>
        </w:rPr>
        <w:t>5.4. Исполнитель в установленный в извещении срок обязан устранить все недостатки. Если Исполнитель в установленный срок не устранит недостатки, Заказчик вправе предъявить Исполнителю требования в соответствии с Гражданским кодексом Российской Федерации.</w:t>
      </w:r>
    </w:p>
    <w:p>
      <w:pPr>
        <w:pStyle w:val="Normal"/>
        <w:spacing w:before="0" w:after="0"/>
        <w:ind w:firstLine="709"/>
        <w:contextualSpacing/>
        <w:jc w:val="both"/>
        <w:rPr>
          <w:sz w:val="22"/>
          <w:szCs w:val="22"/>
        </w:rPr>
      </w:pPr>
      <w:r>
        <w:rPr>
          <w:rFonts w:eastAsia="Calibri"/>
          <w:sz w:val="22"/>
          <w:szCs w:val="22"/>
          <w:lang w:bidi="en-US"/>
        </w:rPr>
        <w:t>5.5. По каждому исполнительному производству составляется пакет документов: акт приема-передачи продукции для последующей утилизации, акт утилизации, акт выполненных работ,  счет на оплату.</w:t>
      </w:r>
    </w:p>
    <w:p>
      <w:pPr>
        <w:pStyle w:val="Normal"/>
        <w:ind w:firstLine="709"/>
        <w:jc w:val="both"/>
        <w:rPr>
          <w:sz w:val="22"/>
          <w:szCs w:val="22"/>
        </w:rPr>
      </w:pPr>
      <w:r>
        <w:rPr>
          <w:sz w:val="22"/>
          <w:szCs w:val="22"/>
        </w:rPr>
        <w:t xml:space="preserve">5.5. </w:t>
      </w:r>
      <w:r>
        <w:rPr>
          <w:rFonts w:eastAsia="Calibri"/>
          <w:b/>
          <w:sz w:val="22"/>
          <w:szCs w:val="22"/>
          <w:lang w:bidi="en-US"/>
        </w:rPr>
        <w:t xml:space="preserve">Акты приема-передачи продукции для последующей утилизации </w:t>
      </w:r>
      <w:r>
        <w:rPr>
          <w:sz w:val="22"/>
          <w:szCs w:val="22"/>
        </w:rPr>
        <w:t>подписываются Сторонами в трех экземплярах, два из которых передаются Заказчику, а третий - Исполнителю.</w:t>
      </w:r>
    </w:p>
    <w:p>
      <w:pPr>
        <w:pStyle w:val="Normal"/>
        <w:ind w:firstLine="709"/>
        <w:jc w:val="both"/>
        <w:rPr>
          <w:sz w:val="22"/>
          <w:szCs w:val="22"/>
        </w:rPr>
      </w:pPr>
      <w:r>
        <w:rPr>
          <w:sz w:val="22"/>
          <w:szCs w:val="22"/>
        </w:rPr>
        <w:t>5.6</w:t>
      </w:r>
      <w:r>
        <w:rPr>
          <w:b w:val="false"/>
          <w:bCs w:val="false"/>
          <w:sz w:val="22"/>
          <w:szCs w:val="22"/>
        </w:rPr>
        <w:t>.</w:t>
      </w:r>
      <w:r>
        <w:rPr>
          <w:b/>
          <w:sz w:val="22"/>
          <w:szCs w:val="22"/>
        </w:rPr>
        <w:t xml:space="preserve"> </w:t>
      </w:r>
      <w:r>
        <w:rPr>
          <w:b/>
          <w:bCs/>
          <w:sz w:val="22"/>
          <w:szCs w:val="22"/>
        </w:rPr>
        <w:t xml:space="preserve">Акты по </w:t>
      </w:r>
      <w:r>
        <w:rPr>
          <w:b/>
          <w:sz w:val="22"/>
          <w:szCs w:val="22"/>
        </w:rPr>
        <w:t xml:space="preserve"> утилизации</w:t>
      </w:r>
      <w:r>
        <w:rPr>
          <w:sz w:val="22"/>
          <w:szCs w:val="22"/>
        </w:rPr>
        <w:t xml:space="preserve"> продукции, акты оказанных услуг передаются Заказчику в двух экземплярах.</w:t>
      </w:r>
    </w:p>
    <w:p>
      <w:pPr>
        <w:pStyle w:val="Normal"/>
        <w:ind w:firstLine="709"/>
        <w:jc w:val="both"/>
        <w:rPr>
          <w:sz w:val="22"/>
          <w:szCs w:val="22"/>
        </w:rPr>
      </w:pPr>
      <w:r>
        <w:rPr>
          <w:sz w:val="22"/>
          <w:szCs w:val="22"/>
        </w:rPr>
      </w:r>
    </w:p>
    <w:p>
      <w:pPr>
        <w:pStyle w:val="Normal"/>
        <w:shd w:val="clear" w:color="auto" w:fill="FFFFFF"/>
        <w:tabs>
          <w:tab w:val="clear" w:pos="408"/>
          <w:tab w:val="left" w:pos="3235" w:leader="none"/>
        </w:tabs>
        <w:jc w:val="center"/>
        <w:rPr>
          <w:sz w:val="22"/>
          <w:szCs w:val="22"/>
        </w:rPr>
      </w:pPr>
      <w:r>
        <w:rPr>
          <w:b/>
          <w:sz w:val="22"/>
          <w:szCs w:val="22"/>
        </w:rPr>
        <w:t>6. Ответственность сторон</w:t>
      </w:r>
    </w:p>
    <w:p>
      <w:pPr>
        <w:pStyle w:val="Normal"/>
        <w:ind w:firstLine="720" w:left="0" w:right="0"/>
        <w:jc w:val="both"/>
        <w:rPr/>
      </w:pPr>
      <w:r>
        <w:rPr>
          <w:rStyle w:val="Style38"/>
          <w:sz w:val="22"/>
          <w:szCs w:val="22"/>
        </w:rPr>
        <w:t>6.1.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w:t>
      </w:r>
    </w:p>
    <w:p>
      <w:pPr>
        <w:pStyle w:val="Normal"/>
        <w:ind w:firstLine="720" w:left="0" w:right="0"/>
        <w:jc w:val="both"/>
        <w:rPr/>
      </w:pPr>
      <w:r>
        <w:rPr>
          <w:rStyle w:val="Style38"/>
          <w:sz w:val="22"/>
          <w:szCs w:val="22"/>
        </w:rPr>
        <w:t xml:space="preserve">6.2. </w:t>
      </w:r>
      <w:r>
        <w:rPr>
          <w:rStyle w:val="Style38"/>
          <w:i/>
          <w:iCs/>
          <w:sz w:val="22"/>
          <w:szCs w:val="22"/>
        </w:rPr>
        <w:t>Пеня</w:t>
      </w:r>
      <w:r>
        <w:rPr>
          <w:rStyle w:val="Style38"/>
          <w:sz w:val="22"/>
          <w:szCs w:val="22"/>
        </w:rPr>
        <w:t xml:space="preserve"> начисляется за каждый день </w:t>
      </w:r>
      <w:r>
        <w:rPr>
          <w:rStyle w:val="Style38"/>
          <w:i/>
          <w:iCs/>
          <w:sz w:val="22"/>
          <w:szCs w:val="22"/>
        </w:rPr>
        <w:t>просрочки исполнения обязательства Заказчиком</w:t>
      </w:r>
      <w:r>
        <w:rPr>
          <w:rStyle w:val="Style38"/>
          <w:sz w:val="22"/>
          <w:szCs w:val="22"/>
        </w:rPr>
        <w:t>,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pPr>
        <w:pStyle w:val="Normal"/>
        <w:ind w:firstLine="720" w:left="0" w:right="0"/>
        <w:jc w:val="both"/>
        <w:rPr/>
      </w:pPr>
      <w:r>
        <w:rPr>
          <w:rStyle w:val="Style38"/>
          <w:sz w:val="22"/>
          <w:szCs w:val="22"/>
        </w:rPr>
        <w:t xml:space="preserve">6.3. </w:t>
      </w:r>
      <w:r>
        <w:rPr>
          <w:rStyle w:val="Style38"/>
          <w:i/>
          <w:iCs/>
          <w:sz w:val="22"/>
          <w:szCs w:val="22"/>
        </w:rPr>
        <w:t>Штрафы</w:t>
      </w:r>
      <w:r>
        <w:rPr>
          <w:rStyle w:val="Style38"/>
          <w:sz w:val="22"/>
          <w:szCs w:val="22"/>
        </w:rPr>
        <w:t xml:space="preserve"> начисляются за </w:t>
      </w:r>
      <w:r>
        <w:rPr>
          <w:rStyle w:val="Style38"/>
          <w:i/>
          <w:iCs/>
          <w:sz w:val="22"/>
          <w:szCs w:val="22"/>
        </w:rPr>
        <w:t>ненадлежащее исполнение</w:t>
      </w:r>
      <w:r>
        <w:rPr>
          <w:rStyle w:val="Style38"/>
          <w:sz w:val="22"/>
          <w:szCs w:val="22"/>
        </w:rPr>
        <w:t xml:space="preserve">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составляет 1000 рублей.</w:t>
      </w:r>
    </w:p>
    <w:p>
      <w:pPr>
        <w:pStyle w:val="Normal"/>
        <w:ind w:firstLine="720" w:left="0" w:right="0"/>
        <w:jc w:val="both"/>
        <w:rPr/>
      </w:pPr>
      <w:r>
        <w:rPr>
          <w:rStyle w:val="Style38"/>
          <w:sz w:val="22"/>
          <w:szCs w:val="22"/>
        </w:rPr>
        <w:t>6.4. В случае просрочки исполнения исполнителем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исполнителем  обязательств, предусмотренных настоящим  контрактом, Заказчик направляет исполнителю  требование об уплате неустоек (штрафов, пеней).</w:t>
      </w:r>
    </w:p>
    <w:p>
      <w:pPr>
        <w:pStyle w:val="Normal"/>
        <w:ind w:firstLine="720" w:left="0" w:right="0"/>
        <w:jc w:val="both"/>
        <w:rPr/>
      </w:pPr>
      <w:r>
        <w:rPr>
          <w:rStyle w:val="Style38"/>
          <w:sz w:val="22"/>
          <w:szCs w:val="22"/>
        </w:rPr>
        <w:t xml:space="preserve">6.5. </w:t>
      </w:r>
      <w:r>
        <w:rPr>
          <w:rStyle w:val="Style38"/>
          <w:i/>
          <w:iCs/>
          <w:sz w:val="22"/>
          <w:szCs w:val="22"/>
        </w:rPr>
        <w:t>Пеня</w:t>
      </w:r>
      <w:r>
        <w:rPr>
          <w:rStyle w:val="Style38"/>
          <w:sz w:val="22"/>
          <w:szCs w:val="22"/>
        </w:rPr>
        <w:t xml:space="preserve"> начисляется за каждый день </w:t>
      </w:r>
      <w:r>
        <w:rPr>
          <w:rStyle w:val="Style38"/>
          <w:i/>
          <w:iCs/>
          <w:sz w:val="22"/>
          <w:szCs w:val="22"/>
        </w:rPr>
        <w:t>просрочки исполнения</w:t>
      </w:r>
      <w:r>
        <w:rPr>
          <w:rStyle w:val="Style38"/>
          <w:sz w:val="22"/>
          <w:szCs w:val="22"/>
        </w:rPr>
        <w:t xml:space="preserve"> исполнителем обязательства, предусмотренного настоящим контрактом, в размере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 исполнителем.</w:t>
      </w:r>
    </w:p>
    <w:p>
      <w:pPr>
        <w:pStyle w:val="Normal"/>
        <w:ind w:firstLine="720" w:left="0" w:right="0"/>
        <w:jc w:val="both"/>
        <w:rPr/>
      </w:pPr>
      <w:r>
        <w:rPr>
          <w:rStyle w:val="Style38"/>
          <w:sz w:val="22"/>
          <w:szCs w:val="22"/>
        </w:rPr>
        <w:t>6.6.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размер штрафа устанавливается и составляет 1000 рублей.</w:t>
      </w:r>
    </w:p>
    <w:p>
      <w:pPr>
        <w:pStyle w:val="Normal"/>
        <w:ind w:firstLine="720" w:left="0" w:right="0"/>
        <w:jc w:val="both"/>
        <w:rPr/>
      </w:pPr>
      <w:r>
        <w:rPr>
          <w:rStyle w:val="Style38"/>
          <w:sz w:val="22"/>
          <w:szCs w:val="22"/>
        </w:rPr>
        <w:t>6.7.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настоящего контракта.</w:t>
      </w:r>
    </w:p>
    <w:p>
      <w:pPr>
        <w:pStyle w:val="Normal"/>
        <w:ind w:firstLine="720" w:left="0" w:right="0"/>
        <w:jc w:val="both"/>
        <w:rPr/>
      </w:pPr>
      <w:r>
        <w:rPr>
          <w:rStyle w:val="Style38"/>
          <w:sz w:val="22"/>
          <w:szCs w:val="22"/>
        </w:rPr>
        <w:t>6.8. 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pPr>
        <w:pStyle w:val="Style89"/>
        <w:spacing w:before="0" w:after="0"/>
        <w:ind w:firstLine="720" w:left="0" w:right="0"/>
        <w:rPr/>
      </w:pPr>
      <w:r>
        <w:rPr>
          <w:rStyle w:val="Style38"/>
          <w:sz w:val="22"/>
          <w:szCs w:val="22"/>
        </w:rPr>
        <w:t>6.9.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pPr>
        <w:pStyle w:val="Style88"/>
        <w:ind w:firstLine="720" w:left="0" w:right="0"/>
        <w:jc w:val="both"/>
        <w:rPr/>
      </w:pPr>
      <w:r>
        <w:rPr>
          <w:rStyle w:val="Style38"/>
          <w:rFonts w:ascii="Times New Roman" w:hAnsi="Times New Roman"/>
          <w:sz w:val="22"/>
          <w:szCs w:val="22"/>
        </w:rPr>
        <w:t xml:space="preserve">6.10. </w:t>
      </w:r>
      <w:r>
        <w:rPr>
          <w:rStyle w:val="Style38"/>
          <w:rFonts w:ascii="Times New Roman" w:hAnsi="Times New Roman"/>
          <w:i/>
          <w:iCs/>
          <w:sz w:val="22"/>
          <w:szCs w:val="22"/>
        </w:rPr>
        <w:t>Штрафы</w:t>
      </w:r>
      <w:r>
        <w:rPr>
          <w:rStyle w:val="Style38"/>
          <w:rFonts w:ascii="Times New Roman" w:hAnsi="Times New Roman"/>
          <w:sz w:val="22"/>
          <w:szCs w:val="22"/>
        </w:rPr>
        <w:t xml:space="preserve"> начисляются за </w:t>
      </w:r>
      <w:r>
        <w:rPr>
          <w:rStyle w:val="Style38"/>
          <w:rFonts w:ascii="Times New Roman" w:hAnsi="Times New Roman"/>
          <w:i/>
          <w:iCs/>
          <w:sz w:val="22"/>
          <w:szCs w:val="22"/>
        </w:rPr>
        <w:t>неисполнение или ненадлежащее исполнение</w:t>
      </w:r>
      <w:r>
        <w:rPr>
          <w:rStyle w:val="Style38"/>
          <w:rFonts w:ascii="Times New Roman" w:hAnsi="Times New Roman"/>
          <w:sz w:val="22"/>
          <w:szCs w:val="22"/>
        </w:rPr>
        <w:t xml:space="preserve"> исполнителем обязательств, предусмотренных настоящим  контрактом, за исключением просрочки исполнения поставщиком обязательств (в том числе гарантийного обязательства), предусмотренных настоящим контрактом.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10% цены контракта, что составляет___________руб.</w:t>
      </w:r>
    </w:p>
    <w:p>
      <w:pPr>
        <w:pStyle w:val="Style88"/>
        <w:ind w:firstLine="720" w:left="0" w:right="0"/>
        <w:jc w:val="both"/>
        <w:rPr/>
      </w:pPr>
      <w:r>
        <w:rPr>
          <w:rStyle w:val="Style38"/>
          <w:rFonts w:ascii="Times New Roman" w:hAnsi="Times New Roman"/>
          <w:sz w:val="22"/>
          <w:szCs w:val="22"/>
        </w:rPr>
        <w:t>6.11.В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pPr>
        <w:pStyle w:val="Style88"/>
        <w:spacing w:before="0" w:after="0"/>
        <w:ind w:firstLine="709" w:left="0" w:right="0"/>
        <w:jc w:val="both"/>
        <w:rPr/>
      </w:pPr>
      <w:r>
        <w:rPr>
          <w:rStyle w:val="Style38"/>
          <w:rFonts w:cs="Times New Roman" w:ascii="Times New Roman" w:hAnsi="Times New Roman"/>
          <w:b w:val="false"/>
          <w:bCs w:val="false"/>
          <w:sz w:val="22"/>
          <w:szCs w:val="22"/>
        </w:rPr>
        <w:t>6.12.</w:t>
      </w:r>
      <w:r>
        <w:rPr>
          <w:rStyle w:val="Style38"/>
          <w:rFonts w:eastAsia="Arial" w:cs="Times New Roman" w:ascii="Times New Roman" w:hAnsi="Times New Roman"/>
          <w:b w:val="false"/>
          <w:bCs w:val="false"/>
          <w:color w:val="00000A"/>
          <w:sz w:val="22"/>
          <w:szCs w:val="22"/>
        </w:rPr>
        <w:t xml:space="preserve">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pPr>
        <w:pStyle w:val="Style88"/>
        <w:spacing w:before="0" w:after="0"/>
        <w:ind w:firstLine="709" w:left="0" w:right="0"/>
        <w:jc w:val="both"/>
        <w:rPr>
          <w:sz w:val="22"/>
          <w:szCs w:val="22"/>
        </w:rPr>
      </w:pPr>
      <w:r>
        <w:rPr>
          <w:sz w:val="22"/>
          <w:szCs w:val="22"/>
        </w:rPr>
      </w:r>
    </w:p>
    <w:p>
      <w:pPr>
        <w:pStyle w:val="Normal"/>
        <w:suppressAutoHyphens w:val="true"/>
        <w:jc w:val="center"/>
        <w:rPr>
          <w:sz w:val="22"/>
          <w:szCs w:val="22"/>
        </w:rPr>
      </w:pPr>
      <w:r>
        <w:rPr>
          <w:b/>
          <w:sz w:val="22"/>
          <w:szCs w:val="22"/>
        </w:rPr>
        <w:t>7.Требования к участникам .</w:t>
      </w:r>
    </w:p>
    <w:p>
      <w:pPr>
        <w:pStyle w:val="Normal"/>
        <w:suppressAutoHyphens w:val="true"/>
        <w:jc w:val="center"/>
        <w:rPr>
          <w:b/>
          <w:sz w:val="22"/>
          <w:szCs w:val="22"/>
        </w:rPr>
      </w:pPr>
      <w:r>
        <w:rPr>
          <w:b/>
          <w:sz w:val="22"/>
          <w:szCs w:val="22"/>
        </w:rPr>
      </w:r>
    </w:p>
    <w:p>
      <w:pPr>
        <w:pStyle w:val="ConsPlusNormal1"/>
        <w:spacing w:before="0" w:after="0"/>
        <w:ind w:hanging="0" w:left="0" w:right="0"/>
        <w:jc w:val="both"/>
        <w:rPr>
          <w:sz w:val="22"/>
          <w:szCs w:val="22"/>
        </w:rPr>
      </w:pPr>
      <w:r>
        <w:rPr>
          <w:rFonts w:cs="Times New Roman" w:ascii="Times New Roman" w:hAnsi="Times New Roman"/>
          <w:sz w:val="22"/>
          <w:szCs w:val="22"/>
        </w:rPr>
        <w:t xml:space="preserve">7.1 </w:t>
      </w:r>
      <w:r>
        <w:rPr>
          <w:rFonts w:eastAsia="Times New Roman" w:cs="Times New Roman" w:ascii="Times New Roman" w:hAnsi="Times New Roman"/>
          <w:b w:val="false"/>
          <w:bCs w:val="false"/>
          <w:i w:val="false"/>
          <w:iCs w:val="false"/>
          <w:color w:val="auto"/>
          <w:position w:val="0"/>
          <w:sz w:val="22"/>
          <w:sz w:val="22"/>
          <w:szCs w:val="22"/>
          <w:u w:val="none"/>
          <w:vertAlign w:val="baseline"/>
          <w:lang w:val="ru-RU" w:eastAsia="zh-CN" w:bidi="ar-SA"/>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 установлено) </w:t>
      </w:r>
      <w:r>
        <w:rPr>
          <w:rFonts w:eastAsia="Times New Roman" w:cs="Times New Roman" w:ascii="Times New Roman" w:hAnsi="Times New Roman"/>
          <w:b/>
          <w:bCs w:val="false"/>
          <w:i/>
          <w:iCs w:val="false"/>
          <w:color w:val="auto"/>
          <w:position w:val="0"/>
          <w:sz w:val="22"/>
          <w:sz w:val="22"/>
          <w:szCs w:val="22"/>
          <w:u w:val="single"/>
          <w:vertAlign w:val="baseline"/>
          <w:lang w:val="ru-RU" w:eastAsia="zh-CN" w:bidi="ar-SA"/>
        </w:rPr>
        <w:t>- участник закупки должен иметь действующую лицензию</w:t>
      </w:r>
      <w:r>
        <w:rPr>
          <w:rFonts w:eastAsia="Times New Roman" w:cs="Times New Roman" w:ascii="Times New Roman" w:hAnsi="Times New Roman"/>
          <w:b w:val="false"/>
          <w:bCs w:val="false"/>
          <w:i w:val="false"/>
          <w:iCs w:val="false"/>
          <w:color w:val="C9211E"/>
          <w:position w:val="0"/>
          <w:sz w:val="22"/>
          <w:sz w:val="22"/>
          <w:szCs w:val="22"/>
          <w:u w:val="none"/>
          <w:vertAlign w:val="baseline"/>
          <w:lang w:val="ru-RU" w:eastAsia="zh-CN" w:bidi="ar-SA"/>
        </w:rPr>
        <w:t xml:space="preserve"> на  осуществление деятельности по сбору , транспортирванию,  утилизации , обезвреживаю  отходов </w:t>
      </w:r>
      <w:r>
        <w:rPr>
          <w:rFonts w:eastAsia="Times New Roman" w:cs="Times New Roman" w:ascii="Times New Roman" w:hAnsi="Times New Roman"/>
          <w:b w:val="false"/>
          <w:bCs w:val="false"/>
          <w:i w:val="false"/>
          <w:iCs w:val="false"/>
          <w:color w:val="C9211E"/>
          <w:position w:val="0"/>
          <w:sz w:val="22"/>
          <w:sz w:val="22"/>
          <w:szCs w:val="22"/>
          <w:u w:val="none"/>
          <w:vertAlign w:val="baseline"/>
          <w:lang w:val="en-US" w:eastAsia="zh-CN" w:bidi="ar-SA"/>
        </w:rPr>
        <w:t xml:space="preserve">I-IV </w:t>
      </w:r>
      <w:r>
        <w:rPr>
          <w:rFonts w:eastAsia="Times New Roman" w:cs="Times New Roman" w:ascii="Times New Roman" w:hAnsi="Times New Roman"/>
          <w:b w:val="false"/>
          <w:bCs w:val="false"/>
          <w:i w:val="false"/>
          <w:iCs w:val="false"/>
          <w:color w:val="C9211E"/>
          <w:position w:val="0"/>
          <w:sz w:val="22"/>
          <w:sz w:val="22"/>
          <w:szCs w:val="22"/>
          <w:u w:val="none"/>
          <w:vertAlign w:val="baseline"/>
          <w:lang w:val="ru-RU" w:eastAsia="zh-CN" w:bidi="ar-SA"/>
        </w:rPr>
        <w:t>классов опасности</w:t>
      </w:r>
    </w:p>
    <w:p>
      <w:pPr>
        <w:pStyle w:val="ConsPlusNormal1"/>
        <w:spacing w:before="0" w:after="0"/>
        <w:ind w:hanging="0" w:left="0" w:right="0"/>
        <w:jc w:val="both"/>
        <w:rPr>
          <w:sz w:val="22"/>
          <w:szCs w:val="22"/>
        </w:rPr>
      </w:pPr>
      <w:r>
        <w:rPr>
          <w:rFonts w:eastAsia="Times New Roman" w:cs="Times New Roman" w:ascii="Times New Roman" w:hAnsi="Times New Roman"/>
          <w:b w:val="false"/>
          <w:bCs w:val="false"/>
          <w:i w:val="false"/>
          <w:iCs w:val="false"/>
          <w:color w:val="000000"/>
          <w:position w:val="0"/>
          <w:sz w:val="22"/>
          <w:sz w:val="22"/>
          <w:szCs w:val="22"/>
          <w:u w:val="none"/>
          <w:vertAlign w:val="baseline"/>
          <w:lang w:val="ru-RU" w:eastAsia="ru-RU" w:bidi="ar-SA"/>
        </w:rPr>
        <w:t xml:space="preserve">В силу п.2 статьи 3 Закона №99-ФЗ лицензия - специальное разрешение  на право осуществления  юридическим лицом  или индивидуальным предпринимателем  конкретного вида деятельности  (выполнения работ, оказания услуг, составляющих лицензируемый  вид деятельности ), которое подтверждается  записью  в реестре лицензий . Таким образом  в целях исполнения  требований подпункта «н»  пункта 1 части 1 статьт 43 Закона о контрактной системе участник закупки предоставляет в составе заявки  </w:t>
      </w:r>
      <w:r>
        <w:rPr>
          <w:rFonts w:eastAsia="Times New Roman" w:cs="Times New Roman" w:ascii="Times New Roman" w:hAnsi="Times New Roman"/>
          <w:b/>
          <w:bCs/>
          <w:i w:val="false"/>
          <w:iCs w:val="false"/>
          <w:color w:val="000000"/>
          <w:position w:val="0"/>
          <w:sz w:val="22"/>
          <w:sz w:val="22"/>
          <w:szCs w:val="22"/>
          <w:u w:val="single"/>
          <w:vertAlign w:val="baseline"/>
          <w:lang w:val="ru-RU" w:eastAsia="ru-RU" w:bidi="ar-SA"/>
        </w:rPr>
        <w:t>документ</w:t>
      </w:r>
      <w:r>
        <w:rPr>
          <w:rStyle w:val="FootnoteReference"/>
          <w:rFonts w:eastAsia="Times New Roman" w:cs="Times New Roman" w:ascii="Times New Roman" w:hAnsi="Times New Roman"/>
          <w:b/>
          <w:bCs/>
          <w:i w:val="false"/>
          <w:iCs w:val="false"/>
          <w:color w:val="000000"/>
          <w:position w:val="0"/>
          <w:sz w:val="22"/>
          <w:sz w:val="22"/>
          <w:szCs w:val="22"/>
          <w:u w:val="single"/>
          <w:vertAlign w:val="baseline"/>
          <w:lang w:val="ru-RU" w:eastAsia="ru-RU" w:bidi="ar-SA"/>
        </w:rPr>
        <w:footnoteReference w:id="3"/>
      </w:r>
      <w:r>
        <w:rPr>
          <w:rFonts w:eastAsia="Times New Roman" w:cs="Times New Roman" w:ascii="Times New Roman" w:hAnsi="Times New Roman"/>
          <w:b/>
          <w:bCs/>
          <w:i w:val="false"/>
          <w:iCs w:val="false"/>
          <w:color w:val="000000"/>
          <w:position w:val="0"/>
          <w:sz w:val="22"/>
          <w:sz w:val="22"/>
          <w:szCs w:val="22"/>
          <w:u w:val="single"/>
          <w:vertAlign w:val="baseline"/>
          <w:lang w:val="ru-RU" w:eastAsia="ru-RU" w:bidi="ar-SA"/>
        </w:rPr>
        <w:t xml:space="preserve"> , </w:t>
      </w:r>
      <w:r>
        <w:rPr>
          <w:rFonts w:eastAsia="Times New Roman" w:cs="Times New Roman" w:ascii="Times New Roman" w:hAnsi="Times New Roman"/>
          <w:b w:val="false"/>
          <w:bCs w:val="false"/>
          <w:i w:val="false"/>
          <w:iCs w:val="false"/>
          <w:color w:val="000000"/>
          <w:position w:val="0"/>
          <w:sz w:val="22"/>
          <w:sz w:val="22"/>
          <w:szCs w:val="22"/>
          <w:u w:val="single"/>
          <w:vertAlign w:val="baseline"/>
          <w:lang w:val="ru-RU" w:eastAsia="ru-RU" w:bidi="ar-SA"/>
        </w:rPr>
        <w:t>с</w:t>
      </w:r>
      <w:r>
        <w:rPr>
          <w:rFonts w:eastAsia="Times New Roman" w:cs="Times New Roman" w:ascii="Times New Roman" w:hAnsi="Times New Roman"/>
          <w:b w:val="false"/>
          <w:bCs w:val="false"/>
          <w:i w:val="false"/>
          <w:iCs w:val="false"/>
          <w:color w:val="000000"/>
          <w:position w:val="0"/>
          <w:sz w:val="22"/>
          <w:sz w:val="22"/>
          <w:szCs w:val="22"/>
          <w:u w:val="none"/>
          <w:vertAlign w:val="baseline"/>
          <w:lang w:val="ru-RU" w:eastAsia="ru-RU" w:bidi="ar-SA"/>
        </w:rPr>
        <w:t>одержащий сведения обеспечивающие возможность подтверждения наличия у участника закупки специального разрешения на право осуществления конкретного вида деятельности  (лицензии ), в том числе ее статуса (действующая , не приостановлена , не приостановлена частично , не прекращена).</w:t>
      </w:r>
    </w:p>
    <w:p>
      <w:pPr>
        <w:pStyle w:val="ConsPlusNormal1"/>
        <w:spacing w:before="0" w:after="0"/>
        <w:ind w:hanging="0" w:left="0" w:right="0"/>
        <w:jc w:val="both"/>
        <w:rPr>
          <w:sz w:val="22"/>
          <w:szCs w:val="22"/>
        </w:rPr>
      </w:pPr>
      <w:r>
        <w:rPr>
          <w:rFonts w:eastAsia="Times New Roman" w:cs="Times New Roman" w:ascii="Times New Roman" w:hAnsi="Times New Roman"/>
          <w:b w:val="false"/>
          <w:bCs w:val="false"/>
          <w:i w:val="false"/>
          <w:iCs w:val="false"/>
          <w:color w:val="000000"/>
          <w:position w:val="0"/>
          <w:sz w:val="22"/>
          <w:sz w:val="22"/>
          <w:szCs w:val="22"/>
          <w:u w:val="none"/>
          <w:vertAlign w:val="baseline"/>
          <w:lang w:val="ru-RU" w:eastAsia="ru-RU" w:bidi="ar-SA"/>
        </w:rPr>
        <w:t>При этом подтверждением соответствия участника закупки требованиям , установленным  в п.1 ч.1 ст.31 Закона о контрактной системе, будет являться наличие соответствующей записи в реестре лицензий, проверку которой  осуществляет Заказчик  в силу ч.8 ст.8 статьи 31 Закона о контрактной системе.</w:t>
      </w:r>
    </w:p>
    <w:p>
      <w:pPr>
        <w:pStyle w:val="BodyText"/>
        <w:spacing w:before="0" w:after="0"/>
        <w:ind w:hanging="0" w:left="0" w:right="0"/>
        <w:jc w:val="both"/>
        <w:rPr>
          <w:sz w:val="22"/>
          <w:szCs w:val="22"/>
        </w:rPr>
      </w:pPr>
      <w:r>
        <w:rPr>
          <w:rFonts w:eastAsia="Times New Roman" w:cs="Times New Roman"/>
          <w:b w:val="false"/>
          <w:bCs w:val="false"/>
          <w:i w:val="false"/>
          <w:iCs w:val="false"/>
          <w:color w:val="auto"/>
          <w:position w:val="0"/>
          <w:sz w:val="22"/>
          <w:sz w:val="22"/>
          <w:szCs w:val="22"/>
          <w:u w:val="none"/>
          <w:vertAlign w:val="baseline"/>
          <w:lang w:val="ru-RU" w:eastAsia="zh-CN" w:bidi="ar-SA"/>
        </w:rPr>
        <w:t>7.2.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pPr>
        <w:pStyle w:val="BodyText"/>
        <w:spacing w:before="0" w:after="0"/>
        <w:ind w:hanging="0" w:left="0" w:right="0"/>
        <w:jc w:val="both"/>
        <w:rPr>
          <w:sz w:val="22"/>
          <w:szCs w:val="22"/>
        </w:rPr>
      </w:pPr>
      <w:r>
        <w:rPr>
          <w:rFonts w:eastAsia="Times New Roman" w:cs="Times New Roman"/>
          <w:b w:val="false"/>
          <w:bCs w:val="false"/>
          <w:i w:val="false"/>
          <w:iCs w:val="false"/>
          <w:color w:val="auto"/>
          <w:position w:val="0"/>
          <w:sz w:val="22"/>
          <w:sz w:val="22"/>
          <w:szCs w:val="22"/>
          <w:u w:val="none"/>
          <w:vertAlign w:val="baseline"/>
          <w:lang w:val="ru-RU" w:eastAsia="zh-CN" w:bidi="ar-SA"/>
        </w:rPr>
        <w:t>7.3. Неприостановление деятельности участника закупки в порядке, установленном Кодексом Российской Федерации об административных правонарушениях;</w:t>
      </w:r>
    </w:p>
    <w:p>
      <w:pPr>
        <w:pStyle w:val="BodyText"/>
        <w:spacing w:before="0" w:after="0"/>
        <w:ind w:hanging="0" w:left="0" w:right="0"/>
        <w:jc w:val="both"/>
        <w:rPr>
          <w:sz w:val="22"/>
          <w:szCs w:val="22"/>
        </w:rPr>
      </w:pPr>
      <w:r>
        <w:rPr>
          <w:rFonts w:eastAsia="Times New Roman" w:cs="Times New Roman"/>
          <w:b w:val="false"/>
          <w:bCs w:val="false"/>
          <w:i w:val="false"/>
          <w:iCs w:val="false"/>
          <w:color w:val="auto"/>
          <w:position w:val="0"/>
          <w:sz w:val="22"/>
          <w:sz w:val="22"/>
          <w:szCs w:val="22"/>
          <w:u w:val="none"/>
          <w:vertAlign w:val="baseline"/>
          <w:lang w:val="ru-RU" w:eastAsia="zh-CN" w:bidi="ar-SA"/>
        </w:rPr>
        <w:t>7.4.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pPr>
        <w:pStyle w:val="BodyText"/>
        <w:spacing w:before="0" w:after="0"/>
        <w:ind w:hanging="0" w:left="0" w:right="0"/>
        <w:jc w:val="both"/>
        <w:rPr>
          <w:sz w:val="22"/>
          <w:szCs w:val="22"/>
        </w:rPr>
      </w:pPr>
      <w:r>
        <w:rPr>
          <w:rFonts w:eastAsia="Times New Roman" w:cs="Times New Roman"/>
          <w:b w:val="false"/>
          <w:bCs w:val="false"/>
          <w:i w:val="false"/>
          <w:iCs w:val="false"/>
          <w:color w:val="auto"/>
          <w:position w:val="0"/>
          <w:sz w:val="22"/>
          <w:sz w:val="22"/>
          <w:szCs w:val="22"/>
          <w:u w:val="none"/>
          <w:vertAlign w:val="baseline"/>
          <w:lang w:val="ru-RU" w:eastAsia="zh-CN" w:bidi="ar-SA"/>
        </w:rPr>
        <w:t>7.5.Отсутствие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pPr>
        <w:pStyle w:val="BodyText"/>
        <w:spacing w:before="0" w:after="0"/>
        <w:ind w:hanging="0" w:left="0" w:right="0"/>
        <w:jc w:val="both"/>
        <w:rPr>
          <w:sz w:val="22"/>
          <w:szCs w:val="22"/>
        </w:rPr>
      </w:pPr>
      <w:r>
        <w:rPr>
          <w:rFonts w:eastAsia="Times New Roman" w:cs="Times New Roman"/>
          <w:b w:val="false"/>
          <w:bCs w:val="false"/>
          <w:i w:val="false"/>
          <w:iCs w:val="false"/>
          <w:color w:val="auto"/>
          <w:position w:val="0"/>
          <w:sz w:val="22"/>
          <w:sz w:val="22"/>
          <w:szCs w:val="22"/>
          <w:u w:val="none"/>
          <w:vertAlign w:val="baseline"/>
          <w:lang w:val="ru-RU" w:eastAsia="zh-CN" w:bidi="ar-SA"/>
        </w:rPr>
        <w:t>7.5.1.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pPr>
        <w:pStyle w:val="BodyText"/>
        <w:spacing w:before="0" w:after="0"/>
        <w:ind w:hanging="0" w:left="0" w:right="0"/>
        <w:jc w:val="both"/>
        <w:rPr>
          <w:sz w:val="22"/>
          <w:szCs w:val="22"/>
        </w:rPr>
      </w:pPr>
      <w:r>
        <w:rPr>
          <w:rFonts w:eastAsia="Times New Roman" w:cs="Times New Roman"/>
          <w:b w:val="false"/>
          <w:bCs w:val="false"/>
          <w:i w:val="false"/>
          <w:iCs w:val="false"/>
          <w:color w:val="auto"/>
          <w:position w:val="0"/>
          <w:sz w:val="22"/>
          <w:sz w:val="22"/>
          <w:szCs w:val="22"/>
          <w:u w:val="none"/>
          <w:vertAlign w:val="baseline"/>
          <w:lang w:val="ru-RU" w:eastAsia="zh-CN" w:bidi="ar-SA"/>
        </w:rPr>
        <w:t>7.6.Обладание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pPr>
        <w:pStyle w:val="BodyText"/>
        <w:spacing w:before="0" w:after="0"/>
        <w:ind w:hanging="0" w:left="0" w:right="0"/>
        <w:jc w:val="both"/>
        <w:rPr>
          <w:sz w:val="22"/>
          <w:szCs w:val="22"/>
        </w:rPr>
      </w:pPr>
      <w:r>
        <w:rPr>
          <w:rFonts w:eastAsia="Times New Roman" w:cs="Times New Roman"/>
          <w:b w:val="false"/>
          <w:bCs w:val="false"/>
          <w:i w:val="false"/>
          <w:iCs w:val="false"/>
          <w:color w:val="auto"/>
          <w:position w:val="0"/>
          <w:sz w:val="22"/>
          <w:sz w:val="22"/>
          <w:szCs w:val="22"/>
          <w:u w:val="none"/>
          <w:vertAlign w:val="baseline"/>
          <w:lang w:val="ru-RU" w:eastAsia="zh-CN" w:bidi="ar-SA"/>
        </w:rPr>
        <w:t>7.7.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pPr>
        <w:pStyle w:val="BodyText"/>
        <w:spacing w:before="0" w:after="0"/>
        <w:ind w:hanging="0" w:left="0" w:right="0"/>
        <w:jc w:val="both"/>
        <w:rPr>
          <w:rFonts w:ascii="Times New Roman" w:hAnsi="Times New Roman" w:eastAsia="Times New Roman" w:cs="Times New Roman"/>
          <w:b w:val="false"/>
          <w:bCs w:val="false"/>
          <w:i w:val="false"/>
          <w:i w:val="false"/>
          <w:iCs w:val="false"/>
          <w:color w:val="auto"/>
          <w:position w:val="0"/>
          <w:sz w:val="22"/>
          <w:sz w:val="22"/>
          <w:szCs w:val="22"/>
          <w:u w:val="none"/>
          <w:vertAlign w:val="baseline"/>
          <w:lang w:val="ru-RU" w:eastAsia="zh-CN" w:bidi="ar-SA"/>
        </w:rPr>
      </w:pPr>
      <w:r>
        <w:rPr>
          <w:rFonts w:eastAsia="Times New Roman" w:cs="Times New Roman"/>
          <w:b w:val="false"/>
          <w:bCs w:val="false"/>
          <w:i w:val="false"/>
          <w:iCs w:val="false"/>
          <w:color w:val="auto"/>
          <w:position w:val="0"/>
          <w:sz w:val="22"/>
          <w:sz w:val="22"/>
          <w:szCs w:val="22"/>
          <w:u w:val="none"/>
          <w:vertAlign w:val="baseline"/>
          <w:lang w:val="ru-RU" w:eastAsia="zh-CN" w:bidi="ar-SA"/>
        </w:rPr>
      </w:r>
    </w:p>
    <w:p>
      <w:pPr>
        <w:pStyle w:val="BodyText"/>
        <w:spacing w:before="0" w:after="0"/>
        <w:ind w:hanging="0" w:left="0" w:right="0"/>
        <w:jc w:val="both"/>
        <w:rPr>
          <w:sz w:val="22"/>
          <w:szCs w:val="22"/>
        </w:rPr>
      </w:pPr>
      <w:r>
        <w:rPr>
          <w:rFonts w:eastAsia="Times New Roman" w:cs="Times New Roman"/>
          <w:b w:val="false"/>
          <w:bCs w:val="false"/>
          <w:i w:val="false"/>
          <w:iCs w:val="false"/>
          <w:color w:val="auto"/>
          <w:position w:val="0"/>
          <w:sz w:val="22"/>
          <w:sz w:val="22"/>
          <w:szCs w:val="22"/>
          <w:u w:val="none"/>
          <w:vertAlign w:val="baseline"/>
          <w:lang w:val="ru-RU" w:eastAsia="zh-CN" w:bidi="ar-SA"/>
        </w:rPr>
        <w:t>а) физическим лицом (в том числе зарегистрированным в качестве индивидуального предпринимателя), являющимся участником закупки;</w:t>
      </w:r>
    </w:p>
    <w:p>
      <w:pPr>
        <w:pStyle w:val="BodyText"/>
        <w:spacing w:before="0" w:after="0"/>
        <w:ind w:hanging="0" w:left="0" w:right="0"/>
        <w:jc w:val="both"/>
        <w:rPr>
          <w:rFonts w:ascii="Times New Roman" w:hAnsi="Times New Roman" w:eastAsia="Times New Roman" w:cs="Times New Roman"/>
          <w:b w:val="false"/>
          <w:bCs w:val="false"/>
          <w:i w:val="false"/>
          <w:i w:val="false"/>
          <w:iCs w:val="false"/>
          <w:color w:val="auto"/>
          <w:position w:val="0"/>
          <w:sz w:val="22"/>
          <w:sz w:val="22"/>
          <w:szCs w:val="22"/>
          <w:u w:val="none"/>
          <w:vertAlign w:val="baseline"/>
          <w:lang w:val="ru-RU" w:eastAsia="zh-CN" w:bidi="ar-SA"/>
        </w:rPr>
      </w:pPr>
      <w:r>
        <w:rPr>
          <w:rFonts w:eastAsia="Times New Roman" w:cs="Times New Roman"/>
          <w:b w:val="false"/>
          <w:bCs w:val="false"/>
          <w:i w:val="false"/>
          <w:iCs w:val="false"/>
          <w:color w:val="auto"/>
          <w:position w:val="0"/>
          <w:sz w:val="22"/>
          <w:sz w:val="22"/>
          <w:szCs w:val="22"/>
          <w:u w:val="none"/>
          <w:vertAlign w:val="baseline"/>
          <w:lang w:val="ru-RU" w:eastAsia="zh-CN" w:bidi="ar-SA"/>
        </w:rPr>
      </w:r>
    </w:p>
    <w:p>
      <w:pPr>
        <w:pStyle w:val="BodyText"/>
        <w:spacing w:before="0" w:after="0"/>
        <w:ind w:hanging="0" w:left="0" w:right="0"/>
        <w:jc w:val="both"/>
        <w:rPr>
          <w:sz w:val="22"/>
          <w:szCs w:val="22"/>
        </w:rPr>
      </w:pPr>
      <w:r>
        <w:rPr>
          <w:rFonts w:eastAsia="Times New Roman" w:cs="Times New Roman"/>
          <w:b w:val="false"/>
          <w:bCs w:val="false"/>
          <w:i w:val="false"/>
          <w:iCs w:val="false"/>
          <w:color w:val="auto"/>
          <w:position w:val="0"/>
          <w:sz w:val="22"/>
          <w:sz w:val="22"/>
          <w:szCs w:val="22"/>
          <w:u w:val="none"/>
          <w:vertAlign w:val="baseline"/>
          <w:lang w:val="ru-RU" w:eastAsia="zh-CN" w:bidi="ar-SA"/>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pPr>
        <w:pStyle w:val="BodyText"/>
        <w:spacing w:before="0" w:after="0"/>
        <w:ind w:hanging="0" w:left="0" w:right="0"/>
        <w:jc w:val="both"/>
        <w:rPr>
          <w:rFonts w:ascii="Times New Roman" w:hAnsi="Times New Roman" w:eastAsia="Times New Roman" w:cs="Times New Roman"/>
          <w:b w:val="false"/>
          <w:bCs w:val="false"/>
          <w:i w:val="false"/>
          <w:i w:val="false"/>
          <w:iCs w:val="false"/>
          <w:color w:val="auto"/>
          <w:position w:val="0"/>
          <w:sz w:val="22"/>
          <w:sz w:val="22"/>
          <w:szCs w:val="22"/>
          <w:u w:val="none"/>
          <w:vertAlign w:val="baseline"/>
          <w:lang w:val="ru-RU" w:eastAsia="zh-CN" w:bidi="ar-SA"/>
        </w:rPr>
      </w:pPr>
      <w:r>
        <w:rPr>
          <w:rFonts w:eastAsia="Times New Roman" w:cs="Times New Roman"/>
          <w:b w:val="false"/>
          <w:bCs w:val="false"/>
          <w:i w:val="false"/>
          <w:iCs w:val="false"/>
          <w:color w:val="auto"/>
          <w:position w:val="0"/>
          <w:sz w:val="22"/>
          <w:sz w:val="22"/>
          <w:szCs w:val="22"/>
          <w:u w:val="none"/>
          <w:vertAlign w:val="baseline"/>
          <w:lang w:val="ru-RU" w:eastAsia="zh-CN" w:bidi="ar-SA"/>
        </w:rPr>
      </w:r>
    </w:p>
    <w:p>
      <w:pPr>
        <w:pStyle w:val="BodyText"/>
        <w:spacing w:before="0" w:after="0"/>
        <w:ind w:hanging="0" w:left="0" w:right="0"/>
        <w:jc w:val="both"/>
        <w:rPr>
          <w:sz w:val="22"/>
          <w:szCs w:val="22"/>
        </w:rPr>
      </w:pPr>
      <w:r>
        <w:rPr>
          <w:rFonts w:eastAsia="Times New Roman" w:cs="Times New Roman"/>
          <w:b w:val="false"/>
          <w:bCs w:val="false"/>
          <w:i w:val="false"/>
          <w:iCs w:val="false"/>
          <w:color w:val="auto"/>
          <w:position w:val="0"/>
          <w:sz w:val="22"/>
          <w:sz w:val="22"/>
          <w:szCs w:val="22"/>
          <w:u w:val="none"/>
          <w:vertAlign w:val="baseline"/>
          <w:lang w:val="ru-RU" w:eastAsia="zh-CN" w:bidi="ar-SA"/>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pPr>
        <w:pStyle w:val="BodyText"/>
        <w:spacing w:before="0" w:after="0"/>
        <w:ind w:hanging="0" w:left="0" w:right="0"/>
        <w:jc w:val="both"/>
        <w:rPr>
          <w:sz w:val="22"/>
          <w:szCs w:val="22"/>
        </w:rPr>
      </w:pPr>
      <w:r>
        <w:rPr>
          <w:rFonts w:eastAsia="Times New Roman" w:cs="Times New Roman"/>
          <w:b w:val="false"/>
          <w:bCs w:val="false"/>
          <w:i w:val="false"/>
          <w:iCs w:val="false"/>
          <w:color w:val="auto"/>
          <w:position w:val="0"/>
          <w:sz w:val="22"/>
          <w:sz w:val="22"/>
          <w:szCs w:val="22"/>
          <w:u w:val="none"/>
          <w:vertAlign w:val="baseline"/>
          <w:lang w:val="ru-RU" w:eastAsia="zh-CN" w:bidi="ar-SA"/>
        </w:rPr>
        <w:t>7.8.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pPr>
        <w:pStyle w:val="BodyText"/>
        <w:spacing w:before="0" w:after="0"/>
        <w:ind w:hanging="0" w:left="0" w:right="0"/>
        <w:jc w:val="both"/>
        <w:rPr>
          <w:sz w:val="22"/>
          <w:szCs w:val="22"/>
        </w:rPr>
      </w:pPr>
      <w:r>
        <w:rPr>
          <w:rFonts w:eastAsia="Times New Roman" w:cs="Times New Roman"/>
          <w:b w:val="false"/>
          <w:bCs w:val="false"/>
          <w:i w:val="false"/>
          <w:iCs w:val="false"/>
          <w:color w:val="auto"/>
          <w:position w:val="0"/>
          <w:sz w:val="22"/>
          <w:sz w:val="22"/>
          <w:szCs w:val="22"/>
          <w:u w:val="none"/>
          <w:vertAlign w:val="baseline"/>
          <w:lang w:val="ru-RU" w:eastAsia="zh-CN" w:bidi="ar-SA"/>
        </w:rPr>
        <w:t>7.9. Отсутствие у участника закупки ограничений для участия в закупках, установленных законодательством Российской Федерации.</w:t>
      </w:r>
    </w:p>
    <w:p>
      <w:pPr>
        <w:pStyle w:val="ConsPlusNormal1"/>
        <w:widowControl/>
        <w:numPr>
          <w:ilvl w:val="0"/>
          <w:numId w:val="0"/>
        </w:numPr>
        <w:tabs>
          <w:tab w:val="clear" w:pos="408"/>
          <w:tab w:val="left" w:pos="426" w:leader="none"/>
        </w:tabs>
        <w:suppressAutoHyphens w:val="true"/>
        <w:spacing w:lineRule="exact" w:line="240" w:before="0" w:after="0"/>
        <w:ind w:hanging="0" w:left="0" w:right="0"/>
        <w:jc w:val="both"/>
        <w:rPr>
          <w:sz w:val="22"/>
          <w:szCs w:val="22"/>
        </w:rPr>
      </w:pPr>
      <w:r>
        <w:rPr>
          <w:rFonts w:eastAsia="Times New Roman" w:cs="Times New Roman" w:ascii="Times New Roman" w:hAnsi="Times New Roman"/>
          <w:b w:val="false"/>
          <w:bCs w:val="false"/>
          <w:i w:val="false"/>
          <w:iCs w:val="false"/>
          <w:color w:val="auto"/>
          <w:position w:val="0"/>
          <w:sz w:val="22"/>
          <w:sz w:val="22"/>
          <w:szCs w:val="22"/>
          <w:u w:val="none"/>
          <w:vertAlign w:val="baseline"/>
          <w:lang w:val="ru-RU" w:eastAsia="zh-CN" w:bidi="ar-SA"/>
        </w:rPr>
        <w:t>7.10.Требование об отсутствии в предусмотренном настоящим Федеральным законом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части 3 статьи 104 настоящего Федерального закона.</w:t>
      </w:r>
    </w:p>
    <w:p>
      <w:pPr>
        <w:pStyle w:val="Normal"/>
        <w:ind w:firstLine="709"/>
        <w:jc w:val="both"/>
        <w:rPr>
          <w:sz w:val="22"/>
          <w:szCs w:val="22"/>
        </w:rPr>
      </w:pPr>
      <w:r>
        <w:rPr>
          <w:sz w:val="22"/>
          <w:szCs w:val="22"/>
        </w:rPr>
      </w:r>
    </w:p>
    <w:p>
      <w:pPr>
        <w:pStyle w:val="Normal"/>
        <w:suppressAutoHyphens w:val="true"/>
        <w:ind w:hanging="0" w:left="360"/>
        <w:jc w:val="center"/>
        <w:rPr>
          <w:sz w:val="22"/>
          <w:szCs w:val="22"/>
        </w:rPr>
      </w:pPr>
      <w:r>
        <w:rPr>
          <w:b/>
          <w:sz w:val="22"/>
          <w:szCs w:val="22"/>
        </w:rPr>
        <w:t>8.Форс Мажор</w:t>
      </w:r>
    </w:p>
    <w:p>
      <w:pPr>
        <w:pStyle w:val="Style51"/>
        <w:ind w:firstLine="709"/>
        <w:rPr>
          <w:sz w:val="22"/>
          <w:szCs w:val="22"/>
        </w:rPr>
      </w:pPr>
      <w:r>
        <w:rPr>
          <w:rFonts w:cs="Times New Roman" w:ascii="Times New Roman" w:hAnsi="Times New Roman"/>
          <w:sz w:val="22"/>
          <w:szCs w:val="22"/>
        </w:rPr>
        <w:t>8.1.  Стороны не несут ответственности за полное или частичное неисполнение предусмотренных Контрактом обязательств, если такое неисполнение в соответствии с действующим законодательством является следствием обстоятельств непреодолимой силы (стихийных бедствий, катастроф и т.п.).</w:t>
      </w:r>
    </w:p>
    <w:p>
      <w:pPr>
        <w:pStyle w:val="Normal"/>
        <w:ind w:firstLine="709"/>
        <w:jc w:val="both"/>
        <w:rPr>
          <w:sz w:val="22"/>
          <w:szCs w:val="22"/>
        </w:rPr>
      </w:pPr>
      <w:r>
        <w:rPr>
          <w:sz w:val="22"/>
          <w:szCs w:val="22"/>
        </w:rPr>
        <w:t>8.2. Сторона, которая не смогла исполнить обязательства по Контракту в силу форс-мажорных обстоятельств, в срок не более 20 дней с момента их наступления письменно извещает об этом другую сторону, с приложением документов, удостоверяющих факт наступления указанных обстоятельств.</w:t>
      </w:r>
    </w:p>
    <w:p>
      <w:pPr>
        <w:pStyle w:val="Normal"/>
        <w:ind w:firstLine="709"/>
        <w:jc w:val="both"/>
        <w:rPr>
          <w:sz w:val="22"/>
          <w:szCs w:val="22"/>
        </w:rPr>
      </w:pPr>
      <w:r>
        <w:rPr>
          <w:sz w:val="22"/>
          <w:szCs w:val="22"/>
        </w:rPr>
        <w:t>8.3. Если любое из форс-мажорных обстоятельств непосредственно повлияло на исполнение обязательств в срок, установленный в настоящем государственном контракте, этот срок отодвигается соразмерно времени действия соответствующего обстоятельства, но не более чем на два месяца.</w:t>
      </w:r>
    </w:p>
    <w:p>
      <w:pPr>
        <w:pStyle w:val="Style51"/>
        <w:ind w:firstLine="709"/>
        <w:rPr>
          <w:rFonts w:ascii="Times New Roman" w:hAnsi="Times New Roman" w:cs="Times New Roman"/>
          <w:sz w:val="22"/>
          <w:szCs w:val="22"/>
        </w:rPr>
      </w:pPr>
      <w:r>
        <w:rPr>
          <w:rFonts w:cs="Times New Roman" w:ascii="Times New Roman" w:hAnsi="Times New Roman"/>
          <w:sz w:val="22"/>
          <w:szCs w:val="22"/>
        </w:rPr>
      </w:r>
    </w:p>
    <w:p>
      <w:pPr>
        <w:pStyle w:val="Style51"/>
        <w:ind w:firstLine="709"/>
        <w:rPr>
          <w:sz w:val="22"/>
          <w:szCs w:val="22"/>
        </w:rPr>
      </w:pPr>
      <w:r>
        <w:rPr>
          <w:sz w:val="22"/>
          <w:szCs w:val="22"/>
        </w:rPr>
      </w:r>
    </w:p>
    <w:p>
      <w:pPr>
        <w:pStyle w:val="Normal"/>
        <w:ind w:firstLine="18" w:left="-18"/>
        <w:jc w:val="center"/>
        <w:rPr>
          <w:sz w:val="22"/>
          <w:szCs w:val="22"/>
        </w:rPr>
      </w:pPr>
      <w:r>
        <w:rPr>
          <w:b/>
          <w:sz w:val="22"/>
          <w:szCs w:val="22"/>
        </w:rPr>
        <w:t xml:space="preserve">9. Изменение и расторжение Контракта. Срок действия  контракта </w:t>
      </w:r>
    </w:p>
    <w:p>
      <w:pPr>
        <w:pStyle w:val="Normal"/>
        <w:shd w:val="clear" w:fill="FFFFFF"/>
        <w:tabs>
          <w:tab w:val="clear" w:pos="408"/>
          <w:tab w:val="left" w:pos="709" w:leader="none"/>
        </w:tabs>
        <w:ind w:firstLine="709" w:left="0" w:right="0"/>
        <w:jc w:val="both"/>
        <w:rPr/>
      </w:pPr>
      <w:r>
        <w:rPr>
          <w:rStyle w:val="Style38"/>
          <w:color w:val="000000"/>
          <w:sz w:val="22"/>
          <w:szCs w:val="22"/>
        </w:rPr>
        <w:t xml:space="preserve"> </w:t>
      </w:r>
      <w:r>
        <w:rPr>
          <w:rStyle w:val="Style38"/>
          <w:color w:val="000000"/>
          <w:sz w:val="22"/>
          <w:szCs w:val="22"/>
        </w:rPr>
        <w:t>9.1.Расторжение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pPr>
        <w:pStyle w:val="Normal"/>
        <w:shd w:val="clear" w:fill="FFFFFF"/>
        <w:tabs>
          <w:tab w:val="clear" w:pos="408"/>
          <w:tab w:val="left" w:pos="709" w:leader="none"/>
        </w:tabs>
        <w:ind w:firstLine="709" w:left="0" w:right="0"/>
        <w:jc w:val="both"/>
        <w:rPr/>
      </w:pPr>
      <w:r>
        <w:rPr>
          <w:rStyle w:val="Style38"/>
          <w:sz w:val="22"/>
          <w:szCs w:val="22"/>
        </w:rPr>
        <w:t>9.2.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pPr>
        <w:pStyle w:val="Normal"/>
        <w:ind w:firstLine="709" w:left="0" w:right="0"/>
        <w:jc w:val="both"/>
        <w:rPr/>
      </w:pPr>
      <w:r>
        <w:rPr>
          <w:rStyle w:val="Style38"/>
          <w:sz w:val="22"/>
          <w:szCs w:val="22"/>
        </w:rPr>
        <w:t xml:space="preserve">9.3.Сторона, которой направлено предложение о расторжении настоящего </w:t>
      </w:r>
      <w:r>
        <w:rPr>
          <w:rStyle w:val="Style38"/>
          <w:color w:val="000000"/>
          <w:sz w:val="22"/>
          <w:szCs w:val="22"/>
        </w:rPr>
        <w:t xml:space="preserve"> контракт</w:t>
      </w:r>
      <w:r>
        <w:rPr>
          <w:rStyle w:val="Style38"/>
          <w:sz w:val="22"/>
          <w:szCs w:val="22"/>
        </w:rPr>
        <w:t>а по соглашению сторон, должна дать письменный ответ по существу в срок, не превышающий 5 (пять) дней с даты его получения.</w:t>
      </w:r>
    </w:p>
    <w:p>
      <w:pPr>
        <w:pStyle w:val="Normal"/>
        <w:ind w:firstLine="709" w:left="0" w:right="0"/>
        <w:jc w:val="both"/>
        <w:rPr/>
      </w:pPr>
      <w:r>
        <w:rPr>
          <w:rStyle w:val="Style38"/>
          <w:sz w:val="22"/>
          <w:szCs w:val="22"/>
        </w:rPr>
        <w:t xml:space="preserve">9.4. Расторжение настоящего </w:t>
      </w:r>
      <w:r>
        <w:rPr>
          <w:rStyle w:val="Style38"/>
          <w:color w:val="000000"/>
          <w:sz w:val="22"/>
          <w:szCs w:val="22"/>
        </w:rPr>
        <w:t xml:space="preserve"> контракт</w:t>
      </w:r>
      <w:r>
        <w:rPr>
          <w:rStyle w:val="Style38"/>
          <w:sz w:val="22"/>
          <w:szCs w:val="22"/>
        </w:rPr>
        <w:t>а по соглашению сторон производится путем подписания Сторонами соответствующего соглашения о расторжении.</w:t>
      </w:r>
    </w:p>
    <w:p>
      <w:pPr>
        <w:pStyle w:val="Normal"/>
        <w:ind w:firstLine="709" w:left="0" w:right="0"/>
        <w:jc w:val="both"/>
        <w:rPr/>
      </w:pPr>
      <w:r>
        <w:rPr>
          <w:rStyle w:val="Style38"/>
          <w:sz w:val="22"/>
          <w:szCs w:val="22"/>
        </w:rPr>
        <w:t xml:space="preserve">9.5. В случае расторжения настоящего </w:t>
      </w:r>
      <w:r>
        <w:rPr>
          <w:rStyle w:val="Style38"/>
          <w:color w:val="000000"/>
          <w:sz w:val="22"/>
          <w:szCs w:val="22"/>
        </w:rPr>
        <w:t xml:space="preserve"> контракт</w:t>
      </w:r>
      <w:r>
        <w:rPr>
          <w:rStyle w:val="Style38"/>
          <w:sz w:val="22"/>
          <w:szCs w:val="22"/>
        </w:rPr>
        <w:t>а Стороны производят сверку расчетов, которой подтверждается объем оказания услуг, поставленного исполнителем.</w:t>
      </w:r>
    </w:p>
    <w:p>
      <w:pPr>
        <w:pStyle w:val="Normal"/>
        <w:shd w:val="clear" w:fill="FFFFFF"/>
        <w:tabs>
          <w:tab w:val="clear" w:pos="408"/>
          <w:tab w:val="left" w:pos="709" w:leader="none"/>
        </w:tabs>
        <w:ind w:firstLine="709" w:left="0" w:right="0"/>
        <w:jc w:val="both"/>
        <w:rPr/>
      </w:pPr>
      <w:r>
        <w:rPr>
          <w:rStyle w:val="Style38"/>
          <w:sz w:val="22"/>
          <w:szCs w:val="22"/>
        </w:rPr>
        <w:t xml:space="preserve">9.6. Расторжение настоящего </w:t>
      </w:r>
      <w:r>
        <w:rPr>
          <w:rStyle w:val="Style38"/>
          <w:color w:val="000000"/>
          <w:sz w:val="22"/>
          <w:szCs w:val="22"/>
        </w:rPr>
        <w:t xml:space="preserve"> контракт</w:t>
      </w:r>
      <w:r>
        <w:rPr>
          <w:rStyle w:val="Style38"/>
          <w:sz w:val="22"/>
          <w:szCs w:val="22"/>
        </w:rPr>
        <w:t>а в одностороннем порядке осуществляется с соблюдением требований частей 8 - 23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pPr>
        <w:pStyle w:val="Normal"/>
        <w:shd w:val="clear" w:fill="FFFFFF"/>
        <w:tabs>
          <w:tab w:val="clear" w:pos="408"/>
          <w:tab w:val="left" w:pos="709" w:leader="none"/>
        </w:tabs>
        <w:ind w:firstLine="709" w:left="0" w:right="0"/>
        <w:jc w:val="both"/>
        <w:rPr/>
      </w:pPr>
      <w:r>
        <w:rPr>
          <w:rStyle w:val="Style38"/>
          <w:color w:val="000000"/>
          <w:sz w:val="22"/>
          <w:szCs w:val="22"/>
        </w:rPr>
        <w:t>9.7.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pPr>
        <w:pStyle w:val="Normal"/>
        <w:shd w:val="clear" w:fill="FFFFFF"/>
        <w:tabs>
          <w:tab w:val="clear" w:pos="408"/>
          <w:tab w:val="left" w:pos="709" w:leader="none"/>
        </w:tabs>
        <w:ind w:firstLine="709" w:left="0" w:right="0"/>
        <w:jc w:val="both"/>
        <w:rPr/>
      </w:pPr>
      <w:r>
        <w:rPr>
          <w:rStyle w:val="Style38"/>
          <w:sz w:val="22"/>
          <w:szCs w:val="22"/>
        </w:rPr>
        <w:t>9.7.1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pPr>
        <w:pStyle w:val="Normal"/>
        <w:shd w:val="clear" w:fill="FFFFFF"/>
        <w:tabs>
          <w:tab w:val="clear" w:pos="408"/>
          <w:tab w:val="left" w:pos="709" w:leader="none"/>
        </w:tabs>
        <w:ind w:firstLine="709" w:left="0" w:right="0"/>
        <w:jc w:val="both"/>
        <w:rPr/>
      </w:pPr>
      <w:r>
        <w:rPr>
          <w:rStyle w:val="Style38"/>
          <w:sz w:val="22"/>
          <w:szCs w:val="22"/>
        </w:rPr>
        <w:t>9.7.2.если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геологическому изучению недр,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pPr>
        <w:pStyle w:val="Normal"/>
        <w:shd w:val="clear" w:fill="FFFFFF"/>
        <w:tabs>
          <w:tab w:val="clear" w:pos="408"/>
          <w:tab w:val="left" w:pos="709" w:leader="none"/>
        </w:tabs>
        <w:ind w:firstLine="709" w:left="0" w:right="0"/>
        <w:jc w:val="both"/>
        <w:rPr/>
      </w:pPr>
      <w:r>
        <w:rPr>
          <w:rStyle w:val="Style38"/>
          <w:sz w:val="22"/>
          <w:szCs w:val="22"/>
        </w:rPr>
        <w:t xml:space="preserve">9.7.2. При исполнении настоящего </w:t>
      </w:r>
      <w:r>
        <w:rPr>
          <w:rStyle w:val="Style38"/>
          <w:color w:val="000000"/>
          <w:sz w:val="22"/>
          <w:szCs w:val="22"/>
        </w:rPr>
        <w:t xml:space="preserve"> контракт</w:t>
      </w:r>
      <w:r>
        <w:rPr>
          <w:rStyle w:val="Style38"/>
          <w:sz w:val="22"/>
          <w:szCs w:val="22"/>
        </w:rPr>
        <w:t xml:space="preserve">а не допускается перемена исполнителя, за исключением случая, если новый Исполнитель является правопреемником исполнителя по настоящему </w:t>
      </w:r>
      <w:r>
        <w:rPr>
          <w:rStyle w:val="Style38"/>
          <w:color w:val="000000"/>
          <w:sz w:val="22"/>
          <w:szCs w:val="22"/>
        </w:rPr>
        <w:t>контракт</w:t>
      </w:r>
      <w:r>
        <w:rPr>
          <w:rStyle w:val="Style38"/>
          <w:sz w:val="22"/>
          <w:szCs w:val="22"/>
        </w:rPr>
        <w:t>у вследствие реорганизации юридического лица в форме преобразования, слияния или присоединения.</w:t>
      </w:r>
    </w:p>
    <w:p>
      <w:pPr>
        <w:pStyle w:val="Normal"/>
        <w:shd w:val="clear" w:fill="FFFFFF"/>
        <w:tabs>
          <w:tab w:val="clear" w:pos="408"/>
          <w:tab w:val="left" w:pos="709" w:leader="none"/>
        </w:tabs>
        <w:ind w:firstLine="709" w:left="0" w:right="0"/>
        <w:jc w:val="both"/>
        <w:rPr/>
      </w:pPr>
      <w:r>
        <w:rPr>
          <w:rStyle w:val="Style38"/>
          <w:sz w:val="22"/>
          <w:szCs w:val="22"/>
          <w:lang w:val="en-US"/>
        </w:rPr>
        <w:t>9.</w:t>
      </w:r>
      <w:r>
        <w:rPr>
          <w:rStyle w:val="Style38"/>
          <w:sz w:val="22"/>
          <w:szCs w:val="22"/>
          <w:lang w:val="ru-RU"/>
        </w:rPr>
        <w:t>8</w:t>
      </w:r>
      <w:r>
        <w:rPr>
          <w:rStyle w:val="Style38"/>
          <w:color w:val="000000"/>
          <w:sz w:val="22"/>
          <w:szCs w:val="22"/>
          <w:lang w:val="ru-RU"/>
        </w:rPr>
        <w:t>. Изменения настоящего  контракта совершаются только в письменной форме в виде приложений к настоящему государственному контракту и подлежат подписанию обеими Сторонами. Приложения к настоящему государственному контракту являются неотъемлемыми частями настоящего  контракта.</w:t>
      </w:r>
    </w:p>
    <w:p>
      <w:pPr>
        <w:pStyle w:val="Normal"/>
        <w:shd w:val="clear" w:fill="FFFFFF"/>
        <w:tabs>
          <w:tab w:val="clear" w:pos="408"/>
          <w:tab w:val="left" w:pos="709" w:leader="none"/>
        </w:tabs>
        <w:ind w:firstLine="709" w:left="0" w:right="0"/>
        <w:jc w:val="both"/>
        <w:rPr/>
      </w:pPr>
      <w:r>
        <w:rPr>
          <w:rStyle w:val="Style38"/>
          <w:sz w:val="22"/>
          <w:szCs w:val="22"/>
          <w:lang w:val="ru-RU"/>
        </w:rPr>
        <w:t>9.9. Заказчик вправе принять решение об одностороннем отказе от исполнения контракта, по основаниям предусмотренным гражданским кодексом РФ  для одностороннего отказа от исполнения  отдельных видов обязательств.</w:t>
      </w:r>
    </w:p>
    <w:p>
      <w:pPr>
        <w:pStyle w:val="Normal"/>
        <w:ind w:firstLine="709"/>
        <w:jc w:val="both"/>
        <w:rPr>
          <w:sz w:val="22"/>
          <w:szCs w:val="22"/>
        </w:rPr>
      </w:pPr>
      <w:r>
        <w:rPr>
          <w:sz w:val="22"/>
          <w:szCs w:val="22"/>
        </w:rPr>
        <w:t>9.10.</w:t>
      </w:r>
      <w:r>
        <w:rPr>
          <w:rFonts w:cs="Times New Roman"/>
          <w:color w:val="000000"/>
          <w:sz w:val="22"/>
          <w:szCs w:val="22"/>
        </w:rPr>
        <w:t xml:space="preserve">Настоящий Контракт вступает в силу и становится обязательным для Сторон с момента его подписания и действует до полного исполнения сторонами всех обязательств, </w:t>
      </w:r>
      <w:r>
        <w:rPr>
          <w:rFonts w:cs="Times New Roman"/>
          <w:b/>
          <w:bCs/>
          <w:color w:val="000000"/>
          <w:sz w:val="22"/>
          <w:szCs w:val="22"/>
        </w:rPr>
        <w:t>но не более 20.12.2026г.</w:t>
      </w:r>
    </w:p>
    <w:p>
      <w:pPr>
        <w:pStyle w:val="Normal"/>
        <w:ind w:firstLine="709"/>
        <w:jc w:val="both"/>
        <w:rPr>
          <w:b/>
          <w:sz w:val="22"/>
          <w:szCs w:val="22"/>
        </w:rPr>
      </w:pPr>
      <w:r>
        <w:rPr>
          <w:b/>
          <w:sz w:val="22"/>
          <w:szCs w:val="22"/>
        </w:rPr>
      </w:r>
    </w:p>
    <w:p>
      <w:pPr>
        <w:pStyle w:val="Normal"/>
        <w:jc w:val="center"/>
        <w:rPr>
          <w:sz w:val="22"/>
          <w:szCs w:val="22"/>
        </w:rPr>
      </w:pPr>
      <w:r>
        <w:rPr>
          <w:b/>
          <w:sz w:val="22"/>
          <w:szCs w:val="22"/>
        </w:rPr>
        <w:t>10. Порядок урегулирования споров</w:t>
      </w:r>
    </w:p>
    <w:p>
      <w:pPr>
        <w:pStyle w:val="Normal"/>
        <w:ind w:firstLine="709"/>
        <w:jc w:val="both"/>
        <w:rPr>
          <w:sz w:val="22"/>
          <w:szCs w:val="22"/>
        </w:rPr>
      </w:pPr>
      <w:r>
        <w:rPr>
          <w:sz w:val="22"/>
          <w:szCs w:val="22"/>
        </w:rPr>
        <w:t>10.1. Все спорные вопросы, возникающие при исполнении настоящего Контракта, решаются Сторонами путем переписки и (или) переговоров, в случае не достижения согласия Стороны передают их на рассмотрение в Арбитражный суд Ярославской области. Срок рассмотрения Исполнителем претензии не может превышать 5 (Пять) рабочих дней с момента получения претензии.</w:t>
      </w:r>
    </w:p>
    <w:p>
      <w:pPr>
        <w:pStyle w:val="Normal"/>
        <w:ind w:firstLine="709"/>
        <w:jc w:val="both"/>
        <w:rPr>
          <w:b/>
          <w:sz w:val="22"/>
          <w:szCs w:val="22"/>
        </w:rPr>
      </w:pPr>
      <w:r>
        <w:rPr>
          <w:b/>
          <w:sz w:val="22"/>
          <w:szCs w:val="22"/>
        </w:rPr>
      </w:r>
    </w:p>
    <w:p>
      <w:pPr>
        <w:pStyle w:val="Normal"/>
        <w:numPr>
          <w:ilvl w:val="0"/>
          <w:numId w:val="0"/>
        </w:numPr>
        <w:tabs>
          <w:tab w:val="clear" w:pos="408"/>
          <w:tab w:val="left" w:pos="10080" w:leader="none"/>
        </w:tabs>
        <w:ind w:hanging="0" w:left="0" w:right="38"/>
        <w:jc w:val="center"/>
        <w:outlineLvl w:val="0"/>
        <w:rPr>
          <w:b/>
          <w:sz w:val="22"/>
          <w:szCs w:val="22"/>
        </w:rPr>
      </w:pPr>
      <w:r>
        <w:rPr>
          <w:b/>
          <w:sz w:val="22"/>
          <w:szCs w:val="22"/>
        </w:rPr>
      </w:r>
    </w:p>
    <w:p>
      <w:pPr>
        <w:pStyle w:val="Normal"/>
        <w:suppressAutoHyphens w:val="true"/>
        <w:ind w:hanging="0" w:left="360"/>
        <w:jc w:val="center"/>
        <w:rPr>
          <w:sz w:val="22"/>
          <w:szCs w:val="22"/>
        </w:rPr>
      </w:pPr>
      <w:r>
        <w:rPr>
          <w:b/>
          <w:sz w:val="22"/>
          <w:szCs w:val="22"/>
        </w:rPr>
        <w:t>11. Заключительные положения</w:t>
      </w:r>
    </w:p>
    <w:p>
      <w:pPr>
        <w:pStyle w:val="Normal"/>
        <w:ind w:firstLine="709"/>
        <w:jc w:val="both"/>
        <w:rPr>
          <w:sz w:val="22"/>
          <w:szCs w:val="22"/>
        </w:rPr>
      </w:pPr>
      <w:r>
        <w:rPr>
          <w:sz w:val="22"/>
          <w:szCs w:val="22"/>
        </w:rPr>
        <w:t>11.1. Об изменении адреса и банковских реквизитов стороны уведомляют друг друга в письменной форме в срок не более 5 (Пяти) дней с даты таких изменений.</w:t>
      </w:r>
    </w:p>
    <w:p>
      <w:pPr>
        <w:pStyle w:val="Normal"/>
        <w:ind w:firstLine="709"/>
        <w:jc w:val="both"/>
        <w:rPr>
          <w:sz w:val="22"/>
          <w:szCs w:val="22"/>
        </w:rPr>
      </w:pPr>
      <w:r>
        <w:rPr>
          <w:sz w:val="22"/>
          <w:szCs w:val="22"/>
        </w:rPr>
        <w:t>11.2. Стороны признают, что документы, связанные с исполнением обязательств по Контракту и направленные по почтовому адресу, указанному в разделе 12 «Реквизиты Сторон» Контракта считаются направленными надлежащим образом.</w:t>
      </w:r>
    </w:p>
    <w:p>
      <w:pPr>
        <w:pStyle w:val="Normal"/>
        <w:ind w:firstLine="709"/>
        <w:jc w:val="both"/>
        <w:rPr>
          <w:sz w:val="22"/>
          <w:szCs w:val="22"/>
        </w:rPr>
      </w:pPr>
      <w:r>
        <w:rPr>
          <w:sz w:val="22"/>
          <w:szCs w:val="22"/>
        </w:rPr>
        <w:t>Отказ Стороны от получения документов, направленных надлежащим образом, или отсутствие Стороны по почтовому адресу, указанному в разделе 12 «Реквизиты Сторон» Контракта не является основанием для последующего заявления Стороной о неполучении вышеуказанных документов.</w:t>
      </w:r>
    </w:p>
    <w:p>
      <w:pPr>
        <w:pStyle w:val="Normal"/>
        <w:ind w:firstLine="709"/>
        <w:jc w:val="both"/>
        <w:rPr>
          <w:sz w:val="22"/>
          <w:szCs w:val="22"/>
        </w:rPr>
      </w:pPr>
      <w:r>
        <w:rPr>
          <w:sz w:val="22"/>
          <w:szCs w:val="22"/>
          <w:highlight w:val="yellow"/>
        </w:rPr>
        <w:t xml:space="preserve">11.3.  </w:t>
      </w:r>
      <w:r>
        <w:rPr>
          <w:rFonts w:cs="Times New Roman"/>
          <w:sz w:val="22"/>
          <w:szCs w:val="22"/>
          <w:highlight w:val="yellow"/>
        </w:rPr>
        <w:t>Вариант 1.   Контракт составлен в ____ экземплярах, идентичных по содержанию и имеющих одинаковую юридическую силу, один из которых передан Исполнителю, ___  - находятся у Заказчика.</w:t>
      </w:r>
    </w:p>
    <w:p>
      <w:pPr>
        <w:pStyle w:val="Normal"/>
        <w:ind w:firstLine="709"/>
        <w:jc w:val="both"/>
        <w:rPr>
          <w:sz w:val="22"/>
          <w:szCs w:val="22"/>
        </w:rPr>
      </w:pPr>
      <w:bookmarkStart w:id="0" w:name="P1003"/>
      <w:bookmarkEnd w:id="0"/>
      <w:r>
        <w:rPr>
          <w:rFonts w:cs="Times New Roman"/>
          <w:sz w:val="22"/>
          <w:szCs w:val="22"/>
          <w:highlight w:val="yellow"/>
        </w:rPr>
        <w:t xml:space="preserve">       </w:t>
      </w:r>
      <w:r>
        <w:rPr>
          <w:rFonts w:cs="Times New Roman"/>
          <w:sz w:val="22"/>
          <w:szCs w:val="22"/>
          <w:highlight w:val="yellow"/>
        </w:rPr>
        <w:t>Вариант 2.  Контракт составлен в форме электронного документа, подписанного усиленными электронными подписями Сторон.</w:t>
      </w:r>
    </w:p>
    <w:p>
      <w:pPr>
        <w:pStyle w:val="Normal"/>
        <w:ind w:firstLine="709"/>
        <w:jc w:val="both"/>
        <w:rPr>
          <w:sz w:val="22"/>
          <w:szCs w:val="22"/>
        </w:rPr>
      </w:pPr>
      <w:r>
        <w:rPr>
          <w:sz w:val="22"/>
          <w:szCs w:val="22"/>
        </w:rPr>
        <w:t>11.3. Неотъемлемой частью настоящего государственного контракта является:</w:t>
      </w:r>
    </w:p>
    <w:p>
      <w:pPr>
        <w:pStyle w:val="Normal"/>
        <w:ind w:firstLine="709"/>
        <w:jc w:val="both"/>
        <w:rPr>
          <w:sz w:val="22"/>
          <w:szCs w:val="22"/>
        </w:rPr>
      </w:pPr>
      <w:r>
        <w:rPr>
          <w:sz w:val="22"/>
          <w:szCs w:val="22"/>
        </w:rPr>
        <w:t>-Техническое задание (Приложение № 1).</w:t>
      </w:r>
    </w:p>
    <w:p>
      <w:pPr>
        <w:pStyle w:val="Normal"/>
        <w:ind w:firstLine="709"/>
        <w:jc w:val="both"/>
        <w:rPr>
          <w:sz w:val="22"/>
          <w:szCs w:val="22"/>
        </w:rPr>
      </w:pPr>
      <w:r>
        <w:rPr>
          <w:sz w:val="22"/>
          <w:szCs w:val="22"/>
        </w:rPr>
      </w:r>
    </w:p>
    <w:p>
      <w:pPr>
        <w:pStyle w:val="Normal"/>
        <w:suppressAutoHyphens w:val="true"/>
        <w:ind w:hanging="0" w:left="360"/>
        <w:jc w:val="center"/>
        <w:rPr>
          <w:b/>
          <w:sz w:val="22"/>
          <w:szCs w:val="22"/>
        </w:rPr>
      </w:pPr>
      <w:r>
        <w:rPr>
          <w:b/>
          <w:sz w:val="22"/>
          <w:szCs w:val="22"/>
        </w:rPr>
      </w:r>
    </w:p>
    <w:p>
      <w:pPr>
        <w:pStyle w:val="Normal"/>
        <w:suppressAutoHyphens w:val="true"/>
        <w:ind w:hanging="0" w:left="360"/>
        <w:jc w:val="center"/>
        <w:rPr>
          <w:sz w:val="22"/>
          <w:szCs w:val="22"/>
        </w:rPr>
      </w:pPr>
      <w:r>
        <w:rPr>
          <w:b/>
          <w:sz w:val="22"/>
          <w:szCs w:val="22"/>
        </w:rPr>
        <w:t>12. Юридические адреса и реквизиты сторон</w:t>
      </w:r>
    </w:p>
    <w:tbl>
      <w:tblPr>
        <w:tblW w:w="10315" w:type="dxa"/>
        <w:jc w:val="left"/>
        <w:tblInd w:w="108" w:type="dxa"/>
        <w:tblLayout w:type="fixed"/>
        <w:tblCellMar>
          <w:top w:w="0" w:type="dxa"/>
          <w:left w:w="108" w:type="dxa"/>
          <w:bottom w:w="0" w:type="dxa"/>
          <w:right w:w="108" w:type="dxa"/>
        </w:tblCellMar>
        <w:tblLook w:val="0000"/>
      </w:tblPr>
      <w:tblGrid>
        <w:gridCol w:w="4786"/>
        <w:gridCol w:w="5528"/>
      </w:tblGrid>
      <w:tr>
        <w:trPr>
          <w:trHeight w:val="3070" w:hRule="atLeast"/>
        </w:trPr>
        <w:tc>
          <w:tcPr>
            <w:tcW w:w="4786" w:type="dxa"/>
            <w:tcBorders/>
            <w:shd w:fill="auto" w:val="clear"/>
          </w:tcPr>
          <w:p>
            <w:pPr>
              <w:pStyle w:val="2111"/>
              <w:snapToGrid w:val="false"/>
              <w:spacing w:lineRule="auto" w:line="240" w:before="0" w:after="0"/>
              <w:ind w:hanging="0" w:left="0"/>
              <w:rPr>
                <w:sz w:val="22"/>
                <w:szCs w:val="22"/>
              </w:rPr>
            </w:pPr>
            <w:r>
              <w:rPr>
                <w:b/>
                <w:bCs/>
                <w:sz w:val="22"/>
                <w:szCs w:val="22"/>
              </w:rPr>
              <w:t>Заказчик:</w:t>
            </w:r>
          </w:p>
          <w:p>
            <w:pPr>
              <w:pStyle w:val="Normal"/>
              <w:shd w:val="clear" w:fill="auto"/>
              <w:spacing w:lineRule="auto" w:line="240" w:before="0" w:after="0"/>
              <w:rPr>
                <w:sz w:val="22"/>
                <w:szCs w:val="22"/>
              </w:rPr>
            </w:pPr>
            <w:r>
              <w:rPr>
                <w:rFonts w:cs="Times New Roman"/>
                <w:b/>
                <w:spacing w:val="-1"/>
                <w:sz w:val="22"/>
                <w:szCs w:val="22"/>
              </w:rPr>
              <w:t xml:space="preserve"> </w:t>
            </w:r>
            <w:r>
              <w:rPr>
                <w:rFonts w:cs="Times New Roman"/>
                <w:b/>
                <w:spacing w:val="-1"/>
                <w:sz w:val="22"/>
                <w:szCs w:val="22"/>
              </w:rPr>
              <w:t>УФССП России по Ярославской области</w:t>
            </w:r>
          </w:p>
          <w:p>
            <w:pPr>
              <w:pStyle w:val="Normal"/>
              <w:shd w:val="clear" w:fill="auto"/>
              <w:spacing w:lineRule="auto" w:line="240" w:before="0" w:after="0"/>
              <w:rPr>
                <w:sz w:val="22"/>
                <w:szCs w:val="22"/>
              </w:rPr>
            </w:pPr>
            <w:r>
              <w:rPr>
                <w:rFonts w:cs="Times New Roman"/>
                <w:b/>
                <w:spacing w:val="-1"/>
                <w:sz w:val="22"/>
                <w:szCs w:val="22"/>
              </w:rPr>
              <w:t xml:space="preserve">Юридический адрес </w:t>
            </w:r>
            <w:r>
              <w:rPr>
                <w:rFonts w:cs="Times New Roman"/>
                <w:spacing w:val="-1"/>
                <w:sz w:val="22"/>
                <w:szCs w:val="22"/>
              </w:rPr>
              <w:t>150040, г. Ярославль, проспект Октября, д. 17-г</w:t>
            </w:r>
          </w:p>
          <w:p>
            <w:pPr>
              <w:pStyle w:val="Normal"/>
              <w:shd w:val="clear" w:fill="auto"/>
              <w:spacing w:lineRule="auto" w:line="240" w:before="0" w:after="0"/>
              <w:rPr>
                <w:sz w:val="22"/>
                <w:szCs w:val="22"/>
              </w:rPr>
            </w:pPr>
            <w:r>
              <w:rPr>
                <w:rFonts w:cs="Times New Roman"/>
                <w:spacing w:val="-1"/>
                <w:sz w:val="22"/>
                <w:szCs w:val="22"/>
              </w:rPr>
              <w:t>Тел: (4852) 596417 Заключение контракта, 596415 ФЭО, исполнение контракта 596409</w:t>
            </w:r>
          </w:p>
          <w:p>
            <w:pPr>
              <w:pStyle w:val="Normal"/>
              <w:jc w:val="both"/>
              <w:rPr/>
            </w:pPr>
            <w:r>
              <w:rPr>
                <w:b w:val="false"/>
                <w:bCs w:val="false"/>
                <w:i w:val="false"/>
                <w:caps w:val="false"/>
                <w:smallCaps w:val="false"/>
                <w:color w:val="000000"/>
                <w:spacing w:val="0"/>
                <w:sz w:val="22"/>
                <w:szCs w:val="22"/>
                <w:shd w:fill="auto" w:val="clear"/>
              </w:rPr>
              <w:t>УФК по Ярославской области</w:t>
            </w:r>
          </w:p>
          <w:p>
            <w:pPr>
              <w:pStyle w:val="Normal"/>
              <w:jc w:val="both"/>
              <w:rPr>
                <w:b w:val="false"/>
                <w:bCs w:val="false"/>
                <w:i w:val="false"/>
                <w:i w:val="false"/>
                <w:caps w:val="false"/>
                <w:smallCaps w:val="false"/>
                <w:color w:val="000000"/>
                <w:spacing w:val="0"/>
                <w:sz w:val="22"/>
                <w:szCs w:val="22"/>
                <w:shd w:fill="auto" w:val="clear"/>
              </w:rPr>
            </w:pPr>
            <w:r>
              <w:rPr>
                <w:b w:val="false"/>
                <w:bCs w:val="false"/>
                <w:i w:val="false"/>
                <w:caps w:val="false"/>
                <w:smallCaps w:val="false"/>
                <w:color w:val="000000"/>
                <w:spacing w:val="0"/>
                <w:sz w:val="22"/>
                <w:szCs w:val="22"/>
                <w:shd w:fill="auto" w:val="clear"/>
              </w:rPr>
              <w:t>(УФССП РОССИИ ПО ЯРОСЛАВСКОЙ</w:t>
            </w:r>
          </w:p>
          <w:p>
            <w:pPr>
              <w:pStyle w:val="Normal"/>
              <w:jc w:val="both"/>
              <w:rPr>
                <w:b w:val="false"/>
                <w:bCs w:val="false"/>
                <w:i w:val="false"/>
                <w:i w:val="false"/>
                <w:caps w:val="false"/>
                <w:smallCaps w:val="false"/>
                <w:color w:val="000000"/>
                <w:spacing w:val="0"/>
                <w:sz w:val="22"/>
                <w:szCs w:val="22"/>
                <w:shd w:fill="auto" w:val="clear"/>
              </w:rPr>
            </w:pPr>
            <w:r>
              <w:rPr>
                <w:b w:val="false"/>
                <w:bCs w:val="false"/>
                <w:i w:val="false"/>
                <w:caps w:val="false"/>
                <w:smallCaps w:val="false"/>
                <w:color w:val="000000"/>
                <w:spacing w:val="0"/>
                <w:sz w:val="22"/>
                <w:szCs w:val="22"/>
                <w:shd w:fill="auto" w:val="clear"/>
              </w:rPr>
              <w:t>ОБЛАСТИ, л/с 03711785700)</w:t>
            </w:r>
          </w:p>
          <w:p>
            <w:pPr>
              <w:pStyle w:val="Normal"/>
              <w:jc w:val="both"/>
              <w:rPr>
                <w:b w:val="false"/>
                <w:bCs w:val="false"/>
                <w:i w:val="false"/>
                <w:i w:val="false"/>
                <w:caps w:val="false"/>
                <w:smallCaps w:val="false"/>
                <w:color w:val="000000"/>
                <w:spacing w:val="0"/>
                <w:sz w:val="20"/>
                <w:szCs w:val="20"/>
                <w:shd w:fill="auto" w:val="clear"/>
              </w:rPr>
            </w:pPr>
            <w:r>
              <w:rPr>
                <w:b w:val="false"/>
                <w:bCs w:val="false"/>
                <w:i w:val="false"/>
                <w:caps w:val="false"/>
                <w:smallCaps w:val="false"/>
                <w:color w:val="000000"/>
                <w:spacing w:val="0"/>
                <w:sz w:val="20"/>
                <w:szCs w:val="20"/>
                <w:shd w:fill="auto" w:val="clear"/>
              </w:rPr>
              <w:t>ИНН 7604071938 КПП 760401001</w:t>
            </w:r>
          </w:p>
          <w:p>
            <w:pPr>
              <w:pStyle w:val="Normal"/>
              <w:jc w:val="both"/>
              <w:rPr>
                <w:b w:val="false"/>
                <w:bCs w:val="false"/>
                <w:i w:val="false"/>
                <w:i w:val="false"/>
                <w:caps w:val="false"/>
                <w:smallCaps w:val="false"/>
                <w:color w:val="000000"/>
                <w:spacing w:val="0"/>
                <w:sz w:val="20"/>
                <w:szCs w:val="20"/>
                <w:shd w:fill="auto" w:val="clear"/>
              </w:rPr>
            </w:pPr>
            <w:r>
              <w:rPr>
                <w:b/>
                <w:bCs/>
                <w:i w:val="false"/>
                <w:caps w:val="false"/>
                <w:smallCaps w:val="false"/>
                <w:color w:val="000000"/>
                <w:spacing w:val="0"/>
                <w:sz w:val="20"/>
                <w:szCs w:val="20"/>
                <w:shd w:fill="auto" w:val="clear"/>
              </w:rPr>
              <w:t>Р/с</w:t>
            </w:r>
            <w:r>
              <w:rPr>
                <w:b w:val="false"/>
                <w:bCs w:val="false"/>
                <w:i w:val="false"/>
                <w:caps w:val="false"/>
                <w:smallCaps w:val="false"/>
                <w:color w:val="000000"/>
                <w:spacing w:val="0"/>
                <w:sz w:val="20"/>
                <w:szCs w:val="20"/>
                <w:shd w:fill="auto" w:val="clear"/>
              </w:rPr>
              <w:t xml:space="preserve"> № 03211643000000013224</w:t>
            </w:r>
          </w:p>
          <w:p>
            <w:pPr>
              <w:pStyle w:val="Normal"/>
              <w:jc w:val="both"/>
              <w:rPr>
                <w:b w:val="false"/>
                <w:bCs w:val="false"/>
                <w:i w:val="false"/>
                <w:i w:val="false"/>
                <w:caps w:val="false"/>
                <w:smallCaps w:val="false"/>
                <w:color w:val="000000"/>
                <w:spacing w:val="0"/>
                <w:sz w:val="20"/>
                <w:szCs w:val="20"/>
                <w:shd w:fill="auto" w:val="clear"/>
              </w:rPr>
            </w:pPr>
            <w:r>
              <w:rPr>
                <w:b/>
                <w:bCs/>
                <w:i w:val="false"/>
                <w:caps w:val="false"/>
                <w:smallCaps w:val="false"/>
                <w:color w:val="000000"/>
                <w:spacing w:val="0"/>
                <w:sz w:val="20"/>
                <w:szCs w:val="20"/>
                <w:shd w:fill="auto" w:val="clear"/>
              </w:rPr>
              <w:t>Банк:</w:t>
            </w:r>
            <w:r>
              <w:rPr>
                <w:b w:val="false"/>
                <w:bCs w:val="false"/>
                <w:i w:val="false"/>
                <w:caps w:val="false"/>
                <w:smallCaps w:val="false"/>
                <w:color w:val="000000"/>
                <w:spacing w:val="0"/>
                <w:sz w:val="20"/>
                <w:szCs w:val="20"/>
                <w:shd w:fill="auto" w:val="clear"/>
              </w:rPr>
              <w:t xml:space="preserve"> ОКЦ № 1 ВОЛГО-ВЯТСКОГО</w:t>
            </w:r>
          </w:p>
          <w:p>
            <w:pPr>
              <w:pStyle w:val="Normal"/>
              <w:jc w:val="both"/>
              <w:rPr>
                <w:b w:val="false"/>
                <w:bCs w:val="false"/>
                <w:i w:val="false"/>
                <w:i w:val="false"/>
                <w:caps w:val="false"/>
                <w:smallCaps w:val="false"/>
                <w:color w:val="000000"/>
                <w:spacing w:val="0"/>
                <w:sz w:val="20"/>
                <w:szCs w:val="20"/>
                <w:shd w:fill="auto" w:val="clear"/>
              </w:rPr>
            </w:pPr>
            <w:r>
              <w:rPr>
                <w:b w:val="false"/>
                <w:bCs w:val="false"/>
                <w:i w:val="false"/>
                <w:caps w:val="false"/>
                <w:smallCaps w:val="false"/>
                <w:color w:val="000000"/>
                <w:spacing w:val="0"/>
                <w:sz w:val="20"/>
                <w:szCs w:val="20"/>
                <w:shd w:fill="auto" w:val="clear"/>
              </w:rPr>
              <w:t xml:space="preserve"> </w:t>
            </w:r>
            <w:r>
              <w:rPr>
                <w:b w:val="false"/>
                <w:bCs w:val="false"/>
                <w:i w:val="false"/>
                <w:caps w:val="false"/>
                <w:smallCaps w:val="false"/>
                <w:color w:val="000000"/>
                <w:spacing w:val="0"/>
                <w:sz w:val="20"/>
                <w:szCs w:val="20"/>
                <w:shd w:fill="auto" w:val="clear"/>
              </w:rPr>
              <w:t>ГУ БАНКА РОССИИ//УФК по Нижегородской области,</w:t>
            </w:r>
          </w:p>
          <w:p>
            <w:pPr>
              <w:pStyle w:val="Normal"/>
              <w:jc w:val="both"/>
              <w:rPr>
                <w:b w:val="false"/>
                <w:bCs w:val="false"/>
                <w:i w:val="false"/>
                <w:i w:val="false"/>
                <w:caps w:val="false"/>
                <w:smallCaps w:val="false"/>
                <w:color w:val="000000"/>
                <w:spacing w:val="0"/>
                <w:sz w:val="20"/>
                <w:szCs w:val="20"/>
                <w:shd w:fill="auto" w:val="clear"/>
              </w:rPr>
            </w:pPr>
            <w:r>
              <w:rPr>
                <w:b w:val="false"/>
                <w:bCs w:val="false"/>
                <w:i w:val="false"/>
                <w:caps w:val="false"/>
                <w:smallCaps w:val="false"/>
                <w:color w:val="000000"/>
                <w:spacing w:val="0"/>
                <w:sz w:val="20"/>
                <w:szCs w:val="20"/>
                <w:shd w:fill="auto" w:val="clear"/>
              </w:rPr>
              <w:t>г Нижний Новгород</w:t>
            </w:r>
          </w:p>
          <w:p>
            <w:pPr>
              <w:pStyle w:val="Normal"/>
              <w:rPr>
                <w:b w:val="false"/>
                <w:bCs w:val="false"/>
                <w:i w:val="false"/>
                <w:i w:val="false"/>
                <w:caps w:val="false"/>
                <w:smallCaps w:val="false"/>
                <w:color w:val="000000"/>
                <w:spacing w:val="0"/>
                <w:sz w:val="20"/>
                <w:szCs w:val="20"/>
                <w:shd w:fill="auto" w:val="clear"/>
              </w:rPr>
            </w:pPr>
            <w:r>
              <w:rPr>
                <w:b/>
                <w:bCs/>
                <w:i w:val="false"/>
                <w:caps w:val="false"/>
                <w:smallCaps w:val="false"/>
                <w:color w:val="000000"/>
                <w:spacing w:val="0"/>
                <w:sz w:val="20"/>
                <w:szCs w:val="20"/>
                <w:shd w:fill="auto" w:val="clear"/>
              </w:rPr>
              <w:t>БИК</w:t>
            </w:r>
            <w:r>
              <w:rPr>
                <w:b w:val="false"/>
                <w:bCs w:val="false"/>
                <w:i w:val="false"/>
                <w:caps w:val="false"/>
                <w:smallCaps w:val="false"/>
                <w:color w:val="000000"/>
                <w:spacing w:val="0"/>
                <w:sz w:val="20"/>
                <w:szCs w:val="20"/>
                <w:shd w:fill="auto" w:val="clear"/>
              </w:rPr>
              <w:t xml:space="preserve"> 012202102</w:t>
            </w:r>
          </w:p>
          <w:p>
            <w:pPr>
              <w:pStyle w:val="Normal"/>
              <w:rPr>
                <w:b w:val="false"/>
                <w:bCs w:val="false"/>
                <w:i w:val="false"/>
                <w:i w:val="false"/>
                <w:caps w:val="false"/>
                <w:smallCaps w:val="false"/>
                <w:color w:val="000000"/>
                <w:spacing w:val="0"/>
                <w:sz w:val="20"/>
                <w:szCs w:val="20"/>
                <w:shd w:fill="auto" w:val="clear"/>
              </w:rPr>
            </w:pPr>
            <w:r>
              <w:rPr>
                <w:rFonts w:cs="Times New Roman"/>
                <w:b/>
                <w:bCs/>
                <w:i w:val="false"/>
                <w:caps w:val="false"/>
                <w:smallCaps w:val="false"/>
                <w:color w:val="000000"/>
                <w:spacing w:val="-1"/>
                <w:sz w:val="22"/>
                <w:szCs w:val="22"/>
                <w:shd w:fill="auto" w:val="clear"/>
              </w:rPr>
              <w:t>Корр/счет</w:t>
            </w:r>
            <w:r>
              <w:rPr>
                <w:rFonts w:cs="Times New Roman"/>
                <w:b w:val="false"/>
                <w:bCs w:val="false"/>
                <w:i w:val="false"/>
                <w:caps w:val="false"/>
                <w:smallCaps w:val="false"/>
                <w:color w:val="000000"/>
                <w:spacing w:val="-1"/>
                <w:sz w:val="22"/>
                <w:szCs w:val="22"/>
                <w:shd w:fill="auto" w:val="clear"/>
              </w:rPr>
              <w:t xml:space="preserve"> 40102810745370000024</w:t>
            </w:r>
          </w:p>
          <w:p>
            <w:pPr>
              <w:pStyle w:val="Normal"/>
              <w:shd w:val="clear" w:fill="auto"/>
              <w:spacing w:lineRule="auto" w:line="240" w:before="0" w:after="0"/>
              <w:rPr>
                <w:rFonts w:ascii="Times New Roman" w:hAnsi="Times New Roman" w:cs="Times New Roman"/>
                <w:spacing w:val="-1"/>
                <w:sz w:val="22"/>
                <w:szCs w:val="22"/>
              </w:rPr>
            </w:pPr>
            <w:r>
              <w:rPr>
                <w:rFonts w:cs="Times New Roman"/>
                <w:spacing w:val="-1"/>
                <w:sz w:val="22"/>
                <w:szCs w:val="22"/>
              </w:rPr>
            </w:r>
          </w:p>
          <w:p>
            <w:pPr>
              <w:pStyle w:val="Normal"/>
              <w:shd w:val="clear" w:fill="auto"/>
              <w:spacing w:lineRule="auto" w:line="240" w:before="0" w:after="0"/>
              <w:rPr>
                <w:sz w:val="22"/>
                <w:szCs w:val="22"/>
              </w:rPr>
            </w:pPr>
            <w:r>
              <w:rPr>
                <w:rFonts w:cs="Times New Roman"/>
                <w:spacing w:val="-1"/>
                <w:sz w:val="22"/>
                <w:szCs w:val="22"/>
              </w:rPr>
              <w:t>Заместитель руководителя</w:t>
            </w:r>
          </w:p>
          <w:p>
            <w:pPr>
              <w:pStyle w:val="Normal"/>
              <w:shd w:val="clear" w:fill="auto"/>
              <w:spacing w:lineRule="auto" w:line="240" w:before="0" w:after="0"/>
              <w:ind w:hanging="0" w:left="0"/>
              <w:rPr>
                <w:sz w:val="22"/>
                <w:szCs w:val="22"/>
              </w:rPr>
            </w:pPr>
            <w:r>
              <w:rPr>
                <w:rFonts w:cs="Times New Roman"/>
                <w:b/>
                <w:bCs/>
                <w:spacing w:val="-1"/>
                <w:sz w:val="22"/>
                <w:szCs w:val="22"/>
              </w:rPr>
              <w:t>__________</w:t>
            </w:r>
            <w:r>
              <w:rPr>
                <w:rFonts w:cs="Times New Roman"/>
                <w:b w:val="false"/>
                <w:bCs w:val="false"/>
                <w:spacing w:val="-1"/>
                <w:sz w:val="22"/>
                <w:szCs w:val="22"/>
              </w:rPr>
              <w:t>__В.С. Комолов</w:t>
            </w:r>
          </w:p>
          <w:p>
            <w:pPr>
              <w:pStyle w:val="Normal"/>
              <w:shd w:val="clear" w:fill="auto"/>
              <w:spacing w:lineRule="auto" w:line="240" w:before="0" w:after="0"/>
              <w:ind w:hanging="0" w:left="0"/>
              <w:rPr>
                <w:sz w:val="22"/>
                <w:szCs w:val="22"/>
              </w:rPr>
            </w:pPr>
            <w:r>
              <w:rPr>
                <w:sz w:val="22"/>
                <w:szCs w:val="22"/>
              </w:rPr>
            </w:r>
          </w:p>
          <w:p>
            <w:pPr>
              <w:pStyle w:val="Normal"/>
              <w:spacing w:lineRule="auto" w:line="240"/>
              <w:rPr>
                <w:sz w:val="22"/>
                <w:szCs w:val="22"/>
              </w:rPr>
            </w:pPr>
            <w:r>
              <w:rPr>
                <w:sz w:val="22"/>
                <w:szCs w:val="22"/>
              </w:rPr>
            </w:r>
          </w:p>
        </w:tc>
        <w:tc>
          <w:tcPr>
            <w:tcW w:w="5528" w:type="dxa"/>
            <w:tcBorders/>
            <w:shd w:fill="auto" w:val="clear"/>
          </w:tcPr>
          <w:p>
            <w:pPr>
              <w:pStyle w:val="2111"/>
              <w:snapToGrid w:val="false"/>
              <w:spacing w:lineRule="auto" w:line="240" w:before="0" w:after="0"/>
              <w:ind w:hanging="0" w:left="34"/>
              <w:rPr>
                <w:sz w:val="22"/>
                <w:szCs w:val="22"/>
              </w:rPr>
            </w:pPr>
            <w:r>
              <w:rPr>
                <w:b/>
                <w:bCs/>
                <w:sz w:val="22"/>
                <w:szCs w:val="22"/>
              </w:rPr>
              <w:t>Исполнитель:</w:t>
            </w:r>
          </w:p>
          <w:p>
            <w:pPr>
              <w:pStyle w:val="Normal"/>
              <w:spacing w:lineRule="auto" w:line="240"/>
              <w:rPr>
                <w:sz w:val="22"/>
                <w:szCs w:val="22"/>
              </w:rPr>
            </w:pPr>
            <w:r>
              <w:rPr>
                <w:sz w:val="22"/>
                <w:szCs w:val="22"/>
              </w:rPr>
            </w:r>
          </w:p>
        </w:tc>
      </w:tr>
    </w:tbl>
    <w:p>
      <w:pPr>
        <w:pStyle w:val="Heading6"/>
        <w:spacing w:before="0" w:after="0"/>
        <w:jc w:val="center"/>
        <w:rPr>
          <w:rFonts w:ascii="Times New Roman" w:hAnsi="Times New Roman" w:cs="Times New Roman"/>
          <w:b/>
          <w:bCs/>
          <w:i w:val="false"/>
          <w:i w:val="false"/>
          <w:iCs w:val="false"/>
          <w:color w:val="00000A"/>
          <w:sz w:val="22"/>
          <w:szCs w:val="22"/>
        </w:rPr>
      </w:pPr>
      <w:r>
        <w:rPr>
          <w:rFonts w:cs="Times New Roman" w:ascii="Times New Roman" w:hAnsi="Times New Roman"/>
          <w:b/>
          <w:bCs/>
          <w:i w:val="false"/>
          <w:iCs w:val="false"/>
          <w:color w:val="00000A"/>
          <w:sz w:val="22"/>
          <w:szCs w:val="22"/>
        </w:rPr>
      </w:r>
      <w:r>
        <w:br w:type="page"/>
      </w:r>
    </w:p>
    <w:p>
      <w:pPr>
        <w:pStyle w:val="Normal"/>
        <w:spacing w:before="0" w:after="0"/>
        <w:jc w:val="right"/>
        <w:rPr>
          <w:spacing w:val="-1"/>
          <w:sz w:val="22"/>
          <w:szCs w:val="22"/>
        </w:rPr>
      </w:pPr>
      <w:r>
        <w:rPr>
          <w:spacing w:val="-1"/>
          <w:sz w:val="22"/>
          <w:szCs w:val="22"/>
        </w:rPr>
      </w:r>
    </w:p>
    <w:p>
      <w:pPr>
        <w:pStyle w:val="Normal"/>
        <w:jc w:val="right"/>
        <w:rPr>
          <w:sz w:val="22"/>
          <w:szCs w:val="22"/>
        </w:rPr>
      </w:pPr>
      <w:r>
        <w:rPr>
          <w:spacing w:val="-1"/>
          <w:sz w:val="22"/>
          <w:szCs w:val="22"/>
        </w:rPr>
        <w:t>Приложение №1</w:t>
      </w:r>
    </w:p>
    <w:p>
      <w:pPr>
        <w:pStyle w:val="Normal"/>
        <w:jc w:val="right"/>
        <w:rPr>
          <w:sz w:val="22"/>
          <w:szCs w:val="22"/>
        </w:rPr>
      </w:pPr>
      <w:r>
        <w:rPr>
          <w:spacing w:val="-1"/>
          <w:sz w:val="22"/>
          <w:szCs w:val="22"/>
        </w:rPr>
        <w:t xml:space="preserve">к Государственному контракту </w:t>
      </w:r>
    </w:p>
    <w:p>
      <w:pPr>
        <w:pStyle w:val="Normal"/>
        <w:jc w:val="right"/>
        <w:rPr>
          <w:sz w:val="22"/>
          <w:szCs w:val="22"/>
        </w:rPr>
      </w:pPr>
      <w:r>
        <w:rPr>
          <w:spacing w:val="-1"/>
          <w:sz w:val="22"/>
          <w:szCs w:val="22"/>
        </w:rPr>
        <w:t>от «___»  _____  2026 г. № ________</w:t>
      </w:r>
    </w:p>
    <w:p>
      <w:pPr>
        <w:pStyle w:val="Normal"/>
        <w:jc w:val="right"/>
        <w:rPr>
          <w:spacing w:val="-1"/>
          <w:sz w:val="22"/>
          <w:szCs w:val="22"/>
        </w:rPr>
      </w:pPr>
      <w:r>
        <w:rPr>
          <w:spacing w:val="-1"/>
          <w:sz w:val="22"/>
          <w:szCs w:val="22"/>
        </w:rPr>
      </w:r>
    </w:p>
    <w:p>
      <w:pPr>
        <w:pStyle w:val="Normal"/>
        <w:jc w:val="center"/>
        <w:rPr>
          <w:sz w:val="22"/>
          <w:szCs w:val="22"/>
        </w:rPr>
      </w:pPr>
      <w:r>
        <w:rPr>
          <w:b/>
          <w:sz w:val="22"/>
          <w:szCs w:val="22"/>
        </w:rPr>
        <w:t>Техническое задание.</w:t>
      </w:r>
    </w:p>
    <w:p>
      <w:pPr>
        <w:pStyle w:val="Normal"/>
        <w:ind w:firstLine="567" w:left="0" w:right="0"/>
        <w:jc w:val="center"/>
        <w:rPr>
          <w:sz w:val="22"/>
          <w:szCs w:val="22"/>
        </w:rPr>
      </w:pPr>
      <w:r>
        <w:rPr>
          <w:b/>
          <w:bCs/>
          <w:i w:val="false"/>
          <w:strike w:val="false"/>
          <w:dstrike w:val="false"/>
          <w:outline w:val="false"/>
          <w:shadow w:val="false"/>
          <w:color w:val="111111"/>
          <w:sz w:val="22"/>
          <w:szCs w:val="22"/>
          <w:u w:val="none"/>
          <w:em w:val="none"/>
        </w:rPr>
        <w:t>по сбору , транспортированию , обработке , утилизации, обезвреживанию,жидкости</w:t>
      </w:r>
      <w:r>
        <w:rPr>
          <w:b/>
          <w:bCs/>
          <w:i w:val="false"/>
          <w:strike w:val="false"/>
          <w:dstrike w:val="false"/>
          <w:outline w:val="false"/>
          <w:shadow w:val="false"/>
          <w:color w:val="000000"/>
          <w:sz w:val="22"/>
          <w:szCs w:val="22"/>
          <w:u w:val="none"/>
          <w:em w:val="none"/>
        </w:rPr>
        <w:t xml:space="preserve"> </w:t>
      </w:r>
      <w:r>
        <w:rPr>
          <w:b w:val="false"/>
          <w:bCs w:val="false"/>
          <w:i w:val="false"/>
          <w:strike w:val="false"/>
          <w:dstrike w:val="false"/>
          <w:outline w:val="false"/>
          <w:shadow w:val="false"/>
          <w:color w:val="000000"/>
          <w:sz w:val="22"/>
          <w:szCs w:val="22"/>
          <w:u w:val="none"/>
          <w:em w:val="none"/>
        </w:rPr>
        <w:t>, содержащей метанол, конфискованной в ходе исполнительного производства</w:t>
      </w:r>
    </w:p>
    <w:p>
      <w:pPr>
        <w:pStyle w:val="Normal"/>
        <w:ind w:firstLine="567" w:left="0" w:right="0"/>
        <w:jc w:val="left"/>
        <w:rPr>
          <w:sz w:val="22"/>
          <w:szCs w:val="22"/>
        </w:rPr>
      </w:pPr>
      <w:r>
        <w:rPr>
          <w:b/>
          <w:bCs/>
          <w:color w:val="000000"/>
          <w:sz w:val="22"/>
          <w:szCs w:val="22"/>
        </w:rPr>
        <w:t>Период и место оказания услуг:</w:t>
      </w:r>
    </w:p>
    <w:p>
      <w:pPr>
        <w:pStyle w:val="Normal"/>
        <w:ind w:firstLine="567" w:left="0" w:right="0"/>
        <w:jc w:val="both"/>
        <w:rPr>
          <w:sz w:val="22"/>
          <w:szCs w:val="22"/>
        </w:rPr>
      </w:pPr>
      <w:r>
        <w:rPr>
          <w:color w:val="000000"/>
          <w:sz w:val="22"/>
          <w:szCs w:val="22"/>
        </w:rPr>
        <w:t xml:space="preserve">Услуги оказываются с даты подписания контракта  по  30.11.2026г. в городе Ярославле.  Заказчик может    передавать   на утилизацию  продукцию частично ,по мере необходимости. </w:t>
      </w:r>
    </w:p>
    <w:p>
      <w:pPr>
        <w:pStyle w:val="Normal"/>
        <w:ind w:firstLine="567" w:left="0" w:right="0"/>
        <w:jc w:val="center"/>
        <w:rPr>
          <w:color w:val="000000"/>
          <w:sz w:val="22"/>
          <w:szCs w:val="22"/>
        </w:rPr>
      </w:pPr>
      <w:r>
        <w:rPr>
          <w:color w:val="000000"/>
          <w:sz w:val="22"/>
          <w:szCs w:val="22"/>
        </w:rPr>
      </w:r>
    </w:p>
    <w:p>
      <w:pPr>
        <w:pStyle w:val="Normal"/>
        <w:ind w:firstLine="567" w:left="0" w:right="0"/>
        <w:jc w:val="center"/>
        <w:rPr>
          <w:sz w:val="22"/>
          <w:szCs w:val="22"/>
        </w:rPr>
      </w:pPr>
      <w:r>
        <w:rPr>
          <w:b/>
          <w:bCs/>
          <w:color w:val="000000"/>
          <w:sz w:val="22"/>
          <w:szCs w:val="22"/>
        </w:rPr>
        <w:t xml:space="preserve">Условия оказания услуг: </w:t>
      </w:r>
    </w:p>
    <w:p>
      <w:pPr>
        <w:pStyle w:val="Normal"/>
        <w:ind w:firstLine="567" w:left="0" w:right="0"/>
        <w:jc w:val="both"/>
        <w:rPr>
          <w:sz w:val="22"/>
          <w:szCs w:val="22"/>
        </w:rPr>
      </w:pPr>
      <w:r>
        <w:rPr>
          <w:color w:val="000000"/>
          <w:sz w:val="22"/>
          <w:szCs w:val="22"/>
        </w:rPr>
        <w:t>- Исполнитель принимает от Заказчика на утилизацию продукцию, содержащую метанол. Заказчик самостоятельно партиями  доставляет продукцию.</w:t>
      </w:r>
    </w:p>
    <w:p>
      <w:pPr>
        <w:pStyle w:val="Normal"/>
        <w:ind w:firstLine="567" w:left="0" w:right="0"/>
        <w:jc w:val="both"/>
        <w:rPr>
          <w:sz w:val="22"/>
          <w:szCs w:val="22"/>
        </w:rPr>
      </w:pPr>
      <w:r>
        <w:rPr>
          <w:color w:val="000000"/>
          <w:sz w:val="22"/>
          <w:szCs w:val="22"/>
        </w:rPr>
        <w:t>- Исполнитель обязан принять все необходимые меры, обеспечивающие защиту населения и территории от чрезвычайных последствий, поскольку в составе продукции превышено допустимое содержание метанола, являющегося сильным преимущественно нервным и сосудистым ядом. Жидкость признается опасной для жизни и подлежит утилизации;</w:t>
      </w:r>
    </w:p>
    <w:p>
      <w:pPr>
        <w:pStyle w:val="Normal"/>
        <w:ind w:firstLine="567" w:left="0" w:right="0"/>
        <w:jc w:val="both"/>
        <w:rPr>
          <w:sz w:val="22"/>
          <w:szCs w:val="22"/>
        </w:rPr>
      </w:pPr>
      <w:r>
        <w:rPr>
          <w:color w:val="000000"/>
          <w:sz w:val="22"/>
          <w:szCs w:val="22"/>
        </w:rPr>
        <w:t>- фактические объемы продукции, подлежащей утилизации опасных отходов, определяются актами приема – передачи, подписанными представителями обеих сторон;</w:t>
      </w:r>
    </w:p>
    <w:p>
      <w:pPr>
        <w:pStyle w:val="Normal"/>
        <w:ind w:firstLine="567" w:left="0" w:right="0"/>
        <w:jc w:val="both"/>
        <w:rPr>
          <w:sz w:val="22"/>
          <w:szCs w:val="22"/>
        </w:rPr>
      </w:pPr>
      <w:r>
        <w:rPr>
          <w:color w:val="000000"/>
          <w:sz w:val="22"/>
          <w:szCs w:val="22"/>
        </w:rPr>
        <w:t>- срок оказания услуг по утилизации продукции, с содержанием метанола: в течение 30 дней с даты подписания акта приема — передачи;</w:t>
      </w:r>
    </w:p>
    <w:p>
      <w:pPr>
        <w:pStyle w:val="Normal"/>
        <w:ind w:firstLine="567" w:left="0" w:right="0"/>
        <w:jc w:val="both"/>
        <w:rPr>
          <w:sz w:val="22"/>
          <w:szCs w:val="22"/>
        </w:rPr>
      </w:pPr>
      <w:r>
        <w:rPr>
          <w:color w:val="000000"/>
          <w:sz w:val="22"/>
          <w:szCs w:val="22"/>
        </w:rPr>
        <w:t>- исполнитель обязан в течение трех рабочих дней после утилизации переданной продукции, содержащей метиловый спирт предоставить заказчику акт утилизации продукции.</w:t>
      </w:r>
    </w:p>
    <w:p>
      <w:pPr>
        <w:pStyle w:val="Normal"/>
        <w:ind w:firstLine="567" w:left="0" w:right="0"/>
        <w:jc w:val="center"/>
        <w:rPr>
          <w:sz w:val="22"/>
          <w:szCs w:val="22"/>
        </w:rPr>
      </w:pPr>
      <w:r>
        <w:rPr>
          <w:b/>
          <w:bCs/>
          <w:color w:val="000000"/>
          <w:sz w:val="22"/>
          <w:szCs w:val="22"/>
        </w:rPr>
        <w:t>Требования к услугам и участникам размещения заказа:</w:t>
      </w:r>
    </w:p>
    <w:p>
      <w:pPr>
        <w:pStyle w:val="Normal"/>
        <w:ind w:firstLine="567" w:left="0" w:right="0"/>
        <w:jc w:val="both"/>
        <w:rPr>
          <w:sz w:val="22"/>
          <w:szCs w:val="22"/>
        </w:rPr>
      </w:pPr>
      <w:r>
        <w:rPr>
          <w:color w:val="000000"/>
          <w:sz w:val="22"/>
          <w:szCs w:val="22"/>
        </w:rPr>
        <w:t xml:space="preserve">   </w:t>
      </w:r>
      <w:r>
        <w:rPr>
          <w:color w:val="000000"/>
          <w:sz w:val="22"/>
          <w:szCs w:val="22"/>
        </w:rPr>
        <w:t xml:space="preserve">-Исполнитель обязан иметь лицензию на  осуществление деятельности по сбору, транспортированию, обработке, утилизации, обезвреживаю  отходов I-IV классов опасности: </w:t>
      </w:r>
    </w:p>
    <w:p>
      <w:pPr>
        <w:pStyle w:val="Normal"/>
        <w:ind w:firstLine="567" w:left="0" w:right="0"/>
        <w:jc w:val="both"/>
        <w:rPr>
          <w:sz w:val="22"/>
          <w:szCs w:val="22"/>
        </w:rPr>
      </w:pPr>
      <w:r>
        <w:rPr>
          <w:color w:val="000000"/>
          <w:sz w:val="22"/>
          <w:szCs w:val="22"/>
        </w:rPr>
        <w:t xml:space="preserve"> </w:t>
      </w:r>
      <w:r>
        <w:rPr>
          <w:color w:val="000000"/>
          <w:sz w:val="22"/>
          <w:szCs w:val="22"/>
        </w:rPr>
        <w:t>- работы должны выполняться в соответствии с Федеральным законом "Об отходах производства и потребления" от 24.06.1998 N 89-ФЗ;</w:t>
      </w:r>
    </w:p>
    <w:p>
      <w:pPr>
        <w:pStyle w:val="Normal"/>
        <w:ind w:firstLine="567" w:left="0" w:right="0"/>
        <w:jc w:val="both"/>
        <w:rPr>
          <w:sz w:val="22"/>
          <w:szCs w:val="22"/>
        </w:rPr>
      </w:pPr>
      <w:r>
        <w:rPr>
          <w:color w:val="000000"/>
          <w:sz w:val="22"/>
          <w:szCs w:val="22"/>
        </w:rPr>
        <w:t xml:space="preserve">  </w:t>
      </w:r>
      <w:r>
        <w:rPr>
          <w:color w:val="000000"/>
          <w:sz w:val="22"/>
          <w:szCs w:val="22"/>
        </w:rPr>
        <w:t>- оказать услуги с надлежащим качеством и в указанный в контракте срок;</w:t>
      </w:r>
    </w:p>
    <w:p>
      <w:pPr>
        <w:pStyle w:val="Normal"/>
        <w:ind w:firstLine="567" w:left="0" w:right="0"/>
        <w:jc w:val="both"/>
        <w:rPr>
          <w:sz w:val="22"/>
          <w:szCs w:val="22"/>
        </w:rPr>
      </w:pPr>
      <w:r>
        <w:rPr>
          <w:color w:val="000000"/>
          <w:sz w:val="22"/>
          <w:szCs w:val="22"/>
        </w:rPr>
        <w:t xml:space="preserve">- при оказании услуг исполнитель использует свои материалы, </w:t>
      </w:r>
      <w:r>
        <w:rPr>
          <w:b w:val="false"/>
          <w:bCs w:val="false"/>
          <w:color w:val="000000"/>
          <w:sz w:val="22"/>
          <w:szCs w:val="22"/>
        </w:rPr>
        <w:t>оборудование, инструмент и транспорт.</w:t>
      </w:r>
    </w:p>
    <w:p>
      <w:pPr>
        <w:pStyle w:val="Normal"/>
        <w:numPr>
          <w:ilvl w:val="0"/>
          <w:numId w:val="3"/>
        </w:numPr>
        <w:tabs>
          <w:tab w:val="clear" w:pos="408"/>
          <w:tab w:val="left" w:pos="3015" w:leader="none"/>
        </w:tabs>
        <w:jc w:val="both"/>
        <w:rPr>
          <w:sz w:val="22"/>
          <w:szCs w:val="22"/>
        </w:rPr>
      </w:pPr>
      <w:r>
        <w:rPr>
          <w:b/>
          <w:bCs/>
          <w:sz w:val="22"/>
          <w:szCs w:val="22"/>
        </w:rPr>
        <w:t xml:space="preserve">               </w:t>
      </w:r>
    </w:p>
    <w:p>
      <w:pPr>
        <w:pStyle w:val="Normal"/>
        <w:numPr>
          <w:ilvl w:val="0"/>
          <w:numId w:val="3"/>
        </w:numPr>
        <w:tabs>
          <w:tab w:val="clear" w:pos="408"/>
          <w:tab w:val="left" w:pos="3015" w:leader="none"/>
        </w:tabs>
        <w:jc w:val="center"/>
        <w:rPr>
          <w:rFonts w:ascii="Times New Roman" w:hAnsi="Times New Roman"/>
          <w:b/>
          <w:bCs/>
          <w:sz w:val="22"/>
          <w:szCs w:val="22"/>
        </w:rPr>
      </w:pPr>
      <w:r>
        <w:rPr>
          <w:b/>
          <w:bCs/>
          <w:sz w:val="22"/>
          <w:szCs w:val="22"/>
        </w:rPr>
      </w:r>
    </w:p>
    <w:p>
      <w:pPr>
        <w:pStyle w:val="Normal"/>
        <w:numPr>
          <w:ilvl w:val="0"/>
          <w:numId w:val="3"/>
        </w:numPr>
        <w:tabs>
          <w:tab w:val="clear" w:pos="408"/>
          <w:tab w:val="left" w:pos="3015" w:leader="none"/>
        </w:tabs>
        <w:jc w:val="center"/>
        <w:rPr>
          <w:sz w:val="22"/>
          <w:szCs w:val="22"/>
        </w:rPr>
      </w:pPr>
      <w:r>
        <w:rPr>
          <w:b/>
          <w:bCs/>
          <w:sz w:val="22"/>
          <w:szCs w:val="22"/>
        </w:rPr>
        <w:t>Перечень продукции, передаваемой на утилизацию:</w:t>
      </w:r>
    </w:p>
    <w:p>
      <w:pPr>
        <w:pStyle w:val="Normal"/>
        <w:numPr>
          <w:ilvl w:val="0"/>
          <w:numId w:val="3"/>
        </w:numPr>
        <w:tabs>
          <w:tab w:val="clear" w:pos="408"/>
          <w:tab w:val="left" w:pos="3015" w:leader="none"/>
        </w:tabs>
        <w:jc w:val="both"/>
        <w:rPr>
          <w:sz w:val="22"/>
          <w:szCs w:val="22"/>
        </w:rPr>
      </w:pPr>
      <w:r>
        <w:rPr>
          <w:b/>
          <w:bCs/>
          <w:sz w:val="22"/>
          <w:szCs w:val="22"/>
        </w:rPr>
        <w:t xml:space="preserve">  </w:t>
      </w:r>
    </w:p>
    <w:tbl>
      <w:tblPr>
        <w:tblW w:w="9300" w:type="dxa"/>
        <w:jc w:val="left"/>
        <w:tblInd w:w="386" w:type="dxa"/>
        <w:tblLayout w:type="fixed"/>
        <w:tblCellMar>
          <w:top w:w="55" w:type="dxa"/>
          <w:left w:w="45" w:type="dxa"/>
          <w:bottom w:w="55" w:type="dxa"/>
          <w:right w:w="55" w:type="dxa"/>
        </w:tblCellMar>
      </w:tblPr>
      <w:tblGrid>
        <w:gridCol w:w="584"/>
        <w:gridCol w:w="5601"/>
        <w:gridCol w:w="3115"/>
      </w:tblGrid>
      <w:tr>
        <w:trPr/>
        <w:tc>
          <w:tcPr>
            <w:tcW w:w="584" w:type="dxa"/>
            <w:tcBorders>
              <w:top w:val="single" w:sz="4" w:space="0" w:color="000001"/>
              <w:left w:val="single" w:sz="4" w:space="0" w:color="000001"/>
              <w:bottom w:val="single" w:sz="4" w:space="0" w:color="000001"/>
            </w:tcBorders>
            <w:shd w:fill="FFFFFF" w:val="clear"/>
          </w:tcPr>
          <w:p>
            <w:pPr>
              <w:pStyle w:val="Style85"/>
              <w:numPr>
                <w:ilvl w:val="0"/>
                <w:numId w:val="3"/>
              </w:numPr>
              <w:jc w:val="center"/>
              <w:rPr>
                <w:sz w:val="22"/>
                <w:szCs w:val="22"/>
              </w:rPr>
            </w:pPr>
            <w:r>
              <w:rPr>
                <w:rFonts w:ascii="Times New Roman" w:hAnsi="Times New Roman"/>
                <w:color w:val="000000"/>
                <w:sz w:val="22"/>
                <w:szCs w:val="22"/>
              </w:rPr>
              <w:t xml:space="preserve">№ </w:t>
            </w:r>
            <w:r>
              <w:rPr>
                <w:rFonts w:ascii="Times New Roman" w:hAnsi="Times New Roman"/>
                <w:color w:val="000000"/>
                <w:sz w:val="22"/>
                <w:szCs w:val="22"/>
              </w:rPr>
              <w:t>п/п</w:t>
            </w:r>
          </w:p>
        </w:tc>
        <w:tc>
          <w:tcPr>
            <w:tcW w:w="5601" w:type="dxa"/>
            <w:tcBorders>
              <w:top w:val="single" w:sz="4" w:space="0" w:color="000001"/>
              <w:left w:val="single" w:sz="4" w:space="0" w:color="000001"/>
              <w:bottom w:val="single" w:sz="4" w:space="0" w:color="000001"/>
            </w:tcBorders>
            <w:shd w:fill="FFFFFF" w:val="clear"/>
          </w:tcPr>
          <w:p>
            <w:pPr>
              <w:pStyle w:val="Style85"/>
              <w:numPr>
                <w:ilvl w:val="0"/>
                <w:numId w:val="0"/>
              </w:numPr>
              <w:ind w:hanging="0" w:left="-2160"/>
              <w:jc w:val="center"/>
              <w:rPr>
                <w:sz w:val="22"/>
                <w:szCs w:val="22"/>
              </w:rPr>
            </w:pPr>
            <w:r>
              <w:rPr>
                <w:rFonts w:ascii="Times New Roman" w:hAnsi="Times New Roman"/>
                <w:color w:val="000000"/>
                <w:sz w:val="22"/>
                <w:szCs w:val="22"/>
              </w:rPr>
              <w:t xml:space="preserve">                          </w:t>
            </w:r>
            <w:r>
              <w:rPr>
                <w:rFonts w:ascii="Times New Roman" w:hAnsi="Times New Roman"/>
                <w:color w:val="000000"/>
                <w:sz w:val="22"/>
                <w:szCs w:val="22"/>
              </w:rPr>
              <w:t>Продукция</w:t>
            </w:r>
          </w:p>
        </w:tc>
        <w:tc>
          <w:tcPr>
            <w:tcW w:w="3115" w:type="dxa"/>
            <w:tcBorders>
              <w:top w:val="single" w:sz="4" w:space="0" w:color="000001"/>
              <w:left w:val="single" w:sz="4" w:space="0" w:color="000001"/>
              <w:bottom w:val="single" w:sz="4" w:space="0" w:color="000001"/>
              <w:right w:val="single" w:sz="4" w:space="0" w:color="000001"/>
            </w:tcBorders>
            <w:shd w:fill="FFFFFF" w:val="clear"/>
          </w:tcPr>
          <w:p>
            <w:pPr>
              <w:pStyle w:val="Style85"/>
              <w:numPr>
                <w:ilvl w:val="0"/>
                <w:numId w:val="3"/>
              </w:numPr>
              <w:jc w:val="center"/>
              <w:rPr>
                <w:sz w:val="22"/>
                <w:szCs w:val="22"/>
              </w:rPr>
            </w:pPr>
            <w:r>
              <w:rPr>
                <w:rFonts w:ascii="Times New Roman" w:hAnsi="Times New Roman"/>
                <w:color w:val="000000"/>
                <w:sz w:val="22"/>
                <w:szCs w:val="22"/>
              </w:rPr>
              <w:t>Количество</w:t>
            </w:r>
          </w:p>
          <w:p>
            <w:pPr>
              <w:pStyle w:val="Style85"/>
              <w:numPr>
                <w:ilvl w:val="0"/>
                <w:numId w:val="3"/>
              </w:numPr>
              <w:jc w:val="center"/>
              <w:rPr>
                <w:sz w:val="22"/>
                <w:szCs w:val="22"/>
              </w:rPr>
            </w:pPr>
            <w:r>
              <w:rPr>
                <w:rFonts w:ascii="Times New Roman" w:hAnsi="Times New Roman"/>
                <w:color w:val="000000"/>
                <w:sz w:val="22"/>
                <w:szCs w:val="22"/>
              </w:rPr>
              <w:t>(литр)</w:t>
            </w:r>
          </w:p>
        </w:tc>
      </w:tr>
      <w:tr>
        <w:trPr>
          <w:trHeight w:val="886" w:hRule="atLeast"/>
        </w:trPr>
        <w:tc>
          <w:tcPr>
            <w:tcW w:w="584" w:type="dxa"/>
            <w:tcBorders>
              <w:top w:val="single" w:sz="4" w:space="0" w:color="000001"/>
              <w:left w:val="single" w:sz="4" w:space="0" w:color="000001"/>
              <w:bottom w:val="single" w:sz="4" w:space="0" w:color="000001"/>
            </w:tcBorders>
            <w:shd w:fill="FFFFFF" w:val="clear"/>
          </w:tcPr>
          <w:p>
            <w:pPr>
              <w:pStyle w:val="Style86"/>
              <w:numPr>
                <w:ilvl w:val="0"/>
                <w:numId w:val="3"/>
              </w:numPr>
              <w:jc w:val="center"/>
              <w:rPr>
                <w:sz w:val="22"/>
                <w:szCs w:val="22"/>
              </w:rPr>
            </w:pPr>
            <w:r>
              <w:rPr>
                <w:rFonts w:cs="Liberation Mono" w:ascii="Times New Roman" w:hAnsi="Times New Roman"/>
                <w:color w:val="000000"/>
                <w:sz w:val="22"/>
                <w:szCs w:val="22"/>
              </w:rPr>
              <w:t>1</w:t>
            </w:r>
          </w:p>
        </w:tc>
        <w:tc>
          <w:tcPr>
            <w:tcW w:w="5601" w:type="dxa"/>
            <w:tcBorders>
              <w:top w:val="single" w:sz="4" w:space="0" w:color="000001"/>
              <w:left w:val="single" w:sz="4" w:space="0" w:color="000001"/>
              <w:bottom w:val="single" w:sz="4" w:space="0" w:color="000001"/>
            </w:tcBorders>
            <w:shd w:fill="FFFFFF" w:val="clear"/>
          </w:tcPr>
          <w:p>
            <w:pPr>
              <w:pStyle w:val="Style85"/>
              <w:numPr>
                <w:ilvl w:val="0"/>
                <w:numId w:val="3"/>
              </w:numPr>
              <w:jc w:val="center"/>
              <w:rPr>
                <w:sz w:val="22"/>
                <w:szCs w:val="22"/>
              </w:rPr>
            </w:pPr>
            <w:r>
              <w:rPr>
                <w:rFonts w:ascii="Times New Roman" w:hAnsi="Times New Roman"/>
                <w:color w:val="000000"/>
                <w:sz w:val="22"/>
                <w:szCs w:val="22"/>
              </w:rPr>
              <w:t>Продукция содержащая метанол</w:t>
            </w:r>
          </w:p>
        </w:tc>
        <w:tc>
          <w:tcPr>
            <w:tcW w:w="3115" w:type="dxa"/>
            <w:tcBorders>
              <w:top w:val="single" w:sz="4" w:space="0" w:color="000001"/>
              <w:left w:val="single" w:sz="4" w:space="0" w:color="000001"/>
              <w:bottom w:val="single" w:sz="4" w:space="0" w:color="000001"/>
              <w:right w:val="single" w:sz="4" w:space="0" w:color="000001"/>
            </w:tcBorders>
            <w:shd w:fill="FFFFFF" w:val="clear"/>
          </w:tcPr>
          <w:p>
            <w:pPr>
              <w:pStyle w:val="Style86"/>
              <w:numPr>
                <w:ilvl w:val="0"/>
                <w:numId w:val="3"/>
              </w:numPr>
              <w:jc w:val="center"/>
              <w:rPr>
                <w:sz w:val="22"/>
                <w:szCs w:val="22"/>
              </w:rPr>
            </w:pPr>
            <w:r>
              <w:rPr>
                <w:rFonts w:cs="Liberation Mono" w:ascii="Times New Roman" w:hAnsi="Times New Roman"/>
                <w:color w:val="000000"/>
                <w:sz w:val="22"/>
                <w:szCs w:val="22"/>
              </w:rPr>
              <w:t>600</w:t>
            </w:r>
          </w:p>
        </w:tc>
      </w:tr>
    </w:tbl>
    <w:p>
      <w:pPr>
        <w:pStyle w:val="Normal"/>
        <w:numPr>
          <w:ilvl w:val="0"/>
          <w:numId w:val="0"/>
        </w:numPr>
        <w:tabs>
          <w:tab w:val="clear" w:pos="408"/>
          <w:tab w:val="left" w:pos="570" w:leader="none"/>
        </w:tabs>
        <w:ind w:hanging="0" w:left="-2160"/>
        <w:jc w:val="both"/>
        <w:rPr>
          <w:b/>
          <w:sz w:val="22"/>
          <w:szCs w:val="22"/>
        </w:rPr>
      </w:pPr>
      <w:r>
        <w:rPr>
          <w:b/>
          <w:sz w:val="22"/>
          <w:szCs w:val="22"/>
        </w:rPr>
      </w:r>
    </w:p>
    <w:p>
      <w:pPr>
        <w:pStyle w:val="Normal"/>
        <w:ind w:hanging="0" w:left="0" w:right="0"/>
        <w:jc w:val="both"/>
        <w:rPr>
          <w:bCs/>
          <w:color w:val="000000"/>
          <w:sz w:val="22"/>
          <w:szCs w:val="22"/>
        </w:rPr>
      </w:pPr>
      <w:r>
        <w:rPr>
          <w:bCs/>
          <w:color w:val="000000"/>
          <w:sz w:val="22"/>
          <w:szCs w:val="22"/>
        </w:rPr>
      </w:r>
    </w:p>
    <w:tbl>
      <w:tblPr>
        <w:tblW w:w="10029" w:type="dxa"/>
        <w:jc w:val="left"/>
        <w:tblInd w:w="149" w:type="dxa"/>
        <w:tblLayout w:type="fixed"/>
        <w:tblCellMar>
          <w:top w:w="0" w:type="dxa"/>
          <w:left w:w="108" w:type="dxa"/>
          <w:bottom w:w="0" w:type="dxa"/>
          <w:right w:w="108" w:type="dxa"/>
        </w:tblCellMar>
        <w:tblLook w:val="0000"/>
      </w:tblPr>
      <w:tblGrid>
        <w:gridCol w:w="5351"/>
        <w:gridCol w:w="4677"/>
      </w:tblGrid>
      <w:tr>
        <w:trPr>
          <w:trHeight w:val="525" w:hRule="atLeast"/>
        </w:trPr>
        <w:tc>
          <w:tcPr>
            <w:tcW w:w="5351" w:type="dxa"/>
            <w:tcBorders/>
            <w:shd w:fill="auto" w:val="clear"/>
          </w:tcPr>
          <w:p>
            <w:pPr>
              <w:pStyle w:val="Normal"/>
              <w:rPr>
                <w:sz w:val="22"/>
                <w:szCs w:val="22"/>
              </w:rPr>
            </w:pPr>
            <w:r>
              <w:rPr>
                <w:sz w:val="22"/>
                <w:szCs w:val="22"/>
              </w:rPr>
              <w:t>Заказчик</w:t>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t>_____________Комолов В.С.</w:t>
            </w:r>
          </w:p>
        </w:tc>
        <w:tc>
          <w:tcPr>
            <w:tcW w:w="4677" w:type="dxa"/>
            <w:tcBorders/>
            <w:shd w:fill="auto" w:val="clear"/>
          </w:tcPr>
          <w:p>
            <w:pPr>
              <w:pStyle w:val="Normal"/>
              <w:snapToGrid w:val="false"/>
              <w:rPr>
                <w:sz w:val="22"/>
                <w:szCs w:val="22"/>
              </w:rPr>
            </w:pPr>
            <w:r>
              <w:rPr>
                <w:sz w:val="22"/>
                <w:szCs w:val="22"/>
              </w:rPr>
              <w:t>Исполнитель</w:t>
            </w:r>
          </w:p>
          <w:p>
            <w:pPr>
              <w:pStyle w:val="Normal"/>
              <w:snapToGrid w:val="false"/>
              <w:rPr>
                <w:sz w:val="22"/>
                <w:szCs w:val="22"/>
              </w:rPr>
            </w:pPr>
            <w:r>
              <w:rPr>
                <w:sz w:val="22"/>
                <w:szCs w:val="22"/>
              </w:rPr>
            </w:r>
          </w:p>
          <w:p>
            <w:pPr>
              <w:pStyle w:val="Normal"/>
              <w:snapToGrid w:val="false"/>
              <w:rPr>
                <w:sz w:val="22"/>
                <w:szCs w:val="22"/>
              </w:rPr>
            </w:pPr>
            <w:r>
              <w:rPr>
                <w:sz w:val="22"/>
                <w:szCs w:val="22"/>
              </w:rPr>
            </w:r>
          </w:p>
          <w:p>
            <w:pPr>
              <w:pStyle w:val="Normal"/>
              <w:snapToGrid w:val="false"/>
              <w:rPr>
                <w:sz w:val="22"/>
                <w:szCs w:val="22"/>
              </w:rPr>
            </w:pPr>
            <w:r>
              <w:rPr>
                <w:sz w:val="22"/>
                <w:szCs w:val="22"/>
              </w:rPr>
              <w:t>____________________</w:t>
            </w:r>
          </w:p>
        </w:tc>
      </w:tr>
    </w:tbl>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widowControl/>
        <w:numPr>
          <w:ilvl w:val="0"/>
          <w:numId w:val="0"/>
        </w:numPr>
        <w:spacing w:lineRule="exact" w:line="240" w:before="0" w:after="160"/>
        <w:ind w:hanging="0" w:left="0" w:right="0"/>
        <w:jc w:val="right"/>
        <w:rPr>
          <w:sz w:val="22"/>
          <w:szCs w:val="22"/>
        </w:rPr>
      </w:pPr>
      <w:r>
        <w:rPr>
          <w:rFonts w:cs="Times New Roman"/>
          <w:sz w:val="22"/>
          <w:szCs w:val="22"/>
        </w:rPr>
        <w:t xml:space="preserve">  </w:t>
      </w:r>
    </w:p>
    <w:sectPr>
      <w:footerReference w:type="default" r:id="rId2"/>
      <w:footnotePr>
        <w:numFmt w:val="decimal"/>
      </w:footnotePr>
      <w:type w:val="nextPage"/>
      <w:pgSz w:w="11906" w:h="16838"/>
      <w:pgMar w:left="1134" w:right="567" w:gutter="0" w:header="0" w:top="709"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ambria">
    <w:charset w:val="01"/>
    <w:family w:val="roman"/>
    <w:pitch w:val="variable"/>
  </w:font>
  <w:font w:name="Arial">
    <w:charset w:val="01"/>
    <w:family w:val="roman"/>
    <w:pitch w:val="variable"/>
  </w:font>
  <w:font w:name="Tahoma">
    <w:charset w:val="01"/>
    <w:family w:val="roman"/>
    <w:pitch w:val="variable"/>
  </w:font>
  <w:font w:name="Calibri">
    <w:charset w:val="01"/>
    <w:family w:val="roman"/>
    <w:pitch w:val="variable"/>
  </w:font>
  <w:font w:name="Wingdings">
    <w:charset w:val="01"/>
    <w:family w:val="roman"/>
    <w:pitch w:val="variable"/>
  </w:font>
  <w:font w:name="Courier New">
    <w:charset w:val="01"/>
    <w:family w:val="roman"/>
    <w:pitch w:val="variable"/>
  </w:font>
  <w:font w:name="Verdana">
    <w:charset w:val="01"/>
    <w:family w:val="roman"/>
    <w:pitch w:val="variable"/>
  </w:font>
  <w:font w:name="Calibri Light">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TimesET">
    <w:charset w:val="01"/>
    <w:family w:val="roman"/>
    <w:pitch w:val="variable"/>
  </w:font>
  <w:font w:name="GaramondNarrowC">
    <w:charset w:val="01"/>
    <w:family w:val="roman"/>
    <w:pitch w:val="variable"/>
  </w:font>
  <w:font w:name="Courier">
    <w:altName w:val="Courier New"/>
    <w:charset w:val="01"/>
    <w:family w:val="roman"/>
    <w:pitch w:val="variable"/>
  </w:font>
  <w:font w:name="Arial Narrow">
    <w:charset w:val="01"/>
    <w:family w:val="roman"/>
    <w:pitch w:val="variable"/>
  </w:font>
  <w:font w:name="TimesDL">
    <w:charset w:val="01"/>
    <w:family w:val="roman"/>
    <w:pitch w:val="variable"/>
  </w:font>
  <w:font w:name="Consultant">
    <w:charset w:val="01"/>
    <w:family w:val="roman"/>
    <w:pitch w:val="variable"/>
  </w:font>
  <w:font w:name="Liberation Mono">
    <w:altName w:val="Courier New"/>
    <w:charset w:val="01"/>
    <w:family w:val="roman"/>
    <w:pitch w:val="variable"/>
  </w:font>
  <w:font w:name="Times New Roman CYR">
    <w:charset w:val="01"/>
    <w:family w:val="roman"/>
    <w:pitch w:val="variable"/>
  </w:font>
  <w:font w:name="Tempora LGC Uni">
    <w:charset w:val="01"/>
    <w:family w:val="roman"/>
    <w:pitch w:val="variable"/>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9</w:t>
    </w:r>
    <w:r>
      <w:rPr/>
      <w:fldChar w:fldCharType="end"/>
    </w:r>
  </w:p>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rPr/>
      </w:pPr>
      <w:r>
        <w:rPr>
          <w:rStyle w:val="Style18"/>
        </w:rPr>
        <w:footnoteRef/>
      </w:r>
      <w:r>
        <w:rPr>
          <w:rStyle w:val="Style18"/>
        </w:rPr>
        <w:tab/>
        <w:tab/>
        <w:tab/>
        <w:tab/>
      </w:r>
      <w:r>
        <w:rPr>
          <w:highlight w:val="red"/>
        </w:rPr>
        <w:t xml:space="preserve">Требуется  копия лицензия /выписка из реестра лицензий )на осуществление деятельности по сбору, транспортированию, обработке, утилизации , обезвреживанию  отходов </w:t>
      </w:r>
      <w:r>
        <w:rPr>
          <w:sz w:val="22"/>
          <w:szCs w:val="22"/>
          <w:highlight w:val="red"/>
        </w:rPr>
        <w:t xml:space="preserve"> </w:t>
      </w:r>
      <w:r>
        <w:rPr>
          <w:sz w:val="22"/>
          <w:szCs w:val="22"/>
          <w:highlight w:val="red"/>
          <w:lang w:val="en-US"/>
        </w:rPr>
        <w:t>I, II, III, IV</w:t>
      </w:r>
      <w:r>
        <w:rPr>
          <w:highlight w:val="red"/>
          <w:lang w:val="en-US"/>
        </w:rPr>
        <w:t xml:space="preserve"> </w:t>
      </w:r>
      <w:r>
        <w:rPr>
          <w:highlight w:val="red"/>
          <w:lang w:val="ru-RU"/>
        </w:rPr>
        <w:t>классов опасности.</w:t>
      </w:r>
    </w:p>
  </w:footnote>
  <w:footnote w:id="3">
    <w:p>
      <w:pPr>
        <w:pStyle w:val="Normal"/>
        <w:spacing w:lineRule="auto" w:line="240" w:before="0" w:after="0"/>
        <w:ind w:hanging="0"/>
        <w:jc w:val="both"/>
        <w:rPr>
          <w:sz w:val="16"/>
          <w:szCs w:val="16"/>
        </w:rPr>
      </w:pPr>
      <w:r>
        <w:rPr>
          <w:rStyle w:val="Style18"/>
        </w:rPr>
        <w:footnoteRef/>
      </w:r>
      <w:r>
        <w:rPr>
          <w:rFonts w:eastAsia="Times New Roman" w:cs="Times New Roman"/>
          <w:color w:val="000000"/>
          <w:sz w:val="16"/>
          <w:szCs w:val="16"/>
          <w:lang w:eastAsia="ru-RU"/>
        </w:rPr>
        <w:t>Участник закупки может предоставить декларацию о своём соответствии требованию к наличию у него лицензии с указанием общедоступного государственного реестра лицензий, размещенного лицензирующим органом в информационно-телекоммуникационной сети «Интернет» (с указание адреса сайта или страницы сайта в информационно-телекоммуникационной сети «Интернет», на которых размещён такой реестр лицензий).</w:t>
      </w:r>
    </w:p>
    <w:p>
      <w:pPr>
        <w:pStyle w:val="Normal"/>
        <w:spacing w:lineRule="auto" w:line="240" w:before="0" w:after="0"/>
        <w:ind w:firstLine="567"/>
        <w:jc w:val="both"/>
        <w:rPr>
          <w:sz w:val="16"/>
          <w:szCs w:val="16"/>
        </w:rPr>
      </w:pPr>
      <w:r>
        <w:rPr>
          <w:rFonts w:eastAsia="Times New Roman" w:cs="Times New Roman"/>
          <w:color w:val="000000"/>
          <w:sz w:val="16"/>
          <w:szCs w:val="16"/>
          <w:lang w:eastAsia="ru-RU"/>
        </w:rPr>
        <w:t xml:space="preserve"> </w:t>
      </w:r>
      <w:r>
        <w:rPr>
          <w:rFonts w:eastAsia="Times New Roman" w:cs="Times New Roman"/>
          <w:color w:val="000000"/>
          <w:sz w:val="16"/>
          <w:szCs w:val="16"/>
          <w:lang w:eastAsia="ru-RU"/>
        </w:rPr>
        <w:t xml:space="preserve">Участник закупки может подтвердить наличие у него лицензии путём предоставления выписки из реестра лицензий, в том числе в электронной форме, по типовой форме, утверждённой постановлением Правительства РФ от 29.12.2020 № 2343. Участники закупки могут получить выписку из реестра лицензий на бумажном носителе или в форме электронного документа. </w:t>
      </w:r>
    </w:p>
    <w:p>
      <w:pPr>
        <w:pStyle w:val="Normal"/>
        <w:spacing w:lineRule="auto" w:line="240" w:before="0" w:after="0"/>
        <w:ind w:firstLine="567"/>
        <w:jc w:val="both"/>
        <w:rPr>
          <w:sz w:val="16"/>
          <w:szCs w:val="16"/>
        </w:rPr>
      </w:pPr>
      <w:r>
        <w:rPr>
          <w:rFonts w:eastAsia="Times New Roman" w:cs="Times New Roman"/>
          <w:color w:val="000000"/>
          <w:sz w:val="16"/>
          <w:szCs w:val="16"/>
          <w:lang w:eastAsia="ru-RU"/>
        </w:rPr>
        <w:t xml:space="preserve"> </w:t>
      </w:r>
      <w:r>
        <w:rPr>
          <w:rFonts w:eastAsia="Times New Roman" w:cs="Times New Roman"/>
          <w:color w:val="000000"/>
          <w:sz w:val="16"/>
          <w:szCs w:val="16"/>
          <w:lang w:eastAsia="ru-RU"/>
        </w:rPr>
        <w:t>Если лицензия была получена участником закупки до 01.01.2021 г. и в неё не вносились изменения после 01.01.2021 г., то участник закупки для подтверждения наличия у него лицензии может предоставить копию ранее полученной лицензии.</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color w:val="00000A"/>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2">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574"/>
        </w:tabs>
        <w:ind w:left="574" w:hanging="432"/>
      </w:pPr>
      <w:rPr>
        <w:sz w:val="22"/>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3">
    <w:lvl w:ilvl="0">
      <w:start w:val="1"/>
      <w:numFmt w:val="bullet"/>
      <w:lvlText w:val=""/>
      <w:lvlJc w:val="left"/>
      <w:pPr>
        <w:tabs>
          <w:tab w:val="num" w:pos="0"/>
        </w:tabs>
        <w:ind w:left="-2160" w:hanging="360"/>
      </w:pPr>
      <w:rPr>
        <w:rFonts w:ascii="Symbol" w:hAnsi="Symbol" w:cs="Symbol" w:hint="default"/>
        <w:sz w:val="22"/>
        <w:b/>
      </w:rPr>
    </w:lvl>
    <w:lvl w:ilvl="1">
      <w:start w:val="1"/>
      <w:numFmt w:val="bullet"/>
      <w:lvlText w:val=""/>
      <w:lvlJc w:val="left"/>
      <w:pPr>
        <w:tabs>
          <w:tab w:val="num" w:pos="0"/>
        </w:tabs>
        <w:ind w:left="-1800" w:hanging="360"/>
      </w:pPr>
      <w:rPr>
        <w:rFonts w:ascii="Symbol" w:hAnsi="Symbol" w:cs="Symbol" w:hint="default"/>
      </w:rPr>
    </w:lvl>
    <w:lvl w:ilvl="2">
      <w:start w:val="1"/>
      <w:numFmt w:val="bullet"/>
      <w:lvlText w:val=""/>
      <w:lvlJc w:val="left"/>
      <w:pPr>
        <w:tabs>
          <w:tab w:val="num" w:pos="0"/>
        </w:tabs>
        <w:ind w:left="-1440" w:hanging="360"/>
      </w:pPr>
      <w:rPr>
        <w:rFonts w:ascii="Symbol" w:hAnsi="Symbol" w:cs="Symbol" w:hint="default"/>
      </w:rPr>
    </w:lvl>
    <w:lvl w:ilvl="3">
      <w:start w:val="1"/>
      <w:numFmt w:val="bullet"/>
      <w:lvlText w:val=""/>
      <w:lvlJc w:val="left"/>
      <w:pPr>
        <w:tabs>
          <w:tab w:val="num" w:pos="0"/>
        </w:tabs>
        <w:ind w:left="-1080" w:hanging="360"/>
      </w:pPr>
      <w:rPr>
        <w:rFonts w:ascii="Symbol" w:hAnsi="Symbol" w:cs="Symbol" w:hint="default"/>
      </w:rPr>
    </w:lvl>
    <w:lvl w:ilvl="4">
      <w:start w:val="1"/>
      <w:numFmt w:val="bullet"/>
      <w:lvlText w:val=""/>
      <w:lvlJc w:val="left"/>
      <w:pPr>
        <w:tabs>
          <w:tab w:val="num" w:pos="0"/>
        </w:tabs>
        <w:ind w:left="-720" w:hanging="360"/>
      </w:pPr>
      <w:rPr>
        <w:rFonts w:ascii="Symbol" w:hAnsi="Symbol" w:cs="Symbol" w:hint="default"/>
      </w:rPr>
    </w:lvl>
    <w:lvl w:ilvl="5">
      <w:start w:val="1"/>
      <w:numFmt w:val="bullet"/>
      <w:lvlText w:val=""/>
      <w:lvlJc w:val="left"/>
      <w:pPr>
        <w:tabs>
          <w:tab w:val="num" w:pos="0"/>
        </w:tabs>
        <w:ind w:left="-360" w:hanging="360"/>
      </w:pPr>
      <w:rPr>
        <w:rFonts w:ascii="Symbol" w:hAnsi="Symbol" w:cs="Symbol" w:hint="default"/>
      </w:rPr>
    </w:lvl>
    <w:lvl w:ilvl="6">
      <w:start w:val="1"/>
      <w:numFmt w:val="bullet"/>
      <w:lvlText w:val=""/>
      <w:lvlJc w:val="left"/>
      <w:pPr>
        <w:tabs>
          <w:tab w:val="num" w:pos="0"/>
        </w:tabs>
        <w:ind w:left="0" w:hanging="360"/>
      </w:pPr>
      <w:rPr>
        <w:rFonts w:ascii="Symbol" w:hAnsi="Symbol" w:cs="Symbol" w:hint="default"/>
      </w:rPr>
    </w:lvl>
    <w:lvl w:ilvl="7">
      <w:start w:val="1"/>
      <w:numFmt w:val="bullet"/>
      <w:lvlText w:val=""/>
      <w:lvlJc w:val="left"/>
      <w:pPr>
        <w:tabs>
          <w:tab w:val="num" w:pos="360"/>
        </w:tabs>
        <w:ind w:left="360" w:hanging="360"/>
      </w:pPr>
      <w:rPr>
        <w:rFonts w:ascii="Symbol" w:hAnsi="Symbol" w:cs="Symbol" w:hint="default"/>
      </w:rPr>
    </w:lvl>
    <w:lvl w:ilvl="8">
      <w:start w:val="1"/>
      <w:numFmt w:val="bullet"/>
      <w:lvlText w:val=""/>
      <w:lvlJc w:val="left"/>
      <w:pPr>
        <w:tabs>
          <w:tab w:val="num" w:pos="720"/>
        </w:tabs>
        <w:ind w:left="720" w:hanging="360"/>
      </w:pPr>
      <w:rPr>
        <w:rFonts w:ascii="Symbol" w:hAnsi="Symbol" w:cs="Symbol"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30"/>
  <w:embedSystemFonts/>
  <w:defaultTabStop w:val="408"/>
  <w:autoHyphenation w:val="true"/>
  <w:footnotePr>
    <w:numFmt w:val="decimal"/>
    <w:footnote w:id="0"/>
    <w:footnote w:id="1"/>
  </w:footnotePr>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1"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uiPriority="99" w:qFormat="1"/>
    <w:lsdException w:name="heading 7" w:qFormat="1"/>
    <w:lsdException w:name="heading 8" w:qFormat="1"/>
    <w:lsdException w:name="heading 9" w:qFormat="1"/>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footer" w:uiPriority="99"/>
    <w:lsdException w:name="index heading" w:uiPriority="99"/>
    <w:lsdException w:name="caption" w:qFormat="1"/>
    <w:lsdException w:name="table of figures" w:uiPriority="99"/>
    <w:lsdException w:name="endnote reference" w:uiPriority="99"/>
    <w:lsdException w:name="endnote text"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Strong" w:semiHidden="0" w:unhideWhenUsed="0" w:qFormat="1"/>
    <w:lsdException w:name="Emphasis" w:semiHidden="0" w:unhideWhenUsed="0" w:qFormat="1"/>
    <w:lsdException w:name="Document Map" w:uiPriority="99"/>
    <w:lsdException w:name="HTML Top of Form" w:uiPriority="99"/>
    <w:lsdException w:name="HTML Bottom of Form" w:uiPriority="99"/>
    <w:lsdException w:name="Normal (Web)" w:uiPriority="99"/>
    <w:lsdException w:name="Normal Table" w:uiPriority="99"/>
    <w:lsdException w:name="No List" w:uiPriority="99"/>
    <w:lsdException w:name="Outline List 1"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nhideWhenUsed="0"/>
    <w:lsdException w:name="Table Theme" w:uiPriority="99"/>
    <w:lsdException w:name="Placeholder Text" w:locked="0" w:uiPriority="99" w:unhideWhenUsed="0"/>
    <w:lsdException w:name="No Spacing" w:locked="0" w:semiHidden="0" w:unhideWhenUsed="0" w:qFormat="1"/>
    <w:lsdException w:name="Light Shading" w:locked="0" w:uiPriority="60" w:semiHidden="0" w:unhideWhenUsed="0"/>
    <w:lsdException w:name="Light List" w:locked="0" w:uiPriority="61" w:semiHidden="0" w:unhideWhenUsed="0"/>
    <w:lsdException w:name="Light Grid" w:locked="0" w:uiPriority="62" w:semiHidden="0" w:unhideWhenUsed="0"/>
    <w:lsdException w:name="Medium Shading 1" w:locked="0" w:uiPriority="63" w:semiHidden="0" w:unhideWhenUsed="0"/>
    <w:lsdException w:name="Medium Shading 2" w:locked="0" w:uiPriority="64" w:semiHidden="0" w:unhideWhenUsed="0"/>
    <w:lsdException w:name="Medium List 1" w:locked="0" w:uiPriority="65" w:semiHidden="0" w:unhideWhenUsed="0"/>
    <w:lsdException w:name="Medium List 2" w:locked="0" w:uiPriority="66" w:semiHidden="0" w:unhideWhenUsed="0"/>
    <w:lsdException w:name="Medium Grid 1" w:locked="0" w:uiPriority="67" w:semiHidden="0" w:unhideWhenUsed="0"/>
    <w:lsdException w:name="Medium Grid 2" w:locked="0" w:uiPriority="68" w:semiHidden="0" w:unhideWhenUsed="0"/>
    <w:lsdException w:name="Medium Grid 3" w:locked="0" w:uiPriority="69" w:semiHidden="0" w:unhideWhenUsed="0"/>
    <w:lsdException w:name="Dark List" w:locked="0" w:uiPriority="70" w:semiHidden="0" w:unhideWhenUsed="0"/>
    <w:lsdException w:name="Colorful Shading" w:locked="0" w:uiPriority="71" w:semiHidden="0" w:unhideWhenUsed="0"/>
    <w:lsdException w:name="Colorful List" w:locked="0" w:uiPriority="72" w:semiHidden="0" w:unhideWhenUsed="0"/>
    <w:lsdException w:name="Colorful Grid" w:locked="0" w:uiPriority="73" w:semiHidden="0" w:unhideWhenUsed="0"/>
    <w:lsdException w:name="Light Shading Accent 1" w:locked="0" w:uiPriority="60" w:semiHidden="0" w:unhideWhenUsed="0"/>
    <w:lsdException w:name="Light List Accent 1" w:locked="0" w:uiPriority="61" w:semiHidden="0" w:unhideWhenUsed="0"/>
    <w:lsdException w:name="Light Grid Accent 1" w:locked="0" w:uiPriority="62" w:semiHidden="0" w:unhideWhenUsed="0"/>
    <w:lsdException w:name="Medium Shading 1 Accent 1" w:locked="0" w:uiPriority="63" w:semiHidden="0" w:unhideWhenUsed="0"/>
    <w:lsdException w:name="Medium Shading 2 Accent 1" w:locked="0" w:uiPriority="64" w:semiHidden="0" w:unhideWhenUsed="0"/>
    <w:lsdException w:name="Medium List 1 Accent 1" w:locked="0" w:uiPriority="65" w:semiHidden="0" w:unhideWhenUsed="0"/>
    <w:lsdException w:name="Revision" w:locked="0" w:uiPriority="99" w:unhideWhenUsed="0"/>
    <w:lsdException w:name="List Paragraph" w:locked="0" w:semiHidden="0" w:unhideWhenUsed="0" w:qFormat="1"/>
    <w:lsdException w:name="Quote" w:locked="0" w:uiPriority="29" w:semiHidden="0" w:unhideWhenUsed="0" w:qFormat="1"/>
    <w:lsdException w:name="Intense Quote" w:locked="0" w:uiPriority="30" w:semiHidden="0" w:unhideWhenUsed="0" w:qFormat="1"/>
    <w:lsdException w:name="Medium List 2 Accent 1" w:locked="0" w:uiPriority="66" w:semiHidden="0" w:unhideWhenUsed="0"/>
    <w:lsdException w:name="Medium Grid 1 Accent 1" w:locked="0" w:uiPriority="67" w:semiHidden="0" w:unhideWhenUsed="0"/>
    <w:lsdException w:name="Medium Grid 2 Accent 1" w:locked="0" w:uiPriority="68" w:semiHidden="0" w:unhideWhenUsed="0"/>
    <w:lsdException w:name="Medium Grid 3 Accent 1" w:locked="0" w:uiPriority="69" w:semiHidden="0" w:unhideWhenUsed="0"/>
    <w:lsdException w:name="Dark List Accent 1" w:locked="0" w:uiPriority="70" w:semiHidden="0" w:unhideWhenUsed="0"/>
    <w:lsdException w:name="Colorful Shading Accent 1" w:locked="0" w:uiPriority="71" w:semiHidden="0" w:unhideWhenUsed="0"/>
    <w:lsdException w:name="Colorful List Accent 1" w:locked="0" w:uiPriority="72" w:semiHidden="0" w:unhideWhenUsed="0"/>
    <w:lsdException w:name="Colorful Grid Accent 1" w:locked="0" w:uiPriority="73" w:semiHidden="0" w:unhideWhenUsed="0"/>
    <w:lsdException w:name="Light Shading Accent 2" w:locked="0" w:uiPriority="60" w:semiHidden="0" w:unhideWhenUsed="0"/>
    <w:lsdException w:name="Light List Accent 2" w:locked="0" w:uiPriority="61" w:semiHidden="0" w:unhideWhenUsed="0"/>
    <w:lsdException w:name="Light Grid Accent 2" w:locked="0" w:uiPriority="62" w:semiHidden="0" w:unhideWhenUsed="0"/>
    <w:lsdException w:name="Medium Shading 1 Accent 2" w:locked="0" w:uiPriority="63" w:semiHidden="0" w:unhideWhenUsed="0"/>
    <w:lsdException w:name="Medium Shading 2 Accent 2" w:locked="0" w:uiPriority="64" w:semiHidden="0" w:unhideWhenUsed="0"/>
    <w:lsdException w:name="Medium List 1 Accent 2" w:locked="0" w:uiPriority="65" w:semiHidden="0" w:unhideWhenUsed="0"/>
    <w:lsdException w:name="Medium List 2 Accent 2" w:locked="0" w:uiPriority="66" w:semiHidden="0" w:unhideWhenUsed="0"/>
    <w:lsdException w:name="Medium Grid 1 Accent 2" w:locked="0" w:uiPriority="67" w:semiHidden="0" w:unhideWhenUsed="0"/>
    <w:lsdException w:name="Medium Grid 2 Accent 2" w:locked="0" w:uiPriority="68" w:semiHidden="0" w:unhideWhenUsed="0"/>
    <w:lsdException w:name="Medium Grid 3 Accent 2" w:locked="0" w:uiPriority="69" w:semiHidden="0" w:unhideWhenUsed="0"/>
    <w:lsdException w:name="Dark List Accent 2" w:locked="0" w:uiPriority="70" w:semiHidden="0" w:unhideWhenUsed="0"/>
    <w:lsdException w:name="Colorful Shading Accent 2" w:locked="0" w:uiPriority="71" w:semiHidden="0" w:unhideWhenUsed="0"/>
    <w:lsdException w:name="Colorful List Accent 2" w:locked="0" w:uiPriority="72" w:semiHidden="0" w:unhideWhenUsed="0"/>
    <w:lsdException w:name="Colorful Grid Accent 2" w:locked="0" w:uiPriority="73" w:semiHidden="0" w:unhideWhenUsed="0"/>
    <w:lsdException w:name="Light Shading Accent 3" w:locked="0" w:uiPriority="60" w:semiHidden="0" w:unhideWhenUsed="0"/>
    <w:lsdException w:name="Light List Accent 3" w:locked="0" w:uiPriority="61" w:semiHidden="0" w:unhideWhenUsed="0"/>
    <w:lsdException w:name="Light Grid Accent 3" w:locked="0" w:uiPriority="62" w:semiHidden="0" w:unhideWhenUsed="0"/>
    <w:lsdException w:name="Medium Shading 1 Accent 3" w:locked="0" w:uiPriority="63" w:semiHidden="0" w:unhideWhenUsed="0"/>
    <w:lsdException w:name="Medium Shading 2 Accent 3" w:locked="0" w:uiPriority="64" w:semiHidden="0" w:unhideWhenUsed="0"/>
    <w:lsdException w:name="Medium List 1 Accent 3" w:locked="0" w:uiPriority="65" w:semiHidden="0" w:unhideWhenUsed="0"/>
    <w:lsdException w:name="Medium List 2 Accent 3" w:locked="0" w:uiPriority="66" w:semiHidden="0" w:unhideWhenUsed="0"/>
    <w:lsdException w:name="Medium Grid 1 Accent 3" w:locked="0" w:uiPriority="67" w:semiHidden="0" w:unhideWhenUsed="0"/>
    <w:lsdException w:name="Medium Grid 2 Accent 3" w:locked="0" w:uiPriority="68" w:semiHidden="0" w:unhideWhenUsed="0"/>
    <w:lsdException w:name="Medium Grid 3 Accent 3" w:locked="0" w:uiPriority="69" w:semiHidden="0" w:unhideWhenUsed="0"/>
    <w:lsdException w:name="Dark List Accent 3" w:locked="0" w:uiPriority="70" w:semiHidden="0" w:unhideWhenUsed="0"/>
    <w:lsdException w:name="Colorful Shading Accent 3" w:locked="0" w:uiPriority="71" w:semiHidden="0" w:unhideWhenUsed="0"/>
    <w:lsdException w:name="Colorful List Accent 3" w:locked="0" w:uiPriority="72" w:semiHidden="0" w:unhideWhenUsed="0"/>
    <w:lsdException w:name="Colorful Grid Accent 3" w:locked="0" w:uiPriority="73" w:semiHidden="0" w:unhideWhenUsed="0"/>
    <w:lsdException w:name="Light Shading Accent 4" w:locked="0" w:uiPriority="60" w:semiHidden="0" w:unhideWhenUsed="0"/>
    <w:lsdException w:name="Light List Accent 4" w:locked="0" w:uiPriority="61" w:semiHidden="0" w:unhideWhenUsed="0"/>
    <w:lsdException w:name="Light Grid Accent 4" w:locked="0" w:uiPriority="62" w:semiHidden="0" w:unhideWhenUsed="0"/>
    <w:lsdException w:name="Medium Shading 1 Accent 4" w:locked="0" w:uiPriority="63" w:semiHidden="0" w:unhideWhenUsed="0"/>
    <w:lsdException w:name="Medium Shading 2 Accent 4" w:locked="0" w:uiPriority="64" w:semiHidden="0" w:unhideWhenUsed="0"/>
    <w:lsdException w:name="Medium List 1 Accent 4" w:locked="0" w:uiPriority="65" w:semiHidden="0" w:unhideWhenUsed="0"/>
    <w:lsdException w:name="Medium List 2 Accent 4" w:locked="0" w:uiPriority="66" w:semiHidden="0" w:unhideWhenUsed="0"/>
    <w:lsdException w:name="Medium Grid 1 Accent 4" w:locked="0" w:uiPriority="67" w:semiHidden="0" w:unhideWhenUsed="0"/>
    <w:lsdException w:name="Medium Grid 2 Accent 4" w:locked="0" w:uiPriority="68" w:semiHidden="0" w:unhideWhenUsed="0"/>
    <w:lsdException w:name="Medium Grid 3 Accent 4" w:locked="0" w:uiPriority="69" w:semiHidden="0" w:unhideWhenUsed="0"/>
    <w:lsdException w:name="Dark List Accent 4" w:locked="0" w:uiPriority="70" w:semiHidden="0" w:unhideWhenUsed="0"/>
    <w:lsdException w:name="Colorful Shading Accent 4" w:locked="0" w:uiPriority="71" w:semiHidden="0" w:unhideWhenUsed="0"/>
    <w:lsdException w:name="Colorful List Accent 4" w:locked="0" w:uiPriority="72" w:semiHidden="0" w:unhideWhenUsed="0"/>
    <w:lsdException w:name="Colorful Grid Accent 4" w:locked="0" w:uiPriority="73" w:semiHidden="0" w:unhideWhenUsed="0"/>
    <w:lsdException w:name="Light Shading Accent 5" w:locked="0" w:uiPriority="60" w:semiHidden="0" w:unhideWhenUsed="0"/>
    <w:lsdException w:name="Light List Accent 5" w:locked="0" w:uiPriority="61" w:semiHidden="0" w:unhideWhenUsed="0"/>
    <w:lsdException w:name="Light Grid Accent 5" w:locked="0" w:uiPriority="62" w:semiHidden="0" w:unhideWhenUsed="0"/>
    <w:lsdException w:name="Medium Shading 1 Accent 5" w:locked="0" w:uiPriority="63" w:semiHidden="0" w:unhideWhenUsed="0"/>
    <w:lsdException w:name="Medium Shading 2 Accent 5" w:locked="0" w:uiPriority="64" w:semiHidden="0" w:unhideWhenUsed="0"/>
    <w:lsdException w:name="Medium List 1 Accent 5" w:locked="0" w:uiPriority="65" w:semiHidden="0" w:unhideWhenUsed="0"/>
    <w:lsdException w:name="Medium List 2 Accent 5" w:locked="0" w:uiPriority="66" w:semiHidden="0" w:unhideWhenUsed="0"/>
    <w:lsdException w:name="Medium Grid 1 Accent 5" w:locked="0" w:uiPriority="67" w:semiHidden="0" w:unhideWhenUsed="0"/>
    <w:lsdException w:name="Medium Grid 2 Accent 5" w:locked="0" w:uiPriority="68" w:semiHidden="0" w:unhideWhenUsed="0"/>
    <w:lsdException w:name="Medium Grid 3 Accent 5" w:locked="0" w:uiPriority="69" w:semiHidden="0" w:unhideWhenUsed="0"/>
    <w:lsdException w:name="Dark List Accent 5" w:locked="0" w:uiPriority="70" w:semiHidden="0" w:unhideWhenUsed="0"/>
    <w:lsdException w:name="Colorful Shading Accent 5" w:locked="0" w:uiPriority="71" w:semiHidden="0" w:unhideWhenUsed="0"/>
    <w:lsdException w:name="Colorful List Accent 5" w:locked="0" w:uiPriority="72" w:semiHidden="0" w:unhideWhenUsed="0"/>
    <w:lsdException w:name="Colorful Grid Accent 5" w:locked="0" w:uiPriority="73" w:semiHidden="0" w:unhideWhenUsed="0"/>
    <w:lsdException w:name="Light Shading Accent 6" w:locked="0" w:uiPriority="60" w:semiHidden="0" w:unhideWhenUsed="0"/>
    <w:lsdException w:name="Light List Accent 6" w:locked="0" w:uiPriority="61" w:semiHidden="0" w:unhideWhenUsed="0"/>
    <w:lsdException w:name="Light Grid Accent 6" w:locked="0" w:uiPriority="62" w:semiHidden="0" w:unhideWhenUsed="0"/>
    <w:lsdException w:name="Medium Shading 1 Accent 6" w:locked="0" w:uiPriority="63" w:semiHidden="0" w:unhideWhenUsed="0"/>
    <w:lsdException w:name="Medium Shading 2 Accent 6" w:locked="0" w:uiPriority="64" w:semiHidden="0" w:unhideWhenUsed="0"/>
    <w:lsdException w:name="Medium List 1 Accent 6" w:locked="0" w:uiPriority="65" w:semiHidden="0" w:unhideWhenUsed="0"/>
    <w:lsdException w:name="Medium List 2 Accent 6" w:locked="0" w:uiPriority="66" w:semiHidden="0" w:unhideWhenUsed="0"/>
    <w:lsdException w:name="Medium Grid 1 Accent 6" w:locked="0" w:uiPriority="67" w:semiHidden="0" w:unhideWhenUsed="0"/>
    <w:lsdException w:name="Medium Grid 2 Accent 6" w:locked="0" w:uiPriority="68" w:semiHidden="0" w:unhideWhenUsed="0"/>
    <w:lsdException w:name="Medium Grid 3 Accent 6" w:locked="0" w:uiPriority="69" w:semiHidden="0" w:unhideWhenUsed="0"/>
    <w:lsdException w:name="Dark List Accent 6" w:locked="0" w:uiPriority="70" w:semiHidden="0" w:unhideWhenUsed="0"/>
    <w:lsdException w:name="Colorful Shading Accent 6" w:locked="0" w:uiPriority="71" w:semiHidden="0" w:unhideWhenUsed="0"/>
    <w:lsdException w:name="Colorful List Accent 6" w:locked="0" w:uiPriority="72" w:semiHidden="0" w:unhideWhenUsed="0"/>
    <w:lsdException w:name="Colorful Grid Accent 6" w:locked="0" w:uiPriority="73" w:semiHidden="0" w:unhideWhenUsed="0"/>
    <w:lsdException w:name="Subtle Emphasis" w:locked="0" w:uiPriority="19" w:semiHidden="0" w:unhideWhenUsed="0" w:qFormat="1"/>
    <w:lsdException w:name="Intense Emphasis" w:locked="0" w:uiPriority="21" w:semiHidden="0" w:unhideWhenUsed="0" w:qFormat="1"/>
    <w:lsdException w:name="Subtle Reference" w:locked="0" w:uiPriority="31" w:semiHidden="0" w:unhideWhenUsed="0" w:qFormat="1"/>
    <w:lsdException w:name="Intense Reference" w:locked="0" w:uiPriority="32" w:semiHidden="0" w:unhideWhenUsed="0" w:qFormat="1"/>
    <w:lsdException w:name="Book Title" w:locked="0" w:uiPriority="33" w:semiHidden="0" w:unhideWhenUsed="0" w:qFormat="1"/>
    <w:lsdException w:name="Bibliography" w:locked="0" w:uiPriority="37"/>
    <w:lsdException w:name="TOC Heading" w:locked="0" w:uiPriority="39" w:qFormat="1"/>
  </w:latentStyles>
  <w:style w:type="paragraph" w:styleId="Normal" w:default="1">
    <w:name w:val="Normal"/>
    <w:qFormat/>
    <w:rsid w:val="009d6753"/>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Heading1" w:customStyle="1">
    <w:name w:val="Heading 1"/>
    <w:basedOn w:val="Normal"/>
    <w:link w:val="10"/>
    <w:qFormat/>
    <w:rsid w:val="00763ea1"/>
    <w:pPr>
      <w:keepNext w:val="true"/>
      <w:widowControl w:val="false"/>
      <w:outlineLvl w:val="0"/>
    </w:pPr>
    <w:rPr/>
  </w:style>
  <w:style w:type="paragraph" w:styleId="Heading2" w:customStyle="1">
    <w:name w:val="Heading 2"/>
    <w:basedOn w:val="Normal"/>
    <w:unhideWhenUsed/>
    <w:qFormat/>
    <w:locked/>
    <w:rsid w:val="009a4ad1"/>
    <w:pPr>
      <w:keepNext w:val="true"/>
      <w:keepLines/>
      <w:spacing w:before="200" w:after="0"/>
      <w:outlineLvl w:val="1"/>
    </w:pPr>
    <w:rPr>
      <w:rFonts w:ascii="Cambria" w:hAnsi="Cambria"/>
      <w:b/>
      <w:bCs/>
      <w:color w:val="4F81BD"/>
      <w:sz w:val="26"/>
      <w:szCs w:val="26"/>
    </w:rPr>
  </w:style>
  <w:style w:type="paragraph" w:styleId="Heading3" w:customStyle="1">
    <w:name w:val="Heading 3"/>
    <w:basedOn w:val="Normal"/>
    <w:qFormat/>
    <w:rsid w:val="00871204"/>
    <w:pPr>
      <w:keepNext w:val="true"/>
      <w:spacing w:before="240" w:after="60"/>
      <w:outlineLvl w:val="2"/>
    </w:pPr>
    <w:rPr>
      <w:rFonts w:ascii="Cambria" w:hAnsi="Cambria" w:cs="Cambria"/>
      <w:b/>
      <w:bCs/>
      <w:sz w:val="26"/>
      <w:szCs w:val="26"/>
    </w:rPr>
  </w:style>
  <w:style w:type="paragraph" w:styleId="Heading4" w:customStyle="1">
    <w:name w:val="Heading 4"/>
    <w:basedOn w:val="Normal"/>
    <w:qFormat/>
    <w:locked/>
    <w:rsid w:val="009a4ad1"/>
    <w:pPr>
      <w:keepNext w:val="true"/>
      <w:jc w:val="right"/>
      <w:outlineLvl w:val="3"/>
    </w:pPr>
    <w:rPr>
      <w:sz w:val="28"/>
    </w:rPr>
  </w:style>
  <w:style w:type="paragraph" w:styleId="Heading5" w:customStyle="1">
    <w:name w:val="Heading 5"/>
    <w:basedOn w:val="Normal"/>
    <w:unhideWhenUsed/>
    <w:qFormat/>
    <w:locked/>
    <w:rsid w:val="009a4ad1"/>
    <w:pPr>
      <w:keepNext w:val="true"/>
      <w:keepLines/>
      <w:spacing w:before="200" w:after="0"/>
      <w:outlineLvl w:val="4"/>
    </w:pPr>
    <w:rPr>
      <w:rFonts w:ascii="Cambria" w:hAnsi="Cambria"/>
      <w:color w:val="243F60"/>
    </w:rPr>
  </w:style>
  <w:style w:type="paragraph" w:styleId="Heading6" w:customStyle="1">
    <w:name w:val="Heading 6"/>
    <w:basedOn w:val="Normal"/>
    <w:unhideWhenUsed/>
    <w:qFormat/>
    <w:locked/>
    <w:rsid w:val="006e0500"/>
    <w:pPr>
      <w:keepNext w:val="true"/>
      <w:keepLines/>
      <w:spacing w:before="200" w:after="0"/>
      <w:outlineLvl w:val="5"/>
    </w:pPr>
    <w:rPr>
      <w:rFonts w:ascii="Cambria" w:hAnsi="Cambria"/>
      <w:i/>
      <w:iCs/>
      <w:color w:val="243F60"/>
    </w:rPr>
  </w:style>
  <w:style w:type="paragraph" w:styleId="Heading7" w:customStyle="1">
    <w:name w:val="Heading 7"/>
    <w:basedOn w:val="Normal"/>
    <w:qFormat/>
    <w:locked/>
    <w:rsid w:val="009a4ad1"/>
    <w:pPr>
      <w:keepNext w:val="true"/>
      <w:jc w:val="both"/>
      <w:outlineLvl w:val="6"/>
    </w:pPr>
    <w:rPr>
      <w:sz w:val="28"/>
      <w:szCs w:val="28"/>
    </w:rPr>
  </w:style>
  <w:style w:type="paragraph" w:styleId="Heading8" w:customStyle="1">
    <w:name w:val="Heading 8"/>
    <w:basedOn w:val="Normal"/>
    <w:qFormat/>
    <w:locked/>
    <w:rsid w:val="009a4ad1"/>
    <w:pPr>
      <w:tabs>
        <w:tab w:val="clear" w:pos="408"/>
        <w:tab w:val="left" w:pos="1440" w:leader="none"/>
      </w:tabs>
      <w:spacing w:before="240" w:after="60"/>
      <w:ind w:hanging="1440" w:left="1440"/>
      <w:jc w:val="both"/>
      <w:outlineLvl w:val="7"/>
    </w:pPr>
    <w:rPr>
      <w:rFonts w:ascii="Arial" w:hAnsi="Arial" w:cs="Arial"/>
      <w:i/>
      <w:iCs/>
      <w:sz w:val="20"/>
      <w:szCs w:val="20"/>
    </w:rPr>
  </w:style>
  <w:style w:type="paragraph" w:styleId="Heading9" w:customStyle="1">
    <w:name w:val="Heading 9"/>
    <w:basedOn w:val="Normal"/>
    <w:qFormat/>
    <w:locked/>
    <w:rsid w:val="009a4ad1"/>
    <w:pPr>
      <w:tabs>
        <w:tab w:val="clear" w:pos="408"/>
        <w:tab w:val="left" w:pos="1584" w:leader="none"/>
      </w:tabs>
      <w:spacing w:before="240" w:after="60"/>
      <w:ind w:hanging="1584" w:left="1584"/>
      <w:jc w:val="both"/>
      <w:outlineLvl w:val="8"/>
    </w:pPr>
    <w:rPr>
      <w:rFonts w:ascii="Arial" w:hAnsi="Arial" w:cs="Arial"/>
      <w:b/>
      <w:bCs/>
      <w:i/>
      <w:iCs/>
      <w:sz w:val="18"/>
      <w:szCs w:val="18"/>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9"/>
    <w:qFormat/>
    <w:locked/>
    <w:rsid w:val="00fb68e4"/>
    <w:rPr>
      <w:rFonts w:ascii="Cambria" w:hAnsi="Cambria" w:cs="Cambria"/>
      <w:b/>
      <w:bCs/>
      <w:sz w:val="32"/>
      <w:szCs w:val="32"/>
    </w:rPr>
  </w:style>
  <w:style w:type="character" w:styleId="3" w:customStyle="1">
    <w:name w:val="Заголовок 3 Знак"/>
    <w:basedOn w:val="DefaultParagraphFont"/>
    <w:qFormat/>
    <w:locked/>
    <w:rsid w:val="00871204"/>
    <w:rPr>
      <w:rFonts w:ascii="Cambria" w:hAnsi="Cambria" w:cs="Cambria"/>
      <w:b/>
      <w:bCs/>
      <w:sz w:val="26"/>
      <w:szCs w:val="26"/>
    </w:rPr>
  </w:style>
  <w:style w:type="character" w:styleId="6" w:customStyle="1">
    <w:name w:val="Заголовок 6 Знак"/>
    <w:basedOn w:val="DefaultParagraphFont"/>
    <w:qFormat/>
    <w:rsid w:val="006e0500"/>
    <w:rPr>
      <w:rFonts w:ascii="Cambria" w:hAnsi="Cambria" w:eastAsia="Times New Roman" w:cs="Times New Roman"/>
      <w:i/>
      <w:iCs/>
      <w:color w:val="243F60"/>
      <w:sz w:val="24"/>
      <w:szCs w:val="24"/>
    </w:rPr>
  </w:style>
  <w:style w:type="character" w:styleId="Style5" w:customStyle="1">
    <w:name w:val="Цветовое выделение"/>
    <w:qFormat/>
    <w:rsid w:val="00ad04f0"/>
    <w:rPr>
      <w:b/>
      <w:bCs/>
      <w:color w:val="000080"/>
      <w:sz w:val="20"/>
      <w:szCs w:val="20"/>
    </w:rPr>
  </w:style>
  <w:style w:type="character" w:styleId="Style6" w:customStyle="1">
    <w:name w:val="Гипертекстовая ссылка"/>
    <w:uiPriority w:val="99"/>
    <w:qFormat/>
    <w:rsid w:val="00ad08b8"/>
    <w:rPr>
      <w:b/>
      <w:bCs/>
      <w:color w:val="008000"/>
      <w:sz w:val="20"/>
      <w:szCs w:val="20"/>
      <w:u w:val="single"/>
    </w:rPr>
  </w:style>
  <w:style w:type="character" w:styleId="2" w:customStyle="1">
    <w:name w:val="Основной текст с отступом 2 Знак"/>
    <w:basedOn w:val="DefaultParagraphFont"/>
    <w:qFormat/>
    <w:locked/>
    <w:rsid w:val="00fb68e4"/>
    <w:rPr>
      <w:sz w:val="24"/>
      <w:szCs w:val="24"/>
    </w:rPr>
  </w:style>
  <w:style w:type="character" w:styleId="Style7" w:customStyle="1">
    <w:name w:val="Текст выноски Знак"/>
    <w:basedOn w:val="DefaultParagraphFont"/>
    <w:qFormat/>
    <w:locked/>
    <w:rsid w:val="00e84e78"/>
    <w:rPr>
      <w:rFonts w:ascii="Tahoma" w:hAnsi="Tahoma" w:cs="Tahoma"/>
      <w:sz w:val="16"/>
      <w:szCs w:val="16"/>
    </w:rPr>
  </w:style>
  <w:style w:type="character" w:styleId="Style8" w:customStyle="1">
    <w:name w:val="Без интервала Знак"/>
    <w:basedOn w:val="DefaultParagraphFont"/>
    <w:qFormat/>
    <w:locked/>
    <w:rsid w:val="00a55ee7"/>
    <w:rPr>
      <w:rFonts w:ascii="Calibri" w:hAnsi="Calibri" w:cs="Calibri"/>
      <w:sz w:val="22"/>
      <w:szCs w:val="22"/>
      <w:lang w:val="ru-RU" w:eastAsia="en-US" w:bidi="ar-SA"/>
    </w:rPr>
  </w:style>
  <w:style w:type="character" w:styleId="Hyperlink">
    <w:name w:val="Hyperlink"/>
    <w:locked/>
    <w:rsid w:val="00af2695"/>
    <w:rPr>
      <w:color w:val="0000FF"/>
      <w:u w:val="single"/>
    </w:rPr>
  </w:style>
  <w:style w:type="character" w:styleId="Style9" w:customStyle="1">
    <w:name w:val="Название Знак"/>
    <w:basedOn w:val="DefaultParagraphFont"/>
    <w:qFormat/>
    <w:locked/>
    <w:rsid w:val="004638de"/>
    <w:rPr>
      <w:rFonts w:ascii="Arial" w:hAnsi="Arial" w:cs="Arial"/>
      <w:b/>
      <w:bCs/>
      <w:sz w:val="32"/>
      <w:szCs w:val="32"/>
      <w:lang w:val="ru-RU" w:eastAsia="ru-RU"/>
    </w:rPr>
  </w:style>
  <w:style w:type="character" w:styleId="ConsPlusNormal" w:customStyle="1">
    <w:name w:val="ConsPlusNormal Знак"/>
    <w:basedOn w:val="DefaultParagraphFont"/>
    <w:qFormat/>
    <w:locked/>
    <w:rsid w:val="00136fc8"/>
    <w:rPr>
      <w:rFonts w:ascii="Arial" w:hAnsi="Arial" w:cs="Arial"/>
      <w:lang w:val="ru-RU" w:eastAsia="ru-RU" w:bidi="ar-SA"/>
    </w:rPr>
  </w:style>
  <w:style w:type="character" w:styleId="FollowedHyperlink">
    <w:name w:val="FollowedHyperlink"/>
    <w:qFormat/>
    <w:rsid w:val="00077669"/>
    <w:rPr>
      <w:strike w:val="false"/>
      <w:dstrike w:val="false"/>
      <w:color w:val="000000"/>
      <w:u w:val="none"/>
      <w:lang w:eastAsia="zxx" w:bidi="zxx"/>
    </w:rPr>
  </w:style>
  <w:style w:type="character" w:styleId="Style10" w:customStyle="1">
    <w:name w:val="Основной текст с отступом Знак"/>
    <w:basedOn w:val="DefaultParagraphFont"/>
    <w:uiPriority w:val="99"/>
    <w:qFormat/>
    <w:locked/>
    <w:rsid w:val="00a65fa9"/>
    <w:rPr>
      <w:sz w:val="24"/>
      <w:szCs w:val="24"/>
    </w:rPr>
  </w:style>
  <w:style w:type="character" w:styleId="Style11" w:customStyle="1">
    <w:name w:val="Верхний колонтитул Знак"/>
    <w:basedOn w:val="DefaultParagraphFont"/>
    <w:qFormat/>
    <w:locked/>
    <w:rsid w:val="002d2048"/>
    <w:rPr>
      <w:sz w:val="24"/>
      <w:szCs w:val="24"/>
    </w:rPr>
  </w:style>
  <w:style w:type="character" w:styleId="Style12" w:customStyle="1">
    <w:name w:val="Нижний колонтитул Знак"/>
    <w:basedOn w:val="DefaultParagraphFont"/>
    <w:uiPriority w:val="99"/>
    <w:qFormat/>
    <w:locked/>
    <w:rsid w:val="002d2048"/>
    <w:rPr>
      <w:sz w:val="24"/>
      <w:szCs w:val="24"/>
    </w:rPr>
  </w:style>
  <w:style w:type="character" w:styleId="Style13" w:customStyle="1">
    <w:name w:val="Основной текст Знак"/>
    <w:basedOn w:val="DefaultParagraphFont"/>
    <w:qFormat/>
    <w:locked/>
    <w:rsid w:val="008a1f36"/>
    <w:rPr>
      <w:sz w:val="24"/>
      <w:szCs w:val="24"/>
    </w:rPr>
  </w:style>
  <w:style w:type="character" w:styleId="Strong">
    <w:name w:val="Strong"/>
    <w:basedOn w:val="DefaultParagraphFont"/>
    <w:qFormat/>
    <w:rsid w:val="00af46dc"/>
    <w:rPr>
      <w:b/>
      <w:bCs/>
    </w:rPr>
  </w:style>
  <w:style w:type="character" w:styleId="WW8Num10z2" w:customStyle="1">
    <w:name w:val="WW8Num10z2"/>
    <w:uiPriority w:val="99"/>
    <w:qFormat/>
    <w:rsid w:val="00050c97"/>
    <w:rPr>
      <w:rFonts w:ascii="Wingdings" w:hAnsi="Wingdings" w:cs="Wingdings"/>
    </w:rPr>
  </w:style>
  <w:style w:type="character" w:styleId="DateChar" w:customStyle="1">
    <w:name w:val="Date Char"/>
    <w:uiPriority w:val="99"/>
    <w:qFormat/>
    <w:locked/>
    <w:rsid w:val="00eb7d91"/>
    <w:rPr>
      <w:sz w:val="24"/>
      <w:szCs w:val="24"/>
    </w:rPr>
  </w:style>
  <w:style w:type="character" w:styleId="Style14" w:customStyle="1">
    <w:name w:val="Дата Знак"/>
    <w:basedOn w:val="DefaultParagraphFont"/>
    <w:qFormat/>
    <w:locked/>
    <w:rsid w:val="00fb68e4"/>
    <w:rPr>
      <w:sz w:val="24"/>
      <w:szCs w:val="24"/>
    </w:rPr>
  </w:style>
  <w:style w:type="character" w:styleId="11" w:customStyle="1">
    <w:name w:val="Дата Знак1"/>
    <w:basedOn w:val="DefaultParagraphFont"/>
    <w:uiPriority w:val="99"/>
    <w:semiHidden/>
    <w:qFormat/>
    <w:rsid w:val="00eb7d91"/>
    <w:rPr>
      <w:sz w:val="24"/>
      <w:szCs w:val="24"/>
    </w:rPr>
  </w:style>
  <w:style w:type="character" w:styleId="Style15" w:customStyle="1">
    <w:name w:val="Текст (лев. подпись) Знак"/>
    <w:uiPriority w:val="99"/>
    <w:qFormat/>
    <w:locked/>
    <w:rsid w:val="00c713c0"/>
    <w:rPr>
      <w:rFonts w:ascii="Arial" w:hAnsi="Arial" w:cs="Arial"/>
    </w:rPr>
  </w:style>
  <w:style w:type="character" w:styleId="Style16" w:customStyle="1">
    <w:name w:val="Не вступил в силу"/>
    <w:basedOn w:val="Style5"/>
    <w:qFormat/>
    <w:rsid w:val="006518d5"/>
    <w:rPr>
      <w:color w:val="000000"/>
      <w:sz w:val="20"/>
      <w:szCs w:val="20"/>
    </w:rPr>
  </w:style>
  <w:style w:type="character" w:styleId="Pagenumber">
    <w:name w:val="page number"/>
    <w:basedOn w:val="DefaultParagraphFont"/>
    <w:qFormat/>
    <w:rsid w:val="00a55ee7"/>
    <w:rPr/>
  </w:style>
  <w:style w:type="character" w:styleId="21" w:customStyle="1">
    <w:name w:val="Основной текст 2 Знак"/>
    <w:basedOn w:val="DefaultParagraphFont"/>
    <w:qFormat/>
    <w:locked/>
    <w:rsid w:val="00811961"/>
    <w:rPr>
      <w:sz w:val="24"/>
      <w:szCs w:val="24"/>
      <w:lang w:eastAsia="ar-SA" w:bidi="ar-SA"/>
    </w:rPr>
  </w:style>
  <w:style w:type="character" w:styleId="Iceouttxt5" w:customStyle="1">
    <w:name w:val="iceouttxt5"/>
    <w:basedOn w:val="DefaultParagraphFont"/>
    <w:qFormat/>
    <w:rsid w:val="00e02e2d"/>
    <w:rPr>
      <w:rFonts w:ascii="Arial" w:hAnsi="Arial" w:cs="Arial"/>
      <w:color w:val="666666"/>
      <w:sz w:val="14"/>
      <w:szCs w:val="14"/>
    </w:rPr>
  </w:style>
  <w:style w:type="character" w:styleId="Font121" w:customStyle="1">
    <w:name w:val="font121"/>
    <w:basedOn w:val="DefaultParagraphFont"/>
    <w:qFormat/>
    <w:rsid w:val="008164e7"/>
    <w:rPr>
      <w:rFonts w:ascii="Times New Roman" w:hAnsi="Times New Roman" w:cs="Times New Roman"/>
      <w:sz w:val="22"/>
      <w:szCs w:val="22"/>
    </w:rPr>
  </w:style>
  <w:style w:type="character" w:styleId="FontStyle25" w:customStyle="1">
    <w:name w:val="Font Style25"/>
    <w:basedOn w:val="DefaultParagraphFont"/>
    <w:uiPriority w:val="99"/>
    <w:qFormat/>
    <w:rsid w:val="008164e7"/>
    <w:rPr>
      <w:rFonts w:ascii="Times New Roman" w:hAnsi="Times New Roman" w:cs="Times New Roman"/>
      <w:sz w:val="22"/>
      <w:szCs w:val="22"/>
    </w:rPr>
  </w:style>
  <w:style w:type="character" w:styleId="31" w:customStyle="1">
    <w:name w:val="Основной текст с отступом 3 Знак"/>
    <w:basedOn w:val="DefaultParagraphFont"/>
    <w:qFormat/>
    <w:rsid w:val="00b07131"/>
    <w:rPr>
      <w:sz w:val="16"/>
      <w:szCs w:val="16"/>
    </w:rPr>
  </w:style>
  <w:style w:type="character" w:styleId="311" w:customStyle="1">
    <w:name w:val="Основной текст с отступом 3 Знак1"/>
    <w:basedOn w:val="DefaultParagraphFont"/>
    <w:qFormat/>
    <w:rsid w:val="006e0500"/>
    <w:rPr>
      <w:sz w:val="16"/>
      <w:szCs w:val="16"/>
    </w:rPr>
  </w:style>
  <w:style w:type="character" w:styleId="Style17" w:customStyle="1">
    <w:name w:val="Текст сноски Знак"/>
    <w:basedOn w:val="DefaultParagraphFont"/>
    <w:qFormat/>
    <w:rsid w:val="006e0500"/>
    <w:rPr>
      <w:sz w:val="20"/>
      <w:szCs w:val="20"/>
    </w:rPr>
  </w:style>
  <w:style w:type="character" w:styleId="Style18">
    <w:name w:val="Символ сноски"/>
    <w:qFormat/>
    <w:rPr>
      <w:vertAlign w:val="superscript"/>
    </w:rPr>
  </w:style>
  <w:style w:type="character" w:styleId="FootnoteReference">
    <w:name w:val="Footnote Reference"/>
    <w:rPr>
      <w:vertAlign w:val="superscript"/>
    </w:rPr>
  </w:style>
  <w:style w:type="character" w:styleId="FootnoteCharacters" w:customStyle="1">
    <w:name w:val="Footnote Characters"/>
    <w:unhideWhenUsed/>
    <w:qFormat/>
    <w:locked/>
    <w:rsid w:val="006e0500"/>
    <w:rPr>
      <w:vertAlign w:val="superscript"/>
    </w:rPr>
  </w:style>
  <w:style w:type="character" w:styleId="FontStyle16" w:customStyle="1">
    <w:name w:val="Font Style16"/>
    <w:basedOn w:val="DefaultParagraphFont"/>
    <w:qFormat/>
    <w:rsid w:val="0027297f"/>
    <w:rPr>
      <w:rFonts w:ascii="Times New Roman" w:hAnsi="Times New Roman" w:cs="Times New Roman"/>
      <w:sz w:val="26"/>
      <w:szCs w:val="26"/>
    </w:rPr>
  </w:style>
  <w:style w:type="character" w:styleId="211" w:customStyle="1">
    <w:name w:val="Основной текст с отступом 2 Знак1"/>
    <w:basedOn w:val="DefaultParagraphFont"/>
    <w:uiPriority w:val="9"/>
    <w:semiHidden/>
    <w:qFormat/>
    <w:rsid w:val="009a4ad1"/>
    <w:rPr>
      <w:rFonts w:ascii="Cambria" w:hAnsi="Cambria" w:eastAsia="Times New Roman" w:cs="Times New Roman"/>
      <w:b/>
      <w:bCs/>
      <w:color w:val="4F81BD"/>
      <w:sz w:val="26"/>
      <w:szCs w:val="26"/>
    </w:rPr>
  </w:style>
  <w:style w:type="character" w:styleId="5" w:customStyle="1">
    <w:name w:val="Заголовок 5 Знак"/>
    <w:basedOn w:val="DefaultParagraphFont"/>
    <w:qFormat/>
    <w:rsid w:val="009a4ad1"/>
    <w:rPr>
      <w:rFonts w:ascii="Cambria" w:hAnsi="Cambria" w:eastAsia="Times New Roman" w:cs="Times New Roman"/>
      <w:color w:val="243F60"/>
      <w:sz w:val="24"/>
      <w:szCs w:val="24"/>
    </w:rPr>
  </w:style>
  <w:style w:type="character" w:styleId="4" w:customStyle="1">
    <w:name w:val="Заголовок 4 Знак"/>
    <w:basedOn w:val="DefaultParagraphFont"/>
    <w:qFormat/>
    <w:rsid w:val="009a4ad1"/>
    <w:rPr>
      <w:sz w:val="28"/>
      <w:szCs w:val="24"/>
    </w:rPr>
  </w:style>
  <w:style w:type="character" w:styleId="7" w:customStyle="1">
    <w:name w:val="Заголовок 7 Знак"/>
    <w:basedOn w:val="DefaultParagraphFont"/>
    <w:qFormat/>
    <w:rsid w:val="009a4ad1"/>
    <w:rPr>
      <w:sz w:val="28"/>
      <w:szCs w:val="28"/>
    </w:rPr>
  </w:style>
  <w:style w:type="character" w:styleId="8" w:customStyle="1">
    <w:name w:val="Заголовок 8 Знак"/>
    <w:basedOn w:val="DefaultParagraphFont"/>
    <w:qFormat/>
    <w:rsid w:val="009a4ad1"/>
    <w:rPr>
      <w:rFonts w:ascii="Arial" w:hAnsi="Arial" w:cs="Arial"/>
      <w:i/>
      <w:iCs/>
      <w:sz w:val="20"/>
      <w:szCs w:val="20"/>
    </w:rPr>
  </w:style>
  <w:style w:type="character" w:styleId="9" w:customStyle="1">
    <w:name w:val="Заголовок 9 Знак"/>
    <w:basedOn w:val="DefaultParagraphFont"/>
    <w:qFormat/>
    <w:rsid w:val="009a4ad1"/>
    <w:rPr>
      <w:rFonts w:ascii="Arial" w:hAnsi="Arial" w:cs="Arial"/>
      <w:b/>
      <w:bCs/>
      <w:i/>
      <w:iCs/>
      <w:sz w:val="18"/>
      <w:szCs w:val="18"/>
    </w:rPr>
  </w:style>
  <w:style w:type="character" w:styleId="Style19" w:customStyle="1">
    <w:name w:val="Знак Знак"/>
    <w:basedOn w:val="DefaultParagraphFont"/>
    <w:qFormat/>
    <w:rsid w:val="009a4ad1"/>
    <w:rPr>
      <w:rFonts w:ascii="Calibri" w:hAnsi="Calibri"/>
      <w:sz w:val="16"/>
      <w:szCs w:val="16"/>
      <w:lang w:val="ru-RU" w:eastAsia="ar-SA" w:bidi="ar-SA"/>
    </w:rPr>
  </w:style>
  <w:style w:type="character" w:styleId="Style20" w:customStyle="1">
    <w:name w:val="Таблицы (моноширинный) Знак"/>
    <w:basedOn w:val="DefaultParagraphFont"/>
    <w:qFormat/>
    <w:rsid w:val="009a4ad1"/>
    <w:rPr>
      <w:rFonts w:ascii="Courier New" w:hAnsi="Courier New" w:cs="Courier New"/>
      <w:sz w:val="20"/>
      <w:szCs w:val="20"/>
    </w:rPr>
  </w:style>
  <w:style w:type="character" w:styleId="Style21" w:customStyle="1">
    <w:name w:val="Подзаголовок Знак"/>
    <w:basedOn w:val="DefaultParagraphFont"/>
    <w:qFormat/>
    <w:rsid w:val="009a4ad1"/>
    <w:rPr>
      <w:rFonts w:ascii="Arial" w:hAnsi="Arial" w:cs="Arial"/>
      <w:sz w:val="24"/>
      <w:szCs w:val="24"/>
    </w:rPr>
  </w:style>
  <w:style w:type="character" w:styleId="Style22" w:customStyle="1">
    <w:name w:val="Текст Знак"/>
    <w:basedOn w:val="DefaultParagraphFont"/>
    <w:qFormat/>
    <w:rsid w:val="009a4ad1"/>
    <w:rPr>
      <w:rFonts w:ascii="Courier New" w:hAnsi="Courier New" w:cs="Courier New"/>
      <w:sz w:val="20"/>
      <w:szCs w:val="20"/>
    </w:rPr>
  </w:style>
  <w:style w:type="character" w:styleId="Style23" w:customStyle="1">
    <w:name w:val="Основной шрифт"/>
    <w:qFormat/>
    <w:rsid w:val="009a4ad1"/>
    <w:rPr/>
  </w:style>
  <w:style w:type="character" w:styleId="HTML" w:customStyle="1">
    <w:name w:val="Адрес HTML Знак"/>
    <w:basedOn w:val="DefaultParagraphFont"/>
    <w:qFormat/>
    <w:rsid w:val="009a4ad1"/>
    <w:rPr>
      <w:i/>
      <w:iCs/>
      <w:sz w:val="24"/>
      <w:szCs w:val="24"/>
    </w:rPr>
  </w:style>
  <w:style w:type="character" w:styleId="HTMLAcronym">
    <w:name w:val="HTML Acronym"/>
    <w:basedOn w:val="DefaultParagraphFont"/>
    <w:qFormat/>
    <w:locked/>
    <w:rsid w:val="009a4ad1"/>
    <w:rPr/>
  </w:style>
  <w:style w:type="character" w:styleId="Style24">
    <w:name w:val="Выделение"/>
    <w:basedOn w:val="DefaultParagraphFont"/>
    <w:qFormat/>
    <w:locked/>
    <w:rsid w:val="009a4ad1"/>
    <w:rPr>
      <w:i/>
      <w:iCs/>
    </w:rPr>
  </w:style>
  <w:style w:type="character" w:styleId="Style25" w:customStyle="1">
    <w:name w:val="Заголовок записки Знак"/>
    <w:basedOn w:val="DefaultParagraphFont"/>
    <w:qFormat/>
    <w:rsid w:val="009a4ad1"/>
    <w:rPr>
      <w:sz w:val="24"/>
      <w:szCs w:val="24"/>
    </w:rPr>
  </w:style>
  <w:style w:type="character" w:styleId="HTMLKeyboard">
    <w:name w:val="HTML Keyboard"/>
    <w:basedOn w:val="DefaultParagraphFont"/>
    <w:qFormat/>
    <w:locked/>
    <w:rsid w:val="009a4ad1"/>
    <w:rPr>
      <w:rFonts w:ascii="Courier New" w:hAnsi="Courier New" w:cs="Courier New"/>
      <w:sz w:val="20"/>
      <w:szCs w:val="20"/>
    </w:rPr>
  </w:style>
  <w:style w:type="character" w:styleId="HTMLCode">
    <w:name w:val="HTML Code"/>
    <w:basedOn w:val="DefaultParagraphFont"/>
    <w:qFormat/>
    <w:locked/>
    <w:rsid w:val="009a4ad1"/>
    <w:rPr>
      <w:rFonts w:ascii="Courier New" w:hAnsi="Courier New" w:cs="Courier New"/>
      <w:sz w:val="20"/>
      <w:szCs w:val="20"/>
    </w:rPr>
  </w:style>
  <w:style w:type="character" w:styleId="Style26" w:customStyle="1">
    <w:name w:val="Красная строка Знак"/>
    <w:basedOn w:val="Style13"/>
    <w:qFormat/>
    <w:rsid w:val="009a4ad1"/>
    <w:rPr>
      <w:sz w:val="24"/>
      <w:szCs w:val="24"/>
    </w:rPr>
  </w:style>
  <w:style w:type="character" w:styleId="22" w:customStyle="1">
    <w:name w:val="Красная строка 2 Знак"/>
    <w:basedOn w:val="Style10"/>
    <w:qFormat/>
    <w:rsid w:val="009a4ad1"/>
    <w:rPr>
      <w:sz w:val="24"/>
      <w:szCs w:val="24"/>
    </w:rPr>
  </w:style>
  <w:style w:type="character" w:styleId="Linenumber">
    <w:name w:val="line number"/>
    <w:basedOn w:val="DefaultParagraphFont"/>
    <w:qFormat/>
    <w:locked/>
    <w:rsid w:val="009a4ad1"/>
    <w:rPr/>
  </w:style>
  <w:style w:type="character" w:styleId="HTMLSample">
    <w:name w:val="HTML Sample"/>
    <w:basedOn w:val="DefaultParagraphFont"/>
    <w:qFormat/>
    <w:locked/>
    <w:rsid w:val="009a4ad1"/>
    <w:rPr>
      <w:rFonts w:ascii="Courier New" w:hAnsi="Courier New" w:cs="Courier New"/>
    </w:rPr>
  </w:style>
  <w:style w:type="character" w:styleId="HTMLDefinition">
    <w:name w:val="HTML Definition"/>
    <w:basedOn w:val="DefaultParagraphFont"/>
    <w:qFormat/>
    <w:locked/>
    <w:rsid w:val="009a4ad1"/>
    <w:rPr>
      <w:i/>
      <w:iCs/>
    </w:rPr>
  </w:style>
  <w:style w:type="character" w:styleId="HTMLVariable">
    <w:name w:val="HTML Variable"/>
    <w:basedOn w:val="DefaultParagraphFont"/>
    <w:qFormat/>
    <w:locked/>
    <w:rsid w:val="009a4ad1"/>
    <w:rPr>
      <w:i/>
      <w:iCs/>
    </w:rPr>
  </w:style>
  <w:style w:type="character" w:styleId="HTMLTypewriter">
    <w:name w:val="HTML Typewriter"/>
    <w:basedOn w:val="DefaultParagraphFont"/>
    <w:qFormat/>
    <w:locked/>
    <w:rsid w:val="009a4ad1"/>
    <w:rPr>
      <w:rFonts w:ascii="Courier New" w:hAnsi="Courier New" w:cs="Courier New"/>
      <w:sz w:val="20"/>
      <w:szCs w:val="20"/>
    </w:rPr>
  </w:style>
  <w:style w:type="character" w:styleId="Style27" w:customStyle="1">
    <w:name w:val="Подпись Знак"/>
    <w:basedOn w:val="DefaultParagraphFont"/>
    <w:qFormat/>
    <w:rsid w:val="009a4ad1"/>
    <w:rPr>
      <w:sz w:val="24"/>
      <w:szCs w:val="24"/>
    </w:rPr>
  </w:style>
  <w:style w:type="character" w:styleId="Style28" w:customStyle="1">
    <w:name w:val="Приветствие Знак"/>
    <w:basedOn w:val="DefaultParagraphFont"/>
    <w:qFormat/>
    <w:rsid w:val="009a4ad1"/>
    <w:rPr>
      <w:sz w:val="24"/>
      <w:szCs w:val="24"/>
    </w:rPr>
  </w:style>
  <w:style w:type="character" w:styleId="Style29" w:customStyle="1">
    <w:name w:val="Прощание Знак"/>
    <w:basedOn w:val="DefaultParagraphFont"/>
    <w:qFormat/>
    <w:rsid w:val="009a4ad1"/>
    <w:rPr>
      <w:sz w:val="24"/>
      <w:szCs w:val="24"/>
    </w:rPr>
  </w:style>
  <w:style w:type="character" w:styleId="HTML1" w:customStyle="1">
    <w:name w:val="Стандартный HTML Знак"/>
    <w:basedOn w:val="DefaultParagraphFont"/>
    <w:qFormat/>
    <w:rsid w:val="009a4ad1"/>
    <w:rPr>
      <w:rFonts w:ascii="Courier New" w:hAnsi="Courier New" w:cs="Courier New"/>
      <w:sz w:val="20"/>
      <w:szCs w:val="20"/>
    </w:rPr>
  </w:style>
  <w:style w:type="character" w:styleId="HTMLCite">
    <w:name w:val="HTML Cite"/>
    <w:basedOn w:val="DefaultParagraphFont"/>
    <w:qFormat/>
    <w:locked/>
    <w:rsid w:val="009a4ad1"/>
    <w:rPr>
      <w:i/>
      <w:iCs/>
    </w:rPr>
  </w:style>
  <w:style w:type="character" w:styleId="Style30" w:customStyle="1">
    <w:name w:val="Шапка Знак"/>
    <w:basedOn w:val="DefaultParagraphFont"/>
    <w:qFormat/>
    <w:rsid w:val="009a4ad1"/>
    <w:rPr>
      <w:rFonts w:ascii="Arial" w:hAnsi="Arial" w:cs="Arial"/>
      <w:sz w:val="24"/>
      <w:szCs w:val="24"/>
      <w:shd w:fill="CCCCCC" w:val="clear"/>
    </w:rPr>
  </w:style>
  <w:style w:type="character" w:styleId="Style31" w:customStyle="1">
    <w:name w:val="Электронная подпись Знак"/>
    <w:basedOn w:val="DefaultParagraphFont"/>
    <w:qFormat/>
    <w:rsid w:val="009a4ad1"/>
    <w:rPr>
      <w:sz w:val="24"/>
      <w:szCs w:val="24"/>
    </w:rPr>
  </w:style>
  <w:style w:type="character" w:styleId="12" w:customStyle="1">
    <w:name w:val="Знак Знак1"/>
    <w:basedOn w:val="DefaultParagraphFont"/>
    <w:qFormat/>
    <w:rsid w:val="009a4ad1"/>
    <w:rPr>
      <w:sz w:val="24"/>
      <w:szCs w:val="24"/>
      <w:lang w:val="ru-RU" w:eastAsia="ru-RU"/>
    </w:rPr>
  </w:style>
  <w:style w:type="character" w:styleId="32" w:customStyle="1">
    <w:name w:val="Стиль3 Знак"/>
    <w:basedOn w:val="12"/>
    <w:qFormat/>
    <w:rsid w:val="009a4ad1"/>
    <w:rPr>
      <w:sz w:val="24"/>
      <w:szCs w:val="24"/>
      <w:lang w:val="ru-RU" w:eastAsia="ru-RU"/>
    </w:rPr>
  </w:style>
  <w:style w:type="character" w:styleId="Labelbodytext1" w:customStyle="1">
    <w:name w:val="label_body_text_1"/>
    <w:basedOn w:val="DefaultParagraphFont"/>
    <w:qFormat/>
    <w:rsid w:val="009a4ad1"/>
    <w:rPr/>
  </w:style>
  <w:style w:type="character" w:styleId="111" w:customStyle="1">
    <w:name w:val="Знак Знак11"/>
    <w:basedOn w:val="DefaultParagraphFont"/>
    <w:qFormat/>
    <w:rsid w:val="009a4ad1"/>
    <w:rPr>
      <w:sz w:val="24"/>
      <w:szCs w:val="24"/>
      <w:lang w:val="ru-RU" w:eastAsia="ru-RU"/>
    </w:rPr>
  </w:style>
  <w:style w:type="character" w:styleId="DocumentHeader1" w:customStyle="1">
    <w:name w:val="Document Header1 Знак"/>
    <w:basedOn w:val="DefaultParagraphFont"/>
    <w:qFormat/>
    <w:rsid w:val="009a4ad1"/>
    <w:rPr>
      <w:b/>
      <w:bCs/>
      <w:sz w:val="36"/>
      <w:szCs w:val="36"/>
      <w:lang w:val="ru-RU" w:eastAsia="ru-RU"/>
    </w:rPr>
  </w:style>
  <w:style w:type="character" w:styleId="DeltaViewInsertion" w:customStyle="1">
    <w:name w:val="DeltaView Insertion"/>
    <w:qFormat/>
    <w:rsid w:val="009a4ad1"/>
    <w:rPr>
      <w:color w:val="0000FF"/>
      <w:spacing w:val="0"/>
      <w:u w:val="double"/>
    </w:rPr>
  </w:style>
  <w:style w:type="character" w:styleId="Postbody" w:customStyle="1">
    <w:name w:val="postbody"/>
    <w:basedOn w:val="DefaultParagraphFont"/>
    <w:qFormat/>
    <w:rsid w:val="009a4ad1"/>
    <w:rPr/>
  </w:style>
  <w:style w:type="character" w:styleId="DocumentHeader11" w:customStyle="1">
    <w:name w:val="Document Header1 Знак1"/>
    <w:basedOn w:val="DefaultParagraphFont"/>
    <w:qFormat/>
    <w:rsid w:val="009a4ad1"/>
    <w:rPr>
      <w:b/>
      <w:bCs/>
      <w:sz w:val="36"/>
      <w:szCs w:val="36"/>
      <w:lang w:val="ru-RU" w:eastAsia="ru-RU" w:bidi="ar-SA"/>
    </w:rPr>
  </w:style>
  <w:style w:type="character" w:styleId="Labelbodytext11" w:customStyle="1">
    <w:name w:val="label_body_text_11"/>
    <w:basedOn w:val="DefaultParagraphFont"/>
    <w:qFormat/>
    <w:rsid w:val="009a4ad1"/>
    <w:rPr>
      <w:color w:val="0000FF"/>
      <w:sz w:val="20"/>
      <w:szCs w:val="20"/>
    </w:rPr>
  </w:style>
  <w:style w:type="character" w:styleId="212" w:customStyle="1">
    <w:name w:val="Заголовок 2 Знак1"/>
    <w:basedOn w:val="DefaultParagraphFont"/>
    <w:qFormat/>
    <w:rsid w:val="009a4ad1"/>
    <w:rPr>
      <w:b/>
      <w:bCs/>
      <w:sz w:val="24"/>
      <w:szCs w:val="24"/>
    </w:rPr>
  </w:style>
  <w:style w:type="character" w:styleId="312" w:customStyle="1">
    <w:name w:val="Заголовок 3 Знак1"/>
    <w:basedOn w:val="DefaultParagraphFont"/>
    <w:qFormat/>
    <w:rsid w:val="009a4ad1"/>
    <w:rPr>
      <w:b/>
      <w:sz w:val="28"/>
      <w:szCs w:val="24"/>
    </w:rPr>
  </w:style>
  <w:style w:type="character" w:styleId="13" w:customStyle="1">
    <w:name w:val="Заголовок 1 Знак3"/>
    <w:basedOn w:val="DefaultParagraphFont"/>
    <w:qFormat/>
    <w:locked/>
    <w:rsid w:val="009a4ad1"/>
    <w:rPr>
      <w:b/>
      <w:spacing w:val="20"/>
      <w:sz w:val="24"/>
    </w:rPr>
  </w:style>
  <w:style w:type="character" w:styleId="10" w:customStyle="1">
    <w:name w:val="Знак Знак10"/>
    <w:basedOn w:val="DefaultParagraphFont"/>
    <w:semiHidden/>
    <w:qFormat/>
    <w:locked/>
    <w:rsid w:val="009a4ad1"/>
    <w:rPr>
      <w:rFonts w:ascii="Tahoma" w:hAnsi="Tahoma" w:cs="Tahoma"/>
      <w:b/>
      <w:bCs/>
      <w:sz w:val="24"/>
      <w:szCs w:val="24"/>
      <w:lang w:val="ru-RU" w:eastAsia="ru-RU" w:bidi="ar-SA"/>
    </w:rPr>
  </w:style>
  <w:style w:type="character" w:styleId="Verdana" w:customStyle="1">
    <w:name w:val="Обычный + Verdana Знак"/>
    <w:basedOn w:val="DefaultParagraphFont"/>
    <w:qFormat/>
    <w:rsid w:val="009a4ad1"/>
    <w:rPr>
      <w:rFonts w:ascii="Verdana" w:hAnsi="Verdana" w:cs="Verdana"/>
      <w:lang w:val="ru-RU" w:eastAsia="ru-RU"/>
    </w:rPr>
  </w:style>
  <w:style w:type="character" w:styleId="61" w:customStyle="1">
    <w:name w:val="Знак Знак6"/>
    <w:basedOn w:val="DefaultParagraphFont"/>
    <w:semiHidden/>
    <w:qFormat/>
    <w:locked/>
    <w:rsid w:val="009a4ad1"/>
    <w:rPr>
      <w:sz w:val="24"/>
      <w:szCs w:val="24"/>
      <w:lang w:val="ru-RU" w:eastAsia="ru-RU" w:bidi="ar-SA"/>
    </w:rPr>
  </w:style>
  <w:style w:type="character" w:styleId="51" w:customStyle="1">
    <w:name w:val="Знак Знак5"/>
    <w:basedOn w:val="DefaultParagraphFont"/>
    <w:qFormat/>
    <w:locked/>
    <w:rsid w:val="009a4ad1"/>
    <w:rPr>
      <w:sz w:val="24"/>
      <w:szCs w:val="24"/>
      <w:lang w:val="ru-RU" w:eastAsia="ru-RU" w:bidi="ar-SA"/>
    </w:rPr>
  </w:style>
  <w:style w:type="character" w:styleId="Annotationreference">
    <w:name w:val="annotation reference"/>
    <w:basedOn w:val="DefaultParagraphFont"/>
    <w:qFormat/>
    <w:locked/>
    <w:rsid w:val="009a4ad1"/>
    <w:rPr>
      <w:sz w:val="16"/>
      <w:szCs w:val="16"/>
    </w:rPr>
  </w:style>
  <w:style w:type="character" w:styleId="Style32" w:customStyle="1">
    <w:name w:val="Текст примечания Знак"/>
    <w:basedOn w:val="DefaultParagraphFont"/>
    <w:qFormat/>
    <w:rsid w:val="009a4ad1"/>
    <w:rPr>
      <w:sz w:val="20"/>
      <w:szCs w:val="20"/>
    </w:rPr>
  </w:style>
  <w:style w:type="character" w:styleId="Term" w:customStyle="1">
    <w:name w:val="term"/>
    <w:basedOn w:val="DefaultParagraphFont"/>
    <w:qFormat/>
    <w:rsid w:val="009a4ad1"/>
    <w:rPr/>
  </w:style>
  <w:style w:type="character" w:styleId="Style33" w:customStyle="1">
    <w:name w:val="Тема примечания Знак"/>
    <w:basedOn w:val="Style32"/>
    <w:qFormat/>
    <w:rsid w:val="009a4ad1"/>
    <w:rPr>
      <w:b/>
      <w:bCs/>
      <w:sz w:val="20"/>
      <w:szCs w:val="20"/>
    </w:rPr>
  </w:style>
  <w:style w:type="character" w:styleId="Title2" w:customStyle="1">
    <w:name w:val="title2"/>
    <w:basedOn w:val="DefaultParagraphFont"/>
    <w:qFormat/>
    <w:rsid w:val="009a4ad1"/>
    <w:rPr/>
  </w:style>
  <w:style w:type="character" w:styleId="H2" w:customStyle="1">
    <w:name w:val="H2 Знак Знак"/>
    <w:basedOn w:val="DefaultParagraphFont"/>
    <w:qFormat/>
    <w:locked/>
    <w:rsid w:val="009a4ad1"/>
    <w:rPr>
      <w:rFonts w:eastAsia="Calibri"/>
      <w:b/>
      <w:bCs/>
      <w:sz w:val="30"/>
      <w:szCs w:val="30"/>
      <w:lang w:val="ru-RU" w:eastAsia="ru-RU" w:bidi="ar-SA"/>
    </w:rPr>
  </w:style>
  <w:style w:type="character" w:styleId="29" w:customStyle="1">
    <w:name w:val="Знак Знак29"/>
    <w:basedOn w:val="DefaultParagraphFont"/>
    <w:qFormat/>
    <w:locked/>
    <w:rsid w:val="009a4ad1"/>
    <w:rPr>
      <w:rFonts w:ascii="Cambria" w:hAnsi="Cambria" w:eastAsia="Calibri"/>
      <w:b/>
      <w:bCs/>
      <w:sz w:val="26"/>
      <w:szCs w:val="26"/>
      <w:lang w:val="ru-RU" w:eastAsia="en-US" w:bidi="ar-SA"/>
    </w:rPr>
  </w:style>
  <w:style w:type="character" w:styleId="28" w:customStyle="1">
    <w:name w:val="Знак Знак28"/>
    <w:basedOn w:val="DefaultParagraphFont"/>
    <w:qFormat/>
    <w:locked/>
    <w:rsid w:val="009a4ad1"/>
    <w:rPr>
      <w:rFonts w:ascii="Arial" w:hAnsi="Arial" w:eastAsia="Calibri" w:cs="Arial"/>
      <w:sz w:val="24"/>
      <w:szCs w:val="24"/>
      <w:lang w:val="ru-RU" w:eastAsia="ru-RU" w:bidi="ar-SA"/>
    </w:rPr>
  </w:style>
  <w:style w:type="character" w:styleId="213" w:customStyle="1">
    <w:name w:val="Основной текст 2 Знак1"/>
    <w:basedOn w:val="DefaultParagraphFont"/>
    <w:qFormat/>
    <w:locked/>
    <w:rsid w:val="009a4ad1"/>
    <w:rPr>
      <w:rFonts w:eastAsia="Calibri"/>
      <w:sz w:val="22"/>
      <w:szCs w:val="22"/>
      <w:lang w:val="ru-RU" w:eastAsia="ru-RU" w:bidi="ar-SA"/>
    </w:rPr>
  </w:style>
  <w:style w:type="character" w:styleId="26" w:customStyle="1">
    <w:name w:val="Знак Знак26"/>
    <w:basedOn w:val="DefaultParagraphFont"/>
    <w:qFormat/>
    <w:locked/>
    <w:rsid w:val="009a4ad1"/>
    <w:rPr>
      <w:rFonts w:eastAsia="Calibri"/>
      <w:i/>
      <w:iCs/>
      <w:sz w:val="22"/>
      <w:szCs w:val="22"/>
      <w:lang w:val="ru-RU" w:eastAsia="ru-RU" w:bidi="ar-SA"/>
    </w:rPr>
  </w:style>
  <w:style w:type="character" w:styleId="25" w:customStyle="1">
    <w:name w:val="Знак Знак25"/>
    <w:basedOn w:val="DefaultParagraphFont"/>
    <w:qFormat/>
    <w:locked/>
    <w:rsid w:val="009a4ad1"/>
    <w:rPr>
      <w:rFonts w:ascii="Arial" w:hAnsi="Arial" w:eastAsia="Calibri" w:cs="Arial"/>
      <w:lang w:val="ru-RU" w:eastAsia="ru-RU" w:bidi="ar-SA"/>
    </w:rPr>
  </w:style>
  <w:style w:type="character" w:styleId="24" w:customStyle="1">
    <w:name w:val="Знак Знак24"/>
    <w:basedOn w:val="DefaultParagraphFont"/>
    <w:qFormat/>
    <w:locked/>
    <w:rsid w:val="009a4ad1"/>
    <w:rPr>
      <w:rFonts w:ascii="Arial" w:hAnsi="Arial" w:eastAsia="Calibri" w:cs="Arial"/>
      <w:i/>
      <w:iCs/>
      <w:lang w:val="ru-RU" w:eastAsia="ru-RU" w:bidi="ar-SA"/>
    </w:rPr>
  </w:style>
  <w:style w:type="character" w:styleId="23" w:customStyle="1">
    <w:name w:val="Знак Знак23"/>
    <w:basedOn w:val="DefaultParagraphFont"/>
    <w:qFormat/>
    <w:locked/>
    <w:rsid w:val="009a4ad1"/>
    <w:rPr>
      <w:rFonts w:ascii="Arial" w:hAnsi="Arial" w:eastAsia="Calibri" w:cs="Arial"/>
      <w:b/>
      <w:bCs/>
      <w:i/>
      <w:iCs/>
      <w:sz w:val="18"/>
      <w:szCs w:val="18"/>
      <w:lang w:val="ru-RU" w:eastAsia="ru-RU" w:bidi="ar-SA"/>
    </w:rPr>
  </w:style>
  <w:style w:type="character" w:styleId="17" w:customStyle="1">
    <w:name w:val="Знак Знак17"/>
    <w:basedOn w:val="DefaultParagraphFont"/>
    <w:qFormat/>
    <w:locked/>
    <w:rsid w:val="009a4ad1"/>
    <w:rPr>
      <w:rFonts w:ascii="Cambria" w:hAnsi="Cambria" w:eastAsia="Calibri"/>
      <w:b/>
      <w:bCs/>
      <w:sz w:val="32"/>
      <w:szCs w:val="32"/>
      <w:lang w:val="ru-RU" w:eastAsia="zh-CN" w:bidi="ar-SA"/>
    </w:rPr>
  </w:style>
  <w:style w:type="character" w:styleId="Spanbodytext21" w:customStyle="1">
    <w:name w:val="span_body_text_21"/>
    <w:basedOn w:val="DefaultParagraphFont"/>
    <w:qFormat/>
    <w:rsid w:val="009a4ad1"/>
    <w:rPr>
      <w:rFonts w:eastAsia="Calibri"/>
      <w:sz w:val="20"/>
      <w:szCs w:val="20"/>
      <w:lang w:val="ru-RU" w:eastAsia="zh-CN" w:bidi="ar-SA"/>
    </w:rPr>
  </w:style>
  <w:style w:type="character" w:styleId="20" w:customStyle="1">
    <w:name w:val="Знак Знак20"/>
    <w:basedOn w:val="DefaultParagraphFont"/>
    <w:qFormat/>
    <w:rsid w:val="009a4ad1"/>
    <w:rPr>
      <w:sz w:val="24"/>
      <w:szCs w:val="24"/>
      <w:lang w:eastAsia="ru-RU" w:bidi="ar-SA"/>
    </w:rPr>
  </w:style>
  <w:style w:type="character" w:styleId="Spanheaderlot21" w:customStyle="1">
    <w:name w:val="span_header_lot_21"/>
    <w:basedOn w:val="DefaultParagraphFont"/>
    <w:qFormat/>
    <w:rsid w:val="009a4ad1"/>
    <w:rPr>
      <w:b/>
      <w:bCs/>
      <w:sz w:val="20"/>
      <w:szCs w:val="20"/>
    </w:rPr>
  </w:style>
  <w:style w:type="character" w:styleId="Labeltextlot21" w:customStyle="1">
    <w:name w:val="label_text_lot_21"/>
    <w:basedOn w:val="DefaultParagraphFont"/>
    <w:qFormat/>
    <w:rsid w:val="009a4ad1"/>
    <w:rPr>
      <w:color w:val="0000FF"/>
      <w:sz w:val="20"/>
      <w:szCs w:val="20"/>
    </w:rPr>
  </w:style>
  <w:style w:type="character" w:styleId="Spanbodyheader11" w:customStyle="1">
    <w:name w:val="span_body_header_11"/>
    <w:basedOn w:val="DefaultParagraphFont"/>
    <w:qFormat/>
    <w:rsid w:val="009a4ad1"/>
    <w:rPr>
      <w:b/>
      <w:bCs/>
      <w:sz w:val="20"/>
      <w:szCs w:val="20"/>
    </w:rPr>
  </w:style>
  <w:style w:type="character" w:styleId="H21" w:customStyle="1">
    <w:name w:val="H2 Знак Знак1"/>
    <w:basedOn w:val="DefaultParagraphFont"/>
    <w:qFormat/>
    <w:rsid w:val="009a4ad1"/>
    <w:rPr>
      <w:b/>
      <w:bCs/>
      <w:sz w:val="30"/>
      <w:szCs w:val="30"/>
      <w:lang w:val="ru-RU" w:eastAsia="ru-RU" w:bidi="ar-SA"/>
    </w:rPr>
  </w:style>
  <w:style w:type="character" w:styleId="41" w:customStyle="1">
    <w:name w:val="Знак Знак41"/>
    <w:basedOn w:val="DefaultParagraphFont"/>
    <w:qFormat/>
    <w:rsid w:val="009a4ad1"/>
    <w:rPr>
      <w:rFonts w:ascii="Arial" w:hAnsi="Arial" w:cs="Arial"/>
      <w:b/>
      <w:bCs/>
      <w:sz w:val="24"/>
      <w:szCs w:val="24"/>
      <w:lang w:val="ru-RU" w:eastAsia="ru-RU" w:bidi="ar-SA"/>
    </w:rPr>
  </w:style>
  <w:style w:type="character" w:styleId="30" w:customStyle="1">
    <w:name w:val="Знак Знак30"/>
    <w:basedOn w:val="DefaultParagraphFont"/>
    <w:qFormat/>
    <w:rsid w:val="009a4ad1"/>
    <w:rPr>
      <w:sz w:val="24"/>
      <w:lang w:val="ru-RU" w:eastAsia="ru-RU" w:bidi="ar-SA"/>
    </w:rPr>
  </w:style>
  <w:style w:type="character" w:styleId="131" w:customStyle="1">
    <w:name w:val="Знак Знак13"/>
    <w:basedOn w:val="DefaultParagraphFont"/>
    <w:qFormat/>
    <w:rsid w:val="009a4ad1"/>
    <w:rPr>
      <w:sz w:val="24"/>
      <w:szCs w:val="24"/>
      <w:lang w:val="ru-RU" w:eastAsia="ru-RU" w:bidi="ar-SA"/>
    </w:rPr>
  </w:style>
  <w:style w:type="character" w:styleId="214" w:customStyle="1">
    <w:name w:val="Знак Знак21"/>
    <w:basedOn w:val="DefaultParagraphFont"/>
    <w:qFormat/>
    <w:rsid w:val="009a4ad1"/>
    <w:rPr>
      <w:rFonts w:ascii="Arial" w:hAnsi="Arial" w:cs="Arial"/>
      <w:sz w:val="24"/>
      <w:szCs w:val="24"/>
      <w:lang w:val="ru-RU" w:eastAsia="ru-RU" w:bidi="ar-SA"/>
    </w:rPr>
  </w:style>
  <w:style w:type="character" w:styleId="91" w:customStyle="1">
    <w:name w:val="Знак Знак9"/>
    <w:basedOn w:val="DefaultParagraphFont"/>
    <w:qFormat/>
    <w:locked/>
    <w:rsid w:val="009a4ad1"/>
    <w:rPr>
      <w:rFonts w:eastAsia="Times New Roman"/>
      <w:sz w:val="24"/>
      <w:szCs w:val="24"/>
      <w:lang w:val="ru-RU" w:eastAsia="ru-RU"/>
    </w:rPr>
  </w:style>
  <w:style w:type="character" w:styleId="18" w:customStyle="1">
    <w:name w:val="Знак Знак18"/>
    <w:basedOn w:val="DefaultParagraphFont"/>
    <w:qFormat/>
    <w:rsid w:val="009a4ad1"/>
    <w:rPr>
      <w:rFonts w:ascii="Courier New" w:hAnsi="Courier New" w:cs="Courier New"/>
      <w:lang w:val="ru-RU" w:eastAsia="ru-RU" w:bidi="ar-SA"/>
    </w:rPr>
  </w:style>
  <w:style w:type="character" w:styleId="Style34" w:customStyle="1">
    <w:name w:val="Продолжение ссылки"/>
    <w:basedOn w:val="DefaultParagraphFont"/>
    <w:qFormat/>
    <w:rsid w:val="00e319b0"/>
    <w:rPr>
      <w:b/>
      <w:bCs/>
      <w:color w:val="008000"/>
      <w:u w:val="single"/>
    </w:rPr>
  </w:style>
  <w:style w:type="character" w:styleId="HTML11" w:customStyle="1">
    <w:name w:val="Стандартный HTML Знак1"/>
    <w:qFormat/>
    <w:locked/>
    <w:rsid w:val="006018fa"/>
    <w:rPr>
      <w:rFonts w:ascii="Courier New" w:hAnsi="Courier New" w:cs="Courier New"/>
    </w:rPr>
  </w:style>
  <w:style w:type="character" w:styleId="14" w:customStyle="1">
    <w:name w:val="заголовок1 Знак"/>
    <w:basedOn w:val="DefaultParagraphFont"/>
    <w:qFormat/>
    <w:rsid w:val="009c3ed0"/>
    <w:rPr>
      <w:b/>
      <w:bCs/>
      <w:sz w:val="24"/>
      <w:szCs w:val="24"/>
    </w:rPr>
  </w:style>
  <w:style w:type="character" w:styleId="Bold" w:customStyle="1">
    <w:name w:val="bold"/>
    <w:basedOn w:val="DefaultParagraphFont"/>
    <w:qFormat/>
    <w:rsid w:val="00024605"/>
    <w:rPr/>
  </w:style>
  <w:style w:type="character" w:styleId="27" w:customStyle="1">
    <w:name w:val="заголовок2 Знак"/>
    <w:basedOn w:val="DefaultParagraphFont"/>
    <w:qFormat/>
    <w:rsid w:val="009c3ed0"/>
    <w:rPr>
      <w:bCs/>
      <w:i/>
      <w:sz w:val="24"/>
      <w:szCs w:val="24"/>
    </w:rPr>
  </w:style>
  <w:style w:type="character" w:styleId="UnresolvedMention" w:customStyle="1">
    <w:name w:val="Unresolved Mention"/>
    <w:basedOn w:val="DefaultParagraphFont"/>
    <w:uiPriority w:val="99"/>
    <w:semiHidden/>
    <w:unhideWhenUsed/>
    <w:qFormat/>
    <w:rsid w:val="00c3699e"/>
    <w:rPr>
      <w:color w:val="808080"/>
      <w:shd w:fill="E6E6E6" w:val="clear"/>
    </w:rPr>
  </w:style>
  <w:style w:type="character" w:styleId="ConsPlusNonformat" w:customStyle="1">
    <w:name w:val="ConsPlusNonformat Знак"/>
    <w:uiPriority w:val="99"/>
    <w:qFormat/>
    <w:locked/>
    <w:rsid w:val="007b7d22"/>
    <w:rPr>
      <w:rFonts w:ascii="Courier New" w:hAnsi="Courier New" w:cs="Courier New"/>
    </w:rPr>
  </w:style>
  <w:style w:type="character" w:styleId="FontStyle12" w:customStyle="1">
    <w:name w:val="Font Style12"/>
    <w:basedOn w:val="DefaultParagraphFont"/>
    <w:qFormat/>
    <w:rsid w:val="00d94899"/>
    <w:rPr>
      <w:rFonts w:ascii="Times New Roman" w:hAnsi="Times New Roman" w:cs="Times New Roman"/>
      <w:sz w:val="26"/>
      <w:szCs w:val="26"/>
    </w:rPr>
  </w:style>
  <w:style w:type="character" w:styleId="Style35" w:customStyle="1">
    <w:name w:val="Абзац списка Знак"/>
    <w:uiPriority w:val="34"/>
    <w:qFormat/>
    <w:locked/>
    <w:rsid w:val="00ee60e6"/>
    <w:rPr>
      <w:sz w:val="24"/>
      <w:szCs w:val="24"/>
    </w:rPr>
  </w:style>
  <w:style w:type="character" w:styleId="Style36" w:customStyle="1">
    <w:name w:val="Ссылка указателя"/>
    <w:qFormat/>
    <w:rsid w:val="00f140c0"/>
    <w:rPr/>
  </w:style>
  <w:style w:type="character" w:styleId="Blk" w:customStyle="1">
    <w:name w:val="blk"/>
    <w:basedOn w:val="DefaultParagraphFont"/>
    <w:qFormat/>
    <w:rsid w:val="00f140c0"/>
    <w:rPr/>
  </w:style>
  <w:style w:type="character" w:styleId="15" w:customStyle="1">
    <w:name w:val="Без интервала Знак1"/>
    <w:basedOn w:val="DefaultParagraphFont"/>
    <w:qFormat/>
    <w:locked/>
    <w:rsid w:val="00c575fc"/>
    <w:rPr>
      <w:rFonts w:ascii="Calibri" w:hAnsi="Calibri" w:cs="Calibri"/>
      <w:sz w:val="22"/>
      <w:szCs w:val="22"/>
      <w:lang w:eastAsia="en-US"/>
    </w:rPr>
  </w:style>
  <w:style w:type="character" w:styleId="221" w:customStyle="1">
    <w:name w:val="Основной текст 2 Знак2"/>
    <w:uiPriority w:val="99"/>
    <w:semiHidden/>
    <w:qFormat/>
    <w:rsid w:val="00c575fc"/>
    <w:rPr>
      <w:sz w:val="24"/>
      <w:szCs w:val="24"/>
    </w:rPr>
  </w:style>
  <w:style w:type="character" w:styleId="210" w:customStyle="1">
    <w:name w:val="Заголовок 2 Знак"/>
    <w:qFormat/>
    <w:rsid w:val="00c575fc"/>
    <w:rPr>
      <w:rFonts w:eastAsia="Times New Roman" w:cs="Times New Roman"/>
      <w:bCs/>
      <w:i/>
      <w:iCs/>
      <w:sz w:val="24"/>
      <w:szCs w:val="28"/>
    </w:rPr>
  </w:style>
  <w:style w:type="character" w:styleId="611" w:customStyle="1">
    <w:name w:val="Заголовок 6 Знак1"/>
    <w:basedOn w:val="DefaultParagraphFont"/>
    <w:uiPriority w:val="99"/>
    <w:qFormat/>
    <w:rsid w:val="007e5687"/>
    <w:rPr>
      <w:rFonts w:ascii="Cambria" w:hAnsi="Cambria" w:cs="Cambria"/>
      <w:i/>
      <w:iCs/>
      <w:color w:val="243F60"/>
      <w:sz w:val="24"/>
      <w:szCs w:val="24"/>
      <w:lang w:eastAsia="ar-SA"/>
    </w:rPr>
  </w:style>
  <w:style w:type="character" w:styleId="112" w:customStyle="1">
    <w:name w:val="Заголовок 1 Знак1"/>
    <w:basedOn w:val="DefaultParagraphFont"/>
    <w:qFormat/>
    <w:rsid w:val="00141b70"/>
    <w:rPr>
      <w:rFonts w:ascii="Calibri Light" w:hAnsi="Calibri Light" w:eastAsia="" w:cs="" w:asciiTheme="majorHAnsi" w:cstheme="majorBidi" w:eastAsiaTheme="majorEastAsia" w:hAnsiTheme="majorHAnsi"/>
      <w:b/>
      <w:bCs/>
      <w:color w:themeColor="accent1" w:themeShade="bf" w:val="2F5496"/>
      <w:sz w:val="28"/>
      <w:szCs w:val="28"/>
    </w:rPr>
  </w:style>
  <w:style w:type="character" w:styleId="Style37">
    <w:name w:val="Маркеры списка"/>
    <w:qFormat/>
    <w:rPr>
      <w:rFonts w:ascii="OpenSymbol" w:hAnsi="OpenSymbol" w:eastAsia="OpenSymbol" w:cs="OpenSymbol"/>
    </w:rPr>
  </w:style>
  <w:style w:type="character" w:styleId="Style38">
    <w:name w:val="Основной шрифт абзаца"/>
    <w:qFormat/>
    <w:rPr/>
  </w:style>
  <w:style w:type="character" w:styleId="Style39">
    <w:name w:val="Символ концевой сноски"/>
    <w:qFormat/>
    <w:rPr>
      <w:vertAlign w:val="superscript"/>
    </w:rPr>
  </w:style>
  <w:style w:type="character" w:styleId="EndnoteReference">
    <w:name w:val="Endnote Reference"/>
    <w:rPr>
      <w:vertAlign w:val="superscript"/>
    </w:rPr>
  </w:style>
  <w:style w:type="character" w:styleId="16">
    <w:name w:val="Основной шрифт абзаца1"/>
    <w:qFormat/>
    <w:rPr/>
  </w:style>
  <w:style w:type="paragraph" w:styleId="Style40" w:customStyle="1">
    <w:name w:val="Заголовок"/>
    <w:basedOn w:val="Normal"/>
    <w:next w:val="BodyText"/>
    <w:qFormat/>
    <w:rsid w:val="00f140c0"/>
    <w:pPr>
      <w:keepNext w:val="true"/>
      <w:spacing w:before="240" w:after="120"/>
    </w:pPr>
    <w:rPr>
      <w:rFonts w:ascii="Liberation Sans" w:hAnsi="Liberation Sans" w:eastAsia="Microsoft YaHei" w:cs="Mangal"/>
      <w:sz w:val="28"/>
      <w:szCs w:val="28"/>
    </w:rPr>
  </w:style>
  <w:style w:type="paragraph" w:styleId="BodyText">
    <w:name w:val="Body Text"/>
    <w:basedOn w:val="Normal"/>
    <w:uiPriority w:val="99"/>
    <w:rsid w:val="008a1f36"/>
    <w:pPr>
      <w:spacing w:before="0" w:after="120"/>
    </w:pPr>
    <w:rPr/>
  </w:style>
  <w:style w:type="paragraph" w:styleId="List">
    <w:name w:val="List"/>
    <w:basedOn w:val="Normal"/>
    <w:locked/>
    <w:rsid w:val="009a4ad1"/>
    <w:pPr>
      <w:spacing w:before="0" w:after="60"/>
      <w:ind w:hanging="283" w:left="283"/>
      <w:jc w:val="both"/>
    </w:pPr>
    <w:rPr/>
  </w:style>
  <w:style w:type="paragraph" w:styleId="Caption" w:customStyle="1">
    <w:name w:val="Caption"/>
    <w:basedOn w:val="Normal"/>
    <w:qFormat/>
    <w:rsid w:val="00f140c0"/>
    <w:pPr>
      <w:suppressLineNumbers/>
      <w:spacing w:before="120" w:after="120"/>
    </w:pPr>
    <w:rPr>
      <w:rFonts w:cs="Mangal"/>
      <w:i/>
      <w:iCs/>
    </w:rPr>
  </w:style>
  <w:style w:type="paragraph" w:styleId="Style41">
    <w:name w:val="Указатель"/>
    <w:basedOn w:val="Normal"/>
    <w:qFormat/>
    <w:pPr>
      <w:suppressLineNumbers/>
    </w:pPr>
    <w:rPr>
      <w:rFonts w:cs="Lohit Devanagari"/>
    </w:rPr>
  </w:style>
  <w:style w:type="paragraph" w:styleId="Indexheading">
    <w:name w:val="index heading"/>
    <w:basedOn w:val="Normal"/>
    <w:qFormat/>
    <w:rsid w:val="00f140c0"/>
    <w:pPr>
      <w:suppressLineNumbers/>
    </w:pPr>
    <w:rPr>
      <w:rFonts w:cs="Mangal"/>
    </w:rPr>
  </w:style>
  <w:style w:type="paragraph" w:styleId="Style42" w:customStyle="1">
    <w:name w:val="Знак"/>
    <w:basedOn w:val="Normal"/>
    <w:qFormat/>
    <w:rsid w:val="004638de"/>
    <w:pPr>
      <w:spacing w:lineRule="exact" w:line="240" w:before="0" w:after="160"/>
    </w:pPr>
    <w:rPr>
      <w:rFonts w:ascii="Verdana" w:hAnsi="Verdana" w:cs="Verdana"/>
      <w:sz w:val="20"/>
      <w:szCs w:val="20"/>
      <w:lang w:val="en-US" w:eastAsia="en-US"/>
    </w:rPr>
  </w:style>
  <w:style w:type="paragraph" w:styleId="BodyTextIndent2">
    <w:name w:val="Body Text Indent 2"/>
    <w:basedOn w:val="Normal"/>
    <w:link w:val="2"/>
    <w:qFormat/>
    <w:rsid w:val="00ad08b8"/>
    <w:pPr>
      <w:spacing w:lineRule="auto" w:line="480" w:before="0" w:after="120"/>
      <w:ind w:hanging="0" w:left="283"/>
    </w:pPr>
    <w:rPr/>
  </w:style>
  <w:style w:type="paragraph" w:styleId="BalloonText">
    <w:name w:val="Balloon Text"/>
    <w:basedOn w:val="Normal"/>
    <w:qFormat/>
    <w:rsid w:val="00e84e78"/>
    <w:pPr/>
    <w:rPr>
      <w:rFonts w:ascii="Tahoma" w:hAnsi="Tahoma" w:cs="Tahoma"/>
      <w:sz w:val="16"/>
      <w:szCs w:val="16"/>
    </w:rPr>
  </w:style>
  <w:style w:type="paragraph" w:styleId="NoSpacing">
    <w:name w:val="No Spacing"/>
    <w:qFormat/>
    <w:rsid w:val="00ab0200"/>
    <w:pPr>
      <w:widowControl/>
      <w:suppressAutoHyphens w:val="true"/>
      <w:bidi w:val="0"/>
      <w:spacing w:before="0" w:after="0"/>
      <w:jc w:val="left"/>
    </w:pPr>
    <w:rPr>
      <w:rFonts w:ascii="Calibri" w:hAnsi="Calibri" w:eastAsia="Times New Roman" w:cs="Calibri"/>
      <w:color w:val="auto"/>
      <w:kern w:val="0"/>
      <w:sz w:val="22"/>
      <w:szCs w:val="22"/>
      <w:lang w:val="ru-RU" w:eastAsia="en-US" w:bidi="ar-SA"/>
    </w:rPr>
  </w:style>
  <w:style w:type="paragraph" w:styleId="TOC1" w:customStyle="1">
    <w:name w:val="TOC 1"/>
    <w:basedOn w:val="Normal"/>
    <w:autoRedefine/>
    <w:uiPriority w:val="39"/>
    <w:rsid w:val="00d104e6"/>
    <w:pPr>
      <w:tabs>
        <w:tab w:val="clear" w:pos="408"/>
        <w:tab w:val="right" w:pos="9356" w:leader="dot"/>
      </w:tabs>
      <w:jc w:val="both"/>
    </w:pPr>
    <w:rPr>
      <w:caps/>
      <w:sz w:val="22"/>
      <w:szCs w:val="22"/>
    </w:rPr>
  </w:style>
  <w:style w:type="paragraph" w:styleId="TOC2" w:customStyle="1">
    <w:name w:val="TOC 2"/>
    <w:basedOn w:val="Normal"/>
    <w:autoRedefine/>
    <w:uiPriority w:val="39"/>
    <w:rsid w:val="00d21c25"/>
    <w:pPr>
      <w:tabs>
        <w:tab w:val="clear" w:pos="408"/>
        <w:tab w:val="left" w:pos="480" w:leader="none"/>
        <w:tab w:val="left" w:pos="960" w:leader="none"/>
        <w:tab w:val="right" w:pos="9356" w:leader="dot"/>
      </w:tabs>
      <w:spacing w:before="120" w:after="0"/>
      <w:ind w:firstLine="480" w:right="-54"/>
      <w:jc w:val="both"/>
    </w:pPr>
    <w:rPr>
      <w:b/>
      <w:bCs/>
      <w:sz w:val="20"/>
      <w:szCs w:val="20"/>
    </w:rPr>
  </w:style>
  <w:style w:type="paragraph" w:styleId="19" w:customStyle="1">
    <w:name w:val="Название1"/>
    <w:basedOn w:val="Normal"/>
    <w:qFormat/>
    <w:rsid w:val="004638de"/>
    <w:pPr>
      <w:spacing w:before="240" w:after="60"/>
      <w:jc w:val="center"/>
      <w:outlineLvl w:val="0"/>
    </w:pPr>
    <w:rPr>
      <w:rFonts w:ascii="Arial" w:hAnsi="Arial" w:cs="Arial"/>
      <w:b/>
      <w:bCs/>
      <w:sz w:val="32"/>
      <w:szCs w:val="32"/>
    </w:rPr>
  </w:style>
  <w:style w:type="paragraph" w:styleId="TOC4" w:customStyle="1">
    <w:name w:val="TOC 4"/>
    <w:basedOn w:val="Normal"/>
    <w:autoRedefine/>
    <w:rsid w:val="00d21c25"/>
    <w:pPr>
      <w:tabs>
        <w:tab w:val="clear" w:pos="408"/>
        <w:tab w:val="right" w:pos="9356" w:leader="dot"/>
      </w:tabs>
      <w:ind w:hanging="0" w:left="480"/>
    </w:pPr>
    <w:rPr>
      <w:sz w:val="20"/>
      <w:szCs w:val="20"/>
    </w:rPr>
  </w:style>
  <w:style w:type="paragraph" w:styleId="ConsPlusNormal1" w:customStyle="1">
    <w:name w:val="ConsPlusNormal"/>
    <w:uiPriority w:val="99"/>
    <w:qFormat/>
    <w:rsid w:val="004638de"/>
    <w:pPr>
      <w:widowControl w:val="false"/>
      <w:suppressAutoHyphens w:val="true"/>
      <w:bidi w:val="0"/>
      <w:spacing w:before="0" w:after="0"/>
      <w:ind w:firstLine="720"/>
      <w:jc w:val="left"/>
    </w:pPr>
    <w:rPr>
      <w:rFonts w:ascii="Arial" w:hAnsi="Arial" w:eastAsia="Times New Roman" w:cs="Arial"/>
      <w:color w:val="auto"/>
      <w:kern w:val="0"/>
      <w:sz w:val="24"/>
      <w:szCs w:val="20"/>
      <w:lang w:val="ru-RU" w:eastAsia="ru-RU" w:bidi="ar-SA"/>
    </w:rPr>
  </w:style>
  <w:style w:type="paragraph" w:styleId="ConsPlusNonformat1" w:customStyle="1">
    <w:name w:val="ConsPlusNonformat"/>
    <w:uiPriority w:val="99"/>
    <w:qFormat/>
    <w:rsid w:val="004638de"/>
    <w:pPr>
      <w:widowControl w:val="false"/>
      <w:suppressAutoHyphens w:val="true"/>
      <w:bidi w:val="0"/>
      <w:spacing w:before="0" w:after="0"/>
      <w:jc w:val="left"/>
    </w:pPr>
    <w:rPr>
      <w:rFonts w:ascii="Courier New" w:hAnsi="Courier New" w:eastAsia="Times New Roman" w:cs="Courier New"/>
      <w:color w:val="auto"/>
      <w:kern w:val="0"/>
      <w:sz w:val="24"/>
      <w:szCs w:val="20"/>
      <w:lang w:val="ru-RU" w:eastAsia="ru-RU" w:bidi="ar-SA"/>
    </w:rPr>
  </w:style>
  <w:style w:type="paragraph" w:styleId="110" w:customStyle="1">
    <w:name w:val="Абзац списка1"/>
    <w:basedOn w:val="Normal"/>
    <w:qFormat/>
    <w:rsid w:val="00734a9b"/>
    <w:pPr>
      <w:spacing w:lineRule="auto" w:line="276" w:before="0" w:after="200"/>
      <w:ind w:hanging="0" w:left="720"/>
    </w:pPr>
    <w:rPr>
      <w:rFonts w:ascii="Calibri" w:hAnsi="Calibri" w:cs="Calibri"/>
      <w:sz w:val="22"/>
      <w:szCs w:val="22"/>
    </w:rPr>
  </w:style>
  <w:style w:type="paragraph" w:styleId="ConsNonformat" w:customStyle="1">
    <w:name w:val="ConsNonformat"/>
    <w:qFormat/>
    <w:rsid w:val="00d025d3"/>
    <w:pPr>
      <w:widowControl/>
      <w:suppressAutoHyphens w:val="true"/>
      <w:bidi w:val="0"/>
      <w:spacing w:before="0" w:after="0"/>
      <w:jc w:val="left"/>
    </w:pPr>
    <w:rPr>
      <w:rFonts w:ascii="Times New Roman" w:hAnsi="Times New Roman" w:eastAsia="Times New Roman" w:cs="Times New Roman"/>
      <w:color w:val="auto"/>
      <w:kern w:val="0"/>
      <w:sz w:val="22"/>
      <w:szCs w:val="22"/>
      <w:lang w:val="ru-RU" w:eastAsia="ru-RU" w:bidi="ar-SA"/>
    </w:rPr>
  </w:style>
  <w:style w:type="paragraph" w:styleId="BodyTextIndent">
    <w:name w:val="Body Text Indent"/>
    <w:basedOn w:val="BodyText"/>
    <w:qFormat/>
    <w:locked/>
    <w:rsid w:val="009a4ad1"/>
    <w:pPr>
      <w:ind w:firstLine="210"/>
      <w:jc w:val="both"/>
    </w:pPr>
    <w:rPr/>
  </w:style>
  <w:style w:type="paragraph" w:styleId="Style43">
    <w:name w:val="Колонтитул"/>
    <w:basedOn w:val="Normal"/>
    <w:qFormat/>
    <w:pPr/>
    <w:rPr/>
  </w:style>
  <w:style w:type="paragraph" w:styleId="Header" w:customStyle="1">
    <w:name w:val="Header"/>
    <w:basedOn w:val="Normal"/>
    <w:rsid w:val="002d2048"/>
    <w:pPr>
      <w:tabs>
        <w:tab w:val="clear" w:pos="408"/>
        <w:tab w:val="center" w:pos="4677" w:leader="none"/>
        <w:tab w:val="right" w:pos="9355" w:leader="none"/>
      </w:tabs>
    </w:pPr>
    <w:rPr/>
  </w:style>
  <w:style w:type="paragraph" w:styleId="Footer" w:customStyle="1">
    <w:name w:val="Footer"/>
    <w:basedOn w:val="Normal"/>
    <w:uiPriority w:val="99"/>
    <w:rsid w:val="002d2048"/>
    <w:pPr>
      <w:tabs>
        <w:tab w:val="clear" w:pos="408"/>
        <w:tab w:val="center" w:pos="4677" w:leader="none"/>
        <w:tab w:val="right" w:pos="9355" w:leader="none"/>
      </w:tabs>
    </w:pPr>
    <w:rPr/>
  </w:style>
  <w:style w:type="paragraph" w:styleId="52" w:customStyle="1">
    <w:name w:val="Стиль5"/>
    <w:basedOn w:val="Normal"/>
    <w:uiPriority w:val="99"/>
    <w:qFormat/>
    <w:rsid w:val="008a1f36"/>
    <w:pPr>
      <w:widowControl w:val="false"/>
      <w:suppressAutoHyphens w:val="true"/>
      <w:ind w:firstLine="709"/>
      <w:jc w:val="both"/>
    </w:pPr>
    <w:rPr>
      <w:sz w:val="26"/>
      <w:szCs w:val="26"/>
      <w:lang w:eastAsia="ar-SA"/>
    </w:rPr>
  </w:style>
  <w:style w:type="paragraph" w:styleId="Default" w:customStyle="1">
    <w:name w:val="Default"/>
    <w:uiPriority w:val="99"/>
    <w:qFormat/>
    <w:rsid w:val="00600384"/>
    <w:pPr>
      <w:widowControl/>
      <w:suppressAutoHyphens w:val="true"/>
      <w:bidi w:val="0"/>
      <w:spacing w:before="0" w:after="0"/>
      <w:jc w:val="left"/>
    </w:pPr>
    <w:rPr>
      <w:rFonts w:ascii="Times New Roman" w:hAnsi="Times New Roman" w:eastAsia="Times New Roman" w:cs="Times New Roman"/>
      <w:color w:val="000000"/>
      <w:kern w:val="0"/>
      <w:sz w:val="24"/>
      <w:szCs w:val="24"/>
      <w:lang w:val="ru-RU" w:eastAsia="ru-RU" w:bidi="ar-SA"/>
    </w:rPr>
  </w:style>
  <w:style w:type="paragraph" w:styleId="Date">
    <w:name w:val="Date"/>
    <w:basedOn w:val="Normal"/>
    <w:uiPriority w:val="99"/>
    <w:qFormat/>
    <w:rsid w:val="00eb7d91"/>
    <w:pPr>
      <w:spacing w:before="0" w:after="60"/>
      <w:jc w:val="both"/>
    </w:pPr>
    <w:rPr/>
  </w:style>
  <w:style w:type="paragraph" w:styleId="Style44" w:customStyle="1">
    <w:name w:val="Текст (лев. подпись)"/>
    <w:basedOn w:val="Normal"/>
    <w:uiPriority w:val="99"/>
    <w:qFormat/>
    <w:rsid w:val="00c713c0"/>
    <w:pPr>
      <w:widowControl w:val="false"/>
    </w:pPr>
    <w:rPr>
      <w:rFonts w:ascii="Arial" w:hAnsi="Arial"/>
      <w:sz w:val="20"/>
      <w:szCs w:val="20"/>
    </w:rPr>
  </w:style>
  <w:style w:type="paragraph" w:styleId="Para1" w:customStyle="1">
    <w:name w:val="Para1"/>
    <w:basedOn w:val="Header"/>
    <w:uiPriority w:val="99"/>
    <w:qFormat/>
    <w:rsid w:val="00c713c0"/>
    <w:pPr>
      <w:tabs>
        <w:tab w:val="center" w:pos="4320" w:leader="none"/>
        <w:tab w:val="center" w:pos="4677" w:leader="none"/>
        <w:tab w:val="right" w:pos="8640" w:leader="none"/>
        <w:tab w:val="right" w:pos="9355" w:leader="none"/>
      </w:tabs>
    </w:pPr>
    <w:rPr>
      <w:rFonts w:ascii="TimesET" w:hAnsi="TimesET" w:cs="TimesET"/>
      <w:b/>
      <w:bCs/>
      <w:lang w:val="en-US"/>
    </w:rPr>
  </w:style>
  <w:style w:type="paragraph" w:styleId="ListParagraph">
    <w:name w:val="List Paragraph"/>
    <w:basedOn w:val="Normal"/>
    <w:qFormat/>
    <w:rsid w:val="00104648"/>
    <w:pPr>
      <w:ind w:hanging="0" w:left="708"/>
    </w:pPr>
    <w:rPr/>
  </w:style>
  <w:style w:type="paragraph" w:styleId="Style45" w:customStyle="1">
    <w:name w:val="Комментарий"/>
    <w:basedOn w:val="Normal"/>
    <w:uiPriority w:val="99"/>
    <w:qFormat/>
    <w:rsid w:val="00872e8e"/>
    <w:pPr/>
    <w:rPr>
      <w:rFonts w:ascii="Arial" w:hAnsi="Arial" w:cs="Arial"/>
      <w:color w:val="353842"/>
      <w:shd w:fill="F0F0F0" w:val="clear"/>
    </w:rPr>
  </w:style>
  <w:style w:type="paragraph" w:styleId="Style46" w:customStyle="1">
    <w:name w:val="Информация об изменениях документа"/>
    <w:basedOn w:val="Style45"/>
    <w:uiPriority w:val="99"/>
    <w:qFormat/>
    <w:rsid w:val="00872e8e"/>
    <w:pPr/>
    <w:rPr>
      <w:i/>
      <w:iCs/>
    </w:rPr>
  </w:style>
  <w:style w:type="paragraph" w:styleId="Iacaaiea" w:customStyle="1">
    <w:name w:val="Iacaaiea"/>
    <w:basedOn w:val="Normal"/>
    <w:uiPriority w:val="99"/>
    <w:qFormat/>
    <w:rsid w:val="00903ba0"/>
    <w:pPr>
      <w:tabs>
        <w:tab w:val="clear" w:pos="408"/>
        <w:tab w:val="left" w:pos="426" w:leader="none"/>
      </w:tabs>
      <w:spacing w:lineRule="atLeast" w:line="360" w:before="120" w:after="0"/>
      <w:jc w:val="center"/>
    </w:pPr>
    <w:rPr>
      <w:b/>
      <w:bCs/>
      <w:sz w:val="22"/>
      <w:szCs w:val="22"/>
    </w:rPr>
  </w:style>
  <w:style w:type="paragraph" w:styleId="113" w:customStyle="1">
    <w:name w:val="Обычный1"/>
    <w:qFormat/>
    <w:rsid w:val="00a55ee7"/>
    <w:pPr>
      <w:widowControl w:val="false"/>
      <w:suppressAutoHyphens w:val="true"/>
      <w:bidi w:val="0"/>
      <w:spacing w:lineRule="auto" w:line="300" w:before="0" w:after="0"/>
      <w:ind w:firstLine="720"/>
      <w:jc w:val="both"/>
    </w:pPr>
    <w:rPr>
      <w:rFonts w:ascii="Times New Roman" w:hAnsi="Times New Roman" w:eastAsia="Times New Roman" w:cs="Times New Roman"/>
      <w:color w:val="auto"/>
      <w:kern w:val="0"/>
      <w:sz w:val="24"/>
      <w:szCs w:val="24"/>
      <w:lang w:val="ru-RU" w:eastAsia="ru-RU" w:bidi="ar-SA"/>
    </w:rPr>
  </w:style>
  <w:style w:type="paragraph" w:styleId="ListNumber2">
    <w:name w:val="List Number 2"/>
    <w:basedOn w:val="Normal"/>
    <w:qFormat/>
    <w:rsid w:val="00f14ae9"/>
    <w:pPr>
      <w:tabs>
        <w:tab w:val="clear" w:pos="408"/>
        <w:tab w:val="left" w:pos="432" w:leader="none"/>
      </w:tabs>
      <w:ind w:hanging="432" w:left="432"/>
    </w:pPr>
    <w:rPr/>
  </w:style>
  <w:style w:type="paragraph" w:styleId="Style47" w:customStyle="1">
    <w:name w:val="Обычный.Нормальный абзац"/>
    <w:uiPriority w:val="99"/>
    <w:qFormat/>
    <w:rsid w:val="00136fc8"/>
    <w:pPr>
      <w:widowControl w:val="false"/>
      <w:suppressAutoHyphens w:val="true"/>
      <w:bidi w:val="0"/>
      <w:spacing w:before="0" w:after="0"/>
      <w:ind w:firstLine="709"/>
      <w:jc w:val="both"/>
    </w:pPr>
    <w:rPr>
      <w:rFonts w:ascii="Times New Roman" w:hAnsi="Times New Roman" w:eastAsia="Times New Roman" w:cs="Times New Roman"/>
      <w:color w:val="auto"/>
      <w:kern w:val="0"/>
      <w:sz w:val="24"/>
      <w:szCs w:val="24"/>
      <w:lang w:val="ru-RU" w:eastAsia="ru-RU" w:bidi="ar-SA"/>
    </w:rPr>
  </w:style>
  <w:style w:type="paragraph" w:styleId="BodyText2">
    <w:name w:val="Body Text 2"/>
    <w:basedOn w:val="Normal"/>
    <w:link w:val="211"/>
    <w:qFormat/>
    <w:rsid w:val="00811961"/>
    <w:pPr>
      <w:suppressAutoHyphens w:val="true"/>
      <w:spacing w:lineRule="auto" w:line="480" w:before="0" w:after="120"/>
    </w:pPr>
    <w:rPr>
      <w:lang w:eastAsia="ar-SA"/>
    </w:rPr>
  </w:style>
  <w:style w:type="paragraph" w:styleId="NormalWeb">
    <w:name w:val="Normal (Web)"/>
    <w:basedOn w:val="Normal"/>
    <w:uiPriority w:val="99"/>
    <w:qFormat/>
    <w:rsid w:val="00811961"/>
    <w:pPr>
      <w:spacing w:beforeAutospacing="1" w:afterAutospacing="1"/>
    </w:pPr>
    <w:rPr/>
  </w:style>
  <w:style w:type="paragraph" w:styleId="CourierNew" w:customStyle="1">
    <w:name w:val="Обычный + Courier New"/>
    <w:basedOn w:val="Normal"/>
    <w:uiPriority w:val="99"/>
    <w:qFormat/>
    <w:rsid w:val="00e77942"/>
    <w:pPr>
      <w:shd w:val="clear" w:color="auto" w:fill="FFFFFF"/>
      <w:suppressAutoHyphens w:val="true"/>
      <w:ind w:hanging="0" w:left="2122"/>
    </w:pPr>
    <w:rPr>
      <w:rFonts w:ascii="Courier New" w:hAnsi="Courier New" w:cs="Courier New"/>
      <w:color w:val="000000"/>
      <w:w w:val="74"/>
      <w:sz w:val="28"/>
      <w:szCs w:val="28"/>
      <w:lang w:eastAsia="ar-SA"/>
    </w:rPr>
  </w:style>
  <w:style w:type="paragraph" w:styleId="ConsNormal" w:customStyle="1">
    <w:name w:val="ConsNormal"/>
    <w:qFormat/>
    <w:rsid w:val="008164e7"/>
    <w:pPr>
      <w:widowControl w:val="false"/>
      <w:suppressAutoHyphens w:val="true"/>
      <w:bidi w:val="0"/>
      <w:spacing w:before="0" w:after="0"/>
      <w:ind w:firstLine="720" w:right="19772"/>
      <w:jc w:val="left"/>
    </w:pPr>
    <w:rPr>
      <w:rFonts w:ascii="Arial" w:hAnsi="Arial" w:eastAsia="Times New Roman" w:cs="Times New Roman"/>
      <w:color w:val="auto"/>
      <w:kern w:val="0"/>
      <w:sz w:val="24"/>
      <w:szCs w:val="20"/>
      <w:lang w:val="ru-RU" w:eastAsia="ru-RU" w:bidi="ar-SA"/>
    </w:rPr>
  </w:style>
  <w:style w:type="paragraph" w:styleId="Style48" w:customStyle="1">
    <w:name w:val="Текстовый"/>
    <w:qFormat/>
    <w:rsid w:val="008164e7"/>
    <w:pPr>
      <w:widowControl w:val="false"/>
      <w:suppressAutoHyphens w:val="true"/>
      <w:bidi w:val="0"/>
      <w:spacing w:before="0" w:after="0"/>
      <w:jc w:val="both"/>
    </w:pPr>
    <w:rPr>
      <w:rFonts w:ascii="Arial" w:hAnsi="Arial" w:eastAsia="Times New Roman" w:cs="Times New Roman"/>
      <w:color w:val="auto"/>
      <w:kern w:val="0"/>
      <w:sz w:val="24"/>
      <w:szCs w:val="20"/>
      <w:lang w:val="ru-RU" w:eastAsia="ru-RU" w:bidi="ar-SA"/>
    </w:rPr>
  </w:style>
  <w:style w:type="paragraph" w:styleId="FR1" w:customStyle="1">
    <w:name w:val="FR1"/>
    <w:qFormat/>
    <w:rsid w:val="008164e7"/>
    <w:pPr>
      <w:widowControl w:val="false"/>
      <w:suppressAutoHyphens w:val="true"/>
      <w:bidi w:val="0"/>
      <w:snapToGrid w:val="false"/>
      <w:spacing w:before="700" w:after="0"/>
      <w:jc w:val="left"/>
    </w:pPr>
    <w:rPr>
      <w:rFonts w:ascii="Times New Roman" w:hAnsi="Times New Roman" w:eastAsia="Times New Roman" w:cs="Times New Roman"/>
      <w:b/>
      <w:bCs/>
      <w:color w:val="auto"/>
      <w:kern w:val="0"/>
      <w:sz w:val="28"/>
      <w:szCs w:val="28"/>
      <w:lang w:val="ru-RU" w:eastAsia="ru-RU" w:bidi="ar-SA"/>
    </w:rPr>
  </w:style>
  <w:style w:type="paragraph" w:styleId="BodyTextIndent3">
    <w:name w:val="Body Text Indent 3"/>
    <w:basedOn w:val="Normal"/>
    <w:unhideWhenUsed/>
    <w:qFormat/>
    <w:locked/>
    <w:rsid w:val="00b07131"/>
    <w:pPr>
      <w:spacing w:before="0" w:after="120"/>
      <w:ind w:hanging="0" w:left="283"/>
    </w:pPr>
    <w:rPr>
      <w:sz w:val="16"/>
      <w:szCs w:val="16"/>
    </w:rPr>
  </w:style>
  <w:style w:type="paragraph" w:styleId="BodyText3">
    <w:name w:val="Body Text 3"/>
    <w:basedOn w:val="Normal"/>
    <w:unhideWhenUsed/>
    <w:qFormat/>
    <w:locked/>
    <w:rsid w:val="006e0500"/>
    <w:pPr>
      <w:spacing w:before="0" w:after="120"/>
    </w:pPr>
    <w:rPr>
      <w:sz w:val="16"/>
      <w:szCs w:val="16"/>
    </w:rPr>
  </w:style>
  <w:style w:type="paragraph" w:styleId="FootnoteText" w:customStyle="1">
    <w:name w:val="Footnote Text"/>
    <w:basedOn w:val="Normal"/>
    <w:unhideWhenUsed/>
    <w:locked/>
    <w:rsid w:val="006e0500"/>
    <w:pPr/>
    <w:rPr>
      <w:sz w:val="20"/>
      <w:szCs w:val="20"/>
    </w:rPr>
  </w:style>
  <w:style w:type="paragraph" w:styleId="114" w:customStyle="1">
    <w:name w:val="Маркер1"/>
    <w:basedOn w:val="Normal"/>
    <w:qFormat/>
    <w:rsid w:val="009a4ad1"/>
    <w:pPr>
      <w:tabs>
        <w:tab w:val="clear" w:pos="408"/>
        <w:tab w:val="left" w:pos="360" w:leader="none"/>
      </w:tabs>
      <w:spacing w:lineRule="atLeast" w:line="300" w:before="120" w:after="0"/>
      <w:jc w:val="both"/>
    </w:pPr>
    <w:rPr>
      <w:szCs w:val="20"/>
      <w:lang w:eastAsia="en-US"/>
    </w:rPr>
  </w:style>
  <w:style w:type="paragraph" w:styleId="2-11" w:customStyle="1">
    <w:name w:val="содержание2-11"/>
    <w:basedOn w:val="Normal"/>
    <w:qFormat/>
    <w:rsid w:val="009a4ad1"/>
    <w:pPr>
      <w:spacing w:before="0" w:after="60"/>
      <w:jc w:val="both"/>
    </w:pPr>
    <w:rPr/>
  </w:style>
  <w:style w:type="paragraph" w:styleId="33" w:customStyle="1">
    <w:name w:val="Основной текст 3 Знак"/>
    <w:basedOn w:val="BodyTextIndent2"/>
    <w:qFormat/>
    <w:rsid w:val="009a4ad1"/>
    <w:pPr>
      <w:widowControl w:val="false"/>
      <w:tabs>
        <w:tab w:val="clear" w:pos="408"/>
        <w:tab w:val="left" w:pos="1307" w:leader="none"/>
      </w:tabs>
      <w:spacing w:lineRule="auto" w:line="240" w:before="0" w:after="0"/>
      <w:ind w:hanging="0" w:left="1080"/>
      <w:jc w:val="both"/>
      <w:textAlignment w:val="baseline"/>
    </w:pPr>
    <w:rPr>
      <w:szCs w:val="20"/>
    </w:rPr>
  </w:style>
  <w:style w:type="paragraph" w:styleId="02statia2" w:customStyle="1">
    <w:name w:val="02statia2"/>
    <w:basedOn w:val="Normal"/>
    <w:qFormat/>
    <w:rsid w:val="009a4ad1"/>
    <w:pPr>
      <w:spacing w:lineRule="atLeast" w:line="320" w:before="120" w:after="0"/>
      <w:ind w:hanging="880" w:left="2020"/>
      <w:jc w:val="both"/>
    </w:pPr>
    <w:rPr>
      <w:rFonts w:ascii="GaramondNarrowC" w:hAnsi="GaramondNarrowC"/>
      <w:color w:val="000000"/>
      <w:sz w:val="21"/>
      <w:szCs w:val="21"/>
    </w:rPr>
  </w:style>
  <w:style w:type="paragraph" w:styleId="34" w:customStyle="1">
    <w:name w:val="Стиль3 Знак Знак"/>
    <w:basedOn w:val="BodyTextIndent2"/>
    <w:qFormat/>
    <w:rsid w:val="009a4ad1"/>
    <w:pPr>
      <w:widowControl w:val="false"/>
      <w:tabs>
        <w:tab w:val="clear" w:pos="408"/>
        <w:tab w:val="left" w:pos="618" w:leader="none"/>
      </w:tabs>
      <w:spacing w:lineRule="auto" w:line="240" w:before="120" w:after="0"/>
      <w:ind w:hanging="0" w:left="391"/>
      <w:jc w:val="both"/>
      <w:textAlignment w:val="baseline"/>
    </w:pPr>
    <w:rPr>
      <w:szCs w:val="20"/>
    </w:rPr>
  </w:style>
  <w:style w:type="paragraph" w:styleId="Iiiaeuiue" w:customStyle="1">
    <w:name w:val="Ii?iaeuiue"/>
    <w:qFormat/>
    <w:rsid w:val="009a4ad1"/>
    <w:pPr>
      <w:widowControl w:val="false"/>
      <w:suppressAutoHyphens w:val="true"/>
      <w:bidi w:val="0"/>
      <w:spacing w:before="0" w:after="0"/>
      <w:jc w:val="left"/>
      <w:textAlignment w:val="baseline"/>
    </w:pPr>
    <w:rPr>
      <w:rFonts w:ascii="Times New Roman" w:hAnsi="Times New Roman" w:eastAsia="Times New Roman" w:cs="Times New Roman"/>
      <w:color w:val="auto"/>
      <w:kern w:val="0"/>
      <w:sz w:val="24"/>
      <w:szCs w:val="20"/>
      <w:lang w:val="ru-RU" w:eastAsia="ar-SA" w:bidi="ar-SA"/>
    </w:rPr>
  </w:style>
  <w:style w:type="paragraph" w:styleId="Style49" w:customStyle="1">
    <w:name w:val="Нормальный"/>
    <w:qFormat/>
    <w:rsid w:val="009a4ad1"/>
    <w:pPr>
      <w:widowControl w:val="false"/>
      <w:suppressAutoHyphens w:val="true"/>
      <w:bidi w:val="0"/>
      <w:spacing w:before="0" w:after="0"/>
      <w:jc w:val="left"/>
    </w:pPr>
    <w:rPr>
      <w:rFonts w:ascii="Times New Roman" w:hAnsi="Times New Roman" w:eastAsia="Times New Roman" w:cs="Times New Roman"/>
      <w:color w:val="auto"/>
      <w:kern w:val="0"/>
      <w:sz w:val="24"/>
      <w:szCs w:val="20"/>
      <w:lang w:val="ru-RU" w:eastAsia="ar-SA" w:bidi="ar-SA"/>
    </w:rPr>
  </w:style>
  <w:style w:type="paragraph" w:styleId="BlockText">
    <w:name w:val="Block Text"/>
    <w:basedOn w:val="Normal"/>
    <w:qFormat/>
    <w:locked/>
    <w:rsid w:val="009a4ad1"/>
    <w:pPr>
      <w:shd w:val="clear" w:color="auto" w:fill="FFFFFF"/>
      <w:spacing w:lineRule="exact" w:line="278"/>
      <w:ind w:firstLine="451" w:left="10" w:right="102"/>
    </w:pPr>
    <w:rPr>
      <w:color w:val="000000"/>
      <w:spacing w:val="-9"/>
      <w:sz w:val="25"/>
      <w:szCs w:val="20"/>
    </w:rPr>
  </w:style>
  <w:style w:type="paragraph" w:styleId="FR4" w:customStyle="1">
    <w:name w:val="FR4"/>
    <w:qFormat/>
    <w:rsid w:val="009a4ad1"/>
    <w:pPr>
      <w:widowControl w:val="false"/>
      <w:suppressAutoHyphens w:val="true"/>
      <w:bidi w:val="0"/>
      <w:spacing w:before="460" w:after="0"/>
      <w:ind w:hanging="0" w:left="2560"/>
      <w:jc w:val="left"/>
    </w:pPr>
    <w:rPr>
      <w:rFonts w:ascii="Arial" w:hAnsi="Arial" w:eastAsia="Times New Roman" w:cs="Times New Roman"/>
      <w:color w:val="auto"/>
      <w:kern w:val="0"/>
      <w:sz w:val="32"/>
      <w:szCs w:val="20"/>
      <w:lang w:val="ru-RU" w:eastAsia="ru-RU" w:bidi="ar-SA"/>
    </w:rPr>
  </w:style>
  <w:style w:type="paragraph" w:styleId="Style50" w:customStyle="1">
    <w:name w:val="Íîðìàëüíûé"/>
    <w:qFormat/>
    <w:rsid w:val="009a4ad1"/>
    <w:pPr>
      <w:widowControl/>
      <w:suppressAutoHyphens w:val="true"/>
      <w:bidi w:val="0"/>
      <w:spacing w:before="0" w:after="0"/>
      <w:jc w:val="left"/>
    </w:pPr>
    <w:rPr>
      <w:rFonts w:ascii="Courier" w:hAnsi="Courier" w:eastAsia="Times New Roman" w:cs="Times New Roman"/>
      <w:color w:val="auto"/>
      <w:kern w:val="0"/>
      <w:sz w:val="24"/>
      <w:szCs w:val="20"/>
      <w:lang w:val="en-GB" w:eastAsia="ru-RU" w:bidi="ar-SA"/>
    </w:rPr>
  </w:style>
  <w:style w:type="paragraph" w:styleId="115" w:customStyle="1">
    <w:name w:val="Знак Знак Знак Знак Знак Знак1 Знак"/>
    <w:basedOn w:val="Normal"/>
    <w:qFormat/>
    <w:rsid w:val="009a4ad1"/>
    <w:pPr>
      <w:spacing w:beforeAutospacing="1" w:afterAutospacing="1"/>
    </w:pPr>
    <w:rPr>
      <w:rFonts w:ascii="Tahoma" w:hAnsi="Tahoma"/>
      <w:sz w:val="20"/>
      <w:szCs w:val="20"/>
      <w:lang w:val="en-US" w:eastAsia="en-US"/>
    </w:rPr>
  </w:style>
  <w:style w:type="paragraph" w:styleId="Style51" w:customStyle="1">
    <w:name w:val="Таблицы (моноширинный)"/>
    <w:basedOn w:val="Normal"/>
    <w:qFormat/>
    <w:rsid w:val="009a4ad1"/>
    <w:pPr>
      <w:widowControl w:val="false"/>
      <w:jc w:val="both"/>
    </w:pPr>
    <w:rPr>
      <w:rFonts w:ascii="Courier New" w:hAnsi="Courier New" w:cs="Courier New"/>
      <w:sz w:val="20"/>
      <w:szCs w:val="20"/>
    </w:rPr>
  </w:style>
  <w:style w:type="paragraph" w:styleId="ListBullet">
    <w:name w:val="List Bullet"/>
    <w:basedOn w:val="Normal"/>
    <w:autoRedefine/>
    <w:qFormat/>
    <w:locked/>
    <w:rsid w:val="009a4ad1"/>
    <w:pPr>
      <w:widowControl w:val="false"/>
      <w:spacing w:before="0" w:after="60"/>
      <w:jc w:val="both"/>
    </w:pPr>
    <w:rPr/>
  </w:style>
  <w:style w:type="paragraph" w:styleId="ListBullet2">
    <w:name w:val="List Bullet 2"/>
    <w:basedOn w:val="Normal"/>
    <w:autoRedefine/>
    <w:qFormat/>
    <w:locked/>
    <w:rsid w:val="009a4ad1"/>
    <w:pPr>
      <w:tabs>
        <w:tab w:val="clear" w:pos="408"/>
        <w:tab w:val="left" w:pos="643" w:leader="none"/>
      </w:tabs>
      <w:spacing w:before="0" w:after="60"/>
      <w:ind w:hanging="360" w:left="643"/>
      <w:jc w:val="both"/>
    </w:pPr>
    <w:rPr/>
  </w:style>
  <w:style w:type="paragraph" w:styleId="ListBullet3">
    <w:name w:val="List Bullet 3"/>
    <w:basedOn w:val="Normal"/>
    <w:qFormat/>
    <w:locked/>
    <w:rsid w:val="009a4ad1"/>
    <w:pPr>
      <w:spacing w:before="0" w:after="60"/>
      <w:ind w:hanging="283" w:left="566"/>
      <w:jc w:val="both"/>
    </w:pPr>
    <w:rPr/>
  </w:style>
  <w:style w:type="paragraph" w:styleId="ListBullet4">
    <w:name w:val="List Bullet 4"/>
    <w:basedOn w:val="Normal"/>
    <w:qFormat/>
    <w:locked/>
    <w:rsid w:val="009a4ad1"/>
    <w:pPr>
      <w:spacing w:before="0" w:after="60"/>
      <w:ind w:hanging="283" w:left="849"/>
      <w:jc w:val="both"/>
    </w:pPr>
    <w:rPr/>
  </w:style>
  <w:style w:type="paragraph" w:styleId="ListBullet5">
    <w:name w:val="List Bullet 5"/>
    <w:basedOn w:val="Normal"/>
    <w:qFormat/>
    <w:locked/>
    <w:rsid w:val="009a4ad1"/>
    <w:pPr>
      <w:spacing w:before="0" w:after="60"/>
      <w:ind w:hanging="283" w:left="1132"/>
      <w:jc w:val="both"/>
    </w:pPr>
    <w:rPr/>
  </w:style>
  <w:style w:type="paragraph" w:styleId="ListNumber">
    <w:name w:val="List Number"/>
    <w:basedOn w:val="Normal"/>
    <w:qFormat/>
    <w:locked/>
    <w:rsid w:val="009a4ad1"/>
    <w:pPr>
      <w:spacing w:before="0" w:after="60"/>
      <w:ind w:hanging="283" w:left="1415"/>
      <w:jc w:val="both"/>
    </w:pPr>
    <w:rPr/>
  </w:style>
  <w:style w:type="paragraph" w:styleId="ListNumber3">
    <w:name w:val="List Number 3"/>
    <w:basedOn w:val="Normal"/>
    <w:qFormat/>
    <w:locked/>
    <w:rsid w:val="009a4ad1"/>
    <w:pPr>
      <w:tabs>
        <w:tab w:val="clear" w:pos="408"/>
        <w:tab w:val="left" w:pos="926" w:leader="none"/>
      </w:tabs>
      <w:spacing w:before="0" w:after="60"/>
      <w:ind w:hanging="360" w:left="926"/>
      <w:jc w:val="both"/>
    </w:pPr>
    <w:rPr/>
  </w:style>
  <w:style w:type="paragraph" w:styleId="ListNumber4">
    <w:name w:val="List Number 4"/>
    <w:basedOn w:val="Normal"/>
    <w:qFormat/>
    <w:locked/>
    <w:rsid w:val="009a4ad1"/>
    <w:pPr>
      <w:tabs>
        <w:tab w:val="clear" w:pos="408"/>
        <w:tab w:val="left" w:pos="1209" w:leader="none"/>
      </w:tabs>
      <w:spacing w:before="0" w:after="60"/>
      <w:ind w:hanging="360" w:left="1209"/>
      <w:jc w:val="both"/>
    </w:pPr>
    <w:rPr/>
  </w:style>
  <w:style w:type="paragraph" w:styleId="ListNumber5">
    <w:name w:val="List Number 5"/>
    <w:basedOn w:val="Normal"/>
    <w:qFormat/>
    <w:locked/>
    <w:rsid w:val="009a4ad1"/>
    <w:pPr>
      <w:tabs>
        <w:tab w:val="clear" w:pos="408"/>
        <w:tab w:val="left" w:pos="1492" w:leader="none"/>
      </w:tabs>
      <w:spacing w:before="0" w:after="60"/>
      <w:ind w:hanging="360" w:left="1492"/>
      <w:jc w:val="both"/>
    </w:pPr>
    <w:rPr/>
  </w:style>
  <w:style w:type="paragraph" w:styleId="Style52" w:customStyle="1">
    <w:name w:val="Раздел"/>
    <w:basedOn w:val="Normal"/>
    <w:qFormat/>
    <w:rsid w:val="009a4ad1"/>
    <w:pPr>
      <w:tabs>
        <w:tab w:val="clear" w:pos="408"/>
        <w:tab w:val="left" w:pos="1440" w:leader="none"/>
      </w:tabs>
      <w:spacing w:before="120" w:after="120"/>
      <w:ind w:hanging="720" w:left="720"/>
      <w:jc w:val="center"/>
    </w:pPr>
    <w:rPr>
      <w:rFonts w:ascii="Arial Narrow" w:hAnsi="Arial Narrow" w:cs="Arial Narrow"/>
      <w:b/>
      <w:bCs/>
      <w:sz w:val="28"/>
      <w:szCs w:val="28"/>
    </w:rPr>
  </w:style>
  <w:style w:type="paragraph" w:styleId="Style53" w:customStyle="1">
    <w:name w:val="Часть"/>
    <w:basedOn w:val="Normal"/>
    <w:qFormat/>
    <w:rsid w:val="009a4ad1"/>
    <w:pPr>
      <w:spacing w:before="0" w:after="60"/>
      <w:jc w:val="center"/>
    </w:pPr>
    <w:rPr>
      <w:rFonts w:ascii="Arial" w:hAnsi="Arial" w:cs="Arial"/>
      <w:b/>
      <w:bCs/>
      <w:caps/>
      <w:sz w:val="32"/>
      <w:szCs w:val="32"/>
    </w:rPr>
  </w:style>
  <w:style w:type="paragraph" w:styleId="35" w:customStyle="1">
    <w:name w:val="Раздел 3"/>
    <w:basedOn w:val="Normal"/>
    <w:qFormat/>
    <w:rsid w:val="009a4ad1"/>
    <w:pPr>
      <w:tabs>
        <w:tab w:val="clear" w:pos="408"/>
        <w:tab w:val="left" w:pos="360" w:leader="none"/>
      </w:tabs>
      <w:spacing w:before="120" w:after="120"/>
      <w:ind w:hanging="360" w:left="360"/>
      <w:jc w:val="center"/>
    </w:pPr>
    <w:rPr>
      <w:b/>
      <w:bCs/>
    </w:rPr>
  </w:style>
  <w:style w:type="paragraph" w:styleId="Style54" w:customStyle="1">
    <w:name w:val="Условия контракта"/>
    <w:basedOn w:val="Normal"/>
    <w:qFormat/>
    <w:rsid w:val="009a4ad1"/>
    <w:pPr>
      <w:tabs>
        <w:tab w:val="clear" w:pos="408"/>
        <w:tab w:val="left" w:pos="567" w:leader="none"/>
      </w:tabs>
      <w:spacing w:before="240" w:after="120"/>
      <w:ind w:hanging="567" w:left="567"/>
      <w:jc w:val="both"/>
    </w:pPr>
    <w:rPr>
      <w:b/>
      <w:bCs/>
    </w:rPr>
  </w:style>
  <w:style w:type="paragraph" w:styleId="Instruction" w:customStyle="1">
    <w:name w:val="Instruction"/>
    <w:basedOn w:val="BodyText2"/>
    <w:qFormat/>
    <w:rsid w:val="009a4ad1"/>
    <w:pPr>
      <w:tabs>
        <w:tab w:val="clear" w:pos="408"/>
        <w:tab w:val="left" w:pos="360" w:leader="none"/>
      </w:tabs>
      <w:suppressAutoHyphens w:val="false"/>
      <w:spacing w:lineRule="auto" w:line="240" w:before="180" w:after="60"/>
      <w:ind w:hanging="360" w:left="360"/>
      <w:jc w:val="both"/>
    </w:pPr>
    <w:rPr>
      <w:b/>
      <w:bCs/>
      <w:lang w:eastAsia="ru-RU"/>
    </w:rPr>
  </w:style>
  <w:style w:type="paragraph" w:styleId="Subtitle">
    <w:name w:val="Subtitle"/>
    <w:basedOn w:val="Normal"/>
    <w:qFormat/>
    <w:locked/>
    <w:rsid w:val="009a4ad1"/>
    <w:pPr>
      <w:spacing w:before="0" w:after="60"/>
      <w:jc w:val="center"/>
      <w:outlineLvl w:val="1"/>
    </w:pPr>
    <w:rPr>
      <w:rFonts w:ascii="Arial" w:hAnsi="Arial" w:cs="Arial"/>
    </w:rPr>
  </w:style>
  <w:style w:type="paragraph" w:styleId="Style55" w:customStyle="1">
    <w:name w:val="Тендерные данные"/>
    <w:basedOn w:val="Normal"/>
    <w:qFormat/>
    <w:rsid w:val="009a4ad1"/>
    <w:pPr>
      <w:tabs>
        <w:tab w:val="clear" w:pos="408"/>
        <w:tab w:val="left" w:pos="1985" w:leader="none"/>
      </w:tabs>
      <w:spacing w:before="120" w:after="60"/>
      <w:jc w:val="both"/>
    </w:pPr>
    <w:rPr>
      <w:b/>
      <w:bCs/>
    </w:rPr>
  </w:style>
  <w:style w:type="paragraph" w:styleId="TOC3" w:customStyle="1">
    <w:name w:val="TOC 3"/>
    <w:basedOn w:val="Normal"/>
    <w:autoRedefine/>
    <w:locked/>
    <w:rsid w:val="009a4ad1"/>
    <w:pPr>
      <w:ind w:hanging="0" w:left="480"/>
    </w:pPr>
    <w:rPr>
      <w:i/>
      <w:iCs/>
      <w:sz w:val="20"/>
      <w:szCs w:val="20"/>
    </w:rPr>
  </w:style>
  <w:style w:type="paragraph" w:styleId="Style56" w:customStyle="1">
    <w:name w:val="Îáû÷íûé"/>
    <w:qFormat/>
    <w:rsid w:val="009a4ad1"/>
    <w:pPr>
      <w:widowControl/>
      <w:suppressAutoHyphens w:val="true"/>
      <w:bidi w:val="0"/>
      <w:spacing w:before="0" w:after="0"/>
      <w:jc w:val="left"/>
    </w:pPr>
    <w:rPr>
      <w:rFonts w:ascii="Times New Roman" w:hAnsi="Times New Roman" w:eastAsia="Times New Roman" w:cs="Times New Roman"/>
      <w:color w:val="auto"/>
      <w:kern w:val="0"/>
      <w:sz w:val="24"/>
      <w:szCs w:val="20"/>
      <w:lang w:val="ru-RU" w:eastAsia="ru-RU" w:bidi="ar-SA"/>
    </w:rPr>
  </w:style>
  <w:style w:type="paragraph" w:styleId="Style57" w:customStyle="1">
    <w:name w:val="Подраздел"/>
    <w:basedOn w:val="Normal"/>
    <w:qFormat/>
    <w:rsid w:val="009a4ad1"/>
    <w:pPr>
      <w:suppressAutoHyphens w:val="true"/>
      <w:spacing w:before="240" w:after="120"/>
      <w:jc w:val="center"/>
    </w:pPr>
    <w:rPr>
      <w:rFonts w:ascii="TimesDL" w:hAnsi="TimesDL" w:cs="TimesDL"/>
      <w:b/>
      <w:bCs/>
      <w:smallCaps/>
      <w:spacing w:val="-2"/>
    </w:rPr>
  </w:style>
  <w:style w:type="paragraph" w:styleId="PlainText">
    <w:name w:val="Plain Text"/>
    <w:basedOn w:val="Normal"/>
    <w:qFormat/>
    <w:locked/>
    <w:rsid w:val="009a4ad1"/>
    <w:pPr/>
    <w:rPr>
      <w:rFonts w:ascii="Courier New" w:hAnsi="Courier New" w:cs="Courier New"/>
      <w:sz w:val="20"/>
      <w:szCs w:val="20"/>
    </w:rPr>
  </w:style>
  <w:style w:type="paragraph" w:styleId="HTMLAddress">
    <w:name w:val="HTML Address"/>
    <w:basedOn w:val="Normal"/>
    <w:qFormat/>
    <w:locked/>
    <w:rsid w:val="009a4ad1"/>
    <w:pPr>
      <w:spacing w:before="0" w:after="60"/>
      <w:jc w:val="both"/>
    </w:pPr>
    <w:rPr>
      <w:i/>
      <w:iCs/>
    </w:rPr>
  </w:style>
  <w:style w:type="paragraph" w:styleId="Envelopeaddress">
    <w:name w:val="envelope address"/>
    <w:basedOn w:val="Normal"/>
    <w:qFormat/>
    <w:locked/>
    <w:rsid w:val="009a4ad1"/>
    <w:pPr>
      <w:spacing w:before="0" w:after="60"/>
      <w:ind w:hanging="0" w:left="2880"/>
      <w:jc w:val="both"/>
    </w:pPr>
    <w:rPr>
      <w:rFonts w:ascii="Arial" w:hAnsi="Arial" w:cs="Arial"/>
    </w:rPr>
  </w:style>
  <w:style w:type="paragraph" w:styleId="NoteHeading">
    <w:name w:val="Note Heading"/>
    <w:basedOn w:val="Normal"/>
    <w:qFormat/>
    <w:locked/>
    <w:rsid w:val="009a4ad1"/>
    <w:pPr>
      <w:spacing w:before="0" w:after="60"/>
      <w:jc w:val="both"/>
    </w:pPr>
    <w:rPr/>
  </w:style>
  <w:style w:type="paragraph" w:styleId="BodyTextFirstIndent2">
    <w:name w:val="Body Text First Indent 2"/>
    <w:basedOn w:val="BodyText2"/>
    <w:qFormat/>
    <w:locked/>
    <w:rsid w:val="009a4ad1"/>
    <w:pPr>
      <w:suppressAutoHyphens w:val="false"/>
      <w:spacing w:lineRule="auto" w:line="240"/>
      <w:ind w:firstLine="210" w:left="283"/>
      <w:jc w:val="both"/>
    </w:pPr>
    <w:rPr>
      <w:lang w:eastAsia="ru-RU"/>
    </w:rPr>
  </w:style>
  <w:style w:type="paragraph" w:styleId="Envelopereturn">
    <w:name w:val="envelope return"/>
    <w:basedOn w:val="Normal"/>
    <w:qFormat/>
    <w:locked/>
    <w:rsid w:val="009a4ad1"/>
    <w:pPr>
      <w:spacing w:before="0" w:after="60"/>
      <w:jc w:val="both"/>
    </w:pPr>
    <w:rPr>
      <w:rFonts w:ascii="Arial" w:hAnsi="Arial" w:cs="Arial"/>
      <w:sz w:val="20"/>
      <w:szCs w:val="20"/>
    </w:rPr>
  </w:style>
  <w:style w:type="paragraph" w:styleId="NormalIndent">
    <w:name w:val="Normal Indent"/>
    <w:basedOn w:val="Normal"/>
    <w:qFormat/>
    <w:locked/>
    <w:rsid w:val="009a4ad1"/>
    <w:pPr>
      <w:spacing w:before="0" w:after="60"/>
      <w:ind w:hanging="0" w:left="708"/>
      <w:jc w:val="both"/>
    </w:pPr>
    <w:rPr/>
  </w:style>
  <w:style w:type="paragraph" w:styleId="Signature">
    <w:name w:val="Signature"/>
    <w:basedOn w:val="Normal"/>
    <w:locked/>
    <w:rsid w:val="009a4ad1"/>
    <w:pPr>
      <w:spacing w:before="0" w:after="60"/>
      <w:ind w:hanging="0" w:left="4252"/>
      <w:jc w:val="both"/>
    </w:pPr>
    <w:rPr/>
  </w:style>
  <w:style w:type="paragraph" w:styleId="Salutation">
    <w:name w:val="Salutation"/>
    <w:basedOn w:val="Normal"/>
    <w:locked/>
    <w:rsid w:val="009a4ad1"/>
    <w:pPr>
      <w:spacing w:before="0" w:after="60"/>
      <w:jc w:val="both"/>
    </w:pPr>
    <w:rPr/>
  </w:style>
  <w:style w:type="paragraph" w:styleId="ListContinue">
    <w:name w:val="List Continue"/>
    <w:basedOn w:val="Normal"/>
    <w:qFormat/>
    <w:locked/>
    <w:rsid w:val="009a4ad1"/>
    <w:pPr>
      <w:spacing w:before="0" w:after="120"/>
      <w:ind w:hanging="0" w:left="283"/>
      <w:jc w:val="both"/>
    </w:pPr>
    <w:rPr/>
  </w:style>
  <w:style w:type="paragraph" w:styleId="ListContinue2">
    <w:name w:val="List Continue 2"/>
    <w:basedOn w:val="Normal"/>
    <w:qFormat/>
    <w:locked/>
    <w:rsid w:val="009a4ad1"/>
    <w:pPr>
      <w:spacing w:before="0" w:after="120"/>
      <w:ind w:hanging="0" w:left="566"/>
      <w:jc w:val="both"/>
    </w:pPr>
    <w:rPr/>
  </w:style>
  <w:style w:type="paragraph" w:styleId="ListContinue3">
    <w:name w:val="List Continue 3"/>
    <w:basedOn w:val="Normal"/>
    <w:qFormat/>
    <w:locked/>
    <w:rsid w:val="009a4ad1"/>
    <w:pPr>
      <w:spacing w:before="0" w:after="120"/>
      <w:ind w:hanging="0" w:left="849"/>
      <w:jc w:val="both"/>
    </w:pPr>
    <w:rPr/>
  </w:style>
  <w:style w:type="paragraph" w:styleId="ListContinue4">
    <w:name w:val="List Continue 4"/>
    <w:basedOn w:val="Normal"/>
    <w:qFormat/>
    <w:locked/>
    <w:rsid w:val="009a4ad1"/>
    <w:pPr>
      <w:spacing w:before="0" w:after="120"/>
      <w:ind w:hanging="0" w:left="1132"/>
      <w:jc w:val="both"/>
    </w:pPr>
    <w:rPr/>
  </w:style>
  <w:style w:type="paragraph" w:styleId="ListContinue5">
    <w:name w:val="List Continue 5"/>
    <w:basedOn w:val="Normal"/>
    <w:qFormat/>
    <w:locked/>
    <w:rsid w:val="009a4ad1"/>
    <w:pPr>
      <w:spacing w:before="0" w:after="120"/>
      <w:ind w:hanging="0" w:left="1415"/>
      <w:jc w:val="both"/>
    </w:pPr>
    <w:rPr/>
  </w:style>
  <w:style w:type="paragraph" w:styleId="Closing">
    <w:name w:val="Closing"/>
    <w:basedOn w:val="Normal"/>
    <w:qFormat/>
    <w:locked/>
    <w:rsid w:val="009a4ad1"/>
    <w:pPr>
      <w:spacing w:before="0" w:after="60"/>
      <w:ind w:hanging="0" w:left="4252"/>
      <w:jc w:val="both"/>
    </w:pPr>
    <w:rPr/>
  </w:style>
  <w:style w:type="paragraph" w:styleId="HTMLPreformatted">
    <w:name w:val="HTML Preformatted"/>
    <w:basedOn w:val="Normal"/>
    <w:qFormat/>
    <w:locked/>
    <w:rsid w:val="009a4ad1"/>
    <w:pPr>
      <w:spacing w:before="0" w:after="60"/>
      <w:jc w:val="both"/>
    </w:pPr>
    <w:rPr>
      <w:rFonts w:ascii="Courier New" w:hAnsi="Courier New" w:cs="Courier New"/>
      <w:sz w:val="20"/>
      <w:szCs w:val="20"/>
    </w:rPr>
  </w:style>
  <w:style w:type="paragraph" w:styleId="MessageHeader">
    <w:name w:val="Message Header"/>
    <w:basedOn w:val="Normal"/>
    <w:qFormat/>
    <w:locked/>
    <w:rsid w:val="009a4ad1"/>
    <w:pPr>
      <w:pBdr>
        <w:top w:val="single" w:sz="6" w:space="1" w:color="000001"/>
        <w:left w:val="single" w:sz="6" w:space="1" w:color="000001"/>
        <w:bottom w:val="single" w:sz="6" w:space="1" w:color="000001"/>
        <w:right w:val="single" w:sz="6" w:space="1" w:color="000001"/>
      </w:pBdr>
      <w:shd w:val="pct20" w:color="auto" w:fill="auto"/>
      <w:spacing w:before="0" w:after="60"/>
      <w:ind w:hanging="1134" w:left="1134"/>
      <w:jc w:val="both"/>
    </w:pPr>
    <w:rPr>
      <w:rFonts w:ascii="Arial" w:hAnsi="Arial" w:cs="Arial"/>
    </w:rPr>
  </w:style>
  <w:style w:type="paragraph" w:styleId="E-mailSignature">
    <w:name w:val="E-mail Signature"/>
    <w:basedOn w:val="Normal"/>
    <w:qFormat/>
    <w:locked/>
    <w:rsid w:val="009a4ad1"/>
    <w:pPr>
      <w:spacing w:before="0" w:after="60"/>
      <w:jc w:val="both"/>
    </w:pPr>
    <w:rPr/>
  </w:style>
  <w:style w:type="paragraph" w:styleId="TOC5" w:customStyle="1">
    <w:name w:val="TOC 5"/>
    <w:basedOn w:val="Normal"/>
    <w:autoRedefine/>
    <w:locked/>
    <w:rsid w:val="009a4ad1"/>
    <w:pPr>
      <w:ind w:hanging="0" w:left="960"/>
    </w:pPr>
    <w:rPr>
      <w:sz w:val="18"/>
      <w:szCs w:val="18"/>
    </w:rPr>
  </w:style>
  <w:style w:type="paragraph" w:styleId="TOC6" w:customStyle="1">
    <w:name w:val="TOC 6"/>
    <w:basedOn w:val="Normal"/>
    <w:autoRedefine/>
    <w:locked/>
    <w:rsid w:val="009a4ad1"/>
    <w:pPr>
      <w:ind w:hanging="0" w:left="1200"/>
    </w:pPr>
    <w:rPr>
      <w:sz w:val="18"/>
      <w:szCs w:val="18"/>
    </w:rPr>
  </w:style>
  <w:style w:type="paragraph" w:styleId="TOC7" w:customStyle="1">
    <w:name w:val="TOC 7"/>
    <w:basedOn w:val="Normal"/>
    <w:autoRedefine/>
    <w:locked/>
    <w:rsid w:val="009a4ad1"/>
    <w:pPr>
      <w:ind w:hanging="0" w:left="1440"/>
    </w:pPr>
    <w:rPr>
      <w:sz w:val="18"/>
      <w:szCs w:val="18"/>
    </w:rPr>
  </w:style>
  <w:style w:type="paragraph" w:styleId="TOC8" w:customStyle="1">
    <w:name w:val="TOC 8"/>
    <w:basedOn w:val="Normal"/>
    <w:autoRedefine/>
    <w:locked/>
    <w:rsid w:val="009a4ad1"/>
    <w:pPr>
      <w:ind w:hanging="0" w:left="1680"/>
    </w:pPr>
    <w:rPr>
      <w:sz w:val="18"/>
      <w:szCs w:val="18"/>
    </w:rPr>
  </w:style>
  <w:style w:type="paragraph" w:styleId="TOC9" w:customStyle="1">
    <w:name w:val="TOC 9"/>
    <w:basedOn w:val="Normal"/>
    <w:autoRedefine/>
    <w:locked/>
    <w:rsid w:val="009a4ad1"/>
    <w:pPr>
      <w:ind w:hanging="0" w:left="1920"/>
    </w:pPr>
    <w:rPr>
      <w:sz w:val="18"/>
      <w:szCs w:val="18"/>
    </w:rPr>
  </w:style>
  <w:style w:type="paragraph" w:styleId="116" w:customStyle="1">
    <w:name w:val="Стиль1"/>
    <w:basedOn w:val="Normal"/>
    <w:qFormat/>
    <w:rsid w:val="009a4ad1"/>
    <w:pPr>
      <w:keepNext w:val="true"/>
      <w:keepLines/>
      <w:widowControl w:val="false"/>
      <w:suppressLineNumbers/>
      <w:tabs>
        <w:tab w:val="clear" w:pos="408"/>
        <w:tab w:val="left" w:pos="432" w:leader="none"/>
      </w:tabs>
      <w:suppressAutoHyphens w:val="true"/>
      <w:spacing w:before="0" w:after="60"/>
      <w:ind w:hanging="432" w:left="432"/>
    </w:pPr>
    <w:rPr>
      <w:b/>
      <w:bCs/>
      <w:sz w:val="28"/>
      <w:szCs w:val="28"/>
    </w:rPr>
  </w:style>
  <w:style w:type="paragraph" w:styleId="2-1" w:customStyle="1">
    <w:name w:val="содержание2-1"/>
    <w:basedOn w:val="Heading3"/>
    <w:qFormat/>
    <w:rsid w:val="009a4ad1"/>
    <w:pPr>
      <w:tabs>
        <w:tab w:val="clear" w:pos="408"/>
        <w:tab w:val="left" w:pos="312" w:leader="none"/>
      </w:tabs>
      <w:ind w:hanging="720" w:left="862"/>
      <w:jc w:val="both"/>
    </w:pPr>
    <w:rPr>
      <w:rFonts w:ascii="Arial" w:hAnsi="Arial" w:cs="Arial"/>
      <w:sz w:val="24"/>
      <w:szCs w:val="24"/>
    </w:rPr>
  </w:style>
  <w:style w:type="paragraph" w:styleId="215" w:customStyle="1">
    <w:name w:val="Заголовок 2.1"/>
    <w:basedOn w:val="Heading1"/>
    <w:qFormat/>
    <w:rsid w:val="009a4ad1"/>
    <w:pPr>
      <w:keepLines/>
      <w:suppressLineNumbers/>
      <w:tabs>
        <w:tab w:val="clear" w:pos="408"/>
        <w:tab w:val="left" w:pos="432" w:leader="none"/>
      </w:tabs>
      <w:suppressAutoHyphens w:val="true"/>
      <w:spacing w:before="240" w:after="60"/>
      <w:ind w:hanging="432" w:left="432"/>
      <w:jc w:val="center"/>
    </w:pPr>
    <w:rPr>
      <w:b/>
      <w:bCs/>
      <w:caps/>
      <w:sz w:val="36"/>
      <w:szCs w:val="36"/>
    </w:rPr>
  </w:style>
  <w:style w:type="paragraph" w:styleId="216" w:customStyle="1">
    <w:name w:val="Стиль2"/>
    <w:basedOn w:val="ListNumber2"/>
    <w:qFormat/>
    <w:rsid w:val="009a4ad1"/>
    <w:pPr>
      <w:keepNext w:val="true"/>
      <w:keepLines/>
      <w:widowControl w:val="false"/>
      <w:suppressLineNumbers/>
      <w:tabs>
        <w:tab w:val="left" w:pos="432" w:leader="none"/>
        <w:tab w:val="left" w:pos="1492" w:leader="none"/>
        <w:tab w:val="left" w:pos="1836" w:leader="none"/>
      </w:tabs>
      <w:suppressAutoHyphens w:val="true"/>
      <w:spacing w:before="0" w:after="60"/>
      <w:ind w:hanging="576" w:left="1836"/>
      <w:jc w:val="both"/>
    </w:pPr>
    <w:rPr>
      <w:b/>
      <w:bCs/>
    </w:rPr>
  </w:style>
  <w:style w:type="paragraph" w:styleId="42" w:customStyle="1">
    <w:name w:val="Стиль4"/>
    <w:basedOn w:val="Heading2"/>
    <w:qFormat/>
    <w:rsid w:val="009a4ad1"/>
    <w:pPr>
      <w:widowControl w:val="false"/>
      <w:suppressLineNumbers/>
      <w:tabs>
        <w:tab w:val="clear" w:pos="408"/>
        <w:tab w:val="left" w:pos="576" w:leader="none"/>
      </w:tabs>
      <w:suppressAutoHyphens w:val="true"/>
      <w:spacing w:before="0" w:after="60"/>
      <w:ind w:firstLine="567" w:left="576"/>
      <w:jc w:val="center"/>
    </w:pPr>
    <w:rPr>
      <w:rFonts w:ascii="Times New Roman" w:hAnsi="Times New Roman"/>
      <w:color w:val="00000A"/>
      <w:sz w:val="30"/>
      <w:szCs w:val="30"/>
    </w:rPr>
  </w:style>
  <w:style w:type="paragraph" w:styleId="Style58" w:customStyle="1">
    <w:name w:val="Таблица заголовок"/>
    <w:basedOn w:val="Normal"/>
    <w:qFormat/>
    <w:rsid w:val="009a4ad1"/>
    <w:pPr>
      <w:spacing w:lineRule="auto" w:line="360" w:before="120" w:after="120"/>
      <w:jc w:val="right"/>
    </w:pPr>
    <w:rPr>
      <w:b/>
      <w:bCs/>
      <w:sz w:val="28"/>
      <w:szCs w:val="28"/>
    </w:rPr>
  </w:style>
  <w:style w:type="paragraph" w:styleId="Style59" w:customStyle="1">
    <w:name w:val="текст таблицы"/>
    <w:basedOn w:val="Normal"/>
    <w:qFormat/>
    <w:rsid w:val="009a4ad1"/>
    <w:pPr>
      <w:spacing w:before="120" w:after="0"/>
      <w:ind w:hanging="0" w:right="-102"/>
    </w:pPr>
    <w:rPr/>
  </w:style>
  <w:style w:type="paragraph" w:styleId="Style60" w:customStyle="1">
    <w:name w:val="Пункт Знак"/>
    <w:basedOn w:val="Normal"/>
    <w:qFormat/>
    <w:rsid w:val="009a4ad1"/>
    <w:pPr>
      <w:tabs>
        <w:tab w:val="clear" w:pos="408"/>
        <w:tab w:val="left" w:pos="1134" w:leader="none"/>
        <w:tab w:val="left" w:pos="1701" w:leader="none"/>
      </w:tabs>
      <w:snapToGrid w:val="false"/>
      <w:spacing w:lineRule="auto" w:line="360"/>
      <w:ind w:hanging="567" w:left="1134"/>
      <w:jc w:val="both"/>
    </w:pPr>
    <w:rPr>
      <w:sz w:val="28"/>
      <w:szCs w:val="28"/>
    </w:rPr>
  </w:style>
  <w:style w:type="paragraph" w:styleId="A" w:customStyle="1">
    <w:name w:val="a"/>
    <w:basedOn w:val="Normal"/>
    <w:qFormat/>
    <w:rsid w:val="009a4ad1"/>
    <w:pPr>
      <w:snapToGrid w:val="false"/>
      <w:spacing w:lineRule="auto" w:line="360"/>
      <w:ind w:hanging="567" w:left="1134"/>
      <w:jc w:val="both"/>
    </w:pPr>
    <w:rPr>
      <w:sz w:val="28"/>
      <w:szCs w:val="28"/>
    </w:rPr>
  </w:style>
  <w:style w:type="paragraph" w:styleId="Style61" w:customStyle="1">
    <w:name w:val="Словарная статья"/>
    <w:basedOn w:val="Normal"/>
    <w:qFormat/>
    <w:rsid w:val="009a4ad1"/>
    <w:pPr>
      <w:ind w:hanging="0" w:right="118"/>
      <w:jc w:val="both"/>
    </w:pPr>
    <w:rPr>
      <w:rFonts w:ascii="Arial" w:hAnsi="Arial" w:cs="Arial"/>
      <w:sz w:val="20"/>
      <w:szCs w:val="20"/>
    </w:rPr>
  </w:style>
  <w:style w:type="paragraph" w:styleId="Style62" w:customStyle="1">
    <w:name w:val="Комментарий пользователя"/>
    <w:basedOn w:val="Normal"/>
    <w:qFormat/>
    <w:rsid w:val="009a4ad1"/>
    <w:pPr>
      <w:ind w:hanging="0" w:left="170"/>
    </w:pPr>
    <w:rPr>
      <w:rFonts w:ascii="Arial" w:hAnsi="Arial" w:cs="Arial"/>
      <w:i/>
      <w:iCs/>
      <w:color w:val="000080"/>
      <w:sz w:val="20"/>
      <w:szCs w:val="20"/>
    </w:rPr>
  </w:style>
  <w:style w:type="paragraph" w:styleId="1DocumentHeader1" w:customStyle="1">
    <w:name w:val="Заголовок 1.Document Header1"/>
    <w:basedOn w:val="Normal"/>
    <w:qFormat/>
    <w:rsid w:val="009a4ad1"/>
    <w:pPr>
      <w:keepNext w:val="true"/>
      <w:spacing w:before="240" w:after="60"/>
      <w:jc w:val="center"/>
      <w:outlineLvl w:val="0"/>
    </w:pPr>
    <w:rPr>
      <w:sz w:val="36"/>
      <w:szCs w:val="36"/>
    </w:rPr>
  </w:style>
  <w:style w:type="paragraph" w:styleId="201" w:customStyle="1">
    <w:name w:val="20"/>
    <w:basedOn w:val="Normal"/>
    <w:qFormat/>
    <w:rsid w:val="009a4ad1"/>
    <w:pPr>
      <w:spacing w:before="104" w:after="104"/>
      <w:ind w:hanging="0" w:left="104" w:right="104"/>
    </w:pPr>
    <w:rPr/>
  </w:style>
  <w:style w:type="paragraph" w:styleId="Style63" w:customStyle="1">
    <w:name w:val="Пункт"/>
    <w:basedOn w:val="Normal"/>
    <w:qFormat/>
    <w:rsid w:val="009a4ad1"/>
    <w:pPr>
      <w:tabs>
        <w:tab w:val="clear" w:pos="408"/>
        <w:tab w:val="left" w:pos="1980" w:leader="none"/>
      </w:tabs>
      <w:ind w:hanging="504" w:left="1404"/>
      <w:jc w:val="both"/>
    </w:pPr>
    <w:rPr/>
  </w:style>
  <w:style w:type="paragraph" w:styleId="Style64" w:customStyle="1">
    <w:name w:val="Подпункт"/>
    <w:basedOn w:val="Style63"/>
    <w:qFormat/>
    <w:rsid w:val="009a4ad1"/>
    <w:pPr>
      <w:tabs>
        <w:tab w:val="left" w:pos="1980" w:leader="none"/>
        <w:tab w:val="left" w:pos="2520" w:leader="none"/>
      </w:tabs>
      <w:ind w:hanging="648" w:left="1728"/>
    </w:pPr>
    <w:rPr/>
  </w:style>
  <w:style w:type="paragraph" w:styleId="Style65" w:customStyle="1">
    <w:name w:val="Таблица шапка"/>
    <w:basedOn w:val="Normal"/>
    <w:qFormat/>
    <w:rsid w:val="009a4ad1"/>
    <w:pPr>
      <w:keepNext w:val="true"/>
      <w:spacing w:before="40" w:after="40"/>
      <w:ind w:hanging="0" w:left="57" w:right="57"/>
    </w:pPr>
    <w:rPr>
      <w:sz w:val="18"/>
      <w:szCs w:val="18"/>
    </w:rPr>
  </w:style>
  <w:style w:type="paragraph" w:styleId="Style66" w:customStyle="1">
    <w:name w:val="Таблица текст"/>
    <w:basedOn w:val="Normal"/>
    <w:qFormat/>
    <w:rsid w:val="009a4ad1"/>
    <w:pPr>
      <w:spacing w:before="40" w:after="40"/>
      <w:ind w:hanging="0" w:left="57" w:right="57"/>
    </w:pPr>
    <w:rPr>
      <w:sz w:val="22"/>
      <w:szCs w:val="22"/>
    </w:rPr>
  </w:style>
  <w:style w:type="paragraph" w:styleId="Style67" w:customStyle="1">
    <w:name w:val="пункт"/>
    <w:basedOn w:val="Normal"/>
    <w:qFormat/>
    <w:rsid w:val="009a4ad1"/>
    <w:pPr>
      <w:tabs>
        <w:tab w:val="clear" w:pos="408"/>
        <w:tab w:val="left" w:pos="1135" w:leader="none"/>
      </w:tabs>
      <w:spacing w:before="60" w:after="60"/>
      <w:ind w:firstLine="567" w:left="-283"/>
    </w:pPr>
    <w:rPr/>
  </w:style>
  <w:style w:type="paragraph" w:styleId="ConsPlusCell" w:customStyle="1">
    <w:name w:val="ConsPlusCell"/>
    <w:qFormat/>
    <w:rsid w:val="009a4ad1"/>
    <w:pPr>
      <w:widowControl/>
      <w:suppressAutoHyphens w:val="true"/>
      <w:bidi w:val="0"/>
      <w:spacing w:before="0" w:after="0"/>
      <w:jc w:val="left"/>
    </w:pPr>
    <w:rPr>
      <w:rFonts w:ascii="Arial" w:hAnsi="Arial" w:eastAsia="Times New Roman" w:cs="Arial"/>
      <w:color w:val="auto"/>
      <w:kern w:val="0"/>
      <w:sz w:val="24"/>
      <w:szCs w:val="20"/>
      <w:lang w:val="ru-RU" w:eastAsia="ru-RU" w:bidi="ar-SA"/>
    </w:rPr>
  </w:style>
  <w:style w:type="paragraph" w:styleId="217" w:customStyle="1">
    <w:name w:val="заголовок 2"/>
    <w:basedOn w:val="Normal"/>
    <w:qFormat/>
    <w:rsid w:val="009a4ad1"/>
    <w:pPr>
      <w:keepNext w:val="true"/>
      <w:jc w:val="center"/>
    </w:pPr>
    <w:rPr>
      <w:b/>
      <w:sz w:val="28"/>
      <w:szCs w:val="20"/>
    </w:rPr>
  </w:style>
  <w:style w:type="paragraph" w:styleId="Web" w:customStyle="1">
    <w:name w:val="Обычный (Web)"/>
    <w:basedOn w:val="Normal"/>
    <w:qFormat/>
    <w:rsid w:val="009a4ad1"/>
    <w:pPr>
      <w:spacing w:beforeAutospacing="1" w:afterAutospacing="1"/>
    </w:pPr>
    <w:rPr/>
  </w:style>
  <w:style w:type="paragraph" w:styleId="Style68" w:customStyle="1">
    <w:name w:val="Таблица"/>
    <w:basedOn w:val="Normal"/>
    <w:qFormat/>
    <w:rsid w:val="009a4ad1"/>
    <w:pPr>
      <w:spacing w:lineRule="auto" w:line="360" w:before="120" w:after="120"/>
      <w:ind w:firstLine="720"/>
      <w:jc w:val="both"/>
    </w:pPr>
    <w:rPr>
      <w:rFonts w:ascii="Arial" w:hAnsi="Arial"/>
      <w:b/>
      <w:szCs w:val="20"/>
    </w:rPr>
  </w:style>
  <w:style w:type="paragraph" w:styleId="Style69" w:customStyle="1">
    <w:name w:val="Абзац"/>
    <w:basedOn w:val="Normal"/>
    <w:qFormat/>
    <w:rsid w:val="009a4ad1"/>
    <w:pPr>
      <w:tabs>
        <w:tab w:val="clear" w:pos="408"/>
        <w:tab w:val="left" w:pos="540" w:leader="none"/>
        <w:tab w:val="left" w:pos="5220" w:leader="none"/>
      </w:tabs>
      <w:spacing w:lineRule="auto" w:line="360"/>
      <w:ind w:firstLine="284"/>
      <w:jc w:val="both"/>
    </w:pPr>
    <w:rPr>
      <w:color w:val="000000"/>
    </w:rPr>
  </w:style>
  <w:style w:type="paragraph" w:styleId="36" w:customStyle="1">
    <w:name w:val="Заголовок 3.КД"/>
    <w:basedOn w:val="Normal"/>
    <w:autoRedefine/>
    <w:qFormat/>
    <w:rsid w:val="009a4ad1"/>
    <w:pPr>
      <w:keepNext w:val="true"/>
      <w:widowControl w:val="false"/>
      <w:spacing w:before="240" w:after="240"/>
      <w:jc w:val="center"/>
      <w:outlineLvl w:val="0"/>
    </w:pPr>
    <w:rPr>
      <w:b/>
      <w:sz w:val="28"/>
      <w:szCs w:val="28"/>
      <w:lang w:eastAsia="en-US"/>
    </w:rPr>
  </w:style>
  <w:style w:type="paragraph" w:styleId="43" w:customStyle="1">
    <w:name w:val="Заголовок 4.КД"/>
    <w:basedOn w:val="36"/>
    <w:autoRedefine/>
    <w:qFormat/>
    <w:rsid w:val="009a4ad1"/>
    <w:pPr>
      <w:ind w:firstLine="720"/>
      <w:jc w:val="both"/>
    </w:pPr>
    <w:rPr/>
  </w:style>
  <w:style w:type="paragraph" w:styleId="H4" w:customStyle="1">
    <w:name w:val="h4"/>
    <w:basedOn w:val="Normal"/>
    <w:qFormat/>
    <w:rsid w:val="009a4ad1"/>
    <w:pPr>
      <w:spacing w:before="75" w:after="0"/>
    </w:pPr>
    <w:rPr>
      <w:rFonts w:eastAsia="Arial Unicode MS"/>
      <w:b/>
      <w:bCs/>
    </w:rPr>
  </w:style>
  <w:style w:type="paragraph" w:styleId="Style70" w:customStyle="1">
    <w:name w:val="нор"/>
    <w:basedOn w:val="Normal"/>
    <w:qFormat/>
    <w:rsid w:val="009a4ad1"/>
    <w:pPr>
      <w:spacing w:before="0" w:after="60"/>
      <w:ind w:hanging="0" w:left="539"/>
      <w:jc w:val="both"/>
    </w:pPr>
    <w:rPr>
      <w:rFonts w:ascii="Arial" w:hAnsi="Arial" w:cs="Arial"/>
      <w:sz w:val="20"/>
    </w:rPr>
  </w:style>
  <w:style w:type="paragraph" w:styleId="ConsCell" w:customStyle="1">
    <w:name w:val="ConsCell"/>
    <w:qFormat/>
    <w:rsid w:val="009a4ad1"/>
    <w:pPr>
      <w:widowControl/>
      <w:suppressAutoHyphens w:val="true"/>
      <w:bidi w:val="0"/>
      <w:snapToGrid w:val="false"/>
      <w:spacing w:before="0" w:after="0"/>
      <w:jc w:val="left"/>
    </w:pPr>
    <w:rPr>
      <w:rFonts w:ascii="Consultant" w:hAnsi="Consultant" w:eastAsia="Times New Roman" w:cs="Times New Roman"/>
      <w:color w:val="auto"/>
      <w:kern w:val="0"/>
      <w:sz w:val="24"/>
      <w:szCs w:val="20"/>
      <w:lang w:val="ru-RU" w:eastAsia="ru-RU" w:bidi="ar-SA"/>
    </w:rPr>
  </w:style>
  <w:style w:type="paragraph" w:styleId="Caption1">
    <w:name w:val="caption1"/>
    <w:basedOn w:val="Normal"/>
    <w:qFormat/>
    <w:locked/>
    <w:rsid w:val="009a4ad1"/>
    <w:pPr>
      <w:widowControl w:val="false"/>
      <w:spacing w:beforeAutospacing="1" w:afterAutospacing="1"/>
      <w:ind w:hanging="0" w:left="14"/>
      <w:jc w:val="center"/>
    </w:pPr>
    <w:rPr>
      <w:b/>
      <w:bCs/>
      <w:sz w:val="28"/>
    </w:rPr>
  </w:style>
  <w:style w:type="paragraph" w:styleId="Consplusnormal11" w:customStyle="1">
    <w:name w:val="consplusnormal1"/>
    <w:basedOn w:val="Normal"/>
    <w:qFormat/>
    <w:rsid w:val="009a4ad1"/>
    <w:pPr>
      <w:spacing w:before="100" w:after="100"/>
      <w:ind w:hanging="0" w:left="100" w:right="100"/>
    </w:pPr>
    <w:rPr/>
  </w:style>
  <w:style w:type="paragraph" w:styleId="Style71" w:customStyle="1">
    <w:name w:val="Стиль"/>
    <w:qFormat/>
    <w:rsid w:val="009a4ad1"/>
    <w:pPr>
      <w:widowControl w:val="false"/>
      <w:suppressAutoHyphens w:val="true"/>
      <w:bidi w:val="0"/>
      <w:spacing w:before="0" w:after="0"/>
      <w:jc w:val="left"/>
    </w:pPr>
    <w:rPr>
      <w:rFonts w:ascii="Times New Roman" w:hAnsi="Times New Roman" w:eastAsia="Times New Roman" w:cs="Times New Roman"/>
      <w:color w:val="auto"/>
      <w:spacing w:val="-1"/>
      <w:kern w:val="0"/>
      <w:sz w:val="24"/>
      <w:szCs w:val="20"/>
      <w:vertAlign w:val="superscript"/>
      <w:lang w:val="en-US" w:eastAsia="ru-RU" w:bidi="ar-SA"/>
    </w:rPr>
  </w:style>
  <w:style w:type="paragraph" w:styleId="218" w:customStyle="1">
    <w:name w:val="Знак2"/>
    <w:basedOn w:val="Normal"/>
    <w:autoRedefine/>
    <w:qFormat/>
    <w:rsid w:val="009a4ad1"/>
    <w:pPr>
      <w:spacing w:lineRule="exact" w:line="240" w:before="0" w:after="160"/>
    </w:pPr>
    <w:rPr>
      <w:szCs w:val="20"/>
      <w:lang w:val="en-US" w:eastAsia="en-US"/>
    </w:rPr>
  </w:style>
  <w:style w:type="paragraph" w:styleId="Style72" w:customStyle="1">
    <w:name w:val="Знак Знак Знак"/>
    <w:basedOn w:val="Normal"/>
    <w:qFormat/>
    <w:rsid w:val="009a4ad1"/>
    <w:pPr>
      <w:spacing w:lineRule="exact" w:line="240" w:before="0" w:after="160"/>
    </w:pPr>
    <w:rPr>
      <w:rFonts w:ascii="Verdana" w:hAnsi="Verdana"/>
      <w:lang w:val="en-US" w:eastAsia="en-US"/>
    </w:rPr>
  </w:style>
  <w:style w:type="paragraph" w:styleId="313" w:customStyle="1">
    <w:name w:val="Основной текст 31"/>
    <w:basedOn w:val="Normal"/>
    <w:qFormat/>
    <w:rsid w:val="009a4ad1"/>
    <w:pPr>
      <w:widowControl w:val="false"/>
      <w:spacing w:lineRule="auto" w:line="259"/>
      <w:jc w:val="both"/>
    </w:pPr>
    <w:rPr>
      <w:szCs w:val="20"/>
    </w:rPr>
  </w:style>
  <w:style w:type="paragraph" w:styleId="37" w:customStyle="1">
    <w:name w:val="3"/>
    <w:basedOn w:val="Normal"/>
    <w:qFormat/>
    <w:rsid w:val="009a4ad1"/>
    <w:pPr>
      <w:spacing w:before="150" w:after="150"/>
      <w:ind w:hanging="0" w:left="150" w:right="150"/>
    </w:pPr>
    <w:rPr/>
  </w:style>
  <w:style w:type="paragraph" w:styleId="Style73" w:customStyle="1">
    <w:name w:val="Должность в подписи"/>
    <w:basedOn w:val="Signature"/>
    <w:qFormat/>
    <w:rsid w:val="009a4ad1"/>
    <w:pPr/>
    <w:rPr/>
  </w:style>
  <w:style w:type="paragraph" w:styleId="222" w:customStyle="1">
    <w:name w:val="Заголовок 2.Заголовок 2 Знак"/>
    <w:basedOn w:val="Normal"/>
    <w:qFormat/>
    <w:rsid w:val="009a4ad1"/>
    <w:pPr>
      <w:keepNext w:val="true"/>
      <w:jc w:val="both"/>
      <w:outlineLvl w:val="1"/>
    </w:pPr>
    <w:rPr>
      <w:b/>
      <w:szCs w:val="20"/>
      <w:lang w:val="en-US"/>
    </w:rPr>
  </w:style>
  <w:style w:type="paragraph" w:styleId="Index1">
    <w:name w:val="index 1"/>
    <w:basedOn w:val="Normal"/>
    <w:autoRedefine/>
    <w:qFormat/>
    <w:locked/>
    <w:rsid w:val="009a4ad1"/>
    <w:pPr>
      <w:spacing w:before="0" w:after="60"/>
      <w:ind w:hanging="240" w:left="240"/>
      <w:jc w:val="both"/>
    </w:pPr>
    <w:rPr/>
  </w:style>
  <w:style w:type="paragraph" w:styleId="Font5" w:customStyle="1">
    <w:name w:val="font5"/>
    <w:basedOn w:val="Normal"/>
    <w:qFormat/>
    <w:rsid w:val="009a4ad1"/>
    <w:pPr>
      <w:spacing w:beforeAutospacing="1" w:afterAutospacing="1"/>
    </w:pPr>
    <w:rPr>
      <w:b/>
      <w:bCs/>
      <w:sz w:val="22"/>
      <w:szCs w:val="22"/>
    </w:rPr>
  </w:style>
  <w:style w:type="paragraph" w:styleId="Font6" w:customStyle="1">
    <w:name w:val="font6"/>
    <w:basedOn w:val="Normal"/>
    <w:qFormat/>
    <w:rsid w:val="009a4ad1"/>
    <w:pPr>
      <w:spacing w:beforeAutospacing="1" w:afterAutospacing="1"/>
    </w:pPr>
    <w:rPr>
      <w:b/>
      <w:bCs/>
      <w:sz w:val="14"/>
      <w:szCs w:val="14"/>
    </w:rPr>
  </w:style>
  <w:style w:type="paragraph" w:styleId="Xl24" w:customStyle="1">
    <w:name w:val="xl24"/>
    <w:basedOn w:val="Normal"/>
    <w:qFormat/>
    <w:rsid w:val="009a4ad1"/>
    <w:pPr>
      <w:pBdr>
        <w:left w:val="single" w:sz="8" w:space="0" w:color="000001"/>
        <w:bottom w:val="single" w:sz="8" w:space="0" w:color="000001"/>
        <w:right w:val="single" w:sz="8" w:space="0" w:color="000001"/>
      </w:pBdr>
      <w:spacing w:beforeAutospacing="1" w:afterAutospacing="1"/>
      <w:textAlignment w:val="top"/>
    </w:pPr>
    <w:rPr>
      <w:b/>
      <w:bCs/>
      <w:sz w:val="22"/>
      <w:szCs w:val="22"/>
    </w:rPr>
  </w:style>
  <w:style w:type="paragraph" w:styleId="Xl25" w:customStyle="1">
    <w:name w:val="xl25"/>
    <w:basedOn w:val="Normal"/>
    <w:qFormat/>
    <w:rsid w:val="009a4ad1"/>
    <w:pPr>
      <w:pBdr>
        <w:bottom w:val="single" w:sz="8" w:space="0" w:color="000001"/>
        <w:right w:val="single" w:sz="8" w:space="0" w:color="000001"/>
      </w:pBdr>
      <w:spacing w:beforeAutospacing="1" w:afterAutospacing="1"/>
      <w:jc w:val="both"/>
      <w:textAlignment w:val="top"/>
    </w:pPr>
    <w:rPr>
      <w:color w:val="000000"/>
      <w:sz w:val="18"/>
      <w:szCs w:val="18"/>
    </w:rPr>
  </w:style>
  <w:style w:type="paragraph" w:styleId="Xl26" w:customStyle="1">
    <w:name w:val="xl26"/>
    <w:basedOn w:val="Normal"/>
    <w:qFormat/>
    <w:rsid w:val="009a4ad1"/>
    <w:pPr>
      <w:pBdr>
        <w:bottom w:val="single" w:sz="8" w:space="0" w:color="000001"/>
        <w:right w:val="single" w:sz="8" w:space="0" w:color="000001"/>
      </w:pBdr>
      <w:spacing w:beforeAutospacing="1" w:afterAutospacing="1"/>
      <w:jc w:val="center"/>
      <w:textAlignment w:val="top"/>
    </w:pPr>
    <w:rPr>
      <w:color w:val="000000"/>
      <w:sz w:val="22"/>
      <w:szCs w:val="22"/>
    </w:rPr>
  </w:style>
  <w:style w:type="paragraph" w:styleId="Xl27" w:customStyle="1">
    <w:name w:val="xl27"/>
    <w:basedOn w:val="Normal"/>
    <w:qFormat/>
    <w:rsid w:val="009a4ad1"/>
    <w:pPr>
      <w:pBdr>
        <w:bottom w:val="single" w:sz="8" w:space="0" w:color="000001"/>
        <w:right w:val="single" w:sz="8" w:space="0" w:color="000001"/>
      </w:pBdr>
      <w:spacing w:beforeAutospacing="1" w:afterAutospacing="1"/>
      <w:jc w:val="center"/>
      <w:textAlignment w:val="top"/>
    </w:pPr>
    <w:rPr>
      <w:sz w:val="18"/>
      <w:szCs w:val="18"/>
    </w:rPr>
  </w:style>
  <w:style w:type="paragraph" w:styleId="Xl28" w:customStyle="1">
    <w:name w:val="xl28"/>
    <w:basedOn w:val="Normal"/>
    <w:qFormat/>
    <w:rsid w:val="009a4ad1"/>
    <w:pPr>
      <w:pBdr>
        <w:bottom w:val="single" w:sz="8" w:space="0" w:color="000001"/>
        <w:right w:val="single" w:sz="8" w:space="0" w:color="000001"/>
      </w:pBdr>
      <w:spacing w:beforeAutospacing="1" w:afterAutospacing="1"/>
      <w:jc w:val="center"/>
      <w:textAlignment w:val="top"/>
    </w:pPr>
    <w:rPr>
      <w:color w:val="000000"/>
      <w:sz w:val="18"/>
      <w:szCs w:val="18"/>
    </w:rPr>
  </w:style>
  <w:style w:type="paragraph" w:styleId="Xl29" w:customStyle="1">
    <w:name w:val="xl29"/>
    <w:basedOn w:val="Normal"/>
    <w:qFormat/>
    <w:rsid w:val="009a4ad1"/>
    <w:pPr>
      <w:pBdr>
        <w:bottom w:val="single" w:sz="8" w:space="0" w:color="000001"/>
        <w:right w:val="single" w:sz="8" w:space="0" w:color="000001"/>
      </w:pBdr>
      <w:spacing w:beforeAutospacing="1" w:afterAutospacing="1"/>
      <w:jc w:val="center"/>
      <w:textAlignment w:val="top"/>
    </w:pPr>
    <w:rPr>
      <w:sz w:val="18"/>
      <w:szCs w:val="18"/>
    </w:rPr>
  </w:style>
  <w:style w:type="paragraph" w:styleId="Xl30" w:customStyle="1">
    <w:name w:val="xl30"/>
    <w:basedOn w:val="Normal"/>
    <w:qFormat/>
    <w:rsid w:val="009a4ad1"/>
    <w:pPr>
      <w:pBdr>
        <w:bottom w:val="single" w:sz="8" w:space="0" w:color="000001"/>
        <w:right w:val="single" w:sz="8" w:space="0" w:color="000001"/>
      </w:pBdr>
      <w:spacing w:beforeAutospacing="1" w:afterAutospacing="1"/>
      <w:jc w:val="center"/>
      <w:textAlignment w:val="top"/>
    </w:pPr>
    <w:rPr>
      <w:b/>
      <w:bCs/>
      <w:sz w:val="18"/>
      <w:szCs w:val="18"/>
    </w:rPr>
  </w:style>
  <w:style w:type="paragraph" w:styleId="Xl31" w:customStyle="1">
    <w:name w:val="xl31"/>
    <w:basedOn w:val="Normal"/>
    <w:qFormat/>
    <w:rsid w:val="009a4ad1"/>
    <w:pPr>
      <w:pBdr>
        <w:bottom w:val="single" w:sz="8" w:space="0" w:color="000001"/>
        <w:right w:val="single" w:sz="8" w:space="0" w:color="000001"/>
      </w:pBdr>
      <w:spacing w:beforeAutospacing="1" w:afterAutospacing="1"/>
      <w:jc w:val="center"/>
      <w:textAlignment w:val="top"/>
    </w:pPr>
    <w:rPr>
      <w:b/>
      <w:bCs/>
      <w:sz w:val="18"/>
      <w:szCs w:val="18"/>
    </w:rPr>
  </w:style>
  <w:style w:type="paragraph" w:styleId="Xl32" w:customStyle="1">
    <w:name w:val="xl32"/>
    <w:basedOn w:val="Normal"/>
    <w:qFormat/>
    <w:rsid w:val="009a4ad1"/>
    <w:pPr>
      <w:pBdr>
        <w:left w:val="single" w:sz="8" w:space="0" w:color="000001"/>
        <w:bottom w:val="single" w:sz="8" w:space="0" w:color="000001"/>
      </w:pBdr>
      <w:spacing w:beforeAutospacing="1" w:afterAutospacing="1"/>
      <w:jc w:val="center"/>
      <w:textAlignment w:val="top"/>
    </w:pPr>
    <w:rPr>
      <w:b/>
      <w:bCs/>
      <w:sz w:val="22"/>
      <w:szCs w:val="22"/>
    </w:rPr>
  </w:style>
  <w:style w:type="paragraph" w:styleId="Xl33" w:customStyle="1">
    <w:name w:val="xl33"/>
    <w:basedOn w:val="Normal"/>
    <w:qFormat/>
    <w:rsid w:val="009a4ad1"/>
    <w:pPr>
      <w:pBdr>
        <w:bottom w:val="single" w:sz="8" w:space="0" w:color="000001"/>
        <w:right w:val="single" w:sz="8" w:space="0" w:color="000001"/>
      </w:pBdr>
      <w:spacing w:beforeAutospacing="1" w:afterAutospacing="1"/>
      <w:jc w:val="center"/>
      <w:textAlignment w:val="top"/>
    </w:pPr>
    <w:rPr>
      <w:b/>
      <w:bCs/>
      <w:sz w:val="22"/>
      <w:szCs w:val="22"/>
    </w:rPr>
  </w:style>
  <w:style w:type="paragraph" w:styleId="Xl34" w:customStyle="1">
    <w:name w:val="xl34"/>
    <w:basedOn w:val="Normal"/>
    <w:qFormat/>
    <w:rsid w:val="009a4ad1"/>
    <w:pPr>
      <w:pBdr>
        <w:top w:val="single" w:sz="8" w:space="0" w:color="000001"/>
        <w:left w:val="single" w:sz="8" w:space="0" w:color="000001"/>
        <w:bottom w:val="single" w:sz="8" w:space="0" w:color="000001"/>
      </w:pBdr>
      <w:spacing w:beforeAutospacing="1" w:afterAutospacing="1"/>
      <w:jc w:val="both"/>
      <w:textAlignment w:val="top"/>
    </w:pPr>
    <w:rPr>
      <w:b/>
      <w:bCs/>
      <w:sz w:val="22"/>
      <w:szCs w:val="22"/>
    </w:rPr>
  </w:style>
  <w:style w:type="paragraph" w:styleId="Xl35" w:customStyle="1">
    <w:name w:val="xl35"/>
    <w:basedOn w:val="Normal"/>
    <w:qFormat/>
    <w:rsid w:val="009a4ad1"/>
    <w:pPr>
      <w:pBdr>
        <w:top w:val="single" w:sz="8" w:space="0" w:color="000001"/>
        <w:bottom w:val="single" w:sz="8" w:space="0" w:color="000001"/>
      </w:pBdr>
      <w:spacing w:beforeAutospacing="1" w:afterAutospacing="1"/>
      <w:jc w:val="both"/>
      <w:textAlignment w:val="top"/>
    </w:pPr>
    <w:rPr>
      <w:b/>
      <w:bCs/>
      <w:sz w:val="22"/>
      <w:szCs w:val="22"/>
    </w:rPr>
  </w:style>
  <w:style w:type="paragraph" w:styleId="Xl36" w:customStyle="1">
    <w:name w:val="xl36"/>
    <w:basedOn w:val="Normal"/>
    <w:qFormat/>
    <w:rsid w:val="009a4ad1"/>
    <w:pPr>
      <w:pBdr>
        <w:top w:val="single" w:sz="8" w:space="0" w:color="000001"/>
        <w:bottom w:val="single" w:sz="8" w:space="0" w:color="000001"/>
        <w:right w:val="single" w:sz="8" w:space="0" w:color="000001"/>
      </w:pBdr>
      <w:spacing w:beforeAutospacing="1" w:afterAutospacing="1"/>
      <w:jc w:val="both"/>
      <w:textAlignment w:val="top"/>
    </w:pPr>
    <w:rPr>
      <w:b/>
      <w:bCs/>
      <w:sz w:val="22"/>
      <w:szCs w:val="22"/>
    </w:rPr>
  </w:style>
  <w:style w:type="paragraph" w:styleId="Xl37" w:customStyle="1">
    <w:name w:val="xl37"/>
    <w:basedOn w:val="Normal"/>
    <w:qFormat/>
    <w:rsid w:val="009a4ad1"/>
    <w:pPr>
      <w:pBdr>
        <w:top w:val="single" w:sz="8" w:space="0" w:color="000001"/>
        <w:left w:val="single" w:sz="8" w:space="0" w:color="000001"/>
      </w:pBdr>
      <w:spacing w:beforeAutospacing="1" w:afterAutospacing="1"/>
      <w:jc w:val="center"/>
      <w:textAlignment w:val="top"/>
    </w:pPr>
    <w:rPr>
      <w:b/>
      <w:bCs/>
      <w:sz w:val="22"/>
      <w:szCs w:val="22"/>
    </w:rPr>
  </w:style>
  <w:style w:type="paragraph" w:styleId="Xl38" w:customStyle="1">
    <w:name w:val="xl38"/>
    <w:basedOn w:val="Normal"/>
    <w:qFormat/>
    <w:rsid w:val="009a4ad1"/>
    <w:pPr>
      <w:pBdr>
        <w:top w:val="single" w:sz="8" w:space="0" w:color="000001"/>
        <w:right w:val="single" w:sz="8" w:space="0" w:color="000001"/>
      </w:pBdr>
      <w:spacing w:beforeAutospacing="1" w:afterAutospacing="1"/>
      <w:jc w:val="center"/>
      <w:textAlignment w:val="top"/>
    </w:pPr>
    <w:rPr>
      <w:b/>
      <w:bCs/>
      <w:sz w:val="22"/>
      <w:szCs w:val="22"/>
    </w:rPr>
  </w:style>
  <w:style w:type="paragraph" w:styleId="Xl39" w:customStyle="1">
    <w:name w:val="xl39"/>
    <w:basedOn w:val="Normal"/>
    <w:qFormat/>
    <w:rsid w:val="009a4ad1"/>
    <w:pPr>
      <w:pBdr>
        <w:top w:val="single" w:sz="8" w:space="0" w:color="000001"/>
        <w:left w:val="single" w:sz="8" w:space="0" w:color="000001"/>
        <w:right w:val="single" w:sz="8" w:space="0" w:color="000001"/>
      </w:pBdr>
      <w:spacing w:beforeAutospacing="1" w:afterAutospacing="1"/>
      <w:jc w:val="center"/>
      <w:textAlignment w:val="top"/>
    </w:pPr>
    <w:rPr>
      <w:b/>
      <w:bCs/>
      <w:sz w:val="22"/>
      <w:szCs w:val="22"/>
    </w:rPr>
  </w:style>
  <w:style w:type="paragraph" w:styleId="Xl40" w:customStyle="1">
    <w:name w:val="xl40"/>
    <w:basedOn w:val="Normal"/>
    <w:qFormat/>
    <w:rsid w:val="009a4ad1"/>
    <w:pPr>
      <w:pBdr>
        <w:left w:val="single" w:sz="8" w:space="0" w:color="000001"/>
        <w:bottom w:val="single" w:sz="8" w:space="0" w:color="000001"/>
        <w:right w:val="single" w:sz="8" w:space="0" w:color="000001"/>
      </w:pBdr>
      <w:spacing w:beforeAutospacing="1" w:afterAutospacing="1"/>
      <w:jc w:val="center"/>
      <w:textAlignment w:val="top"/>
    </w:pPr>
    <w:rPr>
      <w:b/>
      <w:bCs/>
      <w:sz w:val="22"/>
      <w:szCs w:val="22"/>
    </w:rPr>
  </w:style>
  <w:style w:type="paragraph" w:styleId="Xl41" w:customStyle="1">
    <w:name w:val="xl41"/>
    <w:basedOn w:val="Normal"/>
    <w:qFormat/>
    <w:rsid w:val="009a4ad1"/>
    <w:pPr>
      <w:pBdr>
        <w:top w:val="single" w:sz="8" w:space="0" w:color="000001"/>
        <w:left w:val="single" w:sz="8" w:space="0" w:color="000001"/>
        <w:right w:val="single" w:sz="8" w:space="0" w:color="000001"/>
      </w:pBdr>
      <w:spacing w:beforeAutospacing="1" w:afterAutospacing="1"/>
      <w:jc w:val="center"/>
      <w:textAlignment w:val="top"/>
    </w:pPr>
    <w:rPr>
      <w:b/>
      <w:bCs/>
      <w:sz w:val="18"/>
      <w:szCs w:val="18"/>
    </w:rPr>
  </w:style>
  <w:style w:type="paragraph" w:styleId="Xl42" w:customStyle="1">
    <w:name w:val="xl42"/>
    <w:basedOn w:val="Normal"/>
    <w:qFormat/>
    <w:rsid w:val="009a4ad1"/>
    <w:pPr>
      <w:pBdr>
        <w:left w:val="single" w:sz="8" w:space="0" w:color="000001"/>
        <w:bottom w:val="single" w:sz="8" w:space="0" w:color="000001"/>
        <w:right w:val="single" w:sz="8" w:space="0" w:color="000001"/>
      </w:pBdr>
      <w:spacing w:beforeAutospacing="1" w:afterAutospacing="1"/>
      <w:jc w:val="center"/>
      <w:textAlignment w:val="top"/>
    </w:pPr>
    <w:rPr>
      <w:b/>
      <w:bCs/>
      <w:sz w:val="18"/>
      <w:szCs w:val="18"/>
    </w:rPr>
  </w:style>
  <w:style w:type="paragraph" w:styleId="Xl43" w:customStyle="1">
    <w:name w:val="xl43"/>
    <w:basedOn w:val="Normal"/>
    <w:qFormat/>
    <w:rsid w:val="009a4ad1"/>
    <w:pPr>
      <w:pBdr>
        <w:top w:val="single" w:sz="8" w:space="0" w:color="000001"/>
        <w:left w:val="single" w:sz="8" w:space="0" w:color="000001"/>
        <w:right w:val="single" w:sz="8" w:space="0" w:color="000001"/>
      </w:pBdr>
      <w:spacing w:beforeAutospacing="1" w:afterAutospacing="1"/>
      <w:jc w:val="center"/>
      <w:textAlignment w:val="top"/>
    </w:pPr>
    <w:rPr>
      <w:b/>
      <w:bCs/>
      <w:sz w:val="18"/>
      <w:szCs w:val="18"/>
    </w:rPr>
  </w:style>
  <w:style w:type="paragraph" w:styleId="Xl44" w:customStyle="1">
    <w:name w:val="xl44"/>
    <w:basedOn w:val="Normal"/>
    <w:qFormat/>
    <w:rsid w:val="009a4ad1"/>
    <w:pPr>
      <w:pBdr>
        <w:left w:val="single" w:sz="8" w:space="0" w:color="000001"/>
        <w:bottom w:val="single" w:sz="8" w:space="0" w:color="000001"/>
        <w:right w:val="single" w:sz="8" w:space="0" w:color="000001"/>
      </w:pBdr>
      <w:spacing w:beforeAutospacing="1" w:afterAutospacing="1"/>
      <w:jc w:val="center"/>
      <w:textAlignment w:val="top"/>
    </w:pPr>
    <w:rPr>
      <w:b/>
      <w:bCs/>
      <w:sz w:val="18"/>
      <w:szCs w:val="18"/>
    </w:rPr>
  </w:style>
  <w:style w:type="paragraph" w:styleId="117" w:customStyle="1">
    <w:name w:val="Знак Знак Знак1 Знак"/>
    <w:basedOn w:val="Normal"/>
    <w:qFormat/>
    <w:rsid w:val="009a4ad1"/>
    <w:pPr>
      <w:spacing w:lineRule="exact" w:line="240" w:before="0" w:after="160"/>
    </w:pPr>
    <w:rPr>
      <w:rFonts w:eastAsia="Calibri"/>
      <w:sz w:val="20"/>
      <w:szCs w:val="20"/>
      <w:lang w:eastAsia="zh-CN"/>
    </w:rPr>
  </w:style>
  <w:style w:type="paragraph" w:styleId="Xl65" w:customStyle="1">
    <w:name w:val="xl65"/>
    <w:basedOn w:val="Normal"/>
    <w:qFormat/>
    <w:rsid w:val="009a4ad1"/>
    <w:pPr>
      <w:pBdr>
        <w:top w:val="single" w:sz="4" w:space="0" w:color="000001"/>
        <w:left w:val="single" w:sz="4" w:space="0" w:color="000001"/>
        <w:bottom w:val="single" w:sz="4" w:space="0" w:color="000001"/>
        <w:right w:val="single" w:sz="4" w:space="0" w:color="000001"/>
      </w:pBdr>
      <w:spacing w:beforeAutospacing="1" w:afterAutospacing="1"/>
      <w:jc w:val="center"/>
      <w:textAlignment w:val="top"/>
    </w:pPr>
    <w:rPr>
      <w:color w:val="000000"/>
    </w:rPr>
  </w:style>
  <w:style w:type="paragraph" w:styleId="Xl66" w:customStyle="1">
    <w:name w:val="xl66"/>
    <w:basedOn w:val="Normal"/>
    <w:qFormat/>
    <w:rsid w:val="009a4ad1"/>
    <w:pPr>
      <w:pBdr>
        <w:top w:val="single" w:sz="4" w:space="0" w:color="000001"/>
        <w:left w:val="single" w:sz="4" w:space="0" w:color="000001"/>
        <w:bottom w:val="single" w:sz="4" w:space="0" w:color="000001"/>
        <w:right w:val="single" w:sz="4" w:space="0" w:color="000001"/>
      </w:pBdr>
      <w:spacing w:beforeAutospacing="1" w:afterAutospacing="1"/>
      <w:jc w:val="center"/>
      <w:textAlignment w:val="top"/>
    </w:pPr>
    <w:rPr/>
  </w:style>
  <w:style w:type="paragraph" w:styleId="Xl67" w:customStyle="1">
    <w:name w:val="xl67"/>
    <w:basedOn w:val="Normal"/>
    <w:qFormat/>
    <w:rsid w:val="009a4ad1"/>
    <w:pPr>
      <w:pBdr>
        <w:top w:val="single" w:sz="4" w:space="0" w:color="000001"/>
        <w:left w:val="single" w:sz="4" w:space="0" w:color="000001"/>
        <w:bottom w:val="single" w:sz="4" w:space="0" w:color="000001"/>
        <w:right w:val="single" w:sz="4" w:space="0" w:color="000001"/>
      </w:pBdr>
      <w:spacing w:beforeAutospacing="1" w:afterAutospacing="1"/>
      <w:jc w:val="center"/>
      <w:textAlignment w:val="top"/>
    </w:pPr>
    <w:rPr>
      <w:b/>
      <w:bCs/>
    </w:rPr>
  </w:style>
  <w:style w:type="paragraph" w:styleId="Xl68" w:customStyle="1">
    <w:name w:val="xl68"/>
    <w:basedOn w:val="Normal"/>
    <w:qFormat/>
    <w:rsid w:val="009a4ad1"/>
    <w:pPr>
      <w:pBdr>
        <w:top w:val="single" w:sz="4" w:space="0" w:color="000001"/>
        <w:left w:val="single" w:sz="4" w:space="0" w:color="000001"/>
        <w:bottom w:val="single" w:sz="4" w:space="0" w:color="000001"/>
        <w:right w:val="single" w:sz="4" w:space="0" w:color="000001"/>
      </w:pBdr>
      <w:spacing w:beforeAutospacing="1" w:afterAutospacing="1"/>
      <w:jc w:val="center"/>
    </w:pPr>
    <w:rPr>
      <w:rFonts w:ascii="Arial" w:hAnsi="Arial" w:cs="Arial"/>
    </w:rPr>
  </w:style>
  <w:style w:type="paragraph" w:styleId="Xl69" w:customStyle="1">
    <w:name w:val="xl69"/>
    <w:basedOn w:val="Normal"/>
    <w:qFormat/>
    <w:rsid w:val="009a4ad1"/>
    <w:pPr>
      <w:pBdr>
        <w:top w:val="single" w:sz="4" w:space="0" w:color="000001"/>
        <w:left w:val="single" w:sz="4" w:space="0" w:color="000001"/>
        <w:bottom w:val="single" w:sz="4" w:space="0" w:color="000001"/>
        <w:right w:val="single" w:sz="4" w:space="0" w:color="000001"/>
      </w:pBdr>
      <w:spacing w:beforeAutospacing="1" w:afterAutospacing="1"/>
      <w:jc w:val="both"/>
      <w:textAlignment w:val="top"/>
    </w:pPr>
    <w:rPr>
      <w:color w:val="000000"/>
    </w:rPr>
  </w:style>
  <w:style w:type="paragraph" w:styleId="Xl70" w:customStyle="1">
    <w:name w:val="xl70"/>
    <w:basedOn w:val="Normal"/>
    <w:qFormat/>
    <w:rsid w:val="009a4ad1"/>
    <w:pPr>
      <w:pBdr>
        <w:top w:val="single" w:sz="4" w:space="0" w:color="000001"/>
        <w:left w:val="single" w:sz="4" w:space="0" w:color="000001"/>
        <w:bottom w:val="single" w:sz="4" w:space="0" w:color="000001"/>
        <w:right w:val="single" w:sz="4" w:space="0" w:color="000001"/>
      </w:pBdr>
      <w:spacing w:beforeAutospacing="1" w:afterAutospacing="1"/>
      <w:jc w:val="both"/>
      <w:textAlignment w:val="top"/>
    </w:pPr>
    <w:rPr/>
  </w:style>
  <w:style w:type="paragraph" w:styleId="Xl71" w:customStyle="1">
    <w:name w:val="xl71"/>
    <w:basedOn w:val="Normal"/>
    <w:qFormat/>
    <w:rsid w:val="009a4ad1"/>
    <w:pPr>
      <w:pBdr>
        <w:top w:val="single" w:sz="4" w:space="0" w:color="000001"/>
        <w:left w:val="single" w:sz="4" w:space="0" w:color="000001"/>
        <w:bottom w:val="single" w:sz="4" w:space="0" w:color="000001"/>
        <w:right w:val="single" w:sz="4" w:space="0" w:color="000001"/>
      </w:pBdr>
      <w:spacing w:beforeAutospacing="1" w:afterAutospacing="1"/>
      <w:jc w:val="center"/>
    </w:pPr>
    <w:rPr>
      <w:rFonts w:ascii="Arial" w:hAnsi="Arial" w:cs="Arial"/>
    </w:rPr>
  </w:style>
  <w:style w:type="paragraph" w:styleId="Xl72" w:customStyle="1">
    <w:name w:val="xl72"/>
    <w:basedOn w:val="Normal"/>
    <w:qFormat/>
    <w:rsid w:val="009a4ad1"/>
    <w:pPr>
      <w:pBdr>
        <w:top w:val="single" w:sz="4" w:space="0" w:color="000001"/>
        <w:left w:val="single" w:sz="4" w:space="0" w:color="000001"/>
        <w:bottom w:val="single" w:sz="4" w:space="0" w:color="000001"/>
        <w:right w:val="single" w:sz="4" w:space="0" w:color="000001"/>
      </w:pBdr>
      <w:spacing w:beforeAutospacing="1" w:afterAutospacing="1"/>
      <w:jc w:val="center"/>
    </w:pPr>
    <w:rPr>
      <w:rFonts w:ascii="Arial" w:hAnsi="Arial" w:cs="Arial"/>
    </w:rPr>
  </w:style>
  <w:style w:type="paragraph" w:styleId="Xl73" w:customStyle="1">
    <w:name w:val="xl73"/>
    <w:basedOn w:val="Normal"/>
    <w:qFormat/>
    <w:rsid w:val="009a4ad1"/>
    <w:pPr>
      <w:pBdr>
        <w:top w:val="single" w:sz="4" w:space="0" w:color="000001"/>
        <w:left w:val="single" w:sz="4" w:space="0" w:color="000001"/>
        <w:bottom w:val="single" w:sz="4" w:space="0" w:color="000001"/>
        <w:right w:val="single" w:sz="4" w:space="0" w:color="000001"/>
      </w:pBdr>
      <w:spacing w:beforeAutospacing="1" w:afterAutospacing="1"/>
      <w:jc w:val="center"/>
      <w:textAlignment w:val="top"/>
    </w:pPr>
    <w:rPr>
      <w:rFonts w:ascii="Arial" w:hAnsi="Arial" w:cs="Arial"/>
      <w:b/>
      <w:bCs/>
      <w:sz w:val="22"/>
      <w:szCs w:val="22"/>
    </w:rPr>
  </w:style>
  <w:style w:type="paragraph" w:styleId="Xl74" w:customStyle="1">
    <w:name w:val="xl74"/>
    <w:basedOn w:val="Normal"/>
    <w:qFormat/>
    <w:rsid w:val="009a4ad1"/>
    <w:pPr>
      <w:pBdr>
        <w:top w:val="single" w:sz="4" w:space="0" w:color="000001"/>
        <w:left w:val="single" w:sz="4" w:space="0" w:color="000001"/>
        <w:bottom w:val="single" w:sz="4" w:space="0" w:color="000001"/>
        <w:right w:val="single" w:sz="4" w:space="0" w:color="000001"/>
      </w:pBdr>
      <w:spacing w:beforeAutospacing="1" w:afterAutospacing="1"/>
      <w:jc w:val="center"/>
      <w:textAlignment w:val="top"/>
    </w:pPr>
    <w:rPr>
      <w:b/>
      <w:bCs/>
      <w:sz w:val="22"/>
      <w:szCs w:val="22"/>
    </w:rPr>
  </w:style>
  <w:style w:type="paragraph" w:styleId="Xl75" w:customStyle="1">
    <w:name w:val="xl75"/>
    <w:basedOn w:val="Normal"/>
    <w:qFormat/>
    <w:rsid w:val="009a4ad1"/>
    <w:pPr>
      <w:pBdr>
        <w:top w:val="single" w:sz="4" w:space="0" w:color="000001"/>
        <w:left w:val="single" w:sz="4" w:space="0" w:color="000001"/>
        <w:bottom w:val="single" w:sz="4" w:space="0" w:color="000001"/>
      </w:pBdr>
      <w:spacing w:beforeAutospacing="1" w:afterAutospacing="1"/>
      <w:jc w:val="right"/>
      <w:textAlignment w:val="top"/>
    </w:pPr>
    <w:rPr>
      <w:b/>
      <w:bCs/>
    </w:rPr>
  </w:style>
  <w:style w:type="paragraph" w:styleId="Xl76" w:customStyle="1">
    <w:name w:val="xl76"/>
    <w:basedOn w:val="Normal"/>
    <w:qFormat/>
    <w:rsid w:val="009a4ad1"/>
    <w:pPr>
      <w:pBdr>
        <w:top w:val="single" w:sz="4" w:space="0" w:color="000001"/>
        <w:bottom w:val="single" w:sz="4" w:space="0" w:color="000001"/>
        <w:right w:val="single" w:sz="4" w:space="0" w:color="000001"/>
      </w:pBdr>
      <w:spacing w:beforeAutospacing="1" w:afterAutospacing="1"/>
      <w:jc w:val="right"/>
      <w:textAlignment w:val="top"/>
    </w:pPr>
    <w:rPr>
      <w:b/>
      <w:bCs/>
    </w:rPr>
  </w:style>
  <w:style w:type="paragraph" w:styleId="Xl77" w:customStyle="1">
    <w:name w:val="xl77"/>
    <w:basedOn w:val="Normal"/>
    <w:qFormat/>
    <w:rsid w:val="009a4ad1"/>
    <w:pPr>
      <w:pBdr>
        <w:top w:val="single" w:sz="4" w:space="0" w:color="000001"/>
        <w:left w:val="single" w:sz="4" w:space="0" w:color="000001"/>
        <w:bottom w:val="single" w:sz="4" w:space="0" w:color="000001"/>
        <w:right w:val="single" w:sz="4" w:space="0" w:color="000001"/>
      </w:pBdr>
      <w:spacing w:beforeAutospacing="1" w:afterAutospacing="1"/>
      <w:jc w:val="center"/>
      <w:textAlignment w:val="top"/>
    </w:pPr>
    <w:rPr>
      <w:rFonts w:ascii="Arial" w:hAnsi="Arial" w:cs="Arial"/>
      <w:b/>
      <w:bCs/>
      <w:sz w:val="22"/>
      <w:szCs w:val="22"/>
    </w:rPr>
  </w:style>
  <w:style w:type="paragraph" w:styleId="ConsTitle" w:customStyle="1">
    <w:name w:val="ConsTitle"/>
    <w:qFormat/>
    <w:rsid w:val="009a4ad1"/>
    <w:pPr>
      <w:widowControl w:val="false"/>
      <w:suppressAutoHyphens w:val="true"/>
      <w:bidi w:val="0"/>
      <w:spacing w:before="0" w:after="0"/>
      <w:jc w:val="left"/>
    </w:pPr>
    <w:rPr>
      <w:rFonts w:ascii="Arial" w:hAnsi="Arial" w:eastAsia="Times New Roman" w:cs="Arial"/>
      <w:b/>
      <w:bCs/>
      <w:color w:val="auto"/>
      <w:kern w:val="0"/>
      <w:sz w:val="16"/>
      <w:szCs w:val="16"/>
      <w:lang w:val="ru-RU" w:eastAsia="ru-RU" w:bidi="ar-SA"/>
    </w:rPr>
  </w:style>
  <w:style w:type="paragraph" w:styleId="Verdana1" w:customStyle="1">
    <w:name w:val="Обычный + Verdana"/>
    <w:basedOn w:val="Normal"/>
    <w:qFormat/>
    <w:rsid w:val="009a4ad1"/>
    <w:pPr>
      <w:ind w:firstLine="360"/>
      <w:jc w:val="both"/>
    </w:pPr>
    <w:rPr>
      <w:rFonts w:ascii="Verdana" w:hAnsi="Verdana" w:cs="Verdana"/>
      <w:sz w:val="20"/>
      <w:szCs w:val="20"/>
    </w:rPr>
  </w:style>
  <w:style w:type="paragraph" w:styleId="Style74" w:customStyle="1">
    <w:name w:val="Обычный.Текст"/>
    <w:qFormat/>
    <w:rsid w:val="009a4ad1"/>
    <w:pPr>
      <w:widowControl/>
      <w:suppressAutoHyphens w:val="true"/>
      <w:bidi w:val="0"/>
      <w:spacing w:before="0" w:after="240"/>
      <w:jc w:val="both"/>
    </w:pPr>
    <w:rPr>
      <w:rFonts w:ascii="Arial" w:hAnsi="Arial" w:eastAsia="Times New Roman" w:cs="Arial"/>
      <w:color w:val="auto"/>
      <w:kern w:val="0"/>
      <w:sz w:val="24"/>
      <w:szCs w:val="24"/>
      <w:lang w:val="ru-RU" w:eastAsia="ru-RU" w:bidi="ar-SA"/>
    </w:rPr>
  </w:style>
  <w:style w:type="paragraph" w:styleId="Style75" w:customStyle="1">
    <w:name w:val="Список_марк"/>
    <w:basedOn w:val="Normal"/>
    <w:qFormat/>
    <w:rsid w:val="009a4ad1"/>
    <w:pPr>
      <w:tabs>
        <w:tab w:val="clear" w:pos="408"/>
        <w:tab w:val="left" w:pos="570" w:leader="none"/>
        <w:tab w:val="left" w:pos="795" w:leader="none"/>
        <w:tab w:val="left" w:pos="1276" w:leader="none"/>
      </w:tabs>
      <w:spacing w:before="60" w:after="60"/>
      <w:ind w:hanging="0" w:left="851" w:right="-567"/>
      <w:jc w:val="both"/>
    </w:pPr>
    <w:rPr/>
  </w:style>
  <w:style w:type="paragraph" w:styleId="118" w:customStyle="1">
    <w:name w:val="Знак Знак Знак1 Знак1"/>
    <w:basedOn w:val="Normal"/>
    <w:qFormat/>
    <w:rsid w:val="009a4ad1"/>
    <w:pPr>
      <w:spacing w:lineRule="exact" w:line="240" w:before="0" w:after="160"/>
    </w:pPr>
    <w:rPr>
      <w:rFonts w:ascii="Verdana" w:hAnsi="Verdana" w:cs="Verdana"/>
      <w:sz w:val="22"/>
      <w:szCs w:val="22"/>
      <w:lang w:val="en-US" w:eastAsia="en-US"/>
    </w:rPr>
  </w:style>
  <w:style w:type="paragraph" w:styleId="121" w:customStyle="1">
    <w:name w:val="Знак Знак Знак1 Знак2"/>
    <w:basedOn w:val="Normal"/>
    <w:qFormat/>
    <w:rsid w:val="009a4ad1"/>
    <w:pPr>
      <w:spacing w:lineRule="exact" w:line="240" w:before="0" w:after="160"/>
    </w:pPr>
    <w:rPr>
      <w:rFonts w:ascii="Verdana" w:hAnsi="Verdana" w:cs="Verdana"/>
      <w:sz w:val="22"/>
      <w:szCs w:val="22"/>
      <w:lang w:val="en-US" w:eastAsia="en-US"/>
    </w:rPr>
  </w:style>
  <w:style w:type="paragraph" w:styleId="132" w:customStyle="1">
    <w:name w:val="Знак Знак Знак1 Знак3"/>
    <w:basedOn w:val="Normal"/>
    <w:qFormat/>
    <w:rsid w:val="009a4ad1"/>
    <w:pPr>
      <w:spacing w:lineRule="exact" w:line="240" w:before="0" w:after="160"/>
    </w:pPr>
    <w:rPr>
      <w:rFonts w:ascii="Verdana" w:hAnsi="Verdana" w:cs="Verdana"/>
      <w:sz w:val="22"/>
      <w:szCs w:val="22"/>
      <w:lang w:val="en-US" w:eastAsia="en-US"/>
    </w:rPr>
  </w:style>
  <w:style w:type="paragraph" w:styleId="Annotationtext">
    <w:name w:val="annotation text"/>
    <w:basedOn w:val="Normal"/>
    <w:qFormat/>
    <w:locked/>
    <w:rsid w:val="009a4ad1"/>
    <w:pPr/>
    <w:rPr>
      <w:sz w:val="20"/>
      <w:szCs w:val="20"/>
    </w:rPr>
  </w:style>
  <w:style w:type="paragraph" w:styleId="141" w:customStyle="1">
    <w:name w:val="Знак Знак Знак1 Знак4"/>
    <w:basedOn w:val="Normal"/>
    <w:qFormat/>
    <w:rsid w:val="009a4ad1"/>
    <w:pPr>
      <w:spacing w:lineRule="exact" w:line="240" w:before="0" w:after="160"/>
    </w:pPr>
    <w:rPr>
      <w:rFonts w:ascii="Verdana" w:hAnsi="Verdana" w:cs="Verdana"/>
      <w:sz w:val="22"/>
      <w:szCs w:val="22"/>
      <w:lang w:val="en-US" w:eastAsia="en-US"/>
    </w:rPr>
  </w:style>
  <w:style w:type="paragraph" w:styleId="Annotationsubject">
    <w:name w:val="annotation subject"/>
    <w:basedOn w:val="Annotationtext"/>
    <w:qFormat/>
    <w:locked/>
    <w:rsid w:val="009a4ad1"/>
    <w:pPr/>
    <w:rPr>
      <w:b/>
      <w:bCs/>
    </w:rPr>
  </w:style>
  <w:style w:type="paragraph" w:styleId="119" w:customStyle="1">
    <w:name w:val="заголовок 1"/>
    <w:basedOn w:val="Normal"/>
    <w:qFormat/>
    <w:rsid w:val="009a4ad1"/>
    <w:pPr>
      <w:keepNext w:val="true"/>
      <w:ind w:hanging="0" w:right="-1"/>
      <w:jc w:val="center"/>
    </w:pPr>
    <w:rPr>
      <w:b/>
      <w:sz w:val="22"/>
      <w:szCs w:val="20"/>
    </w:rPr>
  </w:style>
  <w:style w:type="paragraph" w:styleId="Style76" w:customStyle="1">
    <w:name w:val="раздел_документа"/>
    <w:basedOn w:val="Heading1"/>
    <w:autoRedefine/>
    <w:qFormat/>
    <w:rsid w:val="009a4ad1"/>
    <w:pPr>
      <w:keepNext w:val="true"/>
      <w:pageBreakBefore/>
      <w:tabs>
        <w:tab w:val="clear" w:pos="408"/>
        <w:tab w:val="left" w:pos="900" w:leader="none"/>
      </w:tabs>
      <w:jc w:val="center"/>
    </w:pPr>
    <w:rPr>
      <w:b/>
      <w:bCs/>
      <w:caps/>
      <w:sz w:val="28"/>
      <w:szCs w:val="28"/>
    </w:rPr>
  </w:style>
  <w:style w:type="paragraph" w:styleId="Style77" w:customStyle="1">
    <w:name w:val="А. часть_раздела"/>
    <w:basedOn w:val="Heading2"/>
    <w:autoRedefine/>
    <w:qFormat/>
    <w:rsid w:val="009a4ad1"/>
    <w:pPr>
      <w:keepLines w:val="false"/>
      <w:tabs>
        <w:tab w:val="clear" w:pos="408"/>
        <w:tab w:val="left" w:pos="1080" w:leader="none"/>
      </w:tabs>
      <w:spacing w:before="240" w:after="60"/>
      <w:jc w:val="center"/>
    </w:pPr>
    <w:rPr>
      <w:rFonts w:ascii="Times New Roman" w:hAnsi="Times New Roman"/>
      <w:color w:val="00000A"/>
      <w:sz w:val="28"/>
      <w:szCs w:val="28"/>
    </w:rPr>
  </w:style>
  <w:style w:type="paragraph" w:styleId="WW-2" w:customStyle="1">
    <w:name w:val="WW-Основной текст 2"/>
    <w:basedOn w:val="Normal"/>
    <w:qFormat/>
    <w:rsid w:val="009a4ad1"/>
    <w:pPr>
      <w:suppressAutoHyphens w:val="true"/>
      <w:jc w:val="both"/>
    </w:pPr>
    <w:rPr/>
  </w:style>
  <w:style w:type="paragraph" w:styleId="2CharCharCharCharCharCharCharCharCharCharCharCharCharCharCharChar" w:customStyle="1">
    <w:name w:val="Знак Знак2 Char Char Знак Знак Char Char Знак Знак Char Char Знак Знак Char Char Знак Знак Char Char Знак Знак Char Char Знак Знак Char Char Знак Знак Char Char"/>
    <w:basedOn w:val="Normal"/>
    <w:qFormat/>
    <w:rsid w:val="009a4ad1"/>
    <w:pPr>
      <w:spacing w:beforeAutospacing="1" w:afterAutospacing="1"/>
    </w:pPr>
    <w:rPr>
      <w:rFonts w:ascii="Tahoma" w:hAnsi="Tahoma"/>
      <w:sz w:val="20"/>
      <w:szCs w:val="20"/>
      <w:lang w:val="en-US" w:eastAsia="en-US"/>
    </w:rPr>
  </w:style>
  <w:style w:type="paragraph" w:styleId="231" w:customStyle="1">
    <w:name w:val="Знак Знак23 Знак Знак Знак"/>
    <w:basedOn w:val="Normal"/>
    <w:qFormat/>
    <w:rsid w:val="009a4ad1"/>
    <w:pPr>
      <w:spacing w:lineRule="exact" w:line="240" w:before="0" w:after="160"/>
    </w:pPr>
    <w:rPr>
      <w:rFonts w:eastAsia="Calibri"/>
      <w:sz w:val="20"/>
      <w:szCs w:val="20"/>
      <w:lang w:eastAsia="zh-CN"/>
    </w:rPr>
  </w:style>
  <w:style w:type="paragraph" w:styleId="232" w:customStyle="1">
    <w:name w:val="Знак Знак23 Знак Знак Знак Знак"/>
    <w:basedOn w:val="Normal"/>
    <w:qFormat/>
    <w:rsid w:val="009a4ad1"/>
    <w:pPr>
      <w:spacing w:lineRule="exact" w:line="240" w:before="0" w:after="160"/>
    </w:pPr>
    <w:rPr>
      <w:rFonts w:eastAsia="Calibri"/>
      <w:sz w:val="20"/>
      <w:szCs w:val="20"/>
      <w:lang w:eastAsia="zh-CN"/>
    </w:rPr>
  </w:style>
  <w:style w:type="paragraph" w:styleId="Style78" w:customStyle="1">
    <w:name w:val="Знак Знак Знак Знак Знак Знак Знак"/>
    <w:basedOn w:val="Normal"/>
    <w:qFormat/>
    <w:rsid w:val="009a4ad1"/>
    <w:pPr>
      <w:spacing w:lineRule="exact" w:line="240" w:before="0" w:after="160"/>
    </w:pPr>
    <w:rPr>
      <w:rFonts w:eastAsia="Calibri"/>
      <w:sz w:val="20"/>
      <w:szCs w:val="20"/>
      <w:lang w:eastAsia="zh-CN"/>
    </w:rPr>
  </w:style>
  <w:style w:type="paragraph" w:styleId="120" w:customStyle="1">
    <w:name w:val="Список многоуровневый 1"/>
    <w:basedOn w:val="Normal"/>
    <w:qFormat/>
    <w:rsid w:val="009a4ad1"/>
    <w:pPr>
      <w:tabs>
        <w:tab w:val="clear" w:pos="408"/>
        <w:tab w:val="left" w:pos="720" w:leader="none"/>
      </w:tabs>
      <w:spacing w:before="0" w:after="60"/>
      <w:ind w:hanging="360" w:left="720"/>
      <w:jc w:val="both"/>
    </w:pPr>
    <w:rPr/>
  </w:style>
  <w:style w:type="paragraph" w:styleId="1CharChar" w:customStyle="1">
    <w:name w:val="1 Знак Char Знак Char Знак"/>
    <w:basedOn w:val="Normal"/>
    <w:qFormat/>
    <w:rsid w:val="009a4ad1"/>
    <w:pPr>
      <w:spacing w:lineRule="exact" w:line="240" w:before="0" w:after="160"/>
    </w:pPr>
    <w:rPr>
      <w:rFonts w:eastAsia="Calibri"/>
      <w:sz w:val="20"/>
      <w:szCs w:val="20"/>
      <w:lang w:eastAsia="zh-CN"/>
    </w:rPr>
  </w:style>
  <w:style w:type="paragraph" w:styleId="Style79" w:customStyle="1">
    <w:name w:val="Знак Знак Знак Знак"/>
    <w:basedOn w:val="Normal"/>
    <w:qFormat/>
    <w:rsid w:val="009a4ad1"/>
    <w:pPr>
      <w:spacing w:lineRule="exact" w:line="240" w:before="0" w:after="160"/>
    </w:pPr>
    <w:rPr>
      <w:rFonts w:eastAsia="Calibri"/>
      <w:sz w:val="20"/>
      <w:szCs w:val="20"/>
      <w:lang w:eastAsia="zh-CN"/>
    </w:rPr>
  </w:style>
  <w:style w:type="paragraph" w:styleId="Style80" w:customStyle="1">
    <w:name w:val="Знак Знак Знак Знак Знак Знак"/>
    <w:basedOn w:val="Normal"/>
    <w:qFormat/>
    <w:rsid w:val="009a4ad1"/>
    <w:pPr>
      <w:spacing w:lineRule="exact" w:line="240" w:before="0" w:after="160"/>
    </w:pPr>
    <w:rPr>
      <w:rFonts w:eastAsia="Calibri"/>
      <w:sz w:val="20"/>
      <w:szCs w:val="20"/>
      <w:lang w:eastAsia="zh-CN"/>
    </w:rPr>
  </w:style>
  <w:style w:type="paragraph" w:styleId="Xl22" w:customStyle="1">
    <w:name w:val="xl22"/>
    <w:basedOn w:val="Normal"/>
    <w:qFormat/>
    <w:rsid w:val="009a4ad1"/>
    <w:pPr>
      <w:pBdr>
        <w:top w:val="single" w:sz="8" w:space="0" w:color="993300"/>
        <w:left w:val="single" w:sz="8" w:space="0" w:color="993300"/>
        <w:bottom w:val="single" w:sz="8" w:space="0" w:color="993300"/>
        <w:right w:val="single" w:sz="8" w:space="0" w:color="993300"/>
      </w:pBdr>
      <w:shd w:val="clear" w:color="auto" w:fill="FFFFFF"/>
      <w:spacing w:beforeAutospacing="1" w:afterAutospacing="1"/>
      <w:textAlignment w:val="top"/>
    </w:pPr>
    <w:rPr/>
  </w:style>
  <w:style w:type="paragraph" w:styleId="Xl23" w:customStyle="1">
    <w:name w:val="xl23"/>
    <w:basedOn w:val="Normal"/>
    <w:qFormat/>
    <w:rsid w:val="009a4ad1"/>
    <w:pPr>
      <w:pBdr>
        <w:top w:val="single" w:sz="8" w:space="0" w:color="993300"/>
        <w:bottom w:val="single" w:sz="8" w:space="0" w:color="993300"/>
        <w:right w:val="single" w:sz="8" w:space="0" w:color="993300"/>
      </w:pBdr>
      <w:shd w:val="clear" w:color="auto" w:fill="FFFFFF"/>
      <w:spacing w:beforeAutospacing="1" w:afterAutospacing="1"/>
      <w:jc w:val="center"/>
      <w:textAlignment w:val="top"/>
    </w:pPr>
    <w:rPr/>
  </w:style>
  <w:style w:type="paragraph" w:styleId="Xl45" w:customStyle="1">
    <w:name w:val="xl45"/>
    <w:basedOn w:val="Normal"/>
    <w:qFormat/>
    <w:rsid w:val="009a4ad1"/>
    <w:pPr>
      <w:pBdr>
        <w:top w:val="single" w:sz="8" w:space="0" w:color="993300"/>
        <w:left w:val="single" w:sz="8" w:space="0" w:color="993300"/>
        <w:right w:val="single" w:sz="8" w:space="0" w:color="993300"/>
      </w:pBdr>
      <w:shd w:val="clear" w:color="auto" w:fill="FFFFFF"/>
      <w:spacing w:beforeAutospacing="1" w:afterAutospacing="1"/>
      <w:jc w:val="right"/>
    </w:pPr>
    <w:rPr/>
  </w:style>
  <w:style w:type="paragraph" w:styleId="Xl46" w:customStyle="1">
    <w:name w:val="xl46"/>
    <w:basedOn w:val="Normal"/>
    <w:qFormat/>
    <w:rsid w:val="009a4ad1"/>
    <w:pPr>
      <w:pBdr>
        <w:left w:val="single" w:sz="8" w:space="0" w:color="993300"/>
        <w:right w:val="single" w:sz="8" w:space="0" w:color="993300"/>
      </w:pBdr>
      <w:shd w:val="clear" w:color="auto" w:fill="FFFFFF"/>
      <w:spacing w:beforeAutospacing="1" w:afterAutospacing="1"/>
      <w:jc w:val="right"/>
    </w:pPr>
    <w:rPr/>
  </w:style>
  <w:style w:type="paragraph" w:styleId="Xl47" w:customStyle="1">
    <w:name w:val="xl47"/>
    <w:basedOn w:val="Normal"/>
    <w:qFormat/>
    <w:rsid w:val="009a4ad1"/>
    <w:pPr>
      <w:pBdr>
        <w:left w:val="single" w:sz="8" w:space="0" w:color="993300"/>
        <w:bottom w:val="single" w:sz="8" w:space="0" w:color="993300"/>
        <w:right w:val="single" w:sz="8" w:space="0" w:color="993300"/>
      </w:pBdr>
      <w:shd w:val="clear" w:color="auto" w:fill="FFFFFF"/>
      <w:spacing w:beforeAutospacing="1" w:afterAutospacing="1"/>
      <w:jc w:val="right"/>
    </w:pPr>
    <w:rPr/>
  </w:style>
  <w:style w:type="paragraph" w:styleId="Xl49" w:customStyle="1">
    <w:name w:val="xl49"/>
    <w:basedOn w:val="Normal"/>
    <w:qFormat/>
    <w:rsid w:val="009a4ad1"/>
    <w:pPr>
      <w:pBdr>
        <w:bottom w:val="single" w:sz="8" w:space="0" w:color="993300"/>
      </w:pBdr>
      <w:shd w:val="clear" w:color="auto" w:fill="FFFFFF"/>
      <w:spacing w:beforeAutospacing="1" w:afterAutospacing="1"/>
      <w:jc w:val="both"/>
      <w:textAlignment w:val="top"/>
    </w:pPr>
    <w:rPr/>
  </w:style>
  <w:style w:type="paragraph" w:styleId="Xl50" w:customStyle="1">
    <w:name w:val="xl50"/>
    <w:basedOn w:val="Normal"/>
    <w:qFormat/>
    <w:rsid w:val="009a4ad1"/>
    <w:pPr>
      <w:pBdr>
        <w:top w:val="single" w:sz="8" w:space="0" w:color="000001"/>
        <w:left w:val="single" w:sz="8" w:space="0" w:color="000001"/>
        <w:bottom w:val="single" w:sz="8" w:space="0" w:color="000001"/>
        <w:right w:val="single" w:sz="8" w:space="0" w:color="000001"/>
      </w:pBdr>
      <w:shd w:val="clear" w:color="auto" w:fill="FFFFFF"/>
      <w:spacing w:beforeAutospacing="1" w:afterAutospacing="1"/>
      <w:jc w:val="both"/>
      <w:textAlignment w:val="top"/>
    </w:pPr>
    <w:rPr/>
  </w:style>
  <w:style w:type="paragraph" w:styleId="219" w:customStyle="1">
    <w:name w:val="2"/>
    <w:basedOn w:val="Normal"/>
    <w:qFormat/>
    <w:rsid w:val="009a4ad1"/>
    <w:pPr>
      <w:spacing w:lineRule="exact" w:line="240" w:before="0" w:after="160"/>
    </w:pPr>
    <w:rPr>
      <w:rFonts w:eastAsia="Calibri"/>
      <w:sz w:val="20"/>
      <w:szCs w:val="20"/>
      <w:lang w:eastAsia="zh-CN"/>
    </w:rPr>
  </w:style>
  <w:style w:type="paragraph" w:styleId="Style81" w:customStyle="1">
    <w:name w:val="Знак Знак Знак Знак Знак Знак Знак Знак Знак"/>
    <w:basedOn w:val="Normal"/>
    <w:qFormat/>
    <w:rsid w:val="009a4ad1"/>
    <w:pPr>
      <w:spacing w:lineRule="exact" w:line="240" w:before="0" w:after="160"/>
    </w:pPr>
    <w:rPr>
      <w:rFonts w:eastAsia="Calibri"/>
      <w:sz w:val="20"/>
      <w:szCs w:val="20"/>
      <w:lang w:eastAsia="zh-CN"/>
    </w:rPr>
  </w:style>
  <w:style w:type="paragraph" w:styleId="Txt" w:customStyle="1">
    <w:name w:val="txt"/>
    <w:basedOn w:val="Normal"/>
    <w:qFormat/>
    <w:rsid w:val="009a4ad1"/>
    <w:pPr>
      <w:jc w:val="both"/>
    </w:pPr>
    <w:rPr>
      <w:rFonts w:ascii="Verdana" w:hAnsi="Verdana"/>
      <w:color w:val="000000"/>
      <w:sz w:val="18"/>
      <w:szCs w:val="18"/>
    </w:rPr>
  </w:style>
  <w:style w:type="paragraph" w:styleId="Th" w:customStyle="1">
    <w:name w:val="th"/>
    <w:basedOn w:val="Normal"/>
    <w:qFormat/>
    <w:rsid w:val="009a4ad1"/>
    <w:pPr>
      <w:spacing w:before="90" w:after="75"/>
    </w:pPr>
    <w:rPr>
      <w:rFonts w:ascii="Verdana" w:hAnsi="Verdana"/>
      <w:color w:val="000000"/>
      <w:sz w:val="18"/>
      <w:szCs w:val="18"/>
    </w:rPr>
  </w:style>
  <w:style w:type="paragraph" w:styleId="Td" w:customStyle="1">
    <w:name w:val="td"/>
    <w:basedOn w:val="Normal"/>
    <w:qFormat/>
    <w:rsid w:val="009a4ad1"/>
    <w:pPr/>
    <w:rPr>
      <w:rFonts w:ascii="Verdana" w:hAnsi="Verdana"/>
      <w:color w:val="000000"/>
      <w:sz w:val="18"/>
      <w:szCs w:val="18"/>
    </w:rPr>
  </w:style>
  <w:style w:type="paragraph" w:styleId="2311" w:customStyle="1">
    <w:name w:val="Знак Знак23 Знак Знак Знак Знак1"/>
    <w:basedOn w:val="Normal"/>
    <w:autoRedefine/>
    <w:qFormat/>
    <w:rsid w:val="009a4ad1"/>
    <w:pPr>
      <w:spacing w:before="60" w:after="60"/>
    </w:pPr>
    <w:rPr>
      <w:sz w:val="20"/>
      <w:szCs w:val="20"/>
      <w:lang w:eastAsia="zh-CN"/>
    </w:rPr>
  </w:style>
  <w:style w:type="paragraph" w:styleId="Xl48" w:customStyle="1">
    <w:name w:val="xl48"/>
    <w:basedOn w:val="Normal"/>
    <w:qFormat/>
    <w:rsid w:val="009a4ad1"/>
    <w:pPr>
      <w:pBdr>
        <w:top w:val="single" w:sz="8" w:space="0" w:color="000001"/>
        <w:left w:val="single" w:sz="8" w:space="0" w:color="000001"/>
        <w:right w:val="single" w:sz="8" w:space="0" w:color="000001"/>
      </w:pBdr>
      <w:shd w:val="clear" w:color="auto" w:fill="FFFF00"/>
      <w:spacing w:beforeAutospacing="1" w:afterAutospacing="1"/>
      <w:jc w:val="center"/>
    </w:pPr>
    <w:rPr>
      <w:rFonts w:ascii="Arial" w:hAnsi="Arial" w:cs="Arial"/>
      <w:b/>
      <w:bCs/>
    </w:rPr>
  </w:style>
  <w:style w:type="paragraph" w:styleId="Xl51" w:customStyle="1">
    <w:name w:val="xl51"/>
    <w:basedOn w:val="Normal"/>
    <w:qFormat/>
    <w:rsid w:val="009a4ad1"/>
    <w:pPr>
      <w:pBdr>
        <w:top w:val="single" w:sz="8" w:space="0" w:color="000001"/>
        <w:bottom w:val="single" w:sz="8" w:space="0" w:color="000001"/>
        <w:right w:val="single" w:sz="8" w:space="0" w:color="000001"/>
      </w:pBdr>
      <w:spacing w:beforeAutospacing="1" w:afterAutospacing="1"/>
      <w:jc w:val="both"/>
      <w:textAlignment w:val="top"/>
    </w:pPr>
    <w:rPr>
      <w:color w:val="333333"/>
    </w:rPr>
  </w:style>
  <w:style w:type="paragraph" w:styleId="Xl52" w:customStyle="1">
    <w:name w:val="xl52"/>
    <w:basedOn w:val="Normal"/>
    <w:qFormat/>
    <w:rsid w:val="009a4ad1"/>
    <w:pPr>
      <w:pBdr>
        <w:top w:val="single" w:sz="8" w:space="0" w:color="000001"/>
        <w:right w:val="single" w:sz="8" w:space="0" w:color="000001"/>
      </w:pBdr>
      <w:shd w:val="clear" w:color="auto" w:fill="FFFF00"/>
      <w:spacing w:beforeAutospacing="1" w:afterAutospacing="1"/>
      <w:textAlignment w:val="top"/>
    </w:pPr>
    <w:rPr>
      <w:b/>
      <w:bCs/>
      <w:color w:val="333333"/>
    </w:rPr>
  </w:style>
  <w:style w:type="paragraph" w:styleId="Xl53" w:customStyle="1">
    <w:name w:val="xl53"/>
    <w:basedOn w:val="Normal"/>
    <w:qFormat/>
    <w:rsid w:val="009a4ad1"/>
    <w:pPr>
      <w:pBdr>
        <w:bottom w:val="single" w:sz="8" w:space="0" w:color="000001"/>
        <w:right w:val="single" w:sz="8" w:space="0" w:color="000001"/>
      </w:pBdr>
      <w:shd w:val="clear" w:color="auto" w:fill="FFFF00"/>
      <w:spacing w:beforeAutospacing="1" w:afterAutospacing="1"/>
      <w:textAlignment w:val="top"/>
    </w:pPr>
    <w:rPr>
      <w:b/>
      <w:bCs/>
      <w:color w:val="333333"/>
    </w:rPr>
  </w:style>
  <w:style w:type="paragraph" w:styleId="Xl54" w:customStyle="1">
    <w:name w:val="xl54"/>
    <w:basedOn w:val="Normal"/>
    <w:qFormat/>
    <w:rsid w:val="009a4ad1"/>
    <w:pPr>
      <w:pBdr>
        <w:top w:val="single" w:sz="8" w:space="0" w:color="000001"/>
        <w:left w:val="single" w:sz="8" w:space="0" w:color="000001"/>
        <w:right w:val="single" w:sz="8" w:space="0" w:color="000001"/>
      </w:pBdr>
      <w:shd w:val="clear" w:color="auto" w:fill="FFFF00"/>
      <w:spacing w:beforeAutospacing="1" w:afterAutospacing="1"/>
      <w:jc w:val="center"/>
    </w:pPr>
    <w:rPr>
      <w:rFonts w:ascii="Arial" w:hAnsi="Arial" w:cs="Arial"/>
      <w:b/>
      <w:bCs/>
    </w:rPr>
  </w:style>
  <w:style w:type="paragraph" w:styleId="Xl55" w:customStyle="1">
    <w:name w:val="xl55"/>
    <w:basedOn w:val="Normal"/>
    <w:qFormat/>
    <w:rsid w:val="009a4ad1"/>
    <w:pPr>
      <w:pBdr>
        <w:left w:val="single" w:sz="8" w:space="0" w:color="000001"/>
        <w:bottom w:val="single" w:sz="8" w:space="0" w:color="000001"/>
        <w:right w:val="single" w:sz="8" w:space="0" w:color="000001"/>
      </w:pBdr>
      <w:shd w:val="clear" w:color="auto" w:fill="FFFF00"/>
      <w:spacing w:beforeAutospacing="1" w:afterAutospacing="1"/>
      <w:jc w:val="center"/>
    </w:pPr>
    <w:rPr>
      <w:rFonts w:ascii="Arial" w:hAnsi="Arial" w:cs="Arial"/>
      <w:b/>
      <w:bCs/>
    </w:rPr>
  </w:style>
  <w:style w:type="paragraph" w:styleId="Xl56" w:customStyle="1">
    <w:name w:val="xl56"/>
    <w:basedOn w:val="Normal"/>
    <w:qFormat/>
    <w:rsid w:val="009a4ad1"/>
    <w:pPr>
      <w:pBdr>
        <w:top w:val="single" w:sz="8" w:space="0" w:color="000001"/>
        <w:left w:val="single" w:sz="8" w:space="0" w:color="000001"/>
        <w:bottom w:val="single" w:sz="8" w:space="0" w:color="000001"/>
        <w:right w:val="single" w:sz="8" w:space="0" w:color="000001"/>
      </w:pBdr>
      <w:spacing w:beforeAutospacing="1" w:afterAutospacing="1"/>
    </w:pPr>
    <w:rPr/>
  </w:style>
  <w:style w:type="paragraph" w:styleId="Xl57" w:customStyle="1">
    <w:name w:val="xl57"/>
    <w:basedOn w:val="Normal"/>
    <w:qFormat/>
    <w:rsid w:val="009a4ad1"/>
    <w:pPr>
      <w:pBdr>
        <w:top w:val="single" w:sz="8" w:space="0" w:color="000001"/>
        <w:left w:val="single" w:sz="8" w:space="0" w:color="000001"/>
        <w:bottom w:val="single" w:sz="8" w:space="0" w:color="000001"/>
        <w:right w:val="single" w:sz="8" w:space="0" w:color="000001"/>
      </w:pBdr>
      <w:spacing w:beforeAutospacing="1" w:afterAutospacing="1"/>
    </w:pPr>
    <w:rPr>
      <w:rFonts w:ascii="Arial" w:hAnsi="Arial" w:cs="Arial"/>
      <w:b/>
      <w:bCs/>
    </w:rPr>
  </w:style>
  <w:style w:type="paragraph" w:styleId="80" w:customStyle="1">
    <w:name w:val="Обычный + Серый 80%"/>
    <w:basedOn w:val="Style42"/>
    <w:qFormat/>
    <w:rsid w:val="009a4ad1"/>
    <w:pPr/>
    <w:rPr>
      <w:rFonts w:ascii="Times New Roman" w:hAnsi="Times New Roman" w:eastAsia="Calibri" w:cs="Times New Roman"/>
      <w:lang w:val="ru-RU" w:eastAsia="zh-CN"/>
    </w:rPr>
  </w:style>
  <w:style w:type="paragraph" w:styleId="List2" w:customStyle="1">
    <w:name w:val="List2"/>
    <w:basedOn w:val="Normal"/>
    <w:qFormat/>
    <w:rsid w:val="009a4ad1"/>
    <w:pPr>
      <w:tabs>
        <w:tab w:val="clear" w:pos="408"/>
        <w:tab w:val="left" w:pos="1701" w:leader="none"/>
      </w:tabs>
      <w:spacing w:lineRule="auto" w:line="360"/>
      <w:jc w:val="both"/>
    </w:pPr>
    <w:rPr>
      <w:szCs w:val="20"/>
    </w:rPr>
  </w:style>
  <w:style w:type="paragraph" w:styleId="Xl58" w:customStyle="1">
    <w:name w:val="xl58"/>
    <w:basedOn w:val="Normal"/>
    <w:qFormat/>
    <w:rsid w:val="009a4ad1"/>
    <w:pPr>
      <w:pBdr>
        <w:top w:val="single" w:sz="8" w:space="0" w:color="993300"/>
        <w:left w:val="single" w:sz="8" w:space="0" w:color="993300"/>
        <w:right w:val="single" w:sz="8" w:space="0" w:color="993300"/>
      </w:pBdr>
      <w:shd w:val="clear" w:color="auto" w:fill="FFFFFF"/>
      <w:spacing w:beforeAutospacing="1" w:afterAutospacing="1"/>
      <w:jc w:val="both"/>
      <w:textAlignment w:val="top"/>
    </w:pPr>
    <w:rPr/>
  </w:style>
  <w:style w:type="paragraph" w:styleId="Xl59" w:customStyle="1">
    <w:name w:val="xl59"/>
    <w:basedOn w:val="Normal"/>
    <w:qFormat/>
    <w:rsid w:val="009a4ad1"/>
    <w:pPr>
      <w:pBdr>
        <w:left w:val="single" w:sz="8" w:space="0" w:color="993300"/>
        <w:bottom w:val="single" w:sz="8" w:space="0" w:color="993300"/>
        <w:right w:val="single" w:sz="8" w:space="0" w:color="993300"/>
      </w:pBdr>
      <w:shd w:val="clear" w:color="auto" w:fill="FFFFFF"/>
      <w:spacing w:beforeAutospacing="1" w:afterAutospacing="1"/>
      <w:jc w:val="both"/>
      <w:textAlignment w:val="top"/>
    </w:pPr>
    <w:rPr/>
  </w:style>
  <w:style w:type="paragraph" w:styleId="Xl60" w:customStyle="1">
    <w:name w:val="xl60"/>
    <w:basedOn w:val="Normal"/>
    <w:qFormat/>
    <w:rsid w:val="009a4ad1"/>
    <w:pPr>
      <w:pBdr>
        <w:left w:val="single" w:sz="8" w:space="0" w:color="993300"/>
        <w:right w:val="single" w:sz="8" w:space="0" w:color="993300"/>
      </w:pBdr>
      <w:shd w:val="clear" w:color="auto" w:fill="FFFFFF"/>
      <w:spacing w:beforeAutospacing="1" w:afterAutospacing="1"/>
      <w:jc w:val="both"/>
      <w:textAlignment w:val="top"/>
    </w:pPr>
    <w:rPr/>
  </w:style>
  <w:style w:type="paragraph" w:styleId="Xl61" w:customStyle="1">
    <w:name w:val="xl61"/>
    <w:basedOn w:val="Normal"/>
    <w:qFormat/>
    <w:rsid w:val="009a4ad1"/>
    <w:pPr>
      <w:pBdr>
        <w:top w:val="single" w:sz="8" w:space="0" w:color="993300"/>
        <w:left w:val="single" w:sz="8" w:space="0" w:color="993300"/>
        <w:right w:val="single" w:sz="8" w:space="0" w:color="993300"/>
      </w:pBdr>
      <w:shd w:val="clear" w:color="auto" w:fill="FFFFFF"/>
      <w:spacing w:beforeAutospacing="1" w:afterAutospacing="1"/>
      <w:jc w:val="center"/>
      <w:textAlignment w:val="top"/>
    </w:pPr>
    <w:rPr/>
  </w:style>
  <w:style w:type="paragraph" w:styleId="Xl62" w:customStyle="1">
    <w:name w:val="xl62"/>
    <w:basedOn w:val="Normal"/>
    <w:qFormat/>
    <w:rsid w:val="009a4ad1"/>
    <w:pPr>
      <w:pBdr>
        <w:top w:val="single" w:sz="8" w:space="0" w:color="000001"/>
        <w:left w:val="single" w:sz="8" w:space="0" w:color="000001"/>
        <w:right w:val="single" w:sz="8" w:space="0" w:color="000001"/>
      </w:pBdr>
      <w:shd w:val="clear" w:color="auto" w:fill="FFFFFF"/>
      <w:spacing w:beforeAutospacing="1" w:afterAutospacing="1"/>
      <w:jc w:val="center"/>
      <w:textAlignment w:val="top"/>
    </w:pPr>
    <w:rPr/>
  </w:style>
  <w:style w:type="paragraph" w:styleId="Xl63" w:customStyle="1">
    <w:name w:val="xl63"/>
    <w:basedOn w:val="Normal"/>
    <w:qFormat/>
    <w:rsid w:val="009a4ad1"/>
    <w:pPr>
      <w:pBdr>
        <w:top w:val="single" w:sz="8" w:space="0" w:color="993300"/>
        <w:left w:val="single" w:sz="8" w:space="0" w:color="000001"/>
        <w:right w:val="single" w:sz="8" w:space="0" w:color="000001"/>
      </w:pBdr>
      <w:shd w:val="clear" w:color="auto" w:fill="FFFFFF"/>
      <w:spacing w:beforeAutospacing="1" w:afterAutospacing="1"/>
      <w:jc w:val="both"/>
      <w:textAlignment w:val="top"/>
    </w:pPr>
    <w:rPr/>
  </w:style>
  <w:style w:type="paragraph" w:styleId="Xl64" w:customStyle="1">
    <w:name w:val="xl64"/>
    <w:basedOn w:val="Normal"/>
    <w:qFormat/>
    <w:rsid w:val="009a4ad1"/>
    <w:pPr>
      <w:pBdr>
        <w:left w:val="single" w:sz="8" w:space="0" w:color="000001"/>
        <w:bottom w:val="single" w:sz="8" w:space="0" w:color="993300"/>
        <w:right w:val="single" w:sz="8" w:space="0" w:color="000001"/>
      </w:pBdr>
      <w:shd w:val="clear" w:color="auto" w:fill="FFFFFF"/>
      <w:spacing w:beforeAutospacing="1" w:afterAutospacing="1"/>
      <w:jc w:val="both"/>
      <w:textAlignment w:val="top"/>
    </w:pPr>
    <w:rPr/>
  </w:style>
  <w:style w:type="paragraph" w:styleId="Font7" w:customStyle="1">
    <w:name w:val="font7"/>
    <w:basedOn w:val="Normal"/>
    <w:qFormat/>
    <w:rsid w:val="009a4ad1"/>
    <w:pPr>
      <w:spacing w:beforeAutospacing="1" w:afterAutospacing="1"/>
    </w:pPr>
    <w:rPr>
      <w:sz w:val="20"/>
      <w:szCs w:val="20"/>
    </w:rPr>
  </w:style>
  <w:style w:type="paragraph" w:styleId="2110" w:customStyle="1">
    <w:name w:val="Основной текст 21"/>
    <w:basedOn w:val="Normal"/>
    <w:qFormat/>
    <w:rsid w:val="00e319b0"/>
    <w:pPr>
      <w:suppressAutoHyphens w:val="true"/>
      <w:spacing w:lineRule="auto" w:line="480" w:before="0" w:after="120"/>
      <w:jc w:val="both"/>
    </w:pPr>
    <w:rPr>
      <w:lang w:eastAsia="ar-SA"/>
    </w:rPr>
  </w:style>
  <w:style w:type="paragraph" w:styleId="101" w:customStyle="1">
    <w:name w:val="Обычный + 10 пт"/>
    <w:basedOn w:val="Normal"/>
    <w:qFormat/>
    <w:rsid w:val="00e319b0"/>
    <w:pPr>
      <w:shd w:val="clear" w:color="auto" w:fill="FFFFFF"/>
      <w:suppressAutoHyphens w:val="true"/>
      <w:jc w:val="both"/>
    </w:pPr>
    <w:rPr>
      <w:b/>
      <w:color w:val="000000"/>
      <w:spacing w:val="-1"/>
      <w:sz w:val="20"/>
      <w:szCs w:val="20"/>
      <w:lang w:eastAsia="ar-SA"/>
    </w:rPr>
  </w:style>
  <w:style w:type="paragraph" w:styleId="1110" w:customStyle="1">
    <w:name w:val="заголовок 11"/>
    <w:basedOn w:val="Normal"/>
    <w:qFormat/>
    <w:rsid w:val="006018fa"/>
    <w:pPr>
      <w:keepNext w:val="true"/>
      <w:widowControl w:val="false"/>
      <w:suppressAutoHyphens w:val="true"/>
      <w:jc w:val="center"/>
    </w:pPr>
    <w:rPr>
      <w:rFonts w:eastAsia="Lucida Sans Unicode" w:cs="Tahoma"/>
      <w:color w:val="000000"/>
      <w:lang w:val="en-US" w:eastAsia="en-US" w:bidi="en-US"/>
    </w:rPr>
  </w:style>
  <w:style w:type="paragraph" w:styleId="14pt" w:customStyle="1">
    <w:name w:val="Обычный + 14 pt"/>
    <w:basedOn w:val="Normal"/>
    <w:qFormat/>
    <w:rsid w:val="006018fa"/>
    <w:pPr/>
    <w:rPr>
      <w:sz w:val="28"/>
      <w:szCs w:val="28"/>
      <w:lang w:eastAsia="ar-SA"/>
    </w:rPr>
  </w:style>
  <w:style w:type="paragraph" w:styleId="142" w:customStyle="1">
    <w:name w:val="Обычный + 14 пт"/>
    <w:basedOn w:val="Normal"/>
    <w:uiPriority w:val="99"/>
    <w:qFormat/>
    <w:rsid w:val="006018fa"/>
    <w:pPr>
      <w:jc w:val="both"/>
    </w:pPr>
    <w:rPr>
      <w:sz w:val="28"/>
      <w:szCs w:val="28"/>
    </w:rPr>
  </w:style>
  <w:style w:type="paragraph" w:styleId="122" w:customStyle="1">
    <w:name w:val="заголовок1"/>
    <w:basedOn w:val="Normal"/>
    <w:qFormat/>
    <w:rsid w:val="009c3ed0"/>
    <w:pPr>
      <w:pageBreakBefore/>
      <w:tabs>
        <w:tab w:val="clear" w:pos="408"/>
        <w:tab w:val="left" w:pos="2730" w:leader="none"/>
        <w:tab w:val="center" w:pos="5073" w:leader="none"/>
      </w:tabs>
      <w:spacing w:before="100" w:after="0"/>
      <w:jc w:val="center"/>
      <w:outlineLvl w:val="0"/>
    </w:pPr>
    <w:rPr>
      <w:b/>
      <w:bCs/>
    </w:rPr>
  </w:style>
  <w:style w:type="paragraph" w:styleId="220" w:customStyle="1">
    <w:name w:val="заголовок2"/>
    <w:basedOn w:val="Normal"/>
    <w:qFormat/>
    <w:rsid w:val="009c3ed0"/>
    <w:pPr>
      <w:jc w:val="center"/>
      <w:outlineLvl w:val="1"/>
    </w:pPr>
    <w:rPr>
      <w:bCs/>
      <w:i/>
    </w:rPr>
  </w:style>
  <w:style w:type="paragraph" w:styleId="Style82" w:customStyle="1">
    <w:name w:val="Îñíîâí"/>
    <w:basedOn w:val="Normal"/>
    <w:uiPriority w:val="99"/>
    <w:qFormat/>
    <w:rsid w:val="005f5193"/>
    <w:pPr>
      <w:widowControl w:val="false"/>
      <w:jc w:val="both"/>
    </w:pPr>
    <w:rPr>
      <w:rFonts w:ascii="Arial" w:hAnsi="Arial" w:eastAsia="Calibri" w:cs="Arial"/>
      <w:sz w:val="20"/>
      <w:szCs w:val="20"/>
    </w:rPr>
  </w:style>
  <w:style w:type="paragraph" w:styleId="2111" w:customStyle="1">
    <w:name w:val="Основной текст с отступом 21"/>
    <w:basedOn w:val="Normal"/>
    <w:qFormat/>
    <w:rsid w:val="000e0021"/>
    <w:pPr>
      <w:suppressAutoHyphens w:val="true"/>
      <w:spacing w:lineRule="auto" w:line="480" w:before="0" w:after="120"/>
      <w:ind w:hanging="0" w:left="283"/>
    </w:pPr>
    <w:rPr>
      <w:lang w:eastAsia="ar-SA"/>
    </w:rPr>
  </w:style>
  <w:style w:type="paragraph" w:styleId="314" w:customStyle="1">
    <w:name w:val="Список 31"/>
    <w:basedOn w:val="Normal"/>
    <w:qFormat/>
    <w:rsid w:val="00ce20cb"/>
    <w:pPr>
      <w:suppressAutoHyphens w:val="true"/>
      <w:ind w:hanging="283" w:left="849"/>
    </w:pPr>
    <w:rPr>
      <w:sz w:val="20"/>
      <w:szCs w:val="20"/>
      <w:lang w:eastAsia="zh-CN"/>
    </w:rPr>
  </w:style>
  <w:style w:type="paragraph" w:styleId="511" w:customStyle="1">
    <w:name w:val="Список 51"/>
    <w:basedOn w:val="Normal"/>
    <w:qFormat/>
    <w:rsid w:val="00ce20cb"/>
    <w:pPr>
      <w:suppressAutoHyphens w:val="true"/>
      <w:ind w:hanging="283" w:left="1415"/>
    </w:pPr>
    <w:rPr>
      <w:sz w:val="20"/>
      <w:szCs w:val="20"/>
      <w:lang w:eastAsia="zh-CN"/>
    </w:rPr>
  </w:style>
  <w:style w:type="paragraph" w:styleId="Style83" w:customStyle="1">
    <w:name w:val="Обычный + по ширине"/>
    <w:basedOn w:val="Normal"/>
    <w:uiPriority w:val="99"/>
    <w:qFormat/>
    <w:rsid w:val="00cc2c79"/>
    <w:pPr>
      <w:jc w:val="both"/>
    </w:pPr>
    <w:rPr/>
  </w:style>
  <w:style w:type="paragraph" w:styleId="Style84" w:customStyle="1">
    <w:name w:val="Содержимое врезки"/>
    <w:basedOn w:val="Normal"/>
    <w:qFormat/>
    <w:rsid w:val="00f140c0"/>
    <w:pPr/>
    <w:rPr/>
  </w:style>
  <w:style w:type="paragraph" w:styleId="LO-normal" w:customStyle="1">
    <w:name w:val="LO-normal"/>
    <w:qFormat/>
    <w:rsid w:val="00f140c0"/>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Style85" w:customStyle="1">
    <w:name w:val="Текст в заданном формате"/>
    <w:basedOn w:val="Normal"/>
    <w:qFormat/>
    <w:rsid w:val="00cd5de4"/>
    <w:pPr>
      <w:widowControl w:val="false"/>
      <w:suppressAutoHyphens w:val="true"/>
    </w:pPr>
    <w:rPr>
      <w:rFonts w:ascii="Liberation Mono" w:hAnsi="Liberation Mono" w:eastAsia="NSimSun" w:cs="Liberation Mono"/>
      <w:sz w:val="20"/>
      <w:szCs w:val="20"/>
      <w:lang w:eastAsia="zh-CN" w:bidi="hi-IN"/>
    </w:rPr>
  </w:style>
  <w:style w:type="paragraph" w:styleId="Style86" w:customStyle="1">
    <w:name w:val="Содержимое таблицы"/>
    <w:basedOn w:val="Normal"/>
    <w:qFormat/>
    <w:rsid w:val="00cd5de4"/>
    <w:pPr>
      <w:widowControl w:val="false"/>
      <w:suppressLineNumbers/>
      <w:suppressAutoHyphens w:val="true"/>
    </w:pPr>
    <w:rPr>
      <w:rFonts w:ascii="Liberation Serif" w:hAnsi="Liberation Serif" w:eastAsia="NSimSun" w:cs="Lucida Sans"/>
      <w:lang w:eastAsia="zh-CN" w:bidi="hi-IN"/>
    </w:rPr>
  </w:style>
  <w:style w:type="paragraph" w:styleId="Style87">
    <w:name w:val="Заголовок таблицы"/>
    <w:basedOn w:val="Style86"/>
    <w:qFormat/>
    <w:pPr>
      <w:suppressLineNumbers/>
      <w:jc w:val="center"/>
    </w:pPr>
    <w:rPr>
      <w:b/>
      <w:bCs/>
    </w:rPr>
  </w:style>
  <w:style w:type="paragraph" w:styleId="Style88">
    <w:name w:val="Без интервала"/>
    <w:qFormat/>
    <w:pPr>
      <w:widowControl/>
      <w:suppressAutoHyphens w:val="false"/>
      <w:bidi w:val="0"/>
      <w:spacing w:before="0" w:after="0"/>
      <w:jc w:val="left"/>
      <w:textAlignment w:val="auto"/>
    </w:pPr>
    <w:rPr>
      <w:rFonts w:ascii="Times New Roman CYR" w:hAnsi="Times New Roman CYR" w:eastAsia="Times New Roman" w:cs="Times New Roman"/>
      <w:color w:val="auto"/>
      <w:kern w:val="0"/>
      <w:sz w:val="24"/>
      <w:szCs w:val="20"/>
      <w:lang w:val="ru-RU" w:eastAsia="ru-RU" w:bidi="ar-SA"/>
    </w:rPr>
  </w:style>
  <w:style w:type="paragraph" w:styleId="Style89">
    <w:name w:val="Абзац списка"/>
    <w:basedOn w:val="Normal"/>
    <w:qFormat/>
    <w:pPr>
      <w:tabs>
        <w:tab w:val="clear" w:pos="408"/>
      </w:tabs>
      <w:suppressAutoHyphens w:val="true"/>
      <w:spacing w:before="0" w:after="60"/>
      <w:ind w:hanging="0" w:left="720" w:right="0"/>
      <w:jc w:val="both"/>
    </w:pPr>
    <w:rPr/>
  </w:style>
  <w:style w:type="numbering" w:styleId="NoList" w:default="1">
    <w:name w:val="No List"/>
    <w:uiPriority w:val="99"/>
    <w:semiHidden/>
    <w:unhideWhenUsed/>
    <w:qFormat/>
  </w:style>
  <w:style w:type="numbering" w:styleId="OutlineList2">
    <w:name w:val="Outline List 2"/>
    <w:qFormat/>
    <w:locked/>
    <w:rsid w:val="009a4ad1"/>
  </w:style>
  <w:style w:type="table" w:default="1" w:styleId="a1">
    <w:name w:val="Normal Table"/>
    <w:uiPriority w:val="99"/>
    <w:semiHidden/>
    <w:unhideWhenUsed/>
    <w:qFormat/>
    <w:tblPr>
      <w:tblCellMar>
        <w:top w:w="0" w:type="dxa"/>
        <w:left w:w="108" w:type="dxa"/>
        <w:bottom w:w="0" w:type="dxa"/>
        <w:right w:w="108" w:type="dxa"/>
      </w:tblCellMar>
    </w:tblPr>
  </w:style>
  <w:style w:type="table" w:styleId="affffffe">
    <w:name w:val="Table Grid"/>
    <w:basedOn w:val="a1"/>
    <w:rsid w:val="00a4032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notes" Target="footnote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0D11E1-FE3A-458F-A1FA-0253FDC5F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Application>LibreOffice/7.6.7.2$Linux_X86_64 LibreOffice_project/60$Build-2</Application>
  <AppVersion>15.0000</AppVersion>
  <Pages>9</Pages>
  <Words>3505</Words>
  <Characters>25520</Characters>
  <CharactersWithSpaces>29069</CharactersWithSpaces>
  <Paragraphs>161</Paragraphs>
  <Company>УКС</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2020-03-25T06:04:00Z</dcterms:created>
  <dc:creator>UPershina</dc:creator>
  <dc:description/>
  <dc:language>ru-RU</dc:language>
  <cp:lastModifiedBy/>
  <cp:lastPrinted>2021-05-18T17:10:02Z</cp:lastPrinted>
  <dcterms:modified xsi:type="dcterms:W3CDTF">2026-08-07T11:53:03Z</dcterms:modified>
  <cp:revision>54</cp:revision>
  <dc:subject/>
  <dc:title>Муниципальное учреждение</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