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17" w:rsidRPr="00826B17" w:rsidRDefault="00826B17">
      <w:r>
        <w:t>Обоснование цены контракта произведено в соответствии с требованиями</w:t>
      </w:r>
      <w:r w:rsidRPr="00826B17">
        <w:t xml:space="preserve"> Приказ</w:t>
      </w:r>
      <w:r>
        <w:t>а</w:t>
      </w:r>
      <w:r w:rsidRPr="00826B17">
        <w:t xml:space="preserve"> ФАС России № 894/24</w:t>
      </w:r>
      <w:r>
        <w:t xml:space="preserve"> о</w:t>
      </w:r>
      <w:r w:rsidRPr="00826B17">
        <w:t>т 22.11.2024</w:t>
      </w:r>
      <w:r>
        <w:t xml:space="preserve"> г</w:t>
      </w:r>
      <w:r w:rsidRPr="00826B17">
        <w:t>. на основании статистических данных о средней потребительской цене в регионе.</w:t>
      </w:r>
    </w:p>
    <w:p w:rsidR="00826B17" w:rsidRDefault="00826B17"/>
    <w:p w:rsidR="00826B17" w:rsidRPr="0090799A" w:rsidRDefault="0090799A">
      <w:r>
        <w:t>Средние цены на автомобильное топливо</w:t>
      </w:r>
      <w:r w:rsidRPr="0090799A">
        <w:t>:</w:t>
      </w:r>
    </w:p>
    <w:p w:rsidR="0090799A" w:rsidRDefault="0090799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enh\Desktop\ЗАКУПКИ\44-ФЗ\ЕП\Пункт 4\64_Бензин и ДТ\Ср по КЧ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h\Desktop\ЗАКУПКИ\44-ФЗ\ЕП\Пункт 4\64_Бензин и ДТ\Ср по КЧ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9A" w:rsidRDefault="004D2E2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enh\Desktop\ЗАКУПКИ\44-ФЗ\ЕП\Пункт 4\64_Бензин и ДТ\Ср по Ста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h\Desktop\ЗАКУПКИ\44-ФЗ\ЕП\Пункт 4\64_Бензин и ДТ\Ср по Став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9A" w:rsidRDefault="0090799A"/>
    <w:p w:rsidR="004D2E20" w:rsidRDefault="004D2E20"/>
    <w:p w:rsidR="004D2E20" w:rsidRDefault="004D2E20"/>
    <w:p w:rsidR="0090799A" w:rsidRDefault="0090799A">
      <w:r>
        <w:lastRenderedPageBreak/>
        <w:t>Рост цен примерно на 1% в месяц</w:t>
      </w:r>
    </w:p>
    <w:p w:rsidR="0090799A" w:rsidRDefault="004D2E20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enh\Desktop\ЗАКУПКИ\44-ФЗ\ЕП\Пункт 4\64_Бензин и ДТ\Рост ц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h\Desktop\ЗАКУПКИ\44-ФЗ\ЕП\Пункт 4\64_Бензин и ДТ\Рост це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9A" w:rsidRDefault="0090799A"/>
    <w:p w:rsidR="0090799A" w:rsidRDefault="0090799A">
      <w:r>
        <w:t>Чтобы обеспечить наши потребности в автомобильном топливе на 30-40 дней</w:t>
      </w:r>
      <w:r w:rsidRPr="0090799A">
        <w:t>,</w:t>
      </w:r>
      <w:r>
        <w:t xml:space="preserve"> а именно</w:t>
      </w:r>
      <w:r w:rsidRPr="0090799A">
        <w:t>:</w:t>
      </w:r>
      <w:r>
        <w:t xml:space="preserve"> </w:t>
      </w:r>
    </w:p>
    <w:p w:rsidR="0090799A" w:rsidRDefault="0090799A">
      <w:r>
        <w:t>АИ-92 – 5 200 литров</w:t>
      </w:r>
    </w:p>
    <w:p w:rsidR="0090799A" w:rsidRDefault="0090799A">
      <w:r>
        <w:t>АИ-95 – 470 литров</w:t>
      </w:r>
    </w:p>
    <w:p w:rsidR="0090799A" w:rsidRDefault="0090799A">
      <w:proofErr w:type="gramStart"/>
      <w:r>
        <w:t>Дизельное</w:t>
      </w:r>
      <w:proofErr w:type="gramEnd"/>
      <w:r>
        <w:t xml:space="preserve">  - 1600 литров</w:t>
      </w:r>
    </w:p>
    <w:p w:rsidR="0090799A" w:rsidRPr="0090799A" w:rsidRDefault="0090799A">
      <w:r>
        <w:t xml:space="preserve">определяем НМЦК контракта в </w:t>
      </w:r>
      <w:r w:rsidR="00BA38A5">
        <w:t>492</w:t>
      </w:r>
      <w:r>
        <w:t> </w:t>
      </w:r>
      <w:r w:rsidR="00BA38A5">
        <w:t>596</w:t>
      </w:r>
      <w:bookmarkStart w:id="0" w:name="_GoBack"/>
      <w:bookmarkEnd w:id="0"/>
      <w:r w:rsidRPr="0090799A">
        <w:t xml:space="preserve">,00 </w:t>
      </w:r>
      <w:r>
        <w:t>рублей</w:t>
      </w:r>
    </w:p>
    <w:sectPr w:rsidR="0090799A" w:rsidRPr="0090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37"/>
    <w:rsid w:val="000250DB"/>
    <w:rsid w:val="00033803"/>
    <w:rsid w:val="004776AD"/>
    <w:rsid w:val="00480F44"/>
    <w:rsid w:val="004D2E20"/>
    <w:rsid w:val="00826B17"/>
    <w:rsid w:val="0090799A"/>
    <w:rsid w:val="0095737F"/>
    <w:rsid w:val="00A40147"/>
    <w:rsid w:val="00B77A79"/>
    <w:rsid w:val="00BA38A5"/>
    <w:rsid w:val="00C7599F"/>
    <w:rsid w:val="00D80637"/>
    <w:rsid w:val="00E163E7"/>
    <w:rsid w:val="00E3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</dc:creator>
  <cp:keywords/>
  <dc:description/>
  <cp:lastModifiedBy>enh</cp:lastModifiedBy>
  <cp:revision>8</cp:revision>
  <dcterms:created xsi:type="dcterms:W3CDTF">2025-07-25T10:44:00Z</dcterms:created>
  <dcterms:modified xsi:type="dcterms:W3CDTF">2026-05-20T13:57:00Z</dcterms:modified>
</cp:coreProperties>
</file>