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F7F52" w14:textId="77777777" w:rsidR="00872D66" w:rsidRPr="00CC4925" w:rsidRDefault="00872D66" w:rsidP="00872D66">
      <w:pPr>
        <w:jc w:val="center"/>
        <w:rPr>
          <w:b/>
          <w:bCs/>
        </w:rPr>
      </w:pPr>
      <w:r w:rsidRPr="00CC4925">
        <w:rPr>
          <w:b/>
          <w:bCs/>
        </w:rPr>
        <w:t xml:space="preserve">           </w:t>
      </w:r>
    </w:p>
    <w:p w14:paraId="41842642" w14:textId="77777777" w:rsidR="00872D66" w:rsidRPr="00CC4925" w:rsidRDefault="00872D66" w:rsidP="00872D66">
      <w:pPr>
        <w:jc w:val="center"/>
        <w:rPr>
          <w:b/>
          <w:bCs/>
        </w:rPr>
      </w:pPr>
      <w:r w:rsidRPr="00CC4925">
        <w:rPr>
          <w:b/>
          <w:bCs/>
        </w:rPr>
        <w:t xml:space="preserve">КОНТРАКТ № </w:t>
      </w:r>
      <w:r w:rsidR="0044522E">
        <w:rPr>
          <w:b/>
          <w:bCs/>
        </w:rPr>
        <w:t>________</w:t>
      </w:r>
    </w:p>
    <w:p w14:paraId="05BC9808" w14:textId="77777777" w:rsidR="00872D66" w:rsidRPr="0091457E" w:rsidRDefault="00D24511" w:rsidP="00872D66">
      <w:pPr>
        <w:ind w:firstLine="567"/>
        <w:jc w:val="both"/>
      </w:pPr>
      <w:r w:rsidRPr="00D24511">
        <w:t xml:space="preserve"> </w:t>
      </w:r>
      <w:r w:rsidRPr="0091457E">
        <w:t xml:space="preserve">                                        </w:t>
      </w:r>
    </w:p>
    <w:p w14:paraId="2F212D85" w14:textId="2093693E" w:rsidR="00872D66" w:rsidRPr="00CC4925" w:rsidRDefault="00872D66" w:rsidP="00872D66">
      <w:pPr>
        <w:ind w:firstLine="567"/>
        <w:jc w:val="both"/>
      </w:pPr>
      <w:r w:rsidRPr="00CC4925">
        <w:t xml:space="preserve">г. </w:t>
      </w:r>
      <w:r w:rsidR="00CA7622">
        <w:t>Хабаровск</w:t>
      </w:r>
      <w:r w:rsidRPr="00CC4925">
        <w:tab/>
      </w:r>
      <w:r w:rsidRPr="00CC4925">
        <w:tab/>
      </w:r>
      <w:r w:rsidRPr="00CC4925">
        <w:tab/>
      </w:r>
      <w:r w:rsidRPr="00CC4925">
        <w:tab/>
      </w:r>
      <w:r w:rsidRPr="00CC4925">
        <w:tab/>
      </w:r>
      <w:r w:rsidRPr="00CC4925">
        <w:tab/>
      </w:r>
      <w:r w:rsidRPr="00CC4925">
        <w:tab/>
      </w:r>
      <w:r w:rsidRPr="00CC4925">
        <w:tab/>
      </w:r>
      <w:r w:rsidR="00CA7622">
        <w:t xml:space="preserve">             </w:t>
      </w:r>
      <w:r w:rsidR="0044522E">
        <w:t>«____»______</w:t>
      </w:r>
      <w:r w:rsidRPr="00CC4925">
        <w:t xml:space="preserve"> 20</w:t>
      </w:r>
      <w:r w:rsidR="00CA7622">
        <w:t>2</w:t>
      </w:r>
      <w:r w:rsidR="00124624">
        <w:t>6</w:t>
      </w:r>
      <w:r w:rsidRPr="00CC4925">
        <w:t xml:space="preserve"> г</w:t>
      </w:r>
      <w:r w:rsidR="00C85D3A">
        <w:t>ода</w:t>
      </w:r>
    </w:p>
    <w:p w14:paraId="26DC0D27" w14:textId="77777777" w:rsidR="00872D66" w:rsidRPr="00CC4925" w:rsidRDefault="00872D66" w:rsidP="00872D66">
      <w:pPr>
        <w:ind w:firstLine="567"/>
        <w:jc w:val="both"/>
      </w:pPr>
    </w:p>
    <w:p w14:paraId="62F14FBB" w14:textId="4E427919" w:rsidR="00872D66" w:rsidRPr="00CC4925" w:rsidRDefault="00872D66" w:rsidP="00872D66">
      <w:pPr>
        <w:ind w:firstLine="709"/>
        <w:contextualSpacing/>
        <w:jc w:val="both"/>
      </w:pPr>
      <w:r w:rsidRPr="00CC4925">
        <w:t xml:space="preserve">Краевое государственное специализированное  автономное учреждение «Дальневосточная база авиационной охраны лесов» (КГСАУ «ДВ авиабаза»),  именуемое в дальнейшем «Заказчик», в лице </w:t>
      </w:r>
      <w:r w:rsidR="004A76CB">
        <w:t>____________________________________________________</w:t>
      </w:r>
      <w:r w:rsidR="00CA7622">
        <w:t xml:space="preserve">, </w:t>
      </w:r>
      <w:r w:rsidRPr="00CC4925">
        <w:t xml:space="preserve">действующего на основании </w:t>
      </w:r>
      <w:r w:rsidR="004A76CB">
        <w:t>_____________________</w:t>
      </w:r>
      <w:r w:rsidRPr="00CC4925">
        <w:t>, с одной стороны, и</w:t>
      </w:r>
      <w:r w:rsidR="0044522E">
        <w:t xml:space="preserve"> ______________________________________________</w:t>
      </w:r>
      <w:r w:rsidRPr="00CC4925">
        <w:t>, именуем</w:t>
      </w:r>
      <w:r w:rsidR="0044522E">
        <w:t>ое</w:t>
      </w:r>
      <w:r w:rsidRPr="00CC4925">
        <w:t xml:space="preserve"> в дальнейшем «Исполнитель», в лице</w:t>
      </w:r>
      <w:r w:rsidR="0044522E">
        <w:t xml:space="preserve"> ___________________________________</w:t>
      </w:r>
      <w:r w:rsidRPr="00CC4925">
        <w:t xml:space="preserve">, действующего на основании </w:t>
      </w:r>
      <w:r w:rsidR="0044522E">
        <w:t>_________</w:t>
      </w:r>
      <w:r w:rsidRPr="00CC4925">
        <w:t xml:space="preserve">, с другой стороны, в дальнейшем вместе именуемые – «Стороны», и каждый в отдельности «Сторона», </w:t>
      </w:r>
      <w:r w:rsidR="00164AFC">
        <w:rPr>
          <w:bCs/>
        </w:rPr>
        <w:t xml:space="preserve">в соответствии с </w:t>
      </w:r>
      <w:r w:rsidR="00164AFC" w:rsidRPr="00A86DB2">
        <w:rPr>
          <w:bCs/>
        </w:rPr>
        <w:t>п. 4 ч. 1 ст. 93 Федерального закона от 05</w:t>
      </w:r>
      <w:r w:rsidR="00125D9F" w:rsidRPr="00125D9F">
        <w:rPr>
          <w:bCs/>
        </w:rPr>
        <w:t xml:space="preserve"> </w:t>
      </w:r>
      <w:r w:rsidR="00125D9F">
        <w:rPr>
          <w:bCs/>
        </w:rPr>
        <w:t>апреля 20</w:t>
      </w:r>
      <w:r w:rsidR="00164AFC" w:rsidRPr="00A86DB2">
        <w:rPr>
          <w:bCs/>
        </w:rPr>
        <w:t xml:space="preserve">13 </w:t>
      </w:r>
      <w:r w:rsidR="00125D9F">
        <w:rPr>
          <w:bCs/>
        </w:rPr>
        <w:t xml:space="preserve">г. </w:t>
      </w:r>
      <w:r w:rsidR="00164AFC" w:rsidRPr="00A86DB2">
        <w:rPr>
          <w:bCs/>
        </w:rPr>
        <w:t>№</w:t>
      </w:r>
      <w:r w:rsidR="00125D9F">
        <w:rPr>
          <w:bCs/>
        </w:rPr>
        <w:t> </w:t>
      </w:r>
      <w:r w:rsidR="00164AFC" w:rsidRPr="00A86DB2">
        <w:rPr>
          <w:bCs/>
        </w:rPr>
        <w:t>44-ФЗ «О контрактной системе в сфере закупок товаров, работ, услуг для обеспечения государственных и муниципальных нужд»</w:t>
      </w:r>
      <w:r w:rsidR="0091457E">
        <w:rPr>
          <w:bCs/>
        </w:rPr>
        <w:t xml:space="preserve"> </w:t>
      </w:r>
      <w:r w:rsidR="0091457E" w:rsidRPr="0091457E">
        <w:rPr>
          <w:bCs/>
        </w:rPr>
        <w:t>(Идентификационный код закупки</w:t>
      </w:r>
      <w:r w:rsidR="00A00861">
        <w:rPr>
          <w:highlight w:val="yellow"/>
        </w:rPr>
        <w:t xml:space="preserve"> </w:t>
      </w:r>
      <w:r w:rsidR="00A00861" w:rsidRPr="00A00861">
        <w:t>2622721145239272101001002400</w:t>
      </w:r>
      <w:r w:rsidR="00B27BD8">
        <w:t>3</w:t>
      </w:r>
      <w:r w:rsidR="00A00861" w:rsidRPr="00A00861">
        <w:t>0000244</w:t>
      </w:r>
      <w:r w:rsidR="0091457E" w:rsidRPr="00A00861">
        <w:rPr>
          <w:bCs/>
        </w:rPr>
        <w:t>)</w:t>
      </w:r>
      <w:r w:rsidRPr="00A00861">
        <w:t>,</w:t>
      </w:r>
      <w:r w:rsidRPr="00CC4925">
        <w:t xml:space="preserve"> заключили настоящий контракт о нижеследующем:</w:t>
      </w:r>
    </w:p>
    <w:p w14:paraId="5E8CAC79" w14:textId="77777777" w:rsidR="00872D66" w:rsidRPr="00CC4925" w:rsidRDefault="00872D66" w:rsidP="00872D66">
      <w:pPr>
        <w:jc w:val="center"/>
        <w:rPr>
          <w:b/>
          <w:bCs/>
        </w:rPr>
      </w:pPr>
    </w:p>
    <w:p w14:paraId="55C17B3E" w14:textId="77777777" w:rsidR="00872D66" w:rsidRDefault="00872D66" w:rsidP="00872D66">
      <w:pPr>
        <w:jc w:val="center"/>
        <w:rPr>
          <w:b/>
          <w:bCs/>
        </w:rPr>
      </w:pPr>
      <w:r w:rsidRPr="00CC4925">
        <w:rPr>
          <w:b/>
          <w:bCs/>
        </w:rPr>
        <w:t xml:space="preserve">1. ПРЕДМЕТ </w:t>
      </w:r>
      <w:r w:rsidRPr="00CC4925">
        <w:rPr>
          <w:b/>
        </w:rPr>
        <w:t>КОНТРАКТ</w:t>
      </w:r>
      <w:r w:rsidRPr="00CC4925">
        <w:rPr>
          <w:b/>
          <w:bCs/>
        </w:rPr>
        <w:t>А</w:t>
      </w:r>
    </w:p>
    <w:p w14:paraId="7AA1D8D4" w14:textId="77777777" w:rsidR="00C51045" w:rsidRPr="00CC4925" w:rsidRDefault="00C51045" w:rsidP="00872D66">
      <w:pPr>
        <w:jc w:val="center"/>
      </w:pPr>
    </w:p>
    <w:p w14:paraId="2E083F05" w14:textId="68208CFB" w:rsidR="00872D66" w:rsidRPr="00E15BBF" w:rsidRDefault="00096791" w:rsidP="00E15BBF">
      <w:pPr>
        <w:jc w:val="both"/>
      </w:pPr>
      <w:r w:rsidRPr="00E15BBF">
        <w:t xml:space="preserve">            </w:t>
      </w:r>
      <w:r w:rsidR="00872D66" w:rsidRPr="00E15BBF">
        <w:t xml:space="preserve">1.1. Предмет контракта: </w:t>
      </w:r>
      <w:r w:rsidRPr="00E15BBF">
        <w:t>оказание авиационных услуг для выполнения  воздушной</w:t>
      </w:r>
      <w:r w:rsidR="00E15BBF">
        <w:t xml:space="preserve"> </w:t>
      </w:r>
      <w:r w:rsidRPr="00E15BBF">
        <w:t>тренировки работников ПДПС  на спусковых устройствах (</w:t>
      </w:r>
      <w:r w:rsidR="005D1341">
        <w:t>Охотск</w:t>
      </w:r>
      <w:r w:rsidRPr="00E15BBF">
        <w:t xml:space="preserve">) </w:t>
      </w:r>
      <w:r w:rsidR="00872D66" w:rsidRPr="00E15BBF">
        <w:t>(далее – Услуги).</w:t>
      </w:r>
      <w:r w:rsidR="00872D66" w:rsidRPr="00E15BBF">
        <w:rPr>
          <w:bCs/>
        </w:rPr>
        <w:t xml:space="preserve"> </w:t>
      </w:r>
      <w:r w:rsidR="00872D66" w:rsidRPr="00E15BBF">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14:paraId="0D665BFD" w14:textId="77777777" w:rsidR="00872D66" w:rsidRPr="00CC4925" w:rsidRDefault="00872D66" w:rsidP="00872D66">
      <w:pPr>
        <w:keepNext/>
        <w:autoSpaceDE w:val="0"/>
        <w:ind w:firstLine="709"/>
        <w:jc w:val="both"/>
      </w:pPr>
      <w:r w:rsidRPr="00CC4925">
        <w:t xml:space="preserve">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AE3C317" w14:textId="77777777" w:rsidR="00872D66" w:rsidRPr="00CC4925" w:rsidRDefault="00872D66" w:rsidP="00872D66">
      <w:pPr>
        <w:ind w:firstLine="567"/>
        <w:jc w:val="both"/>
      </w:pPr>
    </w:p>
    <w:p w14:paraId="7EC01C73" w14:textId="77777777" w:rsidR="00872D66" w:rsidRDefault="00872D66" w:rsidP="00872D66">
      <w:pPr>
        <w:jc w:val="center"/>
        <w:rPr>
          <w:b/>
        </w:rPr>
      </w:pPr>
      <w:r w:rsidRPr="00CC4925">
        <w:rPr>
          <w:b/>
        </w:rPr>
        <w:t>2. ЦЕНА КОНТРАКТА</w:t>
      </w:r>
    </w:p>
    <w:p w14:paraId="2B10527A" w14:textId="77777777" w:rsidR="00C51045" w:rsidRPr="00CC4925" w:rsidRDefault="00C51045" w:rsidP="00872D66">
      <w:pPr>
        <w:jc w:val="center"/>
        <w:rPr>
          <w:b/>
        </w:rPr>
      </w:pPr>
    </w:p>
    <w:p w14:paraId="2C38DEF9" w14:textId="77777777" w:rsidR="00FB77E9" w:rsidRPr="00FB77E9" w:rsidRDefault="00FB77E9" w:rsidP="00FB77E9">
      <w:pPr>
        <w:ind w:firstLine="709"/>
        <w:jc w:val="both"/>
      </w:pPr>
      <w:r w:rsidRPr="00FB77E9">
        <w:t xml:space="preserve">2.1. Цена контракта составляет _____________ (сумма прописью), включая НДС (в случае, если Исполнитель  не является плательщиком НДС, либо если оказываемые Услуги не подлежат обложению (освобождаются от обложения) налогом на добавленную стоимость, </w:t>
      </w:r>
      <w:r w:rsidR="00064B09">
        <w:t>указать</w:t>
      </w:r>
      <w:r w:rsidR="00E15BBF">
        <w:t xml:space="preserve"> </w:t>
      </w:r>
      <w:r w:rsidRPr="00FB77E9">
        <w:t>«НДС не облагается»).</w:t>
      </w:r>
    </w:p>
    <w:p w14:paraId="1CCEC955" w14:textId="77777777" w:rsidR="00872D66" w:rsidRPr="00CC4925" w:rsidRDefault="00872D66" w:rsidP="00872D66">
      <w:pPr>
        <w:ind w:firstLine="709"/>
        <w:jc w:val="both"/>
      </w:pPr>
      <w:r w:rsidRPr="00CC4925">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C4925">
        <w:t xml:space="preserve">. </w:t>
      </w:r>
    </w:p>
    <w:p w14:paraId="440E714F" w14:textId="77777777" w:rsidR="00872D66" w:rsidRPr="00CC4925" w:rsidRDefault="00872D66" w:rsidP="00872D66">
      <w:pPr>
        <w:ind w:firstLine="709"/>
        <w:jc w:val="both"/>
        <w:rPr>
          <w:b/>
        </w:rPr>
      </w:pPr>
      <w:r w:rsidRPr="00CC4925">
        <w:t>2.2. Валютой для установления цены контракта и расчетов с Исполнителем является Российский рубль.</w:t>
      </w:r>
    </w:p>
    <w:p w14:paraId="791DBCB6" w14:textId="77777777" w:rsidR="00872D66" w:rsidRPr="00CC4925" w:rsidRDefault="00872D66" w:rsidP="00872D66">
      <w:pPr>
        <w:ind w:firstLine="709"/>
        <w:jc w:val="both"/>
      </w:pPr>
      <w:r w:rsidRPr="00CC4925">
        <w:t xml:space="preserve">2.3. Источник финансирования контракта: </w:t>
      </w:r>
      <w:r w:rsidRPr="00CC4925">
        <w:rPr>
          <w:noProof/>
        </w:rPr>
        <w:t xml:space="preserve">Хабаровский край  - </w:t>
      </w:r>
      <w:r w:rsidR="00831DD7">
        <w:rPr>
          <w:noProof/>
        </w:rPr>
        <w:t>Средства автономных учреждений.</w:t>
      </w:r>
    </w:p>
    <w:p w14:paraId="04DD8A3B" w14:textId="77777777" w:rsidR="00872D66" w:rsidRPr="00CC4925" w:rsidRDefault="00872D66" w:rsidP="00872D66">
      <w:pPr>
        <w:ind w:firstLine="709"/>
        <w:jc w:val="both"/>
      </w:pPr>
      <w:r w:rsidRPr="00CC4925">
        <w:t>2.4. Цена контракта включает в себя стоимость оказания Услуг, все затраты, издержки, а также налоги, сборы и другие обязательные платежи, взимаемые с Исполнителя в связи с исполнением контракта.</w:t>
      </w:r>
    </w:p>
    <w:p w14:paraId="420CB381" w14:textId="77777777" w:rsidR="00ED11AD" w:rsidRDefault="00872D66" w:rsidP="00ED11AD">
      <w:pPr>
        <w:ind w:firstLine="709"/>
        <w:jc w:val="both"/>
        <w:rPr>
          <w:bCs/>
        </w:rPr>
      </w:pPr>
      <w:r w:rsidRPr="00CC4925">
        <w:t xml:space="preserve">2.5. </w:t>
      </w:r>
      <w:r w:rsidR="00ED11AD" w:rsidRPr="00ED11AD">
        <w:rPr>
          <w:bCs/>
        </w:rPr>
        <w:t>Цена контракта является твердой и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контракта.</w:t>
      </w:r>
    </w:p>
    <w:p w14:paraId="7C4F2CEF" w14:textId="77777777" w:rsidR="00864689" w:rsidRPr="00ED11AD" w:rsidRDefault="00864689" w:rsidP="00ED11AD">
      <w:pPr>
        <w:ind w:firstLine="709"/>
        <w:jc w:val="both"/>
        <w:rPr>
          <w:bCs/>
        </w:rPr>
      </w:pPr>
    </w:p>
    <w:p w14:paraId="047BBB33" w14:textId="77777777" w:rsidR="00864689" w:rsidRPr="00CC4925" w:rsidRDefault="00864689" w:rsidP="00864689">
      <w:pPr>
        <w:ind w:firstLine="709"/>
        <w:jc w:val="both"/>
      </w:pPr>
      <w:r w:rsidRPr="00CC4925">
        <w:lastRenderedPageBreak/>
        <w:t>2.6. Настоящий контракт предусматривает право Заказчика по согласованию с Исполнителем в ходе исполнения контракта изменить не более чем на десять процентов объем предусмотренных контрактом оказываемых Услуг.</w:t>
      </w:r>
    </w:p>
    <w:p w14:paraId="19C93612" w14:textId="77777777" w:rsidR="00864689" w:rsidRPr="00CC4925" w:rsidRDefault="00864689" w:rsidP="00864689">
      <w:pPr>
        <w:ind w:firstLine="709"/>
        <w:jc w:val="both"/>
        <w:rPr>
          <w:rFonts w:eastAsia="Calibri"/>
          <w:noProof/>
        </w:rPr>
      </w:pPr>
      <w:r w:rsidRPr="00CC4925">
        <w:t>При оказании дополнительного объема таких Услуг Заказчик по согласованию с Исполнителем вправе изменить цену контракта пропорционально дополнительному объему таких Услуг, исходя из установленной в контракте цены Услуги, но не более чем на десять процентов такой цены контракта, а при внесении соответствующих изменений в контракт в связи с сокращением объема оказываемых Услуг Заказчик обязан изменить цену контракта указанным образом</w:t>
      </w:r>
      <w:r w:rsidRPr="00CC4925">
        <w:rPr>
          <w:rFonts w:eastAsia="Calibri"/>
          <w:lang w:eastAsia="en-US"/>
        </w:rPr>
        <w:t>.</w:t>
      </w:r>
    </w:p>
    <w:p w14:paraId="572C2043" w14:textId="77777777" w:rsidR="00864689" w:rsidRPr="00CC4925" w:rsidRDefault="00864689" w:rsidP="00864689">
      <w:pPr>
        <w:pStyle w:val="ab"/>
        <w:tabs>
          <w:tab w:val="left" w:pos="426"/>
        </w:tabs>
        <w:ind w:left="0"/>
        <w:rPr>
          <w:b/>
          <w:sz w:val="24"/>
          <w:szCs w:val="24"/>
        </w:rPr>
      </w:pPr>
    </w:p>
    <w:p w14:paraId="52DE8E5E" w14:textId="77777777" w:rsidR="00872D66" w:rsidRDefault="00872D66" w:rsidP="00872D66">
      <w:pPr>
        <w:pStyle w:val="ab"/>
        <w:tabs>
          <w:tab w:val="left" w:pos="426"/>
        </w:tabs>
        <w:ind w:left="0"/>
        <w:jc w:val="center"/>
        <w:rPr>
          <w:b/>
          <w:sz w:val="24"/>
          <w:szCs w:val="24"/>
        </w:rPr>
      </w:pPr>
      <w:r w:rsidRPr="00CC4925">
        <w:rPr>
          <w:b/>
          <w:sz w:val="24"/>
          <w:szCs w:val="24"/>
        </w:rPr>
        <w:t>3. ПОРЯДОК РАСЧЕТОВ</w:t>
      </w:r>
    </w:p>
    <w:p w14:paraId="3F0898CB" w14:textId="77777777" w:rsidR="00C51045" w:rsidRPr="00CC4925" w:rsidRDefault="00C51045" w:rsidP="00872D66">
      <w:pPr>
        <w:pStyle w:val="ab"/>
        <w:tabs>
          <w:tab w:val="left" w:pos="426"/>
        </w:tabs>
        <w:ind w:left="0"/>
        <w:jc w:val="center"/>
        <w:rPr>
          <w:b/>
          <w:sz w:val="24"/>
          <w:szCs w:val="24"/>
        </w:rPr>
      </w:pPr>
    </w:p>
    <w:p w14:paraId="47DA8C1F" w14:textId="77777777" w:rsidR="00872D66" w:rsidRPr="00CC4925" w:rsidRDefault="00872D66" w:rsidP="00872D66">
      <w:pPr>
        <w:ind w:firstLine="708"/>
        <w:jc w:val="both"/>
        <w:rPr>
          <w:bCs/>
        </w:rPr>
      </w:pPr>
      <w:r w:rsidRPr="00CC4925">
        <w:t xml:space="preserve">3.1. </w:t>
      </w:r>
      <w:r w:rsidRPr="00CC4925">
        <w:rPr>
          <w:bCs/>
        </w:rPr>
        <w:t xml:space="preserve">Оплата за оказанные Услуги осуществляется по цене, установленной п. 2.1 </w:t>
      </w:r>
      <w:r w:rsidRPr="00CC4925">
        <w:t>контракта</w:t>
      </w:r>
      <w:r w:rsidRPr="00CC4925">
        <w:rPr>
          <w:bCs/>
        </w:rPr>
        <w:t>.</w:t>
      </w:r>
    </w:p>
    <w:p w14:paraId="263E5C14" w14:textId="77777777" w:rsidR="00872D66" w:rsidRPr="00CC4925" w:rsidRDefault="00872D66" w:rsidP="00872D66">
      <w:pPr>
        <w:autoSpaceDE w:val="0"/>
        <w:autoSpaceDN w:val="0"/>
        <w:adjustRightInd w:val="0"/>
        <w:ind w:firstLine="709"/>
        <w:jc w:val="both"/>
      </w:pPr>
      <w:r w:rsidRPr="00CC4925">
        <w:t xml:space="preserve">3.2. 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счета-фактуры (при наличии) в течение </w:t>
      </w:r>
      <w:r w:rsidR="00831DD7">
        <w:t>7</w:t>
      </w:r>
      <w:r w:rsidRPr="001B137C">
        <w:t xml:space="preserve"> </w:t>
      </w:r>
      <w:r w:rsidR="006A0267" w:rsidRPr="001B137C">
        <w:t xml:space="preserve">рабочих </w:t>
      </w:r>
      <w:r w:rsidRPr="001B137C">
        <w:t>дней</w:t>
      </w:r>
      <w:r w:rsidRPr="00CC4925">
        <w:t xml:space="preserve"> с даты подписания Заказчиком Акта оказанных услуг.</w:t>
      </w:r>
    </w:p>
    <w:p w14:paraId="415F2470" w14:textId="77777777" w:rsidR="00872D66" w:rsidRPr="00CC4925" w:rsidRDefault="00872D66" w:rsidP="00872D66">
      <w:pPr>
        <w:autoSpaceDE w:val="0"/>
        <w:autoSpaceDN w:val="0"/>
        <w:adjustRightInd w:val="0"/>
        <w:ind w:firstLine="709"/>
        <w:jc w:val="both"/>
      </w:pPr>
      <w:r w:rsidRPr="00CC4925">
        <w:t>Расчет осуществляется ежемесячно за фактически оказанные Услуги.</w:t>
      </w:r>
    </w:p>
    <w:p w14:paraId="7A05A6DD" w14:textId="77777777" w:rsidR="00872D66" w:rsidRPr="00CC4925" w:rsidRDefault="00872D66" w:rsidP="00872D66">
      <w:pPr>
        <w:tabs>
          <w:tab w:val="left" w:pos="709"/>
        </w:tabs>
        <w:autoSpaceDE w:val="0"/>
        <w:autoSpaceDN w:val="0"/>
        <w:adjustRightInd w:val="0"/>
        <w:ind w:firstLine="709"/>
        <w:jc w:val="both"/>
      </w:pPr>
      <w:r w:rsidRPr="00CC4925">
        <w:t xml:space="preserve">3.3. Обязательство Заказчика по оплате </w:t>
      </w:r>
      <w:r w:rsidRPr="00CC4925">
        <w:rPr>
          <w:bCs/>
        </w:rPr>
        <w:t>за оказанные Услуги</w:t>
      </w:r>
      <w:r w:rsidRPr="00CC4925">
        <w:t xml:space="preserve"> считается исполненным с момента списания денежных средств со счета Заказчика. </w:t>
      </w:r>
    </w:p>
    <w:p w14:paraId="45DF65BE" w14:textId="77777777" w:rsidR="00872D66" w:rsidRPr="00CC4925" w:rsidRDefault="00872D66" w:rsidP="00872D66">
      <w:pPr>
        <w:pStyle w:val="ab"/>
        <w:shd w:val="clear" w:color="auto" w:fill="FFFFFF"/>
        <w:tabs>
          <w:tab w:val="left" w:pos="284"/>
        </w:tabs>
        <w:ind w:left="0"/>
        <w:jc w:val="center"/>
        <w:rPr>
          <w:b/>
          <w:sz w:val="24"/>
          <w:szCs w:val="24"/>
        </w:rPr>
      </w:pPr>
    </w:p>
    <w:p w14:paraId="264F14CC" w14:textId="77777777" w:rsidR="00872D66" w:rsidRDefault="00872D66" w:rsidP="00872D66">
      <w:pPr>
        <w:pStyle w:val="ab"/>
        <w:shd w:val="clear" w:color="auto" w:fill="FFFFFF"/>
        <w:tabs>
          <w:tab w:val="left" w:pos="284"/>
        </w:tabs>
        <w:ind w:left="0"/>
        <w:jc w:val="center"/>
        <w:rPr>
          <w:b/>
          <w:sz w:val="24"/>
          <w:szCs w:val="24"/>
        </w:rPr>
      </w:pPr>
      <w:r w:rsidRPr="00CC4925">
        <w:rPr>
          <w:b/>
          <w:sz w:val="24"/>
          <w:szCs w:val="24"/>
        </w:rPr>
        <w:t>4. ПРАВА И ОБЯЗАННОСТИ СТОРОН</w:t>
      </w:r>
    </w:p>
    <w:p w14:paraId="42DDA9BB" w14:textId="77777777" w:rsidR="00C51045" w:rsidRPr="00CC4925" w:rsidRDefault="00C51045" w:rsidP="00872D66">
      <w:pPr>
        <w:pStyle w:val="ab"/>
        <w:shd w:val="clear" w:color="auto" w:fill="FFFFFF"/>
        <w:tabs>
          <w:tab w:val="left" w:pos="284"/>
        </w:tabs>
        <w:ind w:left="0"/>
        <w:jc w:val="center"/>
        <w:rPr>
          <w:b/>
          <w:sz w:val="24"/>
          <w:szCs w:val="24"/>
        </w:rPr>
      </w:pPr>
    </w:p>
    <w:p w14:paraId="4CC539AF" w14:textId="77777777" w:rsidR="00872D66" w:rsidRPr="00CC4925" w:rsidRDefault="00872D66" w:rsidP="00872D66">
      <w:pPr>
        <w:ind w:firstLine="709"/>
        <w:jc w:val="both"/>
        <w:rPr>
          <w:b/>
        </w:rPr>
      </w:pPr>
      <w:r w:rsidRPr="00CC4925">
        <w:rPr>
          <w:b/>
        </w:rPr>
        <w:t>4.1. Заказчик вправе:</w:t>
      </w:r>
    </w:p>
    <w:p w14:paraId="4542C4BE" w14:textId="77777777" w:rsidR="00872D66" w:rsidRPr="00CC4925" w:rsidRDefault="00872D66" w:rsidP="00872D66">
      <w:pPr>
        <w:ind w:firstLine="709"/>
        <w:jc w:val="both"/>
      </w:pPr>
      <w:r w:rsidRPr="00CC4925">
        <w:t>4.1.1. Требовать от Исполнителя надлежащего исполнения обязательств в соответствии с условиями контракта.</w:t>
      </w:r>
    </w:p>
    <w:p w14:paraId="2D828285" w14:textId="77777777" w:rsidR="00872D66" w:rsidRPr="00CC4925" w:rsidRDefault="00872D66" w:rsidP="00872D66">
      <w:pPr>
        <w:ind w:firstLine="709"/>
        <w:jc w:val="both"/>
      </w:pPr>
      <w:r w:rsidRPr="00CC4925">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02D5E576" w14:textId="77777777" w:rsidR="00872D66" w:rsidRPr="00CC4925" w:rsidRDefault="00872D66" w:rsidP="00872D66">
      <w:pPr>
        <w:ind w:firstLine="709"/>
        <w:jc w:val="both"/>
      </w:pPr>
      <w:r w:rsidRPr="00CC4925">
        <w:t>4.1.3. Запрашивать у Исполнителя информацию о ходе и состоянии исполнения обязательств Исполнителя по настоящему контракту.</w:t>
      </w:r>
    </w:p>
    <w:p w14:paraId="62D09BBC" w14:textId="77777777" w:rsidR="00872D66" w:rsidRPr="00CC4925" w:rsidRDefault="00872D66" w:rsidP="00872D66">
      <w:pPr>
        <w:ind w:firstLine="709"/>
        <w:jc w:val="both"/>
        <w:rPr>
          <w:b/>
        </w:rPr>
      </w:pPr>
      <w:r w:rsidRPr="00CC4925">
        <w:rPr>
          <w:b/>
        </w:rPr>
        <w:t>4.2. Заказчик обязан:</w:t>
      </w:r>
    </w:p>
    <w:p w14:paraId="77F35A28" w14:textId="77777777" w:rsidR="00872D66" w:rsidRPr="00CC4925" w:rsidRDefault="00872D66" w:rsidP="00872D66">
      <w:pPr>
        <w:ind w:firstLine="709"/>
        <w:jc w:val="both"/>
      </w:pPr>
      <w:r w:rsidRPr="00CC4925">
        <w:t>4.2.1. Своевременно принять и оплатить оказанные Услуги в соответствии с условиями настоящего контракта.</w:t>
      </w:r>
    </w:p>
    <w:p w14:paraId="4DD69FB9" w14:textId="77777777" w:rsidR="00872D66" w:rsidRPr="00CC4925" w:rsidRDefault="00872D66" w:rsidP="00872D66">
      <w:pPr>
        <w:ind w:firstLine="709"/>
        <w:jc w:val="both"/>
      </w:pPr>
      <w:r w:rsidRPr="00CC4925">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3DBA6B53" w14:textId="77777777" w:rsidR="00872D66" w:rsidRPr="00CC4925" w:rsidRDefault="00872D66" w:rsidP="00872D66">
      <w:pPr>
        <w:ind w:firstLine="709"/>
        <w:jc w:val="both"/>
      </w:pPr>
      <w:r w:rsidRPr="00314E4C">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по настоящему контракту.</w:t>
      </w:r>
    </w:p>
    <w:p w14:paraId="33B4374E" w14:textId="77777777" w:rsidR="00872D66" w:rsidRPr="00CC4925" w:rsidRDefault="00872D66" w:rsidP="00872D66">
      <w:pPr>
        <w:ind w:firstLine="709"/>
        <w:jc w:val="both"/>
      </w:pPr>
      <w:r w:rsidRPr="00CC4925">
        <w:t>4.2.4.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п.9.6 настоящего контракта.</w:t>
      </w:r>
    </w:p>
    <w:p w14:paraId="23BA713F" w14:textId="77777777" w:rsidR="00872D66" w:rsidRPr="00CC4925" w:rsidRDefault="00872D66" w:rsidP="00872D66">
      <w:pPr>
        <w:ind w:firstLine="709"/>
        <w:jc w:val="both"/>
      </w:pPr>
      <w:r w:rsidRPr="00CC4925">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14:paraId="4297436C" w14:textId="77777777" w:rsidR="00872D66" w:rsidRPr="00CC4925" w:rsidRDefault="00872D66" w:rsidP="00872D66">
      <w:pPr>
        <w:tabs>
          <w:tab w:val="left" w:pos="709"/>
        </w:tabs>
        <w:autoSpaceDE w:val="0"/>
        <w:autoSpaceDN w:val="0"/>
        <w:adjustRightInd w:val="0"/>
        <w:ind w:firstLine="709"/>
        <w:jc w:val="both"/>
      </w:pPr>
      <w:r w:rsidRPr="00CC4925">
        <w:t xml:space="preserve">4.2.6.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w:t>
      </w:r>
      <w:r w:rsidRPr="00CC4925">
        <w:lastRenderedPageBreak/>
        <w:t>ненадлежащее исполнение обязательств, предусмотренных контрактом, и Исполнителем такая неустойка не оплачена, в том числе и в порядке, предусмотренном п.9.6 настоящего контракта.</w:t>
      </w:r>
    </w:p>
    <w:p w14:paraId="40024F4A" w14:textId="77777777" w:rsidR="00872D66" w:rsidRPr="00CC4925" w:rsidRDefault="00872D66" w:rsidP="00872D66">
      <w:pPr>
        <w:ind w:firstLine="709"/>
        <w:jc w:val="both"/>
      </w:pPr>
      <w:r w:rsidRPr="00CC4925">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14:paraId="33A8A78B" w14:textId="77777777" w:rsidR="00872D66" w:rsidRPr="00CC4925" w:rsidRDefault="00872D66" w:rsidP="00872D66">
      <w:pPr>
        <w:ind w:firstLine="709"/>
        <w:jc w:val="both"/>
      </w:pPr>
      <w:r w:rsidRPr="00CC4925">
        <w:t>4.2.7.1.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68305B48" w14:textId="77777777" w:rsidR="00872D66" w:rsidRPr="00CC4925" w:rsidRDefault="00872D66" w:rsidP="00872D66">
      <w:pPr>
        <w:tabs>
          <w:tab w:val="left" w:pos="709"/>
        </w:tabs>
        <w:autoSpaceDE w:val="0"/>
        <w:autoSpaceDN w:val="0"/>
        <w:adjustRightInd w:val="0"/>
        <w:ind w:firstLine="709"/>
        <w:jc w:val="both"/>
      </w:pPr>
      <w:r w:rsidRPr="00CC4925">
        <w:t>4.2.7.2.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222AC68E" w14:textId="77777777" w:rsidR="00872D66" w:rsidRPr="00CC4925" w:rsidRDefault="00872D66" w:rsidP="00872D66">
      <w:pPr>
        <w:ind w:firstLine="709"/>
        <w:jc w:val="both"/>
      </w:pPr>
      <w:r w:rsidRPr="00CC4925">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5E0FF08E" w14:textId="77777777" w:rsidR="00872D66" w:rsidRPr="00CC4925" w:rsidRDefault="00872D66" w:rsidP="00872D66">
      <w:pPr>
        <w:ind w:firstLine="709"/>
        <w:jc w:val="both"/>
      </w:pPr>
      <w:r w:rsidRPr="00CC4925">
        <w:t xml:space="preserve">4.2.9. Осуществлять контроль за исполнением Исполнителем условий контракта в соответствии с законодательством Российской Федерации. </w:t>
      </w:r>
    </w:p>
    <w:p w14:paraId="248C4F8E" w14:textId="77777777" w:rsidR="00872D66" w:rsidRPr="00CC4925" w:rsidRDefault="00872D66" w:rsidP="00872D66">
      <w:pPr>
        <w:ind w:firstLine="709"/>
        <w:jc w:val="both"/>
        <w:rPr>
          <w:b/>
        </w:rPr>
      </w:pPr>
      <w:r w:rsidRPr="00CC4925">
        <w:rPr>
          <w:b/>
        </w:rPr>
        <w:t>4.3. Исполнитель вправе:</w:t>
      </w:r>
    </w:p>
    <w:p w14:paraId="35D4B781" w14:textId="77777777" w:rsidR="00872D66" w:rsidRPr="00CC4925" w:rsidRDefault="00872D66" w:rsidP="00872D66">
      <w:pPr>
        <w:ind w:firstLine="709"/>
        <w:jc w:val="both"/>
      </w:pPr>
      <w:r w:rsidRPr="00CC4925">
        <w:t>4.3.1. Требовать подписания в соответствии с условиями контракта Заказчиком акта оказанных услуг по настоящему контракту.</w:t>
      </w:r>
    </w:p>
    <w:p w14:paraId="3C909D31" w14:textId="77777777" w:rsidR="00872D66" w:rsidRPr="00CC4925" w:rsidRDefault="00872D66" w:rsidP="00872D66">
      <w:pPr>
        <w:ind w:firstLine="709"/>
        <w:jc w:val="both"/>
      </w:pPr>
      <w:r w:rsidRPr="00CC4925">
        <w:t>4.3.2. Требовать своевременной оплаты за оказанные Услуги в соответствии с условиями настоящего контракта.</w:t>
      </w:r>
    </w:p>
    <w:p w14:paraId="12EB25AA" w14:textId="77777777" w:rsidR="00872D66" w:rsidRPr="00CC4925" w:rsidRDefault="00872D66" w:rsidP="00872D66">
      <w:pPr>
        <w:ind w:firstLine="709"/>
        <w:jc w:val="both"/>
        <w:rPr>
          <w:color w:val="FF0000"/>
        </w:rPr>
      </w:pPr>
      <w:r w:rsidRPr="00CC4925">
        <w:t xml:space="preserve">4.3.3. Направлять Заказчику запросы и получать от него разъяснения и уточнения по вопросам оказания Услуг в рамках настоящего контракта. </w:t>
      </w:r>
    </w:p>
    <w:p w14:paraId="62109B76" w14:textId="77777777" w:rsidR="00872D66" w:rsidRPr="00CC4925" w:rsidRDefault="00872D66" w:rsidP="00872D66">
      <w:pPr>
        <w:ind w:firstLine="709"/>
        <w:jc w:val="both"/>
        <w:rPr>
          <w:b/>
        </w:rPr>
      </w:pPr>
      <w:r w:rsidRPr="00CC4925">
        <w:rPr>
          <w:b/>
        </w:rPr>
        <w:t>4.4. Исполнитель обязан:</w:t>
      </w:r>
    </w:p>
    <w:p w14:paraId="3228DA41" w14:textId="77777777" w:rsidR="00872D66" w:rsidRPr="00CC4925" w:rsidRDefault="00872D66" w:rsidP="00872D66">
      <w:pPr>
        <w:pStyle w:val="ConsPlusNormal"/>
        <w:widowControl/>
        <w:ind w:firstLine="709"/>
        <w:jc w:val="both"/>
        <w:rPr>
          <w:rFonts w:ascii="Times New Roman" w:hAnsi="Times New Roman" w:cs="Times New Roman"/>
          <w:sz w:val="24"/>
          <w:szCs w:val="24"/>
        </w:rPr>
      </w:pPr>
      <w:r w:rsidRPr="00CC4925">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14:paraId="6449C807" w14:textId="77777777" w:rsidR="00872D66" w:rsidRPr="00CC4925" w:rsidRDefault="00872D66" w:rsidP="00872D66">
      <w:pPr>
        <w:ind w:firstLine="709"/>
        <w:jc w:val="both"/>
      </w:pPr>
      <w:r w:rsidRPr="00CC4925">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7D8B9B44" w14:textId="77777777" w:rsidR="00872D66" w:rsidRPr="00CC4925" w:rsidRDefault="00872D66" w:rsidP="00872D66">
      <w:pPr>
        <w:pStyle w:val="ConsPlusNormal"/>
        <w:widowControl/>
        <w:ind w:firstLine="709"/>
        <w:jc w:val="both"/>
        <w:rPr>
          <w:rFonts w:ascii="Times New Roman" w:hAnsi="Times New Roman" w:cs="Times New Roman"/>
          <w:sz w:val="24"/>
          <w:szCs w:val="24"/>
        </w:rPr>
      </w:pPr>
      <w:r w:rsidRPr="00CC4925">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оказанных Услуг» настоящего контракта.</w:t>
      </w:r>
    </w:p>
    <w:p w14:paraId="6FD08107" w14:textId="77777777" w:rsidR="00872D66" w:rsidRPr="00CC4925" w:rsidRDefault="00872D66" w:rsidP="00872D66">
      <w:pPr>
        <w:pStyle w:val="TextNormal"/>
        <w:tabs>
          <w:tab w:val="left" w:pos="-2977"/>
          <w:tab w:val="left" w:pos="993"/>
        </w:tabs>
        <w:spacing w:after="0"/>
        <w:ind w:left="0" w:right="0" w:firstLine="709"/>
        <w:rPr>
          <w:rFonts w:ascii="Times New Roman" w:hAnsi="Times New Roman" w:cs="Times New Roman"/>
          <w:sz w:val="24"/>
          <w:szCs w:val="24"/>
        </w:rPr>
      </w:pPr>
      <w:r w:rsidRPr="00CC4925">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2CF2D72A" w14:textId="77777777" w:rsidR="00872D66" w:rsidRPr="00CC4925" w:rsidRDefault="00872D66" w:rsidP="00872D66">
      <w:pPr>
        <w:ind w:firstLine="709"/>
        <w:jc w:val="both"/>
      </w:pPr>
      <w:r w:rsidRPr="00CC4925">
        <w:t>4.4.</w:t>
      </w:r>
      <w:r w:rsidR="00C34568">
        <w:t>5</w:t>
      </w:r>
      <w:r w:rsidRPr="00CC4925">
        <w:t xml:space="preserve">. Гарантировать качество оказанных Услуг. </w:t>
      </w:r>
    </w:p>
    <w:p w14:paraId="7B353634" w14:textId="77777777" w:rsidR="00872D66" w:rsidRPr="00CC4925" w:rsidRDefault="00872D66" w:rsidP="00872D66">
      <w:pPr>
        <w:ind w:firstLine="709"/>
        <w:jc w:val="both"/>
      </w:pPr>
      <w:r w:rsidRPr="00CC4925">
        <w:t>4.4.</w:t>
      </w:r>
      <w:r w:rsidR="00C34568">
        <w:t>6</w:t>
      </w:r>
      <w:r w:rsidRPr="00CC4925">
        <w:t>. Иметь следующие действующие документы: Для гражданской авиации:</w:t>
      </w:r>
    </w:p>
    <w:p w14:paraId="436D61D3" w14:textId="77777777" w:rsidR="00872D66" w:rsidRPr="00CC4925" w:rsidRDefault="00872D66" w:rsidP="00872D66">
      <w:pPr>
        <w:ind w:firstLine="709"/>
        <w:jc w:val="both"/>
      </w:pPr>
      <w:r w:rsidRPr="00CC4925">
        <w:t xml:space="preserve">- </w:t>
      </w:r>
      <w:r w:rsidR="00771225" w:rsidRPr="00771225">
        <w:t>сертификат эксплуатанта со спецификацией с указанием вида авиационных работ – лесоавиационные работы, транспортно-связные работы</w:t>
      </w:r>
      <w:r w:rsidRPr="00CC4925">
        <w:t xml:space="preserve">. </w:t>
      </w:r>
    </w:p>
    <w:p w14:paraId="564EBC16" w14:textId="77777777" w:rsidR="00872D66" w:rsidRDefault="00872D66" w:rsidP="00872D66">
      <w:pPr>
        <w:autoSpaceDE w:val="0"/>
        <w:autoSpaceDN w:val="0"/>
        <w:adjustRightInd w:val="0"/>
        <w:ind w:firstLine="709"/>
        <w:jc w:val="both"/>
      </w:pPr>
      <w:r w:rsidRPr="00CC4925">
        <w:t>При окончании срока действия указанных документов до исполнения обязательств по контракту Исполнитель в установленные законодательством Российской Федерации сроки обязан обеспечить продление их действия.</w:t>
      </w:r>
    </w:p>
    <w:p w14:paraId="25926911" w14:textId="77777777" w:rsidR="00F553BE" w:rsidRPr="00F553BE" w:rsidRDefault="00F553BE" w:rsidP="00F553BE">
      <w:pPr>
        <w:autoSpaceDE w:val="0"/>
        <w:autoSpaceDN w:val="0"/>
        <w:adjustRightInd w:val="0"/>
        <w:ind w:firstLine="709"/>
        <w:jc w:val="both"/>
      </w:pPr>
      <w:r w:rsidRPr="00665141">
        <w:t>4.4.7.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CD5792E" w14:textId="77777777" w:rsidR="00872D66" w:rsidRPr="00CC4925" w:rsidRDefault="00872D66" w:rsidP="00872D66">
      <w:pPr>
        <w:autoSpaceDE w:val="0"/>
        <w:autoSpaceDN w:val="0"/>
        <w:adjustRightInd w:val="0"/>
        <w:jc w:val="both"/>
      </w:pPr>
    </w:p>
    <w:p w14:paraId="2496C8E8" w14:textId="77777777" w:rsidR="00872D66" w:rsidRDefault="00872D66" w:rsidP="00872D66">
      <w:pPr>
        <w:autoSpaceDE w:val="0"/>
        <w:autoSpaceDN w:val="0"/>
        <w:adjustRightInd w:val="0"/>
        <w:ind w:firstLine="708"/>
        <w:jc w:val="center"/>
        <w:rPr>
          <w:b/>
        </w:rPr>
      </w:pPr>
      <w:r w:rsidRPr="00CC4925">
        <w:rPr>
          <w:b/>
        </w:rPr>
        <w:t>5. СРОКИ, МЕСТО И УСЛОВИЯ ОКАЗАНИЯ УСЛУГ</w:t>
      </w:r>
    </w:p>
    <w:p w14:paraId="47A63509" w14:textId="77777777" w:rsidR="00C51045" w:rsidRPr="00CC4925" w:rsidRDefault="00C51045" w:rsidP="00872D66">
      <w:pPr>
        <w:autoSpaceDE w:val="0"/>
        <w:autoSpaceDN w:val="0"/>
        <w:adjustRightInd w:val="0"/>
        <w:ind w:firstLine="708"/>
        <w:jc w:val="center"/>
      </w:pPr>
    </w:p>
    <w:p w14:paraId="4E4D826B" w14:textId="003AFC11" w:rsidR="00831DD7" w:rsidRPr="00831DD7" w:rsidRDefault="00831DD7" w:rsidP="00831DD7">
      <w:pPr>
        <w:ind w:firstLine="709"/>
        <w:jc w:val="both"/>
      </w:pPr>
      <w:r w:rsidRPr="00831DD7">
        <w:lastRenderedPageBreak/>
        <w:t>5.1. Срок оказания Услуг: С даты заключения контракта по 31.</w:t>
      </w:r>
      <w:r w:rsidR="00124624">
        <w:t>12</w:t>
      </w:r>
      <w:r w:rsidRPr="00831DD7">
        <w:t>.202</w:t>
      </w:r>
      <w:r w:rsidR="00124624">
        <w:t>6</w:t>
      </w:r>
      <w:r w:rsidRPr="00831DD7">
        <w:t>.</w:t>
      </w:r>
    </w:p>
    <w:p w14:paraId="0E912F25" w14:textId="72D866A8" w:rsidR="00831DD7" w:rsidRPr="00831DD7" w:rsidRDefault="00831DD7" w:rsidP="00831DD7">
      <w:pPr>
        <w:ind w:firstLine="709"/>
        <w:jc w:val="both"/>
      </w:pPr>
      <w:r w:rsidRPr="00831DD7">
        <w:t>5.1.1. Дата начала исполнения контракта: с даты заключения контракта. Дата окончания исполнения контракта:  31.12.202</w:t>
      </w:r>
      <w:r w:rsidR="00124624">
        <w:t>6</w:t>
      </w:r>
      <w:r w:rsidRPr="00831DD7">
        <w:t>.</w:t>
      </w:r>
    </w:p>
    <w:p w14:paraId="72CA63F9" w14:textId="7995C56E" w:rsidR="00831DD7" w:rsidRPr="00831DD7" w:rsidRDefault="00831DD7" w:rsidP="00831DD7">
      <w:pPr>
        <w:ind w:firstLine="709"/>
        <w:jc w:val="both"/>
        <w:rPr>
          <w:bCs/>
        </w:rPr>
      </w:pPr>
      <w:r w:rsidRPr="00831DD7">
        <w:t xml:space="preserve">5.2. Место оказания Услуг </w:t>
      </w:r>
      <w:r>
        <w:t>–</w:t>
      </w:r>
      <w:r w:rsidR="00124624" w:rsidRPr="00124624">
        <w:t>Хабаровск</w:t>
      </w:r>
      <w:r w:rsidR="00124624">
        <w:t>ий</w:t>
      </w:r>
      <w:r w:rsidR="00124624" w:rsidRPr="00124624">
        <w:t xml:space="preserve"> кр</w:t>
      </w:r>
      <w:r w:rsidR="00124624">
        <w:t>ай,</w:t>
      </w:r>
      <w:r w:rsidR="00A878A4">
        <w:t xml:space="preserve"> п. Охотск</w:t>
      </w:r>
      <w:r w:rsidRPr="00831DD7">
        <w:t>.</w:t>
      </w:r>
      <w:r w:rsidRPr="00831DD7">
        <w:rPr>
          <w:bCs/>
        </w:rPr>
        <w:t xml:space="preserve"> </w:t>
      </w:r>
    </w:p>
    <w:p w14:paraId="596A36E0" w14:textId="77777777" w:rsidR="00872D66" w:rsidRPr="00CC4925" w:rsidRDefault="00872D66" w:rsidP="00872D66">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Cs/>
        </w:rPr>
      </w:pPr>
      <w:r w:rsidRPr="00CC4925">
        <w:t>5.3. Условия оказания Услуг – Услуги оказываются Исполнителем собственными силами и средствами в порядке и объемах, указанных в Технической части</w:t>
      </w:r>
      <w:r w:rsidRPr="00CC4925">
        <w:rPr>
          <w:bCs/>
        </w:rPr>
        <w:t>.</w:t>
      </w:r>
    </w:p>
    <w:p w14:paraId="5AC80D1C" w14:textId="77777777" w:rsidR="00872D66" w:rsidRPr="00CC4925" w:rsidRDefault="00872D66" w:rsidP="00872D66">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CC4925">
        <w:t xml:space="preserve"> </w:t>
      </w:r>
    </w:p>
    <w:p w14:paraId="47ABCDED" w14:textId="77777777" w:rsidR="00872D66" w:rsidRDefault="00872D66" w:rsidP="00872D66">
      <w:pPr>
        <w:tabs>
          <w:tab w:val="left" w:pos="0"/>
        </w:tabs>
        <w:jc w:val="center"/>
        <w:rPr>
          <w:b/>
        </w:rPr>
      </w:pPr>
      <w:r w:rsidRPr="00CC4925">
        <w:rPr>
          <w:b/>
        </w:rPr>
        <w:t>6. ПОРЯДОК СДАЧИ-ПРИЕМКИ ОКАЗАННЫХ УСЛУГ</w:t>
      </w:r>
    </w:p>
    <w:p w14:paraId="2507E660" w14:textId="77777777" w:rsidR="00C51045" w:rsidRPr="00CC4925" w:rsidRDefault="00C51045" w:rsidP="00872D66">
      <w:pPr>
        <w:tabs>
          <w:tab w:val="left" w:pos="0"/>
        </w:tabs>
        <w:jc w:val="center"/>
        <w:rPr>
          <w:b/>
        </w:rPr>
      </w:pPr>
    </w:p>
    <w:p w14:paraId="3B1DAC38" w14:textId="77777777" w:rsidR="00872D66" w:rsidRPr="00CC4925" w:rsidRDefault="00872D66" w:rsidP="00872D66">
      <w:pPr>
        <w:ind w:firstLine="709"/>
        <w:jc w:val="both"/>
      </w:pPr>
      <w:r w:rsidRPr="00CC4925">
        <w:t>6.1. 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14:paraId="7C64B4C9" w14:textId="714529AE" w:rsidR="00872D66" w:rsidRPr="00CC4925" w:rsidRDefault="00872D66" w:rsidP="00872D66">
      <w:pPr>
        <w:ind w:firstLine="709"/>
        <w:jc w:val="both"/>
      </w:pPr>
      <w:r w:rsidRPr="00CC4925">
        <w:t xml:space="preserve">6.2. Ежемесячно </w:t>
      </w:r>
      <w:r w:rsidRPr="00CC4925">
        <w:rPr>
          <w:rFonts w:eastAsia="MS Mincho"/>
        </w:rPr>
        <w:t>в срок не позднее 5 рабочих дней с момента окончания отчётного периода</w:t>
      </w:r>
      <w:r w:rsidRPr="00CC4925">
        <w:t xml:space="preserve"> Исполнитель представляет финансовые документы (счет</w:t>
      </w:r>
      <w:r w:rsidR="00124624">
        <w:t xml:space="preserve">, </w:t>
      </w:r>
      <w:r w:rsidRPr="00CC4925">
        <w:t xml:space="preserve">счет-фактура) за фактически оказанные Услуги, подписанный Исполнителем акт оказанных Услуг </w:t>
      </w:r>
      <w:r w:rsidRPr="00CC4925">
        <w:rPr>
          <w:rFonts w:eastAsia="MS Mincho"/>
        </w:rPr>
        <w:t xml:space="preserve">в 2-х экземплярах с приложением </w:t>
      </w:r>
      <w:r w:rsidR="008F16EF" w:rsidRPr="008F16EF">
        <w:rPr>
          <w:rFonts w:eastAsia="MS Mincho"/>
        </w:rPr>
        <w:t>заверенны</w:t>
      </w:r>
      <w:r w:rsidR="008F16EF">
        <w:rPr>
          <w:rFonts w:eastAsia="MS Mincho"/>
        </w:rPr>
        <w:t>х</w:t>
      </w:r>
      <w:r w:rsidR="008F16EF" w:rsidRPr="008F16EF">
        <w:rPr>
          <w:rFonts w:eastAsia="MS Mincho"/>
        </w:rPr>
        <w:t xml:space="preserve"> подписью представителя и печатью Исполнителя </w:t>
      </w:r>
      <w:r w:rsidRPr="00CC4925">
        <w:rPr>
          <w:rFonts w:eastAsia="MS Mincho"/>
        </w:rPr>
        <w:t xml:space="preserve">заявок на полет (с отчетами о выполнении заявок на полет). Отчётным периодом является </w:t>
      </w:r>
      <w:r w:rsidRPr="00CC4925">
        <w:t xml:space="preserve">календарный месяц. </w:t>
      </w:r>
    </w:p>
    <w:p w14:paraId="3E78780F" w14:textId="77777777" w:rsidR="00872D66" w:rsidRPr="00CC4925" w:rsidRDefault="00872D66" w:rsidP="00872D66">
      <w:pPr>
        <w:ind w:firstLine="709"/>
        <w:jc w:val="both"/>
      </w:pPr>
      <w:r w:rsidRPr="00CC4925">
        <w:t>6.3.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2EA2A6CD" w14:textId="77777777" w:rsidR="00872D66" w:rsidRPr="00CC4925" w:rsidRDefault="00872D66" w:rsidP="00872D66">
      <w:pPr>
        <w:ind w:firstLine="709"/>
        <w:jc w:val="both"/>
      </w:pPr>
      <w:r w:rsidRPr="00CC4925">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30E5C7A9" w14:textId="77777777" w:rsidR="00872D66" w:rsidRPr="00CC4925" w:rsidRDefault="00872D66" w:rsidP="00872D66">
      <w:pPr>
        <w:ind w:firstLine="709"/>
        <w:jc w:val="both"/>
      </w:pPr>
      <w:r w:rsidRPr="00CC4925">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14:paraId="7A297948" w14:textId="77777777" w:rsidR="00872D66" w:rsidRPr="00CC4925" w:rsidRDefault="00872D66" w:rsidP="00872D66">
      <w:pPr>
        <w:ind w:firstLine="709"/>
        <w:jc w:val="both"/>
      </w:pPr>
      <w:r w:rsidRPr="00CC4925">
        <w:t>6.4.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14:paraId="241EA5A9" w14:textId="77777777" w:rsidR="00872D66" w:rsidRPr="00CC4925" w:rsidRDefault="00872D66" w:rsidP="00872D66">
      <w:pPr>
        <w:ind w:firstLine="709"/>
        <w:jc w:val="both"/>
      </w:pPr>
      <w:r w:rsidRPr="00CC4925">
        <w:t>6.5. По решению Заказчика для приемки оказанных Услуг может создаваться приемочная комиссия, которая состоит не менее чем из пяти человек.</w:t>
      </w:r>
    </w:p>
    <w:p w14:paraId="46C60A74" w14:textId="77777777" w:rsidR="00872D66" w:rsidRPr="00CC4925" w:rsidRDefault="00872D66" w:rsidP="00872D66">
      <w:pPr>
        <w:ind w:firstLine="709"/>
        <w:jc w:val="both"/>
      </w:pPr>
      <w:r w:rsidRPr="00CC4925">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68BD79D" w14:textId="77777777" w:rsidR="00872D66" w:rsidRPr="00CC4925" w:rsidRDefault="00872D66" w:rsidP="00872D66">
      <w:pPr>
        <w:ind w:firstLine="709"/>
        <w:jc w:val="both"/>
      </w:pPr>
      <w:r w:rsidRPr="00CC4925">
        <w:t xml:space="preserve">6.6.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14:paraId="2DDB62D9" w14:textId="77777777" w:rsidR="00872D66" w:rsidRPr="00CC4925" w:rsidRDefault="00872D66" w:rsidP="00872D66">
      <w:pPr>
        <w:ind w:firstLine="709"/>
        <w:jc w:val="both"/>
      </w:pPr>
      <w:r w:rsidRPr="00CC4925">
        <w:t>6.7. В случае если акт оказанных Услуг подписан не уполномоченными лицами, отсутствует расшифровка подписей, отсутствуют печати Исполнителя и Заказчика, акт оказанных Услуг считается неподписанным, а Услуги непринятыми.</w:t>
      </w:r>
    </w:p>
    <w:p w14:paraId="546BFD3E" w14:textId="77777777" w:rsidR="00872D66" w:rsidRPr="00CC4925" w:rsidRDefault="00872D66" w:rsidP="00872D66">
      <w:pPr>
        <w:ind w:firstLine="709"/>
        <w:jc w:val="both"/>
      </w:pPr>
    </w:p>
    <w:p w14:paraId="4DDF0844" w14:textId="4BE4F3B6" w:rsidR="00872D66" w:rsidRDefault="00872D66" w:rsidP="00872D66">
      <w:pPr>
        <w:ind w:firstLine="709"/>
        <w:jc w:val="center"/>
        <w:rPr>
          <w:b/>
        </w:rPr>
      </w:pPr>
      <w:r w:rsidRPr="00CC4925">
        <w:rPr>
          <w:b/>
        </w:rPr>
        <w:t>7. ГАРАНТИЙНЫЕ ОБЯЗАТЕЛЬСТВА</w:t>
      </w:r>
      <w:r w:rsidR="003E1779">
        <w:rPr>
          <w:b/>
        </w:rPr>
        <w:t xml:space="preserve"> </w:t>
      </w:r>
    </w:p>
    <w:p w14:paraId="004D0341" w14:textId="77777777" w:rsidR="00C51045" w:rsidRPr="00CC4925" w:rsidRDefault="00C51045" w:rsidP="00872D66">
      <w:pPr>
        <w:ind w:firstLine="709"/>
        <w:jc w:val="center"/>
        <w:rPr>
          <w:b/>
        </w:rPr>
      </w:pPr>
    </w:p>
    <w:p w14:paraId="25829355" w14:textId="77777777" w:rsidR="00872D66" w:rsidRPr="00CC4925" w:rsidRDefault="00872D66" w:rsidP="00872D66">
      <w:pPr>
        <w:tabs>
          <w:tab w:val="left" w:pos="1134"/>
        </w:tabs>
        <w:autoSpaceDE w:val="0"/>
        <w:autoSpaceDN w:val="0"/>
        <w:adjustRightInd w:val="0"/>
        <w:ind w:firstLine="709"/>
        <w:outlineLvl w:val="0"/>
      </w:pPr>
      <w:r w:rsidRPr="00CC4925">
        <w:t>7.1. Исполнитель гарантирует соответствие качества оказанных Услуг условиям контракта.</w:t>
      </w:r>
    </w:p>
    <w:p w14:paraId="1D5AD8A2" w14:textId="77777777" w:rsidR="00872D66" w:rsidRPr="00CC4925" w:rsidRDefault="00872D66" w:rsidP="00872D66">
      <w:pPr>
        <w:tabs>
          <w:tab w:val="left" w:pos="0"/>
        </w:tabs>
        <w:jc w:val="both"/>
        <w:rPr>
          <w:color w:val="FF0000"/>
        </w:rPr>
      </w:pPr>
    </w:p>
    <w:p w14:paraId="41357BEB" w14:textId="77777777" w:rsidR="00872D66" w:rsidRDefault="00C34568" w:rsidP="00872D66">
      <w:pPr>
        <w:jc w:val="center"/>
        <w:rPr>
          <w:b/>
          <w:spacing w:val="-3"/>
        </w:rPr>
      </w:pPr>
      <w:r>
        <w:rPr>
          <w:b/>
          <w:spacing w:val="-3"/>
        </w:rPr>
        <w:t>8</w:t>
      </w:r>
      <w:r w:rsidR="00872D66" w:rsidRPr="00CC4925">
        <w:rPr>
          <w:b/>
          <w:spacing w:val="-3"/>
        </w:rPr>
        <w:t>. ОТВЕТСТВЕННОСТЬ СТОРОН</w:t>
      </w:r>
    </w:p>
    <w:p w14:paraId="3BDFC1A2" w14:textId="77777777" w:rsidR="00C51045" w:rsidRPr="00CC4925" w:rsidRDefault="00C51045" w:rsidP="00872D66">
      <w:pPr>
        <w:jc w:val="center"/>
        <w:rPr>
          <w:b/>
          <w:spacing w:val="-3"/>
        </w:rPr>
      </w:pPr>
    </w:p>
    <w:p w14:paraId="121446D6" w14:textId="77777777" w:rsidR="00872D66" w:rsidRPr="00CC4925" w:rsidRDefault="00C34568" w:rsidP="00872D66">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872D66" w:rsidRPr="00CC4925">
        <w:rPr>
          <w:rFonts w:ascii="Times New Roman" w:hAnsi="Times New Roman" w:cs="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2EEE3132" w14:textId="77777777" w:rsidR="00872D66" w:rsidRPr="00CC4925" w:rsidRDefault="00C34568" w:rsidP="00872D66">
      <w:pPr>
        <w:autoSpaceDE w:val="0"/>
        <w:autoSpaceDN w:val="0"/>
        <w:adjustRightInd w:val="0"/>
        <w:ind w:firstLine="709"/>
        <w:jc w:val="both"/>
      </w:pPr>
      <w:r>
        <w:t>8</w:t>
      </w:r>
      <w:r w:rsidR="00872D66" w:rsidRPr="00CC4925">
        <w:t>.2.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2E22083" w14:textId="77777777" w:rsidR="00872D66" w:rsidRPr="00CC4925" w:rsidRDefault="00C34568" w:rsidP="00872D66">
      <w:pPr>
        <w:autoSpaceDE w:val="0"/>
        <w:autoSpaceDN w:val="0"/>
        <w:adjustRightInd w:val="0"/>
        <w:ind w:firstLine="709"/>
        <w:jc w:val="both"/>
      </w:pPr>
      <w:r>
        <w:t>8</w:t>
      </w:r>
      <w:r w:rsidR="00872D66" w:rsidRPr="00CC4925">
        <w:t xml:space="preserve">.2.1.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РФ установлен иной порядок начисления пени.   </w:t>
      </w:r>
    </w:p>
    <w:p w14:paraId="3805F0CC" w14:textId="77777777" w:rsidR="00872D66" w:rsidRPr="00CC4925" w:rsidRDefault="00C34568" w:rsidP="00872D66">
      <w:pPr>
        <w:autoSpaceDE w:val="0"/>
        <w:autoSpaceDN w:val="0"/>
        <w:adjustRightInd w:val="0"/>
        <w:ind w:firstLine="709"/>
        <w:jc w:val="both"/>
      </w:pPr>
      <w:r>
        <w:t>8</w:t>
      </w:r>
      <w:r w:rsidR="00872D66" w:rsidRPr="00CC4925">
        <w:t xml:space="preserve">.2.2.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56F38638" w14:textId="77777777" w:rsidR="006B5CC2" w:rsidRPr="001F294C" w:rsidRDefault="006B5CC2" w:rsidP="006B5CC2">
      <w:pPr>
        <w:autoSpaceDE w:val="0"/>
        <w:autoSpaceDN w:val="0"/>
        <w:adjustRightInd w:val="0"/>
        <w:ind w:firstLine="709"/>
        <w:jc w:val="both"/>
      </w:pPr>
      <w:r w:rsidRPr="001F294C">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w:t>
      </w:r>
      <w:r w:rsidRPr="005C09ED">
        <w:t xml:space="preserve">устанавливается </w:t>
      </w:r>
      <w:r w:rsidRPr="001F294C">
        <w:rPr>
          <w:rFonts w:eastAsia="Calibri"/>
          <w:lang w:eastAsia="en-US"/>
        </w:rPr>
        <w:t xml:space="preserve">в </w:t>
      </w:r>
      <w:r w:rsidR="00C34568">
        <w:rPr>
          <w:rFonts w:eastAsia="Calibri"/>
          <w:lang w:eastAsia="en-US"/>
        </w:rPr>
        <w:t xml:space="preserve">размере </w:t>
      </w:r>
      <w:r w:rsidRPr="001F294C">
        <w:t>1000 рублей</w:t>
      </w:r>
      <w:r w:rsidR="00C34568">
        <w:t>.</w:t>
      </w:r>
    </w:p>
    <w:p w14:paraId="57710775" w14:textId="77777777" w:rsidR="00872D66" w:rsidRPr="00CC4925" w:rsidRDefault="00872D66" w:rsidP="00872D66">
      <w:pPr>
        <w:pStyle w:val="ConsNormal"/>
        <w:tabs>
          <w:tab w:val="left" w:pos="709"/>
        </w:tabs>
        <w:ind w:firstLine="0"/>
        <w:jc w:val="both"/>
        <w:rPr>
          <w:rFonts w:ascii="Times New Roman" w:hAnsi="Times New Roman"/>
          <w:sz w:val="24"/>
          <w:szCs w:val="24"/>
        </w:rPr>
      </w:pPr>
      <w:r w:rsidRPr="00CC4925">
        <w:rPr>
          <w:rFonts w:ascii="Times New Roman" w:eastAsia="Calibri" w:hAnsi="Times New Roman"/>
          <w:sz w:val="24"/>
          <w:szCs w:val="24"/>
          <w:lang w:eastAsia="en-US"/>
        </w:rPr>
        <w:tab/>
      </w:r>
      <w:r w:rsidR="00C34568">
        <w:rPr>
          <w:rFonts w:ascii="Times New Roman" w:eastAsia="Calibri" w:hAnsi="Times New Roman"/>
          <w:sz w:val="24"/>
          <w:szCs w:val="24"/>
          <w:lang w:eastAsia="en-US"/>
        </w:rPr>
        <w:t>8</w:t>
      </w:r>
      <w:r w:rsidRPr="00CC4925">
        <w:rPr>
          <w:rFonts w:ascii="Times New Roman" w:hAnsi="Times New Roman"/>
          <w:sz w:val="24"/>
          <w:szCs w:val="24"/>
        </w:rPr>
        <w:t>.3.</w:t>
      </w:r>
      <w:r w:rsidRPr="00CC4925">
        <w:t xml:space="preserve"> </w:t>
      </w:r>
      <w:r w:rsidRPr="00CC4925">
        <w:rPr>
          <w:rFonts w:ascii="Times New Roman" w:hAnsi="Times New Roman"/>
          <w:sz w:val="24"/>
          <w:szCs w:val="24"/>
        </w:rPr>
        <w:t>В случае просрочки исполнения Исполнителем обязательств (в том числе гарантийного обязательства, если таковое установлено), предусмотренных настоящим</w:t>
      </w:r>
      <w:r w:rsidRPr="00CC4925">
        <w:t xml:space="preserve"> </w:t>
      </w:r>
      <w:r w:rsidRPr="00CC4925">
        <w:rPr>
          <w:rFonts w:ascii="Times New Roman" w:hAnsi="Times New Roman"/>
          <w:sz w:val="24"/>
          <w:szCs w:val="24"/>
        </w:rPr>
        <w:t>контрактом, а также в иных случаях неисполнения или</w:t>
      </w:r>
      <w:r w:rsidRPr="00CC4925">
        <w:t xml:space="preserve"> </w:t>
      </w:r>
      <w:r w:rsidRPr="00CC4925">
        <w:rPr>
          <w:rFonts w:ascii="Times New Roman" w:hAnsi="Times New Roman"/>
          <w:sz w:val="24"/>
          <w:szCs w:val="24"/>
        </w:rPr>
        <w:t>ненадлежащего исполнения Исполнителем обязательств, предусмотренных контрактом, Исполнитель уплачивает Заказчику неустойку (штраф, пени).</w:t>
      </w:r>
    </w:p>
    <w:p w14:paraId="2637E9AC" w14:textId="77777777" w:rsidR="00872D66" w:rsidRPr="00CC4925" w:rsidRDefault="00C34568" w:rsidP="00872D66">
      <w:pPr>
        <w:tabs>
          <w:tab w:val="left" w:pos="709"/>
        </w:tabs>
        <w:autoSpaceDE w:val="0"/>
        <w:autoSpaceDN w:val="0"/>
        <w:adjustRightInd w:val="0"/>
        <w:ind w:firstLine="709"/>
        <w:jc w:val="both"/>
      </w:pPr>
      <w:r>
        <w:t>8</w:t>
      </w:r>
      <w:r w:rsidR="00872D66" w:rsidRPr="00CC4925">
        <w:t>.3.1. Пеня начисляется за каждый день просрочки исполнения Исполнителем обязательства, предусмотренного настоящим контрактом,</w:t>
      </w:r>
      <w:r w:rsidR="00872D66" w:rsidRPr="00CC4925">
        <w:rPr>
          <w:rFonts w:eastAsia="Calibri"/>
        </w:rPr>
        <w:t xml:space="preserve"> начиная со дня, следующего после дня истечения установленного контрактом срока исполнения обязательства, и устанавливается контрактом </w:t>
      </w:r>
      <w:r w:rsidR="00872D66" w:rsidRPr="00CC4925">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РФ установлен иной порядок начисления пени.</w:t>
      </w:r>
    </w:p>
    <w:p w14:paraId="4A0C40FA" w14:textId="77777777" w:rsidR="00872D66" w:rsidRPr="00CC4925" w:rsidRDefault="00C34568" w:rsidP="00872D66">
      <w:pPr>
        <w:autoSpaceDE w:val="0"/>
        <w:autoSpaceDN w:val="0"/>
        <w:adjustRightInd w:val="0"/>
        <w:ind w:firstLine="709"/>
        <w:jc w:val="both"/>
        <w:rPr>
          <w:rFonts w:eastAsia="Calibri"/>
          <w:lang w:eastAsia="en-US"/>
        </w:rPr>
      </w:pPr>
      <w:r>
        <w:rPr>
          <w:rFonts w:eastAsia="Calibri"/>
          <w:lang w:eastAsia="en-US"/>
        </w:rPr>
        <w:t>8</w:t>
      </w:r>
      <w:r w:rsidR="00872D66" w:rsidRPr="00CC4925">
        <w:rPr>
          <w:rFonts w:eastAsia="Calibri"/>
          <w:lang w:eastAsia="en-US"/>
        </w:rPr>
        <w:t xml:space="preserve">.3.2.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rsidR="00872D66" w:rsidRPr="00CC4925">
        <w:t>если таковое установлено</w:t>
      </w:r>
      <w:r w:rsidR="00872D66" w:rsidRPr="00CC4925">
        <w:rPr>
          <w:rFonts w:eastAsia="Calibri"/>
          <w:lang w:eastAsia="en-US"/>
        </w:rPr>
        <w:t>), предусмотренных настоящим контрактом.</w:t>
      </w:r>
    </w:p>
    <w:p w14:paraId="53259A53" w14:textId="77777777" w:rsidR="006B5CC2" w:rsidRPr="001F294C" w:rsidRDefault="00C34568" w:rsidP="006B5CC2">
      <w:pPr>
        <w:autoSpaceDE w:val="0"/>
        <w:autoSpaceDN w:val="0"/>
        <w:adjustRightInd w:val="0"/>
        <w:ind w:firstLine="709"/>
        <w:jc w:val="both"/>
        <w:rPr>
          <w:rFonts w:eastAsia="Calibri"/>
          <w:lang w:eastAsia="en-US"/>
        </w:rPr>
      </w:pPr>
      <w:r>
        <w:rPr>
          <w:rFonts w:eastAsia="Calibri"/>
          <w:lang w:eastAsia="en-US"/>
        </w:rPr>
        <w:t>8</w:t>
      </w:r>
      <w:r w:rsidR="006B5CC2" w:rsidRPr="001F294C">
        <w:rPr>
          <w:rFonts w:eastAsia="Calibri"/>
          <w:lang w:eastAsia="en-US"/>
        </w:rPr>
        <w:t xml:space="preserve">.3.3.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rsidR="006B5CC2" w:rsidRPr="001F294C">
        <w:t>если таковое установлено</w:t>
      </w:r>
      <w:r w:rsidR="006B5CC2" w:rsidRPr="001F294C">
        <w:rPr>
          <w:rFonts w:eastAsia="Calibri"/>
          <w:lang w:eastAsia="en-US"/>
        </w:rPr>
        <w:t xml:space="preserve">), предусмотренных настоящим контрактом, размер штрафа устанавливается в </w:t>
      </w:r>
      <w:r>
        <w:rPr>
          <w:rFonts w:eastAsia="Calibri"/>
          <w:lang w:eastAsia="en-US"/>
        </w:rPr>
        <w:t xml:space="preserve">размере </w:t>
      </w:r>
      <w:r w:rsidRPr="00C34568">
        <w:rPr>
          <w:rFonts w:eastAsia="Calibri"/>
          <w:lang w:eastAsia="en-US"/>
        </w:rPr>
        <w:t xml:space="preserve">10 процентов цены контракта </w:t>
      </w:r>
      <w:r w:rsidR="006B5CC2" w:rsidRPr="001F294C">
        <w:rPr>
          <w:rFonts w:eastAsia="Calibri"/>
          <w:lang w:eastAsia="en-US"/>
        </w:rPr>
        <w:t xml:space="preserve">(за исключением случаев, предусмотренных пунктами </w:t>
      </w:r>
      <w:r>
        <w:rPr>
          <w:rFonts w:eastAsia="Calibri"/>
          <w:lang w:eastAsia="en-US"/>
        </w:rPr>
        <w:t>8</w:t>
      </w:r>
      <w:r w:rsidR="006B5CC2" w:rsidRPr="001F294C">
        <w:rPr>
          <w:rFonts w:eastAsia="Calibri"/>
          <w:lang w:eastAsia="en-US"/>
        </w:rPr>
        <w:t xml:space="preserve">.3.4, </w:t>
      </w:r>
      <w:r>
        <w:rPr>
          <w:rFonts w:eastAsia="Calibri"/>
          <w:lang w:eastAsia="en-US"/>
        </w:rPr>
        <w:t>8</w:t>
      </w:r>
      <w:r w:rsidR="006B5CC2" w:rsidRPr="001F294C">
        <w:rPr>
          <w:rFonts w:eastAsia="Calibri"/>
          <w:lang w:eastAsia="en-US"/>
        </w:rPr>
        <w:t>.3.5 настоящего Контракта)</w:t>
      </w:r>
      <w:r>
        <w:rPr>
          <w:rFonts w:eastAsia="Calibri"/>
          <w:lang w:eastAsia="en-US"/>
        </w:rPr>
        <w:t>.</w:t>
      </w:r>
    </w:p>
    <w:p w14:paraId="649E4462" w14:textId="77777777" w:rsidR="00872D66" w:rsidRPr="00CC4925" w:rsidRDefault="00C34568" w:rsidP="00872D66">
      <w:pPr>
        <w:autoSpaceDE w:val="0"/>
        <w:autoSpaceDN w:val="0"/>
        <w:adjustRightInd w:val="0"/>
        <w:ind w:firstLine="709"/>
        <w:jc w:val="both"/>
        <w:rPr>
          <w:rFonts w:eastAsia="Calibri"/>
          <w:lang w:eastAsia="en-US"/>
        </w:rPr>
      </w:pPr>
      <w:r>
        <w:rPr>
          <w:rFonts w:eastAsia="Calibri"/>
          <w:lang w:eastAsia="en-US"/>
        </w:rPr>
        <w:t>8</w:t>
      </w:r>
      <w:r w:rsidR="00872D66" w:rsidRPr="00CC4925">
        <w:rPr>
          <w:rFonts w:eastAsia="Calibri"/>
          <w:lang w:eastAsia="en-US"/>
        </w:rPr>
        <w:t xml:space="preserve">.3.4. За каждый факт неисполнения или ненадлежащего исполнения Исполнителем обязательств, предусмотренных настоящим контрактом, размер штрафа рассчитывается в порядке, установленном </w:t>
      </w:r>
      <w:r w:rsidR="00872D66" w:rsidRPr="00CC4925">
        <w:rPr>
          <w:rFonts w:eastAsia="Calibri"/>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sidR="00872D66" w:rsidRPr="00CC4925">
        <w:rPr>
          <w:rFonts w:eastAsia="Calibri"/>
          <w:lang w:eastAsia="en-US"/>
        </w:rPr>
        <w:t xml:space="preserve"> за исключением просрочки исполнения обязательств (в том числе гарантийного обязательства), предусмотренных настоящим контрактом, и устанавливается в </w:t>
      </w:r>
      <w:r>
        <w:rPr>
          <w:rFonts w:eastAsia="Calibri"/>
          <w:lang w:eastAsia="en-US"/>
        </w:rPr>
        <w:t xml:space="preserve">размере </w:t>
      </w:r>
      <w:r w:rsidR="00872D66" w:rsidRPr="00CC4925">
        <w:rPr>
          <w:rFonts w:eastAsia="Calibri"/>
          <w:lang w:eastAsia="en-US"/>
        </w:rPr>
        <w:t>10 процентов цены контракта.</w:t>
      </w:r>
    </w:p>
    <w:p w14:paraId="26B24276" w14:textId="77777777" w:rsidR="00872D66" w:rsidRPr="00CC4925" w:rsidRDefault="00C34568" w:rsidP="00872D66">
      <w:pPr>
        <w:autoSpaceDE w:val="0"/>
        <w:autoSpaceDN w:val="0"/>
        <w:adjustRightInd w:val="0"/>
        <w:ind w:firstLine="709"/>
        <w:jc w:val="both"/>
        <w:rPr>
          <w:rFonts w:eastAsia="Calibri"/>
          <w:lang w:eastAsia="en-US"/>
        </w:rPr>
      </w:pPr>
      <w:r>
        <w:rPr>
          <w:rFonts w:eastAsia="Calibri"/>
          <w:lang w:eastAsia="en-US"/>
        </w:rPr>
        <w:t>8</w:t>
      </w:r>
      <w:r w:rsidR="00872D66" w:rsidRPr="00CC4925">
        <w:rPr>
          <w:rFonts w:eastAsia="Calibri"/>
          <w:lang w:eastAsia="en-US"/>
        </w:rPr>
        <w:t xml:space="preserve">.3.5.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w:t>
      </w:r>
      <w:r w:rsidR="00872D66" w:rsidRPr="00CC4925">
        <w:rPr>
          <w:rFonts w:eastAsia="Calibri"/>
          <w:lang w:eastAsia="en-US"/>
        </w:rPr>
        <w:lastRenderedPageBreak/>
        <w:t xml:space="preserve">выражения, размер штрафа устанавливается (при наличии в настоящем контракте таких обязательств) в </w:t>
      </w:r>
      <w:r>
        <w:rPr>
          <w:rFonts w:eastAsia="Calibri"/>
          <w:lang w:eastAsia="en-US"/>
        </w:rPr>
        <w:t xml:space="preserve">размере </w:t>
      </w:r>
      <w:r w:rsidR="00872D66" w:rsidRPr="00CC4925">
        <w:rPr>
          <w:rFonts w:eastAsia="Calibri"/>
          <w:lang w:eastAsia="en-US"/>
        </w:rPr>
        <w:t>1000 рублей.</w:t>
      </w:r>
    </w:p>
    <w:p w14:paraId="1FAC810F" w14:textId="77777777" w:rsidR="00872D66" w:rsidRPr="00CC4925" w:rsidRDefault="00C34568" w:rsidP="00872D66">
      <w:pPr>
        <w:autoSpaceDE w:val="0"/>
        <w:autoSpaceDN w:val="0"/>
        <w:adjustRightInd w:val="0"/>
        <w:ind w:firstLine="709"/>
        <w:jc w:val="both"/>
        <w:rPr>
          <w:rFonts w:eastAsia="Calibri"/>
          <w:lang w:eastAsia="en-US"/>
        </w:rPr>
      </w:pPr>
      <w:r>
        <w:t>8</w:t>
      </w:r>
      <w:r w:rsidR="00872D66" w:rsidRPr="00CC4925">
        <w:t xml:space="preserve">.4. </w:t>
      </w:r>
      <w:r w:rsidR="00872D66" w:rsidRPr="00CC4925">
        <w:rPr>
          <w:rFonts w:eastAsia="Calibri"/>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37DFEE46" w14:textId="77777777" w:rsidR="00872D66" w:rsidRPr="00CC4925" w:rsidRDefault="00C34568" w:rsidP="00872D66">
      <w:pPr>
        <w:autoSpaceDE w:val="0"/>
        <w:autoSpaceDN w:val="0"/>
        <w:adjustRightInd w:val="0"/>
        <w:ind w:firstLine="709"/>
        <w:jc w:val="both"/>
        <w:rPr>
          <w:rFonts w:eastAsia="Calibri"/>
          <w:lang w:eastAsia="en-US"/>
        </w:rPr>
      </w:pPr>
      <w:r>
        <w:rPr>
          <w:rFonts w:eastAsia="Calibri"/>
          <w:lang w:eastAsia="en-US"/>
        </w:rPr>
        <w:t>8</w:t>
      </w:r>
      <w:r w:rsidR="00872D66" w:rsidRPr="00CC4925">
        <w:rPr>
          <w:rFonts w:eastAsia="Calibri"/>
          <w:lang w:eastAsia="en-US"/>
        </w:rPr>
        <w:t xml:space="preserve">.5. </w:t>
      </w:r>
      <w:r w:rsidR="00872D66" w:rsidRPr="00CC4925">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24C4B465" w14:textId="77777777" w:rsidR="001A446F" w:rsidRDefault="00C34568" w:rsidP="00872D66">
      <w:pPr>
        <w:tabs>
          <w:tab w:val="left" w:pos="709"/>
        </w:tabs>
        <w:autoSpaceDE w:val="0"/>
        <w:autoSpaceDN w:val="0"/>
        <w:adjustRightInd w:val="0"/>
        <w:ind w:firstLine="709"/>
        <w:jc w:val="both"/>
        <w:rPr>
          <w:rStyle w:val="markedcontent"/>
        </w:rPr>
      </w:pPr>
      <w:r>
        <w:t>8</w:t>
      </w:r>
      <w:r w:rsidR="00872D66" w:rsidRPr="00CC4925">
        <w:t xml:space="preserve">.6. </w:t>
      </w:r>
      <w:r w:rsidR="001A446F" w:rsidRPr="00165515">
        <w:rPr>
          <w:rStyle w:val="markedcontent"/>
        </w:rPr>
        <w:t>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14:paraId="29494CAD" w14:textId="77777777" w:rsidR="00872D66" w:rsidRPr="00CC4925" w:rsidRDefault="00C34568" w:rsidP="00872D66">
      <w:pPr>
        <w:tabs>
          <w:tab w:val="left" w:pos="709"/>
        </w:tabs>
        <w:autoSpaceDE w:val="0"/>
        <w:autoSpaceDN w:val="0"/>
        <w:adjustRightInd w:val="0"/>
        <w:ind w:firstLine="709"/>
        <w:jc w:val="both"/>
      </w:pPr>
      <w:r>
        <w:t>8</w:t>
      </w:r>
      <w:r w:rsidR="00872D66" w:rsidRPr="00CC4925">
        <w:t>.7.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7C0F5559" w14:textId="77777777" w:rsidR="00872D66" w:rsidRPr="00CC4925" w:rsidRDefault="00C34568" w:rsidP="00872D66">
      <w:pPr>
        <w:tabs>
          <w:tab w:val="left" w:pos="709"/>
        </w:tabs>
        <w:autoSpaceDE w:val="0"/>
        <w:autoSpaceDN w:val="0"/>
        <w:adjustRightInd w:val="0"/>
        <w:ind w:firstLine="709"/>
        <w:jc w:val="both"/>
      </w:pPr>
      <w:r>
        <w:t>8</w:t>
      </w:r>
      <w:r w:rsidR="00872D66" w:rsidRPr="00CC4925">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34A22A0" w14:textId="77777777" w:rsidR="00872D66" w:rsidRPr="00CC4925" w:rsidRDefault="00C34568" w:rsidP="00872D66">
      <w:pPr>
        <w:tabs>
          <w:tab w:val="left" w:pos="709"/>
        </w:tabs>
        <w:autoSpaceDE w:val="0"/>
        <w:autoSpaceDN w:val="0"/>
        <w:adjustRightInd w:val="0"/>
        <w:ind w:firstLine="709"/>
        <w:jc w:val="both"/>
      </w:pPr>
      <w:r>
        <w:t>8</w:t>
      </w:r>
      <w:r w:rsidR="00872D66" w:rsidRPr="00CC4925">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1F5885" w14:textId="77777777" w:rsidR="00872D66" w:rsidRPr="00CC4925" w:rsidRDefault="00C34568" w:rsidP="00872D66">
      <w:pPr>
        <w:tabs>
          <w:tab w:val="left" w:pos="709"/>
        </w:tabs>
        <w:autoSpaceDE w:val="0"/>
        <w:autoSpaceDN w:val="0"/>
        <w:adjustRightInd w:val="0"/>
        <w:ind w:firstLine="709"/>
        <w:jc w:val="both"/>
      </w:pPr>
      <w:r>
        <w:t>8</w:t>
      </w:r>
      <w:r w:rsidR="00872D66" w:rsidRPr="00CC4925">
        <w:t>.10.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w:t>
      </w:r>
      <w:r>
        <w:t>8</w:t>
      </w:r>
      <w:r w:rsidR="00872D66" w:rsidRPr="00CC4925">
        <w:t>.3 настоящего контракта.</w:t>
      </w:r>
    </w:p>
    <w:p w14:paraId="1393E506" w14:textId="77777777" w:rsidR="00872D66" w:rsidRPr="00CC4925" w:rsidRDefault="00872D66" w:rsidP="00872D66">
      <w:pPr>
        <w:tabs>
          <w:tab w:val="left" w:pos="709"/>
        </w:tabs>
        <w:autoSpaceDE w:val="0"/>
        <w:autoSpaceDN w:val="0"/>
        <w:adjustRightInd w:val="0"/>
        <w:ind w:firstLine="709"/>
        <w:jc w:val="both"/>
      </w:pPr>
    </w:p>
    <w:p w14:paraId="2BC5D0A7" w14:textId="77777777" w:rsidR="00872D66" w:rsidRDefault="00C34568" w:rsidP="00872D66">
      <w:pPr>
        <w:shd w:val="clear" w:color="auto" w:fill="FFFFFF"/>
        <w:tabs>
          <w:tab w:val="left" w:pos="284"/>
          <w:tab w:val="left" w:pos="426"/>
          <w:tab w:val="left" w:pos="9498"/>
        </w:tabs>
        <w:ind w:right="-1"/>
        <w:jc w:val="center"/>
        <w:rPr>
          <w:b/>
          <w:bCs/>
        </w:rPr>
      </w:pPr>
      <w:r>
        <w:rPr>
          <w:b/>
          <w:bCs/>
          <w:spacing w:val="-8"/>
        </w:rPr>
        <w:t>9</w:t>
      </w:r>
      <w:r w:rsidR="00872D66" w:rsidRPr="00CC4925">
        <w:rPr>
          <w:b/>
          <w:bCs/>
          <w:spacing w:val="-8"/>
        </w:rPr>
        <w:t xml:space="preserve">. ОБСТОЯТЕЛЬСТВА </w:t>
      </w:r>
      <w:r w:rsidR="00872D66" w:rsidRPr="00CC4925">
        <w:rPr>
          <w:b/>
          <w:bCs/>
        </w:rPr>
        <w:t>НЕПРЕОДОЛИМОЙ СИЛЫ</w:t>
      </w:r>
    </w:p>
    <w:p w14:paraId="5EE2565B" w14:textId="77777777" w:rsidR="00C51045" w:rsidRPr="00CC4925" w:rsidRDefault="00C51045" w:rsidP="00872D66">
      <w:pPr>
        <w:shd w:val="clear" w:color="auto" w:fill="FFFFFF"/>
        <w:tabs>
          <w:tab w:val="left" w:pos="284"/>
          <w:tab w:val="left" w:pos="426"/>
          <w:tab w:val="left" w:pos="9498"/>
        </w:tabs>
        <w:ind w:right="-1"/>
        <w:jc w:val="center"/>
        <w:rPr>
          <w:b/>
          <w:bCs/>
        </w:rPr>
      </w:pPr>
    </w:p>
    <w:p w14:paraId="2C17CA09" w14:textId="77777777" w:rsidR="00872D66" w:rsidRPr="00CC4925" w:rsidRDefault="00C34568" w:rsidP="00872D66">
      <w:pPr>
        <w:tabs>
          <w:tab w:val="left" w:pos="709"/>
        </w:tabs>
        <w:autoSpaceDE w:val="0"/>
        <w:autoSpaceDN w:val="0"/>
        <w:adjustRightInd w:val="0"/>
        <w:ind w:firstLine="709"/>
        <w:jc w:val="both"/>
      </w:pPr>
      <w:r>
        <w:t>9</w:t>
      </w:r>
      <w:r w:rsidR="00872D66" w:rsidRPr="00CC4925">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7AE811B" w14:textId="77777777" w:rsidR="00872D66" w:rsidRPr="00CC4925" w:rsidRDefault="00C34568" w:rsidP="00872D66">
      <w:pPr>
        <w:tabs>
          <w:tab w:val="left" w:pos="709"/>
        </w:tabs>
        <w:autoSpaceDE w:val="0"/>
        <w:autoSpaceDN w:val="0"/>
        <w:adjustRightInd w:val="0"/>
        <w:ind w:firstLine="709"/>
        <w:jc w:val="both"/>
      </w:pPr>
      <w:r>
        <w:t>9</w:t>
      </w:r>
      <w:r w:rsidR="00872D66" w:rsidRPr="00CC4925">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6C9BA75F" w14:textId="77777777" w:rsidR="00872D66" w:rsidRPr="00CC4925" w:rsidRDefault="00C34568" w:rsidP="00872D66">
      <w:pPr>
        <w:tabs>
          <w:tab w:val="left" w:pos="709"/>
        </w:tabs>
        <w:autoSpaceDE w:val="0"/>
        <w:autoSpaceDN w:val="0"/>
        <w:adjustRightInd w:val="0"/>
        <w:ind w:firstLine="709"/>
        <w:jc w:val="both"/>
      </w:pPr>
      <w:r>
        <w:t>9</w:t>
      </w:r>
      <w:r w:rsidR="00872D66" w:rsidRPr="00CC4925">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A70DB0E" w14:textId="77777777" w:rsidR="00872D66" w:rsidRPr="00CC4925" w:rsidRDefault="00C34568" w:rsidP="00872D66">
      <w:pPr>
        <w:tabs>
          <w:tab w:val="left" w:pos="709"/>
        </w:tabs>
        <w:autoSpaceDE w:val="0"/>
        <w:autoSpaceDN w:val="0"/>
        <w:adjustRightInd w:val="0"/>
        <w:ind w:firstLine="709"/>
        <w:jc w:val="both"/>
      </w:pPr>
      <w:r>
        <w:t>9</w:t>
      </w:r>
      <w:r w:rsidR="00872D66" w:rsidRPr="00CC4925">
        <w:t xml:space="preserve">.4. Если обстоятельства, указанные в </w:t>
      </w:r>
      <w:hyperlink r:id="rId8" w:history="1">
        <w:r w:rsidR="00872D66" w:rsidRPr="00CC4925">
          <w:t xml:space="preserve">п. </w:t>
        </w:r>
        <w:r>
          <w:t>9</w:t>
        </w:r>
        <w:r w:rsidR="00872D66" w:rsidRPr="00CC4925">
          <w:t>.1</w:t>
        </w:r>
      </w:hyperlink>
      <w:r w:rsidR="00872D66" w:rsidRPr="00CC4925">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6905F28" w14:textId="77777777" w:rsidR="00872D66" w:rsidRPr="00CC4925" w:rsidRDefault="00C34568" w:rsidP="00872D66">
      <w:pPr>
        <w:tabs>
          <w:tab w:val="left" w:pos="709"/>
        </w:tabs>
        <w:autoSpaceDE w:val="0"/>
        <w:autoSpaceDN w:val="0"/>
        <w:adjustRightInd w:val="0"/>
        <w:ind w:firstLine="709"/>
        <w:jc w:val="both"/>
      </w:pPr>
      <w:r>
        <w:t>9</w:t>
      </w:r>
      <w:r w:rsidR="00872D66" w:rsidRPr="00CC4925">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B9F6EC7" w14:textId="77777777" w:rsidR="00872D66" w:rsidRPr="00CC4925" w:rsidRDefault="00872D66" w:rsidP="00872D66">
      <w:pPr>
        <w:tabs>
          <w:tab w:val="left" w:pos="709"/>
        </w:tabs>
        <w:autoSpaceDE w:val="0"/>
        <w:autoSpaceDN w:val="0"/>
        <w:adjustRightInd w:val="0"/>
        <w:ind w:firstLine="709"/>
        <w:jc w:val="both"/>
      </w:pPr>
    </w:p>
    <w:p w14:paraId="1E699BB1" w14:textId="77777777" w:rsidR="00872D66" w:rsidRDefault="00872D66" w:rsidP="00872D66">
      <w:pPr>
        <w:jc w:val="center"/>
        <w:rPr>
          <w:b/>
        </w:rPr>
      </w:pPr>
      <w:r w:rsidRPr="00CC4925">
        <w:rPr>
          <w:b/>
        </w:rPr>
        <w:t>1</w:t>
      </w:r>
      <w:r w:rsidR="00C34568">
        <w:rPr>
          <w:b/>
        </w:rPr>
        <w:t>0</w:t>
      </w:r>
      <w:r w:rsidRPr="00CC4925">
        <w:rPr>
          <w:b/>
        </w:rPr>
        <w:t>. СРОК ДЕЙСТВИЯ И ПОРЯДОК ИЗМЕНЕНИЯ КОНТРАКТА</w:t>
      </w:r>
    </w:p>
    <w:p w14:paraId="54868F25" w14:textId="77777777" w:rsidR="00C51045" w:rsidRPr="00CC4925" w:rsidRDefault="00C51045" w:rsidP="00872D66">
      <w:pPr>
        <w:jc w:val="center"/>
        <w:rPr>
          <w:b/>
        </w:rPr>
      </w:pPr>
    </w:p>
    <w:p w14:paraId="492E60F9" w14:textId="77777777" w:rsidR="00C36524" w:rsidRPr="0088385D" w:rsidRDefault="00C36524" w:rsidP="00C36524">
      <w:pPr>
        <w:autoSpaceDE w:val="0"/>
        <w:autoSpaceDN w:val="0"/>
        <w:adjustRightInd w:val="0"/>
        <w:ind w:firstLine="709"/>
        <w:jc w:val="both"/>
      </w:pPr>
      <w:r w:rsidRPr="0088385D">
        <w:lastRenderedPageBreak/>
        <w:t>1</w:t>
      </w:r>
      <w:r>
        <w:t>0</w:t>
      </w:r>
      <w:r w:rsidRPr="0088385D">
        <w:t xml:space="preserve">.1. Настоящий контракт вступает в силу с момента его заключения и действует до полного исполнения Сторонами обязательств по настоящему </w:t>
      </w:r>
      <w:r>
        <w:t>к</w:t>
      </w:r>
      <w:r w:rsidRPr="0088385D">
        <w:t>онтракту.</w:t>
      </w:r>
    </w:p>
    <w:p w14:paraId="134B04D4" w14:textId="0D535BD0" w:rsidR="00872D66" w:rsidRPr="00CC4925" w:rsidRDefault="00872D66" w:rsidP="00872D66">
      <w:pPr>
        <w:autoSpaceDE w:val="0"/>
        <w:autoSpaceDN w:val="0"/>
        <w:adjustRightInd w:val="0"/>
        <w:ind w:firstLine="709"/>
        <w:jc w:val="both"/>
      </w:pPr>
      <w:r w:rsidRPr="00CC4925">
        <w:t>1</w:t>
      </w:r>
      <w:r w:rsidR="00C34568">
        <w:t>0</w:t>
      </w:r>
      <w:r w:rsidRPr="00CC4925">
        <w:t>.2</w:t>
      </w:r>
      <w:r w:rsidR="007770BC">
        <w:t>.</w:t>
      </w:r>
      <w:r w:rsidRPr="00CC4925">
        <w:t xml:space="preserve"> </w:t>
      </w:r>
      <w:r w:rsidRPr="00CC4925">
        <w:rPr>
          <w:rFonts w:eastAsia="Calibri"/>
          <w:lang w:eastAsia="en-US"/>
        </w:rPr>
        <w:t>Изменение по соглашению Сторон размера и (или) сроков оплаты и (или) объема Услуг,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CC4925">
        <w:t xml:space="preserve">. </w:t>
      </w:r>
    </w:p>
    <w:p w14:paraId="400500B9" w14:textId="77777777" w:rsidR="00872D66" w:rsidRPr="00CC4925" w:rsidRDefault="00872D66" w:rsidP="00872D66">
      <w:pPr>
        <w:ind w:firstLine="709"/>
        <w:jc w:val="both"/>
      </w:pPr>
      <w:r w:rsidRPr="00CC4925">
        <w:t>1</w:t>
      </w:r>
      <w:r w:rsidR="00C34568">
        <w:t>0</w:t>
      </w:r>
      <w:r w:rsidRPr="00CC4925">
        <w:t xml:space="preserve">.3.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AF98C88" w14:textId="77777777" w:rsidR="00872D66" w:rsidRPr="00CC4925" w:rsidRDefault="00872D66" w:rsidP="00872D66">
      <w:pPr>
        <w:shd w:val="clear" w:color="auto" w:fill="FFFFFF"/>
        <w:tabs>
          <w:tab w:val="left" w:pos="1152"/>
        </w:tabs>
        <w:ind w:firstLine="567"/>
        <w:jc w:val="center"/>
        <w:rPr>
          <w:b/>
          <w:spacing w:val="-5"/>
        </w:rPr>
      </w:pPr>
    </w:p>
    <w:p w14:paraId="7290F048" w14:textId="77777777" w:rsidR="00872D66" w:rsidRDefault="00872D66" w:rsidP="00872D66">
      <w:pPr>
        <w:shd w:val="clear" w:color="auto" w:fill="FFFFFF"/>
        <w:tabs>
          <w:tab w:val="left" w:pos="142"/>
          <w:tab w:val="left" w:pos="426"/>
          <w:tab w:val="left" w:pos="1152"/>
        </w:tabs>
        <w:jc w:val="center"/>
        <w:rPr>
          <w:b/>
          <w:bCs/>
        </w:rPr>
      </w:pPr>
      <w:r w:rsidRPr="00CC4925">
        <w:rPr>
          <w:b/>
          <w:bCs/>
        </w:rPr>
        <w:t>1</w:t>
      </w:r>
      <w:r w:rsidR="00C34568">
        <w:rPr>
          <w:b/>
          <w:bCs/>
        </w:rPr>
        <w:t>1</w:t>
      </w:r>
      <w:r w:rsidRPr="00CC4925">
        <w:rPr>
          <w:b/>
          <w:bCs/>
        </w:rPr>
        <w:t>. ПОРЯДОК УРЕГУЛИРОВАНИЯ СПОРОВ</w:t>
      </w:r>
    </w:p>
    <w:p w14:paraId="3D5EE0CF" w14:textId="77777777" w:rsidR="00C51045" w:rsidRPr="00CC4925" w:rsidRDefault="00C51045" w:rsidP="00872D66">
      <w:pPr>
        <w:shd w:val="clear" w:color="auto" w:fill="FFFFFF"/>
        <w:tabs>
          <w:tab w:val="left" w:pos="142"/>
          <w:tab w:val="left" w:pos="426"/>
          <w:tab w:val="left" w:pos="1152"/>
        </w:tabs>
        <w:jc w:val="center"/>
        <w:rPr>
          <w:b/>
          <w:bCs/>
        </w:rPr>
      </w:pPr>
    </w:p>
    <w:p w14:paraId="7BE33957" w14:textId="77777777" w:rsidR="00872D66" w:rsidRPr="00CC4925" w:rsidRDefault="00872D66" w:rsidP="00872D66">
      <w:pPr>
        <w:tabs>
          <w:tab w:val="left" w:pos="709"/>
        </w:tabs>
        <w:autoSpaceDE w:val="0"/>
        <w:autoSpaceDN w:val="0"/>
        <w:adjustRightInd w:val="0"/>
        <w:ind w:firstLine="709"/>
        <w:jc w:val="both"/>
        <w:outlineLvl w:val="1"/>
      </w:pPr>
      <w:r w:rsidRPr="00CC4925">
        <w:t>1</w:t>
      </w:r>
      <w:r w:rsidR="00C34568">
        <w:t>1</w:t>
      </w:r>
      <w:r w:rsidRPr="00CC4925">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571BBE22" w14:textId="77777777" w:rsidR="00872D66" w:rsidRPr="00CC4925" w:rsidRDefault="00872D66" w:rsidP="00872D66">
      <w:pPr>
        <w:tabs>
          <w:tab w:val="left" w:pos="709"/>
        </w:tabs>
        <w:autoSpaceDE w:val="0"/>
        <w:autoSpaceDN w:val="0"/>
        <w:adjustRightInd w:val="0"/>
        <w:ind w:firstLine="709"/>
        <w:jc w:val="both"/>
        <w:outlineLvl w:val="1"/>
        <w:rPr>
          <w:b/>
        </w:rPr>
      </w:pPr>
      <w:r w:rsidRPr="00CC4925">
        <w:t>1</w:t>
      </w:r>
      <w:r w:rsidR="00C34568">
        <w:t>1</w:t>
      </w:r>
      <w:r w:rsidRPr="00CC4925">
        <w:t>.2.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sidRPr="00CC4925">
        <w:rPr>
          <w:b/>
        </w:rPr>
        <w:t xml:space="preserve"> </w:t>
      </w:r>
    </w:p>
    <w:p w14:paraId="5E59FE2F" w14:textId="77777777" w:rsidR="00872D66" w:rsidRPr="00CC4925" w:rsidRDefault="00872D66" w:rsidP="00872D66">
      <w:pPr>
        <w:tabs>
          <w:tab w:val="left" w:pos="709"/>
        </w:tabs>
        <w:autoSpaceDE w:val="0"/>
        <w:autoSpaceDN w:val="0"/>
        <w:adjustRightInd w:val="0"/>
        <w:ind w:firstLine="709"/>
        <w:jc w:val="both"/>
        <w:outlineLvl w:val="1"/>
        <w:rPr>
          <w:color w:val="365F91"/>
          <w:spacing w:val="-8"/>
        </w:rPr>
      </w:pPr>
    </w:p>
    <w:p w14:paraId="3D793721" w14:textId="77777777" w:rsidR="00872D66" w:rsidRDefault="00872D66" w:rsidP="00872D66">
      <w:pPr>
        <w:shd w:val="clear" w:color="auto" w:fill="FFFFFF"/>
        <w:tabs>
          <w:tab w:val="left" w:pos="142"/>
          <w:tab w:val="left" w:pos="426"/>
        </w:tabs>
        <w:jc w:val="center"/>
        <w:rPr>
          <w:b/>
          <w:bCs/>
          <w:spacing w:val="-6"/>
        </w:rPr>
      </w:pPr>
      <w:r w:rsidRPr="00CC4925">
        <w:rPr>
          <w:b/>
          <w:bCs/>
          <w:spacing w:val="-6"/>
        </w:rPr>
        <w:t>1</w:t>
      </w:r>
      <w:r w:rsidR="00C34568">
        <w:rPr>
          <w:b/>
          <w:bCs/>
          <w:spacing w:val="-6"/>
        </w:rPr>
        <w:t>2</w:t>
      </w:r>
      <w:r w:rsidRPr="00CC4925">
        <w:rPr>
          <w:b/>
          <w:bCs/>
          <w:spacing w:val="-6"/>
        </w:rPr>
        <w:t xml:space="preserve">. ПОРЯДОК  </w:t>
      </w:r>
      <w:r w:rsidRPr="00CC4925">
        <w:rPr>
          <w:b/>
          <w:bCs/>
        </w:rPr>
        <w:t>РАСТОРЖЕНИЯ</w:t>
      </w:r>
      <w:r w:rsidRPr="00CC4925">
        <w:rPr>
          <w:b/>
          <w:bCs/>
          <w:spacing w:val="-6"/>
        </w:rPr>
        <w:t xml:space="preserve"> КОНТРАКТА</w:t>
      </w:r>
    </w:p>
    <w:p w14:paraId="6E44AF99" w14:textId="77777777" w:rsidR="00C51045" w:rsidRPr="00CC4925" w:rsidRDefault="00C51045" w:rsidP="00872D66">
      <w:pPr>
        <w:shd w:val="clear" w:color="auto" w:fill="FFFFFF"/>
        <w:tabs>
          <w:tab w:val="left" w:pos="142"/>
          <w:tab w:val="left" w:pos="426"/>
        </w:tabs>
        <w:jc w:val="center"/>
        <w:rPr>
          <w:b/>
          <w:bCs/>
          <w:spacing w:val="-6"/>
        </w:rPr>
      </w:pPr>
    </w:p>
    <w:p w14:paraId="5C116CC7" w14:textId="77777777" w:rsidR="00872D66" w:rsidRPr="00CC4925" w:rsidRDefault="00872D66" w:rsidP="00872D66">
      <w:pPr>
        <w:tabs>
          <w:tab w:val="left" w:pos="709"/>
        </w:tabs>
        <w:autoSpaceDE w:val="0"/>
        <w:autoSpaceDN w:val="0"/>
        <w:adjustRightInd w:val="0"/>
        <w:ind w:firstLine="709"/>
        <w:jc w:val="both"/>
      </w:pPr>
      <w:r w:rsidRPr="00CC4925">
        <w:t>1</w:t>
      </w:r>
      <w:r w:rsidR="00C34568">
        <w:t>2</w:t>
      </w:r>
      <w:r w:rsidRPr="00CC4925">
        <w:t>.1. Настоящий контракт может быть расторгнут:</w:t>
      </w:r>
    </w:p>
    <w:p w14:paraId="2386F339" w14:textId="77777777" w:rsidR="00872D66" w:rsidRPr="00CC4925" w:rsidRDefault="00872D66" w:rsidP="00872D66">
      <w:pPr>
        <w:tabs>
          <w:tab w:val="left" w:pos="709"/>
        </w:tabs>
        <w:autoSpaceDE w:val="0"/>
        <w:autoSpaceDN w:val="0"/>
        <w:adjustRightInd w:val="0"/>
        <w:ind w:firstLine="709"/>
        <w:jc w:val="both"/>
      </w:pPr>
      <w:r w:rsidRPr="00CC4925">
        <w:t>- по соглашению Сторон;</w:t>
      </w:r>
    </w:p>
    <w:p w14:paraId="0B2D9EE3" w14:textId="77777777" w:rsidR="00872D66" w:rsidRPr="00CC4925" w:rsidRDefault="00872D66" w:rsidP="00872D66">
      <w:pPr>
        <w:tabs>
          <w:tab w:val="left" w:pos="709"/>
        </w:tabs>
        <w:autoSpaceDE w:val="0"/>
        <w:autoSpaceDN w:val="0"/>
        <w:adjustRightInd w:val="0"/>
        <w:ind w:firstLine="709"/>
        <w:jc w:val="both"/>
      </w:pPr>
      <w:r w:rsidRPr="00CC4925">
        <w:t>- в судебном порядке;</w:t>
      </w:r>
    </w:p>
    <w:p w14:paraId="70352162" w14:textId="77777777" w:rsidR="00872D66" w:rsidRPr="00CC4925" w:rsidRDefault="00872D66" w:rsidP="00872D66">
      <w:pPr>
        <w:tabs>
          <w:tab w:val="left" w:pos="709"/>
        </w:tabs>
        <w:autoSpaceDE w:val="0"/>
        <w:autoSpaceDN w:val="0"/>
        <w:adjustRightInd w:val="0"/>
        <w:ind w:firstLine="709"/>
        <w:jc w:val="both"/>
      </w:pPr>
      <w:r w:rsidRPr="00CC4925">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4EB246" w14:textId="77777777" w:rsidR="00872D66" w:rsidRPr="00CC4925" w:rsidRDefault="00872D66" w:rsidP="00872D66">
      <w:pPr>
        <w:tabs>
          <w:tab w:val="left" w:pos="709"/>
        </w:tabs>
        <w:autoSpaceDE w:val="0"/>
        <w:autoSpaceDN w:val="0"/>
        <w:adjustRightInd w:val="0"/>
        <w:ind w:firstLine="709"/>
        <w:jc w:val="both"/>
      </w:pPr>
      <w:r w:rsidRPr="00CC4925">
        <w:t>1</w:t>
      </w:r>
      <w:r w:rsidR="00C34568">
        <w:t>2</w:t>
      </w:r>
      <w:r w:rsidRPr="00CC4925">
        <w:t>.2. Заказчик вправе принять решение об одностороннем отказе от исполнения контракта в следующих случаях:</w:t>
      </w:r>
    </w:p>
    <w:p w14:paraId="031A0312" w14:textId="77777777" w:rsidR="00872D66" w:rsidRPr="00CC4925" w:rsidRDefault="00872D66" w:rsidP="00872D66">
      <w:pPr>
        <w:widowControl w:val="0"/>
        <w:tabs>
          <w:tab w:val="left" w:pos="709"/>
        </w:tabs>
        <w:autoSpaceDE w:val="0"/>
        <w:autoSpaceDN w:val="0"/>
        <w:adjustRightInd w:val="0"/>
        <w:ind w:right="-285" w:firstLine="709"/>
        <w:jc w:val="both"/>
      </w:pPr>
      <w:r w:rsidRPr="00CC4925">
        <w:t>1</w:t>
      </w:r>
      <w:r w:rsidR="00C34568">
        <w:t>2</w:t>
      </w:r>
      <w:r w:rsidRPr="00CC4925">
        <w:t>.2.1. Если во время оказания услуги стало очевидным, что она не будет оказана надлежащим образом, при этом Исполнитель не выполнил требование Заказчика об устранении недостатков в разумный срок;</w:t>
      </w:r>
    </w:p>
    <w:p w14:paraId="17F482A3" w14:textId="77777777" w:rsidR="00872D66" w:rsidRPr="00CC4925" w:rsidRDefault="00872D66" w:rsidP="00872D66">
      <w:pPr>
        <w:widowControl w:val="0"/>
        <w:ind w:right="-285" w:firstLine="709"/>
        <w:jc w:val="both"/>
      </w:pPr>
      <w:r w:rsidRPr="00CC4925">
        <w:t>1</w:t>
      </w:r>
      <w:r w:rsidR="00C34568">
        <w:t>2</w:t>
      </w:r>
      <w:r w:rsidRPr="00CC4925">
        <w:t>.2.2. Если отступления в оказании услуги от условий контракта или иные недостатки оказанной услуги не были устранены Исполнителем в установленный Заказчиком разумный срок либо являются существенными и неустранимыми;</w:t>
      </w:r>
    </w:p>
    <w:p w14:paraId="1A446A6E" w14:textId="77777777" w:rsidR="00872D66" w:rsidRPr="00CC4925" w:rsidRDefault="00872D66" w:rsidP="00872D66">
      <w:pPr>
        <w:tabs>
          <w:tab w:val="left" w:pos="709"/>
        </w:tabs>
        <w:autoSpaceDE w:val="0"/>
        <w:autoSpaceDN w:val="0"/>
        <w:adjustRightInd w:val="0"/>
        <w:ind w:firstLine="709"/>
        <w:jc w:val="both"/>
      </w:pPr>
      <w:r w:rsidRPr="00CC4925">
        <w:t>1</w:t>
      </w:r>
      <w:r w:rsidR="00C34568">
        <w:t>2</w:t>
      </w:r>
      <w:r w:rsidRPr="00CC4925">
        <w:t>.2.3. В иных случаях, предусмотренных действующим законодательством.</w:t>
      </w:r>
    </w:p>
    <w:p w14:paraId="4DB3C5D1" w14:textId="77777777" w:rsidR="00872D66" w:rsidRPr="00CC4925" w:rsidRDefault="00872D66" w:rsidP="00872D66">
      <w:pPr>
        <w:tabs>
          <w:tab w:val="left" w:pos="709"/>
        </w:tabs>
        <w:autoSpaceDE w:val="0"/>
        <w:autoSpaceDN w:val="0"/>
        <w:adjustRightInd w:val="0"/>
        <w:ind w:firstLine="709"/>
        <w:jc w:val="both"/>
      </w:pPr>
      <w:r w:rsidRPr="00CC4925">
        <w:t>1</w:t>
      </w:r>
      <w:r w:rsidR="00C34568">
        <w:t>2</w:t>
      </w:r>
      <w:r w:rsidRPr="00CC4925">
        <w:t>.3.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04B8C430" w14:textId="77777777" w:rsidR="00872D66" w:rsidRPr="00CC4925" w:rsidRDefault="00872D66" w:rsidP="00872D66">
      <w:pPr>
        <w:tabs>
          <w:tab w:val="left" w:pos="709"/>
        </w:tabs>
        <w:autoSpaceDE w:val="0"/>
        <w:autoSpaceDN w:val="0"/>
        <w:adjustRightInd w:val="0"/>
        <w:ind w:firstLine="709"/>
        <w:jc w:val="both"/>
      </w:pPr>
      <w:r w:rsidRPr="00CC4925">
        <w:t>1</w:t>
      </w:r>
      <w:r w:rsidR="00C34568">
        <w:t>2</w:t>
      </w:r>
      <w:r w:rsidRPr="00CC4925">
        <w:t>.4.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3F4B1012" w14:textId="77777777" w:rsidR="00872D66" w:rsidRPr="00CC4925" w:rsidRDefault="00872D66" w:rsidP="00872D66">
      <w:pPr>
        <w:tabs>
          <w:tab w:val="left" w:pos="709"/>
        </w:tabs>
        <w:autoSpaceDE w:val="0"/>
        <w:autoSpaceDN w:val="0"/>
        <w:adjustRightInd w:val="0"/>
        <w:ind w:firstLine="709"/>
        <w:jc w:val="both"/>
      </w:pPr>
      <w:r w:rsidRPr="00CC4925">
        <w:t>1</w:t>
      </w:r>
      <w:r w:rsidR="00C34568">
        <w:t>2</w:t>
      </w:r>
      <w:r w:rsidRPr="00CC4925">
        <w:t>.5. Расторжение контракта по соглашению сторон производится Сторонами путем подписания соответствующего соглашения о расторжении.</w:t>
      </w:r>
    </w:p>
    <w:p w14:paraId="3DB469F1" w14:textId="77777777" w:rsidR="00872D66" w:rsidRPr="00CC4925" w:rsidRDefault="00872D66" w:rsidP="00872D66">
      <w:pPr>
        <w:ind w:firstLine="708"/>
        <w:jc w:val="both"/>
      </w:pPr>
      <w:r w:rsidRPr="00CC4925">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4D510F80" w14:textId="77777777" w:rsidR="00872D66" w:rsidRPr="00CC4925" w:rsidRDefault="00872D66" w:rsidP="00872D66">
      <w:pPr>
        <w:tabs>
          <w:tab w:val="left" w:pos="709"/>
        </w:tabs>
        <w:autoSpaceDE w:val="0"/>
        <w:autoSpaceDN w:val="0"/>
        <w:adjustRightInd w:val="0"/>
        <w:ind w:firstLine="709"/>
        <w:jc w:val="both"/>
      </w:pPr>
      <w:r w:rsidRPr="00CC4925">
        <w:lastRenderedPageBreak/>
        <w:t>1</w:t>
      </w:r>
      <w:r w:rsidR="00C34568">
        <w:t>2</w:t>
      </w:r>
      <w:r w:rsidRPr="00CC4925">
        <w:t>.6.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14:paraId="39CC903F" w14:textId="77777777" w:rsidR="00872D66" w:rsidRPr="00CC4925" w:rsidRDefault="00872D66" w:rsidP="00872D66">
      <w:pPr>
        <w:tabs>
          <w:tab w:val="left" w:pos="709"/>
        </w:tabs>
        <w:autoSpaceDE w:val="0"/>
        <w:autoSpaceDN w:val="0"/>
        <w:adjustRightInd w:val="0"/>
        <w:ind w:firstLine="709"/>
        <w:jc w:val="both"/>
      </w:pPr>
    </w:p>
    <w:p w14:paraId="6258E706" w14:textId="26143590" w:rsidR="00B71310" w:rsidRPr="00B71310" w:rsidRDefault="00B71310" w:rsidP="00B71310">
      <w:pPr>
        <w:widowControl w:val="0"/>
        <w:autoSpaceDE w:val="0"/>
        <w:autoSpaceDN w:val="0"/>
        <w:adjustRightInd w:val="0"/>
        <w:ind w:firstLine="720"/>
        <w:jc w:val="center"/>
        <w:outlineLvl w:val="1"/>
        <w:rPr>
          <w:b/>
        </w:rPr>
      </w:pPr>
      <w:r w:rsidRPr="00B71310">
        <w:rPr>
          <w:b/>
        </w:rPr>
        <w:t>1</w:t>
      </w:r>
      <w:r>
        <w:rPr>
          <w:b/>
        </w:rPr>
        <w:t>3</w:t>
      </w:r>
      <w:r w:rsidRPr="00B71310">
        <w:rPr>
          <w:b/>
        </w:rPr>
        <w:t>. АНТИКОРРУПЦИОННАЯ ОГОВОРКА</w:t>
      </w:r>
    </w:p>
    <w:p w14:paraId="07A3CE3D" w14:textId="6B666530" w:rsidR="00B71310" w:rsidRPr="00B71310" w:rsidRDefault="00B71310" w:rsidP="00B71310">
      <w:pPr>
        <w:widowControl w:val="0"/>
        <w:autoSpaceDE w:val="0"/>
        <w:autoSpaceDN w:val="0"/>
        <w:adjustRightInd w:val="0"/>
        <w:ind w:firstLine="709"/>
        <w:jc w:val="both"/>
      </w:pPr>
      <w:r w:rsidRPr="00B71310">
        <w:t>1</w:t>
      </w:r>
      <w:r>
        <w:t>3</w:t>
      </w:r>
      <w:r w:rsidRPr="00B71310">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2BB3B5" w14:textId="0F0131C8" w:rsidR="00B71310" w:rsidRPr="00B71310" w:rsidRDefault="00B71310" w:rsidP="00B71310">
      <w:pPr>
        <w:widowControl w:val="0"/>
        <w:autoSpaceDE w:val="0"/>
        <w:autoSpaceDN w:val="0"/>
        <w:adjustRightInd w:val="0"/>
        <w:ind w:firstLine="709"/>
        <w:jc w:val="both"/>
      </w:pPr>
      <w:r w:rsidRPr="00B71310">
        <w:t>1</w:t>
      </w:r>
      <w:r>
        <w:t>3</w:t>
      </w:r>
      <w:r w:rsidRPr="00B71310">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199ED69" w14:textId="092DE865" w:rsidR="00B71310" w:rsidRPr="00B71310" w:rsidRDefault="00B71310" w:rsidP="00B71310">
      <w:pPr>
        <w:widowControl w:val="0"/>
        <w:autoSpaceDE w:val="0"/>
        <w:autoSpaceDN w:val="0"/>
        <w:adjustRightInd w:val="0"/>
        <w:ind w:firstLine="709"/>
        <w:jc w:val="both"/>
      </w:pPr>
      <w:r w:rsidRPr="00B71310">
        <w:t>1</w:t>
      </w:r>
      <w:r>
        <w:t>3</w:t>
      </w:r>
      <w:r w:rsidRPr="00B71310">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1935BA00" w14:textId="485DFCC0" w:rsidR="00B71310" w:rsidRPr="00B71310" w:rsidRDefault="00B71310" w:rsidP="00B71310">
      <w:pPr>
        <w:widowControl w:val="0"/>
        <w:autoSpaceDE w:val="0"/>
        <w:autoSpaceDN w:val="0"/>
        <w:adjustRightInd w:val="0"/>
        <w:ind w:firstLine="709"/>
        <w:jc w:val="both"/>
      </w:pPr>
      <w:r w:rsidRPr="00B71310">
        <w:t>1</w:t>
      </w:r>
      <w:r>
        <w:t>3</w:t>
      </w:r>
      <w:r w:rsidRPr="00B71310">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2D5835" w14:textId="5D37CE1B" w:rsidR="00B71310" w:rsidRPr="00B71310" w:rsidRDefault="00B71310" w:rsidP="00B71310">
      <w:pPr>
        <w:tabs>
          <w:tab w:val="left" w:pos="709"/>
        </w:tabs>
        <w:autoSpaceDE w:val="0"/>
        <w:autoSpaceDN w:val="0"/>
        <w:adjustRightInd w:val="0"/>
        <w:ind w:firstLine="709"/>
        <w:jc w:val="both"/>
      </w:pPr>
      <w:r w:rsidRPr="00B71310">
        <w:t>1</w:t>
      </w:r>
      <w:r>
        <w:t>3</w:t>
      </w:r>
      <w:r w:rsidRPr="00B71310">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F9DCAAA" w14:textId="0C5DD0BE" w:rsidR="00B71310" w:rsidRPr="00B71310" w:rsidRDefault="00B71310" w:rsidP="00B71310">
      <w:pPr>
        <w:tabs>
          <w:tab w:val="left" w:pos="709"/>
        </w:tabs>
        <w:autoSpaceDE w:val="0"/>
        <w:autoSpaceDN w:val="0"/>
        <w:adjustRightInd w:val="0"/>
        <w:ind w:firstLine="709"/>
        <w:jc w:val="both"/>
      </w:pPr>
      <w:r w:rsidRPr="00B71310">
        <w:t>1</w:t>
      </w:r>
      <w:r>
        <w:t>3</w:t>
      </w:r>
      <w:r w:rsidRPr="00B71310">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3307D243" w14:textId="4E1A165A" w:rsidR="00B71310" w:rsidRDefault="00B71310" w:rsidP="00872D66">
      <w:pPr>
        <w:shd w:val="clear" w:color="auto" w:fill="FFFFFF"/>
        <w:tabs>
          <w:tab w:val="left" w:pos="284"/>
          <w:tab w:val="left" w:pos="426"/>
          <w:tab w:val="left" w:pos="1147"/>
        </w:tabs>
        <w:jc w:val="center"/>
        <w:rPr>
          <w:b/>
          <w:bCs/>
          <w:spacing w:val="-13"/>
        </w:rPr>
      </w:pPr>
    </w:p>
    <w:p w14:paraId="77C68631" w14:textId="3D5F717A" w:rsidR="00872D66" w:rsidRDefault="00872D66" w:rsidP="00872D66">
      <w:pPr>
        <w:shd w:val="clear" w:color="auto" w:fill="FFFFFF"/>
        <w:tabs>
          <w:tab w:val="left" w:pos="284"/>
          <w:tab w:val="left" w:pos="426"/>
          <w:tab w:val="left" w:pos="1147"/>
        </w:tabs>
        <w:jc w:val="center"/>
        <w:rPr>
          <w:b/>
          <w:bCs/>
          <w:spacing w:val="-5"/>
        </w:rPr>
      </w:pPr>
      <w:r w:rsidRPr="00CC4925">
        <w:rPr>
          <w:b/>
          <w:bCs/>
          <w:spacing w:val="-13"/>
        </w:rPr>
        <w:t>1</w:t>
      </w:r>
      <w:r w:rsidR="00B71310">
        <w:rPr>
          <w:b/>
          <w:bCs/>
          <w:spacing w:val="-13"/>
        </w:rPr>
        <w:t>4</w:t>
      </w:r>
      <w:r w:rsidRPr="00CC4925">
        <w:rPr>
          <w:b/>
          <w:bCs/>
          <w:spacing w:val="-5"/>
        </w:rPr>
        <w:t xml:space="preserve">. </w:t>
      </w:r>
      <w:r w:rsidRPr="00CC4925">
        <w:rPr>
          <w:b/>
          <w:bCs/>
        </w:rPr>
        <w:t>ПРОЧИЕ</w:t>
      </w:r>
      <w:r w:rsidRPr="00CC4925">
        <w:rPr>
          <w:b/>
          <w:bCs/>
          <w:spacing w:val="-5"/>
        </w:rPr>
        <w:t xml:space="preserve"> УСЛОВИЯ</w:t>
      </w:r>
    </w:p>
    <w:p w14:paraId="161706AE" w14:textId="77777777" w:rsidR="00C51045" w:rsidRPr="00CC4925" w:rsidRDefault="00C51045" w:rsidP="00872D66">
      <w:pPr>
        <w:shd w:val="clear" w:color="auto" w:fill="FFFFFF"/>
        <w:tabs>
          <w:tab w:val="left" w:pos="284"/>
          <w:tab w:val="left" w:pos="426"/>
          <w:tab w:val="left" w:pos="1147"/>
        </w:tabs>
        <w:jc w:val="center"/>
        <w:rPr>
          <w:b/>
          <w:bCs/>
          <w:spacing w:val="-5"/>
        </w:rPr>
      </w:pPr>
    </w:p>
    <w:p w14:paraId="0C6804E0" w14:textId="064D11CA" w:rsidR="00872D66" w:rsidRPr="00CC4925" w:rsidRDefault="00872D66" w:rsidP="00872D66">
      <w:pPr>
        <w:tabs>
          <w:tab w:val="left" w:pos="709"/>
        </w:tabs>
        <w:autoSpaceDE w:val="0"/>
        <w:autoSpaceDN w:val="0"/>
        <w:adjustRightInd w:val="0"/>
        <w:ind w:firstLine="709"/>
        <w:jc w:val="both"/>
      </w:pPr>
      <w:r w:rsidRPr="00CC4925">
        <w:t>1</w:t>
      </w:r>
      <w:r w:rsidR="00B71310">
        <w:t>4</w:t>
      </w:r>
      <w:r w:rsidRPr="00CC4925">
        <w:t>.1. Все Приложения к контракту являются его неотъемлемыми частями.</w:t>
      </w:r>
    </w:p>
    <w:p w14:paraId="0D8FB9AE" w14:textId="63F0C057" w:rsidR="00872D66" w:rsidRPr="00CC4925" w:rsidRDefault="00872D66" w:rsidP="00872D66">
      <w:pPr>
        <w:tabs>
          <w:tab w:val="left" w:pos="709"/>
        </w:tabs>
        <w:autoSpaceDE w:val="0"/>
        <w:autoSpaceDN w:val="0"/>
        <w:adjustRightInd w:val="0"/>
        <w:ind w:firstLine="709"/>
        <w:jc w:val="both"/>
      </w:pPr>
      <w:r w:rsidRPr="00CC4925">
        <w:t>1</w:t>
      </w:r>
      <w:r w:rsidR="00B71310">
        <w:t>4</w:t>
      </w:r>
      <w:r w:rsidRPr="00CC4925">
        <w:t>.2.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5DD2F371" w14:textId="4209720F" w:rsidR="00872D66" w:rsidRPr="00CC4925" w:rsidRDefault="00872D66" w:rsidP="00872D66">
      <w:pPr>
        <w:tabs>
          <w:tab w:val="left" w:pos="709"/>
        </w:tabs>
        <w:autoSpaceDE w:val="0"/>
        <w:autoSpaceDN w:val="0"/>
        <w:adjustRightInd w:val="0"/>
        <w:ind w:firstLine="709"/>
        <w:jc w:val="both"/>
        <w:rPr>
          <w:b/>
        </w:rPr>
      </w:pPr>
      <w:r w:rsidRPr="00CC4925">
        <w:t>1</w:t>
      </w:r>
      <w:r w:rsidR="00B71310">
        <w:t>4</w:t>
      </w:r>
      <w:r w:rsidRPr="00CC4925">
        <w:t>.3. Во всем, что не предусмотрено настоящим контрактом, Стороны руководствуются действующим законодательством Российской Федерации.</w:t>
      </w:r>
    </w:p>
    <w:p w14:paraId="00D22ED7" w14:textId="77777777" w:rsidR="00C51045" w:rsidRDefault="00C51045" w:rsidP="00872D66">
      <w:pPr>
        <w:tabs>
          <w:tab w:val="left" w:pos="709"/>
        </w:tabs>
        <w:jc w:val="center"/>
        <w:rPr>
          <w:b/>
        </w:rPr>
      </w:pPr>
    </w:p>
    <w:p w14:paraId="1A5B9A17" w14:textId="0DDB9FB0" w:rsidR="00872D66" w:rsidRPr="00CC4925" w:rsidRDefault="00872D66" w:rsidP="00872D66">
      <w:pPr>
        <w:tabs>
          <w:tab w:val="left" w:pos="709"/>
        </w:tabs>
        <w:jc w:val="center"/>
        <w:rPr>
          <w:b/>
        </w:rPr>
      </w:pPr>
      <w:r w:rsidRPr="00CC4925">
        <w:rPr>
          <w:b/>
        </w:rPr>
        <w:lastRenderedPageBreak/>
        <w:t>1</w:t>
      </w:r>
      <w:r w:rsidR="00B71310">
        <w:rPr>
          <w:b/>
        </w:rPr>
        <w:t>5</w:t>
      </w:r>
      <w:r w:rsidRPr="00CC4925">
        <w:rPr>
          <w:b/>
        </w:rPr>
        <w:t>. ПРИЛОЖЕНИЯ К КОНТРАКТУ</w:t>
      </w:r>
    </w:p>
    <w:p w14:paraId="47332FBC" w14:textId="6C832BB6" w:rsidR="00872D66" w:rsidRPr="00CC4925" w:rsidRDefault="00872D66" w:rsidP="00872D66">
      <w:pPr>
        <w:tabs>
          <w:tab w:val="left" w:pos="709"/>
        </w:tabs>
        <w:ind w:firstLine="709"/>
        <w:jc w:val="both"/>
      </w:pPr>
      <w:r w:rsidRPr="00CC4925">
        <w:t>1</w:t>
      </w:r>
      <w:r w:rsidR="00B71310">
        <w:t>5</w:t>
      </w:r>
      <w:r w:rsidRPr="00CC4925">
        <w:t xml:space="preserve">.1. Приложение 1. Техническая часть – на </w:t>
      </w:r>
      <w:r w:rsidR="005F753F">
        <w:t>2</w:t>
      </w:r>
      <w:r w:rsidRPr="00CC4925">
        <w:t xml:space="preserve"> л.  </w:t>
      </w:r>
    </w:p>
    <w:p w14:paraId="11BB1A4D" w14:textId="0FA6E5E3" w:rsidR="00872D66" w:rsidRPr="00CC4925" w:rsidRDefault="00872D66" w:rsidP="00872D66">
      <w:pPr>
        <w:ind w:firstLine="709"/>
        <w:jc w:val="both"/>
        <w:rPr>
          <w:b/>
          <w:bCs/>
        </w:rPr>
      </w:pPr>
      <w:r w:rsidRPr="00CC4925">
        <w:t>1</w:t>
      </w:r>
      <w:r w:rsidR="00B71310">
        <w:t>5</w:t>
      </w:r>
      <w:r w:rsidRPr="00CC4925">
        <w:t xml:space="preserve">.2. Приложение 2. Спецификация – на </w:t>
      </w:r>
      <w:r w:rsidR="00C51045">
        <w:t>1</w:t>
      </w:r>
      <w:r w:rsidRPr="00CC4925">
        <w:t xml:space="preserve"> л.</w:t>
      </w:r>
      <w:r w:rsidRPr="00CC4925">
        <w:rPr>
          <w:szCs w:val="28"/>
        </w:rPr>
        <w:t xml:space="preserve"> </w:t>
      </w:r>
    </w:p>
    <w:p w14:paraId="51ECB36B" w14:textId="77777777" w:rsidR="00C34568" w:rsidRDefault="00C34568" w:rsidP="00872D66">
      <w:pPr>
        <w:pStyle w:val="TextNormal"/>
        <w:tabs>
          <w:tab w:val="left" w:pos="-2977"/>
        </w:tabs>
        <w:spacing w:after="0"/>
        <w:ind w:left="0" w:right="0" w:firstLine="0"/>
        <w:jc w:val="center"/>
        <w:rPr>
          <w:rFonts w:ascii="Times New Roman" w:hAnsi="Times New Roman" w:cs="Times New Roman"/>
          <w:b/>
          <w:bCs/>
          <w:sz w:val="24"/>
          <w:szCs w:val="24"/>
        </w:rPr>
      </w:pPr>
    </w:p>
    <w:p w14:paraId="00ABF999" w14:textId="47BBA838" w:rsidR="00872D66" w:rsidRPr="00CC4925" w:rsidRDefault="00872D66" w:rsidP="00872D66">
      <w:pPr>
        <w:pStyle w:val="TextNormal"/>
        <w:tabs>
          <w:tab w:val="left" w:pos="-2977"/>
        </w:tabs>
        <w:spacing w:after="0"/>
        <w:ind w:left="0" w:right="0" w:firstLine="0"/>
        <w:jc w:val="center"/>
        <w:rPr>
          <w:rFonts w:ascii="Times New Roman" w:hAnsi="Times New Roman" w:cs="Times New Roman"/>
          <w:b/>
          <w:bCs/>
          <w:sz w:val="24"/>
          <w:szCs w:val="24"/>
        </w:rPr>
      </w:pPr>
      <w:r w:rsidRPr="00CC4925">
        <w:rPr>
          <w:rFonts w:ascii="Times New Roman" w:hAnsi="Times New Roman" w:cs="Times New Roman"/>
          <w:b/>
          <w:bCs/>
          <w:sz w:val="24"/>
          <w:szCs w:val="24"/>
        </w:rPr>
        <w:t>1</w:t>
      </w:r>
      <w:r w:rsidR="00B71310">
        <w:rPr>
          <w:rFonts w:ascii="Times New Roman" w:hAnsi="Times New Roman" w:cs="Times New Roman"/>
          <w:b/>
          <w:bCs/>
          <w:sz w:val="24"/>
          <w:szCs w:val="24"/>
        </w:rPr>
        <w:t>6</w:t>
      </w:r>
      <w:r w:rsidRPr="00CC4925">
        <w:rPr>
          <w:rFonts w:ascii="Times New Roman" w:hAnsi="Times New Roman" w:cs="Times New Roman"/>
          <w:b/>
          <w:bCs/>
          <w:sz w:val="24"/>
          <w:szCs w:val="24"/>
        </w:rPr>
        <w:t>. МЕСТОНАХОЖДЕНИЕ И БАНКОВСКИЕ РЕКВИЗИТЫ СТОРОН</w:t>
      </w:r>
    </w:p>
    <w:tbl>
      <w:tblPr>
        <w:tblW w:w="10563" w:type="dxa"/>
        <w:tblLook w:val="01E0" w:firstRow="1" w:lastRow="1" w:firstColumn="1" w:lastColumn="1" w:noHBand="0" w:noVBand="0"/>
      </w:tblPr>
      <w:tblGrid>
        <w:gridCol w:w="5778"/>
        <w:gridCol w:w="4785"/>
      </w:tblGrid>
      <w:tr w:rsidR="00872D66" w:rsidRPr="00CC4925" w14:paraId="0C53729C" w14:textId="77777777" w:rsidTr="00096791">
        <w:tc>
          <w:tcPr>
            <w:tcW w:w="5778" w:type="dxa"/>
          </w:tcPr>
          <w:p w14:paraId="6093215F" w14:textId="4610D1E9" w:rsidR="00872D66" w:rsidRPr="00CC4925" w:rsidRDefault="00FB0C4F" w:rsidP="00096791">
            <w:pPr>
              <w:widowControl w:val="0"/>
              <w:autoSpaceDE w:val="0"/>
              <w:autoSpaceDN w:val="0"/>
              <w:adjustRightInd w:val="0"/>
              <w:spacing w:line="240" w:lineRule="exact"/>
              <w:rPr>
                <w:b/>
                <w:bCs/>
              </w:rPr>
            </w:pPr>
            <w:r>
              <w:rPr>
                <w:b/>
                <w:bCs/>
              </w:rPr>
              <w:t>Заказчик</w:t>
            </w:r>
          </w:p>
        </w:tc>
        <w:tc>
          <w:tcPr>
            <w:tcW w:w="4785" w:type="dxa"/>
          </w:tcPr>
          <w:p w14:paraId="07741B99" w14:textId="3D998946" w:rsidR="00872D66" w:rsidRPr="00CC4925" w:rsidRDefault="00FB0C4F" w:rsidP="00096791">
            <w:pPr>
              <w:widowControl w:val="0"/>
              <w:autoSpaceDE w:val="0"/>
              <w:autoSpaceDN w:val="0"/>
              <w:adjustRightInd w:val="0"/>
              <w:spacing w:line="240" w:lineRule="exact"/>
              <w:ind w:left="-108"/>
              <w:rPr>
                <w:b/>
                <w:bCs/>
              </w:rPr>
            </w:pPr>
            <w:r>
              <w:rPr>
                <w:b/>
                <w:bCs/>
              </w:rPr>
              <w:t>Исполнитель</w:t>
            </w:r>
          </w:p>
        </w:tc>
      </w:tr>
      <w:tr w:rsidR="00872D66" w:rsidRPr="00F01E8F" w14:paraId="028AF8D2" w14:textId="77777777" w:rsidTr="002B3D4B">
        <w:trPr>
          <w:trHeight w:val="6936"/>
        </w:trPr>
        <w:tc>
          <w:tcPr>
            <w:tcW w:w="5778" w:type="dxa"/>
          </w:tcPr>
          <w:p w14:paraId="2C015912" w14:textId="77777777" w:rsidR="00FB0C4F" w:rsidRPr="00FB0C4F" w:rsidRDefault="00FB0C4F" w:rsidP="00FB0C4F">
            <w:pPr>
              <w:widowControl w:val="0"/>
              <w:autoSpaceDE w:val="0"/>
              <w:autoSpaceDN w:val="0"/>
              <w:adjustRightInd w:val="0"/>
              <w:spacing w:line="240" w:lineRule="exact"/>
            </w:pPr>
            <w:r w:rsidRPr="00FB0C4F">
              <w:t>Краевое государственное специализированное автономное учреждение «Дальневосточная база авиационной охраны лесов» (КГСАУ «ДВ авиабаза»);</w:t>
            </w:r>
          </w:p>
          <w:p w14:paraId="4AC2CF52" w14:textId="77777777" w:rsidR="00FB0C4F" w:rsidRPr="00FB0C4F" w:rsidRDefault="00FB0C4F" w:rsidP="00FB0C4F">
            <w:pPr>
              <w:widowControl w:val="0"/>
              <w:autoSpaceDE w:val="0"/>
              <w:autoSpaceDN w:val="0"/>
              <w:adjustRightInd w:val="0"/>
              <w:spacing w:line="240" w:lineRule="exact"/>
              <w:rPr>
                <w:u w:val="single"/>
              </w:rPr>
            </w:pPr>
            <w:r w:rsidRPr="00FB0C4F">
              <w:t>место нахождения – Российская Федерация, 680017, Хабаровский край, г. Хабаровск ул. Павленко д.19;</w:t>
            </w:r>
          </w:p>
          <w:p w14:paraId="2E985714" w14:textId="77777777" w:rsidR="00FB0C4F" w:rsidRPr="00FB0C4F" w:rsidRDefault="00FB0C4F" w:rsidP="00FB0C4F">
            <w:pPr>
              <w:widowControl w:val="0"/>
              <w:autoSpaceDE w:val="0"/>
              <w:autoSpaceDN w:val="0"/>
              <w:adjustRightInd w:val="0"/>
              <w:spacing w:line="240" w:lineRule="exact"/>
            </w:pPr>
            <w:r w:rsidRPr="00FB0C4F">
              <w:t>почтовый адрес – Российская Федерация, 680017, Хабаровский край, г. Хабаровск ул. Павленко д.19;</w:t>
            </w:r>
          </w:p>
          <w:p w14:paraId="25516F63" w14:textId="4D622576" w:rsidR="00FB0C4F" w:rsidRPr="00B7591C" w:rsidRDefault="00FB0C4F" w:rsidP="00FB0C4F">
            <w:pPr>
              <w:widowControl w:val="0"/>
              <w:autoSpaceDE w:val="0"/>
              <w:autoSpaceDN w:val="0"/>
              <w:adjustRightInd w:val="0"/>
              <w:spacing w:line="240" w:lineRule="exact"/>
              <w:rPr>
                <w:lang w:val="en-US"/>
              </w:rPr>
            </w:pPr>
            <w:r w:rsidRPr="00FB0C4F">
              <w:t>Тел</w:t>
            </w:r>
            <w:r w:rsidRPr="00B7591C">
              <w:rPr>
                <w:lang w:val="en-US"/>
              </w:rPr>
              <w:t>.8(4212)</w:t>
            </w:r>
            <w:r w:rsidR="00806683" w:rsidRPr="00B7591C">
              <w:rPr>
                <w:lang w:val="en-US"/>
              </w:rPr>
              <w:t xml:space="preserve">325130, </w:t>
            </w:r>
            <w:r w:rsidRPr="00B7591C">
              <w:rPr>
                <w:lang w:val="en-US"/>
              </w:rPr>
              <w:t>311815</w:t>
            </w:r>
          </w:p>
          <w:p w14:paraId="402AE9A1" w14:textId="77777777" w:rsidR="00FB0C4F" w:rsidRPr="00B7591C" w:rsidRDefault="00FB0C4F" w:rsidP="00FB0C4F">
            <w:pPr>
              <w:widowControl w:val="0"/>
              <w:autoSpaceDE w:val="0"/>
              <w:autoSpaceDN w:val="0"/>
              <w:adjustRightInd w:val="0"/>
              <w:spacing w:line="240" w:lineRule="exact"/>
              <w:rPr>
                <w:lang w:val="en-US"/>
              </w:rPr>
            </w:pPr>
            <w:r w:rsidRPr="00FB0C4F">
              <w:rPr>
                <w:lang w:val="en-US"/>
              </w:rPr>
              <w:t>E</w:t>
            </w:r>
            <w:r w:rsidRPr="00B7591C">
              <w:rPr>
                <w:lang w:val="en-US"/>
              </w:rPr>
              <w:t>-</w:t>
            </w:r>
            <w:r w:rsidRPr="00FB0C4F">
              <w:rPr>
                <w:lang w:val="en-US"/>
              </w:rPr>
              <w:t>mail</w:t>
            </w:r>
            <w:r w:rsidRPr="00B7591C">
              <w:rPr>
                <w:lang w:val="en-US"/>
              </w:rPr>
              <w:t xml:space="preserve">: </w:t>
            </w:r>
            <w:hyperlink r:id="rId9" w:history="1">
              <w:r w:rsidRPr="00FB0C4F">
                <w:rPr>
                  <w:rStyle w:val="af1"/>
                  <w:lang w:val="en-US"/>
                </w:rPr>
                <w:t>dvbaza</w:t>
              </w:r>
              <w:r w:rsidRPr="00B7591C">
                <w:rPr>
                  <w:rStyle w:val="af1"/>
                  <w:lang w:val="en-US"/>
                </w:rPr>
                <w:t>@</w:t>
              </w:r>
              <w:r w:rsidRPr="00FB0C4F">
                <w:rPr>
                  <w:rStyle w:val="af1"/>
                  <w:lang w:val="en-US"/>
                </w:rPr>
                <w:t>khv</w:t>
              </w:r>
              <w:r w:rsidRPr="00B7591C">
                <w:rPr>
                  <w:rStyle w:val="af1"/>
                  <w:lang w:val="en-US"/>
                </w:rPr>
                <w:t>.</w:t>
              </w:r>
              <w:r w:rsidRPr="00FB0C4F">
                <w:rPr>
                  <w:rStyle w:val="af1"/>
                  <w:lang w:val="en-US"/>
                </w:rPr>
                <w:t>gov</w:t>
              </w:r>
              <w:r w:rsidRPr="00B7591C">
                <w:rPr>
                  <w:rStyle w:val="af1"/>
                  <w:lang w:val="en-US"/>
                </w:rPr>
                <w:t>.</w:t>
              </w:r>
              <w:r w:rsidRPr="00FB0C4F">
                <w:rPr>
                  <w:rStyle w:val="af1"/>
                  <w:lang w:val="en-US"/>
                </w:rPr>
                <w:t>ru</w:t>
              </w:r>
            </w:hyperlink>
            <w:r w:rsidRPr="00B7591C">
              <w:rPr>
                <w:lang w:val="en-US"/>
              </w:rPr>
              <w:t xml:space="preserve"> </w:t>
            </w:r>
          </w:p>
          <w:p w14:paraId="495195F6" w14:textId="77777777" w:rsidR="00FB0C4F" w:rsidRPr="00FB0C4F" w:rsidRDefault="00FB0C4F" w:rsidP="00FB0C4F">
            <w:pPr>
              <w:widowControl w:val="0"/>
              <w:autoSpaceDE w:val="0"/>
              <w:autoSpaceDN w:val="0"/>
              <w:adjustRightInd w:val="0"/>
              <w:spacing w:line="240" w:lineRule="exact"/>
            </w:pPr>
            <w:r w:rsidRPr="00FB0C4F">
              <w:t xml:space="preserve">ОГРН 1072721000120  </w:t>
            </w:r>
          </w:p>
          <w:p w14:paraId="59F2DB5A" w14:textId="77777777" w:rsidR="00FB0C4F" w:rsidRPr="00FB0C4F" w:rsidRDefault="00FB0C4F" w:rsidP="00FB0C4F">
            <w:pPr>
              <w:widowControl w:val="0"/>
              <w:autoSpaceDE w:val="0"/>
              <w:autoSpaceDN w:val="0"/>
              <w:adjustRightInd w:val="0"/>
              <w:spacing w:line="240" w:lineRule="exact"/>
            </w:pPr>
            <w:r w:rsidRPr="00FB0C4F">
              <w:t xml:space="preserve">ИНН  2721145239  КПП  272101001    </w:t>
            </w:r>
          </w:p>
          <w:p w14:paraId="54D5F57E" w14:textId="77777777" w:rsidR="00FB0C4F" w:rsidRPr="00FB0C4F" w:rsidRDefault="00FB0C4F" w:rsidP="00FB0C4F">
            <w:pPr>
              <w:widowControl w:val="0"/>
              <w:autoSpaceDE w:val="0"/>
              <w:autoSpaceDN w:val="0"/>
              <w:adjustRightInd w:val="0"/>
              <w:spacing w:line="240" w:lineRule="exact"/>
            </w:pPr>
            <w:r w:rsidRPr="00FB0C4F">
              <w:t xml:space="preserve">ОТДЕЛЕНИЕ ХАБАРОВСК БАНКА РОССИИ// УФК по Хабаровскому краю  г Хабаровск </w:t>
            </w:r>
          </w:p>
          <w:p w14:paraId="2F37CEE5" w14:textId="77777777" w:rsidR="00FB0C4F" w:rsidRPr="00FB0C4F" w:rsidRDefault="00FB0C4F" w:rsidP="00FB0C4F">
            <w:pPr>
              <w:widowControl w:val="0"/>
              <w:autoSpaceDE w:val="0"/>
              <w:autoSpaceDN w:val="0"/>
              <w:adjustRightInd w:val="0"/>
              <w:spacing w:line="240" w:lineRule="exact"/>
            </w:pPr>
            <w:r w:rsidRPr="00FB0C4F">
              <w:t>р/счет 03224643080000002200</w:t>
            </w:r>
          </w:p>
          <w:p w14:paraId="0B090528" w14:textId="77777777" w:rsidR="00FB0C4F" w:rsidRPr="00FB0C4F" w:rsidRDefault="00FB0C4F" w:rsidP="00FB0C4F">
            <w:pPr>
              <w:widowControl w:val="0"/>
              <w:autoSpaceDE w:val="0"/>
              <w:autoSpaceDN w:val="0"/>
              <w:adjustRightInd w:val="0"/>
              <w:spacing w:line="240" w:lineRule="exact"/>
            </w:pPr>
            <w:r w:rsidRPr="00FB0C4F">
              <w:t>к/счет  40102810845370000014</w:t>
            </w:r>
          </w:p>
          <w:p w14:paraId="74177A76" w14:textId="77777777" w:rsidR="00FB0C4F" w:rsidRPr="00FB0C4F" w:rsidRDefault="00FB0C4F" w:rsidP="00FB0C4F">
            <w:pPr>
              <w:widowControl w:val="0"/>
              <w:autoSpaceDE w:val="0"/>
              <w:autoSpaceDN w:val="0"/>
              <w:adjustRightInd w:val="0"/>
              <w:spacing w:line="240" w:lineRule="exact"/>
            </w:pPr>
            <w:r w:rsidRPr="00FB0C4F">
              <w:t>ЛКС 30226Ч92700</w:t>
            </w:r>
          </w:p>
          <w:p w14:paraId="43C20424" w14:textId="77777777" w:rsidR="00FB0C4F" w:rsidRPr="00FB0C4F" w:rsidRDefault="00FB0C4F" w:rsidP="00FB0C4F">
            <w:pPr>
              <w:widowControl w:val="0"/>
              <w:autoSpaceDE w:val="0"/>
              <w:autoSpaceDN w:val="0"/>
              <w:adjustRightInd w:val="0"/>
              <w:spacing w:line="240" w:lineRule="exact"/>
            </w:pPr>
            <w:r w:rsidRPr="00FB0C4F">
              <w:t>БИК 010813050</w:t>
            </w:r>
          </w:p>
          <w:p w14:paraId="55645E6D" w14:textId="77777777" w:rsidR="00872D66" w:rsidRDefault="00872D66" w:rsidP="0044522E">
            <w:pPr>
              <w:widowControl w:val="0"/>
              <w:autoSpaceDE w:val="0"/>
              <w:autoSpaceDN w:val="0"/>
              <w:adjustRightInd w:val="0"/>
              <w:spacing w:line="240" w:lineRule="exact"/>
            </w:pPr>
          </w:p>
          <w:p w14:paraId="10D15C45" w14:textId="77777777" w:rsidR="00FB0C4F" w:rsidRDefault="00FB0C4F" w:rsidP="0044522E">
            <w:pPr>
              <w:widowControl w:val="0"/>
              <w:autoSpaceDE w:val="0"/>
              <w:autoSpaceDN w:val="0"/>
              <w:adjustRightInd w:val="0"/>
              <w:spacing w:line="240" w:lineRule="exact"/>
            </w:pPr>
          </w:p>
          <w:p w14:paraId="45CB355E" w14:textId="77777777" w:rsidR="00FB0C4F" w:rsidRDefault="00FB0C4F" w:rsidP="0044522E">
            <w:pPr>
              <w:widowControl w:val="0"/>
              <w:autoSpaceDE w:val="0"/>
              <w:autoSpaceDN w:val="0"/>
              <w:adjustRightInd w:val="0"/>
              <w:spacing w:line="240" w:lineRule="exact"/>
            </w:pPr>
          </w:p>
          <w:p w14:paraId="52B87959" w14:textId="77777777" w:rsidR="00FB0C4F" w:rsidRDefault="00FB0C4F" w:rsidP="0044522E">
            <w:pPr>
              <w:widowControl w:val="0"/>
              <w:autoSpaceDE w:val="0"/>
              <w:autoSpaceDN w:val="0"/>
              <w:adjustRightInd w:val="0"/>
              <w:spacing w:line="240" w:lineRule="exact"/>
            </w:pPr>
          </w:p>
          <w:p w14:paraId="40FA0522" w14:textId="77777777" w:rsidR="00FB0C4F" w:rsidRDefault="00FB0C4F" w:rsidP="0044522E">
            <w:pPr>
              <w:widowControl w:val="0"/>
              <w:autoSpaceDE w:val="0"/>
              <w:autoSpaceDN w:val="0"/>
              <w:adjustRightInd w:val="0"/>
              <w:spacing w:line="240" w:lineRule="exact"/>
            </w:pPr>
          </w:p>
          <w:p w14:paraId="78607CB9" w14:textId="0A141F1B" w:rsidR="00FB0C4F" w:rsidRPr="00CC4925" w:rsidRDefault="00FB0C4F" w:rsidP="0044522E">
            <w:pPr>
              <w:widowControl w:val="0"/>
              <w:autoSpaceDE w:val="0"/>
              <w:autoSpaceDN w:val="0"/>
              <w:adjustRightInd w:val="0"/>
              <w:spacing w:line="240" w:lineRule="exact"/>
            </w:pPr>
          </w:p>
        </w:tc>
        <w:tc>
          <w:tcPr>
            <w:tcW w:w="4785" w:type="dxa"/>
          </w:tcPr>
          <w:p w14:paraId="1D5F0C00" w14:textId="77777777" w:rsidR="00F01E8F" w:rsidRPr="00F01E8F" w:rsidRDefault="00F01E8F" w:rsidP="00F01E8F">
            <w:pPr>
              <w:spacing w:line="240" w:lineRule="exact"/>
              <w:jc w:val="both"/>
              <w:rPr>
                <w:noProof/>
                <w:shd w:val="clear" w:color="auto" w:fill="FFFFFF" w:themeFill="background1"/>
              </w:rPr>
            </w:pPr>
          </w:p>
          <w:p w14:paraId="625C1B2A" w14:textId="77777777" w:rsidR="00B75D3A" w:rsidRPr="00F01E8F" w:rsidRDefault="00B75D3A" w:rsidP="00096791">
            <w:pPr>
              <w:tabs>
                <w:tab w:val="left" w:pos="6120"/>
              </w:tabs>
              <w:ind w:right="-4"/>
            </w:pPr>
          </w:p>
        </w:tc>
      </w:tr>
      <w:tr w:rsidR="00872D66" w:rsidRPr="00F01E8F" w14:paraId="1DFA5BDE" w14:textId="77777777" w:rsidTr="00A30B64">
        <w:trPr>
          <w:trHeight w:val="68"/>
        </w:trPr>
        <w:tc>
          <w:tcPr>
            <w:tcW w:w="5778" w:type="dxa"/>
          </w:tcPr>
          <w:p w14:paraId="28784C9C" w14:textId="77777777" w:rsidR="00872D66" w:rsidRPr="00F01E8F" w:rsidRDefault="00872D66" w:rsidP="00096791">
            <w:pPr>
              <w:widowControl w:val="0"/>
              <w:autoSpaceDE w:val="0"/>
              <w:autoSpaceDN w:val="0"/>
              <w:adjustRightInd w:val="0"/>
              <w:spacing w:line="240" w:lineRule="exact"/>
            </w:pPr>
          </w:p>
        </w:tc>
        <w:tc>
          <w:tcPr>
            <w:tcW w:w="4785" w:type="dxa"/>
          </w:tcPr>
          <w:p w14:paraId="2A1FB89E" w14:textId="77777777" w:rsidR="00872D66" w:rsidRPr="00F01E8F" w:rsidRDefault="00872D66" w:rsidP="00096791">
            <w:pPr>
              <w:spacing w:line="240" w:lineRule="exact"/>
            </w:pPr>
          </w:p>
        </w:tc>
      </w:tr>
      <w:tr w:rsidR="00872D66" w:rsidRPr="00CC4925" w14:paraId="4D55A6AB" w14:textId="77777777" w:rsidTr="00096791">
        <w:tc>
          <w:tcPr>
            <w:tcW w:w="5778" w:type="dxa"/>
          </w:tcPr>
          <w:p w14:paraId="28A31EA7" w14:textId="77777777" w:rsidR="00872D66" w:rsidRPr="00CC4925" w:rsidRDefault="00872D66" w:rsidP="00096791">
            <w:pPr>
              <w:widowControl w:val="0"/>
              <w:autoSpaceDE w:val="0"/>
              <w:autoSpaceDN w:val="0"/>
              <w:adjustRightInd w:val="0"/>
              <w:spacing w:line="240" w:lineRule="exact"/>
            </w:pPr>
            <w:r w:rsidRPr="00CC4925">
              <w:t>«___» ____________________ 20__ г.</w:t>
            </w:r>
          </w:p>
        </w:tc>
        <w:tc>
          <w:tcPr>
            <w:tcW w:w="4785" w:type="dxa"/>
          </w:tcPr>
          <w:p w14:paraId="14DBBFB1" w14:textId="77777777" w:rsidR="00872D66" w:rsidRPr="00CC4925" w:rsidRDefault="00872D66" w:rsidP="00096791">
            <w:pPr>
              <w:widowControl w:val="0"/>
              <w:autoSpaceDE w:val="0"/>
              <w:autoSpaceDN w:val="0"/>
              <w:adjustRightInd w:val="0"/>
              <w:spacing w:line="240" w:lineRule="exact"/>
            </w:pPr>
            <w:r w:rsidRPr="00CC4925">
              <w:t>«___» ______________________ 20__ г.</w:t>
            </w:r>
          </w:p>
        </w:tc>
      </w:tr>
      <w:tr w:rsidR="00872D66" w:rsidRPr="00CC4925" w14:paraId="7AB31E40" w14:textId="77777777" w:rsidTr="00096791">
        <w:trPr>
          <w:trHeight w:val="471"/>
        </w:trPr>
        <w:tc>
          <w:tcPr>
            <w:tcW w:w="5778" w:type="dxa"/>
          </w:tcPr>
          <w:p w14:paraId="69E7BEE4" w14:textId="77777777" w:rsidR="00872D66" w:rsidRPr="00CC4925" w:rsidRDefault="00872D66" w:rsidP="00096791">
            <w:pPr>
              <w:widowControl w:val="0"/>
              <w:autoSpaceDE w:val="0"/>
              <w:autoSpaceDN w:val="0"/>
              <w:adjustRightInd w:val="0"/>
              <w:spacing w:line="240" w:lineRule="exact"/>
            </w:pPr>
            <w:r w:rsidRPr="00CC4925">
              <w:t>М.П.</w:t>
            </w:r>
          </w:p>
        </w:tc>
        <w:tc>
          <w:tcPr>
            <w:tcW w:w="4785" w:type="dxa"/>
          </w:tcPr>
          <w:p w14:paraId="7A9329AF" w14:textId="77777777" w:rsidR="00872D66" w:rsidRPr="00CC4925" w:rsidRDefault="00872D66" w:rsidP="00096791">
            <w:pPr>
              <w:widowControl w:val="0"/>
              <w:autoSpaceDE w:val="0"/>
              <w:autoSpaceDN w:val="0"/>
              <w:adjustRightInd w:val="0"/>
              <w:spacing w:line="240" w:lineRule="exact"/>
            </w:pPr>
            <w:r w:rsidRPr="00CC4925">
              <w:t>М.П.</w:t>
            </w:r>
          </w:p>
        </w:tc>
      </w:tr>
    </w:tbl>
    <w:p w14:paraId="449C6ADF" w14:textId="77777777" w:rsidR="002B3D4B" w:rsidRDefault="002B3D4B" w:rsidP="00872D66">
      <w:pPr>
        <w:jc w:val="right"/>
      </w:pPr>
    </w:p>
    <w:p w14:paraId="537C4E50" w14:textId="77777777" w:rsidR="002E6297" w:rsidRDefault="002E6297" w:rsidP="00872D66">
      <w:pPr>
        <w:jc w:val="right"/>
      </w:pPr>
    </w:p>
    <w:p w14:paraId="2B447C42" w14:textId="77777777" w:rsidR="002E6297" w:rsidRDefault="002E6297" w:rsidP="00872D66">
      <w:pPr>
        <w:jc w:val="right"/>
      </w:pPr>
    </w:p>
    <w:p w14:paraId="5CEB3E53" w14:textId="77777777" w:rsidR="002E6297" w:rsidRDefault="002E6297" w:rsidP="00872D66">
      <w:pPr>
        <w:jc w:val="right"/>
      </w:pPr>
    </w:p>
    <w:p w14:paraId="17EB925D" w14:textId="77777777" w:rsidR="002E6297" w:rsidRDefault="002E6297" w:rsidP="00872D66">
      <w:pPr>
        <w:jc w:val="right"/>
      </w:pPr>
    </w:p>
    <w:p w14:paraId="07C9FF9F" w14:textId="77777777" w:rsidR="002E6297" w:rsidRDefault="002E6297" w:rsidP="00872D66">
      <w:pPr>
        <w:jc w:val="right"/>
      </w:pPr>
    </w:p>
    <w:p w14:paraId="62164548" w14:textId="77777777" w:rsidR="002E6297" w:rsidRDefault="002E6297" w:rsidP="00872D66">
      <w:pPr>
        <w:jc w:val="right"/>
      </w:pPr>
    </w:p>
    <w:p w14:paraId="6559E171" w14:textId="77777777" w:rsidR="002E6297" w:rsidRDefault="002E6297" w:rsidP="00872D66">
      <w:pPr>
        <w:jc w:val="right"/>
      </w:pPr>
    </w:p>
    <w:p w14:paraId="33EB4D9D" w14:textId="77777777" w:rsidR="002E6297" w:rsidRDefault="002E6297" w:rsidP="00872D66">
      <w:pPr>
        <w:jc w:val="right"/>
      </w:pPr>
    </w:p>
    <w:p w14:paraId="4BCABD38" w14:textId="77777777" w:rsidR="002E6297" w:rsidRDefault="002E6297" w:rsidP="00872D66">
      <w:pPr>
        <w:jc w:val="right"/>
      </w:pPr>
    </w:p>
    <w:p w14:paraId="4D5A74DD" w14:textId="77777777" w:rsidR="002E6297" w:rsidRDefault="002E6297" w:rsidP="00872D66">
      <w:pPr>
        <w:jc w:val="right"/>
      </w:pPr>
    </w:p>
    <w:p w14:paraId="5EFE351F" w14:textId="77777777" w:rsidR="002E6297" w:rsidRDefault="002E6297" w:rsidP="00872D66">
      <w:pPr>
        <w:jc w:val="right"/>
      </w:pPr>
    </w:p>
    <w:p w14:paraId="5851A7DB" w14:textId="77777777" w:rsidR="002E6297" w:rsidRDefault="002E6297" w:rsidP="00872D66">
      <w:pPr>
        <w:jc w:val="right"/>
      </w:pPr>
    </w:p>
    <w:p w14:paraId="7D484408" w14:textId="77777777" w:rsidR="002E6297" w:rsidRDefault="002E6297" w:rsidP="00872D66">
      <w:pPr>
        <w:jc w:val="right"/>
      </w:pPr>
    </w:p>
    <w:p w14:paraId="7D97BC1B" w14:textId="77777777" w:rsidR="002E6297" w:rsidRDefault="002E6297" w:rsidP="00872D66">
      <w:pPr>
        <w:jc w:val="right"/>
      </w:pPr>
    </w:p>
    <w:p w14:paraId="5EB0145B" w14:textId="77777777" w:rsidR="002E6297" w:rsidRDefault="002E6297" w:rsidP="00872D66">
      <w:pPr>
        <w:jc w:val="right"/>
      </w:pPr>
    </w:p>
    <w:p w14:paraId="2542A8D7" w14:textId="77777777" w:rsidR="002E6297" w:rsidRDefault="002E6297" w:rsidP="00872D66">
      <w:pPr>
        <w:jc w:val="right"/>
      </w:pPr>
    </w:p>
    <w:p w14:paraId="7888A0B3" w14:textId="77777777" w:rsidR="002E6297" w:rsidRDefault="002E6297" w:rsidP="00872D66">
      <w:pPr>
        <w:jc w:val="right"/>
      </w:pPr>
    </w:p>
    <w:p w14:paraId="3FBCBCF6" w14:textId="09540D23" w:rsidR="00872D66" w:rsidRPr="00CC4925" w:rsidRDefault="00872D66" w:rsidP="00872D66">
      <w:pPr>
        <w:jc w:val="right"/>
      </w:pPr>
      <w:r w:rsidRPr="00CC4925">
        <w:lastRenderedPageBreak/>
        <w:t>Приложение 1 к контракту</w:t>
      </w:r>
    </w:p>
    <w:p w14:paraId="46A9FBF0" w14:textId="581ACA0E" w:rsidR="00872D66" w:rsidRPr="00CC4925" w:rsidRDefault="007F78C0" w:rsidP="00872D66">
      <w:pPr>
        <w:jc w:val="right"/>
      </w:pPr>
      <w:r>
        <w:t>о</w:t>
      </w:r>
      <w:r w:rsidR="00872D66" w:rsidRPr="00CC4925">
        <w:t>т</w:t>
      </w:r>
      <w:r>
        <w:t xml:space="preserve"> </w:t>
      </w:r>
      <w:r w:rsidR="0044522E">
        <w:t>«____»___________</w:t>
      </w:r>
      <w:r>
        <w:t xml:space="preserve"> 202</w:t>
      </w:r>
      <w:r w:rsidR="00124624">
        <w:t>6</w:t>
      </w:r>
      <w:r>
        <w:t xml:space="preserve"> года </w:t>
      </w:r>
      <w:r w:rsidR="00872D66" w:rsidRPr="00CC4925">
        <w:t>№</w:t>
      </w:r>
      <w:r w:rsidR="0044522E">
        <w:t>_____</w:t>
      </w:r>
    </w:p>
    <w:p w14:paraId="02330679" w14:textId="77777777" w:rsidR="00872D66" w:rsidRPr="00CC4925" w:rsidRDefault="00872D66" w:rsidP="00872D66">
      <w:pPr>
        <w:jc w:val="center"/>
        <w:rPr>
          <w:b/>
        </w:rPr>
      </w:pPr>
    </w:p>
    <w:p w14:paraId="7A8C1317" w14:textId="77777777" w:rsidR="00CE65EA" w:rsidRPr="0056363B" w:rsidRDefault="00CE65EA" w:rsidP="00CE65EA">
      <w:pPr>
        <w:pStyle w:val="ad"/>
        <w:jc w:val="center"/>
        <w:rPr>
          <w:b/>
        </w:rPr>
      </w:pPr>
      <w:r w:rsidRPr="0056363B">
        <w:rPr>
          <w:b/>
        </w:rPr>
        <w:t>Техническое задание</w:t>
      </w:r>
    </w:p>
    <w:p w14:paraId="6AC54FF8" w14:textId="77777777" w:rsidR="00CE65EA" w:rsidRPr="0056363B" w:rsidRDefault="00CE65EA" w:rsidP="00CE65EA">
      <w:pPr>
        <w:pStyle w:val="ad"/>
        <w:ind w:firstLine="567"/>
        <w:jc w:val="center"/>
        <w:rPr>
          <w:b/>
        </w:rPr>
      </w:pPr>
      <w:r w:rsidRPr="0056363B">
        <w:rPr>
          <w:b/>
        </w:rPr>
        <w:t>на оказание транспортных услуг для воздушной тренировки (МИ – 8)</w:t>
      </w:r>
    </w:p>
    <w:p w14:paraId="2E99BC2E" w14:textId="77777777" w:rsidR="00CE65EA" w:rsidRPr="00F8435B" w:rsidRDefault="00CE65EA" w:rsidP="00CE65EA">
      <w:pPr>
        <w:pStyle w:val="ad"/>
        <w:ind w:firstLine="567"/>
        <w:rPr>
          <w:sz w:val="20"/>
          <w:szCs w:val="20"/>
        </w:rPr>
      </w:pPr>
    </w:p>
    <w:p w14:paraId="5AD4F784" w14:textId="22B7B71E" w:rsidR="00CE65EA" w:rsidRPr="0056363B" w:rsidRDefault="00CE65EA" w:rsidP="00CE65EA">
      <w:pPr>
        <w:shd w:val="clear" w:color="auto" w:fill="FFFFFF"/>
        <w:jc w:val="both"/>
      </w:pPr>
      <w:r w:rsidRPr="0056363B">
        <w:t>1. О</w:t>
      </w:r>
      <w:r w:rsidRPr="0056363B">
        <w:rPr>
          <w:bCs/>
          <w:color w:val="000000"/>
        </w:rPr>
        <w:t>казание транспортных услуг для воздушной тренировки осуществляется с применением вертолета Ми-8</w:t>
      </w:r>
      <w:r w:rsidR="00241F39">
        <w:rPr>
          <w:bCs/>
          <w:color w:val="000000"/>
        </w:rPr>
        <w:t>Т</w:t>
      </w:r>
      <w:r w:rsidRPr="0056363B">
        <w:rPr>
          <w:bCs/>
          <w:color w:val="000000"/>
        </w:rPr>
        <w:t xml:space="preserve"> для нужд КГСАУ «ДВ Авиабаза» </w:t>
      </w:r>
      <w:r w:rsidRPr="0056363B">
        <w:rPr>
          <w:b/>
          <w:bCs/>
          <w:color w:val="000000"/>
        </w:rPr>
        <w:t xml:space="preserve"> </w:t>
      </w:r>
      <w:r w:rsidRPr="0056363B">
        <w:rPr>
          <w:bCs/>
          <w:color w:val="000000"/>
        </w:rPr>
        <w:t>на территории Хабаровского края в 202</w:t>
      </w:r>
      <w:r w:rsidR="00362E86">
        <w:rPr>
          <w:bCs/>
          <w:color w:val="000000"/>
        </w:rPr>
        <w:t>6</w:t>
      </w:r>
      <w:r w:rsidRPr="0056363B">
        <w:rPr>
          <w:bCs/>
          <w:color w:val="000000"/>
        </w:rPr>
        <w:t xml:space="preserve"> году </w:t>
      </w:r>
      <w:r w:rsidRPr="0056363B">
        <w:t>–  в объёме</w:t>
      </w:r>
      <w:r w:rsidR="004367CF">
        <w:t xml:space="preserve"> 00</w:t>
      </w:r>
      <w:r w:rsidR="00E124F0">
        <w:t xml:space="preserve"> </w:t>
      </w:r>
      <w:r w:rsidRPr="00665141">
        <w:t>(</w:t>
      </w:r>
      <w:r w:rsidR="004367CF">
        <w:t>ноль</w:t>
      </w:r>
      <w:r w:rsidRPr="00665141">
        <w:t>)</w:t>
      </w:r>
      <w:r w:rsidRPr="0056363B">
        <w:t xml:space="preserve"> час</w:t>
      </w:r>
      <w:r w:rsidR="00362E86">
        <w:t xml:space="preserve"> </w:t>
      </w:r>
      <w:r w:rsidR="00A878A4">
        <w:t>5</w:t>
      </w:r>
      <w:r w:rsidR="00297D54">
        <w:t>1</w:t>
      </w:r>
      <w:r w:rsidR="00362E86">
        <w:t xml:space="preserve"> (</w:t>
      </w:r>
      <w:r w:rsidR="00A878A4">
        <w:t>пятьдесят</w:t>
      </w:r>
      <w:r w:rsidR="00297D54">
        <w:t xml:space="preserve"> одна</w:t>
      </w:r>
      <w:r w:rsidR="00362E86">
        <w:t>) минут</w:t>
      </w:r>
      <w:r w:rsidR="00297D54">
        <w:t>а</w:t>
      </w:r>
      <w:r w:rsidRPr="0056363B">
        <w:t xml:space="preserve"> летного времени. </w:t>
      </w:r>
      <w:bookmarkStart w:id="0" w:name="_Hlk66437941"/>
      <w:r w:rsidRPr="0056363B">
        <w:t xml:space="preserve">Воздушная тренировка включает в себя тренировочные спуски в режиме висения ВС и проверку квалификации десантников-пожарных, парашютистов- пожарных. </w:t>
      </w:r>
    </w:p>
    <w:bookmarkEnd w:id="0"/>
    <w:p w14:paraId="372875BE" w14:textId="58E306AB" w:rsidR="00CE65EA" w:rsidRPr="0056363B" w:rsidRDefault="00CE65EA" w:rsidP="00CE65EA">
      <w:pPr>
        <w:shd w:val="clear" w:color="auto" w:fill="FFFFFF"/>
        <w:jc w:val="both"/>
        <w:rPr>
          <w:color w:val="000000"/>
        </w:rPr>
      </w:pPr>
      <w:r w:rsidRPr="0056363B">
        <w:rPr>
          <w:color w:val="000000"/>
        </w:rPr>
        <w:t>1.1. Количество предоставляемых воздушных судов Ми-8</w:t>
      </w:r>
      <w:r w:rsidR="006C5197">
        <w:rPr>
          <w:color w:val="000000"/>
        </w:rPr>
        <w:t>Т</w:t>
      </w:r>
      <w:r w:rsidRPr="0056363B">
        <w:rPr>
          <w:color w:val="000000"/>
        </w:rPr>
        <w:t>: 1 (</w:t>
      </w:r>
      <w:r w:rsidR="006C5197">
        <w:rPr>
          <w:color w:val="000000"/>
        </w:rPr>
        <w:t>один</w:t>
      </w:r>
      <w:r w:rsidRPr="0056363B">
        <w:rPr>
          <w:color w:val="000000"/>
        </w:rPr>
        <w:t>).</w:t>
      </w:r>
    </w:p>
    <w:p w14:paraId="2639DE5B" w14:textId="6C58765C" w:rsidR="00CE65EA" w:rsidRPr="0056363B" w:rsidRDefault="00CE65EA" w:rsidP="00CE65EA">
      <w:pPr>
        <w:shd w:val="clear" w:color="auto" w:fill="FFFFFF"/>
        <w:tabs>
          <w:tab w:val="left" w:pos="1080"/>
        </w:tabs>
        <w:suppressAutoHyphens/>
        <w:contextualSpacing/>
        <w:jc w:val="both"/>
      </w:pPr>
      <w:r w:rsidRPr="0056363B">
        <w:t xml:space="preserve">2. Место оказания услуги </w:t>
      </w:r>
      <w:r w:rsidR="005F753F" w:rsidRPr="0056363B">
        <w:t>–</w:t>
      </w:r>
      <w:r w:rsidR="00124624">
        <w:t xml:space="preserve"> Хабаровский край,</w:t>
      </w:r>
      <w:r w:rsidR="00EE6521">
        <w:t xml:space="preserve"> п. Охотск</w:t>
      </w:r>
      <w:r w:rsidR="009D54BB">
        <w:t>.</w:t>
      </w:r>
    </w:p>
    <w:p w14:paraId="151404DB" w14:textId="77777777" w:rsidR="005726DE" w:rsidRPr="005A26FA" w:rsidRDefault="005726DE" w:rsidP="005726DE">
      <w:pPr>
        <w:shd w:val="clear" w:color="auto" w:fill="FFFFFF"/>
        <w:jc w:val="both"/>
      </w:pPr>
      <w:r w:rsidRPr="005A26FA">
        <w:t>2.1. Дата предоставления вертолета по оказанию транспортных услуг для выполнения воздушной тренировки определяются Заказчиком.</w:t>
      </w:r>
    </w:p>
    <w:p w14:paraId="3C0AF716" w14:textId="25901ECE" w:rsidR="005726DE" w:rsidRPr="005A26FA" w:rsidRDefault="005726DE" w:rsidP="005726DE">
      <w:pPr>
        <w:shd w:val="clear" w:color="auto" w:fill="FFFFFF"/>
        <w:jc w:val="both"/>
      </w:pPr>
      <w:r w:rsidRPr="005A26FA">
        <w:t>2.2. Срок оказания услуг:  со дня заключения контракта по 31 декабря 202</w:t>
      </w:r>
      <w:r w:rsidR="00124624">
        <w:t>6</w:t>
      </w:r>
      <w:r w:rsidRPr="005A26FA">
        <w:t xml:space="preserve"> года.</w:t>
      </w:r>
    </w:p>
    <w:p w14:paraId="0BB5E34F" w14:textId="77777777" w:rsidR="005726DE" w:rsidRPr="005A26FA" w:rsidRDefault="005726DE" w:rsidP="005726DE">
      <w:pPr>
        <w:shd w:val="clear" w:color="auto" w:fill="FFFFFF"/>
        <w:jc w:val="both"/>
      </w:pPr>
      <w:r w:rsidRPr="005A26FA">
        <w:t>2.3. Полеты производятся Исполнителем по заявкам Заказчика. Заявки подаются Исполнителю накануне дня оказания услуг, не позднее 17:00 (время местное) текущего дня. При необходимости заявка может подаваться в устной форме по различным средствам связи с последующим письменным подтверждением.</w:t>
      </w:r>
    </w:p>
    <w:p w14:paraId="5BDDF8C8" w14:textId="77777777" w:rsidR="005726DE" w:rsidRPr="005A26FA" w:rsidRDefault="005726DE" w:rsidP="005726DE">
      <w:pPr>
        <w:jc w:val="both"/>
      </w:pPr>
      <w:r w:rsidRPr="005A26FA">
        <w:t xml:space="preserve">2.4. Оплата за оказанные услуги осуществляется Заказчиком исходя из стоимости одного летного часа, указанной в Приложении № 2 (Спецификация) Контракта, и фактического налета часов в расчетном периоде, но в размере, не превышающем цены контракта, указанной в пункте 3.1. Контракта. Летным часом считается время с момента взлета (отрыва от земли) ВС до приземления ВС по окончанию полета. Авансирование не предусмотрено. </w:t>
      </w:r>
    </w:p>
    <w:p w14:paraId="6D9DFB80" w14:textId="77777777" w:rsidR="005726DE" w:rsidRPr="005A26FA" w:rsidRDefault="005726DE" w:rsidP="005726DE">
      <w:pPr>
        <w:shd w:val="clear" w:color="auto" w:fill="FFFFFF"/>
        <w:jc w:val="both"/>
      </w:pPr>
      <w:r w:rsidRPr="005A26FA">
        <w:t>3. Требования к Исполнителям, привлекаемым для воздушной тренировки:</w:t>
      </w:r>
    </w:p>
    <w:p w14:paraId="60C65E73" w14:textId="77777777" w:rsidR="005726DE" w:rsidRPr="005A26FA" w:rsidRDefault="005726DE" w:rsidP="005726DE">
      <w:pPr>
        <w:shd w:val="clear" w:color="auto" w:fill="FFFFFF"/>
        <w:tabs>
          <w:tab w:val="left" w:pos="1546"/>
        </w:tabs>
        <w:jc w:val="both"/>
      </w:pPr>
      <w:r w:rsidRPr="005A26FA">
        <w:t xml:space="preserve">3.1. Исполнитель, </w:t>
      </w:r>
      <w:r>
        <w:t xml:space="preserve"> </w:t>
      </w:r>
      <w:r w:rsidRPr="005A26FA">
        <w:t xml:space="preserve">должен  иметь </w:t>
      </w:r>
      <w:r w:rsidR="00E124F0" w:rsidRPr="00E124F0">
        <w:t>сертификат эксплуатанта со спецификацией с указанием вида авиационных работ – лесоавиационные работы, транспортно-связные работы</w:t>
      </w:r>
      <w:r>
        <w:t>.</w:t>
      </w:r>
    </w:p>
    <w:p w14:paraId="352252D8" w14:textId="77777777" w:rsidR="005726DE" w:rsidRPr="005A26FA" w:rsidRDefault="005726DE" w:rsidP="005726DE">
      <w:pPr>
        <w:shd w:val="clear" w:color="auto" w:fill="FFFFFF"/>
        <w:jc w:val="both"/>
      </w:pPr>
      <w:r w:rsidRPr="005A26FA">
        <w:t>3.</w:t>
      </w:r>
      <w:r>
        <w:t>2</w:t>
      </w:r>
      <w:r w:rsidRPr="005A26FA">
        <w:t>. Исполнитель должен организовать предоставление для оказания услуг находящ</w:t>
      </w:r>
      <w:r w:rsidR="006D084C">
        <w:t>е</w:t>
      </w:r>
      <w:r>
        <w:t>йся</w:t>
      </w:r>
      <w:r w:rsidRPr="005A26FA">
        <w:t xml:space="preserve"> в эксплуатационном состоянии посадочн</w:t>
      </w:r>
      <w:r>
        <w:t>ой</w:t>
      </w:r>
      <w:r w:rsidRPr="005A26FA">
        <w:t xml:space="preserve"> площадк</w:t>
      </w:r>
      <w:r>
        <w:t>и</w:t>
      </w:r>
      <w:r w:rsidRPr="005A26FA">
        <w:t xml:space="preserve"> и ее оборудование в месте оказания услуг воздушным судном. Вопрос порядка использования и поддержания в безопасном, эксплуатационном состоянии посадочной площадки и ее оборудования находится полностью в сфере компетенции Исполнителя.</w:t>
      </w:r>
    </w:p>
    <w:p w14:paraId="00D105FC" w14:textId="77777777" w:rsidR="005726DE" w:rsidRPr="005A26FA" w:rsidRDefault="005726DE" w:rsidP="005726DE">
      <w:pPr>
        <w:shd w:val="clear" w:color="auto" w:fill="FFFFFF"/>
        <w:jc w:val="both"/>
      </w:pPr>
      <w:r w:rsidRPr="005A26FA">
        <w:t>3.</w:t>
      </w:r>
      <w:r>
        <w:t>3</w:t>
      </w:r>
      <w:r w:rsidRPr="005A26FA">
        <w:t>. Исполнитель должен иметь запас авиационного топлива для выполнения всего объёма работ по оказанию транспортных услуг для выполнения воздушной тренировки.</w:t>
      </w:r>
    </w:p>
    <w:p w14:paraId="6DDF3C08" w14:textId="77777777" w:rsidR="005726DE" w:rsidRPr="005A26FA" w:rsidRDefault="005726DE" w:rsidP="005726DE">
      <w:pPr>
        <w:shd w:val="clear" w:color="auto" w:fill="FFFFFF"/>
        <w:jc w:val="both"/>
      </w:pPr>
      <w:r w:rsidRPr="005A26FA">
        <w:t>3.</w:t>
      </w:r>
      <w:r>
        <w:t>4</w:t>
      </w:r>
      <w:r w:rsidRPr="005A26FA">
        <w:t>. Включение в состав экипажа работников Заказчика, имеющих действующее свидетельство летчика-наблюдателя.</w:t>
      </w:r>
    </w:p>
    <w:p w14:paraId="280EF48C" w14:textId="77777777" w:rsidR="005726DE" w:rsidRPr="005A26FA" w:rsidRDefault="005726DE" w:rsidP="005726DE">
      <w:pPr>
        <w:shd w:val="clear" w:color="auto" w:fill="FFFFFF"/>
        <w:jc w:val="both"/>
      </w:pPr>
      <w:r w:rsidRPr="005A26FA">
        <w:t>4. Требования к авиационной технике, привлекаемой на воздушные тренировки:</w:t>
      </w:r>
    </w:p>
    <w:p w14:paraId="60C8649E" w14:textId="77777777" w:rsidR="005726DE" w:rsidRPr="005A26FA" w:rsidRDefault="005726DE" w:rsidP="005726DE">
      <w:pPr>
        <w:jc w:val="both"/>
      </w:pPr>
      <w:r w:rsidRPr="005A26FA">
        <w:t>4.1. ВС, направляемые для оказание услуги, должны полностью соответствовать всем нормам летной годности, иметь сертификат летной годности и иметь достаточный технический ресурс, обеспечивающий выполнение всего объема запланированных транспортных услуг для  выполнения воздушной тренировки по контракту.</w:t>
      </w:r>
    </w:p>
    <w:p w14:paraId="02C8DF5D" w14:textId="77777777" w:rsidR="005726DE" w:rsidRPr="005A26FA" w:rsidRDefault="005726DE" w:rsidP="005726DE">
      <w:pPr>
        <w:shd w:val="clear" w:color="auto" w:fill="FFFFFF"/>
        <w:jc w:val="both"/>
      </w:pPr>
      <w:r w:rsidRPr="005A26FA">
        <w:t>4.2. На борту ВС  должна быть в наличии полная подборка бортовых документов по каждому ВС, удостоверение о годности ВС к полетам, свидетельство о регистрации, формуляры и паспорта на ВС, двигатели, приборы, оборудование и агрегаты. Привлекаемый  тип ВС должен иметь сертификат типа.</w:t>
      </w:r>
    </w:p>
    <w:p w14:paraId="6F2D9DB7" w14:textId="77777777" w:rsidR="005726DE" w:rsidRPr="005A26FA" w:rsidRDefault="005726DE" w:rsidP="005726DE">
      <w:pPr>
        <w:shd w:val="clear" w:color="auto" w:fill="FFFFFF"/>
        <w:jc w:val="both"/>
      </w:pPr>
      <w:r w:rsidRPr="005A26FA">
        <w:t xml:space="preserve">4.3. ВС должно быть в транспортном варианте, вмещать не менее 15 десантников-пожарных при полной заправке ВС и быть приспособленным к их спуску: иметь места для крепления страховочных фалов выпускающего и десантников-пожарных, место для крепления УЗК (узел крепления), противоскользящий слой пробки или резиновый коврик размерами не менее 0,4 х </w:t>
      </w:r>
      <w:smartTag w:uri="urn:schemas-microsoft-com:office:smarttags" w:element="metricconverter">
        <w:smartTagPr>
          <w:attr w:name="ProductID" w:val="0,6 метра"/>
        </w:smartTagPr>
        <w:r w:rsidRPr="005A26FA">
          <w:t>0,6 метра</w:t>
        </w:r>
      </w:smartTag>
      <w:r w:rsidRPr="005A26FA">
        <w:t xml:space="preserve"> у двери ВС.</w:t>
      </w:r>
    </w:p>
    <w:p w14:paraId="440878C2" w14:textId="77777777" w:rsidR="005726DE" w:rsidRPr="005A26FA" w:rsidRDefault="005726DE" w:rsidP="005726DE">
      <w:pPr>
        <w:shd w:val="clear" w:color="auto" w:fill="FFFFFF"/>
        <w:jc w:val="both"/>
      </w:pPr>
      <w:r w:rsidRPr="005A26FA">
        <w:lastRenderedPageBreak/>
        <w:t>4.4. В случае неисправности ВС, должна быть произведена его замена на исправное в течение суток.</w:t>
      </w:r>
    </w:p>
    <w:p w14:paraId="140D7E06" w14:textId="77777777" w:rsidR="005726DE" w:rsidRPr="005A26FA" w:rsidRDefault="005726DE" w:rsidP="005726DE">
      <w:pPr>
        <w:shd w:val="clear" w:color="auto" w:fill="FFFFFF"/>
        <w:jc w:val="both"/>
      </w:pPr>
      <w:r w:rsidRPr="005A26FA">
        <w:t>5. Требования к авиационному персоналу, привлекаемому на воздушные  тренировки:</w:t>
      </w:r>
    </w:p>
    <w:p w14:paraId="64A873F6" w14:textId="77777777" w:rsidR="005726DE" w:rsidRPr="005A26FA" w:rsidRDefault="005726DE" w:rsidP="005726DE">
      <w:pPr>
        <w:shd w:val="clear" w:color="auto" w:fill="FFFFFF"/>
        <w:jc w:val="both"/>
      </w:pPr>
      <w:r w:rsidRPr="005A26FA">
        <w:t xml:space="preserve">5.1. Полеты и обслуживание ВС выполняются летным и инженерно-техническим составом Исполнителя, имеющих специальную подготовку и получивших до начала оказание услуг соответствующие допуски для их проведения. Летный состав должен пройти летную тренировку по задачам и упражнениям, предусмотренным для соответствующего вида услуг и на том же типе ВС, на котором предстоит выполнять полеты, а авиатехники проходят учебную подготовку в порядке технической учебы. </w:t>
      </w:r>
    </w:p>
    <w:p w14:paraId="2D757EA8" w14:textId="77777777" w:rsidR="005726DE" w:rsidRPr="005A26FA" w:rsidRDefault="005726DE" w:rsidP="005726DE">
      <w:pPr>
        <w:shd w:val="clear" w:color="auto" w:fill="FFFFFF"/>
        <w:jc w:val="both"/>
      </w:pPr>
      <w:r w:rsidRPr="005A26FA">
        <w:t>5.2. При выполнении полетов у экипажа ВС должен быть допуск на следующие виды работ:</w:t>
      </w:r>
    </w:p>
    <w:p w14:paraId="0F88C827" w14:textId="77777777" w:rsidR="005726DE" w:rsidRPr="005A26FA" w:rsidRDefault="005726DE" w:rsidP="005726DE">
      <w:pPr>
        <w:shd w:val="clear" w:color="auto" w:fill="FFFFFF"/>
        <w:jc w:val="both"/>
      </w:pPr>
      <w:r w:rsidRPr="005A26FA">
        <w:t xml:space="preserve">На ВС Ми – 8 </w:t>
      </w:r>
    </w:p>
    <w:p w14:paraId="0D7340D6" w14:textId="3C6CDC74" w:rsidR="005726DE" w:rsidRPr="005A26FA" w:rsidRDefault="005726DE" w:rsidP="005726DE">
      <w:pPr>
        <w:widowControl w:val="0"/>
        <w:shd w:val="clear" w:color="auto" w:fill="FFFFFF"/>
        <w:tabs>
          <w:tab w:val="left" w:pos="0"/>
        </w:tabs>
        <w:autoSpaceDE w:val="0"/>
        <w:autoSpaceDN w:val="0"/>
        <w:adjustRightInd w:val="0"/>
        <w:jc w:val="both"/>
      </w:pPr>
      <w:r w:rsidRPr="005A26FA">
        <w:t>Спуск на СУ-Р, КС-К (спусковые устройства) в режиме висения</w:t>
      </w:r>
      <w:r w:rsidR="00E103F0">
        <w:t>, перевозка грузов на внешней подвеске.</w:t>
      </w:r>
    </w:p>
    <w:p w14:paraId="198AFBDB" w14:textId="77777777" w:rsidR="005726DE" w:rsidRPr="005A26FA" w:rsidRDefault="005726DE" w:rsidP="005726DE">
      <w:pPr>
        <w:shd w:val="clear" w:color="auto" w:fill="FFFFFF"/>
        <w:jc w:val="both"/>
      </w:pPr>
      <w:r w:rsidRPr="005A26FA">
        <w:t>6. Исполнитель своими силами и за свой счет организует мероприятия по авиатопливообеспечению полетов воздушных судов, в соответствии с требованиями нормативных документов гражданской авиации.</w:t>
      </w:r>
    </w:p>
    <w:p w14:paraId="03ECB72F" w14:textId="77777777" w:rsidR="005726DE" w:rsidRPr="005A26FA" w:rsidRDefault="005726DE" w:rsidP="005726DE">
      <w:pPr>
        <w:shd w:val="clear" w:color="auto" w:fill="FFFFFF"/>
        <w:jc w:val="both"/>
      </w:pPr>
      <w:r w:rsidRPr="005A26FA">
        <w:t>7. Требования к качеству и безопасности оказания услуг.</w:t>
      </w:r>
    </w:p>
    <w:p w14:paraId="2B3C4983" w14:textId="77777777" w:rsidR="005726DE" w:rsidRPr="005A26FA" w:rsidRDefault="005726DE" w:rsidP="005726DE">
      <w:pPr>
        <w:shd w:val="clear" w:color="auto" w:fill="FFFFFF"/>
        <w:jc w:val="both"/>
      </w:pPr>
      <w:r w:rsidRPr="005A26FA">
        <w:t xml:space="preserve">7.1. Качество оказываемых Исполнителем услуг должно соответствовать условиям контракта, а при отсутствии или неполноте условий контракта требованиям, обычно предъявляемым к услугам соответствующего рода. </w:t>
      </w:r>
    </w:p>
    <w:p w14:paraId="42DCEC59" w14:textId="77777777" w:rsidR="005726DE" w:rsidRPr="005A26FA" w:rsidRDefault="005726DE" w:rsidP="005726DE">
      <w:pPr>
        <w:shd w:val="clear" w:color="auto" w:fill="FFFFFF"/>
        <w:jc w:val="both"/>
      </w:pPr>
      <w:r w:rsidRPr="005A26FA">
        <w:t>7.2. Исполнитель может принять на себя обязанность оказывать услуги, отвечающие требованиям к качеству, более высоким по сравнению с установленными для сторон требованиями.</w:t>
      </w:r>
    </w:p>
    <w:p w14:paraId="3063F04B" w14:textId="77777777" w:rsidR="005726DE" w:rsidRPr="005A26FA" w:rsidRDefault="005726DE" w:rsidP="005726DE">
      <w:pPr>
        <w:shd w:val="clear" w:color="auto" w:fill="FFFFFF"/>
        <w:jc w:val="both"/>
      </w:pPr>
      <w:r w:rsidRPr="005A26FA">
        <w:t xml:space="preserve">7.3. При оказании транспортных услуг для выполнения воздушной тренировки, Исполнитель руководствуется следующими нормативно-правовыми актами: </w:t>
      </w:r>
    </w:p>
    <w:p w14:paraId="05063E8C" w14:textId="10DC9711" w:rsidR="005726DE" w:rsidRPr="005A26FA" w:rsidRDefault="005726DE" w:rsidP="005726DE">
      <w:pPr>
        <w:shd w:val="clear" w:color="auto" w:fill="FFFFFF"/>
        <w:jc w:val="both"/>
      </w:pPr>
      <w:r w:rsidRPr="005A26FA">
        <w:t xml:space="preserve">- «Воздушный кодекс Российской Федерации» от 19.03.1997 </w:t>
      </w:r>
      <w:r w:rsidR="006C7BC8">
        <w:t>№</w:t>
      </w:r>
      <w:r w:rsidRPr="005A26FA">
        <w:t xml:space="preserve"> 60-ФЗ;</w:t>
      </w:r>
    </w:p>
    <w:p w14:paraId="5B9A3768" w14:textId="75EADC80" w:rsidR="005726DE" w:rsidRPr="005A26FA" w:rsidRDefault="005726DE" w:rsidP="005726DE">
      <w:pPr>
        <w:shd w:val="clear" w:color="auto" w:fill="FFFFFF"/>
        <w:jc w:val="both"/>
      </w:pPr>
      <w:r w:rsidRPr="005A26FA">
        <w:t xml:space="preserve">- Приказ Минтранса России от 31.07.2009 </w:t>
      </w:r>
      <w:r w:rsidR="006C7BC8">
        <w:t>№</w:t>
      </w:r>
      <w:r w:rsidRPr="005A26FA">
        <w:t xml:space="preserve"> 128 «Об утверждении Федеральных авиационных правил «Подготовка и выполнение полетов в гражданской авиации Российской Федерации»;</w:t>
      </w:r>
    </w:p>
    <w:p w14:paraId="464C739D" w14:textId="362FCF24" w:rsidR="005726DE" w:rsidRDefault="005726DE" w:rsidP="005726DE">
      <w:pPr>
        <w:pStyle w:val="1"/>
        <w:spacing w:before="0"/>
        <w:jc w:val="both"/>
        <w:rPr>
          <w:rFonts w:ascii="Times New Roman" w:eastAsia="Times New Roman" w:hAnsi="Times New Roman" w:cs="Times New Roman"/>
          <w:b w:val="0"/>
          <w:bCs w:val="0"/>
          <w:color w:val="auto"/>
          <w:sz w:val="24"/>
          <w:szCs w:val="24"/>
        </w:rPr>
      </w:pPr>
      <w:r w:rsidRPr="005A26FA">
        <w:rPr>
          <w:rFonts w:ascii="Times New Roman" w:eastAsia="Times New Roman" w:hAnsi="Times New Roman" w:cs="Times New Roman"/>
          <w:b w:val="0"/>
          <w:bCs w:val="0"/>
          <w:color w:val="auto"/>
          <w:sz w:val="24"/>
          <w:szCs w:val="24"/>
        </w:rPr>
        <w:t>- Приказ Минтранса России от 19.11.2020г. № 494 «"Об утверждении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w:t>
      </w:r>
      <w:r w:rsidR="00C650F6">
        <w:rPr>
          <w:rFonts w:ascii="Times New Roman" w:eastAsia="Times New Roman" w:hAnsi="Times New Roman" w:cs="Times New Roman"/>
          <w:b w:val="0"/>
          <w:bCs w:val="0"/>
          <w:color w:val="auto"/>
          <w:sz w:val="24"/>
          <w:szCs w:val="24"/>
        </w:rPr>
        <w:t>.</w:t>
      </w:r>
    </w:p>
    <w:p w14:paraId="09CAF838" w14:textId="77777777" w:rsidR="00B7035E" w:rsidRPr="002F7848" w:rsidRDefault="00B7035E" w:rsidP="00B7035E">
      <w:pPr>
        <w:spacing w:line="276" w:lineRule="auto"/>
        <w:ind w:right="140" w:firstLine="567"/>
        <w:jc w:val="both"/>
      </w:pPr>
      <w:r w:rsidRPr="002F7848">
        <w:t>Во всех случаях, когда в настоящей Технической части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632A75F6" w14:textId="77777777" w:rsidR="00B7035E" w:rsidRPr="00B7035E" w:rsidRDefault="00B7035E" w:rsidP="00B7035E"/>
    <w:p w14:paraId="7DFC17E9" w14:textId="77777777" w:rsidR="00CE65EA" w:rsidRDefault="00CE65EA" w:rsidP="00CE65EA">
      <w:pPr>
        <w:shd w:val="clear" w:color="auto" w:fill="FFFFFF"/>
        <w:jc w:val="both"/>
        <w:rPr>
          <w:bCs/>
          <w:color w:val="000000"/>
          <w:sz w:val="22"/>
          <w:szCs w:val="22"/>
        </w:rPr>
      </w:pPr>
    </w:p>
    <w:p w14:paraId="4B2E4998" w14:textId="77777777" w:rsidR="00872D66" w:rsidRPr="00CC4925" w:rsidRDefault="00872D66" w:rsidP="00872D66">
      <w:pPr>
        <w:jc w:val="center"/>
      </w:pPr>
    </w:p>
    <w:p w14:paraId="49CA211D" w14:textId="77777777" w:rsidR="00872D66" w:rsidRPr="00CC4925" w:rsidRDefault="00872D66" w:rsidP="00872D66">
      <w:pPr>
        <w:jc w:val="right"/>
      </w:pPr>
    </w:p>
    <w:tbl>
      <w:tblPr>
        <w:tblW w:w="10451" w:type="dxa"/>
        <w:tblInd w:w="147" w:type="dxa"/>
        <w:tblLayout w:type="fixed"/>
        <w:tblLook w:val="0000" w:firstRow="0" w:lastRow="0" w:firstColumn="0" w:lastColumn="0" w:noHBand="0" w:noVBand="0"/>
      </w:tblPr>
      <w:tblGrid>
        <w:gridCol w:w="5206"/>
        <w:gridCol w:w="5245"/>
      </w:tblGrid>
      <w:tr w:rsidR="00872D66" w:rsidRPr="00CC4925" w14:paraId="416C5711" w14:textId="77777777" w:rsidTr="00096791">
        <w:trPr>
          <w:trHeight w:val="1314"/>
        </w:trPr>
        <w:tc>
          <w:tcPr>
            <w:tcW w:w="5206" w:type="dxa"/>
          </w:tcPr>
          <w:p w14:paraId="6A6527A8" w14:textId="77777777" w:rsidR="00872D66" w:rsidRDefault="00872D66" w:rsidP="00096791">
            <w:pPr>
              <w:snapToGrid w:val="0"/>
              <w:rPr>
                <w:bCs/>
                <w:iCs/>
              </w:rPr>
            </w:pPr>
            <w:r w:rsidRPr="00CC4925">
              <w:t>З</w:t>
            </w:r>
            <w:r w:rsidRPr="00CC4925">
              <w:rPr>
                <w:bCs/>
                <w:iCs/>
              </w:rPr>
              <w:t>аказчик:</w:t>
            </w:r>
          </w:p>
          <w:p w14:paraId="45AF34DE" w14:textId="77777777" w:rsidR="00B75D3A" w:rsidRPr="00CC4925" w:rsidRDefault="00B75D3A" w:rsidP="00096791">
            <w:pPr>
              <w:snapToGrid w:val="0"/>
              <w:rPr>
                <w:bCs/>
                <w:iCs/>
              </w:rPr>
            </w:pPr>
            <w:r>
              <w:rPr>
                <w:bCs/>
                <w:iCs/>
              </w:rPr>
              <w:t>КГСАУ «ДВ авиабаза»</w:t>
            </w:r>
          </w:p>
          <w:p w14:paraId="6D8C0482" w14:textId="77777777" w:rsidR="00872D66" w:rsidRDefault="00872D66" w:rsidP="00096791">
            <w:pPr>
              <w:snapToGrid w:val="0"/>
              <w:jc w:val="center"/>
              <w:rPr>
                <w:iCs/>
              </w:rPr>
            </w:pPr>
          </w:p>
          <w:p w14:paraId="2F95E397" w14:textId="77777777" w:rsidR="007F78C0" w:rsidRPr="00CC4925" w:rsidRDefault="007F78C0" w:rsidP="00096791">
            <w:pPr>
              <w:snapToGrid w:val="0"/>
              <w:jc w:val="center"/>
              <w:rPr>
                <w:iCs/>
              </w:rPr>
            </w:pPr>
          </w:p>
          <w:p w14:paraId="2448F525" w14:textId="51CD79AC" w:rsidR="00872D66" w:rsidRPr="00CC4925" w:rsidRDefault="00872D66" w:rsidP="00096791">
            <w:pPr>
              <w:tabs>
                <w:tab w:val="left" w:pos="6120"/>
              </w:tabs>
              <w:ind w:right="-4"/>
            </w:pPr>
            <w:r w:rsidRPr="00CC4925">
              <w:t xml:space="preserve">__________________   </w:t>
            </w:r>
          </w:p>
          <w:p w14:paraId="1DF14564" w14:textId="77777777" w:rsidR="00872D66" w:rsidRPr="00CC4925" w:rsidRDefault="00872D66" w:rsidP="00096791">
            <w:pPr>
              <w:tabs>
                <w:tab w:val="left" w:pos="6120"/>
              </w:tabs>
              <w:ind w:right="-4"/>
              <w:rPr>
                <w:iCs/>
              </w:rPr>
            </w:pPr>
            <w:r w:rsidRPr="00CC4925">
              <w:rPr>
                <w:iCs/>
              </w:rPr>
              <w:t>М.П.</w:t>
            </w:r>
            <w:r w:rsidRPr="00CC4925">
              <w:rPr>
                <w:b/>
              </w:rPr>
              <w:t xml:space="preserve">       </w:t>
            </w:r>
            <w:r w:rsidRPr="00CC4925">
              <w:t>(подпись)</w:t>
            </w:r>
          </w:p>
        </w:tc>
        <w:tc>
          <w:tcPr>
            <w:tcW w:w="5245" w:type="dxa"/>
          </w:tcPr>
          <w:p w14:paraId="4BFFC29A" w14:textId="77777777" w:rsidR="00872D66" w:rsidRPr="00CC4925" w:rsidRDefault="00872D66" w:rsidP="00096791">
            <w:pPr>
              <w:snapToGrid w:val="0"/>
              <w:ind w:right="-3"/>
              <w:rPr>
                <w:bCs/>
                <w:iCs/>
              </w:rPr>
            </w:pPr>
            <w:r w:rsidRPr="00CC4925">
              <w:rPr>
                <w:bCs/>
                <w:iCs/>
              </w:rPr>
              <w:t>Исполнитель:</w:t>
            </w:r>
          </w:p>
          <w:p w14:paraId="2DD96D68" w14:textId="77777777" w:rsidR="00872D66" w:rsidRPr="00CC4925" w:rsidRDefault="00872D66" w:rsidP="00096791">
            <w:pPr>
              <w:rPr>
                <w:iCs/>
              </w:rPr>
            </w:pPr>
          </w:p>
          <w:p w14:paraId="0946F1FF" w14:textId="77777777" w:rsidR="00426668" w:rsidRDefault="00426668" w:rsidP="00096791">
            <w:pPr>
              <w:rPr>
                <w:iCs/>
              </w:rPr>
            </w:pPr>
          </w:p>
          <w:p w14:paraId="01BE747E" w14:textId="77777777" w:rsidR="007F78C0" w:rsidRDefault="007F78C0" w:rsidP="00096791">
            <w:pPr>
              <w:rPr>
                <w:iCs/>
              </w:rPr>
            </w:pPr>
          </w:p>
          <w:p w14:paraId="0287C9BD" w14:textId="77777777" w:rsidR="00872D66" w:rsidRPr="00CC4925" w:rsidRDefault="00872D66" w:rsidP="00096791">
            <w:pPr>
              <w:rPr>
                <w:iCs/>
              </w:rPr>
            </w:pPr>
            <w:r w:rsidRPr="00CC4925">
              <w:rPr>
                <w:iCs/>
              </w:rPr>
              <w:t>____________________</w:t>
            </w:r>
          </w:p>
          <w:p w14:paraId="2E530179" w14:textId="77777777" w:rsidR="00872D66" w:rsidRPr="00CC4925" w:rsidRDefault="00872D66" w:rsidP="00096791">
            <w:pPr>
              <w:rPr>
                <w:iCs/>
              </w:rPr>
            </w:pPr>
            <w:r w:rsidRPr="00CC4925">
              <w:rPr>
                <w:iCs/>
              </w:rPr>
              <w:t>М.П.</w:t>
            </w:r>
            <w:r w:rsidRPr="00CC4925">
              <w:rPr>
                <w:b/>
              </w:rPr>
              <w:t xml:space="preserve">       </w:t>
            </w:r>
            <w:r w:rsidRPr="00CC4925">
              <w:t>(подпись)</w:t>
            </w:r>
          </w:p>
        </w:tc>
      </w:tr>
    </w:tbl>
    <w:p w14:paraId="5FB62FF4" w14:textId="77777777" w:rsidR="00872D66" w:rsidRPr="00CC4925" w:rsidRDefault="00872D66" w:rsidP="00872D66"/>
    <w:p w14:paraId="61AFFF39" w14:textId="77777777" w:rsidR="00872D66" w:rsidRPr="00CC4925" w:rsidRDefault="00872D66" w:rsidP="00872D66"/>
    <w:p w14:paraId="37DF1170" w14:textId="77777777" w:rsidR="00872D66" w:rsidRPr="00CC4925" w:rsidRDefault="00872D66" w:rsidP="00872D66">
      <w:pPr>
        <w:jc w:val="right"/>
      </w:pPr>
      <w:r w:rsidRPr="00CC4925">
        <w:t xml:space="preserve">Приложение 2 к контракту </w:t>
      </w:r>
    </w:p>
    <w:p w14:paraId="03ACC677" w14:textId="3D92056D" w:rsidR="00872D66" w:rsidRPr="00CC4925" w:rsidRDefault="00872D66" w:rsidP="00872D66">
      <w:pPr>
        <w:jc w:val="right"/>
        <w:rPr>
          <w:b/>
        </w:rPr>
      </w:pPr>
      <w:r w:rsidRPr="00CC4925">
        <w:t xml:space="preserve">от </w:t>
      </w:r>
      <w:r w:rsidR="00464909">
        <w:t>«____»__________</w:t>
      </w:r>
      <w:r w:rsidRPr="00CC4925">
        <w:t>20</w:t>
      </w:r>
      <w:r w:rsidR="007F78C0">
        <w:t>2</w:t>
      </w:r>
      <w:r w:rsidR="00124624">
        <w:t>6</w:t>
      </w:r>
      <w:r w:rsidRPr="00CC4925">
        <w:t xml:space="preserve"> г.</w:t>
      </w:r>
      <w:r w:rsidR="007F78C0">
        <w:t xml:space="preserve"> </w:t>
      </w:r>
      <w:r w:rsidRPr="00CC4925">
        <w:t xml:space="preserve">№ </w:t>
      </w:r>
      <w:r w:rsidR="00464909">
        <w:t>____</w:t>
      </w:r>
    </w:p>
    <w:p w14:paraId="16466F5E" w14:textId="77777777" w:rsidR="00872D66" w:rsidRPr="00CC4925" w:rsidRDefault="00872D66" w:rsidP="00872D66">
      <w:pPr>
        <w:jc w:val="center"/>
        <w:rPr>
          <w:b/>
        </w:rPr>
      </w:pPr>
    </w:p>
    <w:p w14:paraId="272B1C1A" w14:textId="77777777" w:rsidR="00872D66" w:rsidRPr="00CC4925" w:rsidRDefault="00872D66" w:rsidP="00872D66">
      <w:pPr>
        <w:jc w:val="center"/>
        <w:rPr>
          <w:b/>
        </w:rPr>
      </w:pPr>
      <w:r w:rsidRPr="00CC4925">
        <w:rPr>
          <w:b/>
        </w:rPr>
        <w:t xml:space="preserve">Спецификация </w:t>
      </w:r>
    </w:p>
    <w:p w14:paraId="3BE1D8B4" w14:textId="77777777" w:rsidR="00872D66" w:rsidRPr="00CC4925" w:rsidRDefault="00872D66" w:rsidP="00872D66">
      <w:pPr>
        <w:jc w:val="center"/>
        <w:rPr>
          <w:b/>
        </w:rPr>
      </w:pPr>
    </w:p>
    <w:tbl>
      <w:tblPr>
        <w:tblW w:w="4915" w:type="pct"/>
        <w:tblInd w:w="93" w:type="dxa"/>
        <w:tblLook w:val="04A0" w:firstRow="1" w:lastRow="0" w:firstColumn="1" w:lastColumn="0" w:noHBand="0" w:noVBand="1"/>
      </w:tblPr>
      <w:tblGrid>
        <w:gridCol w:w="649"/>
        <w:gridCol w:w="3901"/>
        <w:gridCol w:w="1276"/>
        <w:gridCol w:w="1558"/>
        <w:gridCol w:w="1558"/>
        <w:gridCol w:w="1558"/>
      </w:tblGrid>
      <w:tr w:rsidR="00872D66" w:rsidRPr="00CC4925" w14:paraId="19647C78" w14:textId="77777777" w:rsidTr="00096791">
        <w:trPr>
          <w:trHeight w:val="1080"/>
        </w:trPr>
        <w:tc>
          <w:tcPr>
            <w:tcW w:w="649" w:type="dxa"/>
            <w:tcBorders>
              <w:top w:val="single" w:sz="4" w:space="0" w:color="auto"/>
              <w:left w:val="single" w:sz="4" w:space="0" w:color="auto"/>
              <w:bottom w:val="single" w:sz="4" w:space="0" w:color="auto"/>
              <w:right w:val="single" w:sz="4" w:space="0" w:color="000000"/>
            </w:tcBorders>
            <w:hideMark/>
          </w:tcPr>
          <w:p w14:paraId="62434143" w14:textId="77777777" w:rsidR="00872D66" w:rsidRPr="00CC4925" w:rsidRDefault="00872D66" w:rsidP="00096791">
            <w:pPr>
              <w:jc w:val="center"/>
              <w:rPr>
                <w:sz w:val="20"/>
                <w:szCs w:val="20"/>
              </w:rPr>
            </w:pPr>
            <w:r w:rsidRPr="00CC4925">
              <w:rPr>
                <w:sz w:val="20"/>
                <w:szCs w:val="20"/>
              </w:rPr>
              <w:t>№</w:t>
            </w:r>
            <w:r w:rsidRPr="00CC4925">
              <w:rPr>
                <w:sz w:val="20"/>
                <w:szCs w:val="20"/>
              </w:rPr>
              <w:br/>
              <w:t>п/п</w:t>
            </w:r>
          </w:p>
        </w:tc>
        <w:tc>
          <w:tcPr>
            <w:tcW w:w="3902" w:type="dxa"/>
            <w:tcBorders>
              <w:top w:val="single" w:sz="4" w:space="0" w:color="auto"/>
              <w:left w:val="nil"/>
              <w:bottom w:val="single" w:sz="4" w:space="0" w:color="auto"/>
              <w:right w:val="single" w:sz="4" w:space="0" w:color="000000"/>
            </w:tcBorders>
            <w:hideMark/>
          </w:tcPr>
          <w:p w14:paraId="492B994E" w14:textId="77777777" w:rsidR="00872D66" w:rsidRPr="00CC4925" w:rsidRDefault="00872D66" w:rsidP="00096791">
            <w:pPr>
              <w:jc w:val="center"/>
              <w:rPr>
                <w:sz w:val="20"/>
                <w:szCs w:val="20"/>
              </w:rPr>
            </w:pPr>
            <w:r w:rsidRPr="00CC4925">
              <w:rPr>
                <w:sz w:val="20"/>
                <w:szCs w:val="20"/>
              </w:rPr>
              <w:t>Наименование услуг</w:t>
            </w:r>
          </w:p>
        </w:tc>
        <w:tc>
          <w:tcPr>
            <w:tcW w:w="1276" w:type="dxa"/>
            <w:tcBorders>
              <w:top w:val="single" w:sz="4" w:space="0" w:color="auto"/>
              <w:left w:val="nil"/>
              <w:bottom w:val="single" w:sz="4" w:space="0" w:color="auto"/>
              <w:right w:val="single" w:sz="4" w:space="0" w:color="000000"/>
            </w:tcBorders>
            <w:hideMark/>
          </w:tcPr>
          <w:p w14:paraId="28A529BE" w14:textId="77777777" w:rsidR="00872D66" w:rsidRPr="00CC4925" w:rsidRDefault="00872D66" w:rsidP="00096791">
            <w:pPr>
              <w:jc w:val="center"/>
              <w:rPr>
                <w:sz w:val="20"/>
                <w:szCs w:val="20"/>
              </w:rPr>
            </w:pPr>
            <w:r w:rsidRPr="00CC4925">
              <w:rPr>
                <w:sz w:val="20"/>
                <w:szCs w:val="20"/>
              </w:rPr>
              <w:t>Единица измерения</w:t>
            </w:r>
          </w:p>
        </w:tc>
        <w:tc>
          <w:tcPr>
            <w:tcW w:w="1558" w:type="dxa"/>
            <w:tcBorders>
              <w:top w:val="single" w:sz="4" w:space="0" w:color="auto"/>
              <w:left w:val="nil"/>
              <w:bottom w:val="single" w:sz="4" w:space="0" w:color="auto"/>
              <w:right w:val="single" w:sz="4" w:space="0" w:color="000000"/>
            </w:tcBorders>
            <w:hideMark/>
          </w:tcPr>
          <w:p w14:paraId="633F20C8" w14:textId="77777777" w:rsidR="00872D66" w:rsidRPr="00CC4925" w:rsidRDefault="00872D66" w:rsidP="00096791">
            <w:pPr>
              <w:jc w:val="center"/>
              <w:rPr>
                <w:sz w:val="20"/>
                <w:szCs w:val="20"/>
              </w:rPr>
            </w:pPr>
            <w:r w:rsidRPr="00CC4925">
              <w:rPr>
                <w:sz w:val="20"/>
                <w:szCs w:val="20"/>
              </w:rPr>
              <w:t>Кол-во</w:t>
            </w:r>
          </w:p>
        </w:tc>
        <w:tc>
          <w:tcPr>
            <w:tcW w:w="1558" w:type="dxa"/>
            <w:tcBorders>
              <w:top w:val="single" w:sz="4" w:space="0" w:color="auto"/>
              <w:left w:val="nil"/>
              <w:bottom w:val="single" w:sz="4" w:space="0" w:color="auto"/>
              <w:right w:val="single" w:sz="4" w:space="0" w:color="000000"/>
            </w:tcBorders>
          </w:tcPr>
          <w:p w14:paraId="07D992CB" w14:textId="77777777" w:rsidR="00872D66" w:rsidRPr="00CC4925" w:rsidRDefault="00872D66" w:rsidP="00096791">
            <w:pPr>
              <w:jc w:val="center"/>
              <w:rPr>
                <w:sz w:val="20"/>
                <w:szCs w:val="20"/>
              </w:rPr>
            </w:pPr>
            <w:r w:rsidRPr="00CC4925">
              <w:rPr>
                <w:sz w:val="20"/>
                <w:szCs w:val="20"/>
              </w:rPr>
              <w:t>Цена за ед., руб.</w:t>
            </w:r>
          </w:p>
        </w:tc>
        <w:tc>
          <w:tcPr>
            <w:tcW w:w="1558" w:type="dxa"/>
            <w:tcBorders>
              <w:top w:val="single" w:sz="4" w:space="0" w:color="auto"/>
              <w:left w:val="nil"/>
              <w:bottom w:val="single" w:sz="4" w:space="0" w:color="auto"/>
              <w:right w:val="single" w:sz="4" w:space="0" w:color="000000"/>
            </w:tcBorders>
          </w:tcPr>
          <w:p w14:paraId="40E12C12" w14:textId="77777777" w:rsidR="00872D66" w:rsidRPr="00CC4925" w:rsidRDefault="00872D66" w:rsidP="00096791">
            <w:pPr>
              <w:jc w:val="center"/>
              <w:rPr>
                <w:sz w:val="20"/>
                <w:szCs w:val="20"/>
              </w:rPr>
            </w:pPr>
            <w:r w:rsidRPr="00CC4925">
              <w:rPr>
                <w:sz w:val="20"/>
                <w:szCs w:val="20"/>
              </w:rPr>
              <w:t>Стоимость, руб.</w:t>
            </w:r>
          </w:p>
        </w:tc>
      </w:tr>
      <w:tr w:rsidR="00872D66" w:rsidRPr="00CC4925" w14:paraId="405CA793" w14:textId="77777777" w:rsidTr="000502FF">
        <w:trPr>
          <w:trHeight w:val="300"/>
        </w:trPr>
        <w:tc>
          <w:tcPr>
            <w:tcW w:w="649" w:type="dxa"/>
            <w:tcBorders>
              <w:top w:val="single" w:sz="4" w:space="0" w:color="auto"/>
              <w:left w:val="single" w:sz="4" w:space="0" w:color="auto"/>
              <w:bottom w:val="single" w:sz="4" w:space="0" w:color="auto"/>
              <w:right w:val="single" w:sz="4" w:space="0" w:color="auto"/>
            </w:tcBorders>
            <w:noWrap/>
            <w:hideMark/>
          </w:tcPr>
          <w:p w14:paraId="3F07B779" w14:textId="77777777" w:rsidR="00872D66" w:rsidRPr="00CC4925" w:rsidRDefault="00B75D3A" w:rsidP="00B75D3A">
            <w:pPr>
              <w:jc w:val="center"/>
              <w:rPr>
                <w:lang w:eastAsia="en-US"/>
              </w:rPr>
            </w:pPr>
            <w:r>
              <w:rPr>
                <w:sz w:val="20"/>
                <w:szCs w:val="20"/>
              </w:rPr>
              <w:t>1.</w:t>
            </w:r>
          </w:p>
        </w:tc>
        <w:tc>
          <w:tcPr>
            <w:tcW w:w="3902" w:type="dxa"/>
            <w:tcBorders>
              <w:top w:val="single" w:sz="4" w:space="0" w:color="auto"/>
              <w:left w:val="nil"/>
              <w:bottom w:val="single" w:sz="4" w:space="0" w:color="auto"/>
              <w:right w:val="single" w:sz="4" w:space="0" w:color="000000"/>
            </w:tcBorders>
            <w:vAlign w:val="bottom"/>
            <w:hideMark/>
          </w:tcPr>
          <w:p w14:paraId="2616796C" w14:textId="77777777" w:rsidR="00DD6470" w:rsidRPr="00CC3C1B" w:rsidRDefault="00DD6470" w:rsidP="00DD6470">
            <w:pPr>
              <w:jc w:val="both"/>
            </w:pPr>
            <w:r>
              <w:t>О</w:t>
            </w:r>
            <w:r w:rsidRPr="00C224D2">
              <w:t xml:space="preserve">казание авиационных услуг для выполнения  воздушной </w:t>
            </w:r>
          </w:p>
          <w:p w14:paraId="473CDD41" w14:textId="358B74AE" w:rsidR="00872D66" w:rsidRPr="00CE65EA" w:rsidRDefault="00DD6470" w:rsidP="0092187C">
            <w:pPr>
              <w:rPr>
                <w:lang w:eastAsia="en-US"/>
              </w:rPr>
            </w:pPr>
            <w:r w:rsidRPr="00C224D2">
              <w:t>тренировки работников ПДПС  на спусковых устройствах</w:t>
            </w:r>
            <w:r w:rsidR="00CE65EA">
              <w:t xml:space="preserve"> (</w:t>
            </w:r>
            <w:r w:rsidR="00EE6521">
              <w:t>Охотск</w:t>
            </w:r>
            <w:r w:rsidR="00CE65EA" w:rsidRPr="00CE65EA">
              <w:t>)</w:t>
            </w:r>
          </w:p>
        </w:tc>
        <w:tc>
          <w:tcPr>
            <w:tcW w:w="1276" w:type="dxa"/>
            <w:tcBorders>
              <w:top w:val="single" w:sz="4" w:space="0" w:color="auto"/>
              <w:left w:val="nil"/>
              <w:bottom w:val="single" w:sz="4" w:space="0" w:color="auto"/>
              <w:right w:val="single" w:sz="4" w:space="0" w:color="auto"/>
            </w:tcBorders>
            <w:noWrap/>
            <w:hideMark/>
          </w:tcPr>
          <w:p w14:paraId="0500E939" w14:textId="77777777" w:rsidR="00872D66" w:rsidRPr="00CC4925" w:rsidRDefault="00B75D3A" w:rsidP="00B75D3A">
            <w:pPr>
              <w:jc w:val="center"/>
              <w:rPr>
                <w:lang w:eastAsia="en-US"/>
              </w:rPr>
            </w:pPr>
            <w:r w:rsidRPr="00B75D3A">
              <w:rPr>
                <w:lang w:val="en-US" w:eastAsia="en-US"/>
              </w:rPr>
              <w:t>ЛЕТН Ч</w:t>
            </w:r>
          </w:p>
        </w:tc>
        <w:tc>
          <w:tcPr>
            <w:tcW w:w="1558" w:type="dxa"/>
            <w:tcBorders>
              <w:top w:val="single" w:sz="4" w:space="0" w:color="auto"/>
              <w:left w:val="nil"/>
              <w:bottom w:val="single" w:sz="4" w:space="0" w:color="auto"/>
              <w:right w:val="single" w:sz="4" w:space="0" w:color="auto"/>
            </w:tcBorders>
            <w:noWrap/>
          </w:tcPr>
          <w:p w14:paraId="0EFFE4AF" w14:textId="6DC0AF48" w:rsidR="00872D66" w:rsidRPr="00CC4925" w:rsidRDefault="004367CF" w:rsidP="00F205B1">
            <w:pPr>
              <w:jc w:val="center"/>
              <w:rPr>
                <w:lang w:eastAsia="en-US"/>
              </w:rPr>
            </w:pPr>
            <w:r>
              <w:rPr>
                <w:lang w:eastAsia="en-US"/>
              </w:rPr>
              <w:t xml:space="preserve">00 ч </w:t>
            </w:r>
            <w:r w:rsidR="00EE6521">
              <w:rPr>
                <w:lang w:eastAsia="en-US"/>
              </w:rPr>
              <w:t>5</w:t>
            </w:r>
            <w:r w:rsidR="00297D54">
              <w:rPr>
                <w:lang w:eastAsia="en-US"/>
              </w:rPr>
              <w:t>1</w:t>
            </w:r>
            <w:bookmarkStart w:id="1" w:name="_GoBack"/>
            <w:bookmarkEnd w:id="1"/>
            <w:r>
              <w:rPr>
                <w:lang w:eastAsia="en-US"/>
              </w:rPr>
              <w:t xml:space="preserve"> мин</w:t>
            </w:r>
          </w:p>
        </w:tc>
        <w:tc>
          <w:tcPr>
            <w:tcW w:w="1558" w:type="dxa"/>
            <w:tcBorders>
              <w:top w:val="single" w:sz="4" w:space="0" w:color="auto"/>
              <w:left w:val="nil"/>
              <w:bottom w:val="single" w:sz="4" w:space="0" w:color="auto"/>
              <w:right w:val="single" w:sz="4" w:space="0" w:color="auto"/>
            </w:tcBorders>
          </w:tcPr>
          <w:p w14:paraId="09F4D12A" w14:textId="77777777" w:rsidR="00872D66" w:rsidRPr="00CC4925" w:rsidRDefault="00872D66" w:rsidP="00096791">
            <w:pPr>
              <w:jc w:val="center"/>
              <w:rPr>
                <w:lang w:eastAsia="en-US"/>
              </w:rPr>
            </w:pPr>
          </w:p>
        </w:tc>
        <w:tc>
          <w:tcPr>
            <w:tcW w:w="1558" w:type="dxa"/>
            <w:tcBorders>
              <w:top w:val="single" w:sz="4" w:space="0" w:color="auto"/>
              <w:left w:val="nil"/>
              <w:bottom w:val="single" w:sz="4" w:space="0" w:color="auto"/>
              <w:right w:val="single" w:sz="4" w:space="0" w:color="auto"/>
            </w:tcBorders>
          </w:tcPr>
          <w:p w14:paraId="1008E598" w14:textId="77777777" w:rsidR="00872D66" w:rsidRPr="00CC4925" w:rsidRDefault="00872D66" w:rsidP="00096791">
            <w:pPr>
              <w:jc w:val="center"/>
              <w:rPr>
                <w:lang w:eastAsia="en-US"/>
              </w:rPr>
            </w:pPr>
          </w:p>
        </w:tc>
      </w:tr>
    </w:tbl>
    <w:p w14:paraId="3D958473" w14:textId="77777777" w:rsidR="00872D66" w:rsidRPr="00CC4925" w:rsidRDefault="00872D66" w:rsidP="00872D66">
      <w:pPr>
        <w:rPr>
          <w:rFonts w:ascii="Calibri" w:hAnsi="Calibri"/>
          <w:sz w:val="22"/>
          <w:szCs w:val="22"/>
          <w:lang w:eastAsia="en-US"/>
        </w:rPr>
      </w:pPr>
    </w:p>
    <w:p w14:paraId="2C0705A6" w14:textId="77777777" w:rsidR="00872D66" w:rsidRPr="00CC4925" w:rsidRDefault="00872D66" w:rsidP="00872D66"/>
    <w:tbl>
      <w:tblPr>
        <w:tblW w:w="10451" w:type="dxa"/>
        <w:tblInd w:w="147" w:type="dxa"/>
        <w:tblLayout w:type="fixed"/>
        <w:tblLook w:val="0000" w:firstRow="0" w:lastRow="0" w:firstColumn="0" w:lastColumn="0" w:noHBand="0" w:noVBand="0"/>
      </w:tblPr>
      <w:tblGrid>
        <w:gridCol w:w="5206"/>
        <w:gridCol w:w="5245"/>
      </w:tblGrid>
      <w:tr w:rsidR="00872D66" w14:paraId="1E5DCA87" w14:textId="77777777" w:rsidTr="00096791">
        <w:trPr>
          <w:trHeight w:val="1314"/>
        </w:trPr>
        <w:tc>
          <w:tcPr>
            <w:tcW w:w="5206" w:type="dxa"/>
          </w:tcPr>
          <w:p w14:paraId="24706AED" w14:textId="77777777" w:rsidR="00872D66" w:rsidRPr="00CC4925" w:rsidRDefault="00872D66" w:rsidP="00096791">
            <w:pPr>
              <w:snapToGrid w:val="0"/>
              <w:rPr>
                <w:bCs/>
                <w:iCs/>
              </w:rPr>
            </w:pPr>
            <w:r w:rsidRPr="00CC4925">
              <w:t>З</w:t>
            </w:r>
            <w:r w:rsidRPr="00CC4925">
              <w:rPr>
                <w:bCs/>
                <w:iCs/>
              </w:rPr>
              <w:t>аказчик:</w:t>
            </w:r>
          </w:p>
          <w:p w14:paraId="07C2D3BA" w14:textId="77777777" w:rsidR="00872D66" w:rsidRDefault="00B75D3A" w:rsidP="00B75D3A">
            <w:pPr>
              <w:snapToGrid w:val="0"/>
              <w:rPr>
                <w:iCs/>
              </w:rPr>
            </w:pPr>
            <w:r>
              <w:rPr>
                <w:iCs/>
              </w:rPr>
              <w:t>КГСАУ «ДВ авиабаза»</w:t>
            </w:r>
          </w:p>
          <w:p w14:paraId="584140F0" w14:textId="77777777" w:rsidR="00B75D3A" w:rsidRDefault="00B75D3A" w:rsidP="00B75D3A">
            <w:pPr>
              <w:snapToGrid w:val="0"/>
              <w:rPr>
                <w:iCs/>
              </w:rPr>
            </w:pPr>
          </w:p>
          <w:p w14:paraId="5A652422" w14:textId="77777777" w:rsidR="007F78C0" w:rsidRPr="00CC4925" w:rsidRDefault="007F78C0" w:rsidP="00B75D3A">
            <w:pPr>
              <w:snapToGrid w:val="0"/>
              <w:rPr>
                <w:iCs/>
              </w:rPr>
            </w:pPr>
          </w:p>
          <w:p w14:paraId="75280A3C" w14:textId="29C49EA5" w:rsidR="00872D66" w:rsidRPr="00CC4925" w:rsidRDefault="00872D66" w:rsidP="00096791">
            <w:pPr>
              <w:tabs>
                <w:tab w:val="left" w:pos="6120"/>
              </w:tabs>
              <w:ind w:right="-4"/>
            </w:pPr>
            <w:r w:rsidRPr="00CC4925">
              <w:t xml:space="preserve">__________________   </w:t>
            </w:r>
          </w:p>
          <w:p w14:paraId="1C1D907E" w14:textId="77777777" w:rsidR="00872D66" w:rsidRPr="00CC4925" w:rsidRDefault="00872D66" w:rsidP="00096791">
            <w:pPr>
              <w:tabs>
                <w:tab w:val="left" w:pos="6120"/>
              </w:tabs>
              <w:ind w:right="-4"/>
              <w:rPr>
                <w:iCs/>
              </w:rPr>
            </w:pPr>
            <w:r w:rsidRPr="00CC4925">
              <w:rPr>
                <w:iCs/>
              </w:rPr>
              <w:t>М.П.</w:t>
            </w:r>
            <w:r w:rsidRPr="00CC4925">
              <w:rPr>
                <w:b/>
              </w:rPr>
              <w:t xml:space="preserve">       </w:t>
            </w:r>
            <w:r w:rsidRPr="00CC4925">
              <w:t>(подпись)</w:t>
            </w:r>
          </w:p>
        </w:tc>
        <w:tc>
          <w:tcPr>
            <w:tcW w:w="5245" w:type="dxa"/>
          </w:tcPr>
          <w:p w14:paraId="353CEC71" w14:textId="77777777" w:rsidR="00872D66" w:rsidRPr="00CC4925" w:rsidRDefault="00872D66" w:rsidP="00096791">
            <w:pPr>
              <w:snapToGrid w:val="0"/>
              <w:ind w:right="-3"/>
              <w:rPr>
                <w:bCs/>
                <w:iCs/>
              </w:rPr>
            </w:pPr>
            <w:r w:rsidRPr="00CC4925">
              <w:rPr>
                <w:bCs/>
                <w:iCs/>
              </w:rPr>
              <w:t>Исполнитель:</w:t>
            </w:r>
          </w:p>
          <w:p w14:paraId="7D478D81" w14:textId="77777777" w:rsidR="00872D66" w:rsidRPr="00CC4925" w:rsidRDefault="00872D66" w:rsidP="00096791">
            <w:pPr>
              <w:rPr>
                <w:iCs/>
              </w:rPr>
            </w:pPr>
          </w:p>
          <w:p w14:paraId="3D0C81A1" w14:textId="77777777" w:rsidR="00426668" w:rsidRDefault="00426668" w:rsidP="00096791">
            <w:pPr>
              <w:rPr>
                <w:iCs/>
              </w:rPr>
            </w:pPr>
          </w:p>
          <w:p w14:paraId="23D5C965" w14:textId="77777777" w:rsidR="007F78C0" w:rsidRDefault="007F78C0" w:rsidP="00096791">
            <w:pPr>
              <w:rPr>
                <w:iCs/>
              </w:rPr>
            </w:pPr>
          </w:p>
          <w:p w14:paraId="5B9BDB3E" w14:textId="77777777" w:rsidR="00872D66" w:rsidRPr="00CC4925" w:rsidRDefault="00872D66" w:rsidP="00096791">
            <w:pPr>
              <w:rPr>
                <w:iCs/>
              </w:rPr>
            </w:pPr>
            <w:r w:rsidRPr="00CC4925">
              <w:rPr>
                <w:iCs/>
              </w:rPr>
              <w:t>____________________</w:t>
            </w:r>
          </w:p>
          <w:p w14:paraId="0536B22B" w14:textId="77777777" w:rsidR="00872D66" w:rsidRPr="009317E6" w:rsidRDefault="00872D66" w:rsidP="00096791">
            <w:pPr>
              <w:rPr>
                <w:iCs/>
              </w:rPr>
            </w:pPr>
            <w:r w:rsidRPr="00CC4925">
              <w:rPr>
                <w:iCs/>
              </w:rPr>
              <w:t>М.П.</w:t>
            </w:r>
            <w:r w:rsidRPr="00CC4925">
              <w:rPr>
                <w:b/>
              </w:rPr>
              <w:t xml:space="preserve">       </w:t>
            </w:r>
            <w:r w:rsidRPr="00CC4925">
              <w:t>(подпись)</w:t>
            </w:r>
          </w:p>
        </w:tc>
      </w:tr>
    </w:tbl>
    <w:p w14:paraId="0F2F6BA5" w14:textId="77777777" w:rsidR="00872D66" w:rsidRPr="007F78C0" w:rsidRDefault="00872D66" w:rsidP="00872D66">
      <w:pPr>
        <w:rPr>
          <w:color w:val="00B050"/>
        </w:rPr>
      </w:pPr>
    </w:p>
    <w:p w14:paraId="2941612D" w14:textId="77777777" w:rsidR="00E6625B" w:rsidRPr="00872D66" w:rsidRDefault="00E6625B" w:rsidP="00872D66"/>
    <w:sectPr w:rsidR="00E6625B" w:rsidRPr="00872D66" w:rsidSect="00E6625B">
      <w:headerReference w:type="even" r:id="rId10"/>
      <w:headerReference w:type="default" r:id="rId11"/>
      <w:footerReference w:type="even" r:id="rId12"/>
      <w:footerReference w:type="default" r:id="rId13"/>
      <w:head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F30B5" w14:textId="77777777" w:rsidR="00236757" w:rsidRDefault="00236757">
      <w:r>
        <w:separator/>
      </w:r>
    </w:p>
  </w:endnote>
  <w:endnote w:type="continuationSeparator" w:id="0">
    <w:p w14:paraId="083BA757" w14:textId="77777777" w:rsidR="00236757" w:rsidRDefault="0023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BA50" w14:textId="77777777" w:rsidR="00DD6470" w:rsidRDefault="00DD6470">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61E5665" w14:textId="77777777" w:rsidR="00DD6470" w:rsidRDefault="00DD647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04A41" w14:textId="77777777" w:rsidR="00DD6470" w:rsidRDefault="00DD647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1D4CC" w14:textId="77777777" w:rsidR="00236757" w:rsidRDefault="00236757" w:rsidP="00E6625B">
      <w:r>
        <w:separator/>
      </w:r>
    </w:p>
  </w:footnote>
  <w:footnote w:type="continuationSeparator" w:id="0">
    <w:p w14:paraId="1DA730A2" w14:textId="77777777" w:rsidR="00236757" w:rsidRDefault="00236757" w:rsidP="00E6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A408B" w14:textId="77777777" w:rsidR="00DD6470" w:rsidRDefault="00DD6470">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14:paraId="11AAE293" w14:textId="77777777" w:rsidR="00DD6470" w:rsidRDefault="00DD647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A3B90" w14:textId="77777777" w:rsidR="00DD6470" w:rsidRDefault="00DD6470" w:rsidP="00E6625B">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120FA3">
      <w:rPr>
        <w:rStyle w:val="a3"/>
      </w:rPr>
      <w:t>12</w:t>
    </w:r>
    <w:r>
      <w:rPr>
        <w:rStyle w:val="a3"/>
      </w:rPr>
      <w:fldChar w:fldCharType="end"/>
    </w:r>
  </w:p>
  <w:p w14:paraId="2BCBE372" w14:textId="77777777" w:rsidR="00DD6470" w:rsidRDefault="00DD6470" w:rsidP="00E662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2D7E3" w14:textId="77777777" w:rsidR="00DD6470" w:rsidRDefault="00DD6470">
    <w:pPr>
      <w:pStyle w:val="a4"/>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201E5"/>
    <w:multiLevelType w:val="hybridMultilevel"/>
    <w:tmpl w:val="2762473E"/>
    <w:lvl w:ilvl="0" w:tplc="4B2A1DB8">
      <w:start w:val="1"/>
      <w:numFmt w:val="decimal"/>
      <w:lvlText w:val="12.%1."/>
      <w:lvlJc w:val="left"/>
      <w:pPr>
        <w:ind w:left="1287" w:hanging="360"/>
      </w:pPr>
      <w:rPr>
        <w:rFonts w:eastAsia="Times New Roman" w:hint="default"/>
        <w:b w:val="0"/>
        <w:color w:val="auto"/>
        <w:sz w:val="24"/>
        <w:szCs w:val="22"/>
      </w:rPr>
    </w:lvl>
    <w:lvl w:ilvl="1" w:tplc="876CA17E" w:tentative="1">
      <w:start w:val="1"/>
      <w:numFmt w:val="lowerLetter"/>
      <w:lvlText w:val="%2."/>
      <w:lvlJc w:val="left"/>
      <w:pPr>
        <w:ind w:left="2007" w:hanging="360"/>
      </w:pPr>
    </w:lvl>
    <w:lvl w:ilvl="2" w:tplc="E6E20FF2" w:tentative="1">
      <w:start w:val="1"/>
      <w:numFmt w:val="lowerRoman"/>
      <w:lvlText w:val="%3."/>
      <w:lvlJc w:val="right"/>
      <w:pPr>
        <w:ind w:left="2727" w:hanging="180"/>
      </w:pPr>
    </w:lvl>
    <w:lvl w:ilvl="3" w:tplc="F650154E" w:tentative="1">
      <w:start w:val="1"/>
      <w:numFmt w:val="decimal"/>
      <w:lvlText w:val="%4."/>
      <w:lvlJc w:val="left"/>
      <w:pPr>
        <w:ind w:left="3447" w:hanging="360"/>
      </w:pPr>
    </w:lvl>
    <w:lvl w:ilvl="4" w:tplc="973A0718" w:tentative="1">
      <w:start w:val="1"/>
      <w:numFmt w:val="lowerLetter"/>
      <w:lvlText w:val="%5."/>
      <w:lvlJc w:val="left"/>
      <w:pPr>
        <w:ind w:left="4167" w:hanging="360"/>
      </w:pPr>
    </w:lvl>
    <w:lvl w:ilvl="5" w:tplc="992CB616" w:tentative="1">
      <w:start w:val="1"/>
      <w:numFmt w:val="lowerRoman"/>
      <w:lvlText w:val="%6."/>
      <w:lvlJc w:val="right"/>
      <w:pPr>
        <w:ind w:left="4887" w:hanging="180"/>
      </w:pPr>
    </w:lvl>
    <w:lvl w:ilvl="6" w:tplc="0B785E94" w:tentative="1">
      <w:start w:val="1"/>
      <w:numFmt w:val="decimal"/>
      <w:lvlText w:val="%7."/>
      <w:lvlJc w:val="left"/>
      <w:pPr>
        <w:ind w:left="5607" w:hanging="360"/>
      </w:pPr>
    </w:lvl>
    <w:lvl w:ilvl="7" w:tplc="D6A88040" w:tentative="1">
      <w:start w:val="1"/>
      <w:numFmt w:val="lowerLetter"/>
      <w:lvlText w:val="%8."/>
      <w:lvlJc w:val="left"/>
      <w:pPr>
        <w:ind w:left="6327" w:hanging="360"/>
      </w:pPr>
    </w:lvl>
    <w:lvl w:ilvl="8" w:tplc="938E2AEE"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D424E02E">
      <w:start w:val="1"/>
      <w:numFmt w:val="decimal"/>
      <w:lvlText w:val="13.%1."/>
      <w:lvlJc w:val="right"/>
      <w:pPr>
        <w:ind w:left="1070" w:hanging="360"/>
      </w:pPr>
      <w:rPr>
        <w:rFonts w:hint="default"/>
        <w:b w:val="0"/>
        <w:sz w:val="24"/>
        <w:szCs w:val="24"/>
      </w:rPr>
    </w:lvl>
    <w:lvl w:ilvl="1" w:tplc="EB98EF96" w:tentative="1">
      <w:start w:val="1"/>
      <w:numFmt w:val="lowerLetter"/>
      <w:lvlText w:val="%2."/>
      <w:lvlJc w:val="left"/>
      <w:pPr>
        <w:ind w:left="1790" w:hanging="360"/>
      </w:pPr>
    </w:lvl>
    <w:lvl w:ilvl="2" w:tplc="D696E078" w:tentative="1">
      <w:start w:val="1"/>
      <w:numFmt w:val="lowerRoman"/>
      <w:lvlText w:val="%3."/>
      <w:lvlJc w:val="right"/>
      <w:pPr>
        <w:ind w:left="2510" w:hanging="180"/>
      </w:pPr>
    </w:lvl>
    <w:lvl w:ilvl="3" w:tplc="E27C5376" w:tentative="1">
      <w:start w:val="1"/>
      <w:numFmt w:val="decimal"/>
      <w:lvlText w:val="%4."/>
      <w:lvlJc w:val="left"/>
      <w:pPr>
        <w:ind w:left="3230" w:hanging="360"/>
      </w:pPr>
    </w:lvl>
    <w:lvl w:ilvl="4" w:tplc="4E40621E" w:tentative="1">
      <w:start w:val="1"/>
      <w:numFmt w:val="lowerLetter"/>
      <w:lvlText w:val="%5."/>
      <w:lvlJc w:val="left"/>
      <w:pPr>
        <w:ind w:left="3950" w:hanging="360"/>
      </w:pPr>
    </w:lvl>
    <w:lvl w:ilvl="5" w:tplc="A3E4DF68" w:tentative="1">
      <w:start w:val="1"/>
      <w:numFmt w:val="lowerRoman"/>
      <w:lvlText w:val="%6."/>
      <w:lvlJc w:val="right"/>
      <w:pPr>
        <w:ind w:left="4670" w:hanging="180"/>
      </w:pPr>
    </w:lvl>
    <w:lvl w:ilvl="6" w:tplc="35AA2DD0" w:tentative="1">
      <w:start w:val="1"/>
      <w:numFmt w:val="decimal"/>
      <w:lvlText w:val="%7."/>
      <w:lvlJc w:val="left"/>
      <w:pPr>
        <w:ind w:left="5390" w:hanging="360"/>
      </w:pPr>
    </w:lvl>
    <w:lvl w:ilvl="7" w:tplc="F7D8B114" w:tentative="1">
      <w:start w:val="1"/>
      <w:numFmt w:val="lowerLetter"/>
      <w:lvlText w:val="%8."/>
      <w:lvlJc w:val="left"/>
      <w:pPr>
        <w:ind w:left="6110" w:hanging="360"/>
      </w:pPr>
    </w:lvl>
    <w:lvl w:ilvl="8" w:tplc="D0FE588C"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6E3C8FC0">
      <w:start w:val="1"/>
      <w:numFmt w:val="decimal"/>
      <w:lvlText w:val="11.%1."/>
      <w:lvlJc w:val="right"/>
      <w:pPr>
        <w:ind w:left="1428" w:hanging="360"/>
      </w:pPr>
      <w:rPr>
        <w:rFonts w:hint="default"/>
        <w:b w:val="0"/>
        <w:bCs w:val="0"/>
        <w:sz w:val="24"/>
        <w:szCs w:val="24"/>
      </w:rPr>
    </w:lvl>
    <w:lvl w:ilvl="1" w:tplc="3B440CE2">
      <w:start w:val="1"/>
      <w:numFmt w:val="lowerLetter"/>
      <w:lvlText w:val="%2."/>
      <w:lvlJc w:val="left"/>
      <w:pPr>
        <w:ind w:left="1440" w:hanging="360"/>
      </w:pPr>
    </w:lvl>
    <w:lvl w:ilvl="2" w:tplc="7CC07636">
      <w:start w:val="1"/>
      <w:numFmt w:val="lowerRoman"/>
      <w:lvlText w:val="%3."/>
      <w:lvlJc w:val="right"/>
      <w:pPr>
        <w:ind w:left="2160" w:hanging="180"/>
      </w:pPr>
    </w:lvl>
    <w:lvl w:ilvl="3" w:tplc="600407E6">
      <w:start w:val="1"/>
      <w:numFmt w:val="decimal"/>
      <w:lvlText w:val="%4."/>
      <w:lvlJc w:val="left"/>
      <w:pPr>
        <w:ind w:left="2880" w:hanging="360"/>
      </w:pPr>
    </w:lvl>
    <w:lvl w:ilvl="4" w:tplc="3D7AE6A8">
      <w:start w:val="1"/>
      <w:numFmt w:val="lowerLetter"/>
      <w:lvlText w:val="%5."/>
      <w:lvlJc w:val="left"/>
      <w:pPr>
        <w:ind w:left="3600" w:hanging="360"/>
      </w:pPr>
    </w:lvl>
    <w:lvl w:ilvl="5" w:tplc="511E64EE">
      <w:start w:val="1"/>
      <w:numFmt w:val="lowerRoman"/>
      <w:lvlText w:val="%6."/>
      <w:lvlJc w:val="right"/>
      <w:pPr>
        <w:ind w:left="4320" w:hanging="180"/>
      </w:pPr>
    </w:lvl>
    <w:lvl w:ilvl="6" w:tplc="96AE1826">
      <w:start w:val="1"/>
      <w:numFmt w:val="decimal"/>
      <w:lvlText w:val="%7."/>
      <w:lvlJc w:val="left"/>
      <w:pPr>
        <w:ind w:left="5040" w:hanging="360"/>
      </w:pPr>
    </w:lvl>
    <w:lvl w:ilvl="7" w:tplc="E480945E">
      <w:start w:val="1"/>
      <w:numFmt w:val="lowerLetter"/>
      <w:lvlText w:val="%8."/>
      <w:lvlJc w:val="left"/>
      <w:pPr>
        <w:ind w:left="5760" w:hanging="360"/>
      </w:pPr>
    </w:lvl>
    <w:lvl w:ilvl="8" w:tplc="57F271C8">
      <w:start w:val="1"/>
      <w:numFmt w:val="lowerRoman"/>
      <w:lvlText w:val="%9."/>
      <w:lvlJc w:val="right"/>
      <w:pPr>
        <w:ind w:left="6480" w:hanging="180"/>
      </w:pPr>
    </w:lvl>
  </w:abstractNum>
  <w:abstractNum w:abstractNumId="3" w15:restartNumberingAfterBreak="0">
    <w:nsid w:val="38920A95"/>
    <w:multiLevelType w:val="hybridMultilevel"/>
    <w:tmpl w:val="64360AF4"/>
    <w:lvl w:ilvl="0" w:tplc="D30E3E60">
      <w:start w:val="1"/>
      <w:numFmt w:val="decimal"/>
      <w:lvlText w:val="10.%1."/>
      <w:lvlJc w:val="left"/>
      <w:pPr>
        <w:ind w:left="1429" w:hanging="360"/>
      </w:pPr>
      <w:rPr>
        <w:rFonts w:hint="default"/>
        <w:b w:val="0"/>
        <w:sz w:val="24"/>
        <w:szCs w:val="24"/>
      </w:rPr>
    </w:lvl>
    <w:lvl w:ilvl="1" w:tplc="799E1232" w:tentative="1">
      <w:start w:val="1"/>
      <w:numFmt w:val="lowerLetter"/>
      <w:lvlText w:val="%2."/>
      <w:lvlJc w:val="left"/>
      <w:pPr>
        <w:ind w:left="2149" w:hanging="360"/>
      </w:pPr>
    </w:lvl>
    <w:lvl w:ilvl="2" w:tplc="7CF660D4" w:tentative="1">
      <w:start w:val="1"/>
      <w:numFmt w:val="lowerRoman"/>
      <w:lvlText w:val="%3."/>
      <w:lvlJc w:val="right"/>
      <w:pPr>
        <w:ind w:left="2869" w:hanging="180"/>
      </w:pPr>
    </w:lvl>
    <w:lvl w:ilvl="3" w:tplc="3D52D70E" w:tentative="1">
      <w:start w:val="1"/>
      <w:numFmt w:val="decimal"/>
      <w:lvlText w:val="%4."/>
      <w:lvlJc w:val="left"/>
      <w:pPr>
        <w:ind w:left="3589" w:hanging="360"/>
      </w:pPr>
    </w:lvl>
    <w:lvl w:ilvl="4" w:tplc="F5485D82" w:tentative="1">
      <w:start w:val="1"/>
      <w:numFmt w:val="lowerLetter"/>
      <w:lvlText w:val="%5."/>
      <w:lvlJc w:val="left"/>
      <w:pPr>
        <w:ind w:left="4309" w:hanging="360"/>
      </w:pPr>
    </w:lvl>
    <w:lvl w:ilvl="5" w:tplc="AD842FF6" w:tentative="1">
      <w:start w:val="1"/>
      <w:numFmt w:val="lowerRoman"/>
      <w:lvlText w:val="%6."/>
      <w:lvlJc w:val="right"/>
      <w:pPr>
        <w:ind w:left="5029" w:hanging="180"/>
      </w:pPr>
    </w:lvl>
    <w:lvl w:ilvl="6" w:tplc="57AE352E" w:tentative="1">
      <w:start w:val="1"/>
      <w:numFmt w:val="decimal"/>
      <w:lvlText w:val="%7."/>
      <w:lvlJc w:val="left"/>
      <w:pPr>
        <w:ind w:left="5749" w:hanging="360"/>
      </w:pPr>
    </w:lvl>
    <w:lvl w:ilvl="7" w:tplc="6EEEFF3C" w:tentative="1">
      <w:start w:val="1"/>
      <w:numFmt w:val="lowerLetter"/>
      <w:lvlText w:val="%8."/>
      <w:lvlJc w:val="left"/>
      <w:pPr>
        <w:ind w:left="6469" w:hanging="360"/>
      </w:pPr>
    </w:lvl>
    <w:lvl w:ilvl="8" w:tplc="452AB6DA" w:tentative="1">
      <w:start w:val="1"/>
      <w:numFmt w:val="lowerRoman"/>
      <w:lvlText w:val="%9."/>
      <w:lvlJc w:val="right"/>
      <w:pPr>
        <w:ind w:left="7189" w:hanging="180"/>
      </w:pPr>
    </w:lvl>
  </w:abstractNum>
  <w:abstractNum w:abstractNumId="4" w15:restartNumberingAfterBreak="0">
    <w:nsid w:val="396A5486"/>
    <w:multiLevelType w:val="hybridMultilevel"/>
    <w:tmpl w:val="0E3EB7A4"/>
    <w:lvl w:ilvl="0" w:tplc="4336C740">
      <w:start w:val="1"/>
      <w:numFmt w:val="decimal"/>
      <w:lvlText w:val="7.%1."/>
      <w:lvlJc w:val="center"/>
      <w:pPr>
        <w:ind w:left="720" w:hanging="360"/>
      </w:pPr>
      <w:rPr>
        <w:rFonts w:hint="default"/>
        <w:b w:val="0"/>
      </w:rPr>
    </w:lvl>
    <w:lvl w:ilvl="1" w:tplc="8B42EFA8" w:tentative="1">
      <w:start w:val="1"/>
      <w:numFmt w:val="lowerLetter"/>
      <w:lvlText w:val="%2."/>
      <w:lvlJc w:val="left"/>
      <w:pPr>
        <w:ind w:left="1440" w:hanging="360"/>
      </w:pPr>
    </w:lvl>
    <w:lvl w:ilvl="2" w:tplc="9DC66208" w:tentative="1">
      <w:start w:val="1"/>
      <w:numFmt w:val="lowerRoman"/>
      <w:lvlText w:val="%3."/>
      <w:lvlJc w:val="right"/>
      <w:pPr>
        <w:ind w:left="2160" w:hanging="180"/>
      </w:pPr>
    </w:lvl>
    <w:lvl w:ilvl="3" w:tplc="63702282" w:tentative="1">
      <w:start w:val="1"/>
      <w:numFmt w:val="decimal"/>
      <w:lvlText w:val="%4."/>
      <w:lvlJc w:val="left"/>
      <w:pPr>
        <w:ind w:left="2880" w:hanging="360"/>
      </w:pPr>
    </w:lvl>
    <w:lvl w:ilvl="4" w:tplc="46860070" w:tentative="1">
      <w:start w:val="1"/>
      <w:numFmt w:val="lowerLetter"/>
      <w:lvlText w:val="%5."/>
      <w:lvlJc w:val="left"/>
      <w:pPr>
        <w:ind w:left="3600" w:hanging="360"/>
      </w:pPr>
    </w:lvl>
    <w:lvl w:ilvl="5" w:tplc="FF808F36" w:tentative="1">
      <w:start w:val="1"/>
      <w:numFmt w:val="lowerRoman"/>
      <w:lvlText w:val="%6."/>
      <w:lvlJc w:val="right"/>
      <w:pPr>
        <w:ind w:left="4320" w:hanging="180"/>
      </w:pPr>
    </w:lvl>
    <w:lvl w:ilvl="6" w:tplc="96C445B4" w:tentative="1">
      <w:start w:val="1"/>
      <w:numFmt w:val="decimal"/>
      <w:lvlText w:val="%7."/>
      <w:lvlJc w:val="left"/>
      <w:pPr>
        <w:ind w:left="5040" w:hanging="360"/>
      </w:pPr>
    </w:lvl>
    <w:lvl w:ilvl="7" w:tplc="6FCC6A10" w:tentative="1">
      <w:start w:val="1"/>
      <w:numFmt w:val="lowerLetter"/>
      <w:lvlText w:val="%8."/>
      <w:lvlJc w:val="left"/>
      <w:pPr>
        <w:ind w:left="5760" w:hanging="360"/>
      </w:pPr>
    </w:lvl>
    <w:lvl w:ilvl="8" w:tplc="65D2B792" w:tentative="1">
      <w:start w:val="1"/>
      <w:numFmt w:val="lowerRoman"/>
      <w:lvlText w:val="%9."/>
      <w:lvlJc w:val="right"/>
      <w:pPr>
        <w:ind w:left="6480" w:hanging="180"/>
      </w:pPr>
    </w:lvl>
  </w:abstractNum>
  <w:abstractNum w:abstractNumId="5" w15:restartNumberingAfterBreak="0">
    <w:nsid w:val="3A4E1144"/>
    <w:multiLevelType w:val="hybridMultilevel"/>
    <w:tmpl w:val="B0E2783E"/>
    <w:lvl w:ilvl="0" w:tplc="BCCEBC4E">
      <w:start w:val="1"/>
      <w:numFmt w:val="decimal"/>
      <w:lvlText w:val="9.%1."/>
      <w:lvlJc w:val="right"/>
      <w:pPr>
        <w:ind w:left="1070" w:hanging="360"/>
      </w:pPr>
      <w:rPr>
        <w:rFonts w:hint="default"/>
        <w:b w:val="0"/>
        <w:bCs w:val="0"/>
        <w:sz w:val="24"/>
        <w:szCs w:val="24"/>
      </w:rPr>
    </w:lvl>
    <w:lvl w:ilvl="1" w:tplc="79F2C478">
      <w:start w:val="1"/>
      <w:numFmt w:val="lowerLetter"/>
      <w:lvlText w:val="%2."/>
      <w:lvlJc w:val="left"/>
      <w:pPr>
        <w:ind w:left="1790" w:hanging="360"/>
      </w:pPr>
    </w:lvl>
    <w:lvl w:ilvl="2" w:tplc="D180CE54">
      <w:start w:val="1"/>
      <w:numFmt w:val="lowerRoman"/>
      <w:lvlText w:val="%3."/>
      <w:lvlJc w:val="right"/>
      <w:pPr>
        <w:ind w:left="2510" w:hanging="180"/>
      </w:pPr>
    </w:lvl>
    <w:lvl w:ilvl="3" w:tplc="062AFAC8">
      <w:start w:val="1"/>
      <w:numFmt w:val="decimal"/>
      <w:lvlText w:val="%4."/>
      <w:lvlJc w:val="left"/>
      <w:pPr>
        <w:ind w:left="3230" w:hanging="360"/>
      </w:pPr>
    </w:lvl>
    <w:lvl w:ilvl="4" w:tplc="766C965A">
      <w:start w:val="1"/>
      <w:numFmt w:val="lowerLetter"/>
      <w:lvlText w:val="%5."/>
      <w:lvlJc w:val="left"/>
      <w:pPr>
        <w:ind w:left="3950" w:hanging="360"/>
      </w:pPr>
    </w:lvl>
    <w:lvl w:ilvl="5" w:tplc="6056623A">
      <w:start w:val="1"/>
      <w:numFmt w:val="lowerRoman"/>
      <w:lvlText w:val="%6."/>
      <w:lvlJc w:val="right"/>
      <w:pPr>
        <w:ind w:left="4670" w:hanging="180"/>
      </w:pPr>
    </w:lvl>
    <w:lvl w:ilvl="6" w:tplc="A3743728">
      <w:start w:val="1"/>
      <w:numFmt w:val="decimal"/>
      <w:lvlText w:val="%7."/>
      <w:lvlJc w:val="left"/>
      <w:pPr>
        <w:ind w:left="5390" w:hanging="360"/>
      </w:pPr>
    </w:lvl>
    <w:lvl w:ilvl="7" w:tplc="417EDB06">
      <w:start w:val="1"/>
      <w:numFmt w:val="lowerLetter"/>
      <w:lvlText w:val="%8."/>
      <w:lvlJc w:val="left"/>
      <w:pPr>
        <w:ind w:left="6110" w:hanging="360"/>
      </w:pPr>
    </w:lvl>
    <w:lvl w:ilvl="8" w:tplc="1EB0A0FA">
      <w:start w:val="1"/>
      <w:numFmt w:val="lowerRoman"/>
      <w:lvlText w:val="%9."/>
      <w:lvlJc w:val="right"/>
      <w:pPr>
        <w:ind w:left="6830" w:hanging="180"/>
      </w:pPr>
    </w:lvl>
  </w:abstractNum>
  <w:abstractNum w:abstractNumId="6" w15:restartNumberingAfterBreak="0">
    <w:nsid w:val="41FC1131"/>
    <w:multiLevelType w:val="hybridMultilevel"/>
    <w:tmpl w:val="59BABF00"/>
    <w:lvl w:ilvl="0" w:tplc="CA92CA80">
      <w:start w:val="1"/>
      <w:numFmt w:val="decimal"/>
      <w:lvlText w:val="8.%1."/>
      <w:lvlJc w:val="left"/>
      <w:pPr>
        <w:ind w:left="720" w:hanging="360"/>
      </w:pPr>
      <w:rPr>
        <w:rFonts w:hint="default"/>
        <w:b w:val="0"/>
        <w:sz w:val="24"/>
        <w:szCs w:val="24"/>
      </w:rPr>
    </w:lvl>
    <w:lvl w:ilvl="1" w:tplc="0B4A5002" w:tentative="1">
      <w:start w:val="1"/>
      <w:numFmt w:val="lowerLetter"/>
      <w:lvlText w:val="%2."/>
      <w:lvlJc w:val="left"/>
      <w:pPr>
        <w:ind w:left="1440" w:hanging="360"/>
      </w:pPr>
    </w:lvl>
    <w:lvl w:ilvl="2" w:tplc="C840FD66" w:tentative="1">
      <w:start w:val="1"/>
      <w:numFmt w:val="lowerRoman"/>
      <w:lvlText w:val="%3."/>
      <w:lvlJc w:val="right"/>
      <w:pPr>
        <w:ind w:left="2160" w:hanging="180"/>
      </w:pPr>
    </w:lvl>
    <w:lvl w:ilvl="3" w:tplc="BA585A62" w:tentative="1">
      <w:start w:val="1"/>
      <w:numFmt w:val="decimal"/>
      <w:lvlText w:val="%4."/>
      <w:lvlJc w:val="left"/>
      <w:pPr>
        <w:ind w:left="2880" w:hanging="360"/>
      </w:pPr>
    </w:lvl>
    <w:lvl w:ilvl="4" w:tplc="C25CD7BC" w:tentative="1">
      <w:start w:val="1"/>
      <w:numFmt w:val="lowerLetter"/>
      <w:lvlText w:val="%5."/>
      <w:lvlJc w:val="left"/>
      <w:pPr>
        <w:ind w:left="3600" w:hanging="360"/>
      </w:pPr>
    </w:lvl>
    <w:lvl w:ilvl="5" w:tplc="FE96510E" w:tentative="1">
      <w:start w:val="1"/>
      <w:numFmt w:val="lowerRoman"/>
      <w:lvlText w:val="%6."/>
      <w:lvlJc w:val="right"/>
      <w:pPr>
        <w:ind w:left="4320" w:hanging="180"/>
      </w:pPr>
    </w:lvl>
    <w:lvl w:ilvl="6" w:tplc="DA6E6156" w:tentative="1">
      <w:start w:val="1"/>
      <w:numFmt w:val="decimal"/>
      <w:lvlText w:val="%7."/>
      <w:lvlJc w:val="left"/>
      <w:pPr>
        <w:ind w:left="5040" w:hanging="360"/>
      </w:pPr>
    </w:lvl>
    <w:lvl w:ilvl="7" w:tplc="A0845670" w:tentative="1">
      <w:start w:val="1"/>
      <w:numFmt w:val="lowerLetter"/>
      <w:lvlText w:val="%8."/>
      <w:lvlJc w:val="left"/>
      <w:pPr>
        <w:ind w:left="5760" w:hanging="360"/>
      </w:pPr>
    </w:lvl>
    <w:lvl w:ilvl="8" w:tplc="75EED05A" w:tentative="1">
      <w:start w:val="1"/>
      <w:numFmt w:val="lowerRoman"/>
      <w:lvlText w:val="%9."/>
      <w:lvlJc w:val="right"/>
      <w:pPr>
        <w:ind w:left="6480" w:hanging="180"/>
      </w:pPr>
    </w:lvl>
  </w:abstractNum>
  <w:abstractNum w:abstractNumId="7" w15:restartNumberingAfterBreak="0">
    <w:nsid w:val="44B87FED"/>
    <w:multiLevelType w:val="hybridMultilevel"/>
    <w:tmpl w:val="D69EF946"/>
    <w:lvl w:ilvl="0" w:tplc="D2F0FCA0">
      <w:start w:val="4"/>
      <w:numFmt w:val="decimal"/>
      <w:lvlText w:val="%1."/>
      <w:lvlJc w:val="left"/>
      <w:pPr>
        <w:ind w:left="1080" w:hanging="360"/>
      </w:pPr>
      <w:rPr>
        <w:rFonts w:hint="default"/>
      </w:rPr>
    </w:lvl>
    <w:lvl w:ilvl="1" w:tplc="1882AA86" w:tentative="1">
      <w:start w:val="1"/>
      <w:numFmt w:val="lowerLetter"/>
      <w:lvlText w:val="%2."/>
      <w:lvlJc w:val="left"/>
      <w:pPr>
        <w:ind w:left="1800" w:hanging="360"/>
      </w:pPr>
    </w:lvl>
    <w:lvl w:ilvl="2" w:tplc="41B4F230" w:tentative="1">
      <w:start w:val="1"/>
      <w:numFmt w:val="lowerRoman"/>
      <w:lvlText w:val="%3."/>
      <w:lvlJc w:val="right"/>
      <w:pPr>
        <w:ind w:left="2520" w:hanging="180"/>
      </w:pPr>
    </w:lvl>
    <w:lvl w:ilvl="3" w:tplc="9E105F0A" w:tentative="1">
      <w:start w:val="1"/>
      <w:numFmt w:val="decimal"/>
      <w:lvlText w:val="%4."/>
      <w:lvlJc w:val="left"/>
      <w:pPr>
        <w:ind w:left="3240" w:hanging="360"/>
      </w:pPr>
    </w:lvl>
    <w:lvl w:ilvl="4" w:tplc="9A100588" w:tentative="1">
      <w:start w:val="1"/>
      <w:numFmt w:val="lowerLetter"/>
      <w:lvlText w:val="%5."/>
      <w:lvlJc w:val="left"/>
      <w:pPr>
        <w:ind w:left="3960" w:hanging="360"/>
      </w:pPr>
    </w:lvl>
    <w:lvl w:ilvl="5" w:tplc="6FFA24C8" w:tentative="1">
      <w:start w:val="1"/>
      <w:numFmt w:val="lowerRoman"/>
      <w:lvlText w:val="%6."/>
      <w:lvlJc w:val="right"/>
      <w:pPr>
        <w:ind w:left="4680" w:hanging="180"/>
      </w:pPr>
    </w:lvl>
    <w:lvl w:ilvl="6" w:tplc="97B0C14C" w:tentative="1">
      <w:start w:val="1"/>
      <w:numFmt w:val="decimal"/>
      <w:lvlText w:val="%7."/>
      <w:lvlJc w:val="left"/>
      <w:pPr>
        <w:ind w:left="5400" w:hanging="360"/>
      </w:pPr>
    </w:lvl>
    <w:lvl w:ilvl="7" w:tplc="178CBE8E" w:tentative="1">
      <w:start w:val="1"/>
      <w:numFmt w:val="lowerLetter"/>
      <w:lvlText w:val="%8."/>
      <w:lvlJc w:val="left"/>
      <w:pPr>
        <w:ind w:left="6120" w:hanging="360"/>
      </w:pPr>
    </w:lvl>
    <w:lvl w:ilvl="8" w:tplc="E48E9F66" w:tentative="1">
      <w:start w:val="1"/>
      <w:numFmt w:val="lowerRoman"/>
      <w:lvlText w:val="%9."/>
      <w:lvlJc w:val="right"/>
      <w:pPr>
        <w:ind w:left="6840" w:hanging="180"/>
      </w:pPr>
    </w:lvl>
  </w:abstractNum>
  <w:abstractNum w:abstractNumId="8" w15:restartNumberingAfterBreak="0">
    <w:nsid w:val="4D685385"/>
    <w:multiLevelType w:val="hybridMultilevel"/>
    <w:tmpl w:val="B1268932"/>
    <w:lvl w:ilvl="0" w:tplc="DD7C96AA">
      <w:start w:val="3"/>
      <w:numFmt w:val="decimal"/>
      <w:lvlText w:val="%1."/>
      <w:lvlJc w:val="left"/>
      <w:pPr>
        <w:ind w:left="1069" w:hanging="360"/>
      </w:pPr>
      <w:rPr>
        <w:rFonts w:hint="default"/>
      </w:rPr>
    </w:lvl>
    <w:lvl w:ilvl="1" w:tplc="6930E6B4" w:tentative="1">
      <w:start w:val="1"/>
      <w:numFmt w:val="lowerLetter"/>
      <w:lvlText w:val="%2."/>
      <w:lvlJc w:val="left"/>
      <w:pPr>
        <w:ind w:left="1789" w:hanging="360"/>
      </w:pPr>
    </w:lvl>
    <w:lvl w:ilvl="2" w:tplc="4D6A4E14" w:tentative="1">
      <w:start w:val="1"/>
      <w:numFmt w:val="lowerRoman"/>
      <w:lvlText w:val="%3."/>
      <w:lvlJc w:val="right"/>
      <w:pPr>
        <w:ind w:left="2509" w:hanging="180"/>
      </w:pPr>
    </w:lvl>
    <w:lvl w:ilvl="3" w:tplc="E8BCFB9C" w:tentative="1">
      <w:start w:val="1"/>
      <w:numFmt w:val="decimal"/>
      <w:lvlText w:val="%4."/>
      <w:lvlJc w:val="left"/>
      <w:pPr>
        <w:ind w:left="3229" w:hanging="360"/>
      </w:pPr>
    </w:lvl>
    <w:lvl w:ilvl="4" w:tplc="4F284B76" w:tentative="1">
      <w:start w:val="1"/>
      <w:numFmt w:val="lowerLetter"/>
      <w:lvlText w:val="%5."/>
      <w:lvlJc w:val="left"/>
      <w:pPr>
        <w:ind w:left="3949" w:hanging="360"/>
      </w:pPr>
    </w:lvl>
    <w:lvl w:ilvl="5" w:tplc="5CB886E0" w:tentative="1">
      <w:start w:val="1"/>
      <w:numFmt w:val="lowerRoman"/>
      <w:lvlText w:val="%6."/>
      <w:lvlJc w:val="right"/>
      <w:pPr>
        <w:ind w:left="4669" w:hanging="180"/>
      </w:pPr>
    </w:lvl>
    <w:lvl w:ilvl="6" w:tplc="D6807C26" w:tentative="1">
      <w:start w:val="1"/>
      <w:numFmt w:val="decimal"/>
      <w:lvlText w:val="%7."/>
      <w:lvlJc w:val="left"/>
      <w:pPr>
        <w:ind w:left="5389" w:hanging="360"/>
      </w:pPr>
    </w:lvl>
    <w:lvl w:ilvl="7" w:tplc="5A84F8AA" w:tentative="1">
      <w:start w:val="1"/>
      <w:numFmt w:val="lowerLetter"/>
      <w:lvlText w:val="%8."/>
      <w:lvlJc w:val="left"/>
      <w:pPr>
        <w:ind w:left="6109" w:hanging="360"/>
      </w:pPr>
    </w:lvl>
    <w:lvl w:ilvl="8" w:tplc="284AE1E0" w:tentative="1">
      <w:start w:val="1"/>
      <w:numFmt w:val="lowerRoman"/>
      <w:lvlText w:val="%9."/>
      <w:lvlJc w:val="right"/>
      <w:pPr>
        <w:ind w:left="6829" w:hanging="180"/>
      </w:pPr>
    </w:lvl>
  </w:abstractNum>
  <w:abstractNum w:abstractNumId="9" w15:restartNumberingAfterBreak="0">
    <w:nsid w:val="53E4115E"/>
    <w:multiLevelType w:val="hybridMultilevel"/>
    <w:tmpl w:val="0FC678B4"/>
    <w:lvl w:ilvl="0" w:tplc="1184763A">
      <w:start w:val="1"/>
      <w:numFmt w:val="bullet"/>
      <w:lvlText w:val=""/>
      <w:lvlJc w:val="left"/>
      <w:pPr>
        <w:ind w:left="720" w:hanging="360"/>
      </w:pPr>
      <w:rPr>
        <w:rFonts w:ascii="Symbol" w:hAnsi="Symbol" w:hint="default"/>
      </w:rPr>
    </w:lvl>
    <w:lvl w:ilvl="1" w:tplc="F9721980">
      <w:start w:val="1"/>
      <w:numFmt w:val="bullet"/>
      <w:lvlText w:val="o"/>
      <w:lvlJc w:val="left"/>
      <w:pPr>
        <w:ind w:left="1440" w:hanging="360"/>
      </w:pPr>
      <w:rPr>
        <w:rFonts w:ascii="Courier New" w:hAnsi="Courier New" w:cs="Courier New" w:hint="default"/>
      </w:rPr>
    </w:lvl>
    <w:lvl w:ilvl="2" w:tplc="BAEA2A36">
      <w:start w:val="1"/>
      <w:numFmt w:val="bullet"/>
      <w:lvlText w:val=""/>
      <w:lvlJc w:val="left"/>
      <w:pPr>
        <w:ind w:left="2160" w:hanging="360"/>
      </w:pPr>
      <w:rPr>
        <w:rFonts w:ascii="Wingdings" w:hAnsi="Wingdings" w:hint="default"/>
      </w:rPr>
    </w:lvl>
    <w:lvl w:ilvl="3" w:tplc="D9F07630">
      <w:start w:val="1"/>
      <w:numFmt w:val="bullet"/>
      <w:lvlText w:val=""/>
      <w:lvlJc w:val="left"/>
      <w:pPr>
        <w:ind w:left="2880" w:hanging="360"/>
      </w:pPr>
      <w:rPr>
        <w:rFonts w:ascii="Symbol" w:hAnsi="Symbol" w:hint="default"/>
      </w:rPr>
    </w:lvl>
    <w:lvl w:ilvl="4" w:tplc="A9466D34">
      <w:start w:val="1"/>
      <w:numFmt w:val="bullet"/>
      <w:lvlText w:val="o"/>
      <w:lvlJc w:val="left"/>
      <w:pPr>
        <w:ind w:left="3600" w:hanging="360"/>
      </w:pPr>
      <w:rPr>
        <w:rFonts w:ascii="Courier New" w:hAnsi="Courier New" w:cs="Courier New" w:hint="default"/>
      </w:rPr>
    </w:lvl>
    <w:lvl w:ilvl="5" w:tplc="CBFE8D9A">
      <w:start w:val="1"/>
      <w:numFmt w:val="bullet"/>
      <w:lvlText w:val=""/>
      <w:lvlJc w:val="left"/>
      <w:pPr>
        <w:ind w:left="4320" w:hanging="360"/>
      </w:pPr>
      <w:rPr>
        <w:rFonts w:ascii="Wingdings" w:hAnsi="Wingdings" w:hint="default"/>
      </w:rPr>
    </w:lvl>
    <w:lvl w:ilvl="6" w:tplc="CA42D88E">
      <w:start w:val="1"/>
      <w:numFmt w:val="bullet"/>
      <w:lvlText w:val=""/>
      <w:lvlJc w:val="left"/>
      <w:pPr>
        <w:ind w:left="5040" w:hanging="360"/>
      </w:pPr>
      <w:rPr>
        <w:rFonts w:ascii="Symbol" w:hAnsi="Symbol" w:hint="default"/>
      </w:rPr>
    </w:lvl>
    <w:lvl w:ilvl="7" w:tplc="6F4A0B10">
      <w:start w:val="1"/>
      <w:numFmt w:val="bullet"/>
      <w:lvlText w:val="o"/>
      <w:lvlJc w:val="left"/>
      <w:pPr>
        <w:ind w:left="5760" w:hanging="360"/>
      </w:pPr>
      <w:rPr>
        <w:rFonts w:ascii="Courier New" w:hAnsi="Courier New" w:cs="Courier New" w:hint="default"/>
      </w:rPr>
    </w:lvl>
    <w:lvl w:ilvl="8" w:tplc="B4C8F5A6">
      <w:start w:val="1"/>
      <w:numFmt w:val="bullet"/>
      <w:lvlText w:val=""/>
      <w:lvlJc w:val="left"/>
      <w:pPr>
        <w:ind w:left="6480" w:hanging="360"/>
      </w:pPr>
      <w:rPr>
        <w:rFonts w:ascii="Wingdings" w:hAnsi="Wingdings" w:hint="default"/>
      </w:rPr>
    </w:lvl>
  </w:abstractNum>
  <w:abstractNum w:abstractNumId="10"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AA38B1"/>
    <w:multiLevelType w:val="multilevel"/>
    <w:tmpl w:val="31AC0608"/>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2" w15:restartNumberingAfterBreak="0">
    <w:nsid w:val="762425A4"/>
    <w:multiLevelType w:val="hybridMultilevel"/>
    <w:tmpl w:val="A6629906"/>
    <w:lvl w:ilvl="0" w:tplc="0924FCF8">
      <w:start w:val="1"/>
      <w:numFmt w:val="decimal"/>
      <w:lvlText w:val="3.%1."/>
      <w:lvlJc w:val="left"/>
      <w:pPr>
        <w:ind w:left="720" w:hanging="360"/>
      </w:pPr>
      <w:rPr>
        <w:rFonts w:hint="default"/>
      </w:rPr>
    </w:lvl>
    <w:lvl w:ilvl="1" w:tplc="3C6A1F56" w:tentative="1">
      <w:start w:val="1"/>
      <w:numFmt w:val="lowerLetter"/>
      <w:lvlText w:val="%2."/>
      <w:lvlJc w:val="left"/>
      <w:pPr>
        <w:ind w:left="1440" w:hanging="360"/>
      </w:pPr>
    </w:lvl>
    <w:lvl w:ilvl="2" w:tplc="8DF6A7BE" w:tentative="1">
      <w:start w:val="1"/>
      <w:numFmt w:val="lowerRoman"/>
      <w:lvlText w:val="%3."/>
      <w:lvlJc w:val="right"/>
      <w:pPr>
        <w:ind w:left="2160" w:hanging="180"/>
      </w:pPr>
    </w:lvl>
    <w:lvl w:ilvl="3" w:tplc="C4A0BD80" w:tentative="1">
      <w:start w:val="1"/>
      <w:numFmt w:val="decimal"/>
      <w:lvlText w:val="%4."/>
      <w:lvlJc w:val="left"/>
      <w:pPr>
        <w:ind w:left="2880" w:hanging="360"/>
      </w:pPr>
    </w:lvl>
    <w:lvl w:ilvl="4" w:tplc="6A886BE2" w:tentative="1">
      <w:start w:val="1"/>
      <w:numFmt w:val="lowerLetter"/>
      <w:lvlText w:val="%5."/>
      <w:lvlJc w:val="left"/>
      <w:pPr>
        <w:ind w:left="3600" w:hanging="360"/>
      </w:pPr>
    </w:lvl>
    <w:lvl w:ilvl="5" w:tplc="4CFE2B20" w:tentative="1">
      <w:start w:val="1"/>
      <w:numFmt w:val="lowerRoman"/>
      <w:lvlText w:val="%6."/>
      <w:lvlJc w:val="right"/>
      <w:pPr>
        <w:ind w:left="4320" w:hanging="180"/>
      </w:pPr>
    </w:lvl>
    <w:lvl w:ilvl="6" w:tplc="EC727610" w:tentative="1">
      <w:start w:val="1"/>
      <w:numFmt w:val="decimal"/>
      <w:lvlText w:val="%7."/>
      <w:lvlJc w:val="left"/>
      <w:pPr>
        <w:ind w:left="5040" w:hanging="360"/>
      </w:pPr>
    </w:lvl>
    <w:lvl w:ilvl="7" w:tplc="E5A69C3C" w:tentative="1">
      <w:start w:val="1"/>
      <w:numFmt w:val="lowerLetter"/>
      <w:lvlText w:val="%8."/>
      <w:lvlJc w:val="left"/>
      <w:pPr>
        <w:ind w:left="5760" w:hanging="360"/>
      </w:pPr>
    </w:lvl>
    <w:lvl w:ilvl="8" w:tplc="515E0BF6" w:tentative="1">
      <w:start w:val="1"/>
      <w:numFmt w:val="lowerRoman"/>
      <w:lvlText w:val="%9."/>
      <w:lvlJc w:val="right"/>
      <w:pPr>
        <w:ind w:left="6480" w:hanging="180"/>
      </w:pPr>
    </w:lvl>
  </w:abstractNum>
  <w:abstractNum w:abstractNumId="13"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79E459B"/>
    <w:multiLevelType w:val="hybridMultilevel"/>
    <w:tmpl w:val="39C0F01E"/>
    <w:lvl w:ilvl="0" w:tplc="DB7A6FCE">
      <w:start w:val="1"/>
      <w:numFmt w:val="decimal"/>
      <w:lvlText w:val="4.4.%1."/>
      <w:lvlJc w:val="center"/>
      <w:pPr>
        <w:ind w:left="720" w:hanging="360"/>
      </w:pPr>
      <w:rPr>
        <w:rFonts w:hint="default"/>
        <w:b w:val="0"/>
      </w:rPr>
    </w:lvl>
    <w:lvl w:ilvl="1" w:tplc="D3423CF0" w:tentative="1">
      <w:start w:val="1"/>
      <w:numFmt w:val="lowerLetter"/>
      <w:lvlText w:val="%2."/>
      <w:lvlJc w:val="left"/>
      <w:pPr>
        <w:ind w:left="1440" w:hanging="360"/>
      </w:pPr>
    </w:lvl>
    <w:lvl w:ilvl="2" w:tplc="38E062CE" w:tentative="1">
      <w:start w:val="1"/>
      <w:numFmt w:val="lowerRoman"/>
      <w:lvlText w:val="%3."/>
      <w:lvlJc w:val="right"/>
      <w:pPr>
        <w:ind w:left="2160" w:hanging="180"/>
      </w:pPr>
    </w:lvl>
    <w:lvl w:ilvl="3" w:tplc="F98640D6" w:tentative="1">
      <w:start w:val="1"/>
      <w:numFmt w:val="decimal"/>
      <w:lvlText w:val="%4."/>
      <w:lvlJc w:val="left"/>
      <w:pPr>
        <w:ind w:left="2880" w:hanging="360"/>
      </w:pPr>
    </w:lvl>
    <w:lvl w:ilvl="4" w:tplc="DEB6741E" w:tentative="1">
      <w:start w:val="1"/>
      <w:numFmt w:val="lowerLetter"/>
      <w:lvlText w:val="%5."/>
      <w:lvlJc w:val="left"/>
      <w:pPr>
        <w:ind w:left="3600" w:hanging="360"/>
      </w:pPr>
    </w:lvl>
    <w:lvl w:ilvl="5" w:tplc="469677EA" w:tentative="1">
      <w:start w:val="1"/>
      <w:numFmt w:val="lowerRoman"/>
      <w:lvlText w:val="%6."/>
      <w:lvlJc w:val="right"/>
      <w:pPr>
        <w:ind w:left="4320" w:hanging="180"/>
      </w:pPr>
    </w:lvl>
    <w:lvl w:ilvl="6" w:tplc="AD9E2C18" w:tentative="1">
      <w:start w:val="1"/>
      <w:numFmt w:val="decimal"/>
      <w:lvlText w:val="%7."/>
      <w:lvlJc w:val="left"/>
      <w:pPr>
        <w:ind w:left="5040" w:hanging="360"/>
      </w:pPr>
    </w:lvl>
    <w:lvl w:ilvl="7" w:tplc="E0A6B9E2" w:tentative="1">
      <w:start w:val="1"/>
      <w:numFmt w:val="lowerLetter"/>
      <w:lvlText w:val="%8."/>
      <w:lvlJc w:val="left"/>
      <w:pPr>
        <w:ind w:left="5760" w:hanging="360"/>
      </w:pPr>
    </w:lvl>
    <w:lvl w:ilvl="8" w:tplc="C8DAD1D0"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6"/>
  </w:num>
  <w:num w:numId="5">
    <w:abstractNumId w:val="2"/>
  </w:num>
  <w:num w:numId="6">
    <w:abstractNumId w:val="1"/>
  </w:num>
  <w:num w:numId="7">
    <w:abstractNumId w:val="0"/>
  </w:num>
  <w:num w:numId="8">
    <w:abstractNumId w:val="10"/>
  </w:num>
  <w:num w:numId="9">
    <w:abstractNumId w:val="13"/>
  </w:num>
  <w:num w:numId="10">
    <w:abstractNumId w:val="3"/>
  </w:num>
  <w:num w:numId="11">
    <w:abstractNumId w:val="4"/>
  </w:num>
  <w:num w:numId="12">
    <w:abstractNumId w:val="14"/>
  </w:num>
  <w:num w:numId="13">
    <w:abstractNumId w:val="7"/>
  </w:num>
  <w:num w:numId="14">
    <w:abstractNumId w:val="9"/>
  </w:num>
  <w:num w:numId="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FA2"/>
    <w:rsid w:val="000043B0"/>
    <w:rsid w:val="00005102"/>
    <w:rsid w:val="0001008A"/>
    <w:rsid w:val="00027100"/>
    <w:rsid w:val="0003556D"/>
    <w:rsid w:val="00035B4E"/>
    <w:rsid w:val="000502FF"/>
    <w:rsid w:val="00064B09"/>
    <w:rsid w:val="00072F31"/>
    <w:rsid w:val="00075EF4"/>
    <w:rsid w:val="00096791"/>
    <w:rsid w:val="000B05AF"/>
    <w:rsid w:val="000C06C9"/>
    <w:rsid w:val="000D585B"/>
    <w:rsid w:val="000E08A7"/>
    <w:rsid w:val="00106344"/>
    <w:rsid w:val="00120FA3"/>
    <w:rsid w:val="00124624"/>
    <w:rsid w:val="00125D9F"/>
    <w:rsid w:val="00127752"/>
    <w:rsid w:val="00144FB6"/>
    <w:rsid w:val="001546D8"/>
    <w:rsid w:val="00156D1F"/>
    <w:rsid w:val="00161F2E"/>
    <w:rsid w:val="00162866"/>
    <w:rsid w:val="00164AFC"/>
    <w:rsid w:val="001907C4"/>
    <w:rsid w:val="00195260"/>
    <w:rsid w:val="001A446F"/>
    <w:rsid w:val="001B137C"/>
    <w:rsid w:val="001B4029"/>
    <w:rsid w:val="001E2DD7"/>
    <w:rsid w:val="00213652"/>
    <w:rsid w:val="00213C4C"/>
    <w:rsid w:val="00232FB0"/>
    <w:rsid w:val="00233FC7"/>
    <w:rsid w:val="00236757"/>
    <w:rsid w:val="00241F39"/>
    <w:rsid w:val="002430B1"/>
    <w:rsid w:val="00246367"/>
    <w:rsid w:val="00251DBF"/>
    <w:rsid w:val="00257446"/>
    <w:rsid w:val="00271B55"/>
    <w:rsid w:val="00276729"/>
    <w:rsid w:val="00297D54"/>
    <w:rsid w:val="002A78B9"/>
    <w:rsid w:val="002B3D4B"/>
    <w:rsid w:val="002C7B70"/>
    <w:rsid w:val="002E6297"/>
    <w:rsid w:val="00307548"/>
    <w:rsid w:val="00314E4C"/>
    <w:rsid w:val="003153BB"/>
    <w:rsid w:val="0032524D"/>
    <w:rsid w:val="00362E86"/>
    <w:rsid w:val="00377BDD"/>
    <w:rsid w:val="00381AF0"/>
    <w:rsid w:val="00382549"/>
    <w:rsid w:val="00387574"/>
    <w:rsid w:val="003964E4"/>
    <w:rsid w:val="003C3C4D"/>
    <w:rsid w:val="003D4C2E"/>
    <w:rsid w:val="003E1779"/>
    <w:rsid w:val="00426668"/>
    <w:rsid w:val="00433055"/>
    <w:rsid w:val="004367CF"/>
    <w:rsid w:val="0044522E"/>
    <w:rsid w:val="00446297"/>
    <w:rsid w:val="004567F2"/>
    <w:rsid w:val="004622D4"/>
    <w:rsid w:val="00464909"/>
    <w:rsid w:val="00481384"/>
    <w:rsid w:val="00483CBF"/>
    <w:rsid w:val="004A2E2B"/>
    <w:rsid w:val="004A3C9F"/>
    <w:rsid w:val="004A76CB"/>
    <w:rsid w:val="004B24CB"/>
    <w:rsid w:val="004D279C"/>
    <w:rsid w:val="004E02A2"/>
    <w:rsid w:val="005002D9"/>
    <w:rsid w:val="00516B39"/>
    <w:rsid w:val="0056363B"/>
    <w:rsid w:val="00563DBA"/>
    <w:rsid w:val="00565DDB"/>
    <w:rsid w:val="005726DE"/>
    <w:rsid w:val="0059035D"/>
    <w:rsid w:val="005B5E64"/>
    <w:rsid w:val="005D1341"/>
    <w:rsid w:val="005D5945"/>
    <w:rsid w:val="005F6561"/>
    <w:rsid w:val="005F6ABD"/>
    <w:rsid w:val="005F753F"/>
    <w:rsid w:val="00600E7B"/>
    <w:rsid w:val="00616C0F"/>
    <w:rsid w:val="00634AEB"/>
    <w:rsid w:val="00637446"/>
    <w:rsid w:val="00647EA8"/>
    <w:rsid w:val="0065378E"/>
    <w:rsid w:val="00665141"/>
    <w:rsid w:val="00681E96"/>
    <w:rsid w:val="00682A5B"/>
    <w:rsid w:val="0068459C"/>
    <w:rsid w:val="006A0267"/>
    <w:rsid w:val="006A6BB5"/>
    <w:rsid w:val="006B5CC2"/>
    <w:rsid w:val="006B7CF0"/>
    <w:rsid w:val="006C31C9"/>
    <w:rsid w:val="006C5197"/>
    <w:rsid w:val="006C7BC8"/>
    <w:rsid w:val="006D084C"/>
    <w:rsid w:val="006D699B"/>
    <w:rsid w:val="006F2D5B"/>
    <w:rsid w:val="00704763"/>
    <w:rsid w:val="00731BEC"/>
    <w:rsid w:val="00767605"/>
    <w:rsid w:val="00771225"/>
    <w:rsid w:val="007770BC"/>
    <w:rsid w:val="0079272F"/>
    <w:rsid w:val="007A240C"/>
    <w:rsid w:val="007A441C"/>
    <w:rsid w:val="007C2F60"/>
    <w:rsid w:val="007D2A35"/>
    <w:rsid w:val="007E2AF8"/>
    <w:rsid w:val="007E5387"/>
    <w:rsid w:val="007F5EC4"/>
    <w:rsid w:val="007F78C0"/>
    <w:rsid w:val="00801704"/>
    <w:rsid w:val="00806683"/>
    <w:rsid w:val="00820E62"/>
    <w:rsid w:val="00831DD7"/>
    <w:rsid w:val="008505EE"/>
    <w:rsid w:val="00864689"/>
    <w:rsid w:val="00872D66"/>
    <w:rsid w:val="008C04D4"/>
    <w:rsid w:val="008C72A8"/>
    <w:rsid w:val="008E7ECE"/>
    <w:rsid w:val="008F16EF"/>
    <w:rsid w:val="00903F8C"/>
    <w:rsid w:val="009054EF"/>
    <w:rsid w:val="0091457E"/>
    <w:rsid w:val="0092187C"/>
    <w:rsid w:val="00950EE4"/>
    <w:rsid w:val="0099722E"/>
    <w:rsid w:val="009D54BB"/>
    <w:rsid w:val="009E1F2D"/>
    <w:rsid w:val="009F1CD8"/>
    <w:rsid w:val="00A00861"/>
    <w:rsid w:val="00A30B64"/>
    <w:rsid w:val="00A6046A"/>
    <w:rsid w:val="00A73A1B"/>
    <w:rsid w:val="00A779C7"/>
    <w:rsid w:val="00A84CB6"/>
    <w:rsid w:val="00A878A4"/>
    <w:rsid w:val="00AE30EF"/>
    <w:rsid w:val="00B1037A"/>
    <w:rsid w:val="00B10E4A"/>
    <w:rsid w:val="00B27BD8"/>
    <w:rsid w:val="00B42171"/>
    <w:rsid w:val="00B479A6"/>
    <w:rsid w:val="00B529F6"/>
    <w:rsid w:val="00B7035E"/>
    <w:rsid w:val="00B71310"/>
    <w:rsid w:val="00B7591C"/>
    <w:rsid w:val="00B75D3A"/>
    <w:rsid w:val="00B80FA2"/>
    <w:rsid w:val="00BA6FC7"/>
    <w:rsid w:val="00BB0CD1"/>
    <w:rsid w:val="00BB0D49"/>
    <w:rsid w:val="00BB7349"/>
    <w:rsid w:val="00BD04DF"/>
    <w:rsid w:val="00BD2E88"/>
    <w:rsid w:val="00C224D2"/>
    <w:rsid w:val="00C34568"/>
    <w:rsid w:val="00C36524"/>
    <w:rsid w:val="00C51045"/>
    <w:rsid w:val="00C611B9"/>
    <w:rsid w:val="00C650F6"/>
    <w:rsid w:val="00C85D3A"/>
    <w:rsid w:val="00C86863"/>
    <w:rsid w:val="00CA0B72"/>
    <w:rsid w:val="00CA1929"/>
    <w:rsid w:val="00CA5536"/>
    <w:rsid w:val="00CA7622"/>
    <w:rsid w:val="00CC4925"/>
    <w:rsid w:val="00CC7931"/>
    <w:rsid w:val="00CE06B4"/>
    <w:rsid w:val="00CE323C"/>
    <w:rsid w:val="00CE65EA"/>
    <w:rsid w:val="00D146D5"/>
    <w:rsid w:val="00D24511"/>
    <w:rsid w:val="00D25C28"/>
    <w:rsid w:val="00D51747"/>
    <w:rsid w:val="00D968A2"/>
    <w:rsid w:val="00DA1B53"/>
    <w:rsid w:val="00DB7565"/>
    <w:rsid w:val="00DC1CA7"/>
    <w:rsid w:val="00DD6470"/>
    <w:rsid w:val="00DF6323"/>
    <w:rsid w:val="00DF6A52"/>
    <w:rsid w:val="00E00C38"/>
    <w:rsid w:val="00E103F0"/>
    <w:rsid w:val="00E124F0"/>
    <w:rsid w:val="00E13CF0"/>
    <w:rsid w:val="00E15BBF"/>
    <w:rsid w:val="00E24D3C"/>
    <w:rsid w:val="00E35CF1"/>
    <w:rsid w:val="00E42DE1"/>
    <w:rsid w:val="00E6625B"/>
    <w:rsid w:val="00E72D05"/>
    <w:rsid w:val="00E85B9A"/>
    <w:rsid w:val="00E93F96"/>
    <w:rsid w:val="00EC2916"/>
    <w:rsid w:val="00ED11AD"/>
    <w:rsid w:val="00EE20A4"/>
    <w:rsid w:val="00EE6521"/>
    <w:rsid w:val="00EF1462"/>
    <w:rsid w:val="00F01E8F"/>
    <w:rsid w:val="00F205B1"/>
    <w:rsid w:val="00F3113D"/>
    <w:rsid w:val="00F553BE"/>
    <w:rsid w:val="00F57920"/>
    <w:rsid w:val="00F92B7B"/>
    <w:rsid w:val="00F97FAF"/>
    <w:rsid w:val="00FB0C4F"/>
    <w:rsid w:val="00FB77E9"/>
    <w:rsid w:val="00FE4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C5D3AD"/>
  <w15:docId w15:val="{83ED16F8-0EB4-4764-9B1E-FE90BCEC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C4F"/>
    <w:rPr>
      <w:rFonts w:ascii="Times New Roman" w:eastAsia="Times New Roman" w:hAnsi="Times New Roman"/>
      <w:sz w:val="24"/>
      <w:szCs w:val="24"/>
    </w:rPr>
  </w:style>
  <w:style w:type="paragraph" w:styleId="1">
    <w:name w:val="heading 1"/>
    <w:basedOn w:val="a"/>
    <w:next w:val="a"/>
    <w:link w:val="10"/>
    <w:uiPriority w:val="9"/>
    <w:qFormat/>
    <w:rsid w:val="00CE65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026EC1"/>
    <w:rPr>
      <w:rFonts w:ascii="Times New Roman" w:eastAsia="Times New Roman" w:hAnsi="Times New Roman"/>
    </w:rPr>
  </w:style>
  <w:style w:type="character" w:customStyle="1" w:styleId="ConsNonformat0">
    <w:name w:val="ConsNonformat Знак"/>
    <w:link w:val="ConsNonformat"/>
    <w:locked/>
    <w:rsid w:val="00CC2EED"/>
    <w:rPr>
      <w:rFonts w:ascii="Courier New" w:eastAsia="Times New Roman" w:hAnsi="Courier New"/>
      <w:snapToGrid w:val="0"/>
    </w:rPr>
  </w:style>
  <w:style w:type="paragraph" w:styleId="af4">
    <w:name w:val="footnote text"/>
    <w:basedOn w:val="a"/>
    <w:link w:val="af5"/>
    <w:uiPriority w:val="99"/>
    <w:semiHidden/>
    <w:unhideWhenUsed/>
    <w:rsid w:val="008E186C"/>
    <w:rPr>
      <w:sz w:val="20"/>
      <w:szCs w:val="20"/>
    </w:rPr>
  </w:style>
  <w:style w:type="character" w:customStyle="1" w:styleId="af5">
    <w:name w:val="Текст сноски Знак"/>
    <w:basedOn w:val="a0"/>
    <w:link w:val="af4"/>
    <w:uiPriority w:val="99"/>
    <w:semiHidden/>
    <w:rsid w:val="008E186C"/>
    <w:rPr>
      <w:rFonts w:ascii="Times New Roman" w:eastAsia="Times New Roman" w:hAnsi="Times New Roman"/>
    </w:rPr>
  </w:style>
  <w:style w:type="character" w:styleId="af6">
    <w:name w:val="footnote reference"/>
    <w:basedOn w:val="a0"/>
    <w:uiPriority w:val="99"/>
    <w:semiHidden/>
    <w:unhideWhenUsed/>
    <w:rsid w:val="008E186C"/>
    <w:rPr>
      <w:vertAlign w:val="superscript"/>
    </w:rPr>
  </w:style>
  <w:style w:type="character" w:customStyle="1" w:styleId="highlightcolor">
    <w:name w:val="highlightcolor"/>
    <w:basedOn w:val="a0"/>
    <w:rsid w:val="00681E96"/>
  </w:style>
  <w:style w:type="character" w:customStyle="1" w:styleId="10">
    <w:name w:val="Заголовок 1 Знак"/>
    <w:basedOn w:val="a0"/>
    <w:link w:val="1"/>
    <w:uiPriority w:val="9"/>
    <w:rsid w:val="00CE65EA"/>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a0"/>
    <w:rsid w:val="001A446F"/>
  </w:style>
  <w:style w:type="character" w:customStyle="1" w:styleId="14">
    <w:name w:val="Неразрешенное упоминание1"/>
    <w:basedOn w:val="a0"/>
    <w:uiPriority w:val="99"/>
    <w:semiHidden/>
    <w:unhideWhenUsed/>
    <w:rsid w:val="00B71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8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vbaza@khv.gov.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EDFDF-D9DF-4933-A8A5-5B414D86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12</Pages>
  <Words>5450</Words>
  <Characters>31069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User</cp:lastModifiedBy>
  <cp:revision>88</cp:revision>
  <cp:lastPrinted>2022-02-02T23:40:00Z</cp:lastPrinted>
  <dcterms:created xsi:type="dcterms:W3CDTF">2021-04-06T00:22:00Z</dcterms:created>
  <dcterms:modified xsi:type="dcterms:W3CDTF">2026-06-26T04:54:00Z</dcterms:modified>
</cp:coreProperties>
</file>