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45D" w:rsidRPr="008451AD" w:rsidRDefault="0091680B" w:rsidP="0030445D">
      <w:pPr>
        <w:jc w:val="center"/>
        <w:rPr>
          <w:b/>
          <w:bCs/>
        </w:rPr>
      </w:pPr>
      <w:r w:rsidRPr="008451AD">
        <w:rPr>
          <w:b/>
          <w:bCs/>
        </w:rPr>
        <w:t>ДОГОВОР № _________________________</w:t>
      </w:r>
    </w:p>
    <w:p w:rsidR="00EE180C" w:rsidRPr="008451AD" w:rsidRDefault="00EE180C" w:rsidP="00EE180C">
      <w:pPr>
        <w:jc w:val="center"/>
        <w:rPr>
          <w:b/>
          <w:bCs/>
        </w:rPr>
      </w:pPr>
    </w:p>
    <w:p w:rsidR="0091680B" w:rsidRPr="008451AD" w:rsidRDefault="004D2A28" w:rsidP="00E45987">
      <w:pPr>
        <w:jc w:val="center"/>
        <w:rPr>
          <w:b/>
          <w:bCs/>
        </w:rPr>
      </w:pPr>
      <w:r w:rsidRPr="008451AD">
        <w:rPr>
          <w:b/>
          <w:bCs/>
        </w:rPr>
        <w:t>ИКЗ</w:t>
      </w:r>
      <w:r w:rsidR="00F27709" w:rsidRPr="008451AD">
        <w:t xml:space="preserve"> </w:t>
      </w:r>
      <w:r w:rsidR="00F27709" w:rsidRPr="008451AD">
        <w:rPr>
          <w:b/>
          <w:bCs/>
        </w:rPr>
        <w:t>26 1 1001041594 100101001 0013 000 0000 244</w:t>
      </w:r>
    </w:p>
    <w:p w:rsidR="0091680B" w:rsidRPr="008451AD" w:rsidRDefault="005F6FB2" w:rsidP="00A11318">
      <w:pPr>
        <w:ind w:left="7788" w:firstLine="708"/>
      </w:pPr>
      <w:r w:rsidRPr="008451AD">
        <w:t>«»2026 г</w:t>
      </w:r>
    </w:p>
    <w:p w:rsidR="0000515E" w:rsidRPr="008451AD" w:rsidRDefault="0000515E" w:rsidP="00E45987">
      <w:pPr>
        <w:jc w:val="both"/>
        <w:rPr>
          <w:b/>
        </w:rPr>
      </w:pPr>
    </w:p>
    <w:p w:rsidR="0030445D" w:rsidRPr="008451AD" w:rsidRDefault="0000515E" w:rsidP="0000515E">
      <w:pPr>
        <w:ind w:firstLine="708"/>
        <w:jc w:val="both"/>
      </w:pPr>
      <w:r w:rsidRPr="008451AD">
        <w:rPr>
          <w:b/>
        </w:rPr>
        <w:t>Федеральное государственное бюджетное учреждение науки Федеральный исследовательский центр «Карельский научный центр Российской академии наук» («КарНЦ РАН»)</w:t>
      </w:r>
      <w:r w:rsidRPr="008451AD">
        <w:t>, именуемое в дальнейшем «Заказчик» в лице и. о. генерального директора КарНЦ РАН Бахмет Ольги Николаевны действующего на основании Устава и приказа Министерства науки и высшего образования Российской Федерации от 13 мая 2026 года № 10-2/129 п-о, с одной стороны и</w:t>
      </w:r>
    </w:p>
    <w:p w:rsidR="0030445D" w:rsidRPr="008451AD" w:rsidRDefault="00A11318" w:rsidP="0030445D">
      <w:pPr>
        <w:ind w:firstLine="708"/>
        <w:jc w:val="both"/>
        <w:rPr>
          <w:bCs/>
        </w:rPr>
      </w:pPr>
      <w:r w:rsidRPr="008451AD">
        <w:rPr>
          <w:b/>
        </w:rPr>
        <w:t>_____________________________________</w:t>
      </w:r>
      <w:r w:rsidRPr="008451AD">
        <w:rPr>
          <w:b/>
          <w:bCs/>
        </w:rPr>
        <w:t>,</w:t>
      </w:r>
      <w:r w:rsidRPr="008451AD">
        <w:t xml:space="preserve"> именуемое в дальнейшем </w:t>
      </w:r>
      <w:r w:rsidRPr="008451AD">
        <w:rPr>
          <w:bCs/>
        </w:rPr>
        <w:t>«Исполнитель»,</w:t>
      </w:r>
      <w:r w:rsidRPr="008451AD">
        <w:t xml:space="preserve"> в лице _________________________________________________________________________, действующего на основании ______________________________________________________, с другой стороны, совместно именуемые в дальнейшем «Стороны», а по отдельности – «Сторона», на основании п. 5. ч.1. ст.93 Федерального закона от 05.04.2013 №44-ФЗ и итогового протокола закупочной сессии ___________________ заключили настоящий договор (далее – договор) о нижеследующем:</w:t>
      </w:r>
    </w:p>
    <w:p w:rsidR="003C39D8" w:rsidRPr="008451AD" w:rsidRDefault="003C39D8" w:rsidP="003C39D8"/>
    <w:p w:rsidR="00976222" w:rsidRPr="008451AD" w:rsidRDefault="00976222" w:rsidP="00976222">
      <w:pPr>
        <w:jc w:val="both"/>
        <w:rPr>
          <w:bCs/>
        </w:rPr>
      </w:pPr>
    </w:p>
    <w:p w:rsidR="00BA1D67" w:rsidRPr="008451AD" w:rsidRDefault="00BA1D67" w:rsidP="00FA271F">
      <w:pPr>
        <w:pStyle w:val="a"/>
      </w:pPr>
      <w:r w:rsidRPr="008451AD">
        <w:t>ТЕРМИНЫ И ОПРЕДЕЛЕНИЯ</w:t>
      </w:r>
    </w:p>
    <w:p w:rsidR="0030445D" w:rsidRPr="008451AD" w:rsidRDefault="0030445D" w:rsidP="00E67CC7">
      <w:pPr>
        <w:numPr>
          <w:ilvl w:val="1"/>
          <w:numId w:val="1"/>
        </w:numPr>
        <w:tabs>
          <w:tab w:val="clear" w:pos="420"/>
          <w:tab w:val="num" w:pos="0"/>
        </w:tabs>
        <w:ind w:left="0" w:firstLine="0"/>
        <w:jc w:val="both"/>
      </w:pPr>
      <w:r w:rsidRPr="008451AD">
        <w:t>Для целей настоящего Договора будут иметь значениеслова и выражения, определенные ниже, за исключением случаев, когда иное не вытекает из содержания настоящего Договора:</w:t>
      </w:r>
    </w:p>
    <w:p w:rsidR="0030445D" w:rsidRPr="008451AD" w:rsidRDefault="0030445D" w:rsidP="0030445D">
      <w:pPr>
        <w:jc w:val="both"/>
      </w:pPr>
      <w:r w:rsidRPr="008451AD">
        <w:t xml:space="preserve">Оборудование, судовой дизель-генератор ДГ-2 АДС 35-Т400ТЯ заводской номер </w:t>
      </w:r>
      <w:r w:rsidRPr="008451AD">
        <w:rPr>
          <w:shd w:val="clear" w:color="auto" w:fill="FFFF00"/>
        </w:rPr>
        <w:t xml:space="preserve">№ 14925 </w:t>
      </w:r>
      <w:r w:rsidRPr="008451AD">
        <w:t>на научно-исследовательском судне «Эколог», находящемся по адресу: Республика Карелия, пгт. Пиндуши, в отношении которого Исполнитель выполняет Работы.</w:t>
      </w:r>
    </w:p>
    <w:p w:rsidR="004D2A28" w:rsidRPr="008451AD" w:rsidRDefault="00453BE4" w:rsidP="00142E09">
      <w:pPr>
        <w:jc w:val="both"/>
      </w:pPr>
      <w:r w:rsidRPr="008451AD">
        <w:t>Работы – комплекс работ по оценке технического состояния Оборудования и при соответствии параметров ДГУ техническим условиям на изделие и возможностипродления ресурса судового дизель-генератора ДГ-2 АДС 35-Т400ТЯ заводской номер</w:t>
      </w:r>
      <w:r w:rsidRPr="008451AD">
        <w:rPr>
          <w:shd w:val="clear" w:color="auto" w:fill="FFFF00"/>
        </w:rPr>
        <w:t xml:space="preserve"> № 14925</w:t>
      </w:r>
      <w:r w:rsidRPr="008451AD">
        <w:t xml:space="preserve"> с выдачей заключения о продлении ресурса ДГУ, выполняемый в соответствии с условиями настоящего Договора и Приложением №1.</w:t>
      </w:r>
    </w:p>
    <w:p w:rsidR="0030445D" w:rsidRPr="008451AD" w:rsidRDefault="0030445D" w:rsidP="00142E09">
      <w:pPr>
        <w:jc w:val="both"/>
      </w:pPr>
    </w:p>
    <w:p w:rsidR="0091680B" w:rsidRPr="008451AD" w:rsidRDefault="0091680B" w:rsidP="00142E09">
      <w:pPr>
        <w:pStyle w:val="a"/>
      </w:pPr>
      <w:r w:rsidRPr="008451AD">
        <w:t>ПРЕДМЕТ ДОГОВОРА</w:t>
      </w:r>
    </w:p>
    <w:p w:rsidR="004D2A28" w:rsidRPr="008451AD" w:rsidRDefault="00F77065" w:rsidP="00292A14">
      <w:pPr>
        <w:numPr>
          <w:ilvl w:val="1"/>
          <w:numId w:val="1"/>
        </w:numPr>
        <w:tabs>
          <w:tab w:val="num" w:pos="0"/>
        </w:tabs>
        <w:ind w:left="0" w:firstLine="0"/>
        <w:jc w:val="both"/>
      </w:pPr>
      <w:r w:rsidRPr="008451AD">
        <w:lastRenderedPageBreak/>
        <w:t xml:space="preserve">Исполнитель обязуется своими силами и средствами выполнить комплекс услуг по оценке технического состояния судового дизель-генератора ДГ-2 АДС 35-Т400ТЯ, заводской номер </w:t>
      </w:r>
      <w:r w:rsidRPr="008451AD">
        <w:rPr>
          <w:shd w:val="clear" w:color="auto" w:fill="FFFF00"/>
        </w:rPr>
        <w:t>№ 14925</w:t>
      </w:r>
      <w:r w:rsidRPr="008451AD">
        <w:t xml:space="preserve"> (далее ДГУ), установленного на НИС «Эколог», а Заказчик обязуется принять результат услуг и оплатить их в порядке и на условиях, предусмотренных настоящим Договором.</w:t>
      </w:r>
      <w:r w:rsidR="00292A14" w:rsidRPr="008451AD">
        <w:t>Исполнитель обязан использовать средства измерений, имеющие действующую поверку. По требованию Заказчика Исполнитель предоставляет копии свидетельств о поверке. Услуги оказываются специалистами, обладающими необходимой квалификацией и опытом выполнения работ по оценке технического состояния судовых дизель-генераторов.</w:t>
      </w:r>
    </w:p>
    <w:p w:rsidR="0053760E" w:rsidRPr="008451AD" w:rsidRDefault="0053760E" w:rsidP="0053760E">
      <w:pPr>
        <w:numPr>
          <w:ilvl w:val="1"/>
          <w:numId w:val="1"/>
        </w:numPr>
        <w:jc w:val="both"/>
      </w:pPr>
      <w:r w:rsidRPr="008451AD">
        <w:t>Состав работ включает:</w:t>
      </w:r>
    </w:p>
    <w:p w:rsidR="0091680B" w:rsidRPr="008451AD" w:rsidRDefault="0053760E" w:rsidP="00F77065">
      <w:pPr>
        <w:jc w:val="both"/>
      </w:pPr>
      <w:r w:rsidRPr="008451AD">
        <w:t>- оценка технического состояния  ДГУ согласно Приложению №1.с оформлением Протокола исследования. При соответствии параметров ДГУ техническим условиям на изделие ТУ3375-025-49901683-18 от 09.10.2018 г. с изменениями ТУ025-03-23 от 06.04.2023 г Исполнителем выдается заключение о продлении ресурса ДГУ.</w:t>
      </w:r>
    </w:p>
    <w:p w:rsidR="000F1477" w:rsidRPr="008451AD" w:rsidRDefault="000F1477" w:rsidP="000F1477">
      <w:pPr>
        <w:jc w:val="both"/>
      </w:pPr>
      <w:r w:rsidRPr="008451AD">
        <w:t>2.3. Результатом оказания услуг Исполнителем являются оказанные в полном объеме услуги, предусмотр</w:t>
      </w:r>
      <w:r w:rsidR="00FC4517" w:rsidRPr="008451AD">
        <w:t xml:space="preserve">енные п.2.1 настоящего Договора, </w:t>
      </w:r>
      <w:r w:rsidRPr="008451AD">
        <w:t>а также предоставление отчетных документов, перечисленных в п.3.5 настоящего Договора.</w:t>
      </w:r>
    </w:p>
    <w:p w:rsidR="000F1477" w:rsidRPr="008451AD" w:rsidRDefault="00487896" w:rsidP="000F1477">
      <w:pPr>
        <w:jc w:val="both"/>
      </w:pPr>
      <w:r w:rsidRPr="008451AD">
        <w:t>2.4. В случае обнаружения в процессе оценки технического состояния ДГУ, согласно   Приложению №1 договора, не соответствия параметров ДГУ техническимусловиямна изделие продление ресурса не производится и заключение о продлении ресурса ДГУ не выдается.</w:t>
      </w:r>
    </w:p>
    <w:p w:rsidR="00DD3E6D" w:rsidRPr="008451AD" w:rsidRDefault="00DF5AEF" w:rsidP="00DF5AEF">
      <w:pPr>
        <w:jc w:val="both"/>
      </w:pPr>
      <w:r w:rsidRPr="008451AD">
        <w:t>2.5.. Услуги оказываются по месту нахождения НИС «Эколог» в Республике Карелия, пгт. Пиндуши.</w:t>
      </w:r>
    </w:p>
    <w:p w:rsidR="00DD3E6D" w:rsidRPr="008451AD" w:rsidRDefault="00CD72BD" w:rsidP="00CD72BD">
      <w:pPr>
        <w:jc w:val="both"/>
      </w:pPr>
      <w:r w:rsidRPr="008451AD">
        <w:t>2.6. Заказчик вправе присутствовать при проведении исследований, измерений и испытаний оборудования</w:t>
      </w:r>
    </w:p>
    <w:p w:rsidR="000F1477" w:rsidRPr="008451AD" w:rsidRDefault="0004075D" w:rsidP="000F1477">
      <w:pPr>
        <w:numPr>
          <w:ilvl w:val="0"/>
          <w:numId w:val="1"/>
        </w:numPr>
        <w:jc w:val="center"/>
        <w:rPr>
          <w:b/>
          <w:bCs/>
        </w:rPr>
      </w:pPr>
      <w:r w:rsidRPr="008451AD">
        <w:rPr>
          <w:b/>
          <w:bCs/>
        </w:rPr>
        <w:t>ПОРЯДОК  ОКАЗАНИЯ  УСЛУГ.</w:t>
      </w:r>
      <w:r w:rsidRPr="008451AD">
        <w:rPr>
          <w:b/>
        </w:rPr>
        <w:t>ОТЧЕТНОСТЬ.</w:t>
      </w:r>
    </w:p>
    <w:p w:rsidR="000F1477" w:rsidRPr="008451AD" w:rsidRDefault="001449E5" w:rsidP="000F1477">
      <w:pPr>
        <w:jc w:val="both"/>
        <w:rPr>
          <w:b/>
          <w:bCs/>
        </w:rPr>
      </w:pPr>
      <w:r w:rsidRPr="008451AD">
        <w:t xml:space="preserve">3.1. Исполнитель приступает к оказанию услуг течение 10 рабочих дней после получения предоплаты от Заказчика </w:t>
      </w:r>
      <w:r w:rsidR="00B7311D" w:rsidRPr="008451AD">
        <w:t>согласно п. 6.1.1.и на основании письма Заказчика о готовности ДГУ к комплексу услуг по оценке технического состояния</w:t>
      </w:r>
      <w:r w:rsidRPr="008451AD">
        <w:t xml:space="preserve"> </w:t>
      </w:r>
    </w:p>
    <w:p w:rsidR="001449E5" w:rsidRPr="008451AD" w:rsidRDefault="001449E5" w:rsidP="001449E5">
      <w:pPr>
        <w:tabs>
          <w:tab w:val="num" w:pos="180"/>
        </w:tabs>
        <w:jc w:val="both"/>
      </w:pPr>
      <w:r w:rsidRPr="008451AD">
        <w:t>3.2 Исполнитель оказывает услуги своими силами, своим инструментом и квалифицированным персоналом.</w:t>
      </w:r>
    </w:p>
    <w:p w:rsidR="001449E5" w:rsidRPr="008451AD" w:rsidRDefault="001449E5" w:rsidP="001449E5">
      <w:pPr>
        <w:tabs>
          <w:tab w:val="num" w:pos="180"/>
        </w:tabs>
        <w:jc w:val="both"/>
      </w:pPr>
      <w:r w:rsidRPr="008451AD">
        <w:t>3.3 Исполнитель обязуется:</w:t>
      </w:r>
    </w:p>
    <w:p w:rsidR="00200E4F" w:rsidRPr="008451AD" w:rsidRDefault="001449E5" w:rsidP="00200E4F">
      <w:pPr>
        <w:tabs>
          <w:tab w:val="num" w:pos="180"/>
        </w:tabs>
        <w:jc w:val="both"/>
      </w:pPr>
      <w:r w:rsidRPr="008451AD">
        <w:t xml:space="preserve"> - оказать услуги по оценке технического состояния  Оборудования согласно технической документации завода-изготовителя дизель-генератора и ТУ3375-025-49901683-18 от 09.10.2018 г. с изменениями ТУ025-03-23 от 06.04.2023 г согласованные Российским Классификационным Обществом;</w:t>
      </w:r>
    </w:p>
    <w:p w:rsidR="001449E5" w:rsidRPr="008451AD" w:rsidRDefault="001449E5" w:rsidP="001449E5">
      <w:pPr>
        <w:tabs>
          <w:tab w:val="num" w:pos="180"/>
        </w:tabs>
        <w:jc w:val="both"/>
      </w:pPr>
      <w:r w:rsidRPr="008451AD">
        <w:lastRenderedPageBreak/>
        <w:t xml:space="preserve"> -немедленно извещать Заказчика о всех обстоятельствах, негативно влияющих на сроки и результат услуг;</w:t>
      </w:r>
    </w:p>
    <w:p w:rsidR="00373DFD" w:rsidRPr="008451AD" w:rsidRDefault="001449E5" w:rsidP="001449E5">
      <w:pPr>
        <w:tabs>
          <w:tab w:val="num" w:pos="180"/>
        </w:tabs>
        <w:jc w:val="both"/>
      </w:pPr>
      <w:r w:rsidRPr="008451AD">
        <w:t xml:space="preserve"> -обеспечивать сохранность имущества Заказчика.</w:t>
      </w:r>
    </w:p>
    <w:p w:rsidR="001449E5" w:rsidRPr="008451AD" w:rsidRDefault="001449E5" w:rsidP="001449E5">
      <w:pPr>
        <w:tabs>
          <w:tab w:val="num" w:pos="180"/>
        </w:tabs>
        <w:jc w:val="both"/>
      </w:pPr>
      <w:r w:rsidRPr="008451AD">
        <w:t>3.4. Заказчик обязуется:</w:t>
      </w:r>
    </w:p>
    <w:p w:rsidR="001449E5" w:rsidRPr="008451AD" w:rsidRDefault="001449E5" w:rsidP="001449E5">
      <w:pPr>
        <w:tabs>
          <w:tab w:val="num" w:pos="180"/>
        </w:tabs>
        <w:jc w:val="both"/>
      </w:pPr>
      <w:r w:rsidRPr="008451AD">
        <w:t xml:space="preserve"> - предоставить Исполнителю беспрепятственный доступ к ДГУ и месту оказания услуг;</w:t>
      </w:r>
    </w:p>
    <w:p w:rsidR="001449E5" w:rsidRPr="008451AD" w:rsidRDefault="001449E5" w:rsidP="001449E5">
      <w:pPr>
        <w:tabs>
          <w:tab w:val="num" w:pos="180"/>
        </w:tabs>
        <w:jc w:val="both"/>
      </w:pPr>
      <w:r w:rsidRPr="008451AD">
        <w:t xml:space="preserve"> - назначить уполномоченного представителя для взаимодействия с сотрудниками Исполнителя, осуществления технического надзора и приемки услуг.</w:t>
      </w:r>
    </w:p>
    <w:p w:rsidR="001449E5" w:rsidRPr="008451AD" w:rsidRDefault="001449E5" w:rsidP="001449E5">
      <w:pPr>
        <w:tabs>
          <w:tab w:val="num" w:pos="180"/>
        </w:tabs>
        <w:jc w:val="both"/>
      </w:pPr>
      <w:r w:rsidRPr="008451AD">
        <w:t>3.5. По окончании оказания услуг Исполнитель обязуется предоставить Заказчику следующие отчетные документы:</w:t>
      </w:r>
    </w:p>
    <w:p w:rsidR="001449E5" w:rsidRPr="008451AD" w:rsidRDefault="001449E5" w:rsidP="001449E5">
      <w:pPr>
        <w:tabs>
          <w:tab w:val="num" w:pos="180"/>
        </w:tabs>
        <w:jc w:val="both"/>
      </w:pPr>
      <w:r w:rsidRPr="008451AD">
        <w:t xml:space="preserve"> - Акт приема-сдачи оказанных услуг ;</w:t>
      </w:r>
    </w:p>
    <w:p w:rsidR="001449E5" w:rsidRPr="008451AD" w:rsidRDefault="00DD5181" w:rsidP="00200E4F">
      <w:pPr>
        <w:tabs>
          <w:tab w:val="num" w:pos="180"/>
          <w:tab w:val="left" w:pos="3525"/>
        </w:tabs>
        <w:jc w:val="both"/>
      </w:pPr>
      <w:r w:rsidRPr="008451AD">
        <w:t xml:space="preserve">- </w:t>
      </w:r>
      <w:r w:rsidRPr="008451AD">
        <w:rPr>
          <w:shd w:val="clear" w:color="auto" w:fill="FFFF00"/>
        </w:rPr>
        <w:t>Протокол исследования ДГУ под нагрузкой (нагрузку обеспечивает Заказчик</w:t>
      </w:r>
      <w:r w:rsidR="004420BD" w:rsidRPr="008451AD">
        <w:rPr>
          <w:shd w:val="clear" w:color="auto" w:fill="FFFF00"/>
        </w:rPr>
        <w:t>). В случае отсутствия у Заказ</w:t>
      </w:r>
      <w:r w:rsidR="00FC4517" w:rsidRPr="008451AD">
        <w:rPr>
          <w:shd w:val="clear" w:color="auto" w:fill="FFFF00"/>
        </w:rPr>
        <w:t xml:space="preserve">чика поверенного банка нагрузки </w:t>
      </w:r>
      <w:r w:rsidR="00FA362E" w:rsidRPr="008451AD">
        <w:rPr>
          <w:shd w:val="clear" w:color="auto" w:fill="FFFF00"/>
        </w:rPr>
        <w:t>электро</w:t>
      </w:r>
      <w:r w:rsidR="00FC4517" w:rsidRPr="008451AD">
        <w:rPr>
          <w:shd w:val="clear" w:color="auto" w:fill="FFFF00"/>
        </w:rPr>
        <w:t>-</w:t>
      </w:r>
      <w:r w:rsidR="00FA362E" w:rsidRPr="008451AD">
        <w:rPr>
          <w:shd w:val="clear" w:color="auto" w:fill="FFFF00"/>
        </w:rPr>
        <w:t xml:space="preserve">агрегат проверяется по режимам работы с минимальной нагрузкой. </w:t>
      </w:r>
      <w:r w:rsidR="00140AC4" w:rsidRPr="008451AD">
        <w:rPr>
          <w:shd w:val="clear" w:color="auto" w:fill="FFFF00"/>
        </w:rPr>
        <w:t xml:space="preserve"> В Протоколе </w:t>
      </w:r>
      <w:r w:rsidR="003B547D" w:rsidRPr="008451AD">
        <w:rPr>
          <w:shd w:val="clear" w:color="auto" w:fill="FFFF00"/>
        </w:rPr>
        <w:t>указывается</w:t>
      </w:r>
      <w:r w:rsidR="00140AC4" w:rsidRPr="008451AD">
        <w:rPr>
          <w:shd w:val="clear" w:color="auto" w:fill="FFFF00"/>
        </w:rPr>
        <w:t>:дата проведения исследования, перечень проведенных проверок, результаты измерений, нормативные значения измерений, сведения о применяемых приборах, выводы по каждому контролируемому параметру</w:t>
      </w:r>
      <w:r w:rsidR="00140AC4" w:rsidRPr="008451AD">
        <w:t>.</w:t>
      </w:r>
    </w:p>
    <w:p w:rsidR="00E344B7" w:rsidRPr="008451AD" w:rsidRDefault="00DD5181" w:rsidP="00DD5181">
      <w:pPr>
        <w:tabs>
          <w:tab w:val="num" w:pos="180"/>
        </w:tabs>
        <w:jc w:val="both"/>
      </w:pPr>
      <w:r w:rsidRPr="008451AD">
        <w:t>- Заключение о продлении ресурса ДГУ предоставляется Заказчику</w:t>
      </w:r>
      <w:r w:rsidR="00F27709" w:rsidRPr="008451AD">
        <w:t xml:space="preserve"> </w:t>
      </w:r>
      <w:r w:rsidR="003B547D" w:rsidRPr="008451AD">
        <w:t>на основании Протокола исследований и</w:t>
      </w:r>
      <w:r w:rsidRPr="008451AD">
        <w:t xml:space="preserve"> при соответствии параметров ДГУ техническим условиям на изделие ТУ3375-025-49901683-18 от 09.10.2018 г. с изменениями ТУ025-03-23 от 06.04.2023 г.</w:t>
      </w:r>
    </w:p>
    <w:p w:rsidR="00DC3F85" w:rsidRPr="008451AD" w:rsidRDefault="00B03A45" w:rsidP="00DD5181">
      <w:pPr>
        <w:tabs>
          <w:tab w:val="num" w:pos="180"/>
        </w:tabs>
        <w:jc w:val="both"/>
      </w:pPr>
      <w:r w:rsidRPr="008451AD">
        <w:t xml:space="preserve">3.6. Акт приема-сдачи оказанных услуг подписывается сторонами после оказания услуг на месте проведения работ или Исполнитель направляет Заказчику подготовленный Акт оказанных услуг. В течение 5 (пяти) рабочих дней со дня получения Акта Заказчик подписывает, скрепляет печатью и направляет его Исполнителю. </w:t>
      </w:r>
    </w:p>
    <w:p w:rsidR="00880E83" w:rsidRPr="008451AD" w:rsidRDefault="00880E83" w:rsidP="00200E4F">
      <w:pPr>
        <w:jc w:val="both"/>
      </w:pPr>
      <w:r w:rsidRPr="008451AD">
        <w:t>В случае несогласия с Актом приема-сдачи оказанных услуг, Заказчик направляет письмо с отказом от подписания акта с указанием недостатков в выполненных работах. При этом возражения Заказчика по вопросу приёмки выполненных работ должны быть мотивированными и не могут выходить за пределы обязательств, предусмотренных Договором.</w:t>
      </w:r>
    </w:p>
    <w:p w:rsidR="00373DFD" w:rsidRPr="008451AD" w:rsidRDefault="00373DFD" w:rsidP="00200E4F">
      <w:pPr>
        <w:jc w:val="both"/>
      </w:pPr>
      <w:r w:rsidRPr="008451AD">
        <w:t xml:space="preserve">Заказчик в течение </w:t>
      </w:r>
      <w:r w:rsidR="002C5212" w:rsidRPr="008451AD">
        <w:t xml:space="preserve">5 </w:t>
      </w:r>
      <w:r w:rsidRPr="008451AD">
        <w:t>рабочих дней осуществляет проверку результата работ(оказанных услуг) и представленных документов. При отсутствии замечаний подписывает Акт. При наличии замечаний направляет мотивированный отказ. До устранения замечаний работы (услуги) считаются непринятыми.</w:t>
      </w:r>
    </w:p>
    <w:p w:rsidR="00050D4C" w:rsidRPr="008451AD" w:rsidRDefault="00880E83" w:rsidP="00200E4F">
      <w:pPr>
        <w:jc w:val="both"/>
      </w:pPr>
      <w:r w:rsidRPr="008451AD">
        <w:t>В этом случае в течение 15 (пятнадцати) рабочих дней с даты получения письма Исполнителем, Сторонами составляется двухсторонний акт – соглашение с перечнем недостатков и сроков их устранения. В течение 3 (трех) рабочих дней после устранения Исполнителем недостатков, Стороны подписывают Акт приема-сдачи оказанных услуг.</w:t>
      </w:r>
    </w:p>
    <w:p w:rsidR="00DF5AEF" w:rsidRPr="008451AD" w:rsidRDefault="00DF5AEF" w:rsidP="00200E4F">
      <w:pPr>
        <w:jc w:val="both"/>
      </w:pPr>
    </w:p>
    <w:p w:rsidR="00200E4F" w:rsidRPr="008451AD" w:rsidRDefault="00D66418" w:rsidP="00200E4F">
      <w:pPr>
        <w:widowControl w:val="0"/>
        <w:jc w:val="center"/>
        <w:rPr>
          <w:b/>
        </w:rPr>
      </w:pPr>
      <w:r w:rsidRPr="008451AD">
        <w:rPr>
          <w:b/>
        </w:rPr>
        <w:t>4. СРОКИ ОКАЗАНИЯ  УСЛУГ</w:t>
      </w:r>
    </w:p>
    <w:p w:rsidR="00200E4F" w:rsidRPr="008451AD" w:rsidRDefault="00D66418" w:rsidP="00200E4F">
      <w:pPr>
        <w:widowControl w:val="0"/>
        <w:jc w:val="both"/>
      </w:pPr>
      <w:r w:rsidRPr="008451AD">
        <w:t>4.1. Общий срок оказания услуг по Договору составляет 20 (двадцать) рабочих дней и исчисляется с даты зачисления предоплаты на расчетный счет Исполнителя.</w:t>
      </w:r>
    </w:p>
    <w:p w:rsidR="00200E4F" w:rsidRPr="008451AD" w:rsidRDefault="00D66418" w:rsidP="00200E4F">
      <w:pPr>
        <w:widowControl w:val="0"/>
        <w:jc w:val="both"/>
      </w:pPr>
      <w:r w:rsidRPr="008451AD">
        <w:t>4.2. Датой окончания - считается дата подписания сторонами Акт приема-сдачи оказанных услуг.</w:t>
      </w:r>
    </w:p>
    <w:p w:rsidR="00200E4F" w:rsidRPr="008451AD" w:rsidRDefault="00D66418" w:rsidP="00200E4F">
      <w:pPr>
        <w:widowControl w:val="0"/>
        <w:jc w:val="center"/>
        <w:rPr>
          <w:b/>
        </w:rPr>
      </w:pPr>
      <w:r w:rsidRPr="008451AD">
        <w:rPr>
          <w:b/>
        </w:rPr>
        <w:t>5. ПРИЕМКА УСЛУГ</w:t>
      </w:r>
    </w:p>
    <w:p w:rsidR="0004075D" w:rsidRPr="008451AD" w:rsidRDefault="00D66418" w:rsidP="00200E4F">
      <w:pPr>
        <w:widowControl w:val="0"/>
        <w:jc w:val="both"/>
      </w:pPr>
      <w:r w:rsidRPr="008451AD">
        <w:t>5.1. Приемка оценки технического состояния Оборудования согласно Приложению №</w:t>
      </w:r>
      <w:r w:rsidR="00533DA4" w:rsidRPr="008451AD">
        <w:t xml:space="preserve"> </w:t>
      </w:r>
      <w:r w:rsidRPr="008451AD">
        <w:t>1 осуществляется после оказания услуг.</w:t>
      </w:r>
    </w:p>
    <w:p w:rsidR="00200E4F" w:rsidRPr="008451AD" w:rsidRDefault="00EA5AFC" w:rsidP="00200E4F">
      <w:pPr>
        <w:widowControl w:val="0"/>
        <w:jc w:val="both"/>
      </w:pPr>
      <w:r w:rsidRPr="008451AD">
        <w:t>5.2. Исполнитель оформляет Протокол исследования ДГУ и по результатам   соответствия параметров ДГУ техническим условиям на изделие и принимает решение о возможности продления ресурса ДГУ.</w:t>
      </w:r>
      <w:r w:rsidR="00533DA4" w:rsidRPr="008451AD">
        <w:t xml:space="preserve"> </w:t>
      </w:r>
      <w:r w:rsidR="00F62C94" w:rsidRPr="008451AD">
        <w:t>Исполнитель несет ответственность за достоверность результатов исследования и выводов, содержащихся в заключении.</w:t>
      </w:r>
    </w:p>
    <w:p w:rsidR="008D47BB" w:rsidRPr="008451AD" w:rsidRDefault="00D66418" w:rsidP="00200E4F">
      <w:pPr>
        <w:widowControl w:val="0"/>
        <w:jc w:val="both"/>
      </w:pPr>
      <w:r w:rsidRPr="008451AD">
        <w:t>5.3. В случае выявления в процессе оценки технического состояния Оборудования</w:t>
      </w:r>
      <w:r w:rsidR="00533DA4" w:rsidRPr="008451AD">
        <w:t xml:space="preserve"> </w:t>
      </w:r>
      <w:r w:rsidRPr="008451AD">
        <w:t>несоответствия параметров ДГУ техническим условиям на изделие ТУ3375-025-49901683-18 от 09.10.2018 г. с изменениями ТУ025-03-23 от 06.04.2023 г</w:t>
      </w:r>
      <w:r w:rsidR="00EC4F8F" w:rsidRPr="008451AD">
        <w:t>.,</w:t>
      </w:r>
      <w:r w:rsidRPr="008451AD">
        <w:t xml:space="preserve"> Исполнитель направляет мотивированный отказ в продлении ресурса ДГУ.</w:t>
      </w:r>
    </w:p>
    <w:p w:rsidR="00CC2E6D" w:rsidRPr="008451AD" w:rsidRDefault="00923D14" w:rsidP="00200E4F">
      <w:pPr>
        <w:widowControl w:val="0"/>
        <w:jc w:val="both"/>
      </w:pPr>
      <w:r w:rsidRPr="008451AD">
        <w:t xml:space="preserve">5.4 </w:t>
      </w:r>
      <w:r w:rsidR="00DE74F4" w:rsidRPr="008451AD">
        <w:t>Отказ Исполнителя в выдаче заключения о продлении ресурса при выявлении несоответствия оборудования требованиям технических условий сам по себе не свидетельствует о ненадлежащем оказании услуг, если услуги оказаны в полном объеме в соответствии с условиями договора.</w:t>
      </w:r>
    </w:p>
    <w:p w:rsidR="00200E4F" w:rsidRPr="008451AD" w:rsidRDefault="00D66418" w:rsidP="00200E4F">
      <w:pPr>
        <w:widowControl w:val="0"/>
        <w:jc w:val="both"/>
      </w:pPr>
      <w:r w:rsidRPr="008451AD">
        <w:t>5.5. Если по истечении 5 (пяти) рабочих дней с даты завершения услуг и получения полного пакета документов от Исполнителя Заказчик не подписал Акт или не отправил мотивированный отказ, Работы считаются принятыми Заказчиком надлежащим образом.</w:t>
      </w:r>
    </w:p>
    <w:p w:rsidR="00200E4F" w:rsidRPr="008451AD" w:rsidRDefault="00200E4F" w:rsidP="00200E4F">
      <w:pPr>
        <w:widowControl w:val="0"/>
        <w:jc w:val="both"/>
      </w:pPr>
    </w:p>
    <w:p w:rsidR="0091680B" w:rsidRPr="008451AD" w:rsidRDefault="00D574A5" w:rsidP="00090DE3">
      <w:pPr>
        <w:pStyle w:val="a"/>
        <w:numPr>
          <w:ilvl w:val="0"/>
          <w:numId w:val="5"/>
        </w:numPr>
        <w:rPr>
          <w:bCs/>
        </w:rPr>
      </w:pPr>
      <w:r w:rsidRPr="008451AD">
        <w:rPr>
          <w:bCs/>
        </w:rPr>
        <w:t>СТОИМОСТЬ РАБОТ И ПОРЯДОК РАСЧЕТОВ</w:t>
      </w:r>
    </w:p>
    <w:p w:rsidR="00B372A5" w:rsidRPr="008451AD" w:rsidRDefault="00D249B1" w:rsidP="00B372A5">
      <w:pPr>
        <w:widowControl w:val="0"/>
        <w:jc w:val="both"/>
      </w:pPr>
      <w:r w:rsidRPr="008451AD">
        <w:t xml:space="preserve">6.1. Стоимость работ по настоящему Договору составляет </w:t>
      </w:r>
      <w:r w:rsidRPr="008451AD">
        <w:rPr>
          <w:b/>
        </w:rPr>
        <w:t xml:space="preserve">________________________________________________________________________ </w:t>
      </w:r>
      <w:r w:rsidRPr="008451AD">
        <w:t>рублей, в том числе НДС ______. Указанная стоимость включает в себя стоимость услуг Исполнителя, а также иные расходы, связанные с исполнением обязательств по настоящему Договору. Цена Договора является твердой на весь период его действия.</w:t>
      </w:r>
    </w:p>
    <w:p w:rsidR="00B372A5" w:rsidRPr="008451AD" w:rsidRDefault="00D249B1" w:rsidP="00B372A5">
      <w:pPr>
        <w:widowControl w:val="0"/>
        <w:jc w:val="both"/>
      </w:pPr>
      <w:r w:rsidRPr="008451AD">
        <w:t xml:space="preserve"> 6.1.1 Предварительная оплата в размере 30% (тридцать процентов) </w:t>
      </w:r>
      <w:r w:rsidRPr="008451AD">
        <w:rPr>
          <w:b/>
        </w:rPr>
        <w:t>_____________________</w:t>
      </w:r>
      <w:r w:rsidRPr="008451AD">
        <w:t>, в том числе НДС _________% вносится Заказчиком в течение 7(семи) рабочих дней со дня заключения договора на основании счета на оплату</w:t>
      </w:r>
    </w:p>
    <w:p w:rsidR="00B372A5" w:rsidRPr="008451AD" w:rsidRDefault="00D249B1" w:rsidP="00B372A5">
      <w:pPr>
        <w:widowControl w:val="0"/>
        <w:jc w:val="both"/>
      </w:pPr>
      <w:r w:rsidRPr="008451AD">
        <w:t xml:space="preserve">6.1.2. Окончательный расчет в размере 70% (семьдесят процентов) </w:t>
      </w:r>
      <w:r w:rsidRPr="008451AD">
        <w:rPr>
          <w:b/>
        </w:rPr>
        <w:t>______________________</w:t>
      </w:r>
      <w:r w:rsidRPr="008451AD">
        <w:t xml:space="preserve">, </w:t>
      </w:r>
      <w:r w:rsidRPr="008451AD">
        <w:lastRenderedPageBreak/>
        <w:t>в том числе НДС ______% в сумме _____________________________________________ производится Заказчиком в течение 7 (семи) рабочих дней с даты подписания сторонами Акт приема-сдачи оказанных услуг.</w:t>
      </w:r>
    </w:p>
    <w:p w:rsidR="00B372A5" w:rsidRPr="008451AD" w:rsidRDefault="00D249B1" w:rsidP="00B372A5">
      <w:pPr>
        <w:widowControl w:val="0"/>
        <w:jc w:val="both"/>
      </w:pPr>
      <w:r w:rsidRPr="008451AD">
        <w:t>6.2. Оплата производится путем перечисления денежных средств на расчетный счет Исполнителя.</w:t>
      </w:r>
    </w:p>
    <w:p w:rsidR="0005733C" w:rsidRPr="008451AD" w:rsidRDefault="002C5212" w:rsidP="002C5212">
      <w:pPr>
        <w:jc w:val="both"/>
      </w:pPr>
      <w:r w:rsidRPr="008451AD">
        <w:t xml:space="preserve">6.3. </w:t>
      </w:r>
      <w:r w:rsidR="0005733C" w:rsidRPr="008451AD">
        <w:t>Датой исполнения обязательств Заказчика по оплате считается дата зачисления денежных средств на расчетный счет Исполнителя.</w:t>
      </w:r>
    </w:p>
    <w:p w:rsidR="005C50D5" w:rsidRPr="008451AD" w:rsidRDefault="002C5212" w:rsidP="002C5212">
      <w:pPr>
        <w:tabs>
          <w:tab w:val="num" w:pos="420"/>
        </w:tabs>
        <w:jc w:val="both"/>
      </w:pPr>
      <w:r w:rsidRPr="008451AD">
        <w:t xml:space="preserve">6.4. </w:t>
      </w:r>
      <w:r w:rsidR="005C50D5" w:rsidRPr="008451AD">
        <w:t xml:space="preserve">Любой платеж по настоящему Договору считается совершенным и соответствующее обязательство Заказчика по оплате считается исполненным только после поступления всей суммы соответствующего платежа на расчетный счет Исполнителя. В случае оплаты причитающегося в соответствии с условиями Договора платежа частями, соответствующий платеж считается совершенным в момент получения Исполнителя последней части соответствующего платежа. </w:t>
      </w:r>
    </w:p>
    <w:p w:rsidR="00BD43CC" w:rsidRPr="008451AD" w:rsidRDefault="002C5212" w:rsidP="002C5212">
      <w:pPr>
        <w:tabs>
          <w:tab w:val="num" w:pos="420"/>
        </w:tabs>
        <w:jc w:val="both"/>
      </w:pPr>
      <w:r w:rsidRPr="008451AD">
        <w:t xml:space="preserve">6.5. </w:t>
      </w:r>
      <w:r w:rsidR="00BD43CC" w:rsidRPr="008451AD">
        <w:t>Стороны договорились, что любые авансы, предварительные оплаты, отсрочки и рассрочки платежей в рамках настоящего Договора не являются коммерческим кредитом по смыслу ст. 823 ГК РФ и не дают кредитору по соответствующему денежному обязательству права на получение с должника процентов на сумму долга за период пользования денежными средствами, в соответствии со ст. 317.1. ГК РФ.</w:t>
      </w:r>
    </w:p>
    <w:p w:rsidR="009129E7" w:rsidRPr="008451AD" w:rsidRDefault="009129E7" w:rsidP="009129E7">
      <w:pPr>
        <w:tabs>
          <w:tab w:val="num" w:pos="420"/>
        </w:tabs>
        <w:jc w:val="both"/>
      </w:pPr>
    </w:p>
    <w:p w:rsidR="005C627C" w:rsidRPr="008451AD" w:rsidRDefault="00D249B1" w:rsidP="005C627C">
      <w:pPr>
        <w:widowControl w:val="0"/>
        <w:jc w:val="center"/>
        <w:rPr>
          <w:b/>
        </w:rPr>
      </w:pPr>
      <w:r w:rsidRPr="008451AD">
        <w:rPr>
          <w:b/>
        </w:rPr>
        <w:t xml:space="preserve">7.  ОТВЕТСТВЕННОСТЬ СТОРОН </w:t>
      </w:r>
    </w:p>
    <w:p w:rsidR="005C627C" w:rsidRPr="008451AD" w:rsidRDefault="00D249B1" w:rsidP="005C627C">
      <w:pPr>
        <w:jc w:val="both"/>
      </w:pPr>
      <w:r w:rsidRPr="008451AD">
        <w:t>7.1. В случае неисполнения или ненадлежащего исполнения своих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w:t>
      </w:r>
    </w:p>
    <w:p w:rsidR="005C627C" w:rsidRPr="008451AD" w:rsidRDefault="00D249B1" w:rsidP="005C627C">
      <w:pPr>
        <w:jc w:val="both"/>
      </w:pPr>
      <w:r w:rsidRPr="008451AD">
        <w:t>7.2. В случае просрочки исполнения Заказчиком обязательств, предусмотренных настоящим Договором, а также в иных случаях ненадлежащего исполнения Заказчиком обязательств, предусмотренных Договором, Исполнитель вправе потребовать уплаты неустоек (штрафов, пеней).</w:t>
      </w:r>
    </w:p>
    <w:p w:rsidR="005C627C" w:rsidRPr="008451AD" w:rsidRDefault="005C627C" w:rsidP="005C627C">
      <w:pPr>
        <w:jc w:val="both"/>
      </w:pPr>
      <w:r w:rsidRPr="008451AD">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5C627C" w:rsidRPr="008451AD" w:rsidRDefault="005C627C" w:rsidP="005C627C">
      <w:pPr>
        <w:jc w:val="both"/>
      </w:pPr>
      <w:r w:rsidRPr="008451AD">
        <w:t>Пеня начисляется за каждый день просрочки Заказчиком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w:t>
      </w:r>
      <w:hyperlink r:id="rId8" w:history="1">
        <w:r w:rsidRPr="008451AD">
          <w:t>ключевой ставки</w:t>
        </w:r>
      </w:hyperlink>
      <w:r w:rsidRPr="008451AD">
        <w:t> Центрального банка Российской Федерации от не уплаченной в срок суммы.</w:t>
      </w:r>
    </w:p>
    <w:p w:rsidR="005C627C" w:rsidRPr="008451AD" w:rsidRDefault="00D249B1" w:rsidP="005C627C">
      <w:pPr>
        <w:jc w:val="both"/>
      </w:pPr>
      <w:r w:rsidRPr="008451AD">
        <w:t xml:space="preserve">7.3. Штрафы начисляются за каждый факт неисполнения или ненадлежащего исполнения </w:t>
      </w:r>
      <w:r w:rsidR="002C5212" w:rsidRPr="008451AD">
        <w:t>Стороной</w:t>
      </w:r>
      <w:r w:rsidRPr="008451AD">
        <w:t xml:space="preserve"> обязательств, предусмотренных Договором, за исключением просрочки исполнения обязательств, предусмотренных Договором. Размер штрафа определяется в </w:t>
      </w:r>
      <w:r w:rsidRPr="008451AD">
        <w:lastRenderedPageBreak/>
        <w:t xml:space="preserve">соответствии с </w:t>
      </w:r>
      <w:hyperlink r:id="rId9" w:history="1">
        <w:r w:rsidRPr="008451AD">
          <w:t>постановлением</w:t>
        </w:r>
      </w:hyperlink>
      <w:r w:rsidRPr="008451AD">
        <w:t xml:space="preserve"> Правительства РФ от 30.08.2017г. №1042 (далее - Постановление №1042) и составляет 1000 рублей.</w:t>
      </w:r>
    </w:p>
    <w:p w:rsidR="005C627C" w:rsidRPr="008451AD" w:rsidRDefault="00D249B1" w:rsidP="005C627C">
      <w:pPr>
        <w:jc w:val="both"/>
      </w:pPr>
      <w:r w:rsidRPr="008451AD">
        <w:t>7.4. В случае просрочки исполнения Исполнителем обязательств   предусмотренных Договором, Исполнитель обязан выплатить Заказчику неустойку в соответствии с условиями Договора.</w:t>
      </w:r>
    </w:p>
    <w:p w:rsidR="005C627C" w:rsidRPr="008451AD" w:rsidRDefault="005C627C" w:rsidP="005C627C">
      <w:pPr>
        <w:jc w:val="both"/>
      </w:pPr>
      <w:r w:rsidRPr="008451AD">
        <w:t>Общая сумма штрафов за неисполнение или ненадлежащее исполнение Исполнителем обязательств, предусмотренных Договором, не может превышать цену Договора.</w:t>
      </w:r>
    </w:p>
    <w:p w:rsidR="005C627C" w:rsidRPr="008451AD" w:rsidRDefault="00D249B1" w:rsidP="005C627C">
      <w:pPr>
        <w:jc w:val="both"/>
      </w:pPr>
      <w:r w:rsidRPr="008451AD">
        <w:t xml:space="preserve">7.5.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w:t>
      </w:r>
      <w:hyperlink r:id="rId10" w:history="1">
        <w:r w:rsidRPr="008451AD">
          <w:t>ключевой ставки</w:t>
        </w:r>
      </w:hyperlink>
      <w:r w:rsidRPr="008451AD">
        <w:t xml:space="preserve">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5C627C" w:rsidRPr="008451AD" w:rsidRDefault="00D249B1" w:rsidP="005C627C">
      <w:pPr>
        <w:jc w:val="both"/>
      </w:pPr>
      <w:r w:rsidRPr="008451AD">
        <w:t>7.6.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243A1D" w:rsidRPr="008451AD" w:rsidRDefault="007B5F5D" w:rsidP="001D150B">
      <w:pPr>
        <w:jc w:val="both"/>
        <w:rPr>
          <w:strike/>
        </w:rPr>
      </w:pPr>
      <w:r w:rsidRPr="008451AD">
        <w:t>7.7. Исполнитель несет ответственность за достоверность, полноту и обоснованность Протокола исследования и заключения о продлении ресурса ДГУ</w:t>
      </w:r>
      <w:r w:rsidR="008451AD" w:rsidRPr="008451AD">
        <w:t>.</w:t>
      </w:r>
    </w:p>
    <w:p w:rsidR="005C627C" w:rsidRPr="008451AD" w:rsidRDefault="00D249B1" w:rsidP="005C627C">
      <w:pPr>
        <w:jc w:val="center"/>
        <w:rPr>
          <w:b/>
        </w:rPr>
      </w:pPr>
      <w:r w:rsidRPr="008451AD">
        <w:rPr>
          <w:b/>
        </w:rPr>
        <w:t>8. ФОРС-МАЖОР</w:t>
      </w:r>
    </w:p>
    <w:p w:rsidR="005C627C" w:rsidRPr="008451AD" w:rsidRDefault="00D249B1" w:rsidP="005C627C">
      <w:pPr>
        <w:jc w:val="both"/>
      </w:pPr>
      <w:r w:rsidRPr="008451AD">
        <w:t>8.1. Стороны не несут ответственность за неисполнение либо ненадлежащее исполнение обязательств по настоящему договору, если докажут, что это произошло вследствие наступления обстоятельств непреодолимой силы (форс-мажор), которые стороны не могли ни предвидеть, ни предотвратить. К форс-мажорным обстоятельствам относятся, в частности: военные действия, пожар, стихийные бедствия, военные операции любого характера, блокады, запрет на экспорт или импорт, забастовки, гражданские волнения, задержки вследствие аварии или неблагоприятных погодных условий, эпидемии, пандемии, чрезвычайные ситуации.</w:t>
      </w:r>
    </w:p>
    <w:p w:rsidR="005C627C" w:rsidRPr="008451AD" w:rsidRDefault="00D249B1" w:rsidP="005C627C">
      <w:pPr>
        <w:jc w:val="both"/>
      </w:pPr>
      <w:r w:rsidRPr="008451AD">
        <w:t>8.2. Сторона, которая по причине обстоятельств непреодолимой силы не может исполнить обязательства по настоящему Договору, обязана незамедлительно письменно уведомить другую Сторону о наступлении и предполагаемом сроке действия этих обстоятельств и прекращении выполнения обязательств, но не позднее 3 рабочих дней после наступления обстоятельств непреодолимой силы.</w:t>
      </w:r>
    </w:p>
    <w:p w:rsidR="005C627C" w:rsidRPr="008451AD" w:rsidRDefault="00D249B1" w:rsidP="005C627C">
      <w:pPr>
        <w:jc w:val="both"/>
      </w:pPr>
      <w:r w:rsidRPr="008451AD">
        <w:t>8.3. Факт наступления и прекращения обстоятельств непреодолимой силы документально подтверждается уполномоченными органами.</w:t>
      </w:r>
    </w:p>
    <w:p w:rsidR="005C627C" w:rsidRPr="008451AD" w:rsidRDefault="00D249B1" w:rsidP="005C627C">
      <w:pPr>
        <w:jc w:val="both"/>
      </w:pPr>
      <w:r w:rsidRPr="008451AD">
        <w:t xml:space="preserve">8.4. Не уведомление, несвоевременное и (или) ненадлежащим образом оформленное уведомление о наступлении обстоятельств непреодолимой силы лишает соответствующую </w:t>
      </w:r>
      <w:r w:rsidRPr="008451AD">
        <w:lastRenderedPageBreak/>
        <w:t>Сторону права на освобождение от ответственности за частичное или полное неисполнение обязательств по настоящему Договору по причине указанных обстоятельств.</w:t>
      </w:r>
    </w:p>
    <w:p w:rsidR="005C627C" w:rsidRPr="008451AD" w:rsidRDefault="00D249B1" w:rsidP="005C627C">
      <w:pPr>
        <w:jc w:val="both"/>
      </w:pPr>
      <w:r w:rsidRPr="008451AD">
        <w:t xml:space="preserve">8.5. Если состояние невыполнения обязательств, вытекающих из Договора, длится более 3 (трех) месяцев, любая из Сторон имеет право расторгнуть настоящий Договор в одностороннем порядке, известив об этом другую Сторону. </w:t>
      </w:r>
    </w:p>
    <w:p w:rsidR="005C627C" w:rsidRPr="008451AD" w:rsidRDefault="005C627C" w:rsidP="001D150B">
      <w:pPr>
        <w:jc w:val="both"/>
      </w:pPr>
    </w:p>
    <w:p w:rsidR="0091680B" w:rsidRPr="008451AD" w:rsidRDefault="007D4ACC" w:rsidP="007D4ACC">
      <w:pPr>
        <w:pStyle w:val="a"/>
        <w:numPr>
          <w:ilvl w:val="0"/>
          <w:numId w:val="0"/>
        </w:numPr>
        <w:rPr>
          <w:bCs/>
        </w:rPr>
      </w:pPr>
      <w:r w:rsidRPr="008451AD">
        <w:rPr>
          <w:bCs/>
        </w:rPr>
        <w:t xml:space="preserve">9. </w:t>
      </w:r>
      <w:r w:rsidR="0091680B" w:rsidRPr="008451AD">
        <w:rPr>
          <w:bCs/>
        </w:rPr>
        <w:t>СРОК ДЕЙСТВИЯ И УСЛОВИЯ РАСТОРЖЕНИЯ ДОГОВОРА</w:t>
      </w:r>
    </w:p>
    <w:p w:rsidR="00030FE5" w:rsidRPr="008451AD" w:rsidRDefault="007D4ACC" w:rsidP="007D4ACC">
      <w:pPr>
        <w:tabs>
          <w:tab w:val="num" w:pos="420"/>
        </w:tabs>
        <w:jc w:val="both"/>
      </w:pPr>
      <w:r w:rsidRPr="008451AD">
        <w:rPr>
          <w:shd w:val="clear" w:color="auto" w:fill="FFFFFF"/>
        </w:rPr>
        <w:t xml:space="preserve">9.1 </w:t>
      </w:r>
      <w:r w:rsidR="001671F3" w:rsidRPr="008451AD">
        <w:rPr>
          <w:shd w:val="clear" w:color="auto" w:fill="FFFFFF"/>
        </w:rPr>
        <w:t>Договор вступает в силу с даты его подписания обеими Сторонами и действует до 31 декабря 2026 г. Окончание срока действия договора не влечет прекращения неисполненных обязательств Сторон по договору.</w:t>
      </w:r>
    </w:p>
    <w:p w:rsidR="0091680B" w:rsidRPr="008451AD" w:rsidRDefault="007D4ACC" w:rsidP="007D4ACC">
      <w:pPr>
        <w:tabs>
          <w:tab w:val="num" w:pos="420"/>
        </w:tabs>
        <w:jc w:val="both"/>
      </w:pPr>
      <w:r w:rsidRPr="008451AD">
        <w:t>9.2. Расторжение настоящего Договора возможно по соглашению Сторон, по решению суда, а также в случае одностороннего отказа Стороны Договора от исполнения настоящего Договора в соответствии с гражданским законодательством РФ.</w:t>
      </w:r>
    </w:p>
    <w:p w:rsidR="00886961" w:rsidRPr="008451AD" w:rsidRDefault="007D4ACC" w:rsidP="007D4ACC">
      <w:pPr>
        <w:tabs>
          <w:tab w:val="num" w:pos="420"/>
        </w:tabs>
        <w:jc w:val="both"/>
      </w:pPr>
      <w:r w:rsidRPr="008451AD">
        <w:t xml:space="preserve">9.3. </w:t>
      </w:r>
      <w:r w:rsidR="00886961" w:rsidRPr="008451AD">
        <w:t xml:space="preserve">Любая из Сторон вправе отказаться от исполнения Договора в одностороннем внесудебном порядке. Сторона, по инициативе которой осуществляется расторжение договора, направляет другой Стороне письменное уведомление почтой об одностороннем отказе от договора. При этом настоящий договор считается расторгнутым с даты получения уведомления об одностороннем отказе от Договора, если иной срок расторжения Договора не указан в уведомлении. </w:t>
      </w:r>
    </w:p>
    <w:p w:rsidR="0091680B" w:rsidRPr="008451AD" w:rsidRDefault="007D4ACC" w:rsidP="007D4ACC">
      <w:pPr>
        <w:tabs>
          <w:tab w:val="num" w:pos="420"/>
        </w:tabs>
        <w:jc w:val="both"/>
      </w:pPr>
      <w:r w:rsidRPr="008451AD">
        <w:t>9.4. В случае расторжения Договора</w:t>
      </w:r>
      <w:r w:rsidR="00DF7111" w:rsidRPr="008451AD">
        <w:t>,</w:t>
      </w:r>
      <w:r w:rsidRPr="008451AD">
        <w:t xml:space="preserve"> Стороны производят взаиморасчеты за фактически исполненные обязательства. Оплате подлежат услуги (работы), фактически выполненные Исполнителем и принятые Заказчиком в порядке, установленном настоящим Договором. Денежные средства, полученные Исполнителем в качестве предварительной оплаты и не подтвержденные исполнением обязательств по Договору, подлежат возврату Заказчику</w:t>
      </w:r>
      <w:r w:rsidR="002E38CE" w:rsidRPr="008451AD">
        <w:t>.</w:t>
      </w:r>
    </w:p>
    <w:p w:rsidR="0091680B" w:rsidRPr="008451AD" w:rsidRDefault="0091680B" w:rsidP="009B57BA"/>
    <w:p w:rsidR="00096685" w:rsidRPr="008451AD" w:rsidRDefault="00096685" w:rsidP="00090DE3">
      <w:pPr>
        <w:pStyle w:val="a"/>
        <w:numPr>
          <w:ilvl w:val="0"/>
          <w:numId w:val="3"/>
        </w:numPr>
        <w:rPr>
          <w:bCs/>
        </w:rPr>
      </w:pPr>
      <w:r w:rsidRPr="008451AD">
        <w:rPr>
          <w:bCs/>
        </w:rPr>
        <w:t>УВЕДОМЛЕНИЯ</w:t>
      </w:r>
    </w:p>
    <w:p w:rsidR="00096685" w:rsidRPr="008451AD" w:rsidRDefault="00096685" w:rsidP="003418F5">
      <w:pPr>
        <w:numPr>
          <w:ilvl w:val="1"/>
          <w:numId w:val="1"/>
        </w:numPr>
        <w:tabs>
          <w:tab w:val="num" w:pos="0"/>
        </w:tabs>
        <w:ind w:left="0" w:firstLine="0"/>
        <w:jc w:val="both"/>
      </w:pPr>
      <w:r w:rsidRPr="008451AD">
        <w:t>Стороны признают, что все письма, направленные с надлежащих адресов электронной почты, считаются направленными и подписанными Сторонами, кроме случаев, когда в таких письмах прямо не указано обратное.</w:t>
      </w:r>
      <w:bookmarkStart w:id="0" w:name="_Ref362895643"/>
      <w:bookmarkEnd w:id="0"/>
    </w:p>
    <w:p w:rsidR="00096685" w:rsidRPr="008451AD" w:rsidRDefault="00096685" w:rsidP="003418F5">
      <w:pPr>
        <w:numPr>
          <w:ilvl w:val="1"/>
          <w:numId w:val="1"/>
        </w:numPr>
        <w:tabs>
          <w:tab w:val="num" w:pos="0"/>
        </w:tabs>
        <w:ind w:left="0" w:firstLine="0"/>
        <w:jc w:val="both"/>
      </w:pPr>
      <w:bookmarkStart w:id="1" w:name="_Ref390123870"/>
      <w:bookmarkEnd w:id="1"/>
      <w:r w:rsidRPr="008451AD">
        <w:t xml:space="preserve">За исключением прямо предусмотренных Договором и действующим законодательством Российской Федерации случаев все уведомления, сообщения и документы в рамках исполнения Сторонами обязательств, возникших из Договора, должны быть направлены и считаются полученными Сторонами в случае направления их по электронной почте с надлежащего адреса одной из Сторон на надлежащий адрес другой. </w:t>
      </w:r>
    </w:p>
    <w:p w:rsidR="00096685" w:rsidRPr="008451AD" w:rsidRDefault="00096685" w:rsidP="003418F5">
      <w:pPr>
        <w:numPr>
          <w:ilvl w:val="1"/>
          <w:numId w:val="1"/>
        </w:numPr>
        <w:tabs>
          <w:tab w:val="num" w:pos="0"/>
        </w:tabs>
        <w:ind w:left="0" w:firstLine="0"/>
        <w:jc w:val="both"/>
      </w:pPr>
      <w:r w:rsidRPr="008451AD">
        <w:t>Стороны договорились о следующих надлежащих почтовых адресах, адресах электронной почты, номерах для передачи уведомлений факсимильной связью для уведомления Сторон:</w:t>
      </w:r>
    </w:p>
    <w:p w:rsidR="00D66418" w:rsidRPr="008451AD" w:rsidRDefault="00D66418" w:rsidP="00090DE3">
      <w:pPr>
        <w:pStyle w:val="af3"/>
        <w:numPr>
          <w:ilvl w:val="0"/>
          <w:numId w:val="2"/>
        </w:numPr>
        <w:tabs>
          <w:tab w:val="left" w:pos="993"/>
        </w:tabs>
        <w:spacing w:after="120" w:line="240" w:lineRule="auto"/>
        <w:contextualSpacing w:val="0"/>
        <w:jc w:val="both"/>
        <w:rPr>
          <w:rFonts w:ascii="Times New Roman" w:eastAsia="Times New Roman" w:hAnsi="Times New Roman"/>
          <w:vanish/>
          <w:sz w:val="2"/>
          <w:szCs w:val="2"/>
          <w:u w:val="single"/>
        </w:rPr>
      </w:pPr>
    </w:p>
    <w:p w:rsidR="00D66418" w:rsidRPr="008451AD" w:rsidRDefault="00D66418" w:rsidP="00090DE3">
      <w:pPr>
        <w:pStyle w:val="af3"/>
        <w:numPr>
          <w:ilvl w:val="0"/>
          <w:numId w:val="2"/>
        </w:numPr>
        <w:tabs>
          <w:tab w:val="left" w:pos="993"/>
        </w:tabs>
        <w:spacing w:after="120" w:line="240" w:lineRule="auto"/>
        <w:contextualSpacing w:val="0"/>
        <w:jc w:val="both"/>
        <w:rPr>
          <w:rFonts w:ascii="Times New Roman" w:eastAsia="Times New Roman" w:hAnsi="Times New Roman"/>
          <w:vanish/>
          <w:sz w:val="2"/>
          <w:szCs w:val="2"/>
          <w:u w:val="single"/>
        </w:rPr>
      </w:pPr>
    </w:p>
    <w:p w:rsidR="00D66418" w:rsidRPr="008451AD" w:rsidRDefault="00D66418" w:rsidP="00090DE3">
      <w:pPr>
        <w:pStyle w:val="af3"/>
        <w:numPr>
          <w:ilvl w:val="0"/>
          <w:numId w:val="2"/>
        </w:numPr>
        <w:tabs>
          <w:tab w:val="left" w:pos="993"/>
        </w:tabs>
        <w:spacing w:after="120" w:line="240" w:lineRule="auto"/>
        <w:contextualSpacing w:val="0"/>
        <w:jc w:val="both"/>
        <w:rPr>
          <w:rFonts w:ascii="Times New Roman" w:eastAsia="Times New Roman" w:hAnsi="Times New Roman"/>
          <w:vanish/>
          <w:sz w:val="2"/>
          <w:szCs w:val="2"/>
          <w:u w:val="single"/>
        </w:rPr>
      </w:pPr>
    </w:p>
    <w:p w:rsidR="00D66418" w:rsidRPr="008451AD" w:rsidRDefault="00D66418" w:rsidP="00090DE3">
      <w:pPr>
        <w:pStyle w:val="af3"/>
        <w:numPr>
          <w:ilvl w:val="0"/>
          <w:numId w:val="2"/>
        </w:numPr>
        <w:tabs>
          <w:tab w:val="left" w:pos="993"/>
        </w:tabs>
        <w:spacing w:after="120" w:line="240" w:lineRule="auto"/>
        <w:contextualSpacing w:val="0"/>
        <w:jc w:val="both"/>
        <w:rPr>
          <w:rFonts w:ascii="Times New Roman" w:eastAsia="Times New Roman" w:hAnsi="Times New Roman"/>
          <w:vanish/>
          <w:sz w:val="2"/>
          <w:szCs w:val="2"/>
          <w:u w:val="single"/>
        </w:rPr>
      </w:pPr>
    </w:p>
    <w:p w:rsidR="00D66418" w:rsidRPr="008451AD" w:rsidRDefault="00D66418" w:rsidP="00090DE3">
      <w:pPr>
        <w:pStyle w:val="af3"/>
        <w:numPr>
          <w:ilvl w:val="0"/>
          <w:numId w:val="2"/>
        </w:numPr>
        <w:tabs>
          <w:tab w:val="left" w:pos="993"/>
        </w:tabs>
        <w:spacing w:after="120" w:line="240" w:lineRule="auto"/>
        <w:contextualSpacing w:val="0"/>
        <w:jc w:val="both"/>
        <w:rPr>
          <w:rFonts w:ascii="Times New Roman" w:eastAsia="Times New Roman" w:hAnsi="Times New Roman"/>
          <w:vanish/>
          <w:sz w:val="2"/>
          <w:szCs w:val="2"/>
          <w:u w:val="single"/>
        </w:rPr>
      </w:pPr>
    </w:p>
    <w:p w:rsidR="00D66418" w:rsidRPr="008451AD" w:rsidRDefault="00D66418" w:rsidP="00090DE3">
      <w:pPr>
        <w:pStyle w:val="af3"/>
        <w:numPr>
          <w:ilvl w:val="1"/>
          <w:numId w:val="2"/>
        </w:numPr>
        <w:tabs>
          <w:tab w:val="left" w:pos="993"/>
        </w:tabs>
        <w:spacing w:after="120" w:line="240" w:lineRule="auto"/>
        <w:contextualSpacing w:val="0"/>
        <w:jc w:val="both"/>
        <w:rPr>
          <w:rFonts w:ascii="Times New Roman" w:eastAsia="Times New Roman" w:hAnsi="Times New Roman"/>
          <w:vanish/>
          <w:sz w:val="24"/>
          <w:szCs w:val="24"/>
          <w:u w:val="single"/>
        </w:rPr>
      </w:pPr>
    </w:p>
    <w:p w:rsidR="00096685" w:rsidRPr="008451AD" w:rsidRDefault="00096685" w:rsidP="00815959">
      <w:pPr>
        <w:pStyle w:val="af2"/>
        <w:numPr>
          <w:ilvl w:val="2"/>
          <w:numId w:val="1"/>
        </w:numPr>
        <w:tabs>
          <w:tab w:val="left" w:pos="993"/>
        </w:tabs>
        <w:spacing w:before="0" w:beforeAutospacing="0" w:after="120" w:afterAutospacing="0"/>
        <w:jc w:val="both"/>
        <w:rPr>
          <w:u w:val="single"/>
        </w:rPr>
      </w:pPr>
      <w:r w:rsidRPr="008451AD">
        <w:rPr>
          <w:u w:val="single"/>
        </w:rPr>
        <w:t xml:space="preserve">Для Исполнителя: </w:t>
      </w:r>
    </w:p>
    <w:p w:rsidR="003C39D8" w:rsidRPr="008451AD" w:rsidRDefault="00BA0106" w:rsidP="003C39D8">
      <w:pPr>
        <w:pStyle w:val="af3"/>
        <w:ind w:left="0"/>
        <w:rPr>
          <w:rFonts w:ascii="Times New Roman" w:hAnsi="Times New Roman"/>
          <w:sz w:val="24"/>
          <w:szCs w:val="24"/>
        </w:rPr>
      </w:pPr>
      <w:r w:rsidRPr="008451AD">
        <w:rPr>
          <w:rFonts w:ascii="Times New Roman" w:hAnsi="Times New Roman"/>
          <w:sz w:val="24"/>
          <w:szCs w:val="24"/>
        </w:rPr>
        <w:t>______________________</w:t>
      </w:r>
    </w:p>
    <w:p w:rsidR="00096685" w:rsidRPr="008451AD" w:rsidRDefault="00096685" w:rsidP="00815959">
      <w:pPr>
        <w:pStyle w:val="af2"/>
        <w:numPr>
          <w:ilvl w:val="2"/>
          <w:numId w:val="1"/>
        </w:numPr>
        <w:tabs>
          <w:tab w:val="left" w:pos="993"/>
        </w:tabs>
        <w:spacing w:before="0" w:beforeAutospacing="0" w:after="120" w:afterAutospacing="0"/>
        <w:jc w:val="both"/>
        <w:rPr>
          <w:u w:val="single"/>
        </w:rPr>
      </w:pPr>
      <w:r w:rsidRPr="008451AD">
        <w:rPr>
          <w:u w:val="single"/>
        </w:rPr>
        <w:t>Для Заказчика:</w:t>
      </w:r>
    </w:p>
    <w:p w:rsidR="00A70971" w:rsidRPr="008451AD" w:rsidRDefault="00A70971" w:rsidP="00A70971">
      <w:pPr>
        <w:pStyle w:val="af3"/>
        <w:ind w:left="0"/>
        <w:rPr>
          <w:rFonts w:ascii="Times New Roman" w:hAnsi="Times New Roman"/>
          <w:sz w:val="24"/>
          <w:szCs w:val="24"/>
        </w:rPr>
      </w:pPr>
      <w:r w:rsidRPr="008451AD">
        <w:rPr>
          <w:rFonts w:ascii="Times New Roman" w:hAnsi="Times New Roman"/>
          <w:sz w:val="24"/>
          <w:szCs w:val="24"/>
        </w:rPr>
        <w:t xml:space="preserve">      Организация: КарНЦ РАН</w:t>
      </w:r>
    </w:p>
    <w:p w:rsidR="00A70971" w:rsidRPr="008451AD" w:rsidRDefault="00A70971" w:rsidP="00A70971">
      <w:pPr>
        <w:pStyle w:val="af3"/>
        <w:ind w:left="0"/>
        <w:rPr>
          <w:rFonts w:ascii="Times New Roman" w:hAnsi="Times New Roman"/>
          <w:sz w:val="24"/>
          <w:szCs w:val="24"/>
        </w:rPr>
      </w:pPr>
      <w:r w:rsidRPr="008451AD">
        <w:rPr>
          <w:rFonts w:ascii="Times New Roman" w:hAnsi="Times New Roman"/>
          <w:sz w:val="24"/>
          <w:szCs w:val="24"/>
        </w:rPr>
        <w:t xml:space="preserve">      Адрес: 185035 г. Петрозаводск, ул. Пушкинская, 11 </w:t>
      </w:r>
    </w:p>
    <w:p w:rsidR="00A70971" w:rsidRPr="008451AD" w:rsidRDefault="00A70971" w:rsidP="00A70971">
      <w:pPr>
        <w:pStyle w:val="af3"/>
        <w:ind w:left="0"/>
        <w:rPr>
          <w:rFonts w:ascii="Times New Roman" w:hAnsi="Times New Roman"/>
          <w:sz w:val="24"/>
          <w:szCs w:val="24"/>
        </w:rPr>
      </w:pPr>
      <w:r w:rsidRPr="008451AD">
        <w:rPr>
          <w:rFonts w:ascii="Times New Roman" w:hAnsi="Times New Roman"/>
          <w:sz w:val="24"/>
          <w:szCs w:val="24"/>
        </w:rPr>
        <w:t xml:space="preserve">      Телефон: +7(8142) 76-97-10, 76-60-40</w:t>
      </w:r>
    </w:p>
    <w:p w:rsidR="00C27029" w:rsidRPr="008451AD" w:rsidRDefault="00A70971" w:rsidP="00A70971">
      <w:pPr>
        <w:pStyle w:val="af3"/>
        <w:ind w:left="0"/>
        <w:rPr>
          <w:rFonts w:ascii="Times New Roman" w:hAnsi="Times New Roman"/>
          <w:sz w:val="24"/>
          <w:szCs w:val="24"/>
        </w:rPr>
      </w:pPr>
      <w:r w:rsidRPr="008451AD">
        <w:rPr>
          <w:rFonts w:ascii="Times New Roman" w:hAnsi="Times New Roman"/>
          <w:sz w:val="24"/>
          <w:szCs w:val="24"/>
        </w:rPr>
        <w:t>Е-</w:t>
      </w:r>
      <w:r w:rsidRPr="008451AD">
        <w:rPr>
          <w:rFonts w:ascii="Times New Roman" w:hAnsi="Times New Roman"/>
          <w:sz w:val="24"/>
          <w:szCs w:val="24"/>
          <w:lang w:val="en-US"/>
        </w:rPr>
        <w:t>mail</w:t>
      </w:r>
      <w:r w:rsidRPr="008451AD">
        <w:rPr>
          <w:rFonts w:ascii="Times New Roman" w:hAnsi="Times New Roman"/>
          <w:sz w:val="24"/>
          <w:szCs w:val="24"/>
        </w:rPr>
        <w:t xml:space="preserve">: </w:t>
      </w:r>
      <w:r w:rsidRPr="008451AD">
        <w:rPr>
          <w:rFonts w:ascii="Times New Roman" w:hAnsi="Times New Roman"/>
          <w:sz w:val="24"/>
          <w:szCs w:val="24"/>
          <w:lang w:val="en-US"/>
        </w:rPr>
        <w:t>krcras</w:t>
      </w:r>
      <w:r w:rsidRPr="008451AD">
        <w:rPr>
          <w:rFonts w:ascii="Times New Roman" w:hAnsi="Times New Roman"/>
          <w:sz w:val="24"/>
          <w:szCs w:val="24"/>
        </w:rPr>
        <w:t>@</w:t>
      </w:r>
      <w:r w:rsidRPr="008451AD">
        <w:rPr>
          <w:rFonts w:ascii="Times New Roman" w:hAnsi="Times New Roman"/>
          <w:sz w:val="24"/>
          <w:szCs w:val="24"/>
          <w:lang w:val="en-US"/>
        </w:rPr>
        <w:t>krc</w:t>
      </w:r>
      <w:r w:rsidRPr="008451AD">
        <w:rPr>
          <w:rFonts w:ascii="Times New Roman" w:hAnsi="Times New Roman"/>
          <w:sz w:val="24"/>
          <w:szCs w:val="24"/>
        </w:rPr>
        <w:t>.</w:t>
      </w:r>
      <w:r w:rsidRPr="008451AD">
        <w:rPr>
          <w:rFonts w:ascii="Times New Roman" w:hAnsi="Times New Roman"/>
          <w:sz w:val="24"/>
          <w:szCs w:val="24"/>
          <w:lang w:val="en-US"/>
        </w:rPr>
        <w:t>karelia</w:t>
      </w:r>
      <w:r w:rsidRPr="008451AD">
        <w:rPr>
          <w:rFonts w:ascii="Times New Roman" w:hAnsi="Times New Roman"/>
          <w:sz w:val="24"/>
          <w:szCs w:val="24"/>
        </w:rPr>
        <w:t>.</w:t>
      </w:r>
      <w:r w:rsidRPr="008451AD">
        <w:rPr>
          <w:rFonts w:ascii="Times New Roman" w:hAnsi="Times New Roman"/>
          <w:sz w:val="24"/>
          <w:szCs w:val="24"/>
          <w:lang w:val="en-US"/>
        </w:rPr>
        <w:t>ru</w:t>
      </w:r>
    </w:p>
    <w:p w:rsidR="00096685" w:rsidRPr="008451AD" w:rsidRDefault="00096685" w:rsidP="003418F5">
      <w:pPr>
        <w:numPr>
          <w:ilvl w:val="1"/>
          <w:numId w:val="1"/>
        </w:numPr>
        <w:tabs>
          <w:tab w:val="num" w:pos="0"/>
        </w:tabs>
        <w:ind w:left="0" w:firstLine="0"/>
        <w:jc w:val="both"/>
      </w:pPr>
      <w:r w:rsidRPr="008451AD">
        <w:t>В случае направления уведомления предварительно оплаченным заказным либо ценным почтовым отправлением с уведомлением о вручении и с описью вложения Почтой России – уведомления считаются полученными адресатом и вступают в силув дату вручения; в случае направления иной почтовой службой (DHL, TNT, FedEx и др.) – по истечении 3 (трех) календарных дней с даты отправления.</w:t>
      </w:r>
    </w:p>
    <w:p w:rsidR="00096685" w:rsidRPr="008451AD" w:rsidRDefault="00096685" w:rsidP="003418F5">
      <w:pPr>
        <w:numPr>
          <w:ilvl w:val="1"/>
          <w:numId w:val="1"/>
        </w:numPr>
        <w:tabs>
          <w:tab w:val="num" w:pos="0"/>
        </w:tabs>
        <w:ind w:left="0" w:firstLine="0"/>
        <w:jc w:val="both"/>
      </w:pPr>
      <w:r w:rsidRPr="008451AD">
        <w:t>В случае направления уведомления факсимильной связью – в момент получения отправителем подтверждения получения сообщения.</w:t>
      </w:r>
    </w:p>
    <w:p w:rsidR="00096685" w:rsidRPr="008451AD" w:rsidRDefault="00096685" w:rsidP="003418F5">
      <w:pPr>
        <w:numPr>
          <w:ilvl w:val="1"/>
          <w:numId w:val="1"/>
        </w:numPr>
        <w:tabs>
          <w:tab w:val="num" w:pos="0"/>
        </w:tabs>
        <w:ind w:left="0" w:firstLine="0"/>
        <w:jc w:val="both"/>
      </w:pPr>
      <w:r w:rsidRPr="008451AD">
        <w:t>Стороны договорились о том, что скан-копии подписанного и скрепленного печатями Договора, направленные посредством электронной почты, указанной в п.10.3 Договора, имеют юридическую силу до момента замены их оригиналами. Сторона, направившая вышеуказанные копии документов обязуется направить их оригиналы в адрес другой Стороны не позднее 14 календарных дней с даты направления контрагенту соответствующей копии.</w:t>
      </w:r>
    </w:p>
    <w:p w:rsidR="00096685" w:rsidRPr="008451AD" w:rsidRDefault="00096685" w:rsidP="003418F5">
      <w:pPr>
        <w:numPr>
          <w:ilvl w:val="1"/>
          <w:numId w:val="1"/>
        </w:numPr>
        <w:tabs>
          <w:tab w:val="num" w:pos="0"/>
        </w:tabs>
        <w:ind w:left="0" w:firstLine="0"/>
        <w:jc w:val="both"/>
      </w:pPr>
      <w:r w:rsidRPr="008451AD">
        <w:t>Сканированные и фотокопии подписанных Сторонами документов, являющихся неотъемлемой частью Договора (в том числе счетов, актов приемки выполненных работ), приравниваются Сторонами к оригиналам таких документов до тех пор, пока такие оригиналы не будут предъявлены запросившему лицу.</w:t>
      </w:r>
    </w:p>
    <w:p w:rsidR="00096685" w:rsidRPr="008451AD" w:rsidRDefault="00096685" w:rsidP="003418F5">
      <w:pPr>
        <w:numPr>
          <w:ilvl w:val="1"/>
          <w:numId w:val="1"/>
        </w:numPr>
        <w:tabs>
          <w:tab w:val="num" w:pos="0"/>
        </w:tabs>
        <w:ind w:left="0" w:firstLine="0"/>
        <w:jc w:val="both"/>
      </w:pPr>
      <w:r w:rsidRPr="008451AD">
        <w:t>Любая из Сторон может указать путем направления соответствующего письменного уведомления новый адрес (телефон), который будет использоваться впоследствии для направления любого уведомления, запроса, требования или иного сообщения по Договору.</w:t>
      </w:r>
    </w:p>
    <w:p w:rsidR="00096685" w:rsidRPr="008451AD" w:rsidRDefault="00096685" w:rsidP="003418F5">
      <w:pPr>
        <w:numPr>
          <w:ilvl w:val="1"/>
          <w:numId w:val="1"/>
        </w:numPr>
        <w:tabs>
          <w:tab w:val="num" w:pos="0"/>
        </w:tabs>
        <w:ind w:left="0" w:firstLine="0"/>
        <w:jc w:val="both"/>
      </w:pPr>
      <w:r w:rsidRPr="008451AD">
        <w:t xml:space="preserve">Стороны обязуются обеспечивать конфиденциальность сведений и информации, необходимых для доступа к электронной почте, указанной в пункте 10.3 Договора, не допускать использование такой электронной почты без согласия надлежащей Стороны, уведомлять вторую Сторону в случае наличия оснований у первой Стороны полагать, что конфиденциальность сведений и информации, необходимых для доступа электронной почте первой Стороны, нарушена, и, в последнем случае, не использовать такую электроннуюпочту. При этом Стороны обязуются определить иные надлежащие адреса, и внести соответствующие изменения в Договор. Стороны самостоятельно определяют </w:t>
      </w:r>
      <w:r w:rsidRPr="008451AD">
        <w:lastRenderedPageBreak/>
        <w:t xml:space="preserve">порядок ограничения доступа к информации, необходимой для доступа к электронной почте, указанной в пункте 10.3 Договора. </w:t>
      </w:r>
    </w:p>
    <w:p w:rsidR="00596496" w:rsidRPr="008451AD" w:rsidRDefault="00096685" w:rsidP="00BA5520">
      <w:pPr>
        <w:numPr>
          <w:ilvl w:val="1"/>
          <w:numId w:val="1"/>
        </w:numPr>
        <w:tabs>
          <w:tab w:val="num" w:pos="0"/>
        </w:tabs>
        <w:ind w:left="0" w:firstLine="0"/>
        <w:jc w:val="both"/>
      </w:pPr>
      <w:r w:rsidRPr="008451AD">
        <w:t>До момента получения от другой Стороны информации о нарушения режима конфиденциальности, все действия и документы, совершенные и направленные с уполномоченного адреса Стороны, даже если такие действия и документы были совершены и направлены иными лицами, но с уполномоченного адреса, считаются совершенными и направленными Стороной соответствующего уполномоченного адреса. В этом случае права и обязанности, а также ответственность наступают у такой Стороны.</w:t>
      </w:r>
    </w:p>
    <w:p w:rsidR="00596496" w:rsidRPr="008451AD" w:rsidRDefault="00D249B1" w:rsidP="00596496">
      <w:pPr>
        <w:pStyle w:val="a"/>
        <w:numPr>
          <w:ilvl w:val="0"/>
          <w:numId w:val="0"/>
        </w:numPr>
      </w:pPr>
      <w:r w:rsidRPr="008451AD">
        <w:t xml:space="preserve">11. АНТИКОРРУПЦИОННАЯ ОГОВОРКА </w:t>
      </w:r>
    </w:p>
    <w:p w:rsidR="00596496" w:rsidRPr="008451AD" w:rsidRDefault="00D249B1" w:rsidP="00596496">
      <w:pPr>
        <w:widowControl w:val="0"/>
        <w:shd w:val="clear" w:color="auto" w:fill="FFFFFF"/>
        <w:jc w:val="both"/>
      </w:pPr>
      <w:r w:rsidRPr="008451AD">
        <w:t>11.1. Сторонами согласовано, что выполнение требований настоящего раздела договора, является существенным условием договора.</w:t>
      </w:r>
    </w:p>
    <w:p w:rsidR="00596496" w:rsidRPr="008451AD" w:rsidRDefault="00D33942" w:rsidP="00596496">
      <w:pPr>
        <w:widowControl w:val="0"/>
        <w:shd w:val="clear" w:color="auto" w:fill="FFFFFF"/>
        <w:jc w:val="both"/>
      </w:pPr>
      <w:r w:rsidRPr="008451AD">
        <w:t>11.2. Стороны обязуются обеспечить при исполнении настоящего договора со своей стороны, со стороны своих работников, контрагентов или посредников, или аффилированных лиц, запрет предложения или предоставления коррупционных выплат (денежных средств или ценных подарков) прямо или косвенно любым лицам, для выполнения влияния на действия или решения этих лиц, с целью получить какие-либо неправомерные преимущества или иные неправомерные цели.</w:t>
      </w:r>
    </w:p>
    <w:p w:rsidR="00596496" w:rsidRPr="008451AD" w:rsidRDefault="00D249B1" w:rsidP="00596496">
      <w:pPr>
        <w:widowControl w:val="0"/>
        <w:shd w:val="clear" w:color="auto" w:fill="FFFFFF"/>
        <w:jc w:val="both"/>
      </w:pPr>
      <w:r w:rsidRPr="008451AD">
        <w:t>11.3. Стороны обязуются обеспечить при исполнении настоящего договора со своей стороны, со стороны своих работников, контрагентов или посредников, или аффилированных лиц запрет на осуществление действий, которые могут быть квалифицированы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96496" w:rsidRPr="008451AD" w:rsidRDefault="00D249B1" w:rsidP="00596496">
      <w:pPr>
        <w:widowControl w:val="0"/>
        <w:shd w:val="clear" w:color="auto" w:fill="FFFFFF"/>
        <w:jc w:val="both"/>
      </w:pPr>
      <w:r w:rsidRPr="008451AD">
        <w:t>11.4. В случае возникновения у стороны разумных и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с предоставлением сведений, подтверждающих или дающих основание предполагать, что произошло или может произойти нарушение положений настоящего раздела договора любым из указанных в нем лиц.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596496" w:rsidRPr="008451AD" w:rsidRDefault="00D33942" w:rsidP="00596496">
      <w:pPr>
        <w:widowControl w:val="0"/>
        <w:shd w:val="clear" w:color="auto" w:fill="FFFFFF"/>
        <w:jc w:val="both"/>
      </w:pPr>
      <w:r w:rsidRPr="008451AD">
        <w:t>11.5. В случае выявления нарушения запретов, установленных настоящим разделом договора, и/или неполучения в установленный договором срок подтверждения, что нарушения не произошло или не произойдет, сторона, выявившая нарушение запрета имеет право расторгнуть договор в одностороннем порядке полностью или в части, направив письменное уведомление о расторжении.</w:t>
      </w:r>
    </w:p>
    <w:p w:rsidR="00596496" w:rsidRPr="008451AD" w:rsidRDefault="00D33942" w:rsidP="00596496">
      <w:pPr>
        <w:widowControl w:val="0"/>
        <w:shd w:val="clear" w:color="auto" w:fill="FFFFFF"/>
        <w:jc w:val="both"/>
      </w:pPr>
      <w:r w:rsidRPr="008451AD">
        <w:t xml:space="preserve">11.6. Сторона, по чьей инициативе был расторгнут договор в соответствии с положениями </w:t>
      </w:r>
      <w:r w:rsidRPr="008451AD">
        <w:lastRenderedPageBreak/>
        <w:t>настоящего раздела, вправе требовать возмещения реального ущерба, возникшего в результате такого расторжения.</w:t>
      </w:r>
    </w:p>
    <w:p w:rsidR="00596496" w:rsidRPr="008451AD" w:rsidRDefault="00D33942" w:rsidP="00596496">
      <w:pPr>
        <w:widowControl w:val="0"/>
        <w:shd w:val="clear" w:color="auto" w:fill="FFFFFF"/>
        <w:jc w:val="both"/>
      </w:pPr>
      <w:r w:rsidRPr="008451AD">
        <w:t>11.7.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вправе направить информацию о фактах нарушений и материалы в компетентные органы в соответствии с действующим законодательством.</w:t>
      </w:r>
    </w:p>
    <w:p w:rsidR="007B5F5D" w:rsidRPr="008451AD" w:rsidRDefault="007B5F5D" w:rsidP="007B5F5D">
      <w:pPr>
        <w:jc w:val="center"/>
        <w:rPr>
          <w:b/>
          <w:bCs/>
          <w:caps/>
        </w:rPr>
      </w:pPr>
      <w:r w:rsidRPr="008451AD">
        <w:rPr>
          <w:b/>
          <w:bCs/>
          <w:caps/>
        </w:rPr>
        <w:t>12. Порядок разрешения споров, претензии Сторон</w:t>
      </w:r>
    </w:p>
    <w:p w:rsidR="007B5F5D" w:rsidRPr="008451AD" w:rsidRDefault="007B5F5D" w:rsidP="007B5F5D">
      <w:pPr>
        <w:widowControl w:val="0"/>
        <w:shd w:val="clear" w:color="auto" w:fill="FFFFFF"/>
        <w:jc w:val="both"/>
      </w:pPr>
      <w:r w:rsidRPr="008451AD">
        <w:t>12.1.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7B5F5D" w:rsidRPr="008451AD" w:rsidRDefault="007B5F5D" w:rsidP="007B5F5D">
      <w:pPr>
        <w:widowControl w:val="0"/>
        <w:shd w:val="clear" w:color="auto" w:fill="FFFFFF"/>
        <w:jc w:val="both"/>
      </w:pPr>
      <w:r w:rsidRPr="008451AD">
        <w:t>12.2.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B5F5D" w:rsidRPr="008451AD" w:rsidRDefault="007B5F5D" w:rsidP="007B5F5D">
      <w:pPr>
        <w:widowControl w:val="0"/>
        <w:shd w:val="clear" w:color="auto" w:fill="FFFFFF"/>
        <w:jc w:val="both"/>
      </w:pPr>
      <w:r w:rsidRPr="008451AD">
        <w:t>12.4. Срок рассмотрения претензии не может превышать 7 рабочих дней с даты ее получения</w:t>
      </w:r>
    </w:p>
    <w:p w:rsidR="00F03E8A" w:rsidRPr="008451AD" w:rsidRDefault="007B5F5D" w:rsidP="00F03E8A">
      <w:pPr>
        <w:widowControl w:val="0"/>
        <w:shd w:val="clear" w:color="auto" w:fill="FFFFFF"/>
        <w:jc w:val="both"/>
      </w:pPr>
      <w:r w:rsidRPr="008451AD">
        <w:t xml:space="preserve">12.5. При неурегулировании Сторонами спора в досудебном порядке спор разрешается в судебном порядке в Арбитражном суде </w:t>
      </w:r>
      <w:r w:rsidR="00F03E8A" w:rsidRPr="008451AD">
        <w:t>по месту нахождения Ответчика.</w:t>
      </w:r>
    </w:p>
    <w:p w:rsidR="007B5F5D" w:rsidRPr="008451AD" w:rsidRDefault="007B5F5D" w:rsidP="007B5F5D">
      <w:pPr>
        <w:widowControl w:val="0"/>
        <w:shd w:val="clear" w:color="auto" w:fill="FFFFFF"/>
        <w:jc w:val="both"/>
      </w:pPr>
    </w:p>
    <w:p w:rsidR="00596496" w:rsidRPr="008451AD" w:rsidRDefault="00D249B1" w:rsidP="00D529F0">
      <w:pPr>
        <w:jc w:val="center"/>
        <w:rPr>
          <w:b/>
          <w:bCs/>
        </w:rPr>
      </w:pPr>
      <w:r w:rsidRPr="008451AD">
        <w:rPr>
          <w:b/>
          <w:bCs/>
        </w:rPr>
        <w:t>1</w:t>
      </w:r>
      <w:r w:rsidR="007B5F5D" w:rsidRPr="008451AD">
        <w:rPr>
          <w:b/>
          <w:bCs/>
        </w:rPr>
        <w:t>3</w:t>
      </w:r>
      <w:r w:rsidRPr="008451AD">
        <w:rPr>
          <w:b/>
          <w:bCs/>
        </w:rPr>
        <w:t>.ДОПОЛНИТЕЛЬНЫЕ УСЛОВИЯ.</w:t>
      </w:r>
    </w:p>
    <w:p w:rsidR="00096685" w:rsidRPr="008451AD" w:rsidRDefault="00D249B1" w:rsidP="005C627C">
      <w:pPr>
        <w:jc w:val="both"/>
      </w:pPr>
      <w:r w:rsidRPr="008451AD">
        <w:t>1</w:t>
      </w:r>
      <w:r w:rsidR="007B5F5D" w:rsidRPr="008451AD">
        <w:t>3</w:t>
      </w:r>
      <w:r w:rsidRPr="008451AD">
        <w:t>.1. Обе Стороны ручаются и гарантируют, что они совершили все действия в своих организациях, которые необходимы для заключения Договора и выполнения своих обязательств по нему, что подписание Договора осуществ</w:t>
      </w:r>
      <w:bookmarkStart w:id="2" w:name="_GoBack"/>
      <w:bookmarkEnd w:id="2"/>
      <w:r w:rsidRPr="008451AD">
        <w:t xml:space="preserve">ляется надлежаще уполномоченными представителями Сторон. </w:t>
      </w:r>
    </w:p>
    <w:p w:rsidR="00096685" w:rsidRPr="008451AD" w:rsidRDefault="007B5F5D" w:rsidP="005C627C">
      <w:pPr>
        <w:tabs>
          <w:tab w:val="num" w:pos="420"/>
        </w:tabs>
        <w:jc w:val="both"/>
      </w:pPr>
      <w:r w:rsidRPr="008451AD">
        <w:t>13.</w:t>
      </w:r>
      <w:r w:rsidR="00D249B1" w:rsidRPr="008451AD">
        <w:t xml:space="preserve">2. Ссылки на Заказчика и Исполнителя подразумевают ссылки на должный образ уполномоченных представителей этих Сторон. </w:t>
      </w:r>
    </w:p>
    <w:p w:rsidR="00096685" w:rsidRPr="008451AD" w:rsidRDefault="007B5F5D" w:rsidP="005C627C">
      <w:pPr>
        <w:tabs>
          <w:tab w:val="num" w:pos="420"/>
        </w:tabs>
        <w:jc w:val="both"/>
      </w:pPr>
      <w:r w:rsidRPr="008451AD">
        <w:t>13.</w:t>
      </w:r>
      <w:r w:rsidR="00D249B1" w:rsidRPr="008451AD">
        <w:t>3. Наименования статей Договора приведены исключительно для удобства и не влияют на толкование условий Договора. При толковании и применении положений Договора они являются взаимосвязанными, и каждое положение должно рассматриваться в контексте всех остальных положений Договора.</w:t>
      </w:r>
    </w:p>
    <w:p w:rsidR="00096685" w:rsidRPr="008451AD" w:rsidRDefault="007B5F5D" w:rsidP="005C627C">
      <w:pPr>
        <w:tabs>
          <w:tab w:val="num" w:pos="420"/>
        </w:tabs>
        <w:jc w:val="both"/>
      </w:pPr>
      <w:r w:rsidRPr="008451AD">
        <w:t>13.</w:t>
      </w:r>
      <w:r w:rsidR="00D249B1" w:rsidRPr="008451AD">
        <w:t>4. Вся переписка Сторон, предшествующая подписанию Договора и противоречащая условиям Договора, теряет юридическую силу с момента подписания Договора.</w:t>
      </w:r>
    </w:p>
    <w:p w:rsidR="00096685" w:rsidRPr="008451AD" w:rsidRDefault="007B5F5D" w:rsidP="005C627C">
      <w:pPr>
        <w:tabs>
          <w:tab w:val="num" w:pos="420"/>
        </w:tabs>
        <w:jc w:val="both"/>
      </w:pPr>
      <w:r w:rsidRPr="008451AD">
        <w:t>13.</w:t>
      </w:r>
      <w:r w:rsidR="00D249B1" w:rsidRPr="008451AD">
        <w:t>5. Перемена Стороны по настоящему Договору (в том числе частичная) допускается исключительно с согласия другой Стороны.</w:t>
      </w:r>
    </w:p>
    <w:p w:rsidR="00096685" w:rsidRPr="008451AD" w:rsidRDefault="007B5F5D" w:rsidP="005C627C">
      <w:pPr>
        <w:tabs>
          <w:tab w:val="num" w:pos="420"/>
        </w:tabs>
        <w:jc w:val="both"/>
      </w:pPr>
      <w:r w:rsidRPr="008451AD">
        <w:lastRenderedPageBreak/>
        <w:t>13.</w:t>
      </w:r>
      <w:r w:rsidR="00D249B1" w:rsidRPr="008451AD">
        <w:t xml:space="preserve">6. Любые изменения и дополнения к настоящему договору (за исключением указанных ниже) считаются действительными, если они совершены в письменной форме и подписаны Сторонами. </w:t>
      </w:r>
    </w:p>
    <w:p w:rsidR="00096685" w:rsidRPr="008451AD" w:rsidRDefault="007B5F5D" w:rsidP="005C627C">
      <w:pPr>
        <w:tabs>
          <w:tab w:val="num" w:pos="420"/>
        </w:tabs>
        <w:jc w:val="both"/>
      </w:pPr>
      <w:r w:rsidRPr="008451AD">
        <w:t>13.</w:t>
      </w:r>
      <w:r w:rsidR="00D249B1" w:rsidRPr="008451AD">
        <w:t>7. Изменения и дополнения Договора, касающиеся исключительно изменений почтовых, банковских и иных реквизитов Сторон, вносятся в Договор в одностороннем порядке путём направления письменного уведомления другой Стороне. Такие изменения и дополнения вступают в силу с момента получения уведомления другой Стороной.</w:t>
      </w:r>
    </w:p>
    <w:p w:rsidR="00096685" w:rsidRPr="008451AD" w:rsidRDefault="007B5F5D" w:rsidP="005C627C">
      <w:pPr>
        <w:tabs>
          <w:tab w:val="num" w:pos="420"/>
        </w:tabs>
        <w:jc w:val="both"/>
      </w:pPr>
      <w:r w:rsidRPr="008451AD">
        <w:t>13.</w:t>
      </w:r>
      <w:r w:rsidR="00D249B1" w:rsidRPr="008451AD">
        <w:t>8. В случае изменения реквизитов, указанных в статье 13 настоящего договора, Стороны обязаны в течение 5 (Пяти) рабочих дней с момента наступления соответствующих изменений, письменно уведомить об этом друг друга. До получения Стороной уведомления об указанных изменениях исполнение Договора этой Стороной, совершённое с использованием имеющихся у неё сведений, считается надлежащим.</w:t>
      </w:r>
    </w:p>
    <w:p w:rsidR="009258D3" w:rsidRPr="008451AD" w:rsidRDefault="007B5F5D" w:rsidP="005C627C">
      <w:pPr>
        <w:tabs>
          <w:tab w:val="num" w:pos="420"/>
        </w:tabs>
        <w:jc w:val="both"/>
      </w:pPr>
      <w:r w:rsidRPr="008451AD">
        <w:t>13.</w:t>
      </w:r>
      <w:r w:rsidR="00D249B1" w:rsidRPr="008451AD">
        <w:t>9. В течение срока действия, а также в течение 3 (трёх) лет после прекращения или истечения срока действия настоящего Договора, Стороны не вправе по какой бы то ни было причине использовать полученную друг от друга конфиденциальную информацию, будь то в письменной или устной форме, будь то до или после заключения настоящего Договора, в любых целях, за исключением выполнения своих обязательств по настоящему Договору, и предпримут все усилия для того, чтобы предотвратить использование или раскрытие конфиденциальной информации.</w:t>
      </w:r>
    </w:p>
    <w:p w:rsidR="00096685" w:rsidRPr="008451AD" w:rsidRDefault="007B5F5D" w:rsidP="005C627C">
      <w:pPr>
        <w:tabs>
          <w:tab w:val="num" w:pos="420"/>
        </w:tabs>
        <w:jc w:val="both"/>
      </w:pPr>
      <w:r w:rsidRPr="008451AD">
        <w:t>13.</w:t>
      </w:r>
      <w:r w:rsidR="00D249B1" w:rsidRPr="008451AD">
        <w:t>10. Во всем остальном, что не предусмотрено настоящим Договором, Стороны руководствуются действующим законодательством Российской Федерации.</w:t>
      </w:r>
    </w:p>
    <w:p w:rsidR="00266B02" w:rsidRPr="008451AD" w:rsidRDefault="007B5F5D" w:rsidP="005C627C">
      <w:pPr>
        <w:tabs>
          <w:tab w:val="num" w:pos="420"/>
        </w:tabs>
        <w:jc w:val="both"/>
      </w:pPr>
      <w:r w:rsidRPr="008451AD">
        <w:t>13.</w:t>
      </w:r>
      <w:r w:rsidR="00D249B1" w:rsidRPr="008451AD">
        <w:t>11. Договор составлен в двух идентичных экземплярах на русском языке, по одному экземпляру для каждой Стороны, оба экземпляра имеют одинаковую юридическую силу.</w:t>
      </w:r>
    </w:p>
    <w:p w:rsidR="00161970" w:rsidRPr="008451AD" w:rsidRDefault="007B5F5D" w:rsidP="005C627C">
      <w:pPr>
        <w:tabs>
          <w:tab w:val="num" w:pos="420"/>
        </w:tabs>
        <w:jc w:val="both"/>
      </w:pPr>
      <w:r w:rsidRPr="008451AD">
        <w:t>13.</w:t>
      </w:r>
      <w:r w:rsidR="00D249B1" w:rsidRPr="008451AD">
        <w:t>12. Приложения к договору:</w:t>
      </w:r>
    </w:p>
    <w:p w:rsidR="00161970" w:rsidRPr="008451AD" w:rsidRDefault="007B5F5D" w:rsidP="00B67413">
      <w:pPr>
        <w:jc w:val="both"/>
      </w:pPr>
      <w:r w:rsidRPr="008451AD">
        <w:t>13.</w:t>
      </w:r>
      <w:r w:rsidR="00D66418" w:rsidRPr="008451AD">
        <w:t>12.1. Приложение №1- Перечень работ по оценке технического состояния ДГУ</w:t>
      </w:r>
    </w:p>
    <w:p w:rsidR="00B60978" w:rsidRPr="008451AD" w:rsidRDefault="00B60978" w:rsidP="00B60978">
      <w:pPr>
        <w:ind w:left="360"/>
        <w:rPr>
          <w:b/>
          <w:bCs/>
        </w:rPr>
      </w:pPr>
    </w:p>
    <w:p w:rsidR="0091680B" w:rsidRPr="008451AD" w:rsidRDefault="0091680B" w:rsidP="00090DE3">
      <w:pPr>
        <w:pStyle w:val="a"/>
        <w:numPr>
          <w:ilvl w:val="0"/>
          <w:numId w:val="4"/>
        </w:numPr>
        <w:rPr>
          <w:bCs/>
        </w:rPr>
      </w:pPr>
      <w:r w:rsidRPr="008451AD">
        <w:rPr>
          <w:bCs/>
        </w:rPr>
        <w:t>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tblPr>
      <w:tblGrid>
        <w:gridCol w:w="4786"/>
        <w:gridCol w:w="4678"/>
      </w:tblGrid>
      <w:tr w:rsidR="0091680B" w:rsidRPr="008451AD" w:rsidTr="00D529F0">
        <w:trPr>
          <w:trHeight w:val="3284"/>
        </w:trPr>
        <w:tc>
          <w:tcPr>
            <w:tcW w:w="4786" w:type="dxa"/>
          </w:tcPr>
          <w:p w:rsidR="00E7631D" w:rsidRPr="008451AD" w:rsidRDefault="00E7631D" w:rsidP="00E7631D">
            <w:pPr>
              <w:rPr>
                <w:b/>
              </w:rPr>
            </w:pPr>
            <w:r w:rsidRPr="008451AD">
              <w:rPr>
                <w:b/>
              </w:rPr>
              <w:lastRenderedPageBreak/>
              <w:t xml:space="preserve">Заказчик: </w:t>
            </w:r>
          </w:p>
          <w:p w:rsidR="00167926" w:rsidRPr="008451AD" w:rsidRDefault="00167926" w:rsidP="00167926">
            <w:pPr>
              <w:rPr>
                <w:b/>
              </w:rPr>
            </w:pPr>
            <w:r w:rsidRPr="008451AD">
              <w:rPr>
                <w:b/>
              </w:rPr>
              <w:t>КарНЦ РАН</w:t>
            </w:r>
          </w:p>
          <w:p w:rsidR="00167926" w:rsidRPr="008451AD" w:rsidRDefault="00167926" w:rsidP="00167926">
            <w:r w:rsidRPr="008451AD">
              <w:rPr>
                <w:bCs/>
              </w:rPr>
              <w:t xml:space="preserve">Юридический адрес: </w:t>
            </w:r>
            <w:r w:rsidRPr="008451AD">
              <w:t xml:space="preserve">185035 г. Петрозаводск, ул. Пушкинская, д.11 </w:t>
            </w:r>
          </w:p>
          <w:p w:rsidR="00167926" w:rsidRPr="008451AD" w:rsidRDefault="00167926" w:rsidP="00167926">
            <w:r w:rsidRPr="008451AD">
              <w:t>Тел. (8 142) – 78-34-83, факс 76-96-00</w:t>
            </w:r>
          </w:p>
          <w:p w:rsidR="00167926" w:rsidRPr="008451AD" w:rsidRDefault="00167926" w:rsidP="00167926">
            <w:r w:rsidRPr="008451AD">
              <w:t>Е-</w:t>
            </w:r>
            <w:r w:rsidRPr="008451AD">
              <w:rPr>
                <w:lang w:val="en-US"/>
              </w:rPr>
              <w:t>mail</w:t>
            </w:r>
            <w:r w:rsidRPr="008451AD">
              <w:rPr>
                <w:bCs/>
              </w:rPr>
              <w:t xml:space="preserve">: </w:t>
            </w:r>
            <w:r w:rsidRPr="008451AD">
              <w:rPr>
                <w:bCs/>
                <w:lang w:val="en-US"/>
              </w:rPr>
              <w:t>krcras</w:t>
            </w:r>
            <w:r w:rsidRPr="008451AD">
              <w:rPr>
                <w:bCs/>
              </w:rPr>
              <w:t>@</w:t>
            </w:r>
            <w:r w:rsidRPr="008451AD">
              <w:rPr>
                <w:bCs/>
                <w:lang w:val="en-US"/>
              </w:rPr>
              <w:t>krc</w:t>
            </w:r>
            <w:r w:rsidRPr="008451AD">
              <w:rPr>
                <w:bCs/>
              </w:rPr>
              <w:t>.</w:t>
            </w:r>
            <w:r w:rsidRPr="008451AD">
              <w:rPr>
                <w:bCs/>
                <w:lang w:val="en-US"/>
              </w:rPr>
              <w:t>karelia</w:t>
            </w:r>
            <w:r w:rsidRPr="008451AD">
              <w:rPr>
                <w:bCs/>
              </w:rPr>
              <w:t>.</w:t>
            </w:r>
            <w:r w:rsidRPr="008451AD">
              <w:rPr>
                <w:bCs/>
                <w:lang w:val="en-US"/>
              </w:rPr>
              <w:t>ru</w:t>
            </w:r>
          </w:p>
          <w:p w:rsidR="00167926" w:rsidRPr="008451AD" w:rsidRDefault="00167926" w:rsidP="00167926">
            <w:r w:rsidRPr="008451AD">
              <w:rPr>
                <w:bCs/>
              </w:rPr>
              <w:t>ИНН</w:t>
            </w:r>
            <w:r w:rsidRPr="008451AD">
              <w:t xml:space="preserve"> /</w:t>
            </w:r>
            <w:r w:rsidRPr="008451AD">
              <w:rPr>
                <w:bCs/>
              </w:rPr>
              <w:t>КПП</w:t>
            </w:r>
            <w:r w:rsidRPr="008451AD">
              <w:t xml:space="preserve"> 1001041594/100101001</w:t>
            </w:r>
          </w:p>
          <w:p w:rsidR="00167926" w:rsidRPr="008451AD" w:rsidRDefault="00167926" w:rsidP="00167926">
            <w:pPr>
              <w:rPr>
                <w:bCs/>
              </w:rPr>
            </w:pPr>
            <w:r w:rsidRPr="008451AD">
              <w:rPr>
                <w:bCs/>
              </w:rPr>
              <w:t>ОГРН</w:t>
            </w:r>
            <w:r w:rsidRPr="008451AD">
              <w:t xml:space="preserve">  1021000531133 </w:t>
            </w:r>
            <w:r w:rsidRPr="008451AD">
              <w:rPr>
                <w:bCs/>
              </w:rPr>
              <w:t>ОКПО 02700018</w:t>
            </w:r>
          </w:p>
          <w:p w:rsidR="00167926" w:rsidRPr="008451AD" w:rsidRDefault="00167926" w:rsidP="00167926">
            <w:pPr>
              <w:rPr>
                <w:b/>
              </w:rPr>
            </w:pPr>
            <w:r w:rsidRPr="008451AD">
              <w:rPr>
                <w:b/>
              </w:rPr>
              <w:t>Банковские реквизиты:</w:t>
            </w:r>
          </w:p>
          <w:p w:rsidR="00167926" w:rsidRPr="008451AD" w:rsidRDefault="00167926" w:rsidP="00167926">
            <w:pPr>
              <w:rPr>
                <w:b/>
              </w:rPr>
            </w:pPr>
            <w:r w:rsidRPr="008451AD">
              <w:t>УФК по Республике Карелия  г. Петрозаводск. (КарНЦ РАН, л/с 20066Ц41140)</w:t>
            </w:r>
          </w:p>
          <w:p w:rsidR="00167926" w:rsidRPr="008451AD" w:rsidRDefault="00167926" w:rsidP="00167926">
            <w:r w:rsidRPr="008451AD">
              <w:t xml:space="preserve">БАНК: ОКЦ №9 СЗГУ Банка России //УФК </w:t>
            </w:r>
          </w:p>
          <w:p w:rsidR="00167926" w:rsidRPr="008451AD" w:rsidRDefault="00167926" w:rsidP="00167926">
            <w:r w:rsidRPr="008451AD">
              <w:t>по Республике Карелия г. Петрозаводск</w:t>
            </w:r>
          </w:p>
          <w:p w:rsidR="00167926" w:rsidRPr="008451AD" w:rsidRDefault="00167926" w:rsidP="00167926">
            <w:pPr>
              <w:rPr>
                <w:bCs/>
              </w:rPr>
            </w:pPr>
            <w:r w:rsidRPr="008451AD">
              <w:rPr>
                <w:bCs/>
              </w:rPr>
              <w:t xml:space="preserve">Р/сч. 03214643000000010600   </w:t>
            </w:r>
          </w:p>
          <w:p w:rsidR="00167926" w:rsidRPr="008451AD" w:rsidRDefault="00167926" w:rsidP="00167926">
            <w:pPr>
              <w:rPr>
                <w:bCs/>
              </w:rPr>
            </w:pPr>
            <w:r w:rsidRPr="008451AD">
              <w:rPr>
                <w:bCs/>
              </w:rPr>
              <w:t>К/сч. 40102810945370000073</w:t>
            </w:r>
          </w:p>
          <w:p w:rsidR="00167926" w:rsidRPr="008451AD" w:rsidRDefault="00167926" w:rsidP="00167926">
            <w:pPr>
              <w:rPr>
                <w:bCs/>
              </w:rPr>
            </w:pPr>
            <w:r w:rsidRPr="008451AD">
              <w:rPr>
                <w:bCs/>
              </w:rPr>
              <w:t>БИК  018602104</w:t>
            </w:r>
          </w:p>
          <w:p w:rsidR="00E7631D" w:rsidRPr="008451AD" w:rsidRDefault="00E7631D" w:rsidP="00E7631D">
            <w:pPr>
              <w:jc w:val="both"/>
              <w:rPr>
                <w:b/>
                <w:u w:val="single"/>
              </w:rPr>
            </w:pPr>
            <w:r w:rsidRPr="008451AD">
              <w:rPr>
                <w:b/>
                <w:u w:val="single"/>
              </w:rPr>
              <w:t>От Заказчика:</w:t>
            </w:r>
          </w:p>
          <w:p w:rsidR="00E7631D" w:rsidRPr="008451AD" w:rsidRDefault="00A70971" w:rsidP="00E7631D">
            <w:pPr>
              <w:jc w:val="both"/>
            </w:pPr>
            <w:r w:rsidRPr="008451AD">
              <w:t xml:space="preserve">И. о. генерального директора КарНЦ РАН </w:t>
            </w:r>
          </w:p>
          <w:p w:rsidR="00A70971" w:rsidRPr="008451AD" w:rsidRDefault="00A70971" w:rsidP="00E7631D">
            <w:pPr>
              <w:jc w:val="both"/>
            </w:pPr>
          </w:p>
          <w:p w:rsidR="00B20EAF" w:rsidRPr="008451AD" w:rsidRDefault="00E7631D" w:rsidP="00937DE9">
            <w:pPr>
              <w:jc w:val="both"/>
              <w:rPr>
                <w:b/>
              </w:rPr>
            </w:pPr>
            <w:r w:rsidRPr="008451AD">
              <w:t>_________________  / О.Н. Бахмет /</w:t>
            </w:r>
          </w:p>
        </w:tc>
        <w:tc>
          <w:tcPr>
            <w:tcW w:w="4678" w:type="dxa"/>
          </w:tcPr>
          <w:p w:rsidR="00C27029" w:rsidRPr="008451AD" w:rsidRDefault="00C27029" w:rsidP="00C27029">
            <w:pPr>
              <w:pStyle w:val="20"/>
              <w:rPr>
                <w:b/>
                <w:szCs w:val="24"/>
              </w:rPr>
            </w:pPr>
            <w:r w:rsidRPr="008451AD">
              <w:rPr>
                <w:b/>
                <w:szCs w:val="24"/>
              </w:rPr>
              <w:t xml:space="preserve">Исполнитель: </w:t>
            </w:r>
          </w:p>
          <w:p w:rsidR="000C1E04" w:rsidRPr="008451AD" w:rsidRDefault="000C1E04" w:rsidP="003C39D8">
            <w:pPr>
              <w:rPr>
                <w:b/>
                <w:u w:val="single"/>
              </w:rPr>
            </w:pPr>
          </w:p>
          <w:p w:rsidR="00BA0106" w:rsidRPr="008451AD" w:rsidRDefault="00BA0106" w:rsidP="003C39D8">
            <w:pPr>
              <w:rPr>
                <w:b/>
                <w:u w:val="single"/>
              </w:rPr>
            </w:pPr>
          </w:p>
          <w:p w:rsidR="00BA0106" w:rsidRPr="008451AD" w:rsidRDefault="00BA0106" w:rsidP="003C39D8">
            <w:pPr>
              <w:rPr>
                <w:b/>
                <w:u w:val="single"/>
              </w:rPr>
            </w:pPr>
          </w:p>
          <w:p w:rsidR="00BA0106" w:rsidRPr="008451AD" w:rsidRDefault="00BA0106" w:rsidP="003C39D8">
            <w:pPr>
              <w:rPr>
                <w:b/>
                <w:u w:val="single"/>
              </w:rPr>
            </w:pPr>
          </w:p>
          <w:p w:rsidR="00BA0106" w:rsidRPr="008451AD" w:rsidRDefault="00BA0106" w:rsidP="003C39D8">
            <w:pPr>
              <w:rPr>
                <w:b/>
                <w:u w:val="single"/>
              </w:rPr>
            </w:pPr>
          </w:p>
          <w:p w:rsidR="00BA0106" w:rsidRPr="008451AD" w:rsidRDefault="00BA0106" w:rsidP="003C39D8">
            <w:pPr>
              <w:rPr>
                <w:b/>
                <w:u w:val="single"/>
              </w:rPr>
            </w:pPr>
          </w:p>
          <w:p w:rsidR="00BA0106" w:rsidRPr="008451AD" w:rsidRDefault="00BA0106" w:rsidP="003C39D8">
            <w:pPr>
              <w:rPr>
                <w:b/>
                <w:u w:val="single"/>
              </w:rPr>
            </w:pPr>
          </w:p>
          <w:p w:rsidR="00BA0106" w:rsidRPr="008451AD" w:rsidRDefault="00BA0106" w:rsidP="003C39D8">
            <w:pPr>
              <w:rPr>
                <w:b/>
                <w:u w:val="single"/>
              </w:rPr>
            </w:pPr>
          </w:p>
          <w:p w:rsidR="00BA0106" w:rsidRPr="008451AD" w:rsidRDefault="00BA0106" w:rsidP="003C39D8">
            <w:pPr>
              <w:rPr>
                <w:b/>
                <w:u w:val="single"/>
              </w:rPr>
            </w:pPr>
          </w:p>
          <w:p w:rsidR="00BA0106" w:rsidRPr="008451AD" w:rsidRDefault="00BA0106" w:rsidP="003C39D8">
            <w:pPr>
              <w:rPr>
                <w:b/>
                <w:u w:val="single"/>
              </w:rPr>
            </w:pPr>
          </w:p>
          <w:p w:rsidR="00BA0106" w:rsidRPr="008451AD" w:rsidRDefault="00BA0106" w:rsidP="003C39D8">
            <w:pPr>
              <w:rPr>
                <w:b/>
                <w:u w:val="single"/>
              </w:rPr>
            </w:pPr>
          </w:p>
          <w:p w:rsidR="00BA0106" w:rsidRPr="008451AD" w:rsidRDefault="00BA0106" w:rsidP="003C39D8">
            <w:pPr>
              <w:rPr>
                <w:b/>
                <w:u w:val="single"/>
              </w:rPr>
            </w:pPr>
          </w:p>
          <w:p w:rsidR="00BA0106" w:rsidRPr="008451AD" w:rsidRDefault="00BA0106" w:rsidP="003C39D8">
            <w:pPr>
              <w:rPr>
                <w:b/>
                <w:u w:val="single"/>
              </w:rPr>
            </w:pPr>
          </w:p>
          <w:p w:rsidR="00BA0106" w:rsidRPr="008451AD" w:rsidRDefault="00BA0106" w:rsidP="003C39D8">
            <w:pPr>
              <w:rPr>
                <w:b/>
                <w:u w:val="single"/>
              </w:rPr>
            </w:pPr>
          </w:p>
          <w:p w:rsidR="000C1E04" w:rsidRPr="008451AD" w:rsidRDefault="000C1E04" w:rsidP="003C39D8">
            <w:pPr>
              <w:rPr>
                <w:b/>
                <w:u w:val="single"/>
              </w:rPr>
            </w:pPr>
          </w:p>
          <w:p w:rsidR="003C39D8" w:rsidRPr="008451AD" w:rsidRDefault="003C39D8" w:rsidP="003C39D8">
            <w:pPr>
              <w:rPr>
                <w:b/>
                <w:u w:val="single"/>
              </w:rPr>
            </w:pPr>
            <w:r w:rsidRPr="008451AD">
              <w:rPr>
                <w:b/>
                <w:u w:val="single"/>
              </w:rPr>
              <w:t>От Исполнителя:</w:t>
            </w:r>
          </w:p>
          <w:p w:rsidR="003C39D8" w:rsidRPr="008451AD" w:rsidRDefault="003C39D8" w:rsidP="003C39D8"/>
          <w:p w:rsidR="00BA0106" w:rsidRPr="008451AD" w:rsidRDefault="00BA0106" w:rsidP="003C39D8"/>
          <w:p w:rsidR="00161970" w:rsidRPr="008451AD" w:rsidRDefault="003C39D8" w:rsidP="00161970">
            <w:pPr>
              <w:rPr>
                <w:b/>
                <w:u w:val="single"/>
              </w:rPr>
            </w:pPr>
            <w:r w:rsidRPr="008451AD">
              <w:t>________________ /___________________/</w:t>
            </w:r>
          </w:p>
          <w:p w:rsidR="00161970" w:rsidRPr="008451AD" w:rsidRDefault="00161970" w:rsidP="00C27029">
            <w:pPr>
              <w:rPr>
                <w:b/>
              </w:rPr>
            </w:pPr>
          </w:p>
          <w:p w:rsidR="00161970" w:rsidRPr="008451AD" w:rsidRDefault="00161970" w:rsidP="00C27029">
            <w:pPr>
              <w:rPr>
                <w:b/>
              </w:rPr>
            </w:pPr>
          </w:p>
        </w:tc>
      </w:tr>
    </w:tbl>
    <w:p w:rsidR="00D529F0" w:rsidRPr="008451AD" w:rsidRDefault="00C228E6" w:rsidP="00160BA9">
      <w:pPr>
        <w:pStyle w:val="ds-markdown-paragraph"/>
        <w:shd w:val="clear" w:color="auto" w:fill="FFFFFF"/>
        <w:spacing w:before="0" w:beforeAutospacing="0" w:after="0" w:afterAutospacing="0"/>
        <w:jc w:val="right"/>
        <w:rPr>
          <w:rStyle w:val="afd"/>
          <w:sz w:val="20"/>
          <w:szCs w:val="20"/>
        </w:rPr>
      </w:pPr>
      <w:r w:rsidRPr="008451AD">
        <w:rPr>
          <w:rStyle w:val="afd"/>
          <w:sz w:val="20"/>
          <w:szCs w:val="20"/>
        </w:rPr>
        <w:br w:type="page"/>
      </w:r>
    </w:p>
    <w:p w:rsidR="00160BA9" w:rsidRPr="008451AD" w:rsidRDefault="00160BA9" w:rsidP="00160BA9">
      <w:pPr>
        <w:pStyle w:val="ds-markdown-paragraph"/>
        <w:shd w:val="clear" w:color="auto" w:fill="FFFFFF"/>
        <w:spacing w:before="0" w:beforeAutospacing="0" w:after="0" w:afterAutospacing="0"/>
        <w:jc w:val="right"/>
        <w:rPr>
          <w:sz w:val="20"/>
          <w:szCs w:val="20"/>
        </w:rPr>
      </w:pPr>
      <w:r w:rsidRPr="008451AD">
        <w:rPr>
          <w:rStyle w:val="afd"/>
          <w:sz w:val="20"/>
          <w:szCs w:val="20"/>
        </w:rPr>
        <w:lastRenderedPageBreak/>
        <w:t>ПРИЛОЖЕНИЕ №1</w:t>
      </w:r>
      <w:r w:rsidRPr="008451AD">
        <w:rPr>
          <w:sz w:val="20"/>
          <w:szCs w:val="20"/>
        </w:rPr>
        <w:br/>
      </w:r>
      <w:r w:rsidRPr="008451AD">
        <w:rPr>
          <w:rStyle w:val="afd"/>
          <w:sz w:val="20"/>
          <w:szCs w:val="20"/>
        </w:rPr>
        <w:t>к Договору № _________</w:t>
      </w:r>
      <w:r w:rsidRPr="008451AD">
        <w:rPr>
          <w:sz w:val="20"/>
          <w:szCs w:val="20"/>
        </w:rPr>
        <w:br/>
      </w:r>
      <w:r w:rsidRPr="008451AD">
        <w:rPr>
          <w:rStyle w:val="afd"/>
          <w:sz w:val="20"/>
          <w:szCs w:val="20"/>
        </w:rPr>
        <w:t>от «___» ________ 2026 г.</w:t>
      </w:r>
    </w:p>
    <w:p w:rsidR="00160BA9" w:rsidRPr="008451AD" w:rsidRDefault="00160BA9" w:rsidP="00160BA9">
      <w:pPr>
        <w:pStyle w:val="ds-markdown-paragraph"/>
        <w:shd w:val="clear" w:color="auto" w:fill="FFFFFF"/>
        <w:spacing w:before="0" w:beforeAutospacing="0" w:after="0" w:afterAutospacing="0"/>
        <w:jc w:val="center"/>
        <w:rPr>
          <w:rStyle w:val="afd"/>
          <w:b w:val="0"/>
          <w:sz w:val="20"/>
          <w:szCs w:val="20"/>
        </w:rPr>
      </w:pPr>
    </w:p>
    <w:p w:rsidR="00160BA9" w:rsidRPr="008451AD" w:rsidRDefault="00160BA9" w:rsidP="00160BA9">
      <w:pPr>
        <w:pStyle w:val="ds-markdown-paragraph"/>
        <w:shd w:val="clear" w:color="auto" w:fill="FFFFFF"/>
        <w:spacing w:before="0" w:beforeAutospacing="0" w:after="0" w:afterAutospacing="0"/>
        <w:jc w:val="right"/>
        <w:rPr>
          <w:rStyle w:val="afd"/>
        </w:rPr>
      </w:pPr>
    </w:p>
    <w:tbl>
      <w:tblPr>
        <w:tblW w:w="10224" w:type="dxa"/>
        <w:tblLook w:val="0600"/>
      </w:tblPr>
      <w:tblGrid>
        <w:gridCol w:w="1128"/>
        <w:gridCol w:w="1128"/>
        <w:gridCol w:w="10115"/>
      </w:tblGrid>
      <w:tr w:rsidR="00C379AC" w:rsidRPr="008451AD" w:rsidTr="00C379AC">
        <w:trPr>
          <w:gridBefore w:val="1"/>
          <w:trHeight w:val="315"/>
        </w:trPr>
        <w:tc>
          <w:tcPr>
            <w:tcW w:w="0" w:type="auto"/>
            <w:gridSpan w:val="2"/>
            <w:tcBorders>
              <w:top w:val="nil"/>
              <w:left w:val="nil"/>
              <w:bottom w:val="nil"/>
              <w:right w:val="nil"/>
            </w:tcBorders>
            <w:shd w:val="clear" w:color="auto" w:fill="auto"/>
            <w:noWrap/>
            <w:vAlign w:val="bottom"/>
          </w:tcPr>
          <w:p w:rsidR="00161970" w:rsidRPr="008451AD" w:rsidRDefault="00C60419" w:rsidP="00C60419">
            <w:pPr>
              <w:jc w:val="center"/>
              <w:rPr>
                <w:b/>
                <w:bCs/>
              </w:rPr>
            </w:pPr>
            <w:r w:rsidRPr="008451AD">
              <w:rPr>
                <w:b/>
                <w:bCs/>
              </w:rPr>
              <w:t xml:space="preserve">Перечень работ по оценке технического состояния </w:t>
            </w:r>
          </w:p>
          <w:p w:rsidR="00C60419" w:rsidRPr="008451AD" w:rsidRDefault="00C60419" w:rsidP="00C60419">
            <w:pPr>
              <w:jc w:val="center"/>
            </w:pPr>
            <w:r w:rsidRPr="008451AD">
              <w:rPr>
                <w:b/>
                <w:shd w:val="clear" w:color="auto" w:fill="FFFF00"/>
              </w:rPr>
              <w:t>АДС 35-Т400 ТЯ зав. № 14925</w:t>
            </w:r>
          </w:p>
          <w:tbl>
            <w:tblPr>
              <w:tblW w:w="9796" w:type="dxa"/>
              <w:tblInd w:w="93" w:type="dxa"/>
              <w:tblLook w:val="0600"/>
            </w:tblPr>
            <w:tblGrid>
              <w:gridCol w:w="668"/>
              <w:gridCol w:w="9128"/>
            </w:tblGrid>
            <w:tr w:rsidR="00C60419" w:rsidRPr="008451AD" w:rsidTr="009D3375">
              <w:trPr>
                <w:trHeight w:val="192"/>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0419" w:rsidRPr="008451AD" w:rsidRDefault="00C60419" w:rsidP="00C60419">
                  <w:pPr>
                    <w:contextualSpacing/>
                    <w:jc w:val="center"/>
                    <w:rPr>
                      <w:sz w:val="20"/>
                    </w:rPr>
                  </w:pPr>
                  <w:r w:rsidRPr="008451AD">
                    <w:rPr>
                      <w:sz w:val="20"/>
                    </w:rPr>
                    <w:t>1</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C60419" w:rsidRPr="008451AD" w:rsidRDefault="00C60419" w:rsidP="00C60419">
                  <w:pPr>
                    <w:contextualSpacing/>
                    <w:rPr>
                      <w:sz w:val="20"/>
                    </w:rPr>
                  </w:pPr>
                  <w:r w:rsidRPr="008451AD">
                    <w:rPr>
                      <w:sz w:val="20"/>
                    </w:rPr>
                    <w:t>проверка состояния опор ДГУ</w:t>
                  </w:r>
                </w:p>
              </w:tc>
            </w:tr>
            <w:tr w:rsidR="00C60419" w:rsidRPr="008451AD" w:rsidTr="009D3375">
              <w:trPr>
                <w:trHeight w:val="19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60419" w:rsidRPr="008451AD" w:rsidRDefault="00C60419" w:rsidP="00C60419">
                  <w:pPr>
                    <w:contextualSpacing/>
                    <w:jc w:val="center"/>
                    <w:rPr>
                      <w:sz w:val="20"/>
                    </w:rPr>
                  </w:pPr>
                  <w:r w:rsidRPr="008451AD">
                    <w:rPr>
                      <w:sz w:val="20"/>
                    </w:rPr>
                    <w:t>2</w:t>
                  </w:r>
                </w:p>
              </w:tc>
              <w:tc>
                <w:tcPr>
                  <w:tcW w:w="0" w:type="auto"/>
                  <w:tcBorders>
                    <w:top w:val="nil"/>
                    <w:left w:val="nil"/>
                    <w:bottom w:val="single" w:sz="4" w:space="0" w:color="auto"/>
                    <w:right w:val="single" w:sz="4" w:space="0" w:color="auto"/>
                  </w:tcBorders>
                  <w:shd w:val="clear" w:color="auto" w:fill="auto"/>
                  <w:vAlign w:val="center"/>
                  <w:hideMark/>
                </w:tcPr>
                <w:p w:rsidR="00C60419" w:rsidRPr="008451AD" w:rsidRDefault="00C60419" w:rsidP="00C60419">
                  <w:pPr>
                    <w:contextualSpacing/>
                    <w:rPr>
                      <w:sz w:val="20"/>
                    </w:rPr>
                  </w:pPr>
                  <w:r w:rsidRPr="008451AD">
                    <w:rPr>
                      <w:sz w:val="20"/>
                    </w:rPr>
                    <w:t>проверка момента затяжки основных резьбовых соединений</w:t>
                  </w:r>
                </w:p>
              </w:tc>
            </w:tr>
            <w:tr w:rsidR="00C60419" w:rsidRPr="008451AD" w:rsidTr="009D3375">
              <w:trPr>
                <w:trHeight w:val="2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60419" w:rsidRPr="008451AD" w:rsidRDefault="00C60419" w:rsidP="00C60419">
                  <w:pPr>
                    <w:contextualSpacing/>
                    <w:jc w:val="center"/>
                    <w:rPr>
                      <w:sz w:val="20"/>
                    </w:rPr>
                  </w:pPr>
                  <w:r w:rsidRPr="008451AD">
                    <w:rPr>
                      <w:sz w:val="20"/>
                    </w:rPr>
                    <w:t>3</w:t>
                  </w:r>
                </w:p>
              </w:tc>
              <w:tc>
                <w:tcPr>
                  <w:tcW w:w="0" w:type="auto"/>
                  <w:tcBorders>
                    <w:top w:val="nil"/>
                    <w:left w:val="nil"/>
                    <w:bottom w:val="single" w:sz="4" w:space="0" w:color="auto"/>
                    <w:right w:val="single" w:sz="4" w:space="0" w:color="auto"/>
                  </w:tcBorders>
                  <w:shd w:val="clear" w:color="auto" w:fill="auto"/>
                  <w:vAlign w:val="center"/>
                  <w:hideMark/>
                </w:tcPr>
                <w:p w:rsidR="00C60419" w:rsidRPr="008451AD" w:rsidRDefault="00C60419" w:rsidP="00C60419">
                  <w:pPr>
                    <w:contextualSpacing/>
                    <w:rPr>
                      <w:sz w:val="20"/>
                    </w:rPr>
                  </w:pPr>
                  <w:r w:rsidRPr="008451AD">
                    <w:rPr>
                      <w:sz w:val="20"/>
                    </w:rPr>
                    <w:t>проверка ДГУ на наличие течей рабочих жидкостей</w:t>
                  </w:r>
                </w:p>
              </w:tc>
            </w:tr>
            <w:tr w:rsidR="00C60419" w:rsidRPr="008451AD" w:rsidTr="009D3375">
              <w:trPr>
                <w:trHeight w:val="261"/>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60419" w:rsidRPr="008451AD" w:rsidRDefault="00C60419" w:rsidP="00C60419">
                  <w:pPr>
                    <w:contextualSpacing/>
                    <w:jc w:val="center"/>
                    <w:rPr>
                      <w:sz w:val="20"/>
                    </w:rPr>
                  </w:pPr>
                  <w:r w:rsidRPr="008451AD">
                    <w:rPr>
                      <w:sz w:val="20"/>
                    </w:rPr>
                    <w:t>4</w:t>
                  </w:r>
                </w:p>
              </w:tc>
              <w:tc>
                <w:tcPr>
                  <w:tcW w:w="0" w:type="auto"/>
                  <w:tcBorders>
                    <w:top w:val="nil"/>
                    <w:left w:val="nil"/>
                    <w:bottom w:val="single" w:sz="4" w:space="0" w:color="auto"/>
                    <w:right w:val="single" w:sz="4" w:space="0" w:color="auto"/>
                  </w:tcBorders>
                  <w:shd w:val="clear" w:color="auto" w:fill="auto"/>
                  <w:vAlign w:val="center"/>
                  <w:hideMark/>
                </w:tcPr>
                <w:p w:rsidR="00C60419" w:rsidRPr="008451AD" w:rsidRDefault="00C60419" w:rsidP="00C60419">
                  <w:pPr>
                    <w:contextualSpacing/>
                    <w:rPr>
                      <w:sz w:val="20"/>
                    </w:rPr>
                  </w:pPr>
                  <w:r w:rsidRPr="008451AD">
                    <w:rPr>
                      <w:sz w:val="20"/>
                    </w:rPr>
                    <w:t>проверка состояния патрубков системы охлаждения</w:t>
                  </w:r>
                </w:p>
              </w:tc>
            </w:tr>
            <w:tr w:rsidR="00C60419" w:rsidRPr="008451AD" w:rsidTr="009D3375">
              <w:trPr>
                <w:trHeight w:val="22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60419" w:rsidRPr="008451AD" w:rsidRDefault="00C60419" w:rsidP="00C60419">
                  <w:pPr>
                    <w:contextualSpacing/>
                    <w:jc w:val="center"/>
                    <w:rPr>
                      <w:sz w:val="20"/>
                    </w:rPr>
                  </w:pPr>
                  <w:r w:rsidRPr="008451AD">
                    <w:rPr>
                      <w:sz w:val="20"/>
                    </w:rPr>
                    <w:t>5</w:t>
                  </w:r>
                </w:p>
              </w:tc>
              <w:tc>
                <w:tcPr>
                  <w:tcW w:w="0" w:type="auto"/>
                  <w:tcBorders>
                    <w:top w:val="nil"/>
                    <w:left w:val="nil"/>
                    <w:bottom w:val="single" w:sz="4" w:space="0" w:color="auto"/>
                    <w:right w:val="single" w:sz="4" w:space="0" w:color="auto"/>
                  </w:tcBorders>
                  <w:shd w:val="clear" w:color="auto" w:fill="auto"/>
                  <w:vAlign w:val="center"/>
                  <w:hideMark/>
                </w:tcPr>
                <w:p w:rsidR="00C60419" w:rsidRPr="008451AD" w:rsidRDefault="00C60419" w:rsidP="00C60419">
                  <w:pPr>
                    <w:contextualSpacing/>
                    <w:rPr>
                      <w:sz w:val="20"/>
                    </w:rPr>
                  </w:pPr>
                  <w:r w:rsidRPr="008451AD">
                    <w:rPr>
                      <w:sz w:val="20"/>
                    </w:rPr>
                    <w:t>проверка работы термостата</w:t>
                  </w:r>
                </w:p>
              </w:tc>
            </w:tr>
            <w:tr w:rsidR="00C60419" w:rsidRPr="008451AD" w:rsidTr="009D3375">
              <w:trPr>
                <w:trHeight w:val="211"/>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60419" w:rsidRPr="008451AD" w:rsidRDefault="00C60419" w:rsidP="00C60419">
                  <w:pPr>
                    <w:contextualSpacing/>
                    <w:jc w:val="center"/>
                    <w:rPr>
                      <w:sz w:val="20"/>
                    </w:rPr>
                  </w:pPr>
                  <w:r w:rsidRPr="008451AD">
                    <w:rPr>
                      <w:sz w:val="20"/>
                    </w:rPr>
                    <w:t>6</w:t>
                  </w:r>
                </w:p>
              </w:tc>
              <w:tc>
                <w:tcPr>
                  <w:tcW w:w="0" w:type="auto"/>
                  <w:tcBorders>
                    <w:top w:val="nil"/>
                    <w:left w:val="nil"/>
                    <w:bottom w:val="single" w:sz="4" w:space="0" w:color="auto"/>
                    <w:right w:val="single" w:sz="4" w:space="0" w:color="auto"/>
                  </w:tcBorders>
                  <w:shd w:val="clear" w:color="auto" w:fill="auto"/>
                  <w:vAlign w:val="center"/>
                  <w:hideMark/>
                </w:tcPr>
                <w:p w:rsidR="00C60419" w:rsidRPr="008451AD" w:rsidRDefault="00C60419" w:rsidP="00C60419">
                  <w:pPr>
                    <w:contextualSpacing/>
                    <w:rPr>
                      <w:sz w:val="20"/>
                    </w:rPr>
                  </w:pPr>
                  <w:r w:rsidRPr="008451AD">
                    <w:rPr>
                      <w:sz w:val="20"/>
                    </w:rPr>
                    <w:t>проверка насоса забортной воды</w:t>
                  </w:r>
                </w:p>
              </w:tc>
            </w:tr>
            <w:tr w:rsidR="00C60419" w:rsidRPr="008451AD" w:rsidTr="009D3375">
              <w:trPr>
                <w:trHeight w:val="216"/>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60419" w:rsidRPr="008451AD" w:rsidRDefault="00C60419" w:rsidP="00C60419">
                  <w:pPr>
                    <w:contextualSpacing/>
                    <w:jc w:val="center"/>
                    <w:rPr>
                      <w:sz w:val="20"/>
                    </w:rPr>
                  </w:pPr>
                  <w:r w:rsidRPr="008451AD">
                    <w:rPr>
                      <w:sz w:val="20"/>
                    </w:rPr>
                    <w:t>7</w:t>
                  </w:r>
                </w:p>
              </w:tc>
              <w:tc>
                <w:tcPr>
                  <w:tcW w:w="0" w:type="auto"/>
                  <w:tcBorders>
                    <w:top w:val="nil"/>
                    <w:left w:val="nil"/>
                    <w:bottom w:val="single" w:sz="4" w:space="0" w:color="auto"/>
                    <w:right w:val="single" w:sz="4" w:space="0" w:color="auto"/>
                  </w:tcBorders>
                  <w:shd w:val="clear" w:color="auto" w:fill="auto"/>
                  <w:vAlign w:val="center"/>
                  <w:hideMark/>
                </w:tcPr>
                <w:p w:rsidR="00C60419" w:rsidRPr="008451AD" w:rsidRDefault="00C60419" w:rsidP="00C60419">
                  <w:pPr>
                    <w:contextualSpacing/>
                    <w:rPr>
                      <w:sz w:val="20"/>
                    </w:rPr>
                  </w:pPr>
                  <w:r w:rsidRPr="008451AD">
                    <w:rPr>
                      <w:sz w:val="20"/>
                    </w:rPr>
                    <w:t>проверка насоса охл. жидкости внутреннего контура</w:t>
                  </w:r>
                </w:p>
              </w:tc>
            </w:tr>
            <w:tr w:rsidR="00C60419" w:rsidRPr="008451AD" w:rsidTr="009D3375">
              <w:trPr>
                <w:trHeight w:val="23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60419" w:rsidRPr="008451AD" w:rsidRDefault="00C60419" w:rsidP="00C60419">
                  <w:pPr>
                    <w:contextualSpacing/>
                    <w:jc w:val="center"/>
                    <w:rPr>
                      <w:sz w:val="20"/>
                    </w:rPr>
                  </w:pPr>
                  <w:r w:rsidRPr="008451AD">
                    <w:rPr>
                      <w:sz w:val="20"/>
                    </w:rPr>
                    <w:t>8</w:t>
                  </w:r>
                </w:p>
              </w:tc>
              <w:tc>
                <w:tcPr>
                  <w:tcW w:w="0" w:type="auto"/>
                  <w:tcBorders>
                    <w:top w:val="nil"/>
                    <w:left w:val="nil"/>
                    <w:bottom w:val="single" w:sz="4" w:space="0" w:color="auto"/>
                    <w:right w:val="single" w:sz="4" w:space="0" w:color="auto"/>
                  </w:tcBorders>
                  <w:shd w:val="clear" w:color="auto" w:fill="auto"/>
                  <w:vAlign w:val="center"/>
                  <w:hideMark/>
                </w:tcPr>
                <w:p w:rsidR="00C60419" w:rsidRPr="008451AD" w:rsidRDefault="00C60419" w:rsidP="00C60419">
                  <w:pPr>
                    <w:contextualSpacing/>
                    <w:rPr>
                      <w:sz w:val="20"/>
                    </w:rPr>
                  </w:pPr>
                  <w:r w:rsidRPr="008451AD">
                    <w:rPr>
                      <w:sz w:val="20"/>
                    </w:rPr>
                    <w:t>проверка давления в сис. смазки</w:t>
                  </w:r>
                </w:p>
              </w:tc>
            </w:tr>
            <w:tr w:rsidR="00C60419" w:rsidRPr="008451AD" w:rsidTr="009D3375">
              <w:trPr>
                <w:trHeight w:val="96"/>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60419" w:rsidRPr="008451AD" w:rsidRDefault="00C60419" w:rsidP="00C60419">
                  <w:pPr>
                    <w:contextualSpacing/>
                    <w:jc w:val="center"/>
                    <w:rPr>
                      <w:sz w:val="20"/>
                    </w:rPr>
                  </w:pPr>
                  <w:r w:rsidRPr="008451AD">
                    <w:rPr>
                      <w:sz w:val="20"/>
                    </w:rPr>
                    <w:t>9</w:t>
                  </w:r>
                </w:p>
              </w:tc>
              <w:tc>
                <w:tcPr>
                  <w:tcW w:w="0" w:type="auto"/>
                  <w:tcBorders>
                    <w:top w:val="nil"/>
                    <w:left w:val="nil"/>
                    <w:bottom w:val="single" w:sz="4" w:space="0" w:color="auto"/>
                    <w:right w:val="single" w:sz="4" w:space="0" w:color="auto"/>
                  </w:tcBorders>
                  <w:shd w:val="clear" w:color="auto" w:fill="auto"/>
                  <w:vAlign w:val="center"/>
                  <w:hideMark/>
                </w:tcPr>
                <w:p w:rsidR="00C60419" w:rsidRPr="008451AD" w:rsidRDefault="00C60419" w:rsidP="00C60419">
                  <w:pPr>
                    <w:contextualSpacing/>
                    <w:rPr>
                      <w:sz w:val="20"/>
                    </w:rPr>
                  </w:pPr>
                  <w:r w:rsidRPr="008451AD">
                    <w:rPr>
                      <w:sz w:val="20"/>
                    </w:rPr>
                    <w:t>зазор клапанов в цилиндре №1</w:t>
                  </w:r>
                </w:p>
              </w:tc>
            </w:tr>
            <w:tr w:rsidR="00C60419" w:rsidRPr="008451AD" w:rsidTr="009D3375">
              <w:trPr>
                <w:trHeight w:val="9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60419" w:rsidRPr="008451AD" w:rsidRDefault="00C60419" w:rsidP="00C60419">
                  <w:pPr>
                    <w:contextualSpacing/>
                    <w:jc w:val="center"/>
                    <w:rPr>
                      <w:sz w:val="20"/>
                    </w:rPr>
                  </w:pPr>
                  <w:r w:rsidRPr="008451AD">
                    <w:rPr>
                      <w:sz w:val="20"/>
                    </w:rPr>
                    <w:t>10</w:t>
                  </w:r>
                </w:p>
              </w:tc>
              <w:tc>
                <w:tcPr>
                  <w:tcW w:w="0" w:type="auto"/>
                  <w:tcBorders>
                    <w:top w:val="nil"/>
                    <w:left w:val="nil"/>
                    <w:bottom w:val="single" w:sz="4" w:space="0" w:color="auto"/>
                    <w:right w:val="single" w:sz="4" w:space="0" w:color="auto"/>
                  </w:tcBorders>
                  <w:shd w:val="clear" w:color="auto" w:fill="auto"/>
                  <w:vAlign w:val="center"/>
                  <w:hideMark/>
                </w:tcPr>
                <w:p w:rsidR="00C60419" w:rsidRPr="008451AD" w:rsidRDefault="00C60419" w:rsidP="00C60419">
                  <w:pPr>
                    <w:contextualSpacing/>
                    <w:rPr>
                      <w:sz w:val="20"/>
                    </w:rPr>
                  </w:pPr>
                  <w:r w:rsidRPr="008451AD">
                    <w:rPr>
                      <w:sz w:val="20"/>
                    </w:rPr>
                    <w:t>зазор клапанов в цилиндре №2</w:t>
                  </w:r>
                </w:p>
              </w:tc>
            </w:tr>
            <w:tr w:rsidR="00C60419" w:rsidRPr="008451AD" w:rsidTr="009D3375">
              <w:trPr>
                <w:trHeight w:val="9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60419" w:rsidRPr="008451AD" w:rsidRDefault="00C60419" w:rsidP="00C60419">
                  <w:pPr>
                    <w:contextualSpacing/>
                    <w:jc w:val="center"/>
                    <w:rPr>
                      <w:sz w:val="20"/>
                    </w:rPr>
                  </w:pPr>
                  <w:r w:rsidRPr="008451AD">
                    <w:rPr>
                      <w:sz w:val="20"/>
                    </w:rPr>
                    <w:t>11</w:t>
                  </w:r>
                </w:p>
              </w:tc>
              <w:tc>
                <w:tcPr>
                  <w:tcW w:w="0" w:type="auto"/>
                  <w:tcBorders>
                    <w:top w:val="nil"/>
                    <w:left w:val="nil"/>
                    <w:bottom w:val="single" w:sz="4" w:space="0" w:color="auto"/>
                    <w:right w:val="single" w:sz="4" w:space="0" w:color="auto"/>
                  </w:tcBorders>
                  <w:shd w:val="clear" w:color="auto" w:fill="auto"/>
                  <w:vAlign w:val="center"/>
                  <w:hideMark/>
                </w:tcPr>
                <w:p w:rsidR="00C60419" w:rsidRPr="008451AD" w:rsidRDefault="00C60419" w:rsidP="00C60419">
                  <w:pPr>
                    <w:contextualSpacing/>
                    <w:rPr>
                      <w:sz w:val="20"/>
                    </w:rPr>
                  </w:pPr>
                  <w:r w:rsidRPr="008451AD">
                    <w:rPr>
                      <w:sz w:val="20"/>
                    </w:rPr>
                    <w:t>зазор клапанов в цилиндре №3</w:t>
                  </w:r>
                </w:p>
              </w:tc>
            </w:tr>
            <w:tr w:rsidR="00C60419" w:rsidRPr="008451AD" w:rsidTr="009D3375">
              <w:trPr>
                <w:trHeight w:val="107"/>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60419" w:rsidRPr="008451AD" w:rsidRDefault="00C60419" w:rsidP="00C60419">
                  <w:pPr>
                    <w:contextualSpacing/>
                    <w:jc w:val="center"/>
                    <w:rPr>
                      <w:sz w:val="20"/>
                    </w:rPr>
                  </w:pPr>
                  <w:r w:rsidRPr="008451AD">
                    <w:rPr>
                      <w:sz w:val="20"/>
                    </w:rPr>
                    <w:t>12</w:t>
                  </w:r>
                </w:p>
              </w:tc>
              <w:tc>
                <w:tcPr>
                  <w:tcW w:w="0" w:type="auto"/>
                  <w:tcBorders>
                    <w:top w:val="nil"/>
                    <w:left w:val="nil"/>
                    <w:bottom w:val="single" w:sz="4" w:space="0" w:color="auto"/>
                    <w:right w:val="single" w:sz="4" w:space="0" w:color="auto"/>
                  </w:tcBorders>
                  <w:shd w:val="clear" w:color="auto" w:fill="auto"/>
                  <w:vAlign w:val="center"/>
                  <w:hideMark/>
                </w:tcPr>
                <w:p w:rsidR="00C60419" w:rsidRPr="008451AD" w:rsidRDefault="00C60419" w:rsidP="00C60419">
                  <w:pPr>
                    <w:contextualSpacing/>
                    <w:rPr>
                      <w:sz w:val="20"/>
                    </w:rPr>
                  </w:pPr>
                  <w:r w:rsidRPr="008451AD">
                    <w:rPr>
                      <w:sz w:val="20"/>
                    </w:rPr>
                    <w:t>зазор клапанов в цилиндре №4</w:t>
                  </w:r>
                </w:p>
              </w:tc>
            </w:tr>
            <w:tr w:rsidR="00C60419" w:rsidRPr="008451AD" w:rsidTr="009D3375">
              <w:trPr>
                <w:trHeight w:val="11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60419" w:rsidRPr="008451AD" w:rsidRDefault="00C60419" w:rsidP="00C60419">
                  <w:pPr>
                    <w:contextualSpacing/>
                    <w:jc w:val="center"/>
                    <w:rPr>
                      <w:sz w:val="20"/>
                    </w:rPr>
                  </w:pPr>
                  <w:r w:rsidRPr="008451AD">
                    <w:rPr>
                      <w:sz w:val="20"/>
                    </w:rPr>
                    <w:t>13</w:t>
                  </w:r>
                </w:p>
              </w:tc>
              <w:tc>
                <w:tcPr>
                  <w:tcW w:w="0" w:type="auto"/>
                  <w:tcBorders>
                    <w:top w:val="nil"/>
                    <w:left w:val="nil"/>
                    <w:bottom w:val="single" w:sz="4" w:space="0" w:color="auto"/>
                    <w:right w:val="single" w:sz="4" w:space="0" w:color="auto"/>
                  </w:tcBorders>
                  <w:shd w:val="clear" w:color="auto" w:fill="auto"/>
                  <w:vAlign w:val="center"/>
                  <w:hideMark/>
                </w:tcPr>
                <w:p w:rsidR="00C60419" w:rsidRPr="008451AD" w:rsidRDefault="00C60419" w:rsidP="00C60419">
                  <w:pPr>
                    <w:contextualSpacing/>
                    <w:rPr>
                      <w:sz w:val="20"/>
                    </w:rPr>
                  </w:pPr>
                  <w:r w:rsidRPr="008451AD">
                    <w:rPr>
                      <w:sz w:val="20"/>
                    </w:rPr>
                    <w:t>компрессия, цилиндр №1</w:t>
                  </w:r>
                </w:p>
              </w:tc>
            </w:tr>
            <w:tr w:rsidR="00C60419" w:rsidRPr="008451AD" w:rsidTr="009D3375">
              <w:trPr>
                <w:trHeight w:val="257"/>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60419" w:rsidRPr="008451AD" w:rsidRDefault="00C60419" w:rsidP="00C60419">
                  <w:pPr>
                    <w:contextualSpacing/>
                    <w:jc w:val="center"/>
                    <w:rPr>
                      <w:sz w:val="20"/>
                    </w:rPr>
                  </w:pPr>
                  <w:r w:rsidRPr="008451AD">
                    <w:rPr>
                      <w:sz w:val="20"/>
                    </w:rPr>
                    <w:t>14</w:t>
                  </w:r>
                </w:p>
              </w:tc>
              <w:tc>
                <w:tcPr>
                  <w:tcW w:w="0" w:type="auto"/>
                  <w:tcBorders>
                    <w:top w:val="nil"/>
                    <w:left w:val="nil"/>
                    <w:bottom w:val="single" w:sz="4" w:space="0" w:color="auto"/>
                    <w:right w:val="single" w:sz="4" w:space="0" w:color="auto"/>
                  </w:tcBorders>
                  <w:shd w:val="clear" w:color="auto" w:fill="auto"/>
                  <w:vAlign w:val="center"/>
                  <w:hideMark/>
                </w:tcPr>
                <w:p w:rsidR="00C60419" w:rsidRPr="008451AD" w:rsidRDefault="00C60419" w:rsidP="00C60419">
                  <w:pPr>
                    <w:contextualSpacing/>
                    <w:rPr>
                      <w:sz w:val="20"/>
                    </w:rPr>
                  </w:pPr>
                  <w:r w:rsidRPr="008451AD">
                    <w:rPr>
                      <w:sz w:val="20"/>
                    </w:rPr>
                    <w:t>компрессия, цилиндр №2</w:t>
                  </w:r>
                </w:p>
              </w:tc>
            </w:tr>
            <w:tr w:rsidR="00C60419" w:rsidRPr="008451AD" w:rsidTr="009D3375">
              <w:trPr>
                <w:trHeight w:val="12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60419" w:rsidRPr="008451AD" w:rsidRDefault="00C60419" w:rsidP="00C60419">
                  <w:pPr>
                    <w:contextualSpacing/>
                    <w:jc w:val="center"/>
                    <w:rPr>
                      <w:sz w:val="20"/>
                    </w:rPr>
                  </w:pPr>
                  <w:r w:rsidRPr="008451AD">
                    <w:rPr>
                      <w:sz w:val="20"/>
                    </w:rPr>
                    <w:t>15</w:t>
                  </w:r>
                </w:p>
              </w:tc>
              <w:tc>
                <w:tcPr>
                  <w:tcW w:w="0" w:type="auto"/>
                  <w:tcBorders>
                    <w:top w:val="nil"/>
                    <w:left w:val="nil"/>
                    <w:bottom w:val="single" w:sz="4" w:space="0" w:color="auto"/>
                    <w:right w:val="single" w:sz="4" w:space="0" w:color="auto"/>
                  </w:tcBorders>
                  <w:shd w:val="clear" w:color="auto" w:fill="auto"/>
                  <w:vAlign w:val="center"/>
                  <w:hideMark/>
                </w:tcPr>
                <w:p w:rsidR="00C60419" w:rsidRPr="008451AD" w:rsidRDefault="00C60419" w:rsidP="00C60419">
                  <w:pPr>
                    <w:contextualSpacing/>
                    <w:rPr>
                      <w:sz w:val="20"/>
                    </w:rPr>
                  </w:pPr>
                  <w:r w:rsidRPr="008451AD">
                    <w:rPr>
                      <w:sz w:val="20"/>
                    </w:rPr>
                    <w:t>компрессия, цилиндр №3</w:t>
                  </w:r>
                </w:p>
              </w:tc>
            </w:tr>
            <w:tr w:rsidR="00C60419" w:rsidRPr="008451AD" w:rsidTr="009D3375">
              <w:trPr>
                <w:trHeight w:val="12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60419" w:rsidRPr="008451AD" w:rsidRDefault="00C60419" w:rsidP="00C60419">
                  <w:pPr>
                    <w:contextualSpacing/>
                    <w:jc w:val="center"/>
                    <w:rPr>
                      <w:sz w:val="20"/>
                    </w:rPr>
                  </w:pPr>
                  <w:r w:rsidRPr="008451AD">
                    <w:rPr>
                      <w:sz w:val="20"/>
                    </w:rPr>
                    <w:t>16</w:t>
                  </w:r>
                </w:p>
              </w:tc>
              <w:tc>
                <w:tcPr>
                  <w:tcW w:w="0" w:type="auto"/>
                  <w:tcBorders>
                    <w:top w:val="nil"/>
                    <w:left w:val="nil"/>
                    <w:bottom w:val="single" w:sz="4" w:space="0" w:color="auto"/>
                    <w:right w:val="single" w:sz="4" w:space="0" w:color="auto"/>
                  </w:tcBorders>
                  <w:shd w:val="clear" w:color="auto" w:fill="auto"/>
                  <w:vAlign w:val="center"/>
                  <w:hideMark/>
                </w:tcPr>
                <w:p w:rsidR="00C60419" w:rsidRPr="008451AD" w:rsidRDefault="00C60419" w:rsidP="00C60419">
                  <w:pPr>
                    <w:contextualSpacing/>
                    <w:rPr>
                      <w:sz w:val="20"/>
                    </w:rPr>
                  </w:pPr>
                  <w:r w:rsidRPr="008451AD">
                    <w:rPr>
                      <w:sz w:val="20"/>
                    </w:rPr>
                    <w:t>компрессия, цилиндр №4</w:t>
                  </w:r>
                </w:p>
              </w:tc>
            </w:tr>
            <w:tr w:rsidR="00C60419" w:rsidRPr="008451AD" w:rsidTr="009D3375">
              <w:trPr>
                <w:trHeight w:val="12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60419" w:rsidRPr="008451AD" w:rsidRDefault="00C60419" w:rsidP="00C60419">
                  <w:pPr>
                    <w:contextualSpacing/>
                    <w:jc w:val="center"/>
                    <w:rPr>
                      <w:sz w:val="20"/>
                    </w:rPr>
                  </w:pPr>
                  <w:r w:rsidRPr="008451AD">
                    <w:rPr>
                      <w:sz w:val="20"/>
                    </w:rPr>
                    <w:t>17</w:t>
                  </w:r>
                </w:p>
              </w:tc>
              <w:tc>
                <w:tcPr>
                  <w:tcW w:w="0" w:type="auto"/>
                  <w:tcBorders>
                    <w:top w:val="nil"/>
                    <w:left w:val="nil"/>
                    <w:bottom w:val="single" w:sz="4" w:space="0" w:color="auto"/>
                    <w:right w:val="single" w:sz="4" w:space="0" w:color="auto"/>
                  </w:tcBorders>
                  <w:shd w:val="clear" w:color="auto" w:fill="auto"/>
                  <w:vAlign w:val="center"/>
                  <w:hideMark/>
                </w:tcPr>
                <w:p w:rsidR="00C60419" w:rsidRPr="008451AD" w:rsidRDefault="00C60419" w:rsidP="00C60419">
                  <w:pPr>
                    <w:contextualSpacing/>
                    <w:rPr>
                      <w:sz w:val="20"/>
                    </w:rPr>
                  </w:pPr>
                  <w:r w:rsidRPr="008451AD">
                    <w:rPr>
                      <w:sz w:val="20"/>
                    </w:rPr>
                    <w:t>проверка состояния топливных трубопроводов</w:t>
                  </w:r>
                </w:p>
              </w:tc>
            </w:tr>
            <w:tr w:rsidR="00C60419" w:rsidRPr="008451AD" w:rsidTr="009D3375">
              <w:trPr>
                <w:trHeight w:val="131"/>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60419" w:rsidRPr="008451AD" w:rsidRDefault="00C60419" w:rsidP="00C60419">
                  <w:pPr>
                    <w:contextualSpacing/>
                    <w:jc w:val="center"/>
                    <w:rPr>
                      <w:sz w:val="20"/>
                    </w:rPr>
                  </w:pPr>
                  <w:r w:rsidRPr="008451AD">
                    <w:rPr>
                      <w:sz w:val="20"/>
                    </w:rPr>
                    <w:t>18</w:t>
                  </w:r>
                </w:p>
              </w:tc>
              <w:tc>
                <w:tcPr>
                  <w:tcW w:w="0" w:type="auto"/>
                  <w:tcBorders>
                    <w:top w:val="nil"/>
                    <w:left w:val="nil"/>
                    <w:bottom w:val="single" w:sz="4" w:space="0" w:color="auto"/>
                    <w:right w:val="single" w:sz="4" w:space="0" w:color="auto"/>
                  </w:tcBorders>
                  <w:shd w:val="clear" w:color="auto" w:fill="auto"/>
                  <w:vAlign w:val="center"/>
                  <w:hideMark/>
                </w:tcPr>
                <w:p w:rsidR="00C60419" w:rsidRPr="008451AD" w:rsidRDefault="00C60419" w:rsidP="00C60419">
                  <w:pPr>
                    <w:contextualSpacing/>
                    <w:rPr>
                      <w:sz w:val="20"/>
                    </w:rPr>
                  </w:pPr>
                  <w:r w:rsidRPr="008451AD">
                    <w:rPr>
                      <w:sz w:val="20"/>
                    </w:rPr>
                    <w:t>давление открытия, форсунка №1</w:t>
                  </w:r>
                </w:p>
              </w:tc>
            </w:tr>
            <w:tr w:rsidR="00C60419" w:rsidRPr="008451AD" w:rsidTr="009D3375">
              <w:trPr>
                <w:trHeight w:val="14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60419" w:rsidRPr="008451AD" w:rsidRDefault="00C60419" w:rsidP="00C60419">
                  <w:pPr>
                    <w:contextualSpacing/>
                    <w:jc w:val="center"/>
                    <w:rPr>
                      <w:sz w:val="20"/>
                    </w:rPr>
                  </w:pPr>
                  <w:r w:rsidRPr="008451AD">
                    <w:rPr>
                      <w:sz w:val="20"/>
                    </w:rPr>
                    <w:t>19</w:t>
                  </w:r>
                </w:p>
              </w:tc>
              <w:tc>
                <w:tcPr>
                  <w:tcW w:w="0" w:type="auto"/>
                  <w:tcBorders>
                    <w:top w:val="nil"/>
                    <w:left w:val="nil"/>
                    <w:bottom w:val="single" w:sz="4" w:space="0" w:color="auto"/>
                    <w:right w:val="single" w:sz="4" w:space="0" w:color="auto"/>
                  </w:tcBorders>
                  <w:shd w:val="clear" w:color="auto" w:fill="auto"/>
                  <w:vAlign w:val="center"/>
                  <w:hideMark/>
                </w:tcPr>
                <w:p w:rsidR="00C60419" w:rsidRPr="008451AD" w:rsidRDefault="00C60419" w:rsidP="00C60419">
                  <w:pPr>
                    <w:contextualSpacing/>
                    <w:rPr>
                      <w:sz w:val="20"/>
                    </w:rPr>
                  </w:pPr>
                  <w:r w:rsidRPr="008451AD">
                    <w:rPr>
                      <w:sz w:val="20"/>
                    </w:rPr>
                    <w:t>давление открытия, форсунка №2</w:t>
                  </w:r>
                </w:p>
              </w:tc>
            </w:tr>
            <w:tr w:rsidR="00C60419" w:rsidRPr="008451AD" w:rsidTr="009D3375">
              <w:trPr>
                <w:trHeight w:val="13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60419" w:rsidRPr="008451AD" w:rsidRDefault="00C60419" w:rsidP="00C60419">
                  <w:pPr>
                    <w:contextualSpacing/>
                    <w:jc w:val="center"/>
                    <w:rPr>
                      <w:sz w:val="20"/>
                    </w:rPr>
                  </w:pPr>
                  <w:r w:rsidRPr="008451AD">
                    <w:rPr>
                      <w:sz w:val="20"/>
                    </w:rPr>
                    <w:t>20</w:t>
                  </w:r>
                </w:p>
              </w:tc>
              <w:tc>
                <w:tcPr>
                  <w:tcW w:w="0" w:type="auto"/>
                  <w:tcBorders>
                    <w:top w:val="nil"/>
                    <w:left w:val="nil"/>
                    <w:bottom w:val="single" w:sz="4" w:space="0" w:color="auto"/>
                    <w:right w:val="single" w:sz="4" w:space="0" w:color="auto"/>
                  </w:tcBorders>
                  <w:shd w:val="clear" w:color="auto" w:fill="auto"/>
                  <w:vAlign w:val="center"/>
                  <w:hideMark/>
                </w:tcPr>
                <w:p w:rsidR="00C60419" w:rsidRPr="008451AD" w:rsidRDefault="00C60419" w:rsidP="00C60419">
                  <w:pPr>
                    <w:contextualSpacing/>
                    <w:rPr>
                      <w:sz w:val="20"/>
                    </w:rPr>
                  </w:pPr>
                  <w:r w:rsidRPr="008451AD">
                    <w:rPr>
                      <w:sz w:val="20"/>
                    </w:rPr>
                    <w:t>давление открытия, форсунка №3</w:t>
                  </w:r>
                </w:p>
              </w:tc>
            </w:tr>
            <w:tr w:rsidR="00C60419" w:rsidRPr="008451AD" w:rsidTr="009D3375">
              <w:trPr>
                <w:trHeight w:val="28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60419" w:rsidRPr="008451AD" w:rsidRDefault="00C60419" w:rsidP="00C60419">
                  <w:pPr>
                    <w:contextualSpacing/>
                    <w:jc w:val="center"/>
                    <w:rPr>
                      <w:sz w:val="20"/>
                    </w:rPr>
                  </w:pPr>
                  <w:r w:rsidRPr="008451AD">
                    <w:rPr>
                      <w:sz w:val="20"/>
                    </w:rPr>
                    <w:t>21</w:t>
                  </w:r>
                </w:p>
              </w:tc>
              <w:tc>
                <w:tcPr>
                  <w:tcW w:w="0" w:type="auto"/>
                  <w:tcBorders>
                    <w:top w:val="nil"/>
                    <w:left w:val="nil"/>
                    <w:bottom w:val="single" w:sz="4" w:space="0" w:color="auto"/>
                    <w:right w:val="single" w:sz="4" w:space="0" w:color="auto"/>
                  </w:tcBorders>
                  <w:shd w:val="clear" w:color="auto" w:fill="auto"/>
                  <w:vAlign w:val="center"/>
                  <w:hideMark/>
                </w:tcPr>
                <w:p w:rsidR="00C60419" w:rsidRPr="008451AD" w:rsidRDefault="00C60419" w:rsidP="00C60419">
                  <w:pPr>
                    <w:contextualSpacing/>
                    <w:rPr>
                      <w:sz w:val="20"/>
                    </w:rPr>
                  </w:pPr>
                  <w:r w:rsidRPr="008451AD">
                    <w:rPr>
                      <w:sz w:val="20"/>
                    </w:rPr>
                    <w:t>давление открытия, форсунка №4</w:t>
                  </w:r>
                </w:p>
              </w:tc>
            </w:tr>
            <w:tr w:rsidR="00C60419" w:rsidRPr="008451AD" w:rsidTr="009D3375">
              <w:trPr>
                <w:trHeight w:val="25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60419" w:rsidRPr="008451AD" w:rsidRDefault="00C60419" w:rsidP="00C60419">
                  <w:pPr>
                    <w:contextualSpacing/>
                    <w:jc w:val="center"/>
                    <w:rPr>
                      <w:sz w:val="20"/>
                    </w:rPr>
                  </w:pPr>
                  <w:r w:rsidRPr="008451AD">
                    <w:rPr>
                      <w:sz w:val="20"/>
                    </w:rPr>
                    <w:t>22</w:t>
                  </w:r>
                </w:p>
              </w:tc>
              <w:tc>
                <w:tcPr>
                  <w:tcW w:w="0" w:type="auto"/>
                  <w:tcBorders>
                    <w:top w:val="nil"/>
                    <w:left w:val="nil"/>
                    <w:bottom w:val="single" w:sz="4" w:space="0" w:color="auto"/>
                    <w:right w:val="single" w:sz="4" w:space="0" w:color="auto"/>
                  </w:tcBorders>
                  <w:shd w:val="clear" w:color="auto" w:fill="auto"/>
                  <w:vAlign w:val="center"/>
                  <w:hideMark/>
                </w:tcPr>
                <w:p w:rsidR="00C60419" w:rsidRPr="008451AD" w:rsidRDefault="00C60419" w:rsidP="00C60419">
                  <w:pPr>
                    <w:contextualSpacing/>
                    <w:rPr>
                      <w:sz w:val="20"/>
                    </w:rPr>
                  </w:pPr>
                  <w:r w:rsidRPr="008451AD">
                    <w:rPr>
                      <w:sz w:val="20"/>
                    </w:rPr>
                    <w:t>проверка сист. рециркуляции картерных газов</w:t>
                  </w:r>
                </w:p>
              </w:tc>
            </w:tr>
            <w:tr w:rsidR="00C60419" w:rsidRPr="008451AD" w:rsidTr="009D3375">
              <w:trPr>
                <w:trHeight w:val="31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60419" w:rsidRPr="008451AD" w:rsidRDefault="00C60419" w:rsidP="00C60419">
                  <w:pPr>
                    <w:contextualSpacing/>
                    <w:jc w:val="center"/>
                    <w:rPr>
                      <w:sz w:val="20"/>
                    </w:rPr>
                  </w:pPr>
                  <w:r w:rsidRPr="008451AD">
                    <w:rPr>
                      <w:sz w:val="20"/>
                    </w:rPr>
                    <w:t>23</w:t>
                  </w:r>
                </w:p>
              </w:tc>
              <w:tc>
                <w:tcPr>
                  <w:tcW w:w="0" w:type="auto"/>
                  <w:tcBorders>
                    <w:top w:val="nil"/>
                    <w:left w:val="nil"/>
                    <w:bottom w:val="single" w:sz="4" w:space="0" w:color="auto"/>
                    <w:right w:val="single" w:sz="4" w:space="0" w:color="auto"/>
                  </w:tcBorders>
                  <w:shd w:val="clear" w:color="auto" w:fill="auto"/>
                  <w:vAlign w:val="center"/>
                  <w:hideMark/>
                </w:tcPr>
                <w:p w:rsidR="00C60419" w:rsidRPr="008451AD" w:rsidRDefault="00C60419" w:rsidP="00C60419">
                  <w:pPr>
                    <w:contextualSpacing/>
                    <w:rPr>
                      <w:sz w:val="20"/>
                    </w:rPr>
                  </w:pPr>
                  <w:r w:rsidRPr="008451AD">
                    <w:rPr>
                      <w:sz w:val="20"/>
                    </w:rPr>
                    <w:t>проверка состояния эл. проводов</w:t>
                  </w:r>
                </w:p>
              </w:tc>
            </w:tr>
            <w:tr w:rsidR="00C60419" w:rsidRPr="008451AD" w:rsidTr="009D3375">
              <w:trPr>
                <w:trHeight w:val="255"/>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60419" w:rsidRPr="008451AD" w:rsidRDefault="00C60419" w:rsidP="00C60419">
                  <w:pPr>
                    <w:contextualSpacing/>
                    <w:jc w:val="center"/>
                    <w:rPr>
                      <w:sz w:val="20"/>
                    </w:rPr>
                  </w:pPr>
                  <w:r w:rsidRPr="008451AD">
                    <w:rPr>
                      <w:sz w:val="20"/>
                    </w:rPr>
                    <w:t>24</w:t>
                  </w:r>
                </w:p>
              </w:tc>
              <w:tc>
                <w:tcPr>
                  <w:tcW w:w="0" w:type="auto"/>
                  <w:tcBorders>
                    <w:top w:val="nil"/>
                    <w:left w:val="nil"/>
                    <w:bottom w:val="single" w:sz="4" w:space="0" w:color="auto"/>
                    <w:right w:val="single" w:sz="4" w:space="0" w:color="auto"/>
                  </w:tcBorders>
                  <w:shd w:val="clear" w:color="auto" w:fill="auto"/>
                  <w:vAlign w:val="center"/>
                  <w:hideMark/>
                </w:tcPr>
                <w:p w:rsidR="00C60419" w:rsidRPr="008451AD" w:rsidRDefault="00C60419" w:rsidP="00C60419">
                  <w:pPr>
                    <w:contextualSpacing/>
                    <w:rPr>
                      <w:sz w:val="20"/>
                    </w:rPr>
                  </w:pPr>
                  <w:r w:rsidRPr="008451AD">
                    <w:rPr>
                      <w:sz w:val="20"/>
                    </w:rPr>
                    <w:t>проверка соединений эл. схем запуска и контроля двигателя</w:t>
                  </w:r>
                </w:p>
              </w:tc>
            </w:tr>
            <w:tr w:rsidR="00C60419" w:rsidRPr="008451AD" w:rsidTr="009D3375">
              <w:trPr>
                <w:trHeight w:val="273"/>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60419" w:rsidRPr="008451AD" w:rsidRDefault="00C60419" w:rsidP="00C60419">
                  <w:pPr>
                    <w:contextualSpacing/>
                    <w:jc w:val="center"/>
                    <w:rPr>
                      <w:sz w:val="20"/>
                    </w:rPr>
                  </w:pPr>
                  <w:r w:rsidRPr="008451AD">
                    <w:rPr>
                      <w:sz w:val="20"/>
                    </w:rPr>
                    <w:t>25</w:t>
                  </w:r>
                </w:p>
              </w:tc>
              <w:tc>
                <w:tcPr>
                  <w:tcW w:w="0" w:type="auto"/>
                  <w:tcBorders>
                    <w:top w:val="nil"/>
                    <w:left w:val="nil"/>
                    <w:bottom w:val="single" w:sz="4" w:space="0" w:color="auto"/>
                    <w:right w:val="single" w:sz="4" w:space="0" w:color="auto"/>
                  </w:tcBorders>
                  <w:shd w:val="clear" w:color="auto" w:fill="auto"/>
                  <w:vAlign w:val="center"/>
                  <w:hideMark/>
                </w:tcPr>
                <w:p w:rsidR="00C60419" w:rsidRPr="008451AD" w:rsidRDefault="00C60419" w:rsidP="00C60419">
                  <w:pPr>
                    <w:contextualSpacing/>
                    <w:rPr>
                      <w:sz w:val="20"/>
                    </w:rPr>
                  </w:pPr>
                  <w:r w:rsidRPr="008451AD">
                    <w:rPr>
                      <w:sz w:val="20"/>
                    </w:rPr>
                    <w:t>проверка датчиков давления масла</w:t>
                  </w:r>
                </w:p>
              </w:tc>
            </w:tr>
            <w:tr w:rsidR="00C60419" w:rsidRPr="008451AD" w:rsidTr="009D3375">
              <w:trPr>
                <w:trHeight w:val="179"/>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60419" w:rsidRPr="008451AD" w:rsidRDefault="00C60419" w:rsidP="00C60419">
                  <w:pPr>
                    <w:contextualSpacing/>
                    <w:jc w:val="center"/>
                    <w:rPr>
                      <w:sz w:val="20"/>
                    </w:rPr>
                  </w:pPr>
                  <w:r w:rsidRPr="008451AD">
                    <w:rPr>
                      <w:sz w:val="20"/>
                    </w:rPr>
                    <w:t>26</w:t>
                  </w:r>
                </w:p>
              </w:tc>
              <w:tc>
                <w:tcPr>
                  <w:tcW w:w="0" w:type="auto"/>
                  <w:tcBorders>
                    <w:top w:val="nil"/>
                    <w:left w:val="nil"/>
                    <w:bottom w:val="single" w:sz="4" w:space="0" w:color="auto"/>
                    <w:right w:val="single" w:sz="4" w:space="0" w:color="auto"/>
                  </w:tcBorders>
                  <w:shd w:val="clear" w:color="auto" w:fill="auto"/>
                  <w:vAlign w:val="center"/>
                  <w:hideMark/>
                </w:tcPr>
                <w:p w:rsidR="00C60419" w:rsidRPr="008451AD" w:rsidRDefault="00C60419" w:rsidP="00C60419">
                  <w:pPr>
                    <w:contextualSpacing/>
                    <w:rPr>
                      <w:sz w:val="20"/>
                    </w:rPr>
                  </w:pPr>
                  <w:r w:rsidRPr="008451AD">
                    <w:rPr>
                      <w:sz w:val="20"/>
                    </w:rPr>
                    <w:t>проверка датчиков температуры охл. жидкости</w:t>
                  </w:r>
                </w:p>
              </w:tc>
            </w:tr>
            <w:tr w:rsidR="00C60419" w:rsidRPr="008451AD" w:rsidTr="009D3375">
              <w:trPr>
                <w:trHeight w:val="276"/>
              </w:trPr>
              <w:tc>
                <w:tcPr>
                  <w:tcW w:w="0" w:type="auto"/>
                  <w:tcBorders>
                    <w:top w:val="nil"/>
                    <w:left w:val="single" w:sz="4" w:space="0" w:color="auto"/>
                    <w:bottom w:val="single" w:sz="4" w:space="0" w:color="auto"/>
                    <w:right w:val="single" w:sz="4" w:space="0" w:color="auto"/>
                  </w:tcBorders>
                  <w:shd w:val="clear" w:color="auto" w:fill="auto"/>
                  <w:noWrap/>
                  <w:vAlign w:val="bottom"/>
                </w:tcPr>
                <w:p w:rsidR="00C60419" w:rsidRPr="008451AD" w:rsidRDefault="00C60419" w:rsidP="00C60419">
                  <w:pPr>
                    <w:contextualSpacing/>
                    <w:jc w:val="center"/>
                    <w:rPr>
                      <w:sz w:val="20"/>
                    </w:rPr>
                  </w:pPr>
                  <w:r w:rsidRPr="008451AD">
                    <w:rPr>
                      <w:sz w:val="20"/>
                    </w:rPr>
                    <w:t>27</w:t>
                  </w:r>
                </w:p>
              </w:tc>
              <w:tc>
                <w:tcPr>
                  <w:tcW w:w="0" w:type="auto"/>
                  <w:tcBorders>
                    <w:top w:val="nil"/>
                    <w:left w:val="nil"/>
                    <w:bottom w:val="single" w:sz="4" w:space="0" w:color="auto"/>
                    <w:right w:val="single" w:sz="4" w:space="0" w:color="auto"/>
                  </w:tcBorders>
                  <w:shd w:val="clear" w:color="auto" w:fill="auto"/>
                  <w:vAlign w:val="center"/>
                  <w:hideMark/>
                </w:tcPr>
                <w:p w:rsidR="00C60419" w:rsidRPr="008451AD" w:rsidRDefault="00C60419" w:rsidP="00C60419">
                  <w:pPr>
                    <w:contextualSpacing/>
                    <w:rPr>
                      <w:sz w:val="20"/>
                    </w:rPr>
                  </w:pPr>
                  <w:r w:rsidRPr="008451AD">
                    <w:rPr>
                      <w:sz w:val="20"/>
                    </w:rPr>
                    <w:t>проверка сопротивления обмоток соленоида останова</w:t>
                  </w:r>
                </w:p>
              </w:tc>
            </w:tr>
            <w:tr w:rsidR="00C60419" w:rsidRPr="008451AD" w:rsidTr="009D3375">
              <w:trPr>
                <w:trHeight w:val="267"/>
              </w:trPr>
              <w:tc>
                <w:tcPr>
                  <w:tcW w:w="0" w:type="auto"/>
                  <w:tcBorders>
                    <w:top w:val="nil"/>
                    <w:left w:val="single" w:sz="4" w:space="0" w:color="auto"/>
                    <w:bottom w:val="single" w:sz="4" w:space="0" w:color="auto"/>
                    <w:right w:val="single" w:sz="4" w:space="0" w:color="auto"/>
                  </w:tcBorders>
                  <w:shd w:val="clear" w:color="auto" w:fill="auto"/>
                  <w:noWrap/>
                  <w:vAlign w:val="bottom"/>
                </w:tcPr>
                <w:p w:rsidR="00C60419" w:rsidRPr="008451AD" w:rsidRDefault="00C60419" w:rsidP="00C60419">
                  <w:pPr>
                    <w:contextualSpacing/>
                    <w:jc w:val="center"/>
                    <w:rPr>
                      <w:sz w:val="20"/>
                    </w:rPr>
                  </w:pPr>
                  <w:r w:rsidRPr="008451AD">
                    <w:rPr>
                      <w:sz w:val="20"/>
                    </w:rPr>
                    <w:t>28</w:t>
                  </w:r>
                </w:p>
              </w:tc>
              <w:tc>
                <w:tcPr>
                  <w:tcW w:w="0" w:type="auto"/>
                  <w:tcBorders>
                    <w:top w:val="nil"/>
                    <w:left w:val="nil"/>
                    <w:bottom w:val="single" w:sz="4" w:space="0" w:color="auto"/>
                    <w:right w:val="single" w:sz="4" w:space="0" w:color="auto"/>
                  </w:tcBorders>
                  <w:shd w:val="clear" w:color="auto" w:fill="auto"/>
                  <w:vAlign w:val="center"/>
                  <w:hideMark/>
                </w:tcPr>
                <w:p w:rsidR="00C60419" w:rsidRPr="008451AD" w:rsidRDefault="00C60419" w:rsidP="00C60419">
                  <w:pPr>
                    <w:contextualSpacing/>
                    <w:rPr>
                      <w:sz w:val="20"/>
                    </w:rPr>
                  </w:pPr>
                  <w:r w:rsidRPr="008451AD">
                    <w:rPr>
                      <w:sz w:val="20"/>
                    </w:rPr>
                    <w:t>проверка  свечей предварительного нагрева воздуха</w:t>
                  </w:r>
                </w:p>
              </w:tc>
            </w:tr>
            <w:tr w:rsidR="00C60419" w:rsidRPr="008451AD" w:rsidTr="009D3375">
              <w:trPr>
                <w:trHeight w:val="243"/>
              </w:trPr>
              <w:tc>
                <w:tcPr>
                  <w:tcW w:w="0" w:type="auto"/>
                  <w:tcBorders>
                    <w:top w:val="nil"/>
                    <w:left w:val="single" w:sz="4" w:space="0" w:color="auto"/>
                    <w:bottom w:val="single" w:sz="4" w:space="0" w:color="auto"/>
                    <w:right w:val="single" w:sz="4" w:space="0" w:color="auto"/>
                  </w:tcBorders>
                  <w:shd w:val="clear" w:color="auto" w:fill="auto"/>
                  <w:noWrap/>
                  <w:vAlign w:val="bottom"/>
                </w:tcPr>
                <w:p w:rsidR="00C60419" w:rsidRPr="008451AD" w:rsidRDefault="00C60419" w:rsidP="00C60419">
                  <w:pPr>
                    <w:contextualSpacing/>
                    <w:jc w:val="center"/>
                    <w:rPr>
                      <w:sz w:val="20"/>
                    </w:rPr>
                  </w:pPr>
                  <w:r w:rsidRPr="008451AD">
                    <w:rPr>
                      <w:sz w:val="20"/>
                    </w:rPr>
                    <w:t>29</w:t>
                  </w:r>
                </w:p>
              </w:tc>
              <w:tc>
                <w:tcPr>
                  <w:tcW w:w="0" w:type="auto"/>
                  <w:tcBorders>
                    <w:top w:val="nil"/>
                    <w:left w:val="nil"/>
                    <w:bottom w:val="single" w:sz="4" w:space="0" w:color="auto"/>
                    <w:right w:val="single" w:sz="4" w:space="0" w:color="auto"/>
                  </w:tcBorders>
                  <w:shd w:val="clear" w:color="auto" w:fill="auto"/>
                  <w:vAlign w:val="center"/>
                  <w:hideMark/>
                </w:tcPr>
                <w:p w:rsidR="00C60419" w:rsidRPr="008451AD" w:rsidRDefault="00C60419" w:rsidP="00C60419">
                  <w:pPr>
                    <w:contextualSpacing/>
                    <w:rPr>
                      <w:sz w:val="20"/>
                    </w:rPr>
                  </w:pPr>
                  <w:r w:rsidRPr="008451AD">
                    <w:rPr>
                      <w:sz w:val="20"/>
                    </w:rPr>
                    <w:t>проверка генератора зарядки АКБ</w:t>
                  </w:r>
                </w:p>
              </w:tc>
            </w:tr>
            <w:tr w:rsidR="00C60419" w:rsidRPr="008451AD" w:rsidTr="009D3375">
              <w:trPr>
                <w:trHeight w:val="219"/>
              </w:trPr>
              <w:tc>
                <w:tcPr>
                  <w:tcW w:w="0" w:type="auto"/>
                  <w:tcBorders>
                    <w:top w:val="nil"/>
                    <w:left w:val="single" w:sz="4" w:space="0" w:color="auto"/>
                    <w:bottom w:val="single" w:sz="4" w:space="0" w:color="auto"/>
                    <w:right w:val="single" w:sz="4" w:space="0" w:color="auto"/>
                  </w:tcBorders>
                  <w:shd w:val="clear" w:color="auto" w:fill="auto"/>
                  <w:noWrap/>
                  <w:vAlign w:val="bottom"/>
                </w:tcPr>
                <w:p w:rsidR="00C60419" w:rsidRPr="008451AD" w:rsidRDefault="00C60419" w:rsidP="00C60419">
                  <w:pPr>
                    <w:contextualSpacing/>
                    <w:jc w:val="center"/>
                    <w:rPr>
                      <w:sz w:val="20"/>
                    </w:rPr>
                  </w:pPr>
                  <w:r w:rsidRPr="008451AD">
                    <w:rPr>
                      <w:sz w:val="20"/>
                    </w:rPr>
                    <w:t>30</w:t>
                  </w:r>
                </w:p>
              </w:tc>
              <w:tc>
                <w:tcPr>
                  <w:tcW w:w="0" w:type="auto"/>
                  <w:tcBorders>
                    <w:top w:val="nil"/>
                    <w:left w:val="nil"/>
                    <w:bottom w:val="single" w:sz="4" w:space="0" w:color="auto"/>
                    <w:right w:val="single" w:sz="4" w:space="0" w:color="auto"/>
                  </w:tcBorders>
                  <w:shd w:val="clear" w:color="auto" w:fill="auto"/>
                  <w:vAlign w:val="center"/>
                  <w:hideMark/>
                </w:tcPr>
                <w:p w:rsidR="00C60419" w:rsidRPr="008451AD" w:rsidRDefault="00C60419" w:rsidP="00C60419">
                  <w:pPr>
                    <w:contextualSpacing/>
                    <w:rPr>
                      <w:sz w:val="20"/>
                    </w:rPr>
                  </w:pPr>
                  <w:r w:rsidRPr="008451AD">
                    <w:rPr>
                      <w:sz w:val="20"/>
                    </w:rPr>
                    <w:t>проверка эл. стартера</w:t>
                  </w:r>
                </w:p>
              </w:tc>
            </w:tr>
            <w:tr w:rsidR="00C60419" w:rsidRPr="008451AD" w:rsidTr="009D3375">
              <w:trPr>
                <w:trHeight w:val="210"/>
              </w:trPr>
              <w:tc>
                <w:tcPr>
                  <w:tcW w:w="0" w:type="auto"/>
                  <w:tcBorders>
                    <w:top w:val="nil"/>
                    <w:left w:val="single" w:sz="4" w:space="0" w:color="auto"/>
                    <w:bottom w:val="single" w:sz="4" w:space="0" w:color="auto"/>
                    <w:right w:val="single" w:sz="4" w:space="0" w:color="auto"/>
                  </w:tcBorders>
                  <w:shd w:val="clear" w:color="auto" w:fill="auto"/>
                  <w:noWrap/>
                  <w:vAlign w:val="bottom"/>
                </w:tcPr>
                <w:p w:rsidR="00C60419" w:rsidRPr="008451AD" w:rsidRDefault="00C60419" w:rsidP="00C60419">
                  <w:pPr>
                    <w:contextualSpacing/>
                    <w:jc w:val="center"/>
                    <w:rPr>
                      <w:sz w:val="20"/>
                      <w:lang w:val="en-US"/>
                    </w:rPr>
                  </w:pPr>
                  <w:r w:rsidRPr="008451AD">
                    <w:rPr>
                      <w:sz w:val="20"/>
                    </w:rPr>
                    <w:t>31</w:t>
                  </w:r>
                </w:p>
              </w:tc>
              <w:tc>
                <w:tcPr>
                  <w:tcW w:w="0" w:type="auto"/>
                  <w:tcBorders>
                    <w:top w:val="nil"/>
                    <w:left w:val="nil"/>
                    <w:bottom w:val="single" w:sz="4" w:space="0" w:color="auto"/>
                    <w:right w:val="single" w:sz="4" w:space="0" w:color="auto"/>
                  </w:tcBorders>
                  <w:shd w:val="clear" w:color="auto" w:fill="auto"/>
                  <w:vAlign w:val="center"/>
                  <w:hideMark/>
                </w:tcPr>
                <w:p w:rsidR="00C60419" w:rsidRPr="008451AD" w:rsidRDefault="00C60419" w:rsidP="00C60419">
                  <w:pPr>
                    <w:contextualSpacing/>
                    <w:rPr>
                      <w:sz w:val="20"/>
                    </w:rPr>
                  </w:pPr>
                  <w:r w:rsidRPr="008451AD">
                    <w:rPr>
                      <w:sz w:val="20"/>
                    </w:rPr>
                    <w:t>проверка АКБ</w:t>
                  </w:r>
                </w:p>
              </w:tc>
            </w:tr>
            <w:tr w:rsidR="00C60419" w:rsidRPr="008451AD" w:rsidTr="009D3375">
              <w:trPr>
                <w:trHeight w:val="185"/>
              </w:trPr>
              <w:tc>
                <w:tcPr>
                  <w:tcW w:w="0" w:type="auto"/>
                  <w:tcBorders>
                    <w:top w:val="nil"/>
                    <w:left w:val="single" w:sz="4" w:space="0" w:color="auto"/>
                    <w:bottom w:val="single" w:sz="4" w:space="0" w:color="auto"/>
                    <w:right w:val="single" w:sz="4" w:space="0" w:color="auto"/>
                  </w:tcBorders>
                  <w:shd w:val="clear" w:color="auto" w:fill="auto"/>
                  <w:noWrap/>
                  <w:vAlign w:val="bottom"/>
                </w:tcPr>
                <w:p w:rsidR="00C60419" w:rsidRPr="008451AD" w:rsidRDefault="00C60419" w:rsidP="00C60419">
                  <w:pPr>
                    <w:contextualSpacing/>
                    <w:jc w:val="center"/>
                    <w:rPr>
                      <w:sz w:val="20"/>
                    </w:rPr>
                  </w:pPr>
                  <w:r w:rsidRPr="008451AD">
                    <w:rPr>
                      <w:sz w:val="20"/>
                    </w:rPr>
                    <w:t>32</w:t>
                  </w:r>
                </w:p>
              </w:tc>
              <w:tc>
                <w:tcPr>
                  <w:tcW w:w="0" w:type="auto"/>
                  <w:tcBorders>
                    <w:top w:val="nil"/>
                    <w:left w:val="nil"/>
                    <w:bottom w:val="single" w:sz="4" w:space="0" w:color="auto"/>
                    <w:right w:val="single" w:sz="4" w:space="0" w:color="auto"/>
                  </w:tcBorders>
                  <w:shd w:val="clear" w:color="auto" w:fill="auto"/>
                  <w:vAlign w:val="center"/>
                  <w:hideMark/>
                </w:tcPr>
                <w:p w:rsidR="00C60419" w:rsidRPr="008451AD" w:rsidRDefault="00C60419" w:rsidP="00C60419">
                  <w:pPr>
                    <w:contextualSpacing/>
                    <w:rPr>
                      <w:sz w:val="20"/>
                    </w:rPr>
                  </w:pPr>
                  <w:r w:rsidRPr="008451AD">
                    <w:rPr>
                      <w:sz w:val="20"/>
                    </w:rPr>
                    <w:t>проверка работы местного пульта управления</w:t>
                  </w:r>
                </w:p>
              </w:tc>
            </w:tr>
            <w:tr w:rsidR="00C60419" w:rsidRPr="008451AD" w:rsidTr="009D3375">
              <w:trPr>
                <w:trHeight w:val="143"/>
              </w:trPr>
              <w:tc>
                <w:tcPr>
                  <w:tcW w:w="0" w:type="auto"/>
                  <w:tcBorders>
                    <w:top w:val="nil"/>
                    <w:left w:val="single" w:sz="4" w:space="0" w:color="auto"/>
                    <w:bottom w:val="single" w:sz="4" w:space="0" w:color="auto"/>
                    <w:right w:val="single" w:sz="4" w:space="0" w:color="auto"/>
                  </w:tcBorders>
                  <w:shd w:val="clear" w:color="auto" w:fill="auto"/>
                  <w:noWrap/>
                  <w:vAlign w:val="bottom"/>
                </w:tcPr>
                <w:p w:rsidR="00C60419" w:rsidRPr="008451AD" w:rsidRDefault="00C60419" w:rsidP="00C60419">
                  <w:pPr>
                    <w:contextualSpacing/>
                    <w:jc w:val="center"/>
                    <w:rPr>
                      <w:sz w:val="20"/>
                    </w:rPr>
                  </w:pPr>
                  <w:r w:rsidRPr="008451AD">
                    <w:rPr>
                      <w:sz w:val="20"/>
                    </w:rPr>
                    <w:t>33</w:t>
                  </w:r>
                </w:p>
              </w:tc>
              <w:tc>
                <w:tcPr>
                  <w:tcW w:w="0" w:type="auto"/>
                  <w:tcBorders>
                    <w:top w:val="nil"/>
                    <w:left w:val="nil"/>
                    <w:bottom w:val="single" w:sz="4" w:space="0" w:color="auto"/>
                    <w:right w:val="single" w:sz="4" w:space="0" w:color="auto"/>
                  </w:tcBorders>
                  <w:shd w:val="clear" w:color="auto" w:fill="auto"/>
                  <w:vAlign w:val="center"/>
                  <w:hideMark/>
                </w:tcPr>
                <w:p w:rsidR="00C60419" w:rsidRPr="008451AD" w:rsidRDefault="00C60419" w:rsidP="00C60419">
                  <w:pPr>
                    <w:contextualSpacing/>
                    <w:rPr>
                      <w:sz w:val="20"/>
                    </w:rPr>
                  </w:pPr>
                  <w:r w:rsidRPr="008451AD">
                    <w:rPr>
                      <w:sz w:val="20"/>
                    </w:rPr>
                    <w:t>проверка работы выносного пульта управления</w:t>
                  </w:r>
                </w:p>
              </w:tc>
            </w:tr>
            <w:tr w:rsidR="00C60419" w:rsidRPr="008451AD" w:rsidTr="009D3375">
              <w:trPr>
                <w:trHeight w:val="265"/>
              </w:trPr>
              <w:tc>
                <w:tcPr>
                  <w:tcW w:w="0" w:type="auto"/>
                  <w:tcBorders>
                    <w:top w:val="nil"/>
                    <w:left w:val="single" w:sz="4" w:space="0" w:color="auto"/>
                    <w:bottom w:val="single" w:sz="4" w:space="0" w:color="auto"/>
                    <w:right w:val="single" w:sz="4" w:space="0" w:color="auto"/>
                  </w:tcBorders>
                  <w:shd w:val="clear" w:color="auto" w:fill="auto"/>
                  <w:noWrap/>
                  <w:vAlign w:val="bottom"/>
                </w:tcPr>
                <w:p w:rsidR="00C60419" w:rsidRPr="008451AD" w:rsidRDefault="00C60419" w:rsidP="00C60419">
                  <w:pPr>
                    <w:contextualSpacing/>
                    <w:jc w:val="center"/>
                    <w:rPr>
                      <w:sz w:val="20"/>
                    </w:rPr>
                  </w:pPr>
                  <w:r w:rsidRPr="008451AD">
                    <w:rPr>
                      <w:sz w:val="20"/>
                    </w:rPr>
                    <w:t>34</w:t>
                  </w:r>
                </w:p>
              </w:tc>
              <w:tc>
                <w:tcPr>
                  <w:tcW w:w="0" w:type="auto"/>
                  <w:tcBorders>
                    <w:top w:val="nil"/>
                    <w:left w:val="nil"/>
                    <w:bottom w:val="single" w:sz="4" w:space="0" w:color="auto"/>
                    <w:right w:val="single" w:sz="4" w:space="0" w:color="auto"/>
                  </w:tcBorders>
                  <w:shd w:val="clear" w:color="auto" w:fill="auto"/>
                  <w:vAlign w:val="center"/>
                  <w:hideMark/>
                </w:tcPr>
                <w:p w:rsidR="00C60419" w:rsidRPr="008451AD" w:rsidRDefault="00C60419" w:rsidP="00C60419">
                  <w:pPr>
                    <w:contextualSpacing/>
                    <w:rPr>
                      <w:sz w:val="20"/>
                    </w:rPr>
                  </w:pPr>
                  <w:r w:rsidRPr="008451AD">
                    <w:rPr>
                      <w:sz w:val="20"/>
                    </w:rPr>
                    <w:t>проверка работы счетчика м/ч</w:t>
                  </w:r>
                </w:p>
              </w:tc>
            </w:tr>
            <w:tr w:rsidR="00C60419" w:rsidRPr="008451AD" w:rsidTr="009D3375">
              <w:trPr>
                <w:trHeight w:val="241"/>
              </w:trPr>
              <w:tc>
                <w:tcPr>
                  <w:tcW w:w="0" w:type="auto"/>
                  <w:tcBorders>
                    <w:top w:val="nil"/>
                    <w:left w:val="single" w:sz="4" w:space="0" w:color="auto"/>
                    <w:bottom w:val="single" w:sz="4" w:space="0" w:color="auto"/>
                    <w:right w:val="single" w:sz="4" w:space="0" w:color="auto"/>
                  </w:tcBorders>
                  <w:shd w:val="clear" w:color="auto" w:fill="auto"/>
                  <w:noWrap/>
                  <w:vAlign w:val="bottom"/>
                </w:tcPr>
                <w:p w:rsidR="00C60419" w:rsidRPr="008451AD" w:rsidRDefault="00C60419" w:rsidP="00C60419">
                  <w:pPr>
                    <w:contextualSpacing/>
                    <w:jc w:val="center"/>
                    <w:rPr>
                      <w:sz w:val="20"/>
                    </w:rPr>
                  </w:pPr>
                  <w:r w:rsidRPr="008451AD">
                    <w:rPr>
                      <w:sz w:val="20"/>
                    </w:rPr>
                    <w:t>35</w:t>
                  </w:r>
                </w:p>
              </w:tc>
              <w:tc>
                <w:tcPr>
                  <w:tcW w:w="0" w:type="auto"/>
                  <w:tcBorders>
                    <w:top w:val="nil"/>
                    <w:left w:val="nil"/>
                    <w:bottom w:val="single" w:sz="4" w:space="0" w:color="auto"/>
                    <w:right w:val="single" w:sz="4" w:space="0" w:color="auto"/>
                  </w:tcBorders>
                  <w:shd w:val="clear" w:color="auto" w:fill="auto"/>
                  <w:vAlign w:val="center"/>
                  <w:hideMark/>
                </w:tcPr>
                <w:p w:rsidR="00C60419" w:rsidRPr="008451AD" w:rsidRDefault="00C60419" w:rsidP="00C60419">
                  <w:pPr>
                    <w:contextualSpacing/>
                    <w:rPr>
                      <w:sz w:val="20"/>
                    </w:rPr>
                  </w:pPr>
                  <w:r w:rsidRPr="008451AD">
                    <w:rPr>
                      <w:sz w:val="20"/>
                    </w:rPr>
                    <w:t>проверка работы системы защиты по перегреву охл. жидкости</w:t>
                  </w:r>
                </w:p>
              </w:tc>
            </w:tr>
            <w:tr w:rsidR="00C60419" w:rsidRPr="008451AD" w:rsidTr="009D3375">
              <w:trPr>
                <w:trHeight w:val="231"/>
              </w:trPr>
              <w:tc>
                <w:tcPr>
                  <w:tcW w:w="0" w:type="auto"/>
                  <w:tcBorders>
                    <w:top w:val="nil"/>
                    <w:left w:val="single" w:sz="4" w:space="0" w:color="auto"/>
                    <w:bottom w:val="single" w:sz="4" w:space="0" w:color="auto"/>
                    <w:right w:val="single" w:sz="4" w:space="0" w:color="auto"/>
                  </w:tcBorders>
                  <w:shd w:val="clear" w:color="auto" w:fill="auto"/>
                  <w:noWrap/>
                  <w:vAlign w:val="bottom"/>
                </w:tcPr>
                <w:p w:rsidR="00C60419" w:rsidRPr="008451AD" w:rsidRDefault="00C60419" w:rsidP="00C60419">
                  <w:pPr>
                    <w:contextualSpacing/>
                    <w:jc w:val="center"/>
                    <w:rPr>
                      <w:sz w:val="20"/>
                    </w:rPr>
                  </w:pPr>
                  <w:r w:rsidRPr="008451AD">
                    <w:rPr>
                      <w:sz w:val="20"/>
                    </w:rPr>
                    <w:t>36</w:t>
                  </w:r>
                </w:p>
              </w:tc>
              <w:tc>
                <w:tcPr>
                  <w:tcW w:w="0" w:type="auto"/>
                  <w:tcBorders>
                    <w:top w:val="nil"/>
                    <w:left w:val="nil"/>
                    <w:bottom w:val="single" w:sz="4" w:space="0" w:color="auto"/>
                    <w:right w:val="single" w:sz="4" w:space="0" w:color="auto"/>
                  </w:tcBorders>
                  <w:shd w:val="clear" w:color="auto" w:fill="auto"/>
                  <w:vAlign w:val="center"/>
                  <w:hideMark/>
                </w:tcPr>
                <w:p w:rsidR="00C60419" w:rsidRPr="008451AD" w:rsidRDefault="00C60419" w:rsidP="00C60419">
                  <w:pPr>
                    <w:contextualSpacing/>
                    <w:rPr>
                      <w:sz w:val="20"/>
                    </w:rPr>
                  </w:pPr>
                  <w:r w:rsidRPr="008451AD">
                    <w:rPr>
                      <w:sz w:val="20"/>
                    </w:rPr>
                    <w:t>проверка работы системы защиты по низкому давлению масла</w:t>
                  </w:r>
                </w:p>
              </w:tc>
            </w:tr>
            <w:tr w:rsidR="00C60419" w:rsidRPr="008451AD" w:rsidTr="009D3375">
              <w:trPr>
                <w:trHeight w:val="207"/>
              </w:trPr>
              <w:tc>
                <w:tcPr>
                  <w:tcW w:w="0" w:type="auto"/>
                  <w:tcBorders>
                    <w:top w:val="nil"/>
                    <w:left w:val="single" w:sz="4" w:space="0" w:color="auto"/>
                    <w:bottom w:val="single" w:sz="4" w:space="0" w:color="auto"/>
                    <w:right w:val="single" w:sz="4" w:space="0" w:color="auto"/>
                  </w:tcBorders>
                  <w:shd w:val="clear" w:color="auto" w:fill="auto"/>
                  <w:noWrap/>
                  <w:vAlign w:val="bottom"/>
                </w:tcPr>
                <w:p w:rsidR="00C60419" w:rsidRPr="008451AD" w:rsidRDefault="00C60419" w:rsidP="00C60419">
                  <w:pPr>
                    <w:contextualSpacing/>
                    <w:jc w:val="center"/>
                    <w:rPr>
                      <w:sz w:val="20"/>
                    </w:rPr>
                  </w:pPr>
                  <w:r w:rsidRPr="008451AD">
                    <w:rPr>
                      <w:sz w:val="20"/>
                    </w:rPr>
                    <w:t>37</w:t>
                  </w:r>
                </w:p>
              </w:tc>
              <w:tc>
                <w:tcPr>
                  <w:tcW w:w="0" w:type="auto"/>
                  <w:tcBorders>
                    <w:top w:val="nil"/>
                    <w:left w:val="nil"/>
                    <w:bottom w:val="single" w:sz="4" w:space="0" w:color="auto"/>
                    <w:right w:val="single" w:sz="4" w:space="0" w:color="auto"/>
                  </w:tcBorders>
                  <w:shd w:val="clear" w:color="auto" w:fill="auto"/>
                  <w:vAlign w:val="center"/>
                  <w:hideMark/>
                </w:tcPr>
                <w:p w:rsidR="00C60419" w:rsidRPr="008451AD" w:rsidRDefault="00C60419" w:rsidP="00C60419">
                  <w:pPr>
                    <w:contextualSpacing/>
                    <w:rPr>
                      <w:sz w:val="20"/>
                    </w:rPr>
                  </w:pPr>
                  <w:r w:rsidRPr="008451AD">
                    <w:rPr>
                      <w:sz w:val="20"/>
                    </w:rPr>
                    <w:t>проверка эл. соединений силового щита</w:t>
                  </w:r>
                </w:p>
              </w:tc>
            </w:tr>
            <w:tr w:rsidR="00C60419" w:rsidRPr="008451AD" w:rsidTr="009D3375">
              <w:trPr>
                <w:trHeight w:val="183"/>
              </w:trPr>
              <w:tc>
                <w:tcPr>
                  <w:tcW w:w="0" w:type="auto"/>
                  <w:tcBorders>
                    <w:top w:val="nil"/>
                    <w:left w:val="single" w:sz="4" w:space="0" w:color="auto"/>
                    <w:bottom w:val="single" w:sz="4" w:space="0" w:color="auto"/>
                    <w:right w:val="single" w:sz="4" w:space="0" w:color="auto"/>
                  </w:tcBorders>
                  <w:shd w:val="clear" w:color="auto" w:fill="auto"/>
                  <w:noWrap/>
                  <w:vAlign w:val="bottom"/>
                </w:tcPr>
                <w:p w:rsidR="00C60419" w:rsidRPr="008451AD" w:rsidRDefault="00C60419" w:rsidP="00C60419">
                  <w:pPr>
                    <w:contextualSpacing/>
                    <w:jc w:val="center"/>
                    <w:rPr>
                      <w:sz w:val="20"/>
                    </w:rPr>
                  </w:pPr>
                  <w:r w:rsidRPr="008451AD">
                    <w:rPr>
                      <w:sz w:val="20"/>
                    </w:rPr>
                    <w:t>38</w:t>
                  </w:r>
                </w:p>
              </w:tc>
              <w:tc>
                <w:tcPr>
                  <w:tcW w:w="0" w:type="auto"/>
                  <w:tcBorders>
                    <w:top w:val="nil"/>
                    <w:left w:val="nil"/>
                    <w:bottom w:val="single" w:sz="4" w:space="0" w:color="auto"/>
                    <w:right w:val="single" w:sz="4" w:space="0" w:color="auto"/>
                  </w:tcBorders>
                  <w:shd w:val="clear" w:color="auto" w:fill="auto"/>
                  <w:vAlign w:val="center"/>
                  <w:hideMark/>
                </w:tcPr>
                <w:p w:rsidR="00C60419" w:rsidRPr="008451AD" w:rsidRDefault="00C60419" w:rsidP="00C60419">
                  <w:pPr>
                    <w:contextualSpacing/>
                    <w:rPr>
                      <w:sz w:val="20"/>
                    </w:rPr>
                  </w:pPr>
                  <w:r w:rsidRPr="008451AD">
                    <w:rPr>
                      <w:sz w:val="20"/>
                    </w:rPr>
                    <w:t>проверка состояния дискового соединения SAE</w:t>
                  </w:r>
                </w:p>
              </w:tc>
            </w:tr>
            <w:tr w:rsidR="00C60419" w:rsidRPr="008451AD" w:rsidTr="009D3375">
              <w:trPr>
                <w:trHeight w:val="173"/>
              </w:trPr>
              <w:tc>
                <w:tcPr>
                  <w:tcW w:w="0" w:type="auto"/>
                  <w:tcBorders>
                    <w:top w:val="nil"/>
                    <w:left w:val="single" w:sz="4" w:space="0" w:color="auto"/>
                    <w:bottom w:val="single" w:sz="4" w:space="0" w:color="auto"/>
                    <w:right w:val="single" w:sz="4" w:space="0" w:color="auto"/>
                  </w:tcBorders>
                  <w:shd w:val="clear" w:color="auto" w:fill="auto"/>
                  <w:noWrap/>
                  <w:vAlign w:val="bottom"/>
                </w:tcPr>
                <w:p w:rsidR="00C60419" w:rsidRPr="008451AD" w:rsidRDefault="00C60419" w:rsidP="00C60419">
                  <w:pPr>
                    <w:contextualSpacing/>
                    <w:jc w:val="center"/>
                    <w:rPr>
                      <w:sz w:val="20"/>
                    </w:rPr>
                  </w:pPr>
                  <w:r w:rsidRPr="008451AD">
                    <w:rPr>
                      <w:sz w:val="20"/>
                    </w:rPr>
                    <w:t>39</w:t>
                  </w:r>
                </w:p>
              </w:tc>
              <w:tc>
                <w:tcPr>
                  <w:tcW w:w="0" w:type="auto"/>
                  <w:tcBorders>
                    <w:top w:val="nil"/>
                    <w:left w:val="nil"/>
                    <w:bottom w:val="single" w:sz="4" w:space="0" w:color="auto"/>
                    <w:right w:val="single" w:sz="4" w:space="0" w:color="auto"/>
                  </w:tcBorders>
                  <w:shd w:val="clear" w:color="auto" w:fill="auto"/>
                  <w:vAlign w:val="center"/>
                  <w:hideMark/>
                </w:tcPr>
                <w:p w:rsidR="00C60419" w:rsidRPr="008451AD" w:rsidRDefault="00C60419" w:rsidP="00C60419">
                  <w:pPr>
                    <w:contextualSpacing/>
                    <w:rPr>
                      <w:sz w:val="20"/>
                    </w:rPr>
                  </w:pPr>
                  <w:r w:rsidRPr="008451AD">
                    <w:rPr>
                      <w:sz w:val="20"/>
                    </w:rPr>
                    <w:t>проверка эл. соединений силового генератора</w:t>
                  </w:r>
                </w:p>
              </w:tc>
            </w:tr>
            <w:tr w:rsidR="00C60419" w:rsidRPr="008451AD" w:rsidTr="009D3375">
              <w:trPr>
                <w:trHeight w:val="291"/>
              </w:trPr>
              <w:tc>
                <w:tcPr>
                  <w:tcW w:w="0" w:type="auto"/>
                  <w:tcBorders>
                    <w:top w:val="nil"/>
                    <w:left w:val="single" w:sz="4" w:space="0" w:color="auto"/>
                    <w:bottom w:val="single" w:sz="4" w:space="0" w:color="auto"/>
                    <w:right w:val="single" w:sz="4" w:space="0" w:color="auto"/>
                  </w:tcBorders>
                  <w:shd w:val="clear" w:color="auto" w:fill="auto"/>
                  <w:noWrap/>
                  <w:vAlign w:val="bottom"/>
                </w:tcPr>
                <w:p w:rsidR="00C60419" w:rsidRPr="008451AD" w:rsidRDefault="00C60419" w:rsidP="00C60419">
                  <w:pPr>
                    <w:contextualSpacing/>
                    <w:jc w:val="center"/>
                    <w:rPr>
                      <w:sz w:val="20"/>
                    </w:rPr>
                  </w:pPr>
                  <w:r w:rsidRPr="008451AD">
                    <w:rPr>
                      <w:sz w:val="20"/>
                    </w:rPr>
                    <w:t>40</w:t>
                  </w:r>
                </w:p>
              </w:tc>
              <w:tc>
                <w:tcPr>
                  <w:tcW w:w="0" w:type="auto"/>
                  <w:tcBorders>
                    <w:top w:val="nil"/>
                    <w:left w:val="nil"/>
                    <w:bottom w:val="single" w:sz="4" w:space="0" w:color="auto"/>
                    <w:right w:val="single" w:sz="4" w:space="0" w:color="auto"/>
                  </w:tcBorders>
                  <w:shd w:val="clear" w:color="auto" w:fill="auto"/>
                  <w:vAlign w:val="center"/>
                  <w:hideMark/>
                </w:tcPr>
                <w:p w:rsidR="00C60419" w:rsidRPr="008451AD" w:rsidRDefault="00C60419" w:rsidP="00C60419">
                  <w:pPr>
                    <w:contextualSpacing/>
                    <w:rPr>
                      <w:sz w:val="20"/>
                    </w:rPr>
                  </w:pPr>
                  <w:r w:rsidRPr="008451AD">
                    <w:rPr>
                      <w:sz w:val="20"/>
                    </w:rPr>
                    <w:t>измерение сопротивлений обмоток генератора</w:t>
                  </w:r>
                </w:p>
              </w:tc>
            </w:tr>
            <w:tr w:rsidR="00C60419" w:rsidRPr="008451AD" w:rsidTr="009D3375">
              <w:trPr>
                <w:trHeight w:val="281"/>
              </w:trPr>
              <w:tc>
                <w:tcPr>
                  <w:tcW w:w="0" w:type="auto"/>
                  <w:tcBorders>
                    <w:top w:val="nil"/>
                    <w:left w:val="single" w:sz="4" w:space="0" w:color="auto"/>
                    <w:bottom w:val="single" w:sz="4" w:space="0" w:color="auto"/>
                    <w:right w:val="single" w:sz="4" w:space="0" w:color="auto"/>
                  </w:tcBorders>
                  <w:shd w:val="clear" w:color="auto" w:fill="auto"/>
                  <w:noWrap/>
                  <w:vAlign w:val="bottom"/>
                </w:tcPr>
                <w:p w:rsidR="00C60419" w:rsidRPr="008451AD" w:rsidRDefault="00C60419" w:rsidP="00C60419">
                  <w:pPr>
                    <w:contextualSpacing/>
                    <w:jc w:val="center"/>
                    <w:rPr>
                      <w:sz w:val="20"/>
                    </w:rPr>
                  </w:pPr>
                  <w:r w:rsidRPr="008451AD">
                    <w:rPr>
                      <w:sz w:val="20"/>
                    </w:rPr>
                    <w:lastRenderedPageBreak/>
                    <w:t>41</w:t>
                  </w:r>
                </w:p>
              </w:tc>
              <w:tc>
                <w:tcPr>
                  <w:tcW w:w="0" w:type="auto"/>
                  <w:tcBorders>
                    <w:top w:val="nil"/>
                    <w:left w:val="nil"/>
                    <w:bottom w:val="single" w:sz="4" w:space="0" w:color="auto"/>
                    <w:right w:val="single" w:sz="4" w:space="0" w:color="auto"/>
                  </w:tcBorders>
                  <w:shd w:val="clear" w:color="auto" w:fill="auto"/>
                  <w:vAlign w:val="center"/>
                  <w:hideMark/>
                </w:tcPr>
                <w:p w:rsidR="00C60419" w:rsidRPr="008451AD" w:rsidRDefault="00C60419" w:rsidP="00C60419">
                  <w:pPr>
                    <w:contextualSpacing/>
                    <w:rPr>
                      <w:sz w:val="20"/>
                    </w:rPr>
                  </w:pPr>
                  <w:r w:rsidRPr="008451AD">
                    <w:rPr>
                      <w:sz w:val="20"/>
                    </w:rPr>
                    <w:t>проверка состояния опорного подшипника силового генератора</w:t>
                  </w:r>
                </w:p>
              </w:tc>
            </w:tr>
          </w:tbl>
          <w:p w:rsidR="00C60419" w:rsidRPr="008451AD" w:rsidRDefault="00C60419" w:rsidP="00C60419"/>
          <w:p w:rsidR="0068046D" w:rsidRPr="008451AD" w:rsidRDefault="0068046D" w:rsidP="0068046D">
            <w:pPr>
              <w:rPr>
                <w:rFonts w:ascii="Calibri" w:hAnsi="Calibri" w:cs="Calibri"/>
                <w:sz w:val="22"/>
                <w:szCs w:val="22"/>
              </w:rPr>
            </w:pPr>
          </w:p>
        </w:tc>
      </w:tr>
      <w:tr w:rsidR="00C379AC" w:rsidRPr="008451AD" w:rsidTr="00C379AC">
        <w:tblPrEx>
          <w:tblLook w:val="0000"/>
        </w:tblPrEx>
        <w:trPr>
          <w:trHeight w:val="1025"/>
        </w:trPr>
        <w:tc>
          <w:tcPr>
            <w:tcW w:w="0" w:type="auto"/>
            <w:gridSpan w:val="2"/>
          </w:tcPr>
          <w:p w:rsidR="00C60419" w:rsidRPr="008451AD" w:rsidRDefault="00C42C22" w:rsidP="009D3375">
            <w:pPr>
              <w:jc w:val="both"/>
              <w:rPr>
                <w:b/>
                <w:u w:val="single"/>
              </w:rPr>
            </w:pPr>
            <w:r w:rsidRPr="008451AD">
              <w:rPr>
                <w:b/>
                <w:u w:val="single"/>
              </w:rPr>
              <w:lastRenderedPageBreak/>
              <w:t>От Заказчика:</w:t>
            </w:r>
          </w:p>
          <w:p w:rsidR="00C60419" w:rsidRPr="008451AD" w:rsidRDefault="00C60419" w:rsidP="009D3375">
            <w:pPr>
              <w:jc w:val="both"/>
            </w:pPr>
            <w:r w:rsidRPr="008451AD">
              <w:t xml:space="preserve">И. о. генерального директора КарНЦ РАН </w:t>
            </w:r>
          </w:p>
          <w:p w:rsidR="00C60419" w:rsidRPr="008451AD" w:rsidRDefault="00C60419" w:rsidP="009D3375">
            <w:pPr>
              <w:jc w:val="both"/>
            </w:pPr>
          </w:p>
          <w:p w:rsidR="00C60419" w:rsidRPr="008451AD" w:rsidRDefault="00C60419" w:rsidP="009D3375">
            <w:pPr>
              <w:jc w:val="both"/>
            </w:pPr>
          </w:p>
          <w:p w:rsidR="00C60419" w:rsidRPr="008451AD" w:rsidRDefault="00C60419" w:rsidP="009D3375">
            <w:pPr>
              <w:jc w:val="both"/>
              <w:rPr>
                <w:b/>
              </w:rPr>
            </w:pPr>
            <w:r w:rsidRPr="008451AD">
              <w:t>_________________  / О.Н. Бахмет /</w:t>
            </w:r>
          </w:p>
        </w:tc>
        <w:tc>
          <w:tcPr>
            <w:tcW w:w="0" w:type="auto"/>
          </w:tcPr>
          <w:p w:rsidR="00C60419" w:rsidRPr="008451AD" w:rsidRDefault="00C60419" w:rsidP="009D3375">
            <w:pPr>
              <w:rPr>
                <w:b/>
                <w:u w:val="single"/>
              </w:rPr>
            </w:pPr>
            <w:r w:rsidRPr="008451AD">
              <w:rPr>
                <w:b/>
                <w:u w:val="single"/>
              </w:rPr>
              <w:t>От Исполнителя:</w:t>
            </w:r>
          </w:p>
          <w:p w:rsidR="00C60419" w:rsidRPr="008451AD" w:rsidRDefault="00C60419" w:rsidP="009D3375"/>
          <w:p w:rsidR="00BA0106" w:rsidRPr="008451AD" w:rsidRDefault="00BA0106" w:rsidP="009D3375"/>
          <w:p w:rsidR="00BA0106" w:rsidRPr="008451AD" w:rsidRDefault="00BA0106" w:rsidP="009D3375"/>
          <w:p w:rsidR="00C60419" w:rsidRPr="008451AD" w:rsidRDefault="00C60419" w:rsidP="00BA0106">
            <w:pPr>
              <w:rPr>
                <w:b/>
              </w:rPr>
            </w:pPr>
            <w:r w:rsidRPr="008451AD">
              <w:t>________________ /_________________/</w:t>
            </w:r>
          </w:p>
        </w:tc>
      </w:tr>
    </w:tbl>
    <w:p w:rsidR="00C60419" w:rsidRPr="008451AD" w:rsidRDefault="00C60419" w:rsidP="00C42C22">
      <w:pPr>
        <w:pStyle w:val="ds-markdown-paragraph"/>
        <w:shd w:val="clear" w:color="auto" w:fill="FFFFFF"/>
        <w:spacing w:before="0" w:beforeAutospacing="0" w:after="0" w:afterAutospacing="0"/>
        <w:jc w:val="right"/>
        <w:rPr>
          <w:rStyle w:val="afd"/>
        </w:rPr>
      </w:pPr>
    </w:p>
    <w:sectPr w:rsidR="00C60419" w:rsidRPr="008451AD" w:rsidSect="00C42C22">
      <w:footerReference w:type="default" r:id="rId11"/>
      <w:pgSz w:w="11906" w:h="16838"/>
      <w:pgMar w:top="709" w:right="851" w:bottom="851" w:left="1418"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D7714A8" w15:done="0"/>
  <w15:commentEx w15:paraId="3C60688B"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15B2" w:rsidRDefault="00A415B2" w:rsidP="00135A02">
      <w:r>
        <w:separator/>
      </w:r>
    </w:p>
  </w:endnote>
  <w:endnote w:type="continuationSeparator" w:id="1">
    <w:p w:rsidR="00A415B2" w:rsidRDefault="00A415B2" w:rsidP="00135A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tblPr>
    <w:tblGrid>
      <w:gridCol w:w="893"/>
      <w:gridCol w:w="1223"/>
      <w:gridCol w:w="1032"/>
    </w:tblGrid>
    <w:tr w:rsidR="00F77065" w:rsidRPr="00135A02" w:rsidTr="00C41D93">
      <w:tc>
        <w:tcPr>
          <w:tcW w:w="0" w:type="auto"/>
          <w:shd w:val="clear" w:color="auto" w:fill="auto"/>
        </w:tcPr>
        <w:p w:rsidR="00F77065" w:rsidRPr="00135A02" w:rsidRDefault="00F77065" w:rsidP="00135A02">
          <w:pPr>
            <w:widowControl w:val="0"/>
            <w:tabs>
              <w:tab w:val="left" w:pos="1298"/>
              <w:tab w:val="left" w:pos="6495"/>
            </w:tabs>
            <w:suppressAutoHyphens/>
            <w:jc w:val="center"/>
            <w:rPr>
              <w:rFonts w:eastAsia="Lucida Sans Unicode"/>
              <w:kern w:val="1"/>
              <w:sz w:val="18"/>
              <w:szCs w:val="18"/>
            </w:rPr>
          </w:pPr>
          <w:r>
            <w:rPr>
              <w:rFonts w:eastAsia="Lucida Sans Unicode"/>
              <w:kern w:val="1"/>
              <w:sz w:val="18"/>
              <w:szCs w:val="18"/>
            </w:rPr>
            <w:t>Заказчик</w:t>
          </w:r>
        </w:p>
      </w:tc>
      <w:tc>
        <w:tcPr>
          <w:tcW w:w="0" w:type="auto"/>
          <w:shd w:val="clear" w:color="auto" w:fill="auto"/>
        </w:tcPr>
        <w:p w:rsidR="00F77065" w:rsidRPr="00135A02" w:rsidRDefault="00F77065" w:rsidP="00135A02">
          <w:pPr>
            <w:widowControl w:val="0"/>
            <w:tabs>
              <w:tab w:val="left" w:pos="6495"/>
            </w:tabs>
            <w:suppressAutoHyphens/>
            <w:jc w:val="center"/>
            <w:rPr>
              <w:rFonts w:eastAsia="Lucida Sans Unicode"/>
              <w:kern w:val="1"/>
              <w:sz w:val="18"/>
              <w:szCs w:val="18"/>
            </w:rPr>
          </w:pPr>
          <w:r>
            <w:rPr>
              <w:rFonts w:eastAsia="Lucida Sans Unicode"/>
              <w:kern w:val="1"/>
              <w:sz w:val="18"/>
              <w:szCs w:val="18"/>
            </w:rPr>
            <w:t>Исполнитель</w:t>
          </w:r>
        </w:p>
      </w:tc>
      <w:tc>
        <w:tcPr>
          <w:tcW w:w="0" w:type="auto"/>
          <w:shd w:val="clear" w:color="auto" w:fill="auto"/>
        </w:tcPr>
        <w:p w:rsidR="00F77065" w:rsidRPr="00135A02" w:rsidRDefault="00F77065" w:rsidP="00135A02">
          <w:pPr>
            <w:widowControl w:val="0"/>
            <w:tabs>
              <w:tab w:val="center" w:pos="4677"/>
              <w:tab w:val="right" w:pos="9355"/>
            </w:tabs>
            <w:suppressAutoHyphens/>
            <w:jc w:val="right"/>
            <w:rPr>
              <w:rFonts w:eastAsia="Lucida Sans Unicode"/>
              <w:kern w:val="1"/>
              <w:sz w:val="18"/>
              <w:szCs w:val="18"/>
            </w:rPr>
          </w:pPr>
          <w:r>
            <w:rPr>
              <w:rFonts w:eastAsia="Lucida Sans Unicode"/>
              <w:kern w:val="1"/>
              <w:sz w:val="18"/>
              <w:szCs w:val="18"/>
            </w:rPr>
            <w:t xml:space="preserve">Стр. </w:t>
          </w:r>
          <w:r w:rsidR="009240A7">
            <w:rPr>
              <w:rFonts w:eastAsia="Lucida Sans Unicode"/>
              <w:b/>
              <w:bCs/>
              <w:noProof/>
              <w:kern w:val="1"/>
              <w:sz w:val="18"/>
              <w:szCs w:val="18"/>
            </w:rPr>
            <w:fldChar w:fldCharType="begin"/>
          </w:r>
          <w:r>
            <w:rPr>
              <w:rFonts w:eastAsia="Lucida Sans Unicode"/>
              <w:b/>
              <w:bCs/>
              <w:noProof/>
              <w:kern w:val="1"/>
              <w:sz w:val="18"/>
              <w:szCs w:val="18"/>
            </w:rPr>
            <w:instrText>PAGE</w:instrText>
          </w:r>
          <w:r w:rsidR="009240A7">
            <w:rPr>
              <w:rFonts w:eastAsia="Lucida Sans Unicode"/>
              <w:b/>
              <w:bCs/>
              <w:noProof/>
              <w:kern w:val="1"/>
              <w:sz w:val="18"/>
              <w:szCs w:val="18"/>
            </w:rPr>
            <w:fldChar w:fldCharType="separate"/>
          </w:r>
          <w:r w:rsidR="008451AD">
            <w:rPr>
              <w:rFonts w:eastAsia="Lucida Sans Unicode"/>
              <w:b/>
              <w:bCs/>
              <w:noProof/>
              <w:kern w:val="1"/>
              <w:sz w:val="18"/>
              <w:szCs w:val="18"/>
            </w:rPr>
            <w:t>14</w:t>
          </w:r>
          <w:r w:rsidR="009240A7">
            <w:rPr>
              <w:rFonts w:eastAsia="Lucida Sans Unicode"/>
              <w:b/>
              <w:bCs/>
              <w:noProof/>
              <w:kern w:val="1"/>
              <w:sz w:val="18"/>
              <w:szCs w:val="18"/>
            </w:rPr>
            <w:fldChar w:fldCharType="end"/>
          </w:r>
          <w:r>
            <w:rPr>
              <w:rFonts w:eastAsia="Lucida Sans Unicode"/>
              <w:kern w:val="1"/>
              <w:sz w:val="18"/>
              <w:szCs w:val="18"/>
            </w:rPr>
            <w:t xml:space="preserve"> из </w:t>
          </w:r>
          <w:r w:rsidR="009240A7">
            <w:rPr>
              <w:rFonts w:eastAsia="Lucida Sans Unicode"/>
              <w:b/>
              <w:bCs/>
              <w:noProof/>
              <w:kern w:val="1"/>
              <w:sz w:val="18"/>
              <w:szCs w:val="18"/>
            </w:rPr>
            <w:fldChar w:fldCharType="begin"/>
          </w:r>
          <w:r>
            <w:rPr>
              <w:rFonts w:eastAsia="Lucida Sans Unicode"/>
              <w:b/>
              <w:bCs/>
              <w:noProof/>
              <w:kern w:val="1"/>
              <w:sz w:val="18"/>
              <w:szCs w:val="18"/>
            </w:rPr>
            <w:instrText>PAGE</w:instrText>
          </w:r>
          <w:r w:rsidR="009240A7">
            <w:rPr>
              <w:rFonts w:eastAsia="Lucida Sans Unicode"/>
              <w:b/>
              <w:bCs/>
              <w:noProof/>
              <w:kern w:val="1"/>
              <w:sz w:val="18"/>
              <w:szCs w:val="18"/>
            </w:rPr>
            <w:fldChar w:fldCharType="separate"/>
          </w:r>
          <w:r w:rsidR="008451AD">
            <w:rPr>
              <w:rFonts w:eastAsia="Lucida Sans Unicode"/>
              <w:b/>
              <w:bCs/>
              <w:noProof/>
              <w:kern w:val="1"/>
              <w:sz w:val="18"/>
              <w:szCs w:val="18"/>
            </w:rPr>
            <w:t>14</w:t>
          </w:r>
          <w:r w:rsidR="009240A7">
            <w:rPr>
              <w:rFonts w:eastAsia="Lucida Sans Unicode"/>
              <w:b/>
              <w:bCs/>
              <w:noProof/>
              <w:kern w:val="1"/>
              <w:sz w:val="18"/>
              <w:szCs w:val="18"/>
            </w:rPr>
            <w:fldChar w:fldCharType="end"/>
          </w:r>
        </w:p>
        <w:p w:rsidR="00F77065" w:rsidRPr="00135A02" w:rsidRDefault="00F77065" w:rsidP="00135A02">
          <w:pPr>
            <w:widowControl w:val="0"/>
            <w:tabs>
              <w:tab w:val="left" w:pos="6495"/>
            </w:tabs>
            <w:suppressAutoHyphens/>
            <w:jc w:val="center"/>
            <w:rPr>
              <w:rFonts w:ascii="Arial" w:eastAsia="Lucida Sans Unicode" w:hAnsi="Arial"/>
              <w:kern w:val="1"/>
              <w:sz w:val="20"/>
            </w:rPr>
          </w:pPr>
        </w:p>
      </w:tc>
    </w:tr>
  </w:tbl>
  <w:p w:rsidR="00F77065" w:rsidRDefault="00F77065">
    <w:pPr>
      <w:pStyle w:val="af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15B2" w:rsidRDefault="00A415B2" w:rsidP="00135A02">
      <w:r>
        <w:separator/>
      </w:r>
    </w:p>
  </w:footnote>
  <w:footnote w:type="continuationSeparator" w:id="1">
    <w:p w:rsidR="00A415B2" w:rsidRDefault="00A415B2" w:rsidP="00135A0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154A83"/>
    <w:multiLevelType w:val="multilevel"/>
    <w:tmpl w:val="95EE4556"/>
    <w:lvl w:ilvl="0">
      <w:start w:val="6"/>
      <w:numFmt w:val="decimal"/>
      <w:lvlText w:val="%1."/>
      <w:lvlJc w:val="left"/>
      <w:pPr>
        <w:ind w:left="540" w:hanging="540"/>
      </w:pPr>
      <w:rPr>
        <w:rFonts w:hint="default"/>
      </w:rPr>
    </w:lvl>
    <w:lvl w:ilvl="1">
      <w:start w:val="3"/>
      <w:numFmt w:val="decimal"/>
      <w:lvlText w:val="%1.%2."/>
      <w:lvlJc w:val="left"/>
      <w:pPr>
        <w:ind w:left="1035" w:hanging="540"/>
      </w:pPr>
      <w:rPr>
        <w:rFonts w:hint="default"/>
      </w:rPr>
    </w:lvl>
    <w:lvl w:ilvl="2">
      <w:start w:val="1"/>
      <w:numFmt w:val="decimal"/>
      <w:lvlText w:val="7.%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1">
    <w:nsid w:val="4B6F1ED3"/>
    <w:multiLevelType w:val="multilevel"/>
    <w:tmpl w:val="29924012"/>
    <w:lvl w:ilvl="0">
      <w:start w:val="1"/>
      <w:numFmt w:val="decimal"/>
      <w:pStyle w:val="a"/>
      <w:lvlText w:val="%1."/>
      <w:lvlJc w:val="left"/>
      <w:pPr>
        <w:tabs>
          <w:tab w:val="num" w:pos="360"/>
        </w:tabs>
        <w:ind w:left="360" w:hanging="360"/>
      </w:pPr>
      <w:rPr>
        <w:rFonts w:hint="default"/>
        <w:sz w:val="28"/>
        <w:szCs w:val="28"/>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1"/>
  </w:num>
  <w:num w:numId="2">
    <w:abstractNumId w:val="0"/>
  </w:num>
  <w:num w:numId="3">
    <w:abstractNumId w:val="1"/>
    <w:lvlOverride w:ilvl="0">
      <w:startOverride w:val="10"/>
    </w:lvlOverride>
  </w:num>
  <w:num w:numId="4">
    <w:abstractNumId w:val="1"/>
    <w:lvlOverride w:ilvl="0">
      <w:startOverride w:val="14"/>
    </w:lvlOverride>
  </w:num>
  <w:num w:numId="5">
    <w:abstractNumId w:val="1"/>
    <w:lvlOverride w:ilvl="0">
      <w:startOverride w:val="6"/>
    </w:lvlOverride>
  </w:num>
  <w:numIdMacAtCleanup w:val="5"/>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Попова Наталья Владимировна">
    <w15:presenceInfo w15:providerId="AD" w15:userId="S-1-5-21-2742947971-36847865-4006710975-302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3F01"/>
  <w:defaultTabStop w:val="708"/>
  <w:noPunctuationKerning/>
  <w:characterSpacingControl w:val="doNotCompress"/>
  <w:footnotePr>
    <w:footnote w:id="0"/>
    <w:footnote w:id="1"/>
  </w:footnotePr>
  <w:endnotePr>
    <w:endnote w:id="0"/>
    <w:endnote w:id="1"/>
  </w:endnotePr>
  <w:compat/>
  <w:rsids>
    <w:rsidRoot w:val="00EE4FE4"/>
    <w:rsid w:val="00000429"/>
    <w:rsid w:val="000046F0"/>
    <w:rsid w:val="0000515E"/>
    <w:rsid w:val="000109A3"/>
    <w:rsid w:val="00010CC1"/>
    <w:rsid w:val="000141F2"/>
    <w:rsid w:val="000170DC"/>
    <w:rsid w:val="000216D2"/>
    <w:rsid w:val="00021777"/>
    <w:rsid w:val="00023F08"/>
    <w:rsid w:val="00024362"/>
    <w:rsid w:val="00024A9C"/>
    <w:rsid w:val="00030FE5"/>
    <w:rsid w:val="0004075D"/>
    <w:rsid w:val="00043FD4"/>
    <w:rsid w:val="0004666A"/>
    <w:rsid w:val="00050D4C"/>
    <w:rsid w:val="0005733C"/>
    <w:rsid w:val="000602FA"/>
    <w:rsid w:val="00065F63"/>
    <w:rsid w:val="00073F35"/>
    <w:rsid w:val="0007517D"/>
    <w:rsid w:val="0008052F"/>
    <w:rsid w:val="000853E3"/>
    <w:rsid w:val="00090DE3"/>
    <w:rsid w:val="00096685"/>
    <w:rsid w:val="00097F4A"/>
    <w:rsid w:val="000A4C0E"/>
    <w:rsid w:val="000A4EA3"/>
    <w:rsid w:val="000A5073"/>
    <w:rsid w:val="000A688C"/>
    <w:rsid w:val="000A7029"/>
    <w:rsid w:val="000C1E04"/>
    <w:rsid w:val="000E4456"/>
    <w:rsid w:val="000F0235"/>
    <w:rsid w:val="000F1040"/>
    <w:rsid w:val="000F1477"/>
    <w:rsid w:val="000F5135"/>
    <w:rsid w:val="000F69EE"/>
    <w:rsid w:val="00102A4E"/>
    <w:rsid w:val="001114CE"/>
    <w:rsid w:val="00112F65"/>
    <w:rsid w:val="00135A02"/>
    <w:rsid w:val="001361FE"/>
    <w:rsid w:val="001374C4"/>
    <w:rsid w:val="00140AC4"/>
    <w:rsid w:val="00142E09"/>
    <w:rsid w:val="001449E5"/>
    <w:rsid w:val="00144FD2"/>
    <w:rsid w:val="00147249"/>
    <w:rsid w:val="00153F30"/>
    <w:rsid w:val="00154365"/>
    <w:rsid w:val="00154665"/>
    <w:rsid w:val="00160BA9"/>
    <w:rsid w:val="00161970"/>
    <w:rsid w:val="0016269B"/>
    <w:rsid w:val="001671F3"/>
    <w:rsid w:val="00167926"/>
    <w:rsid w:val="00171294"/>
    <w:rsid w:val="001729A9"/>
    <w:rsid w:val="00181CAD"/>
    <w:rsid w:val="001821CF"/>
    <w:rsid w:val="00182E1D"/>
    <w:rsid w:val="0018384A"/>
    <w:rsid w:val="00183A0B"/>
    <w:rsid w:val="001854DE"/>
    <w:rsid w:val="001952E5"/>
    <w:rsid w:val="001A37AA"/>
    <w:rsid w:val="001A4D63"/>
    <w:rsid w:val="001B6E58"/>
    <w:rsid w:val="001C3A6C"/>
    <w:rsid w:val="001D150B"/>
    <w:rsid w:val="001D3532"/>
    <w:rsid w:val="001E5C4E"/>
    <w:rsid w:val="001E7C9D"/>
    <w:rsid w:val="001F2910"/>
    <w:rsid w:val="001F4D73"/>
    <w:rsid w:val="002005AD"/>
    <w:rsid w:val="00200E4F"/>
    <w:rsid w:val="0020254D"/>
    <w:rsid w:val="00217CD5"/>
    <w:rsid w:val="00222089"/>
    <w:rsid w:val="002338A1"/>
    <w:rsid w:val="00234E03"/>
    <w:rsid w:val="00235264"/>
    <w:rsid w:val="002435D0"/>
    <w:rsid w:val="00243A1D"/>
    <w:rsid w:val="00252DC7"/>
    <w:rsid w:val="00266427"/>
    <w:rsid w:val="00266B02"/>
    <w:rsid w:val="00271B30"/>
    <w:rsid w:val="0027437B"/>
    <w:rsid w:val="00287712"/>
    <w:rsid w:val="002914BF"/>
    <w:rsid w:val="00292A14"/>
    <w:rsid w:val="002A647E"/>
    <w:rsid w:val="002B1CEB"/>
    <w:rsid w:val="002B2254"/>
    <w:rsid w:val="002C5212"/>
    <w:rsid w:val="002D1DDE"/>
    <w:rsid w:val="002E38CE"/>
    <w:rsid w:val="002E3C07"/>
    <w:rsid w:val="002F3E42"/>
    <w:rsid w:val="002F7820"/>
    <w:rsid w:val="0030445D"/>
    <w:rsid w:val="0031542D"/>
    <w:rsid w:val="003201D4"/>
    <w:rsid w:val="00321450"/>
    <w:rsid w:val="003235CF"/>
    <w:rsid w:val="003248A2"/>
    <w:rsid w:val="00326207"/>
    <w:rsid w:val="00330419"/>
    <w:rsid w:val="00333AD8"/>
    <w:rsid w:val="00334011"/>
    <w:rsid w:val="003418F5"/>
    <w:rsid w:val="003427C4"/>
    <w:rsid w:val="00343880"/>
    <w:rsid w:val="0034586F"/>
    <w:rsid w:val="003463DC"/>
    <w:rsid w:val="003503EC"/>
    <w:rsid w:val="0035686A"/>
    <w:rsid w:val="00361959"/>
    <w:rsid w:val="00363A6B"/>
    <w:rsid w:val="00373DFD"/>
    <w:rsid w:val="00385C94"/>
    <w:rsid w:val="0038689C"/>
    <w:rsid w:val="003A4601"/>
    <w:rsid w:val="003B1853"/>
    <w:rsid w:val="003B547D"/>
    <w:rsid w:val="003B690E"/>
    <w:rsid w:val="003C39D8"/>
    <w:rsid w:val="003D26CC"/>
    <w:rsid w:val="003D4FE7"/>
    <w:rsid w:val="003E4296"/>
    <w:rsid w:val="003E4D6E"/>
    <w:rsid w:val="003E57B8"/>
    <w:rsid w:val="003E6434"/>
    <w:rsid w:val="00423858"/>
    <w:rsid w:val="00431817"/>
    <w:rsid w:val="00433F21"/>
    <w:rsid w:val="00436AFF"/>
    <w:rsid w:val="004420BD"/>
    <w:rsid w:val="00443B67"/>
    <w:rsid w:val="00452703"/>
    <w:rsid w:val="00453BE4"/>
    <w:rsid w:val="00487896"/>
    <w:rsid w:val="00491915"/>
    <w:rsid w:val="004A45C1"/>
    <w:rsid w:val="004C216A"/>
    <w:rsid w:val="004C24A4"/>
    <w:rsid w:val="004C5C93"/>
    <w:rsid w:val="004C6697"/>
    <w:rsid w:val="004C7EC5"/>
    <w:rsid w:val="004D1221"/>
    <w:rsid w:val="004D2A28"/>
    <w:rsid w:val="004D7ACF"/>
    <w:rsid w:val="004E2B89"/>
    <w:rsid w:val="004E60C1"/>
    <w:rsid w:val="005007DC"/>
    <w:rsid w:val="00505FD9"/>
    <w:rsid w:val="005136AD"/>
    <w:rsid w:val="005139E8"/>
    <w:rsid w:val="00516E8B"/>
    <w:rsid w:val="00522DDA"/>
    <w:rsid w:val="00532AEE"/>
    <w:rsid w:val="00533DA4"/>
    <w:rsid w:val="0053760E"/>
    <w:rsid w:val="0054512A"/>
    <w:rsid w:val="005516D4"/>
    <w:rsid w:val="00554BC4"/>
    <w:rsid w:val="005557CC"/>
    <w:rsid w:val="00570C70"/>
    <w:rsid w:val="00586CCF"/>
    <w:rsid w:val="00591A31"/>
    <w:rsid w:val="00592583"/>
    <w:rsid w:val="00594B21"/>
    <w:rsid w:val="00596496"/>
    <w:rsid w:val="005977EC"/>
    <w:rsid w:val="005B01A2"/>
    <w:rsid w:val="005B12D5"/>
    <w:rsid w:val="005B7726"/>
    <w:rsid w:val="005C19A6"/>
    <w:rsid w:val="005C50D5"/>
    <w:rsid w:val="005C627C"/>
    <w:rsid w:val="005D063B"/>
    <w:rsid w:val="005D54BD"/>
    <w:rsid w:val="005D5963"/>
    <w:rsid w:val="005E2746"/>
    <w:rsid w:val="005E464A"/>
    <w:rsid w:val="005F6FB2"/>
    <w:rsid w:val="005F7B0D"/>
    <w:rsid w:val="0060761D"/>
    <w:rsid w:val="0061246B"/>
    <w:rsid w:val="00622A25"/>
    <w:rsid w:val="00623A79"/>
    <w:rsid w:val="00625F19"/>
    <w:rsid w:val="00631CCF"/>
    <w:rsid w:val="006373FF"/>
    <w:rsid w:val="00641AFC"/>
    <w:rsid w:val="00647238"/>
    <w:rsid w:val="006540C6"/>
    <w:rsid w:val="006578D3"/>
    <w:rsid w:val="00666C45"/>
    <w:rsid w:val="006730DA"/>
    <w:rsid w:val="006748AA"/>
    <w:rsid w:val="0067570A"/>
    <w:rsid w:val="00676286"/>
    <w:rsid w:val="0068046D"/>
    <w:rsid w:val="00681876"/>
    <w:rsid w:val="00686859"/>
    <w:rsid w:val="006938C8"/>
    <w:rsid w:val="00695C4F"/>
    <w:rsid w:val="006A3848"/>
    <w:rsid w:val="006A3F21"/>
    <w:rsid w:val="006B25D7"/>
    <w:rsid w:val="006B4162"/>
    <w:rsid w:val="006B44AD"/>
    <w:rsid w:val="006B4E02"/>
    <w:rsid w:val="006B74F7"/>
    <w:rsid w:val="006C5E3A"/>
    <w:rsid w:val="006D4C37"/>
    <w:rsid w:val="006D692A"/>
    <w:rsid w:val="006D6ECD"/>
    <w:rsid w:val="006E0EE4"/>
    <w:rsid w:val="006E1E60"/>
    <w:rsid w:val="006E5C30"/>
    <w:rsid w:val="006E7B3E"/>
    <w:rsid w:val="006F4159"/>
    <w:rsid w:val="00703BCA"/>
    <w:rsid w:val="00704E17"/>
    <w:rsid w:val="007125C5"/>
    <w:rsid w:val="00724C35"/>
    <w:rsid w:val="00725295"/>
    <w:rsid w:val="00732CD4"/>
    <w:rsid w:val="007336A4"/>
    <w:rsid w:val="00740EE8"/>
    <w:rsid w:val="00760063"/>
    <w:rsid w:val="00761111"/>
    <w:rsid w:val="00762A80"/>
    <w:rsid w:val="0077203E"/>
    <w:rsid w:val="00777A10"/>
    <w:rsid w:val="0078253A"/>
    <w:rsid w:val="007834A9"/>
    <w:rsid w:val="00790CFA"/>
    <w:rsid w:val="00790FB9"/>
    <w:rsid w:val="0079136C"/>
    <w:rsid w:val="007934F7"/>
    <w:rsid w:val="007966E0"/>
    <w:rsid w:val="007A2F9C"/>
    <w:rsid w:val="007B06A5"/>
    <w:rsid w:val="007B49DE"/>
    <w:rsid w:val="007B5F5D"/>
    <w:rsid w:val="007B65C4"/>
    <w:rsid w:val="007B783E"/>
    <w:rsid w:val="007C16F3"/>
    <w:rsid w:val="007D46B5"/>
    <w:rsid w:val="007D4ACC"/>
    <w:rsid w:val="007D6B6A"/>
    <w:rsid w:val="007F6BBB"/>
    <w:rsid w:val="00800776"/>
    <w:rsid w:val="00815959"/>
    <w:rsid w:val="00822408"/>
    <w:rsid w:val="008236C4"/>
    <w:rsid w:val="00825691"/>
    <w:rsid w:val="008275DC"/>
    <w:rsid w:val="00831A78"/>
    <w:rsid w:val="00832B57"/>
    <w:rsid w:val="008424C7"/>
    <w:rsid w:val="008451AD"/>
    <w:rsid w:val="008457F8"/>
    <w:rsid w:val="00847FFD"/>
    <w:rsid w:val="00850B59"/>
    <w:rsid w:val="00852170"/>
    <w:rsid w:val="00853852"/>
    <w:rsid w:val="00855D0C"/>
    <w:rsid w:val="008654A8"/>
    <w:rsid w:val="0087471F"/>
    <w:rsid w:val="008765EC"/>
    <w:rsid w:val="008806D3"/>
    <w:rsid w:val="00880E83"/>
    <w:rsid w:val="00886961"/>
    <w:rsid w:val="00887605"/>
    <w:rsid w:val="008A1614"/>
    <w:rsid w:val="008A34D3"/>
    <w:rsid w:val="008A65ED"/>
    <w:rsid w:val="008A72D4"/>
    <w:rsid w:val="008B214E"/>
    <w:rsid w:val="008B3167"/>
    <w:rsid w:val="008B665A"/>
    <w:rsid w:val="008D0717"/>
    <w:rsid w:val="008D47BB"/>
    <w:rsid w:val="008E198F"/>
    <w:rsid w:val="008E419F"/>
    <w:rsid w:val="008E6E9C"/>
    <w:rsid w:val="008E7C2E"/>
    <w:rsid w:val="008F78DD"/>
    <w:rsid w:val="008F7CC5"/>
    <w:rsid w:val="00905D2F"/>
    <w:rsid w:val="00906549"/>
    <w:rsid w:val="00906CB2"/>
    <w:rsid w:val="009129E7"/>
    <w:rsid w:val="00912BBC"/>
    <w:rsid w:val="0091680B"/>
    <w:rsid w:val="00923D14"/>
    <w:rsid w:val="009240A7"/>
    <w:rsid w:val="009258D3"/>
    <w:rsid w:val="00937DE9"/>
    <w:rsid w:val="00943651"/>
    <w:rsid w:val="00953631"/>
    <w:rsid w:val="009560A9"/>
    <w:rsid w:val="0096719E"/>
    <w:rsid w:val="009731E0"/>
    <w:rsid w:val="00976222"/>
    <w:rsid w:val="00983FD5"/>
    <w:rsid w:val="00984BA5"/>
    <w:rsid w:val="00985CF0"/>
    <w:rsid w:val="00987936"/>
    <w:rsid w:val="00990C76"/>
    <w:rsid w:val="00992C8E"/>
    <w:rsid w:val="009A1C4A"/>
    <w:rsid w:val="009B48D4"/>
    <w:rsid w:val="009B57BA"/>
    <w:rsid w:val="009C4750"/>
    <w:rsid w:val="009C611E"/>
    <w:rsid w:val="009D3375"/>
    <w:rsid w:val="009D631E"/>
    <w:rsid w:val="009E1251"/>
    <w:rsid w:val="009F004F"/>
    <w:rsid w:val="009F19BF"/>
    <w:rsid w:val="009F4B92"/>
    <w:rsid w:val="00A11318"/>
    <w:rsid w:val="00A11DD0"/>
    <w:rsid w:val="00A127EB"/>
    <w:rsid w:val="00A12C93"/>
    <w:rsid w:val="00A22D53"/>
    <w:rsid w:val="00A35674"/>
    <w:rsid w:val="00A404A5"/>
    <w:rsid w:val="00A415B2"/>
    <w:rsid w:val="00A45C02"/>
    <w:rsid w:val="00A46DDD"/>
    <w:rsid w:val="00A47069"/>
    <w:rsid w:val="00A515E0"/>
    <w:rsid w:val="00A52448"/>
    <w:rsid w:val="00A540E9"/>
    <w:rsid w:val="00A5419C"/>
    <w:rsid w:val="00A5525A"/>
    <w:rsid w:val="00A57893"/>
    <w:rsid w:val="00A66546"/>
    <w:rsid w:val="00A70971"/>
    <w:rsid w:val="00A7498A"/>
    <w:rsid w:val="00A76A10"/>
    <w:rsid w:val="00A80D17"/>
    <w:rsid w:val="00AA2014"/>
    <w:rsid w:val="00AB0077"/>
    <w:rsid w:val="00AB4AE3"/>
    <w:rsid w:val="00AD020D"/>
    <w:rsid w:val="00AD1ACD"/>
    <w:rsid w:val="00AD29A9"/>
    <w:rsid w:val="00AE0ECA"/>
    <w:rsid w:val="00AF622E"/>
    <w:rsid w:val="00B028C6"/>
    <w:rsid w:val="00B03A45"/>
    <w:rsid w:val="00B1044A"/>
    <w:rsid w:val="00B11D59"/>
    <w:rsid w:val="00B17E26"/>
    <w:rsid w:val="00B2035B"/>
    <w:rsid w:val="00B20EAF"/>
    <w:rsid w:val="00B21AC4"/>
    <w:rsid w:val="00B25495"/>
    <w:rsid w:val="00B25932"/>
    <w:rsid w:val="00B372A5"/>
    <w:rsid w:val="00B37621"/>
    <w:rsid w:val="00B41093"/>
    <w:rsid w:val="00B45D3A"/>
    <w:rsid w:val="00B516DC"/>
    <w:rsid w:val="00B55C5A"/>
    <w:rsid w:val="00B60978"/>
    <w:rsid w:val="00B64D49"/>
    <w:rsid w:val="00B67413"/>
    <w:rsid w:val="00B72148"/>
    <w:rsid w:val="00B7311D"/>
    <w:rsid w:val="00B843E8"/>
    <w:rsid w:val="00B87549"/>
    <w:rsid w:val="00B90D74"/>
    <w:rsid w:val="00B947DB"/>
    <w:rsid w:val="00B969A7"/>
    <w:rsid w:val="00B97387"/>
    <w:rsid w:val="00BA0106"/>
    <w:rsid w:val="00BA1200"/>
    <w:rsid w:val="00BA1D67"/>
    <w:rsid w:val="00BA7256"/>
    <w:rsid w:val="00BC4C07"/>
    <w:rsid w:val="00BD3F5E"/>
    <w:rsid w:val="00BD43CC"/>
    <w:rsid w:val="00BE0961"/>
    <w:rsid w:val="00BE5E5D"/>
    <w:rsid w:val="00BE6483"/>
    <w:rsid w:val="00BE6CA9"/>
    <w:rsid w:val="00BF748B"/>
    <w:rsid w:val="00C003E7"/>
    <w:rsid w:val="00C02A83"/>
    <w:rsid w:val="00C07D51"/>
    <w:rsid w:val="00C1337E"/>
    <w:rsid w:val="00C17E7E"/>
    <w:rsid w:val="00C22674"/>
    <w:rsid w:val="00C228E6"/>
    <w:rsid w:val="00C23A88"/>
    <w:rsid w:val="00C23B3D"/>
    <w:rsid w:val="00C25A12"/>
    <w:rsid w:val="00C27029"/>
    <w:rsid w:val="00C379AC"/>
    <w:rsid w:val="00C41D93"/>
    <w:rsid w:val="00C42B11"/>
    <w:rsid w:val="00C42C22"/>
    <w:rsid w:val="00C53BB2"/>
    <w:rsid w:val="00C543B2"/>
    <w:rsid w:val="00C56C2E"/>
    <w:rsid w:val="00C60419"/>
    <w:rsid w:val="00C65D01"/>
    <w:rsid w:val="00C81DE1"/>
    <w:rsid w:val="00C857D6"/>
    <w:rsid w:val="00C90368"/>
    <w:rsid w:val="00C93A54"/>
    <w:rsid w:val="00CA0503"/>
    <w:rsid w:val="00CB09A7"/>
    <w:rsid w:val="00CC20C9"/>
    <w:rsid w:val="00CC2E6D"/>
    <w:rsid w:val="00CD4146"/>
    <w:rsid w:val="00CD72BD"/>
    <w:rsid w:val="00CE4E6D"/>
    <w:rsid w:val="00D00D78"/>
    <w:rsid w:val="00D0313C"/>
    <w:rsid w:val="00D043A4"/>
    <w:rsid w:val="00D1046F"/>
    <w:rsid w:val="00D130FB"/>
    <w:rsid w:val="00D15092"/>
    <w:rsid w:val="00D16A85"/>
    <w:rsid w:val="00D249B1"/>
    <w:rsid w:val="00D25E9D"/>
    <w:rsid w:val="00D33942"/>
    <w:rsid w:val="00D378A6"/>
    <w:rsid w:val="00D42028"/>
    <w:rsid w:val="00D4221D"/>
    <w:rsid w:val="00D529F0"/>
    <w:rsid w:val="00D5338C"/>
    <w:rsid w:val="00D54E4F"/>
    <w:rsid w:val="00D55C12"/>
    <w:rsid w:val="00D574A5"/>
    <w:rsid w:val="00D65E3D"/>
    <w:rsid w:val="00D66418"/>
    <w:rsid w:val="00D7483F"/>
    <w:rsid w:val="00D751DE"/>
    <w:rsid w:val="00D75A13"/>
    <w:rsid w:val="00D8460D"/>
    <w:rsid w:val="00D91A24"/>
    <w:rsid w:val="00D933F1"/>
    <w:rsid w:val="00D960A4"/>
    <w:rsid w:val="00D962C7"/>
    <w:rsid w:val="00D96A78"/>
    <w:rsid w:val="00DC27D6"/>
    <w:rsid w:val="00DC3F85"/>
    <w:rsid w:val="00DD3E6D"/>
    <w:rsid w:val="00DD5181"/>
    <w:rsid w:val="00DD676C"/>
    <w:rsid w:val="00DE0147"/>
    <w:rsid w:val="00DE74F4"/>
    <w:rsid w:val="00DE7736"/>
    <w:rsid w:val="00DF4797"/>
    <w:rsid w:val="00DF5AEF"/>
    <w:rsid w:val="00DF7111"/>
    <w:rsid w:val="00E011D7"/>
    <w:rsid w:val="00E064F7"/>
    <w:rsid w:val="00E15E29"/>
    <w:rsid w:val="00E17A2E"/>
    <w:rsid w:val="00E344B7"/>
    <w:rsid w:val="00E417E2"/>
    <w:rsid w:val="00E45987"/>
    <w:rsid w:val="00E500BC"/>
    <w:rsid w:val="00E51C28"/>
    <w:rsid w:val="00E6394D"/>
    <w:rsid w:val="00E67CC7"/>
    <w:rsid w:val="00E71DF9"/>
    <w:rsid w:val="00E74425"/>
    <w:rsid w:val="00E7631D"/>
    <w:rsid w:val="00E76479"/>
    <w:rsid w:val="00E97A6B"/>
    <w:rsid w:val="00EA338E"/>
    <w:rsid w:val="00EA43F7"/>
    <w:rsid w:val="00EA5AFC"/>
    <w:rsid w:val="00EA64FB"/>
    <w:rsid w:val="00EB157D"/>
    <w:rsid w:val="00EB1D0E"/>
    <w:rsid w:val="00EB2C98"/>
    <w:rsid w:val="00EB6543"/>
    <w:rsid w:val="00EB6D2D"/>
    <w:rsid w:val="00EC4F8F"/>
    <w:rsid w:val="00ED037E"/>
    <w:rsid w:val="00ED1146"/>
    <w:rsid w:val="00ED3564"/>
    <w:rsid w:val="00EE0FB7"/>
    <w:rsid w:val="00EE180C"/>
    <w:rsid w:val="00EE1FF8"/>
    <w:rsid w:val="00EE2290"/>
    <w:rsid w:val="00EE3C05"/>
    <w:rsid w:val="00EE4FE4"/>
    <w:rsid w:val="00EE50BF"/>
    <w:rsid w:val="00EE718C"/>
    <w:rsid w:val="00EE723E"/>
    <w:rsid w:val="00EE7EC1"/>
    <w:rsid w:val="00EF3958"/>
    <w:rsid w:val="00EF5A69"/>
    <w:rsid w:val="00F03644"/>
    <w:rsid w:val="00F03E8A"/>
    <w:rsid w:val="00F0756E"/>
    <w:rsid w:val="00F13A5D"/>
    <w:rsid w:val="00F15726"/>
    <w:rsid w:val="00F15FB7"/>
    <w:rsid w:val="00F16EFB"/>
    <w:rsid w:val="00F2034E"/>
    <w:rsid w:val="00F22927"/>
    <w:rsid w:val="00F27709"/>
    <w:rsid w:val="00F334B8"/>
    <w:rsid w:val="00F37C01"/>
    <w:rsid w:val="00F41406"/>
    <w:rsid w:val="00F44E0B"/>
    <w:rsid w:val="00F50820"/>
    <w:rsid w:val="00F536E2"/>
    <w:rsid w:val="00F625E4"/>
    <w:rsid w:val="00F62B8A"/>
    <w:rsid w:val="00F62C94"/>
    <w:rsid w:val="00F634A8"/>
    <w:rsid w:val="00F63676"/>
    <w:rsid w:val="00F700D2"/>
    <w:rsid w:val="00F72F7A"/>
    <w:rsid w:val="00F761CA"/>
    <w:rsid w:val="00F77065"/>
    <w:rsid w:val="00F93C5C"/>
    <w:rsid w:val="00FA253B"/>
    <w:rsid w:val="00FA271F"/>
    <w:rsid w:val="00FA362E"/>
    <w:rsid w:val="00FA5222"/>
    <w:rsid w:val="00FC2946"/>
    <w:rsid w:val="00FC3D3E"/>
    <w:rsid w:val="00FC4517"/>
    <w:rsid w:val="00FC66E2"/>
    <w:rsid w:val="00FD0BD6"/>
    <w:rsid w:val="00FD1B03"/>
    <w:rsid w:val="00FD1FAC"/>
    <w:rsid w:val="00FE24C1"/>
    <w:rsid w:val="00FE6EC0"/>
    <w:rsid w:val="00FF6E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90FB9"/>
    <w:rPr>
      <w:sz w:val="24"/>
      <w:szCs w:val="24"/>
    </w:rPr>
  </w:style>
  <w:style w:type="paragraph" w:styleId="1">
    <w:name w:val="heading 1"/>
    <w:basedOn w:val="a0"/>
    <w:next w:val="a0"/>
    <w:qFormat/>
    <w:rsid w:val="00790FB9"/>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0"/>
    <w:next w:val="a0"/>
    <w:qFormat/>
    <w:rsid w:val="00790FB9"/>
    <w:pPr>
      <w:keepNext/>
      <w:jc w:val="both"/>
      <w:outlineLvl w:val="1"/>
    </w:pPr>
    <w:rPr>
      <w:b/>
      <w:szCs w:val="20"/>
    </w:rPr>
  </w:style>
  <w:style w:type="paragraph" w:styleId="3">
    <w:name w:val="heading 3"/>
    <w:basedOn w:val="a0"/>
    <w:next w:val="a0"/>
    <w:qFormat/>
    <w:rsid w:val="00790FB9"/>
    <w:pPr>
      <w:keepNext/>
      <w:ind w:left="360"/>
      <w:outlineLvl w:val="2"/>
    </w:pPr>
    <w:rPr>
      <w:b/>
      <w:bCs/>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0">
    <w:name w:val="Body Text 2"/>
    <w:basedOn w:val="a0"/>
    <w:link w:val="21"/>
    <w:rsid w:val="00790FB9"/>
    <w:rPr>
      <w:szCs w:val="20"/>
    </w:rPr>
  </w:style>
  <w:style w:type="character" w:customStyle="1" w:styleId="21">
    <w:name w:val="Основной текст 2 Знак"/>
    <w:link w:val="20"/>
    <w:rsid w:val="00C27029"/>
    <w:rPr>
      <w:sz w:val="24"/>
    </w:rPr>
  </w:style>
  <w:style w:type="paragraph" w:customStyle="1" w:styleId="210">
    <w:name w:val="Основной текст 21"/>
    <w:basedOn w:val="a0"/>
    <w:rsid w:val="00B20EAF"/>
    <w:pPr>
      <w:suppressAutoHyphens/>
    </w:pPr>
    <w:rPr>
      <w:szCs w:val="20"/>
    </w:rPr>
  </w:style>
  <w:style w:type="paragraph" w:styleId="22">
    <w:name w:val="Body Text Indent 2"/>
    <w:basedOn w:val="a0"/>
    <w:rsid w:val="00790FB9"/>
    <w:pPr>
      <w:tabs>
        <w:tab w:val="left" w:pos="720"/>
      </w:tabs>
      <w:ind w:left="720" w:hanging="720"/>
    </w:pPr>
  </w:style>
  <w:style w:type="paragraph" w:styleId="30">
    <w:name w:val="Body Text Indent 3"/>
    <w:basedOn w:val="a0"/>
    <w:rsid w:val="00790FB9"/>
    <w:pPr>
      <w:ind w:left="720" w:hanging="540"/>
    </w:pPr>
  </w:style>
  <w:style w:type="paragraph" w:styleId="31">
    <w:name w:val="Body Text 3"/>
    <w:basedOn w:val="a0"/>
    <w:link w:val="32"/>
    <w:rsid w:val="00C27029"/>
    <w:pPr>
      <w:spacing w:after="120"/>
    </w:pPr>
    <w:rPr>
      <w:sz w:val="16"/>
      <w:szCs w:val="16"/>
    </w:rPr>
  </w:style>
  <w:style w:type="character" w:customStyle="1" w:styleId="32">
    <w:name w:val="Основной текст 3 Знак"/>
    <w:link w:val="31"/>
    <w:rsid w:val="00C27029"/>
    <w:rPr>
      <w:sz w:val="16"/>
      <w:szCs w:val="16"/>
    </w:rPr>
  </w:style>
  <w:style w:type="paragraph" w:styleId="a4">
    <w:name w:val="Subtitle"/>
    <w:basedOn w:val="a0"/>
    <w:next w:val="a0"/>
    <w:qFormat/>
    <w:rsid w:val="00505FD9"/>
    <w:pPr>
      <w:spacing w:afterAutospacing="1"/>
    </w:pPr>
    <w:rPr>
      <w:color w:val="808080"/>
      <w:sz w:val="30"/>
    </w:rPr>
  </w:style>
  <w:style w:type="paragraph" w:styleId="a5">
    <w:name w:val="Title"/>
    <w:basedOn w:val="a0"/>
    <w:next w:val="a0"/>
    <w:qFormat/>
    <w:rsid w:val="00505FD9"/>
    <w:pPr>
      <w:spacing w:afterAutospacing="1"/>
    </w:pPr>
    <w:rPr>
      <w:sz w:val="52"/>
    </w:rPr>
  </w:style>
  <w:style w:type="paragraph" w:customStyle="1" w:styleId="a">
    <w:name w:val="Статья договора"/>
    <w:basedOn w:val="a0"/>
    <w:autoRedefine/>
    <w:rsid w:val="00FA271F"/>
    <w:pPr>
      <w:numPr>
        <w:numId w:val="1"/>
      </w:numPr>
      <w:spacing w:after="120"/>
      <w:ind w:right="227"/>
      <w:jc w:val="center"/>
    </w:pPr>
    <w:rPr>
      <w:b/>
      <w:caps/>
    </w:rPr>
  </w:style>
  <w:style w:type="character" w:customStyle="1" w:styleId="a6">
    <w:name w:val="Гипертекстовая ссылка"/>
    <w:rsid w:val="00790FB9"/>
    <w:rPr>
      <w:color w:val="008000"/>
      <w:u w:val="single"/>
    </w:rPr>
  </w:style>
  <w:style w:type="paragraph" w:customStyle="1" w:styleId="a7">
    <w:name w:val="Таблицы (моноширинный)"/>
    <w:basedOn w:val="a0"/>
    <w:next w:val="a0"/>
    <w:rsid w:val="00790FB9"/>
    <w:pPr>
      <w:widowControl w:val="0"/>
      <w:autoSpaceDE w:val="0"/>
      <w:autoSpaceDN w:val="0"/>
      <w:adjustRightInd w:val="0"/>
      <w:jc w:val="both"/>
    </w:pPr>
    <w:rPr>
      <w:rFonts w:ascii="Courier New" w:hAnsi="Courier New" w:cs="Courier New"/>
      <w:sz w:val="20"/>
      <w:szCs w:val="20"/>
    </w:rPr>
  </w:style>
  <w:style w:type="paragraph" w:styleId="a8">
    <w:name w:val="Body Text"/>
    <w:basedOn w:val="a0"/>
    <w:rsid w:val="00790FB9"/>
    <w:pPr>
      <w:jc w:val="both"/>
    </w:pPr>
    <w:rPr>
      <w:szCs w:val="20"/>
    </w:rPr>
  </w:style>
  <w:style w:type="paragraph" w:styleId="a9">
    <w:name w:val="Body Text Indent"/>
    <w:basedOn w:val="a0"/>
    <w:rsid w:val="00790FB9"/>
    <w:pPr>
      <w:ind w:left="720"/>
    </w:pPr>
  </w:style>
  <w:style w:type="paragraph" w:styleId="aa">
    <w:name w:val="Document Map"/>
    <w:basedOn w:val="a0"/>
    <w:semiHidden/>
    <w:rsid w:val="00625F19"/>
    <w:pPr>
      <w:shd w:val="clear" w:color="auto" w:fill="000080"/>
    </w:pPr>
    <w:rPr>
      <w:rFonts w:ascii="Tahoma" w:hAnsi="Tahoma" w:cs="Tahoma"/>
      <w:sz w:val="20"/>
      <w:szCs w:val="20"/>
    </w:rPr>
  </w:style>
  <w:style w:type="paragraph" w:styleId="ab">
    <w:name w:val="Balloon Text"/>
    <w:basedOn w:val="a0"/>
    <w:link w:val="ac"/>
    <w:rsid w:val="00030FE5"/>
    <w:rPr>
      <w:rFonts w:ascii="Tahoma" w:hAnsi="Tahoma"/>
      <w:sz w:val="16"/>
      <w:szCs w:val="16"/>
    </w:rPr>
  </w:style>
  <w:style w:type="character" w:customStyle="1" w:styleId="ac">
    <w:name w:val="Текст выноски Знак"/>
    <w:link w:val="ab"/>
    <w:rsid w:val="00030FE5"/>
    <w:rPr>
      <w:rFonts w:ascii="Tahoma" w:hAnsi="Tahoma" w:cs="Tahoma"/>
      <w:sz w:val="16"/>
      <w:szCs w:val="16"/>
    </w:rPr>
  </w:style>
  <w:style w:type="character" w:styleId="ad">
    <w:name w:val="annotation reference"/>
    <w:rsid w:val="00BF748B"/>
    <w:rPr>
      <w:sz w:val="16"/>
      <w:szCs w:val="16"/>
    </w:rPr>
  </w:style>
  <w:style w:type="paragraph" w:styleId="ae">
    <w:name w:val="annotation text"/>
    <w:basedOn w:val="a0"/>
    <w:link w:val="af"/>
    <w:rsid w:val="00BF748B"/>
    <w:rPr>
      <w:sz w:val="20"/>
      <w:szCs w:val="20"/>
    </w:rPr>
  </w:style>
  <w:style w:type="character" w:customStyle="1" w:styleId="af">
    <w:name w:val="Текст примечания Знак"/>
    <w:basedOn w:val="a1"/>
    <w:link w:val="ae"/>
    <w:rsid w:val="00BF748B"/>
  </w:style>
  <w:style w:type="paragraph" w:styleId="af0">
    <w:name w:val="annotation subject"/>
    <w:basedOn w:val="ae"/>
    <w:next w:val="ae"/>
    <w:link w:val="af1"/>
    <w:rsid w:val="00BF748B"/>
    <w:rPr>
      <w:b/>
      <w:bCs/>
    </w:rPr>
  </w:style>
  <w:style w:type="character" w:customStyle="1" w:styleId="af1">
    <w:name w:val="Тема примечания Знак"/>
    <w:link w:val="af0"/>
    <w:rsid w:val="00BF748B"/>
    <w:rPr>
      <w:b/>
      <w:bCs/>
    </w:rPr>
  </w:style>
  <w:style w:type="paragraph" w:styleId="af2">
    <w:name w:val="Normal (Web)"/>
    <w:basedOn w:val="a0"/>
    <w:uiPriority w:val="99"/>
    <w:unhideWhenUsed/>
    <w:rsid w:val="00096685"/>
    <w:pPr>
      <w:spacing w:before="100" w:beforeAutospacing="1" w:after="100" w:afterAutospacing="1"/>
    </w:pPr>
  </w:style>
  <w:style w:type="paragraph" w:styleId="af3">
    <w:name w:val="List Paragraph"/>
    <w:aliases w:val="булет1,1булет"/>
    <w:basedOn w:val="a0"/>
    <w:link w:val="af4"/>
    <w:uiPriority w:val="99"/>
    <w:qFormat/>
    <w:rsid w:val="00096685"/>
    <w:pPr>
      <w:spacing w:after="160" w:line="259" w:lineRule="auto"/>
      <w:ind w:left="720"/>
      <w:contextualSpacing/>
    </w:pPr>
    <w:rPr>
      <w:rFonts w:ascii="Calibri" w:eastAsia="Calibri" w:hAnsi="Calibri"/>
      <w:sz w:val="22"/>
      <w:szCs w:val="22"/>
    </w:rPr>
  </w:style>
  <w:style w:type="character" w:customStyle="1" w:styleId="af4">
    <w:name w:val="Абзац списка Знак"/>
    <w:aliases w:val="булет1 Знак,1булет Знак"/>
    <w:link w:val="af3"/>
    <w:uiPriority w:val="99"/>
    <w:locked/>
    <w:rsid w:val="00096685"/>
    <w:rPr>
      <w:rFonts w:ascii="Calibri" w:eastAsia="Calibri" w:hAnsi="Calibri"/>
      <w:sz w:val="22"/>
      <w:szCs w:val="22"/>
    </w:rPr>
  </w:style>
  <w:style w:type="character" w:styleId="af5">
    <w:name w:val="Hyperlink"/>
    <w:uiPriority w:val="99"/>
    <w:unhideWhenUsed/>
    <w:rsid w:val="00096685"/>
    <w:rPr>
      <w:color w:val="0563C1"/>
      <w:u w:val="single"/>
    </w:rPr>
  </w:style>
  <w:style w:type="paragraph" w:styleId="af6">
    <w:name w:val="header"/>
    <w:basedOn w:val="a0"/>
    <w:link w:val="af7"/>
    <w:rsid w:val="00135A02"/>
    <w:pPr>
      <w:tabs>
        <w:tab w:val="center" w:pos="4677"/>
        <w:tab w:val="right" w:pos="9355"/>
      </w:tabs>
    </w:pPr>
  </w:style>
  <w:style w:type="character" w:customStyle="1" w:styleId="af7">
    <w:name w:val="Верхний колонтитул Знак"/>
    <w:link w:val="af6"/>
    <w:rsid w:val="00135A02"/>
    <w:rPr>
      <w:sz w:val="24"/>
      <w:szCs w:val="24"/>
    </w:rPr>
  </w:style>
  <w:style w:type="paragraph" w:styleId="af8">
    <w:name w:val="footer"/>
    <w:basedOn w:val="a0"/>
    <w:link w:val="af9"/>
    <w:rsid w:val="00135A02"/>
    <w:pPr>
      <w:tabs>
        <w:tab w:val="center" w:pos="4677"/>
        <w:tab w:val="right" w:pos="9355"/>
      </w:tabs>
    </w:pPr>
  </w:style>
  <w:style w:type="character" w:customStyle="1" w:styleId="af9">
    <w:name w:val="Нижний колонтитул Знак"/>
    <w:link w:val="af8"/>
    <w:rsid w:val="00135A02"/>
    <w:rPr>
      <w:sz w:val="24"/>
      <w:szCs w:val="24"/>
    </w:rPr>
  </w:style>
  <w:style w:type="paragraph" w:styleId="afa">
    <w:name w:val="No Spacing"/>
    <w:uiPriority w:val="1"/>
    <w:qFormat/>
    <w:rsid w:val="00B20EAF"/>
    <w:pPr>
      <w:widowControl w:val="0"/>
    </w:pPr>
    <w:rPr>
      <w:rFonts w:ascii="Courier New" w:eastAsia="Courier New" w:hAnsi="Courier New" w:cs="Courier New"/>
      <w:color w:val="000000"/>
      <w:sz w:val="24"/>
      <w:szCs w:val="24"/>
    </w:rPr>
  </w:style>
  <w:style w:type="table" w:styleId="afb">
    <w:name w:val="Table Grid"/>
    <w:basedOn w:val="a2"/>
    <w:uiPriority w:val="39"/>
    <w:rsid w:val="008D0717"/>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c">
    <w:name w:val="Содержимое таблицы"/>
    <w:basedOn w:val="a0"/>
    <w:rsid w:val="00C27029"/>
    <w:pPr>
      <w:widowControl w:val="0"/>
      <w:suppressLineNumbers/>
      <w:suppressAutoHyphens/>
    </w:pPr>
    <w:rPr>
      <w:rFonts w:eastAsia="Lucida Sans Unicode" w:cs="Tahoma"/>
      <w:color w:val="000000"/>
      <w:lang w:val="en-US"/>
    </w:rPr>
  </w:style>
  <w:style w:type="character" w:styleId="afd">
    <w:name w:val="Strong"/>
    <w:uiPriority w:val="22"/>
    <w:qFormat/>
    <w:rsid w:val="00160BA9"/>
    <w:rPr>
      <w:b/>
      <w:bCs/>
    </w:rPr>
  </w:style>
  <w:style w:type="paragraph" w:customStyle="1" w:styleId="ds-markdown-paragraph">
    <w:name w:val="ds-markdown-paragraph"/>
    <w:basedOn w:val="a0"/>
    <w:rsid w:val="00160BA9"/>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76919643">
      <w:bodyDiv w:val="1"/>
      <w:marLeft w:val="0"/>
      <w:marRight w:val="0"/>
      <w:marTop w:val="0"/>
      <w:marBottom w:val="0"/>
      <w:divBdr>
        <w:top w:val="none" w:sz="0" w:space="0" w:color="auto"/>
        <w:left w:val="none" w:sz="0" w:space="0" w:color="auto"/>
        <w:bottom w:val="none" w:sz="0" w:space="0" w:color="auto"/>
        <w:right w:val="none" w:sz="0" w:space="0" w:color="auto"/>
      </w:divBdr>
    </w:div>
    <w:div w:id="859315644">
      <w:bodyDiv w:val="1"/>
      <w:marLeft w:val="0"/>
      <w:marRight w:val="0"/>
      <w:marTop w:val="0"/>
      <w:marBottom w:val="0"/>
      <w:divBdr>
        <w:top w:val="none" w:sz="0" w:space="0" w:color="auto"/>
        <w:left w:val="none" w:sz="0" w:space="0" w:color="auto"/>
        <w:bottom w:val="none" w:sz="0" w:space="0" w:color="auto"/>
        <w:right w:val="none" w:sz="0" w:space="0" w:color="auto"/>
      </w:divBdr>
    </w:div>
    <w:div w:id="1405713378">
      <w:bodyDiv w:val="1"/>
      <w:marLeft w:val="0"/>
      <w:marRight w:val="0"/>
      <w:marTop w:val="0"/>
      <w:marBottom w:val="0"/>
      <w:divBdr>
        <w:top w:val="none" w:sz="0" w:space="0" w:color="auto"/>
        <w:left w:val="none" w:sz="0" w:space="0" w:color="auto"/>
        <w:bottom w:val="none" w:sz="0" w:space="0" w:color="auto"/>
        <w:right w:val="none" w:sz="0" w:space="0" w:color="auto"/>
      </w:divBdr>
    </w:div>
    <w:div w:id="1815948006">
      <w:bodyDiv w:val="1"/>
      <w:marLeft w:val="0"/>
      <w:marRight w:val="0"/>
      <w:marTop w:val="0"/>
      <w:marBottom w:val="0"/>
      <w:divBdr>
        <w:top w:val="none" w:sz="0" w:space="0" w:color="auto"/>
        <w:left w:val="none" w:sz="0" w:space="0" w:color="auto"/>
        <w:bottom w:val="none" w:sz="0" w:space="0" w:color="auto"/>
        <w:right w:val="none" w:sz="0" w:space="0" w:color="auto"/>
      </w:divBdr>
    </w:div>
    <w:div w:id="1917864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mo.garant.ru/" TargetMode="External"/><Relationship Id="rId13" Type="http://schemas.openxmlformats.org/officeDocument/2006/relationships/theme" Target="theme/theme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1/relationships/people" Target="peop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internet.garant.ru/" TargetMode="External"/><Relationship Id="rId4" Type="http://schemas.openxmlformats.org/officeDocument/2006/relationships/settings" Target="settings.xml"/><Relationship Id="rId9" Type="http://schemas.openxmlformats.org/officeDocument/2006/relationships/hyperlink" Target="http://internet.garant.ru/" TargetMode="External"/></Relationships>
</file>

<file path=word/theme/theme1.xml><?xml version="1.0" encoding="utf-8"?>
<a:theme xmlns:a="http://schemas.openxmlformats.org/drawingml/2006/main">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4999"/>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ibliography:Sources xmlns:bibliography="http://schemas.openxmlformats.org/officeDocument/2006/bibliography" SelectedStyle="\APA.XSL" StyleName="APA"/>
</file>

<file path=customXml/itemProps1.xml><?xml version="1.0" encoding="utf-8"?>
<ds:datastoreItem xmlns:ds="http://schemas.openxmlformats.org/officeDocument/2006/customXml" ds:itemID="{7733CAD1-D478-416E-A578-EB123AD87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4240</Words>
  <Characters>24173</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Microsoft</Company>
  <LinksUpToDate>false</LinksUpToDate>
  <CharactersWithSpaces>28357</CharactersWithSpaces>
  <SharedDoc>false</SharedDoc>
  <HLinks>
    <vt:vector size="42" baseType="variant">
      <vt:variant>
        <vt:i4>786481</vt:i4>
      </vt:variant>
      <vt:variant>
        <vt:i4>18</vt:i4>
      </vt:variant>
      <vt:variant>
        <vt:i4>0</vt:i4>
      </vt:variant>
      <vt:variant>
        <vt:i4>5</vt:i4>
      </vt:variant>
      <vt:variant>
        <vt:lpwstr>mailto:garant@generator.ru</vt:lpwstr>
      </vt:variant>
      <vt:variant>
        <vt:lpwstr/>
      </vt:variant>
      <vt:variant>
        <vt:i4>6422640</vt:i4>
      </vt:variant>
      <vt:variant>
        <vt:i4>15</vt:i4>
      </vt:variant>
      <vt:variant>
        <vt:i4>0</vt:i4>
      </vt:variant>
      <vt:variant>
        <vt:i4>5</vt:i4>
      </vt:variant>
      <vt:variant>
        <vt:lpwstr>mailto:</vt:lpwstr>
      </vt:variant>
      <vt:variant>
        <vt:lpwstr/>
      </vt:variant>
      <vt:variant>
        <vt:i4>6815826</vt:i4>
      </vt:variant>
      <vt:variant>
        <vt:i4>12</vt:i4>
      </vt:variant>
      <vt:variant>
        <vt:i4>0</vt:i4>
      </vt:variant>
      <vt:variant>
        <vt:i4>5</vt:i4>
      </vt:variant>
      <vt:variant>
        <vt:lpwstr>mailto:kraevoy@generator.ru</vt:lpwstr>
      </vt:variant>
      <vt:variant>
        <vt:lpwstr/>
      </vt:variant>
      <vt:variant>
        <vt:i4>6291546</vt:i4>
      </vt:variant>
      <vt:variant>
        <vt:i4>9</vt:i4>
      </vt:variant>
      <vt:variant>
        <vt:i4>0</vt:i4>
      </vt:variant>
      <vt:variant>
        <vt:i4>5</vt:i4>
      </vt:variant>
      <vt:variant>
        <vt:lpwstr>mailto:service@generator.ru</vt:lpwstr>
      </vt:variant>
      <vt:variant>
        <vt:lpwstr/>
      </vt:variant>
      <vt:variant>
        <vt:i4>6815801</vt:i4>
      </vt:variant>
      <vt:variant>
        <vt:i4>6</vt:i4>
      </vt:variant>
      <vt:variant>
        <vt:i4>0</vt:i4>
      </vt:variant>
      <vt:variant>
        <vt:i4>5</vt:i4>
      </vt:variant>
      <vt:variant>
        <vt:lpwstr>http://internet.garant.ru/</vt:lpwstr>
      </vt:variant>
      <vt:variant>
        <vt:lpwstr>/document/10180094/entry/100</vt:lpwstr>
      </vt:variant>
      <vt:variant>
        <vt:i4>7012402</vt:i4>
      </vt:variant>
      <vt:variant>
        <vt:i4>3</vt:i4>
      </vt:variant>
      <vt:variant>
        <vt:i4>0</vt:i4>
      </vt:variant>
      <vt:variant>
        <vt:i4>5</vt:i4>
      </vt:variant>
      <vt:variant>
        <vt:lpwstr>http://internet.garant.ru/</vt:lpwstr>
      </vt:variant>
      <vt:variant>
        <vt:lpwstr>/document/71757358/entry/1009</vt:lpwstr>
      </vt:variant>
      <vt:variant>
        <vt:i4>7667808</vt:i4>
      </vt:variant>
      <vt:variant>
        <vt:i4>0</vt:i4>
      </vt:variant>
      <vt:variant>
        <vt:i4>0</vt:i4>
      </vt:variant>
      <vt:variant>
        <vt:i4>5</vt:i4>
      </vt:variant>
      <vt:variant>
        <vt:lpwstr>https://demo.garant.ru/</vt:lpwstr>
      </vt:variant>
      <vt:variant>
        <vt:lpwstr>/document/10180094/entry/100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Elena</dc:creator>
  <cp:lastModifiedBy>sub125k</cp:lastModifiedBy>
  <cp:revision>3</cp:revision>
  <cp:lastPrinted>2025-11-20T14:45:00Z</cp:lastPrinted>
  <dcterms:created xsi:type="dcterms:W3CDTF">2026-08-03T12:26:00Z</dcterms:created>
  <dcterms:modified xsi:type="dcterms:W3CDTF">2026-08-03T12:27:00Z</dcterms:modified>
</cp:coreProperties>
</file>