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987FB3">
        <w:rPr>
          <w:rFonts w:ascii="Times New Roman" w:hAnsi="Times New Roman"/>
          <w:b/>
          <w:caps/>
          <w:sz w:val="20"/>
          <w:szCs w:val="20"/>
        </w:rPr>
        <w:t>26-815</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987FB3">
        <w:rPr>
          <w:sz w:val="20"/>
          <w:szCs w:val="20"/>
        </w:rPr>
        <w:t>Федерации, руководствуясь п. </w:t>
      </w:r>
      <w:r w:rsidR="002A69AF" w:rsidRPr="00987FB3">
        <w:rPr>
          <w:sz w:val="20"/>
          <w:szCs w:val="20"/>
        </w:rPr>
        <w:t>4</w:t>
      </w:r>
      <w:r w:rsidR="009F533E" w:rsidRPr="00987FB3">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w:t>
      </w:r>
      <w:r w:rsidR="009F533E" w:rsidRPr="008B19EF">
        <w:rPr>
          <w:sz w:val="20"/>
          <w:szCs w:val="20"/>
        </w:rPr>
        <w:t>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7621A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987FB3">
        <w:rPr>
          <w:rFonts w:eastAsia="MS Mincho"/>
          <w:b/>
          <w:sz w:val="20"/>
          <w:szCs w:val="20"/>
        </w:rPr>
        <w:t>мебель</w:t>
      </w:r>
      <w:r w:rsidR="007621AD" w:rsidRPr="007621AD">
        <w:rPr>
          <w:rFonts w:eastAsia="MS Mincho"/>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987FB3" w:rsidRDefault="00C43267" w:rsidP="00987FB3">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987FB3">
        <w:rPr>
          <w:sz w:val="20"/>
          <w:szCs w:val="20"/>
        </w:rPr>
        <w:t xml:space="preserve">осуществлена </w:t>
      </w:r>
      <w:r w:rsidR="00987FB3" w:rsidRPr="00987FB3">
        <w:rPr>
          <w:b/>
          <w:sz w:val="20"/>
          <w:szCs w:val="20"/>
        </w:rPr>
        <w:t>в течение 2 (двух) рабочих дней с даты заключения настоящего договора</w:t>
      </w:r>
      <w:r w:rsidR="00913895" w:rsidRPr="00987FB3">
        <w:rPr>
          <w:b/>
          <w:sz w:val="20"/>
          <w:szCs w:val="20"/>
        </w:rPr>
        <w:t>.</w:t>
      </w:r>
    </w:p>
    <w:p w:rsidR="00075CE4" w:rsidRPr="00CA36FB" w:rsidRDefault="00075CE4" w:rsidP="00987FB3">
      <w:pPr>
        <w:pStyle w:val="-0"/>
        <w:numPr>
          <w:ilvl w:val="1"/>
          <w:numId w:val="4"/>
        </w:numPr>
        <w:tabs>
          <w:tab w:val="left" w:pos="708"/>
        </w:tabs>
        <w:spacing w:line="250" w:lineRule="exact"/>
        <w:ind w:left="0" w:firstLine="0"/>
        <w:rPr>
          <w:sz w:val="20"/>
          <w:szCs w:val="20"/>
        </w:rPr>
      </w:pPr>
      <w:bookmarkStart w:id="6" w:name="_Toc85012430"/>
      <w:bookmarkStart w:id="7" w:name="_Toc86226391"/>
      <w:r w:rsidRPr="00987FB3">
        <w:rPr>
          <w:sz w:val="20"/>
          <w:szCs w:val="20"/>
        </w:rPr>
        <w:t>Поставка</w:t>
      </w:r>
      <w:r w:rsidR="00987FB3" w:rsidRPr="00987FB3">
        <w:rPr>
          <w:sz w:val="20"/>
          <w:szCs w:val="20"/>
        </w:rPr>
        <w:t xml:space="preserve"> </w:t>
      </w:r>
      <w:r w:rsidRPr="00987FB3">
        <w:rPr>
          <w:sz w:val="20"/>
          <w:szCs w:val="20"/>
        </w:rPr>
        <w:t>с выполнением соответствующих погрузо-разгрузочных работ</w:t>
      </w:r>
      <w:r w:rsidR="00987FB3" w:rsidRPr="00987FB3">
        <w:rPr>
          <w:sz w:val="20"/>
          <w:szCs w:val="20"/>
        </w:rPr>
        <w:t>, сборка, уборка и вывоз мусора, образовавшегося в процессе погрузочно-разгрузочных работ</w:t>
      </w:r>
      <w:r w:rsidR="00987FB3">
        <w:rPr>
          <w:sz w:val="20"/>
          <w:szCs w:val="20"/>
        </w:rPr>
        <w:t>,</w:t>
      </w:r>
      <w:r w:rsidRPr="00CA36FB">
        <w:rPr>
          <w:sz w:val="20"/>
          <w:szCs w:val="20"/>
        </w:rPr>
        <w:t xml:space="preserve"> осуществляется силами и транспортом Поставщика</w:t>
      </w:r>
      <w:r w:rsidR="00987FB3">
        <w:rPr>
          <w:sz w:val="20"/>
          <w:szCs w:val="20"/>
        </w:rPr>
        <w:t>. Место поставки:</w:t>
      </w:r>
      <w:r w:rsidRPr="00CA36FB">
        <w:rPr>
          <w:sz w:val="20"/>
          <w:szCs w:val="20"/>
        </w:rPr>
        <w:t xml:space="preserve"> </w:t>
      </w:r>
      <w:r w:rsidRPr="00CA36FB">
        <w:rPr>
          <w:b/>
          <w:sz w:val="20"/>
          <w:szCs w:val="20"/>
        </w:rPr>
        <w:t>117292, Москва, ул. Дмитрия Ульянова, д.11</w:t>
      </w:r>
      <w:r w:rsidRPr="00CA36FB">
        <w:rPr>
          <w:sz w:val="20"/>
          <w:szCs w:val="20"/>
        </w:rPr>
        <w:t>.</w:t>
      </w:r>
    </w:p>
    <w:p w:rsidR="00075CE4" w:rsidRPr="008B19EF" w:rsidRDefault="00075CE4" w:rsidP="00987FB3">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w:t>
      </w:r>
      <w:r w:rsidR="00987FB3">
        <w:rPr>
          <w:sz w:val="20"/>
          <w:szCs w:val="20"/>
        </w:rPr>
        <w:t>20</w:t>
      </w:r>
      <w:r w:rsidRPr="008B19EF">
        <w:rPr>
          <w:sz w:val="20"/>
          <w:szCs w:val="20"/>
        </w:rPr>
        <w:t xml:space="preserve"> (</w:t>
      </w:r>
      <w:r w:rsidR="00987FB3">
        <w:rPr>
          <w:sz w:val="20"/>
          <w:szCs w:val="20"/>
        </w:rPr>
        <w:t>Двадцати</w:t>
      </w:r>
      <w:r w:rsidRPr="008B19EF">
        <w:rPr>
          <w:sz w:val="20"/>
          <w:szCs w:val="20"/>
        </w:rPr>
        <w:t xml:space="preserve">)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w:t>
      </w:r>
      <w:r w:rsidRPr="008B19EF">
        <w:rPr>
          <w:sz w:val="20"/>
          <w:szCs w:val="20"/>
        </w:rPr>
        <w:lastRenderedPageBreak/>
        <w:t>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w:t>
      </w:r>
      <w:r w:rsidRPr="00987FB3">
        <w:rPr>
          <w:sz w:val="20"/>
          <w:szCs w:val="20"/>
        </w:rPr>
        <w:t xml:space="preserve">или восполнить недопоставленное количество Товара в объеме, указанном в претензии в течение </w:t>
      </w:r>
      <w:r w:rsidR="00987FB3">
        <w:rPr>
          <w:sz w:val="20"/>
          <w:szCs w:val="20"/>
        </w:rPr>
        <w:t>5</w:t>
      </w:r>
      <w:r w:rsidRPr="00987FB3">
        <w:rPr>
          <w:sz w:val="20"/>
          <w:szCs w:val="20"/>
        </w:rPr>
        <w:t xml:space="preserve"> (</w:t>
      </w:r>
      <w:r w:rsidR="00987FB3">
        <w:rPr>
          <w:sz w:val="20"/>
          <w:szCs w:val="20"/>
        </w:rPr>
        <w:t>Пяти</w:t>
      </w:r>
      <w:r w:rsidRPr="00987FB3">
        <w:rPr>
          <w:sz w:val="20"/>
          <w:szCs w:val="20"/>
        </w:rPr>
        <w:t xml:space="preserve">) </w:t>
      </w:r>
      <w:r w:rsidR="00987FB3">
        <w:rPr>
          <w:sz w:val="20"/>
          <w:szCs w:val="20"/>
        </w:rPr>
        <w:t>рабочих</w:t>
      </w:r>
      <w:r w:rsidRPr="00987FB3">
        <w:rPr>
          <w:sz w:val="20"/>
          <w:szCs w:val="20"/>
        </w:rPr>
        <w:t xml:space="preserve"> дней с момента получения претензии Заказчика. Все расходы по замене Товара, включая</w:t>
      </w:r>
      <w:r w:rsidRPr="008B19EF">
        <w:rPr>
          <w:sz w:val="20"/>
          <w:szCs w:val="20"/>
        </w:rPr>
        <w:t>,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987FB3"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w:t>
      </w:r>
      <w:r w:rsidRPr="00987FB3">
        <w:rPr>
          <w:sz w:val="20"/>
          <w:szCs w:val="20"/>
          <w:lang w:eastAsia="ar-SA"/>
        </w:rPr>
        <w:t xml:space="preserve">материалами или функционированием при штатном их использовании и хранении. </w:t>
      </w:r>
    </w:p>
    <w:p w:rsidR="00ED3FDC" w:rsidRPr="00987FB3" w:rsidRDefault="00076933" w:rsidP="00DB6279">
      <w:pPr>
        <w:pStyle w:val="ab"/>
        <w:numPr>
          <w:ilvl w:val="1"/>
          <w:numId w:val="8"/>
        </w:numPr>
        <w:spacing w:line="250" w:lineRule="exact"/>
        <w:ind w:left="0" w:firstLine="0"/>
        <w:jc w:val="both"/>
        <w:rPr>
          <w:sz w:val="20"/>
          <w:szCs w:val="20"/>
          <w:lang w:eastAsia="ar-SA"/>
        </w:rPr>
      </w:pPr>
      <w:r w:rsidRPr="00987FB3">
        <w:rPr>
          <w:sz w:val="20"/>
          <w:szCs w:val="20"/>
          <w:lang w:eastAsia="ar-SA"/>
        </w:rPr>
        <w:t xml:space="preserve">Гарантийный срок на Товар устанавливается в течение </w:t>
      </w:r>
      <w:r w:rsidR="00056809" w:rsidRPr="00987FB3">
        <w:rPr>
          <w:bCs/>
          <w:sz w:val="20"/>
          <w:szCs w:val="20"/>
          <w:lang w:val="ru-RU"/>
        </w:rPr>
        <w:t xml:space="preserve">12 </w:t>
      </w:r>
      <w:r w:rsidR="00ED3FDC" w:rsidRPr="00987FB3">
        <w:rPr>
          <w:bCs/>
          <w:sz w:val="20"/>
          <w:szCs w:val="20"/>
        </w:rPr>
        <w:t>(</w:t>
      </w:r>
      <w:r w:rsidR="00056809" w:rsidRPr="00987FB3">
        <w:rPr>
          <w:bCs/>
          <w:sz w:val="20"/>
          <w:szCs w:val="20"/>
          <w:lang w:val="ru-RU"/>
        </w:rPr>
        <w:t>двенадцать</w:t>
      </w:r>
      <w:r w:rsidR="00ED3FDC" w:rsidRPr="00987FB3">
        <w:rPr>
          <w:bCs/>
          <w:sz w:val="20"/>
          <w:szCs w:val="20"/>
        </w:rPr>
        <w:t>) месяцев с</w:t>
      </w:r>
      <w:r w:rsidR="00ED3FDC" w:rsidRPr="00987FB3">
        <w:rPr>
          <w:bCs/>
          <w:sz w:val="20"/>
          <w:szCs w:val="20"/>
          <w:lang w:val="ru-RU"/>
        </w:rPr>
        <w:t xml:space="preserve"> даты</w:t>
      </w:r>
      <w:r w:rsidR="00ED3FDC" w:rsidRPr="00987FB3">
        <w:rPr>
          <w:bCs/>
          <w:sz w:val="20"/>
          <w:szCs w:val="20"/>
        </w:rPr>
        <w:t xml:space="preserve"> приемки </w:t>
      </w:r>
      <w:r w:rsidR="00ED3FDC" w:rsidRPr="00987FB3">
        <w:rPr>
          <w:bCs/>
          <w:sz w:val="20"/>
          <w:szCs w:val="20"/>
          <w:lang w:val="ru-RU"/>
        </w:rPr>
        <w:t>Заказчиком</w:t>
      </w:r>
      <w:r w:rsidR="00ED3FDC" w:rsidRPr="00987FB3">
        <w:rPr>
          <w:bCs/>
          <w:sz w:val="20"/>
          <w:szCs w:val="20"/>
        </w:rPr>
        <w:t xml:space="preserve"> товара</w:t>
      </w:r>
      <w:r w:rsidR="00ED3FDC" w:rsidRPr="00987FB3">
        <w:rPr>
          <w:bCs/>
          <w:sz w:val="20"/>
          <w:szCs w:val="20"/>
          <w:lang w:val="ru-RU"/>
        </w:rPr>
        <w:t xml:space="preserve"> </w:t>
      </w:r>
      <w:r w:rsidR="00ED3FDC" w:rsidRPr="00987FB3">
        <w:rPr>
          <w:bCs/>
          <w:sz w:val="20"/>
          <w:szCs w:val="20"/>
        </w:rPr>
        <w:t xml:space="preserve">в соответствии с разделом 3 настоящего </w:t>
      </w:r>
      <w:r w:rsidR="00ED3FDC" w:rsidRPr="00987FB3">
        <w:rPr>
          <w:bCs/>
          <w:sz w:val="20"/>
          <w:szCs w:val="20"/>
          <w:lang w:val="ru-RU"/>
        </w:rPr>
        <w:t>Д</w:t>
      </w:r>
      <w:r w:rsidR="00ED3FDC" w:rsidRPr="00987FB3">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lastRenderedPageBreak/>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w:t>
      </w:r>
      <w:r w:rsidRPr="008A799F">
        <w:rPr>
          <w:rFonts w:eastAsia="Calibri"/>
          <w:sz w:val="20"/>
          <w:szCs w:val="20"/>
          <w:lang w:val="ru-RU"/>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987FB3"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 xml:space="preserve">у третьим лицам без письменного согласования другой </w:t>
      </w:r>
      <w:r w:rsidRPr="00987FB3">
        <w:rPr>
          <w:sz w:val="20"/>
          <w:szCs w:val="20"/>
        </w:rPr>
        <w:t>Стороны.</w:t>
      </w:r>
    </w:p>
    <w:p w:rsidR="00EC0D2B" w:rsidRPr="00987FB3" w:rsidRDefault="00EC0D2B" w:rsidP="00DB6279">
      <w:pPr>
        <w:pStyle w:val="ab"/>
        <w:numPr>
          <w:ilvl w:val="1"/>
          <w:numId w:val="11"/>
        </w:numPr>
        <w:spacing w:line="250" w:lineRule="exact"/>
        <w:ind w:left="0" w:firstLine="0"/>
        <w:jc w:val="both"/>
        <w:rPr>
          <w:sz w:val="20"/>
          <w:szCs w:val="20"/>
        </w:rPr>
      </w:pPr>
      <w:r w:rsidRPr="00987FB3">
        <w:rPr>
          <w:sz w:val="20"/>
          <w:szCs w:val="20"/>
        </w:rPr>
        <w:t xml:space="preserve">По всем вопросам, не урегулированным </w:t>
      </w:r>
      <w:r w:rsidR="00BB128D" w:rsidRPr="00987FB3">
        <w:rPr>
          <w:sz w:val="20"/>
          <w:szCs w:val="20"/>
        </w:rPr>
        <w:t>Договор</w:t>
      </w:r>
      <w:r w:rsidRPr="00987FB3">
        <w:rPr>
          <w:sz w:val="20"/>
          <w:szCs w:val="20"/>
        </w:rPr>
        <w:t>ом, Стороны руководствуются законодательством Российской Федерации.</w:t>
      </w:r>
    </w:p>
    <w:p w:rsidR="00EC0D2B" w:rsidRPr="00987FB3" w:rsidRDefault="001B3924" w:rsidP="00DB6279">
      <w:pPr>
        <w:pStyle w:val="-0"/>
        <w:numPr>
          <w:ilvl w:val="1"/>
          <w:numId w:val="11"/>
        </w:numPr>
        <w:tabs>
          <w:tab w:val="left" w:pos="0"/>
        </w:tabs>
        <w:spacing w:line="250" w:lineRule="exact"/>
        <w:ind w:left="0" w:firstLine="0"/>
        <w:rPr>
          <w:sz w:val="20"/>
          <w:szCs w:val="20"/>
        </w:rPr>
      </w:pPr>
      <w:r w:rsidRPr="00987FB3">
        <w:rPr>
          <w:sz w:val="20"/>
          <w:szCs w:val="20"/>
        </w:rPr>
        <w:t>Договор составлен в форме электронного документа, подписанного усиленными электронными подписями Сторон</w:t>
      </w:r>
      <w:r w:rsidR="00EC0D2B" w:rsidRPr="00987FB3">
        <w:rPr>
          <w:sz w:val="20"/>
          <w:szCs w:val="20"/>
        </w:rPr>
        <w:t>.</w:t>
      </w:r>
    </w:p>
    <w:p w:rsidR="00EC0D2B" w:rsidRPr="00987FB3" w:rsidRDefault="00EC0D2B" w:rsidP="00DB6279">
      <w:pPr>
        <w:pStyle w:val="-0"/>
        <w:numPr>
          <w:ilvl w:val="1"/>
          <w:numId w:val="11"/>
        </w:numPr>
        <w:tabs>
          <w:tab w:val="left" w:pos="0"/>
        </w:tabs>
        <w:spacing w:line="250" w:lineRule="exact"/>
        <w:ind w:left="0" w:firstLine="0"/>
        <w:rPr>
          <w:sz w:val="20"/>
          <w:szCs w:val="20"/>
        </w:rPr>
      </w:pPr>
      <w:r w:rsidRPr="00987FB3">
        <w:rPr>
          <w:sz w:val="20"/>
          <w:szCs w:val="20"/>
        </w:rPr>
        <w:t xml:space="preserve">Изменения, дополнения и уточнения в настоящий </w:t>
      </w:r>
      <w:r w:rsidR="00BB128D" w:rsidRPr="00987FB3">
        <w:rPr>
          <w:sz w:val="20"/>
          <w:szCs w:val="20"/>
        </w:rPr>
        <w:t>Договор</w:t>
      </w:r>
      <w:r w:rsidRPr="00987FB3">
        <w:rPr>
          <w:sz w:val="20"/>
          <w:szCs w:val="20"/>
        </w:rPr>
        <w:t xml:space="preserve"> могут вноситься </w:t>
      </w:r>
      <w:r w:rsidR="00CC283A" w:rsidRPr="00987FB3">
        <w:rPr>
          <w:sz w:val="20"/>
          <w:szCs w:val="20"/>
        </w:rPr>
        <w:t xml:space="preserve">только по согласию обеих сторон </w:t>
      </w:r>
      <w:r w:rsidR="001A0E9F" w:rsidRPr="00987FB3">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987FB3" w:rsidDel="001A0E9F">
        <w:rPr>
          <w:sz w:val="20"/>
          <w:szCs w:val="20"/>
        </w:rPr>
        <w:t xml:space="preserve"> </w:t>
      </w:r>
    </w:p>
    <w:p w:rsidR="00EC0D2B" w:rsidRPr="00987FB3" w:rsidRDefault="00EC0D2B" w:rsidP="00DB6279">
      <w:pPr>
        <w:pStyle w:val="-0"/>
        <w:numPr>
          <w:ilvl w:val="1"/>
          <w:numId w:val="11"/>
        </w:numPr>
        <w:tabs>
          <w:tab w:val="left" w:pos="0"/>
        </w:tabs>
        <w:spacing w:line="250" w:lineRule="exact"/>
        <w:ind w:left="0" w:firstLine="0"/>
        <w:rPr>
          <w:sz w:val="20"/>
          <w:szCs w:val="20"/>
        </w:rPr>
      </w:pPr>
      <w:r w:rsidRPr="00987FB3">
        <w:rPr>
          <w:sz w:val="20"/>
          <w:szCs w:val="20"/>
        </w:rPr>
        <w:lastRenderedPageBreak/>
        <w:t>Обо всех изменениях, связанных с адресом, реквизитами сторон и др</w:t>
      </w:r>
      <w:r w:rsidR="009C4020" w:rsidRPr="00987FB3">
        <w:rPr>
          <w:sz w:val="20"/>
          <w:szCs w:val="20"/>
        </w:rPr>
        <w:t>угими данными, влияющими на исполнение</w:t>
      </w:r>
      <w:r w:rsidRPr="00987FB3">
        <w:rPr>
          <w:sz w:val="20"/>
          <w:szCs w:val="20"/>
        </w:rPr>
        <w:t xml:space="preserve"> </w:t>
      </w:r>
      <w:r w:rsidR="00BB128D" w:rsidRPr="00987FB3">
        <w:rPr>
          <w:sz w:val="20"/>
          <w:szCs w:val="20"/>
        </w:rPr>
        <w:t>Договор</w:t>
      </w:r>
      <w:r w:rsidR="007A3A79" w:rsidRPr="00987FB3">
        <w:rPr>
          <w:sz w:val="20"/>
          <w:szCs w:val="20"/>
        </w:rPr>
        <w:t>а,</w:t>
      </w:r>
      <w:r w:rsidR="009C4020" w:rsidRPr="00987FB3">
        <w:rPr>
          <w:sz w:val="20"/>
          <w:szCs w:val="20"/>
        </w:rPr>
        <w:t xml:space="preserve"> Стороны обязаны известить </w:t>
      </w:r>
      <w:r w:rsidR="007A3A79" w:rsidRPr="00987FB3">
        <w:rPr>
          <w:sz w:val="20"/>
          <w:szCs w:val="20"/>
        </w:rPr>
        <w:t>друг друга</w:t>
      </w:r>
      <w:r w:rsidRPr="00987FB3">
        <w:rPr>
          <w:sz w:val="20"/>
          <w:szCs w:val="20"/>
        </w:rPr>
        <w:t xml:space="preserve"> в пятидневный срок.</w:t>
      </w:r>
    </w:p>
    <w:p w:rsidR="00EC0D2B" w:rsidRPr="00987FB3" w:rsidRDefault="00EC0D2B" w:rsidP="002D55AD">
      <w:pPr>
        <w:pStyle w:val="ab"/>
        <w:numPr>
          <w:ilvl w:val="1"/>
          <w:numId w:val="11"/>
        </w:numPr>
        <w:tabs>
          <w:tab w:val="left" w:pos="567"/>
        </w:tabs>
        <w:spacing w:line="250" w:lineRule="exact"/>
        <w:ind w:left="0" w:firstLine="0"/>
        <w:jc w:val="both"/>
        <w:rPr>
          <w:sz w:val="20"/>
          <w:szCs w:val="20"/>
        </w:rPr>
      </w:pPr>
      <w:r w:rsidRPr="00987FB3">
        <w:rPr>
          <w:sz w:val="20"/>
          <w:szCs w:val="20"/>
        </w:rPr>
        <w:t>Все уведомления Сторон</w:t>
      </w:r>
      <w:r w:rsidR="00FB135B" w:rsidRPr="00987FB3">
        <w:rPr>
          <w:sz w:val="20"/>
          <w:szCs w:val="20"/>
        </w:rPr>
        <w:t>,</w:t>
      </w:r>
      <w:r w:rsidRPr="00987FB3">
        <w:rPr>
          <w:sz w:val="20"/>
          <w:szCs w:val="20"/>
        </w:rPr>
        <w:t xml:space="preserve"> связанные с исполнением настоящего </w:t>
      </w:r>
      <w:r w:rsidR="00BB128D" w:rsidRPr="00987FB3">
        <w:rPr>
          <w:sz w:val="20"/>
          <w:szCs w:val="20"/>
        </w:rPr>
        <w:t>Договор</w:t>
      </w:r>
      <w:r w:rsidRPr="00987FB3">
        <w:rPr>
          <w:sz w:val="20"/>
          <w:szCs w:val="20"/>
        </w:rPr>
        <w:t>а, направляются в письменной форме по почте заказным письмом по фактическому адресу Стороны, указанному в статье 1</w:t>
      </w:r>
      <w:r w:rsidR="00A11A3C" w:rsidRPr="00987FB3">
        <w:rPr>
          <w:sz w:val="20"/>
          <w:szCs w:val="20"/>
        </w:rPr>
        <w:t>1</w:t>
      </w:r>
      <w:r w:rsidRPr="00987FB3">
        <w:rPr>
          <w:sz w:val="20"/>
          <w:szCs w:val="20"/>
        </w:rPr>
        <w:t xml:space="preserve"> настоящего </w:t>
      </w:r>
      <w:r w:rsidR="00BB128D" w:rsidRPr="00987FB3">
        <w:rPr>
          <w:sz w:val="20"/>
          <w:szCs w:val="20"/>
        </w:rPr>
        <w:t>Договор</w:t>
      </w:r>
      <w:r w:rsidRPr="00987FB3">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987FB3">
        <w:rPr>
          <w:sz w:val="20"/>
          <w:szCs w:val="20"/>
        </w:rPr>
        <w:t>Договор</w:t>
      </w:r>
      <w:r w:rsidR="00EC0D2B" w:rsidRPr="00987FB3">
        <w:rPr>
          <w:sz w:val="20"/>
          <w:szCs w:val="20"/>
        </w:rPr>
        <w:t xml:space="preserve"> вступает в силу с даты заключения </w:t>
      </w:r>
      <w:r w:rsidRPr="00987FB3">
        <w:rPr>
          <w:sz w:val="20"/>
          <w:szCs w:val="20"/>
        </w:rPr>
        <w:t>Договор</w:t>
      </w:r>
      <w:r w:rsidR="00EC0D2B" w:rsidRPr="00987FB3">
        <w:rPr>
          <w:sz w:val="20"/>
          <w:szCs w:val="20"/>
        </w:rPr>
        <w:t xml:space="preserve">а и действует до </w:t>
      </w:r>
      <w:r w:rsidR="00007CAA" w:rsidRPr="00987FB3">
        <w:rPr>
          <w:b/>
          <w:sz w:val="20"/>
          <w:szCs w:val="20"/>
        </w:rPr>
        <w:t>«</w:t>
      </w:r>
      <w:r w:rsidR="009D233A" w:rsidRPr="00987FB3">
        <w:rPr>
          <w:b/>
          <w:sz w:val="20"/>
          <w:szCs w:val="20"/>
        </w:rPr>
        <w:t>31</w:t>
      </w:r>
      <w:r w:rsidR="00007CAA" w:rsidRPr="00987FB3">
        <w:rPr>
          <w:b/>
          <w:sz w:val="20"/>
          <w:szCs w:val="20"/>
        </w:rPr>
        <w:t>»</w:t>
      </w:r>
      <w:r w:rsidR="00D61CC8" w:rsidRPr="00987FB3">
        <w:rPr>
          <w:b/>
          <w:sz w:val="20"/>
          <w:szCs w:val="20"/>
        </w:rPr>
        <w:t xml:space="preserve"> </w:t>
      </w:r>
      <w:r w:rsidR="00987FB3">
        <w:rPr>
          <w:b/>
          <w:sz w:val="20"/>
          <w:szCs w:val="20"/>
        </w:rPr>
        <w:t>декабря</w:t>
      </w:r>
      <w:r w:rsidR="00007CAA" w:rsidRPr="00987FB3">
        <w:rPr>
          <w:b/>
          <w:sz w:val="20"/>
          <w:szCs w:val="20"/>
        </w:rPr>
        <w:t xml:space="preserve"> 202</w:t>
      </w:r>
      <w:r w:rsidR="00987FB3">
        <w:rPr>
          <w:b/>
          <w:sz w:val="20"/>
          <w:szCs w:val="20"/>
        </w:rPr>
        <w:t>6</w:t>
      </w:r>
      <w:r w:rsidR="00007CAA" w:rsidRPr="00987FB3">
        <w:rPr>
          <w:b/>
          <w:sz w:val="20"/>
          <w:szCs w:val="20"/>
        </w:rPr>
        <w:t> г.</w:t>
      </w:r>
      <w:r w:rsidR="00BE0E9E" w:rsidRPr="00987FB3">
        <w:rPr>
          <w:rFonts w:eastAsia="Calibri"/>
          <w:sz w:val="20"/>
          <w:szCs w:val="20"/>
        </w:rPr>
        <w:t xml:space="preserve"> </w:t>
      </w:r>
      <w:r w:rsidR="002D55AD" w:rsidRPr="00987FB3">
        <w:rPr>
          <w:rFonts w:eastAsia="Calibri"/>
          <w:sz w:val="20"/>
          <w:szCs w:val="20"/>
        </w:rPr>
        <w:t>Окончание</w:t>
      </w:r>
      <w:r w:rsidR="002D55AD" w:rsidRPr="002D55AD">
        <w:rPr>
          <w:rFonts w:eastAsia="Calibri"/>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987FB3" w:rsidRDefault="00D0185A" w:rsidP="00D0185A">
            <w:pPr>
              <w:spacing w:line="250" w:lineRule="exact"/>
              <w:rPr>
                <w:sz w:val="20"/>
                <w:szCs w:val="20"/>
                <w:lang w:eastAsia="en-US"/>
              </w:rPr>
            </w:pPr>
            <w:r w:rsidRPr="00987FB3">
              <w:rPr>
                <w:sz w:val="20"/>
                <w:szCs w:val="20"/>
                <w:lang w:eastAsia="en-US"/>
              </w:rPr>
              <w:t xml:space="preserve">БИК 004525988 </w:t>
            </w:r>
          </w:p>
          <w:p w:rsidR="00D0185A" w:rsidRPr="00987FB3" w:rsidRDefault="00D0185A" w:rsidP="00D0185A">
            <w:pPr>
              <w:spacing w:line="250" w:lineRule="exact"/>
              <w:rPr>
                <w:sz w:val="20"/>
                <w:szCs w:val="20"/>
                <w:lang w:eastAsia="en-US"/>
              </w:rPr>
            </w:pPr>
            <w:r w:rsidRPr="00987FB3">
              <w:rPr>
                <w:sz w:val="20"/>
                <w:szCs w:val="20"/>
                <w:lang w:eastAsia="en-US"/>
              </w:rPr>
              <w:t xml:space="preserve">Контактный телефон +7 495 500 00 62 </w:t>
            </w:r>
          </w:p>
          <w:p w:rsidR="00D0185A" w:rsidRPr="00987FB3" w:rsidRDefault="00D0185A" w:rsidP="00D0185A">
            <w:pPr>
              <w:spacing w:line="250" w:lineRule="exact"/>
              <w:rPr>
                <w:sz w:val="20"/>
                <w:szCs w:val="20"/>
                <w:lang w:eastAsia="en-US"/>
              </w:rPr>
            </w:pPr>
            <w:r w:rsidRPr="00987FB3">
              <w:rPr>
                <w:sz w:val="20"/>
                <w:szCs w:val="20"/>
                <w:lang w:eastAsia="en-US"/>
              </w:rPr>
              <w:t>(Контрактная служба)</w:t>
            </w:r>
          </w:p>
          <w:p w:rsidR="00D0185A" w:rsidRPr="00987FB3" w:rsidRDefault="00D0185A" w:rsidP="00D0185A">
            <w:pPr>
              <w:spacing w:line="250" w:lineRule="exact"/>
              <w:rPr>
                <w:sz w:val="20"/>
                <w:szCs w:val="20"/>
                <w:lang w:val="en-US" w:eastAsia="en-US"/>
              </w:rPr>
            </w:pPr>
            <w:r w:rsidRPr="00987FB3">
              <w:rPr>
                <w:sz w:val="20"/>
                <w:szCs w:val="20"/>
                <w:lang w:eastAsia="en-US"/>
              </w:rPr>
              <w:t>Склад</w:t>
            </w:r>
            <w:r w:rsidRPr="00987FB3">
              <w:rPr>
                <w:sz w:val="20"/>
                <w:szCs w:val="20"/>
                <w:lang w:val="en-US" w:eastAsia="en-US"/>
              </w:rPr>
              <w:t xml:space="preserve"> e-mail: khaylov.mikhail@endocrincentr.ru </w:t>
            </w:r>
          </w:p>
          <w:p w:rsidR="00D0185A" w:rsidRPr="00987FB3" w:rsidRDefault="00D0185A" w:rsidP="00D0185A">
            <w:pPr>
              <w:spacing w:line="250" w:lineRule="exact"/>
              <w:rPr>
                <w:sz w:val="20"/>
                <w:szCs w:val="20"/>
                <w:lang w:eastAsia="en-US"/>
              </w:rPr>
            </w:pPr>
            <w:r w:rsidRPr="00987FB3">
              <w:rPr>
                <w:sz w:val="20"/>
                <w:szCs w:val="20"/>
                <w:lang w:eastAsia="en-US"/>
              </w:rPr>
              <w:t>Тел: +7 (915) 223-44-49</w:t>
            </w:r>
          </w:p>
          <w:p w:rsidR="00D0185A" w:rsidRPr="00987FB3" w:rsidRDefault="00D0185A" w:rsidP="00D0185A">
            <w:pPr>
              <w:spacing w:line="250" w:lineRule="exact"/>
              <w:rPr>
                <w:sz w:val="20"/>
                <w:szCs w:val="20"/>
                <w:lang w:eastAsia="en-US"/>
              </w:rPr>
            </w:pPr>
            <w:r w:rsidRPr="00987FB3">
              <w:rPr>
                <w:sz w:val="20"/>
                <w:szCs w:val="20"/>
                <w:lang w:eastAsia="en-US"/>
              </w:rPr>
              <w:t>+7 (499) 124-34-22, доб. 1715</w:t>
            </w:r>
          </w:p>
          <w:p w:rsidR="00D0185A" w:rsidRPr="00987FB3" w:rsidRDefault="00D0185A" w:rsidP="00D0185A">
            <w:pPr>
              <w:spacing w:line="250" w:lineRule="exact"/>
              <w:rPr>
                <w:sz w:val="20"/>
                <w:szCs w:val="20"/>
                <w:lang w:eastAsia="en-US"/>
              </w:rPr>
            </w:pPr>
            <w:r w:rsidRPr="00987FB3">
              <w:rPr>
                <w:sz w:val="20"/>
                <w:szCs w:val="20"/>
                <w:lang w:eastAsia="en-US"/>
              </w:rPr>
              <w:t xml:space="preserve">Бухгалтерия +7 499 124-3422, </w:t>
            </w:r>
            <w:proofErr w:type="spellStart"/>
            <w:r w:rsidRPr="00987FB3">
              <w:rPr>
                <w:sz w:val="20"/>
                <w:szCs w:val="20"/>
                <w:lang w:eastAsia="en-US"/>
              </w:rPr>
              <w:t>доб</w:t>
            </w:r>
            <w:proofErr w:type="spellEnd"/>
            <w:r w:rsidRPr="00987FB3">
              <w:rPr>
                <w:sz w:val="20"/>
                <w:szCs w:val="20"/>
                <w:lang w:eastAsia="en-US"/>
              </w:rPr>
              <w:t xml:space="preserve"> 4287</w:t>
            </w:r>
          </w:p>
          <w:p w:rsidR="00D0185A" w:rsidRPr="00987FB3" w:rsidRDefault="00D0185A" w:rsidP="00D0185A">
            <w:pPr>
              <w:spacing w:line="250" w:lineRule="exact"/>
              <w:rPr>
                <w:sz w:val="20"/>
                <w:szCs w:val="20"/>
                <w:lang w:eastAsia="en-US"/>
              </w:rPr>
            </w:pPr>
            <w:r w:rsidRPr="00987FB3">
              <w:rPr>
                <w:sz w:val="20"/>
                <w:szCs w:val="20"/>
                <w:lang w:val="en-US" w:eastAsia="en-US"/>
              </w:rPr>
              <w:t>E</w:t>
            </w:r>
            <w:r w:rsidRPr="00987FB3">
              <w:rPr>
                <w:sz w:val="20"/>
                <w:szCs w:val="20"/>
                <w:lang w:eastAsia="en-US"/>
              </w:rPr>
              <w:t>-</w:t>
            </w:r>
            <w:r w:rsidRPr="00987FB3">
              <w:rPr>
                <w:sz w:val="20"/>
                <w:szCs w:val="20"/>
                <w:lang w:val="en-US" w:eastAsia="en-US"/>
              </w:rPr>
              <w:t>mail</w:t>
            </w:r>
            <w:r w:rsidRPr="00987FB3">
              <w:rPr>
                <w:sz w:val="20"/>
                <w:szCs w:val="20"/>
                <w:lang w:eastAsia="en-US"/>
              </w:rPr>
              <w:t xml:space="preserve"> </w:t>
            </w:r>
            <w:proofErr w:type="spellStart"/>
            <w:r w:rsidRPr="00987FB3">
              <w:rPr>
                <w:sz w:val="20"/>
                <w:szCs w:val="20"/>
                <w:lang w:val="en-US" w:eastAsia="en-US"/>
              </w:rPr>
              <w:t>zakupky</w:t>
            </w:r>
            <w:proofErr w:type="spellEnd"/>
            <w:r w:rsidRPr="00987FB3">
              <w:rPr>
                <w:sz w:val="20"/>
                <w:szCs w:val="20"/>
                <w:lang w:eastAsia="en-US"/>
              </w:rPr>
              <w:t>@</w:t>
            </w:r>
            <w:proofErr w:type="spellStart"/>
            <w:r w:rsidRPr="00987FB3">
              <w:rPr>
                <w:sz w:val="20"/>
                <w:szCs w:val="20"/>
                <w:lang w:val="en-US" w:eastAsia="en-US"/>
              </w:rPr>
              <w:t>endocrincentr</w:t>
            </w:r>
            <w:proofErr w:type="spellEnd"/>
            <w:r w:rsidRPr="00987FB3">
              <w:rPr>
                <w:sz w:val="20"/>
                <w:szCs w:val="20"/>
                <w:lang w:eastAsia="en-US"/>
              </w:rPr>
              <w:t>.</w:t>
            </w:r>
            <w:proofErr w:type="spellStart"/>
            <w:r w:rsidRPr="00987FB3">
              <w:rPr>
                <w:sz w:val="20"/>
                <w:szCs w:val="20"/>
                <w:lang w:val="en-US" w:eastAsia="en-US"/>
              </w:rPr>
              <w:t>ru</w:t>
            </w:r>
            <w:proofErr w:type="spellEnd"/>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r w:rsidR="00987FB3" w:rsidRPr="008B19EF" w:rsidTr="00BE1B87">
        <w:trPr>
          <w:trHeight w:val="567"/>
          <w:jc w:val="center"/>
        </w:trPr>
        <w:tc>
          <w:tcPr>
            <w:tcW w:w="222" w:type="pct"/>
            <w:shd w:val="clear" w:color="auto" w:fill="auto"/>
            <w:vAlign w:val="center"/>
          </w:tcPr>
          <w:p w:rsidR="00987FB3" w:rsidRPr="008B19EF" w:rsidRDefault="00987FB3" w:rsidP="008C3B72">
            <w:pPr>
              <w:pStyle w:val="TableParagraph"/>
              <w:ind w:left="3" w:right="29"/>
              <w:jc w:val="center"/>
              <w:rPr>
                <w:rFonts w:ascii="Times New Roman" w:hAnsi="Times New Roman" w:cs="Times New Roman"/>
                <w:sz w:val="20"/>
                <w:szCs w:val="20"/>
              </w:rPr>
            </w:pPr>
            <w:r>
              <w:rPr>
                <w:rFonts w:ascii="Times New Roman" w:hAnsi="Times New Roman" w:cs="Times New Roman"/>
                <w:sz w:val="20"/>
                <w:szCs w:val="20"/>
              </w:rPr>
              <w:t>2</w:t>
            </w:r>
          </w:p>
        </w:tc>
        <w:tc>
          <w:tcPr>
            <w:tcW w:w="2210" w:type="pct"/>
            <w:shd w:val="clear" w:color="auto" w:fill="auto"/>
            <w:vAlign w:val="center"/>
          </w:tcPr>
          <w:p w:rsidR="00987FB3" w:rsidRPr="008B19EF" w:rsidRDefault="00987FB3"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987FB3" w:rsidRPr="008B19EF" w:rsidRDefault="00987FB3"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987FB3" w:rsidRPr="008B19EF" w:rsidRDefault="00987FB3"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987FB3" w:rsidRPr="008B19EF" w:rsidRDefault="00987FB3" w:rsidP="008C3B72">
            <w:pPr>
              <w:pStyle w:val="TableParagraph"/>
              <w:ind w:right="116"/>
              <w:jc w:val="right"/>
              <w:rPr>
                <w:rFonts w:ascii="Times New Roman" w:hAnsi="Times New Roman" w:cs="Times New Roman"/>
                <w:sz w:val="20"/>
                <w:szCs w:val="20"/>
                <w:lang w:val="en-US"/>
              </w:rPr>
            </w:pPr>
          </w:p>
        </w:tc>
      </w:tr>
      <w:tr w:rsidR="00987FB3" w:rsidRPr="008B19EF" w:rsidTr="00BE1B87">
        <w:trPr>
          <w:trHeight w:val="567"/>
          <w:jc w:val="center"/>
        </w:trPr>
        <w:tc>
          <w:tcPr>
            <w:tcW w:w="222" w:type="pct"/>
            <w:shd w:val="clear" w:color="auto" w:fill="auto"/>
            <w:vAlign w:val="center"/>
          </w:tcPr>
          <w:p w:rsidR="00987FB3" w:rsidRPr="008B19EF" w:rsidRDefault="00987FB3" w:rsidP="008C3B72">
            <w:pPr>
              <w:pStyle w:val="TableParagraph"/>
              <w:ind w:left="3" w:right="29"/>
              <w:jc w:val="center"/>
              <w:rPr>
                <w:rFonts w:ascii="Times New Roman" w:hAnsi="Times New Roman" w:cs="Times New Roman"/>
                <w:sz w:val="20"/>
                <w:szCs w:val="20"/>
              </w:rPr>
            </w:pPr>
            <w:r>
              <w:rPr>
                <w:rFonts w:ascii="Times New Roman" w:hAnsi="Times New Roman" w:cs="Times New Roman"/>
                <w:sz w:val="20"/>
                <w:szCs w:val="20"/>
              </w:rPr>
              <w:t>3</w:t>
            </w:r>
          </w:p>
        </w:tc>
        <w:tc>
          <w:tcPr>
            <w:tcW w:w="2210" w:type="pct"/>
            <w:shd w:val="clear" w:color="auto" w:fill="auto"/>
            <w:vAlign w:val="center"/>
          </w:tcPr>
          <w:p w:rsidR="00987FB3" w:rsidRPr="008B19EF" w:rsidRDefault="00987FB3"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987FB3" w:rsidRPr="008B19EF" w:rsidRDefault="00987FB3"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987FB3" w:rsidRPr="008B19EF" w:rsidRDefault="00987FB3"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987FB3" w:rsidRPr="008B19EF" w:rsidRDefault="00987FB3" w:rsidP="008C3B72">
            <w:pPr>
              <w:pStyle w:val="TableParagraph"/>
              <w:ind w:right="116"/>
              <w:jc w:val="right"/>
              <w:rPr>
                <w:rFonts w:ascii="Times New Roman" w:hAnsi="Times New Roman" w:cs="Times New Roman"/>
                <w:sz w:val="20"/>
                <w:szCs w:val="20"/>
                <w:lang w:val="en-US"/>
              </w:rPr>
            </w:pPr>
          </w:p>
        </w:tc>
      </w:tr>
      <w:tr w:rsidR="00987FB3" w:rsidRPr="008B19EF" w:rsidTr="00BE1B87">
        <w:trPr>
          <w:trHeight w:val="567"/>
          <w:jc w:val="center"/>
        </w:trPr>
        <w:tc>
          <w:tcPr>
            <w:tcW w:w="222" w:type="pct"/>
            <w:shd w:val="clear" w:color="auto" w:fill="auto"/>
            <w:vAlign w:val="center"/>
          </w:tcPr>
          <w:p w:rsidR="00987FB3" w:rsidRPr="008B19EF" w:rsidRDefault="00987FB3" w:rsidP="008C3B72">
            <w:pPr>
              <w:pStyle w:val="TableParagraph"/>
              <w:ind w:left="3" w:right="29"/>
              <w:jc w:val="center"/>
              <w:rPr>
                <w:rFonts w:ascii="Times New Roman" w:hAnsi="Times New Roman" w:cs="Times New Roman"/>
                <w:sz w:val="20"/>
                <w:szCs w:val="20"/>
              </w:rPr>
            </w:pPr>
            <w:r>
              <w:rPr>
                <w:rFonts w:ascii="Times New Roman" w:hAnsi="Times New Roman" w:cs="Times New Roman"/>
                <w:sz w:val="20"/>
                <w:szCs w:val="20"/>
              </w:rPr>
              <w:t>4</w:t>
            </w:r>
          </w:p>
        </w:tc>
        <w:tc>
          <w:tcPr>
            <w:tcW w:w="2210" w:type="pct"/>
            <w:shd w:val="clear" w:color="auto" w:fill="auto"/>
            <w:vAlign w:val="center"/>
          </w:tcPr>
          <w:p w:rsidR="00987FB3" w:rsidRPr="008B19EF" w:rsidRDefault="00987FB3"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987FB3" w:rsidRPr="008B19EF" w:rsidRDefault="00987FB3"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987FB3" w:rsidRPr="008B19EF" w:rsidRDefault="00987FB3"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987FB3" w:rsidRPr="008B19EF" w:rsidRDefault="00987FB3" w:rsidP="008C3B72">
            <w:pPr>
              <w:pStyle w:val="TableParagraph"/>
              <w:ind w:right="116"/>
              <w:jc w:val="right"/>
              <w:rPr>
                <w:rFonts w:ascii="Times New Roman" w:hAnsi="Times New Roman" w:cs="Times New Roman"/>
                <w:sz w:val="20"/>
                <w:szCs w:val="20"/>
                <w:lang w:val="en-US"/>
              </w:rPr>
            </w:pPr>
          </w:p>
        </w:tc>
      </w:tr>
      <w:tr w:rsidR="00987FB3" w:rsidRPr="008B19EF" w:rsidTr="00BE1B87">
        <w:trPr>
          <w:trHeight w:val="567"/>
          <w:jc w:val="center"/>
        </w:trPr>
        <w:tc>
          <w:tcPr>
            <w:tcW w:w="222" w:type="pct"/>
            <w:shd w:val="clear" w:color="auto" w:fill="auto"/>
            <w:vAlign w:val="center"/>
          </w:tcPr>
          <w:p w:rsidR="00987FB3" w:rsidRPr="008B19EF" w:rsidRDefault="00987FB3" w:rsidP="008C3B72">
            <w:pPr>
              <w:pStyle w:val="TableParagraph"/>
              <w:ind w:left="3" w:right="29"/>
              <w:jc w:val="center"/>
              <w:rPr>
                <w:rFonts w:ascii="Times New Roman" w:hAnsi="Times New Roman" w:cs="Times New Roman"/>
                <w:sz w:val="20"/>
                <w:szCs w:val="20"/>
              </w:rPr>
            </w:pPr>
            <w:r>
              <w:rPr>
                <w:rFonts w:ascii="Times New Roman" w:hAnsi="Times New Roman" w:cs="Times New Roman"/>
                <w:sz w:val="20"/>
                <w:szCs w:val="20"/>
              </w:rPr>
              <w:t>5</w:t>
            </w:r>
          </w:p>
        </w:tc>
        <w:tc>
          <w:tcPr>
            <w:tcW w:w="2210" w:type="pct"/>
            <w:shd w:val="clear" w:color="auto" w:fill="auto"/>
            <w:vAlign w:val="center"/>
          </w:tcPr>
          <w:p w:rsidR="00987FB3" w:rsidRPr="008B19EF" w:rsidRDefault="00987FB3"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987FB3" w:rsidRPr="008B19EF" w:rsidRDefault="00987FB3"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987FB3" w:rsidRPr="008B19EF" w:rsidRDefault="00987FB3"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987FB3" w:rsidRPr="008B19EF" w:rsidRDefault="00987FB3"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987FB3" w:rsidRPr="008B19EF" w:rsidRDefault="00987FB3"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64E7A"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F91A89">
        <w:rPr>
          <w:rFonts w:eastAsia="Calibri"/>
          <w:bCs/>
          <w:sz w:val="20"/>
          <w:szCs w:val="20"/>
          <w:lang w:eastAsia="ar-SA"/>
        </w:rPr>
        <w:t>мебели</w:t>
      </w:r>
    </w:p>
    <w:p w:rsidR="00F91A89" w:rsidRPr="008B19EF" w:rsidRDefault="00F91A89" w:rsidP="00B923B8">
      <w:pPr>
        <w:jc w:val="center"/>
        <w:rPr>
          <w:b/>
          <w:sz w:val="20"/>
          <w:szCs w:val="20"/>
        </w:rPr>
      </w:pPr>
    </w:p>
    <w:p w:rsidR="00F91A89" w:rsidRPr="00F91A89" w:rsidRDefault="00F91A89" w:rsidP="00F91A89">
      <w:pPr>
        <w:widowControl w:val="0"/>
        <w:numPr>
          <w:ilvl w:val="0"/>
          <w:numId w:val="23"/>
        </w:numPr>
        <w:ind w:left="142" w:right="23" w:firstLine="425"/>
        <w:jc w:val="both"/>
        <w:rPr>
          <w:b/>
          <w:bCs/>
          <w:color w:val="000000"/>
          <w:sz w:val="20"/>
          <w:szCs w:val="20"/>
          <w:u w:val="single"/>
          <w:lang w:eastAsia="en-US" w:bidi="ru-RU"/>
        </w:rPr>
      </w:pPr>
      <w:r w:rsidRPr="00F91A89">
        <w:rPr>
          <w:b/>
          <w:bCs/>
          <w:color w:val="000000"/>
          <w:sz w:val="20"/>
          <w:szCs w:val="20"/>
          <w:u w:val="single"/>
          <w:lang w:eastAsia="en-US" w:bidi="ru-RU"/>
        </w:rPr>
        <w:t>Общая информация об объекте закупки</w:t>
      </w:r>
    </w:p>
    <w:p w:rsidR="00F91A89" w:rsidRPr="00F91A89" w:rsidRDefault="00F91A89" w:rsidP="00F91A89">
      <w:pPr>
        <w:widowControl w:val="0"/>
        <w:ind w:firstLine="567"/>
        <w:rPr>
          <w:rFonts w:eastAsia="Courier New"/>
          <w:sz w:val="20"/>
          <w:szCs w:val="20"/>
          <w:lang w:eastAsia="en-US"/>
        </w:rPr>
      </w:pPr>
      <w:r w:rsidRPr="00F91A89">
        <w:rPr>
          <w:rFonts w:eastAsia="Courier New"/>
          <w:sz w:val="20"/>
          <w:szCs w:val="20"/>
          <w:lang w:eastAsia="en-US"/>
        </w:rPr>
        <w:t xml:space="preserve">1.1. Объект закупки: </w:t>
      </w:r>
      <w:r w:rsidRPr="00F91A89">
        <w:rPr>
          <w:rFonts w:eastAsia="Courier New"/>
          <w:bCs/>
          <w:color w:val="000000"/>
          <w:sz w:val="20"/>
          <w:szCs w:val="20"/>
          <w:lang w:bidi="ru-RU"/>
        </w:rPr>
        <w:t>Поставка мебели.</w:t>
      </w:r>
    </w:p>
    <w:p w:rsidR="00F91A89" w:rsidRPr="00F91A89" w:rsidRDefault="00F91A89" w:rsidP="00F91A89">
      <w:pPr>
        <w:widowControl w:val="0"/>
        <w:ind w:firstLine="567"/>
        <w:jc w:val="lowKashida"/>
        <w:rPr>
          <w:rFonts w:eastAsia="Courier New"/>
          <w:sz w:val="20"/>
          <w:szCs w:val="20"/>
          <w:lang w:eastAsia="en-US"/>
        </w:rPr>
      </w:pPr>
      <w:r w:rsidRPr="00F91A89">
        <w:rPr>
          <w:rFonts w:eastAsia="Courier New"/>
          <w:sz w:val="20"/>
          <w:szCs w:val="20"/>
          <w:lang w:eastAsia="en-US"/>
        </w:rPr>
        <w:t xml:space="preserve">1.2. Код по ОКПД2: </w:t>
      </w:r>
      <w:hyperlink r:id="rId10" w:tgtFrame="_blank" w:history="1">
        <w:r w:rsidRPr="00F91A89">
          <w:rPr>
            <w:rFonts w:eastAsia="Courier New"/>
            <w:b/>
            <w:bCs/>
            <w:sz w:val="20"/>
            <w:szCs w:val="20"/>
            <w:lang w:eastAsia="en-US"/>
          </w:rPr>
          <w:t>31.01.1;</w:t>
        </w:r>
      </w:hyperlink>
      <w:r w:rsidRPr="00F91A89">
        <w:rPr>
          <w:rFonts w:eastAsia="Courier New"/>
          <w:b/>
          <w:bCs/>
          <w:sz w:val="20"/>
          <w:szCs w:val="20"/>
          <w:lang w:eastAsia="en-US"/>
        </w:rPr>
        <w:t xml:space="preserve"> 31.09.12</w:t>
      </w:r>
      <w:r w:rsidRPr="00F91A89">
        <w:rPr>
          <w:rFonts w:eastAsia="Courier New"/>
          <w:color w:val="000000"/>
          <w:sz w:val="20"/>
          <w:szCs w:val="20"/>
          <w:lang w:bidi="ru-RU"/>
        </w:rPr>
        <w:t xml:space="preserve"> </w:t>
      </w:r>
    </w:p>
    <w:p w:rsidR="00F91A89" w:rsidRPr="00F91A89" w:rsidRDefault="00F91A89" w:rsidP="00F91A89">
      <w:pPr>
        <w:widowControl w:val="0"/>
        <w:ind w:firstLine="567"/>
        <w:jc w:val="lowKashida"/>
        <w:rPr>
          <w:rFonts w:eastAsia="Courier New"/>
          <w:sz w:val="20"/>
          <w:szCs w:val="20"/>
          <w:lang w:eastAsia="en-US"/>
        </w:rPr>
      </w:pPr>
      <w:r w:rsidRPr="00F91A89">
        <w:rPr>
          <w:rFonts w:eastAsia="Courier New"/>
          <w:sz w:val="20"/>
          <w:szCs w:val="20"/>
          <w:lang w:eastAsia="en-US"/>
        </w:rPr>
        <w:t xml:space="preserve">1.3. Код КТРУ: см. </w:t>
      </w:r>
      <w:r w:rsidR="00864E7A">
        <w:rPr>
          <w:rFonts w:eastAsia="Courier New"/>
          <w:sz w:val="20"/>
          <w:szCs w:val="20"/>
          <w:lang w:eastAsia="en-US"/>
        </w:rPr>
        <w:t>х</w:t>
      </w:r>
      <w:r w:rsidR="00864E7A" w:rsidRPr="00864E7A">
        <w:rPr>
          <w:rFonts w:eastAsia="Courier New"/>
          <w:sz w:val="20"/>
          <w:szCs w:val="20"/>
          <w:lang w:eastAsia="en-US"/>
        </w:rPr>
        <w:t>арактеристики поставляемого Товара</w:t>
      </w:r>
    </w:p>
    <w:p w:rsidR="00F91A89" w:rsidRPr="00F91A89" w:rsidRDefault="00F91A89" w:rsidP="00F91A89">
      <w:pPr>
        <w:widowControl w:val="0"/>
        <w:ind w:left="142" w:firstLine="425"/>
        <w:rPr>
          <w:color w:val="000000"/>
          <w:sz w:val="20"/>
          <w:szCs w:val="20"/>
          <w:lang w:bidi="ru-RU"/>
        </w:rPr>
      </w:pPr>
      <w:r w:rsidRPr="00F91A89">
        <w:rPr>
          <w:rFonts w:eastAsia="Courier New"/>
          <w:sz w:val="20"/>
          <w:szCs w:val="20"/>
          <w:lang w:eastAsia="en-US"/>
        </w:rPr>
        <w:t xml:space="preserve">1.4. </w:t>
      </w:r>
      <w:r w:rsidRPr="00F91A89">
        <w:rPr>
          <w:color w:val="000000"/>
          <w:sz w:val="20"/>
          <w:szCs w:val="20"/>
          <w:lang w:bidi="ru-RU"/>
        </w:rPr>
        <w:t>Место поставки товара: город Москва, ул. Дмитрия Ульянова, дом 11 - ФГБУ «НМИЦ эндокринологии имени академика И.И. Дедова» Минздрава России (далее по тексту – Объект).</w:t>
      </w:r>
    </w:p>
    <w:p w:rsidR="00F91A89" w:rsidRDefault="00F91A89" w:rsidP="00F91A89">
      <w:pPr>
        <w:widowControl w:val="0"/>
        <w:ind w:left="142" w:right="23" w:firstLine="425"/>
        <w:jc w:val="both"/>
        <w:rPr>
          <w:color w:val="000000"/>
          <w:sz w:val="20"/>
          <w:szCs w:val="20"/>
          <w:lang w:eastAsia="en-US" w:bidi="ru-RU"/>
        </w:rPr>
      </w:pPr>
      <w:r w:rsidRPr="00F91A89">
        <w:rPr>
          <w:color w:val="000000"/>
          <w:sz w:val="20"/>
          <w:szCs w:val="20"/>
          <w:lang w:eastAsia="en-US" w:bidi="ru-RU"/>
        </w:rPr>
        <w:t>1.5. Количество поставляемого товара:</w:t>
      </w:r>
    </w:p>
    <w:p w:rsidR="00864E7A" w:rsidRPr="00F91A89" w:rsidRDefault="00864E7A" w:rsidP="00F91A89">
      <w:pPr>
        <w:widowControl w:val="0"/>
        <w:ind w:left="142" w:right="23" w:firstLine="425"/>
        <w:jc w:val="both"/>
        <w:rPr>
          <w:color w:val="000000"/>
          <w:sz w:val="20"/>
          <w:szCs w:val="20"/>
          <w:lang w:eastAsia="en-US" w:bidi="ru-RU"/>
        </w:rPr>
      </w:pPr>
    </w:p>
    <w:tbl>
      <w:tblPr>
        <w:tblW w:w="8505" w:type="dxa"/>
        <w:jc w:val="center"/>
        <w:tblLook w:val="04A0" w:firstRow="1" w:lastRow="0" w:firstColumn="1" w:lastColumn="0" w:noHBand="0" w:noVBand="1"/>
      </w:tblPr>
      <w:tblGrid>
        <w:gridCol w:w="580"/>
        <w:gridCol w:w="4240"/>
        <w:gridCol w:w="2126"/>
        <w:gridCol w:w="1559"/>
      </w:tblGrid>
      <w:tr w:rsidR="00F91A89" w:rsidRPr="00F91A89" w:rsidTr="00864E7A">
        <w:trPr>
          <w:trHeight w:val="733"/>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A89" w:rsidRPr="00F91A89" w:rsidRDefault="00F91A89" w:rsidP="00F91A89">
            <w:pPr>
              <w:jc w:val="center"/>
              <w:rPr>
                <w:b/>
                <w:bCs/>
                <w:sz w:val="20"/>
                <w:szCs w:val="20"/>
                <w:lang w:eastAsia="en-US"/>
              </w:rPr>
            </w:pPr>
            <w:r w:rsidRPr="00F91A89">
              <w:rPr>
                <w:b/>
                <w:bCs/>
                <w:sz w:val="20"/>
                <w:szCs w:val="20"/>
                <w:lang w:eastAsia="en-US"/>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F91A89" w:rsidRPr="00F91A89" w:rsidRDefault="00F91A89" w:rsidP="00F91A89">
            <w:pPr>
              <w:jc w:val="center"/>
              <w:rPr>
                <w:b/>
                <w:bCs/>
                <w:sz w:val="20"/>
                <w:szCs w:val="20"/>
                <w:lang w:eastAsia="en-US"/>
              </w:rPr>
            </w:pPr>
            <w:r w:rsidRPr="00F91A89">
              <w:rPr>
                <w:b/>
                <w:bCs/>
                <w:sz w:val="20"/>
                <w:szCs w:val="20"/>
                <w:lang w:eastAsia="en-US"/>
              </w:rPr>
              <w:t>Наименование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1A89" w:rsidRPr="00F91A89" w:rsidRDefault="00F91A89" w:rsidP="00F91A89">
            <w:pPr>
              <w:jc w:val="center"/>
              <w:rPr>
                <w:b/>
                <w:bCs/>
                <w:sz w:val="20"/>
                <w:szCs w:val="20"/>
                <w:lang w:eastAsia="en-US"/>
              </w:rPr>
            </w:pPr>
            <w:r w:rsidRPr="00F91A89">
              <w:rPr>
                <w:b/>
                <w:bCs/>
                <w:sz w:val="20"/>
                <w:szCs w:val="20"/>
                <w:lang w:eastAsia="en-US"/>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91A89" w:rsidRPr="00F91A89" w:rsidRDefault="00F91A89" w:rsidP="00F91A89">
            <w:pPr>
              <w:jc w:val="center"/>
              <w:rPr>
                <w:b/>
                <w:bCs/>
                <w:sz w:val="20"/>
                <w:szCs w:val="20"/>
                <w:lang w:eastAsia="en-US"/>
              </w:rPr>
            </w:pPr>
            <w:r w:rsidRPr="00F91A89">
              <w:rPr>
                <w:b/>
                <w:bCs/>
                <w:sz w:val="20"/>
                <w:szCs w:val="20"/>
                <w:lang w:eastAsia="en-US"/>
              </w:rPr>
              <w:t>Количество</w:t>
            </w:r>
          </w:p>
        </w:tc>
      </w:tr>
      <w:tr w:rsidR="00F91A89" w:rsidRPr="00F91A89" w:rsidTr="00864E7A">
        <w:trPr>
          <w:trHeight w:val="381"/>
          <w:jc w:val="center"/>
        </w:trPr>
        <w:tc>
          <w:tcPr>
            <w:tcW w:w="580" w:type="dxa"/>
            <w:tcBorders>
              <w:top w:val="nil"/>
              <w:left w:val="single" w:sz="4" w:space="0" w:color="auto"/>
              <w:bottom w:val="single" w:sz="4" w:space="0" w:color="auto"/>
              <w:right w:val="single" w:sz="4" w:space="0" w:color="auto"/>
            </w:tcBorders>
            <w:shd w:val="clear" w:color="auto" w:fill="auto"/>
            <w:hideMark/>
          </w:tcPr>
          <w:p w:rsidR="00F91A89" w:rsidRPr="00F91A89" w:rsidRDefault="00F91A89" w:rsidP="00F91A89">
            <w:pPr>
              <w:jc w:val="center"/>
              <w:rPr>
                <w:sz w:val="20"/>
                <w:szCs w:val="20"/>
                <w:lang w:eastAsia="en-US"/>
              </w:rPr>
            </w:pPr>
            <w:r w:rsidRPr="00F91A89">
              <w:rPr>
                <w:rFonts w:eastAsia="Calibri"/>
                <w:sz w:val="20"/>
                <w:szCs w:val="20"/>
                <w:lang w:eastAsia="en-US"/>
              </w:rPr>
              <w:t>1</w:t>
            </w:r>
          </w:p>
        </w:tc>
        <w:tc>
          <w:tcPr>
            <w:tcW w:w="4240" w:type="dxa"/>
            <w:tcBorders>
              <w:top w:val="nil"/>
              <w:left w:val="nil"/>
              <w:bottom w:val="single" w:sz="4" w:space="0" w:color="auto"/>
              <w:right w:val="single" w:sz="4" w:space="0" w:color="auto"/>
            </w:tcBorders>
            <w:shd w:val="clear" w:color="auto" w:fill="auto"/>
            <w:vAlign w:val="center"/>
            <w:hideMark/>
          </w:tcPr>
          <w:p w:rsidR="00F91A89" w:rsidRPr="00F91A89" w:rsidRDefault="00F91A89" w:rsidP="00F91A89">
            <w:pPr>
              <w:jc w:val="both"/>
              <w:rPr>
                <w:sz w:val="20"/>
                <w:szCs w:val="20"/>
                <w:lang w:eastAsia="en-US"/>
              </w:rPr>
            </w:pPr>
            <w:r w:rsidRPr="00F91A89">
              <w:rPr>
                <w:sz w:val="20"/>
                <w:szCs w:val="20"/>
                <w:lang w:eastAsia="en-US"/>
              </w:rPr>
              <w:t>Шкаф деревянный для документов</w:t>
            </w:r>
          </w:p>
        </w:tc>
        <w:tc>
          <w:tcPr>
            <w:tcW w:w="2126"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sz w:val="20"/>
                <w:szCs w:val="20"/>
                <w:lang w:eastAsia="en-US"/>
              </w:rPr>
            </w:pPr>
            <w:r w:rsidRPr="00F91A89">
              <w:rPr>
                <w:rFonts w:eastAsia="Calibri"/>
                <w:sz w:val="20"/>
                <w:szCs w:val="20"/>
                <w:lang w:eastAsia="en-US"/>
              </w:rPr>
              <w:t xml:space="preserve">штука </w:t>
            </w:r>
          </w:p>
        </w:tc>
        <w:tc>
          <w:tcPr>
            <w:tcW w:w="1559"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rFonts w:eastAsia="Calibri"/>
                <w:sz w:val="20"/>
                <w:szCs w:val="20"/>
                <w:lang w:eastAsia="en-US"/>
              </w:rPr>
            </w:pPr>
            <w:r w:rsidRPr="00F91A89">
              <w:rPr>
                <w:sz w:val="20"/>
                <w:szCs w:val="20"/>
                <w:lang w:eastAsia="en-US"/>
              </w:rPr>
              <w:t>5</w:t>
            </w:r>
          </w:p>
        </w:tc>
      </w:tr>
      <w:tr w:rsidR="00F91A89" w:rsidRPr="00F91A89" w:rsidTr="00864E7A">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F91A89" w:rsidRPr="00F91A89" w:rsidRDefault="00F91A89" w:rsidP="00F91A89">
            <w:pPr>
              <w:jc w:val="center"/>
              <w:rPr>
                <w:sz w:val="20"/>
                <w:szCs w:val="20"/>
                <w:lang w:eastAsia="en-US"/>
              </w:rPr>
            </w:pPr>
            <w:r w:rsidRPr="00F91A89">
              <w:rPr>
                <w:rFonts w:eastAsia="Calibri"/>
                <w:sz w:val="20"/>
                <w:szCs w:val="20"/>
                <w:lang w:eastAsia="en-US"/>
              </w:rPr>
              <w:t>2</w:t>
            </w:r>
          </w:p>
        </w:tc>
        <w:tc>
          <w:tcPr>
            <w:tcW w:w="4240" w:type="dxa"/>
            <w:tcBorders>
              <w:top w:val="nil"/>
              <w:left w:val="nil"/>
              <w:bottom w:val="single" w:sz="4" w:space="0" w:color="auto"/>
              <w:right w:val="single" w:sz="4" w:space="0" w:color="auto"/>
            </w:tcBorders>
            <w:shd w:val="clear" w:color="auto" w:fill="auto"/>
            <w:vAlign w:val="center"/>
            <w:hideMark/>
          </w:tcPr>
          <w:p w:rsidR="00F91A89" w:rsidRPr="00F91A89" w:rsidRDefault="00F91A89" w:rsidP="00F91A89">
            <w:pPr>
              <w:jc w:val="both"/>
              <w:rPr>
                <w:sz w:val="20"/>
                <w:szCs w:val="20"/>
                <w:lang w:eastAsia="en-US"/>
              </w:rPr>
            </w:pPr>
            <w:r w:rsidRPr="00F91A89">
              <w:rPr>
                <w:sz w:val="20"/>
                <w:szCs w:val="20"/>
                <w:lang w:eastAsia="en-US"/>
              </w:rPr>
              <w:t>Тумба офисная деревянная</w:t>
            </w:r>
          </w:p>
        </w:tc>
        <w:tc>
          <w:tcPr>
            <w:tcW w:w="2126"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sz w:val="20"/>
                <w:szCs w:val="20"/>
                <w:lang w:eastAsia="en-US"/>
              </w:rPr>
            </w:pPr>
            <w:r w:rsidRPr="00F91A89">
              <w:rPr>
                <w:rFonts w:eastAsia="Calibri"/>
                <w:sz w:val="20"/>
                <w:szCs w:val="20"/>
                <w:lang w:eastAsia="en-US"/>
              </w:rPr>
              <w:t>штука</w:t>
            </w:r>
          </w:p>
        </w:tc>
        <w:tc>
          <w:tcPr>
            <w:tcW w:w="1559"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rFonts w:eastAsia="Calibri"/>
                <w:sz w:val="20"/>
                <w:szCs w:val="20"/>
                <w:lang w:eastAsia="en-US"/>
              </w:rPr>
            </w:pPr>
            <w:r w:rsidRPr="00F91A89">
              <w:rPr>
                <w:sz w:val="20"/>
                <w:szCs w:val="20"/>
                <w:lang w:eastAsia="en-US"/>
              </w:rPr>
              <w:t>10</w:t>
            </w:r>
          </w:p>
        </w:tc>
      </w:tr>
      <w:tr w:rsidR="00F91A89" w:rsidRPr="00F91A89" w:rsidTr="00864E7A">
        <w:trPr>
          <w:trHeight w:val="315"/>
          <w:jc w:val="center"/>
        </w:trPr>
        <w:tc>
          <w:tcPr>
            <w:tcW w:w="580" w:type="dxa"/>
            <w:tcBorders>
              <w:top w:val="nil"/>
              <w:left w:val="single" w:sz="4" w:space="0" w:color="auto"/>
              <w:bottom w:val="single" w:sz="4" w:space="0" w:color="auto"/>
              <w:right w:val="single" w:sz="4" w:space="0" w:color="auto"/>
            </w:tcBorders>
            <w:shd w:val="clear" w:color="auto" w:fill="auto"/>
            <w:hideMark/>
          </w:tcPr>
          <w:p w:rsidR="00F91A89" w:rsidRPr="00F91A89" w:rsidRDefault="00F91A89" w:rsidP="00F91A89">
            <w:pPr>
              <w:jc w:val="center"/>
              <w:rPr>
                <w:sz w:val="20"/>
                <w:szCs w:val="20"/>
                <w:lang w:eastAsia="en-US"/>
              </w:rPr>
            </w:pPr>
            <w:r w:rsidRPr="00F91A89">
              <w:rPr>
                <w:rFonts w:eastAsia="Calibri"/>
                <w:sz w:val="20"/>
                <w:szCs w:val="20"/>
                <w:lang w:eastAsia="en-US"/>
              </w:rPr>
              <w:t>3</w:t>
            </w:r>
          </w:p>
        </w:tc>
        <w:tc>
          <w:tcPr>
            <w:tcW w:w="4240" w:type="dxa"/>
            <w:tcBorders>
              <w:top w:val="nil"/>
              <w:left w:val="nil"/>
              <w:bottom w:val="single" w:sz="4" w:space="0" w:color="auto"/>
              <w:right w:val="single" w:sz="4" w:space="0" w:color="auto"/>
            </w:tcBorders>
            <w:shd w:val="clear" w:color="auto" w:fill="auto"/>
            <w:vAlign w:val="center"/>
            <w:hideMark/>
          </w:tcPr>
          <w:p w:rsidR="00F91A89" w:rsidRPr="00F91A89" w:rsidRDefault="00F91A89" w:rsidP="00F91A89">
            <w:pPr>
              <w:jc w:val="both"/>
              <w:rPr>
                <w:sz w:val="20"/>
                <w:szCs w:val="20"/>
                <w:lang w:eastAsia="en-US"/>
              </w:rPr>
            </w:pPr>
            <w:r w:rsidRPr="00F91A89">
              <w:rPr>
                <w:sz w:val="20"/>
                <w:szCs w:val="20"/>
                <w:lang w:eastAsia="en-US"/>
              </w:rPr>
              <w:t>Стол письменный</w:t>
            </w:r>
          </w:p>
        </w:tc>
        <w:tc>
          <w:tcPr>
            <w:tcW w:w="2126"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sz w:val="20"/>
                <w:szCs w:val="20"/>
                <w:lang w:eastAsia="en-US"/>
              </w:rPr>
            </w:pPr>
            <w:r w:rsidRPr="00F91A89">
              <w:rPr>
                <w:rFonts w:eastAsia="Calibri"/>
                <w:sz w:val="20"/>
                <w:szCs w:val="20"/>
                <w:lang w:eastAsia="en-US"/>
              </w:rPr>
              <w:t>штука</w:t>
            </w:r>
          </w:p>
        </w:tc>
        <w:tc>
          <w:tcPr>
            <w:tcW w:w="1559" w:type="dxa"/>
            <w:tcBorders>
              <w:top w:val="nil"/>
              <w:left w:val="nil"/>
              <w:bottom w:val="single" w:sz="4" w:space="0" w:color="auto"/>
              <w:right w:val="single" w:sz="4" w:space="0" w:color="auto"/>
            </w:tcBorders>
            <w:shd w:val="clear" w:color="auto" w:fill="auto"/>
            <w:hideMark/>
          </w:tcPr>
          <w:p w:rsidR="00F91A89" w:rsidRPr="00F91A89" w:rsidRDefault="00F91A89" w:rsidP="00F91A89">
            <w:pPr>
              <w:jc w:val="center"/>
              <w:rPr>
                <w:rFonts w:eastAsia="Calibri"/>
                <w:sz w:val="20"/>
                <w:szCs w:val="20"/>
                <w:lang w:eastAsia="en-US"/>
              </w:rPr>
            </w:pPr>
            <w:r w:rsidRPr="00F91A89">
              <w:rPr>
                <w:sz w:val="20"/>
                <w:szCs w:val="20"/>
                <w:lang w:eastAsia="en-US"/>
              </w:rPr>
              <w:t>5</w:t>
            </w:r>
          </w:p>
        </w:tc>
      </w:tr>
      <w:tr w:rsidR="00F91A89" w:rsidRPr="00F91A89" w:rsidTr="00864E7A">
        <w:trPr>
          <w:trHeight w:val="315"/>
          <w:jc w:val="center"/>
        </w:trPr>
        <w:tc>
          <w:tcPr>
            <w:tcW w:w="580" w:type="dxa"/>
            <w:tcBorders>
              <w:top w:val="nil"/>
              <w:left w:val="single" w:sz="4" w:space="0" w:color="auto"/>
              <w:bottom w:val="single" w:sz="4" w:space="0" w:color="auto"/>
              <w:right w:val="single" w:sz="4" w:space="0" w:color="auto"/>
            </w:tcBorders>
            <w:shd w:val="clear" w:color="auto" w:fill="auto"/>
          </w:tcPr>
          <w:p w:rsidR="00F91A89" w:rsidRPr="00F91A89" w:rsidRDefault="00F91A89" w:rsidP="00F91A89">
            <w:pPr>
              <w:jc w:val="center"/>
              <w:rPr>
                <w:rFonts w:eastAsia="Calibri"/>
                <w:sz w:val="20"/>
                <w:szCs w:val="20"/>
                <w:lang w:eastAsia="en-US"/>
              </w:rPr>
            </w:pPr>
            <w:r w:rsidRPr="00F91A89">
              <w:rPr>
                <w:rFonts w:eastAsia="Calibri"/>
                <w:sz w:val="20"/>
                <w:szCs w:val="20"/>
                <w:lang w:eastAsia="en-US"/>
              </w:rPr>
              <w:t>4</w:t>
            </w:r>
          </w:p>
        </w:tc>
        <w:tc>
          <w:tcPr>
            <w:tcW w:w="4240" w:type="dxa"/>
            <w:tcBorders>
              <w:top w:val="nil"/>
              <w:left w:val="nil"/>
              <w:bottom w:val="single" w:sz="4" w:space="0" w:color="auto"/>
              <w:right w:val="single" w:sz="4" w:space="0" w:color="auto"/>
            </w:tcBorders>
            <w:shd w:val="clear" w:color="auto" w:fill="auto"/>
          </w:tcPr>
          <w:p w:rsidR="00F91A89" w:rsidRPr="00F91A89" w:rsidRDefault="00F91A89" w:rsidP="00F91A89">
            <w:pPr>
              <w:jc w:val="both"/>
              <w:rPr>
                <w:sz w:val="20"/>
                <w:szCs w:val="20"/>
                <w:lang w:eastAsia="en-US"/>
              </w:rPr>
            </w:pPr>
            <w:r w:rsidRPr="00F91A89">
              <w:rPr>
                <w:sz w:val="20"/>
                <w:szCs w:val="20"/>
                <w:lang w:eastAsia="en-US"/>
              </w:rPr>
              <w:t>Кресло офисное</w:t>
            </w:r>
          </w:p>
        </w:tc>
        <w:tc>
          <w:tcPr>
            <w:tcW w:w="2126" w:type="dxa"/>
            <w:tcBorders>
              <w:top w:val="nil"/>
              <w:left w:val="nil"/>
              <w:bottom w:val="single" w:sz="4" w:space="0" w:color="auto"/>
              <w:right w:val="single" w:sz="4" w:space="0" w:color="auto"/>
            </w:tcBorders>
            <w:shd w:val="clear" w:color="auto" w:fill="auto"/>
          </w:tcPr>
          <w:p w:rsidR="00F91A89" w:rsidRPr="00F91A89" w:rsidRDefault="00F91A89" w:rsidP="00F91A89">
            <w:pPr>
              <w:jc w:val="center"/>
              <w:rPr>
                <w:rFonts w:eastAsia="Calibri"/>
                <w:sz w:val="20"/>
                <w:szCs w:val="20"/>
                <w:lang w:eastAsia="en-US"/>
              </w:rPr>
            </w:pPr>
            <w:r w:rsidRPr="00F91A89">
              <w:rPr>
                <w:rFonts w:eastAsia="Calibri"/>
                <w:sz w:val="20"/>
                <w:szCs w:val="20"/>
                <w:lang w:eastAsia="en-US"/>
              </w:rPr>
              <w:t>штука</w:t>
            </w:r>
          </w:p>
        </w:tc>
        <w:tc>
          <w:tcPr>
            <w:tcW w:w="1559" w:type="dxa"/>
            <w:tcBorders>
              <w:top w:val="nil"/>
              <w:left w:val="nil"/>
              <w:bottom w:val="single" w:sz="4" w:space="0" w:color="auto"/>
              <w:right w:val="single" w:sz="4" w:space="0" w:color="auto"/>
            </w:tcBorders>
            <w:shd w:val="clear" w:color="auto" w:fill="auto"/>
          </w:tcPr>
          <w:p w:rsidR="00F91A89" w:rsidRPr="00F91A89" w:rsidRDefault="00F91A89" w:rsidP="00F91A89">
            <w:pPr>
              <w:jc w:val="center"/>
              <w:rPr>
                <w:sz w:val="20"/>
                <w:szCs w:val="20"/>
                <w:lang w:eastAsia="en-US"/>
              </w:rPr>
            </w:pPr>
            <w:r w:rsidRPr="00F91A89">
              <w:rPr>
                <w:sz w:val="20"/>
                <w:szCs w:val="20"/>
                <w:lang w:eastAsia="en-US"/>
              </w:rPr>
              <w:t>6</w:t>
            </w:r>
          </w:p>
        </w:tc>
      </w:tr>
      <w:tr w:rsidR="00F91A89" w:rsidRPr="00F91A89" w:rsidTr="00864E7A">
        <w:trPr>
          <w:trHeight w:val="315"/>
          <w:jc w:val="center"/>
        </w:trPr>
        <w:tc>
          <w:tcPr>
            <w:tcW w:w="580" w:type="dxa"/>
            <w:tcBorders>
              <w:top w:val="nil"/>
              <w:left w:val="single" w:sz="4" w:space="0" w:color="auto"/>
              <w:bottom w:val="single" w:sz="4" w:space="0" w:color="auto"/>
              <w:right w:val="single" w:sz="4" w:space="0" w:color="auto"/>
            </w:tcBorders>
            <w:shd w:val="clear" w:color="auto" w:fill="auto"/>
          </w:tcPr>
          <w:p w:rsidR="00F91A89" w:rsidRPr="00F91A89" w:rsidRDefault="00F91A89" w:rsidP="00F91A89">
            <w:pPr>
              <w:jc w:val="center"/>
              <w:rPr>
                <w:rFonts w:eastAsia="Calibri"/>
                <w:sz w:val="20"/>
                <w:szCs w:val="20"/>
                <w:lang w:eastAsia="en-US"/>
              </w:rPr>
            </w:pPr>
            <w:r w:rsidRPr="00F91A89">
              <w:rPr>
                <w:rFonts w:eastAsia="Calibri"/>
                <w:sz w:val="20"/>
                <w:szCs w:val="20"/>
                <w:lang w:eastAsia="en-US"/>
              </w:rPr>
              <w:t>5</w:t>
            </w:r>
          </w:p>
        </w:tc>
        <w:tc>
          <w:tcPr>
            <w:tcW w:w="4240" w:type="dxa"/>
            <w:tcBorders>
              <w:top w:val="nil"/>
              <w:left w:val="nil"/>
              <w:bottom w:val="single" w:sz="4" w:space="0" w:color="auto"/>
              <w:right w:val="single" w:sz="4" w:space="0" w:color="auto"/>
            </w:tcBorders>
            <w:shd w:val="clear" w:color="auto" w:fill="auto"/>
          </w:tcPr>
          <w:p w:rsidR="00F91A89" w:rsidRPr="00F91A89" w:rsidRDefault="00F91A89" w:rsidP="00F91A89">
            <w:pPr>
              <w:jc w:val="both"/>
              <w:rPr>
                <w:sz w:val="20"/>
                <w:szCs w:val="20"/>
                <w:lang w:eastAsia="en-US"/>
              </w:rPr>
            </w:pPr>
            <w:r w:rsidRPr="00F91A89">
              <w:rPr>
                <w:sz w:val="20"/>
                <w:szCs w:val="20"/>
                <w:lang w:eastAsia="en-US"/>
              </w:rPr>
              <w:t>Стол обеденный</w:t>
            </w:r>
          </w:p>
        </w:tc>
        <w:tc>
          <w:tcPr>
            <w:tcW w:w="2126" w:type="dxa"/>
            <w:tcBorders>
              <w:top w:val="nil"/>
              <w:left w:val="nil"/>
              <w:bottom w:val="single" w:sz="4" w:space="0" w:color="auto"/>
              <w:right w:val="single" w:sz="4" w:space="0" w:color="auto"/>
            </w:tcBorders>
            <w:shd w:val="clear" w:color="auto" w:fill="auto"/>
          </w:tcPr>
          <w:p w:rsidR="00F91A89" w:rsidRPr="00F91A89" w:rsidRDefault="00F91A89" w:rsidP="00F91A89">
            <w:pPr>
              <w:jc w:val="center"/>
              <w:rPr>
                <w:rFonts w:eastAsia="Calibri"/>
                <w:sz w:val="20"/>
                <w:szCs w:val="20"/>
                <w:lang w:eastAsia="en-US"/>
              </w:rPr>
            </w:pPr>
            <w:r w:rsidRPr="00F91A89">
              <w:rPr>
                <w:rFonts w:eastAsia="Calibri"/>
                <w:sz w:val="20"/>
                <w:szCs w:val="20"/>
                <w:lang w:eastAsia="en-US"/>
              </w:rPr>
              <w:t>штука</w:t>
            </w:r>
          </w:p>
        </w:tc>
        <w:tc>
          <w:tcPr>
            <w:tcW w:w="1559" w:type="dxa"/>
            <w:tcBorders>
              <w:top w:val="nil"/>
              <w:left w:val="nil"/>
              <w:bottom w:val="single" w:sz="4" w:space="0" w:color="auto"/>
              <w:right w:val="single" w:sz="4" w:space="0" w:color="auto"/>
            </w:tcBorders>
            <w:shd w:val="clear" w:color="auto" w:fill="auto"/>
          </w:tcPr>
          <w:p w:rsidR="00F91A89" w:rsidRPr="00F91A89" w:rsidRDefault="00F91A89" w:rsidP="00F91A89">
            <w:pPr>
              <w:jc w:val="center"/>
              <w:rPr>
                <w:sz w:val="20"/>
                <w:szCs w:val="20"/>
                <w:lang w:eastAsia="en-US"/>
              </w:rPr>
            </w:pPr>
            <w:r w:rsidRPr="00F91A89">
              <w:rPr>
                <w:sz w:val="20"/>
                <w:szCs w:val="20"/>
                <w:lang w:eastAsia="en-US"/>
              </w:rPr>
              <w:t>1</w:t>
            </w:r>
          </w:p>
        </w:tc>
      </w:tr>
    </w:tbl>
    <w:p w:rsidR="00F91A89" w:rsidRPr="00F91A89" w:rsidRDefault="00F91A89" w:rsidP="00F91A89">
      <w:pPr>
        <w:widowControl w:val="0"/>
        <w:ind w:right="23" w:firstLine="567"/>
        <w:jc w:val="both"/>
        <w:rPr>
          <w:color w:val="000000"/>
          <w:sz w:val="20"/>
          <w:szCs w:val="20"/>
          <w:lang w:eastAsia="en-US" w:bidi="ru-RU"/>
        </w:rPr>
      </w:pPr>
    </w:p>
    <w:p w:rsidR="00F91A89" w:rsidRPr="00F91A89" w:rsidRDefault="00F91A89" w:rsidP="00F91A89">
      <w:pPr>
        <w:widowControl w:val="0"/>
        <w:numPr>
          <w:ilvl w:val="1"/>
          <w:numId w:val="24"/>
        </w:numPr>
        <w:tabs>
          <w:tab w:val="left" w:pos="1134"/>
        </w:tabs>
        <w:ind w:left="142" w:right="23" w:firstLine="425"/>
        <w:jc w:val="both"/>
        <w:rPr>
          <w:rFonts w:eastAsia="Calibri"/>
          <w:b/>
          <w:bCs/>
          <w:color w:val="000000"/>
          <w:sz w:val="20"/>
          <w:szCs w:val="20"/>
          <w:lang w:eastAsia="en-US" w:bidi="ru-RU"/>
        </w:rPr>
      </w:pPr>
      <w:r w:rsidRPr="00F91A89">
        <w:rPr>
          <w:rFonts w:eastAsia="Calibri"/>
          <w:color w:val="000000"/>
          <w:sz w:val="20"/>
          <w:szCs w:val="20"/>
          <w:lang w:eastAsia="en-US" w:bidi="ru-RU"/>
        </w:rPr>
        <w:t>Срок поставки: в срок не более 2-х рабочих дней с даты заключения договора;</w:t>
      </w:r>
    </w:p>
    <w:p w:rsidR="00F91A89" w:rsidRPr="00F91A89" w:rsidRDefault="00F91A89" w:rsidP="00F91A89">
      <w:pPr>
        <w:widowControl w:val="0"/>
        <w:numPr>
          <w:ilvl w:val="1"/>
          <w:numId w:val="24"/>
        </w:numPr>
        <w:tabs>
          <w:tab w:val="left" w:pos="1134"/>
        </w:tabs>
        <w:ind w:left="142" w:right="23" w:firstLine="425"/>
        <w:jc w:val="both"/>
        <w:rPr>
          <w:rFonts w:eastAsia="Calibri"/>
          <w:color w:val="000000"/>
          <w:sz w:val="20"/>
          <w:szCs w:val="20"/>
          <w:lang w:eastAsia="en-US" w:bidi="ru-RU"/>
        </w:rPr>
      </w:pPr>
      <w:r w:rsidRPr="00F91A89">
        <w:rPr>
          <w:rFonts w:eastAsia="Calibri"/>
          <w:color w:val="000000"/>
          <w:sz w:val="20"/>
          <w:szCs w:val="20"/>
          <w:lang w:eastAsia="en-US" w:bidi="ru-RU"/>
        </w:rPr>
        <w:t>Поставщик одновременно с подписанием договора обязан предоставить Заказчику контактную информацию (адрес электронной почты, номер факсимильной связи, адрес для доставки отправлений, телеграмм) и указать ответственное лицо. В случае изменения контактной информации Поставщик обязан в течение 24 (двадцати четырёх) часов уведомить об этом Заказчика.</w:t>
      </w:r>
    </w:p>
    <w:p w:rsidR="00F91A89" w:rsidRPr="00F91A89" w:rsidRDefault="00F91A89" w:rsidP="00F91A89">
      <w:pPr>
        <w:widowControl w:val="0"/>
        <w:ind w:left="709" w:right="23"/>
        <w:jc w:val="both"/>
        <w:rPr>
          <w:bCs/>
          <w:color w:val="000000"/>
          <w:sz w:val="20"/>
          <w:szCs w:val="20"/>
          <w:lang w:eastAsia="en-US" w:bidi="ru-RU"/>
        </w:rPr>
      </w:pPr>
      <w:bookmarkStart w:id="11" w:name="bookmark2"/>
    </w:p>
    <w:p w:rsidR="00F91A89" w:rsidRPr="00F91A89" w:rsidRDefault="00F91A89" w:rsidP="00F91A89">
      <w:pPr>
        <w:widowControl w:val="0"/>
        <w:numPr>
          <w:ilvl w:val="0"/>
          <w:numId w:val="23"/>
        </w:numPr>
        <w:ind w:left="142" w:firstLine="425"/>
        <w:jc w:val="both"/>
        <w:rPr>
          <w:rFonts w:eastAsia="Courier New"/>
          <w:b/>
          <w:bCs/>
          <w:color w:val="000000"/>
          <w:sz w:val="20"/>
          <w:szCs w:val="20"/>
          <w:u w:val="single"/>
          <w:lang w:bidi="ru-RU"/>
        </w:rPr>
      </w:pPr>
      <w:r w:rsidRPr="00F91A89">
        <w:rPr>
          <w:rFonts w:eastAsia="Courier New"/>
          <w:b/>
          <w:bCs/>
          <w:color w:val="000000"/>
          <w:sz w:val="20"/>
          <w:szCs w:val="20"/>
          <w:u w:val="single"/>
          <w:lang w:bidi="ru-RU"/>
        </w:rPr>
        <w:t>Предмет договора</w:t>
      </w:r>
    </w:p>
    <w:p w:rsidR="00F91A89" w:rsidRPr="00F91A89" w:rsidRDefault="00F91A89" w:rsidP="00F91A89">
      <w:pPr>
        <w:widowControl w:val="0"/>
        <w:numPr>
          <w:ilvl w:val="1"/>
          <w:numId w:val="23"/>
        </w:numPr>
        <w:tabs>
          <w:tab w:val="left" w:pos="1134"/>
        </w:tabs>
        <w:ind w:left="1276"/>
        <w:jc w:val="both"/>
        <w:rPr>
          <w:rFonts w:eastAsia="Calibri"/>
          <w:sz w:val="20"/>
          <w:szCs w:val="20"/>
          <w:lang w:eastAsia="en-US"/>
        </w:rPr>
      </w:pPr>
      <w:r w:rsidRPr="00F91A89">
        <w:rPr>
          <w:rFonts w:eastAsia="Calibri"/>
          <w:sz w:val="20"/>
          <w:szCs w:val="20"/>
          <w:lang w:eastAsia="en-US"/>
        </w:rPr>
        <w:t xml:space="preserve">Поставщик осуществляет поставку </w:t>
      </w:r>
      <w:r w:rsidRPr="00F91A89">
        <w:rPr>
          <w:rFonts w:eastAsia="Courier New"/>
          <w:bCs/>
          <w:color w:val="000000"/>
          <w:sz w:val="20"/>
          <w:szCs w:val="20"/>
          <w:lang w:bidi="ru-RU"/>
        </w:rPr>
        <w:t xml:space="preserve">мебели </w:t>
      </w:r>
      <w:r w:rsidRPr="00F91A89">
        <w:rPr>
          <w:rFonts w:eastAsia="Calibri"/>
          <w:sz w:val="20"/>
          <w:szCs w:val="20"/>
          <w:lang w:eastAsia="en-US"/>
        </w:rPr>
        <w:t>(далее – Товар) в соответствии с требованиями настоящего Технического задания.</w:t>
      </w:r>
    </w:p>
    <w:p w:rsidR="00F91A89" w:rsidRPr="00F91A89" w:rsidRDefault="00F91A89" w:rsidP="00F91A89">
      <w:pPr>
        <w:widowControl w:val="0"/>
        <w:numPr>
          <w:ilvl w:val="1"/>
          <w:numId w:val="23"/>
        </w:numPr>
        <w:tabs>
          <w:tab w:val="left" w:pos="1134"/>
        </w:tabs>
        <w:ind w:left="142" w:firstLine="425"/>
        <w:jc w:val="both"/>
        <w:rPr>
          <w:sz w:val="20"/>
          <w:szCs w:val="20"/>
          <w:lang w:eastAsia="en-US"/>
        </w:rPr>
      </w:pPr>
      <w:r w:rsidRPr="00F91A89">
        <w:rPr>
          <w:sz w:val="20"/>
          <w:szCs w:val="20"/>
          <w:lang w:eastAsia="en-US"/>
        </w:rPr>
        <w:t xml:space="preserve">Поставка и сборка мебели осуществляется силами и средствами Поставщика. </w:t>
      </w:r>
    </w:p>
    <w:p w:rsidR="00F91A89" w:rsidRPr="00F91A89" w:rsidRDefault="00F91A89" w:rsidP="00F91A89">
      <w:pPr>
        <w:widowControl w:val="0"/>
        <w:numPr>
          <w:ilvl w:val="1"/>
          <w:numId w:val="23"/>
        </w:numPr>
        <w:tabs>
          <w:tab w:val="left" w:pos="1134"/>
        </w:tabs>
        <w:ind w:left="142" w:firstLine="425"/>
        <w:jc w:val="both"/>
        <w:rPr>
          <w:sz w:val="20"/>
          <w:szCs w:val="20"/>
          <w:lang w:eastAsia="en-US"/>
        </w:rPr>
      </w:pPr>
      <w:r w:rsidRPr="00F91A89">
        <w:rPr>
          <w:sz w:val="20"/>
          <w:szCs w:val="20"/>
          <w:lang w:eastAsia="en-US"/>
        </w:rPr>
        <w:t xml:space="preserve">Погрузочно-разгрузочные работы, уборка и вывоз мусора, образовавшегося в процессе погрузочно-разгрузочных работ при приемке, осуществляются силами и средствами Поставщика. </w:t>
      </w:r>
    </w:p>
    <w:p w:rsidR="00F91A89" w:rsidRPr="00F91A89" w:rsidRDefault="00F91A89" w:rsidP="00F91A89">
      <w:pPr>
        <w:widowControl w:val="0"/>
        <w:numPr>
          <w:ilvl w:val="1"/>
          <w:numId w:val="23"/>
        </w:numPr>
        <w:tabs>
          <w:tab w:val="left" w:pos="1134"/>
        </w:tabs>
        <w:ind w:left="142" w:firstLine="425"/>
        <w:jc w:val="both"/>
        <w:rPr>
          <w:sz w:val="20"/>
          <w:szCs w:val="20"/>
          <w:lang w:eastAsia="en-US"/>
        </w:rPr>
      </w:pPr>
      <w:r w:rsidRPr="00F91A89">
        <w:rPr>
          <w:sz w:val="20"/>
          <w:szCs w:val="20"/>
          <w:lang w:eastAsia="en-US"/>
        </w:rPr>
        <w:t>Все расходы, связанные с возвратом Товара ненадлежащего качества, осуществляются за счет Поставщика.</w:t>
      </w:r>
    </w:p>
    <w:p w:rsidR="00F91A89" w:rsidRPr="00F91A89" w:rsidRDefault="00F91A89" w:rsidP="00F91A89">
      <w:pPr>
        <w:widowControl w:val="0"/>
        <w:numPr>
          <w:ilvl w:val="1"/>
          <w:numId w:val="23"/>
        </w:numPr>
        <w:tabs>
          <w:tab w:val="left" w:pos="1134"/>
        </w:tabs>
        <w:ind w:left="142" w:firstLine="425"/>
        <w:jc w:val="both"/>
        <w:rPr>
          <w:sz w:val="20"/>
          <w:szCs w:val="20"/>
          <w:lang w:eastAsia="en-US"/>
        </w:rPr>
      </w:pPr>
      <w:r w:rsidRPr="00F91A89">
        <w:rPr>
          <w:rFonts w:eastAsia="Calibri"/>
          <w:sz w:val="20"/>
          <w:szCs w:val="20"/>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качественным и поставляться в соответствии с требованиями, установленными настоящим Техническим заданием и законодательством Российской Федерации. </w:t>
      </w:r>
      <w:r w:rsidRPr="00F91A89">
        <w:rPr>
          <w:sz w:val="20"/>
          <w:szCs w:val="20"/>
          <w:lang w:eastAsia="en-US"/>
        </w:rPr>
        <w:t xml:space="preserve">Перед поставкой должен быть предоставлен образец товара. </w:t>
      </w:r>
      <w:r w:rsidRPr="00F91A89">
        <w:rPr>
          <w:rFonts w:eastAsia="Calibri"/>
          <w:sz w:val="20"/>
          <w:szCs w:val="20"/>
          <w:lang w:eastAsia="en-US"/>
        </w:rPr>
        <w:t xml:space="preserve">Поставляемый товар должен быть сертифицированным и иметь сертификат соответствия на данный вид товара. </w:t>
      </w:r>
      <w:r w:rsidRPr="00F91A89">
        <w:rPr>
          <w:sz w:val="20"/>
          <w:szCs w:val="20"/>
          <w:lang w:eastAsia="en-US"/>
        </w:rPr>
        <w:t>Остаточный срок годности на момент поставки не менее 12 месяцев.</w:t>
      </w:r>
    </w:p>
    <w:p w:rsidR="00F91A89" w:rsidRPr="00F91A89" w:rsidRDefault="00F91A89" w:rsidP="00F91A89">
      <w:pPr>
        <w:widowControl w:val="0"/>
        <w:numPr>
          <w:ilvl w:val="1"/>
          <w:numId w:val="23"/>
        </w:numPr>
        <w:tabs>
          <w:tab w:val="left" w:pos="1134"/>
        </w:tabs>
        <w:ind w:left="142" w:firstLine="425"/>
        <w:jc w:val="both"/>
        <w:rPr>
          <w:rFonts w:eastAsia="Courier New"/>
          <w:color w:val="000000"/>
          <w:sz w:val="20"/>
          <w:szCs w:val="20"/>
          <w:lang w:bidi="ru-RU"/>
        </w:rPr>
      </w:pPr>
      <w:r w:rsidRPr="00F91A89">
        <w:rPr>
          <w:sz w:val="20"/>
          <w:szCs w:val="20"/>
          <w:lang w:eastAsia="en-US"/>
        </w:rPr>
        <w:t>Т</w:t>
      </w:r>
      <w:r w:rsidRPr="00F91A89">
        <w:rPr>
          <w:rFonts w:eastAsia="Courier New"/>
          <w:bCs/>
          <w:color w:val="000000"/>
          <w:sz w:val="20"/>
          <w:szCs w:val="20"/>
          <w:lang w:bidi="ru-RU"/>
        </w:rPr>
        <w:t>ребования к качественным и функциональным характеристикам товара:</w:t>
      </w:r>
    </w:p>
    <w:p w:rsidR="00F91A89" w:rsidRPr="00F91A89" w:rsidRDefault="00F91A89" w:rsidP="00F91A89">
      <w:pPr>
        <w:tabs>
          <w:tab w:val="left" w:pos="1134"/>
        </w:tabs>
        <w:ind w:left="567"/>
        <w:jc w:val="both"/>
        <w:rPr>
          <w:rFonts w:eastAsia="Courier New"/>
          <w:color w:val="000000"/>
          <w:sz w:val="20"/>
          <w:szCs w:val="20"/>
          <w:lang w:bidi="ru-RU"/>
        </w:rPr>
      </w:pPr>
      <w:r w:rsidRPr="00F91A89">
        <w:rPr>
          <w:rFonts w:eastAsia="Courier New"/>
          <w:bCs/>
          <w:color w:val="000000"/>
          <w:sz w:val="20"/>
          <w:szCs w:val="20"/>
          <w:lang w:bidi="ru-RU"/>
        </w:rPr>
        <w:t>в соответствии с техническим заданием</w:t>
      </w:r>
    </w:p>
    <w:p w:rsidR="00F91A89" w:rsidRPr="00F91A89" w:rsidRDefault="00F91A89" w:rsidP="00F91A89">
      <w:pPr>
        <w:tabs>
          <w:tab w:val="left" w:pos="1134"/>
        </w:tabs>
        <w:jc w:val="both"/>
        <w:rPr>
          <w:rFonts w:eastAsia="Courier New"/>
          <w:color w:val="000000"/>
          <w:sz w:val="20"/>
          <w:szCs w:val="20"/>
          <w:lang w:bidi="ru-RU"/>
        </w:rPr>
      </w:pPr>
      <w:r w:rsidRPr="00F91A89">
        <w:rPr>
          <w:sz w:val="20"/>
          <w:szCs w:val="20"/>
          <w:lang w:eastAsia="en-US"/>
        </w:rPr>
        <w:t xml:space="preserve"> </w:t>
      </w:r>
      <w:r w:rsidRPr="00F91A89">
        <w:rPr>
          <w:rFonts w:eastAsia="Courier New"/>
          <w:color w:val="000000"/>
          <w:sz w:val="20"/>
          <w:szCs w:val="20"/>
          <w:lang w:bidi="ru-RU"/>
        </w:rPr>
        <w:t>2.7. Порядок сдачи-приемки</w:t>
      </w:r>
    </w:p>
    <w:p w:rsidR="00F91A89" w:rsidRPr="00F91A89" w:rsidRDefault="00F91A89" w:rsidP="00F91A89">
      <w:pPr>
        <w:ind w:left="142" w:firstLine="425"/>
        <w:jc w:val="both"/>
        <w:rPr>
          <w:rFonts w:eastAsia="Courier New"/>
          <w:b/>
          <w:bCs/>
          <w:color w:val="000000"/>
          <w:sz w:val="20"/>
          <w:szCs w:val="20"/>
          <w:u w:val="single"/>
          <w:lang w:bidi="ru-RU"/>
        </w:rPr>
      </w:pPr>
      <w:r w:rsidRPr="00F91A89">
        <w:rPr>
          <w:sz w:val="20"/>
          <w:szCs w:val="20"/>
          <w:lang w:eastAsia="en-US"/>
        </w:rPr>
        <w:t>За 2 (два) рабочих дня до начала поставки Товара Поставщик извещает Заказчика о точном времени и дате поставки письменно, или по почте. Поставка Товара осуществляется в рабочие дни с 09-00 до 16-00 (время московское).</w:t>
      </w:r>
    </w:p>
    <w:p w:rsidR="00F91A89" w:rsidRPr="00F91A89" w:rsidRDefault="00F91A89" w:rsidP="00F91A89">
      <w:pPr>
        <w:ind w:left="142" w:firstLine="425"/>
        <w:jc w:val="both"/>
        <w:rPr>
          <w:sz w:val="20"/>
          <w:szCs w:val="20"/>
          <w:lang w:eastAsia="en-US"/>
        </w:rPr>
      </w:pPr>
      <w:r w:rsidRPr="00F91A89">
        <w:rPr>
          <w:sz w:val="20"/>
          <w:szCs w:val="20"/>
          <w:lang w:eastAsia="en-US"/>
        </w:rPr>
        <w:t>Приемка Товара осуществляется в течение 20 (двадцати) рабочих дней с даты получения продукции по товарной накладной или УПД. Заказчик рассматривает результаты и осуществляет приемку поставленных товаров (и сопутствующих услуг) на предмет соответствия их количеству и качеству. Заказчик проводит проверку поставляемого товара: внешний осмотр упаковки, вскрытие упаковки визуальный осмотр товара на предмет выявления внешних технических повреждений товара, на соответствие требованиям настоящего Технического задания.</w:t>
      </w:r>
      <w:r w:rsidRPr="00F91A89">
        <w:rPr>
          <w:rFonts w:eastAsia="Calibri"/>
          <w:sz w:val="20"/>
          <w:szCs w:val="20"/>
          <w:lang w:eastAsia="en-US"/>
        </w:rPr>
        <w:t xml:space="preserve"> </w:t>
      </w:r>
      <w:r w:rsidRPr="00F91A89">
        <w:rPr>
          <w:sz w:val="20"/>
          <w:szCs w:val="20"/>
          <w:lang w:eastAsia="en-US"/>
        </w:rPr>
        <w:t>По результатам приемки товара Заказчиком подписывается Акт приёмки-передачи товара (партии товара).</w:t>
      </w:r>
    </w:p>
    <w:p w:rsidR="00F91A89" w:rsidRPr="00F91A89" w:rsidRDefault="00F91A89" w:rsidP="00F91A89">
      <w:pPr>
        <w:ind w:left="142" w:firstLine="425"/>
        <w:jc w:val="both"/>
        <w:rPr>
          <w:sz w:val="20"/>
          <w:szCs w:val="20"/>
          <w:lang w:eastAsia="en-US"/>
        </w:rPr>
      </w:pPr>
      <w:r w:rsidRPr="00F91A89">
        <w:rPr>
          <w:sz w:val="20"/>
          <w:szCs w:val="20"/>
          <w:lang w:eastAsia="en-US"/>
        </w:rPr>
        <w:t>В случае мотивированного отказа Заказчика от приемки товара (поставка некачественного или не соответствующего требованиям настоящего Технического задания товара полностью или частично) составляется акт по форме № ТОРГ-2, утвержденной постановлением Госкомстата России от 25.12.98 г. № 132. Поставщик обязуется довести на Объект недостающее количество товара, а также заменить некачественный товар в течение 5 рабочих дней.</w:t>
      </w:r>
    </w:p>
    <w:p w:rsidR="00F91A89" w:rsidRPr="00F91A89" w:rsidRDefault="00F91A89" w:rsidP="00F91A89">
      <w:pPr>
        <w:ind w:left="142" w:firstLine="425"/>
        <w:jc w:val="both"/>
        <w:rPr>
          <w:sz w:val="20"/>
          <w:szCs w:val="20"/>
          <w:lang w:eastAsia="en-US"/>
        </w:rPr>
      </w:pPr>
      <w:r w:rsidRPr="00F91A89">
        <w:rPr>
          <w:sz w:val="20"/>
          <w:szCs w:val="20"/>
          <w:lang w:eastAsia="en-US"/>
        </w:rPr>
        <w:t>В момент приемки товара Поставщик передает Заказчику:</w:t>
      </w:r>
    </w:p>
    <w:p w:rsidR="00F91A89" w:rsidRPr="00F91A89" w:rsidRDefault="00F91A89" w:rsidP="00F91A89">
      <w:pPr>
        <w:ind w:left="142" w:firstLine="425"/>
        <w:jc w:val="both"/>
        <w:rPr>
          <w:sz w:val="20"/>
          <w:szCs w:val="20"/>
          <w:lang w:eastAsia="en-US"/>
        </w:rPr>
      </w:pPr>
      <w:r w:rsidRPr="00F91A89">
        <w:rPr>
          <w:sz w:val="20"/>
          <w:szCs w:val="20"/>
          <w:lang w:eastAsia="en-US"/>
        </w:rPr>
        <w:t>- товарную накладную по форме ТОРГ 12 или УПД;</w:t>
      </w:r>
    </w:p>
    <w:p w:rsidR="00F91A89" w:rsidRPr="00F91A89" w:rsidRDefault="00F91A89" w:rsidP="00F91A89">
      <w:pPr>
        <w:ind w:left="142" w:firstLine="425"/>
        <w:jc w:val="both"/>
        <w:rPr>
          <w:sz w:val="20"/>
          <w:szCs w:val="20"/>
          <w:lang w:eastAsia="en-US"/>
        </w:rPr>
      </w:pPr>
      <w:r w:rsidRPr="00F91A89">
        <w:rPr>
          <w:sz w:val="20"/>
          <w:szCs w:val="20"/>
          <w:lang w:eastAsia="en-US"/>
        </w:rPr>
        <w:t>-товарно-транспортную или транспортную накладную;</w:t>
      </w:r>
    </w:p>
    <w:p w:rsidR="00F91A89" w:rsidRPr="00F91A89" w:rsidRDefault="00F91A89" w:rsidP="00F91A89">
      <w:pPr>
        <w:ind w:left="142" w:firstLine="425"/>
        <w:jc w:val="both"/>
        <w:rPr>
          <w:sz w:val="20"/>
          <w:szCs w:val="20"/>
          <w:lang w:eastAsia="en-US"/>
        </w:rPr>
      </w:pPr>
      <w:r w:rsidRPr="00F91A89">
        <w:rPr>
          <w:sz w:val="20"/>
          <w:szCs w:val="20"/>
          <w:lang w:eastAsia="en-US"/>
        </w:rPr>
        <w:lastRenderedPageBreak/>
        <w:t>-гарантийный талон на каждый товар с указанием серийного номера и/или гарантийный талон с перечислением серийных номеров на партию товара;</w:t>
      </w:r>
    </w:p>
    <w:p w:rsidR="00F91A89" w:rsidRPr="00F91A89" w:rsidRDefault="00F91A89" w:rsidP="00F91A89">
      <w:pPr>
        <w:ind w:left="142" w:firstLine="425"/>
        <w:jc w:val="both"/>
        <w:rPr>
          <w:sz w:val="20"/>
          <w:szCs w:val="20"/>
          <w:lang w:eastAsia="en-US"/>
        </w:rPr>
      </w:pPr>
      <w:r w:rsidRPr="00F91A89">
        <w:rPr>
          <w:sz w:val="20"/>
          <w:szCs w:val="20"/>
          <w:lang w:eastAsia="en-US"/>
        </w:rPr>
        <w:t>-сертификат или декларацию соответствия на партию товара – копия, по 1 экземпляру (при наличии);</w:t>
      </w:r>
    </w:p>
    <w:p w:rsidR="00F91A89" w:rsidRPr="00F91A89" w:rsidRDefault="00F91A89" w:rsidP="00F91A89">
      <w:pPr>
        <w:ind w:left="142" w:firstLine="425"/>
        <w:jc w:val="both"/>
        <w:rPr>
          <w:sz w:val="20"/>
          <w:szCs w:val="20"/>
          <w:lang w:eastAsia="en-US"/>
        </w:rPr>
      </w:pPr>
      <w:r w:rsidRPr="00F91A89">
        <w:rPr>
          <w:sz w:val="20"/>
          <w:szCs w:val="20"/>
          <w:lang w:eastAsia="en-US"/>
        </w:rPr>
        <w:t>- Акт приёмки-передачи товара (партии товара).</w:t>
      </w:r>
    </w:p>
    <w:p w:rsidR="00F91A89" w:rsidRPr="00F91A89" w:rsidRDefault="00F91A89" w:rsidP="00F91A89">
      <w:pPr>
        <w:ind w:left="142" w:firstLine="425"/>
        <w:jc w:val="both"/>
        <w:rPr>
          <w:sz w:val="20"/>
          <w:szCs w:val="20"/>
          <w:lang w:eastAsia="en-US"/>
        </w:rPr>
      </w:pPr>
      <w:r w:rsidRPr="00F91A89">
        <w:rPr>
          <w:sz w:val="20"/>
          <w:szCs w:val="20"/>
          <w:lang w:eastAsia="en-US"/>
        </w:rPr>
        <w:t>Оплата поставленного Товара производится Заказчиком по факту поставки всего объема Товара в соответствии со Спецификацией к Договору, по цене единицы Товара, путем безналичного перечисления денежных средств на расчетный счет Поставщика, указанный в Договоре, не позднее 7 (Семи) рабочих дней с даты подписания Заказчиком Акта приёмки-передачи товара (партии товара).</w:t>
      </w:r>
    </w:p>
    <w:p w:rsidR="00F91A89" w:rsidRPr="00F91A89" w:rsidRDefault="00F91A89" w:rsidP="00F91A89">
      <w:pPr>
        <w:ind w:left="142" w:firstLine="425"/>
        <w:jc w:val="both"/>
        <w:rPr>
          <w:sz w:val="20"/>
          <w:szCs w:val="20"/>
          <w:lang w:eastAsia="en-US"/>
        </w:rPr>
      </w:pPr>
      <w:r w:rsidRPr="00F91A89">
        <w:rPr>
          <w:sz w:val="20"/>
          <w:szCs w:val="20"/>
          <w:lang w:eastAsia="en-US"/>
        </w:rPr>
        <w:t xml:space="preserve">  </w:t>
      </w:r>
    </w:p>
    <w:p w:rsidR="00F91A89" w:rsidRPr="00F91A89" w:rsidRDefault="00F91A89" w:rsidP="00F91A89">
      <w:pPr>
        <w:widowControl w:val="0"/>
        <w:numPr>
          <w:ilvl w:val="0"/>
          <w:numId w:val="23"/>
        </w:numPr>
        <w:ind w:left="851" w:right="23" w:hanging="142"/>
        <w:jc w:val="both"/>
        <w:rPr>
          <w:rFonts w:eastAsia="Courier New"/>
          <w:b/>
          <w:bCs/>
          <w:color w:val="000000"/>
          <w:sz w:val="20"/>
          <w:szCs w:val="20"/>
          <w:u w:val="single"/>
          <w:lang w:bidi="ru-RU"/>
        </w:rPr>
      </w:pPr>
      <w:r w:rsidRPr="00F91A89">
        <w:rPr>
          <w:rFonts w:eastAsia="Courier New"/>
          <w:b/>
          <w:bCs/>
          <w:color w:val="000000"/>
          <w:sz w:val="20"/>
          <w:szCs w:val="20"/>
          <w:u w:val="single"/>
          <w:lang w:bidi="ru-RU"/>
        </w:rPr>
        <w:t>Объем и сроки гарантии качества</w:t>
      </w:r>
    </w:p>
    <w:p w:rsidR="00F91A89" w:rsidRPr="00F91A89" w:rsidRDefault="00F91A89" w:rsidP="00F91A89">
      <w:pPr>
        <w:ind w:left="142" w:firstLine="425"/>
        <w:jc w:val="both"/>
        <w:rPr>
          <w:rFonts w:eastAsia="Courier New"/>
          <w:color w:val="000000"/>
          <w:sz w:val="20"/>
          <w:szCs w:val="20"/>
          <w:lang w:bidi="ru-RU"/>
        </w:rPr>
      </w:pPr>
      <w:bookmarkStart w:id="12" w:name="bookmark3"/>
      <w:bookmarkEnd w:id="11"/>
      <w:r w:rsidRPr="00F91A89">
        <w:rPr>
          <w:rFonts w:eastAsia="Courier New"/>
          <w:color w:val="000000"/>
          <w:sz w:val="20"/>
          <w:szCs w:val="20"/>
          <w:lang w:bidi="ru-RU"/>
        </w:rPr>
        <w:t>3.1. На поставляемый Товар Поставщик дает гарантию (срок хранения и срок эксплуатации) (далее – Гарантия) не менее 12 (двенадцати) месяцев с даты подписания Акта приёмки-передачи Товара (партии Товара), но не менее гарантии завода изготовителя.</w:t>
      </w:r>
    </w:p>
    <w:p w:rsidR="00F91A89" w:rsidRPr="00F91A89" w:rsidRDefault="00F91A89" w:rsidP="00F91A89">
      <w:pPr>
        <w:ind w:left="142" w:firstLine="425"/>
        <w:jc w:val="both"/>
        <w:rPr>
          <w:rFonts w:eastAsia="Courier New"/>
          <w:color w:val="000000"/>
          <w:sz w:val="20"/>
          <w:szCs w:val="20"/>
          <w:lang w:bidi="ru-RU"/>
        </w:rPr>
      </w:pPr>
      <w:r w:rsidRPr="00F91A89">
        <w:rPr>
          <w:rFonts w:eastAsia="Courier New"/>
          <w:color w:val="000000"/>
          <w:sz w:val="20"/>
          <w:szCs w:val="20"/>
          <w:lang w:bidi="ru-RU"/>
        </w:rPr>
        <w:t>3.2. Срок начала исчисления Гарантии начинается с даты подписания Акта приёмки-передачи Товара (партии Товара).</w:t>
      </w:r>
    </w:p>
    <w:p w:rsidR="00F91A89" w:rsidRPr="00F91A89" w:rsidRDefault="00F91A89" w:rsidP="00F91A89">
      <w:pPr>
        <w:ind w:left="142" w:firstLine="425"/>
        <w:jc w:val="both"/>
        <w:rPr>
          <w:rFonts w:eastAsia="Courier New"/>
          <w:color w:val="000000"/>
          <w:sz w:val="20"/>
          <w:szCs w:val="20"/>
          <w:lang w:bidi="ru-RU"/>
        </w:rPr>
      </w:pPr>
      <w:r w:rsidRPr="00F91A89">
        <w:rPr>
          <w:rFonts w:eastAsia="Courier New"/>
          <w:color w:val="000000"/>
          <w:sz w:val="20"/>
          <w:szCs w:val="20"/>
          <w:lang w:bidi="ru-RU"/>
        </w:rPr>
        <w:t xml:space="preserve">3.3. При наступлении гарантийного случая ремонт Товара, а в случае невозможности ремонта его замена осуществляется в течение не более 5 (пяти) календарных дней с момента отправки заявки (заявка передается ответственному лицу Поставщика при помощи факсимильной связи, электронной почты, или почты (телеграммой). </w:t>
      </w:r>
    </w:p>
    <w:p w:rsidR="00F91A89" w:rsidRPr="00F91A89" w:rsidRDefault="00F91A89" w:rsidP="00F91A89">
      <w:pPr>
        <w:ind w:left="142" w:firstLine="425"/>
        <w:jc w:val="both"/>
        <w:rPr>
          <w:rFonts w:eastAsia="Courier New"/>
          <w:color w:val="000000"/>
          <w:sz w:val="20"/>
          <w:szCs w:val="20"/>
          <w:lang w:bidi="ru-RU"/>
        </w:rPr>
      </w:pPr>
      <w:r w:rsidRPr="00F91A89">
        <w:rPr>
          <w:rFonts w:eastAsia="Courier New"/>
          <w:color w:val="000000"/>
          <w:sz w:val="20"/>
          <w:szCs w:val="20"/>
          <w:lang w:bidi="ru-RU"/>
        </w:rPr>
        <w:t>3.4. Все уведомления, извещения, включая заявки, считаются заявленными, переданными Заказчиком при условии подтверждения им отправки заявки, либо иных документов на указанный Поставщиком: адрес электронной почты, либо номер факсимильной связи, либо адрес для доставки почтовых отправлений (телеграмм).</w:t>
      </w:r>
    </w:p>
    <w:p w:rsidR="00F91A89" w:rsidRPr="00F91A89" w:rsidRDefault="00F91A89" w:rsidP="00F91A89">
      <w:pPr>
        <w:ind w:left="142" w:firstLine="425"/>
        <w:jc w:val="both"/>
        <w:rPr>
          <w:rFonts w:eastAsia="Courier New"/>
          <w:color w:val="000000"/>
          <w:sz w:val="20"/>
          <w:szCs w:val="20"/>
          <w:lang w:bidi="ru-RU"/>
        </w:rPr>
      </w:pPr>
      <w:r w:rsidRPr="00F91A89">
        <w:rPr>
          <w:rFonts w:eastAsia="Courier New"/>
          <w:color w:val="000000"/>
          <w:sz w:val="20"/>
          <w:szCs w:val="20"/>
          <w:lang w:bidi="ru-RU"/>
        </w:rPr>
        <w:t>3.5. После замены Товара или его ремонта по гарантии Поставщик информирует Заказчика в течение 1 (одного) рабочего дня при помощи факсимильной связи, электронной почты, или почтой (телеграммой). Проверка качества замененного Товара осуществляется в срок не позднее 3 (трех) рабочих дней ответственными лицами Заказчика и Поставщика. По завершении проверки вносится соответствующая запись в Акт о недостатках.</w:t>
      </w:r>
    </w:p>
    <w:p w:rsidR="00F91A89" w:rsidRPr="00F91A89" w:rsidRDefault="00F91A89" w:rsidP="00F91A89">
      <w:pPr>
        <w:ind w:left="142" w:firstLine="425"/>
        <w:jc w:val="both"/>
        <w:rPr>
          <w:rFonts w:eastAsia="Courier New"/>
          <w:color w:val="000000"/>
          <w:sz w:val="20"/>
          <w:szCs w:val="20"/>
          <w:lang w:bidi="ru-RU"/>
        </w:rPr>
      </w:pPr>
      <w:r w:rsidRPr="00F91A89">
        <w:rPr>
          <w:rFonts w:eastAsia="Courier New"/>
          <w:color w:val="000000"/>
          <w:sz w:val="20"/>
          <w:szCs w:val="20"/>
          <w:lang w:bidi="ru-RU"/>
        </w:rPr>
        <w:t>3.6. Срок гарантии на отремонтированный товар увеличивается на срок нахождения товара в гарантийном ремонте. Срок гарантии на замененный товар составляет 12 месяцев с момента внесения записи о замене Товара в Акт о недостатках.</w:t>
      </w:r>
    </w:p>
    <w:p w:rsidR="00F91A89" w:rsidRPr="00F91A89" w:rsidRDefault="00F91A89" w:rsidP="00F91A89">
      <w:pPr>
        <w:ind w:left="142" w:firstLine="425"/>
        <w:jc w:val="both"/>
        <w:rPr>
          <w:rFonts w:eastAsia="Calibri"/>
          <w:sz w:val="20"/>
          <w:szCs w:val="20"/>
          <w:lang w:eastAsia="en-US"/>
        </w:rPr>
      </w:pPr>
    </w:p>
    <w:p w:rsidR="00F91A89" w:rsidRPr="00F91A89" w:rsidRDefault="00F91A89" w:rsidP="00F91A89">
      <w:pPr>
        <w:widowControl w:val="0"/>
        <w:numPr>
          <w:ilvl w:val="0"/>
          <w:numId w:val="23"/>
        </w:numPr>
        <w:ind w:left="709" w:firstLine="0"/>
        <w:jc w:val="both"/>
        <w:rPr>
          <w:b/>
          <w:sz w:val="20"/>
          <w:szCs w:val="20"/>
          <w:u w:val="single"/>
          <w:lang w:eastAsia="en-US"/>
        </w:rPr>
      </w:pPr>
      <w:r w:rsidRPr="00F91A89">
        <w:rPr>
          <w:b/>
          <w:bCs/>
          <w:sz w:val="20"/>
          <w:szCs w:val="20"/>
          <w:u w:val="single"/>
          <w:lang w:eastAsia="en-US"/>
        </w:rPr>
        <w:t>Требования к безопасности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4.1. 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-сертификатом соответствия и/или декларацией о соответствии (в случае если в отношении данной группы товаров установлено требование об обязательном подтверждении);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 свидетельством о государственной регистрации (при необходимости);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 сертификатом (паспортом) качества производителя (изготовителя) Товара;</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 сертификатом или декларацией соответствия, действующим на территории Российской Федерации (при необходимости).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4.2. Товар должен быть разрешен к применению на территории Российской Федерации.</w:t>
      </w:r>
    </w:p>
    <w:p w:rsidR="00F91A89" w:rsidRPr="00F91A89" w:rsidRDefault="00F91A89" w:rsidP="00F91A89">
      <w:pPr>
        <w:widowControl w:val="0"/>
        <w:ind w:left="142" w:firstLine="567"/>
        <w:jc w:val="lowKashida"/>
        <w:rPr>
          <w:rFonts w:eastAsia="Courier New"/>
          <w:color w:val="000000"/>
          <w:sz w:val="20"/>
          <w:szCs w:val="20"/>
          <w:lang w:bidi="ru-RU"/>
        </w:rPr>
      </w:pPr>
      <w:r w:rsidRPr="00F91A89">
        <w:rPr>
          <w:rFonts w:eastAsia="Courier New"/>
          <w:color w:val="000000"/>
          <w:sz w:val="20"/>
          <w:szCs w:val="20"/>
          <w:lang w:bidi="ru-RU"/>
        </w:rPr>
        <w:t>4.3. 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w:t>
      </w:r>
    </w:p>
    <w:p w:rsidR="00F91A89" w:rsidRPr="00F91A89" w:rsidRDefault="00F91A89" w:rsidP="00F91A89">
      <w:pPr>
        <w:widowControl w:val="0"/>
        <w:ind w:left="142" w:firstLine="567"/>
        <w:jc w:val="both"/>
        <w:rPr>
          <w:rFonts w:eastAsia="Courier New"/>
          <w:color w:val="000000"/>
          <w:sz w:val="20"/>
          <w:szCs w:val="20"/>
          <w:lang w:bidi="ru-RU"/>
        </w:rPr>
      </w:pPr>
      <w:r w:rsidRPr="00F91A89">
        <w:rPr>
          <w:rFonts w:eastAsia="Courier New"/>
          <w:color w:val="000000"/>
          <w:sz w:val="20"/>
          <w:szCs w:val="20"/>
          <w:lang w:bidi="ru-RU"/>
        </w:rPr>
        <w:t>4.4. Транспортирование и хранение товара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соблюдение специальных правил, то это должно быть указано в сопроводительной документации на товар (на этикетке, маркировке или иным способом).</w:t>
      </w:r>
    </w:p>
    <w:p w:rsidR="00F91A89" w:rsidRPr="00F91A89" w:rsidRDefault="00F91A89" w:rsidP="00F91A89">
      <w:pPr>
        <w:ind w:left="142" w:firstLine="425"/>
        <w:jc w:val="both"/>
        <w:rPr>
          <w:sz w:val="20"/>
          <w:szCs w:val="20"/>
          <w:lang w:eastAsia="en-US"/>
        </w:rPr>
      </w:pPr>
    </w:p>
    <w:p w:rsidR="00F91A89" w:rsidRPr="00F91A89" w:rsidRDefault="00F91A89" w:rsidP="00F91A89">
      <w:pPr>
        <w:widowControl w:val="0"/>
        <w:numPr>
          <w:ilvl w:val="0"/>
          <w:numId w:val="23"/>
        </w:numPr>
        <w:ind w:left="0" w:firstLine="709"/>
        <w:jc w:val="both"/>
        <w:rPr>
          <w:b/>
          <w:sz w:val="20"/>
          <w:szCs w:val="20"/>
          <w:u w:val="single"/>
          <w:lang w:eastAsia="en-US"/>
        </w:rPr>
      </w:pPr>
      <w:r w:rsidRPr="00F91A89">
        <w:rPr>
          <w:b/>
          <w:sz w:val="20"/>
          <w:szCs w:val="20"/>
          <w:u w:val="single"/>
          <w:lang w:eastAsia="en-US"/>
        </w:rPr>
        <w:t>Требования к используемым материалам и оборудованию</w:t>
      </w:r>
    </w:p>
    <w:p w:rsidR="00F91A89" w:rsidRPr="00F91A89" w:rsidRDefault="00F91A89" w:rsidP="00F91A89">
      <w:pPr>
        <w:widowControl w:val="0"/>
        <w:ind w:firstLine="709"/>
        <w:jc w:val="both"/>
        <w:rPr>
          <w:rFonts w:eastAsia="Courier New"/>
          <w:color w:val="000000"/>
          <w:sz w:val="20"/>
          <w:szCs w:val="20"/>
          <w:lang w:bidi="ru-RU"/>
        </w:rPr>
      </w:pPr>
      <w:r w:rsidRPr="00F91A89">
        <w:rPr>
          <w:rFonts w:eastAsia="Courier New"/>
          <w:color w:val="000000"/>
          <w:sz w:val="20"/>
          <w:szCs w:val="20"/>
          <w:lang w:bidi="ru-RU"/>
        </w:rPr>
        <w:t>5.1.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к месту эксплуатации или складу Заказчика. Упаковка товара должна быть без посторонних запахов, механических повреждений и следов воздействия влаги.</w:t>
      </w:r>
    </w:p>
    <w:p w:rsidR="00F91A89" w:rsidRPr="00F91A89" w:rsidRDefault="00F91A89" w:rsidP="00F91A89">
      <w:pPr>
        <w:widowControl w:val="0"/>
        <w:ind w:firstLine="709"/>
        <w:jc w:val="both"/>
        <w:rPr>
          <w:rFonts w:eastAsia="Courier New"/>
          <w:color w:val="000000"/>
          <w:sz w:val="20"/>
          <w:szCs w:val="20"/>
          <w:lang w:bidi="ru-RU"/>
        </w:rPr>
      </w:pPr>
      <w:r w:rsidRPr="00F91A89">
        <w:rPr>
          <w:rFonts w:eastAsia="Courier New"/>
          <w:color w:val="000000"/>
          <w:sz w:val="20"/>
          <w:szCs w:val="20"/>
          <w:lang w:bidi="ru-RU"/>
        </w:rPr>
        <w:t>5.2. Информация о Товаре, в том числе маркировка на упаковке и на изделии, должна быть указана на русском языке или продублирована на русском языке.</w:t>
      </w:r>
    </w:p>
    <w:p w:rsidR="00F91A89" w:rsidRPr="00F91A89" w:rsidRDefault="00F91A89" w:rsidP="00F91A89">
      <w:pPr>
        <w:widowControl w:val="0"/>
        <w:ind w:firstLine="709"/>
        <w:jc w:val="both"/>
        <w:rPr>
          <w:rFonts w:eastAsia="Courier New"/>
          <w:color w:val="000000"/>
          <w:sz w:val="20"/>
          <w:szCs w:val="20"/>
          <w:lang w:bidi="ru-RU"/>
        </w:rPr>
      </w:pPr>
      <w:r w:rsidRPr="00F91A89">
        <w:rPr>
          <w:rFonts w:eastAsia="Courier New"/>
          <w:color w:val="000000"/>
          <w:sz w:val="20"/>
          <w:szCs w:val="20"/>
          <w:lang w:bidi="ru-RU"/>
        </w:rPr>
        <w:t>5.3. Тара должна обеспечивать сохранность внешнего вида и качества Товара во время транспортировки и проведения погрузо-разгрузочных работ.</w:t>
      </w:r>
    </w:p>
    <w:p w:rsidR="00864E7A" w:rsidRDefault="00F91A89" w:rsidP="00F91A89">
      <w:pPr>
        <w:pStyle w:val="ab"/>
        <w:tabs>
          <w:tab w:val="left" w:pos="0"/>
          <w:tab w:val="left" w:pos="284"/>
        </w:tabs>
        <w:ind w:left="0" w:firstLine="709"/>
        <w:jc w:val="both"/>
        <w:rPr>
          <w:rFonts w:eastAsia="Calibri"/>
          <w:sz w:val="20"/>
          <w:szCs w:val="20"/>
          <w:lang w:val="ru-RU" w:eastAsia="en-US"/>
        </w:rPr>
        <w:sectPr w:rsidR="00864E7A" w:rsidSect="00864E7A">
          <w:pgSz w:w="11906" w:h="16838"/>
          <w:pgMar w:top="851" w:right="567" w:bottom="851" w:left="851" w:header="567" w:footer="454" w:gutter="0"/>
          <w:cols w:space="708"/>
          <w:docGrid w:linePitch="360"/>
        </w:sectPr>
      </w:pPr>
      <w:r w:rsidRPr="00F91A89">
        <w:rPr>
          <w:rFonts w:eastAsia="Calibri"/>
          <w:sz w:val="20"/>
          <w:szCs w:val="20"/>
          <w:lang w:val="ru-RU" w:eastAsia="en-US"/>
        </w:rPr>
        <w:t>5.4. Маркировка упаковки должна строго соответствовать маркировке Товара.</w:t>
      </w:r>
      <w:bookmarkEnd w:id="12"/>
    </w:p>
    <w:p w:rsidR="00864E7A" w:rsidRPr="00864E7A" w:rsidRDefault="00864E7A" w:rsidP="00864E7A">
      <w:pPr>
        <w:pStyle w:val="ab"/>
        <w:numPr>
          <w:ilvl w:val="0"/>
          <w:numId w:val="23"/>
        </w:numPr>
        <w:tabs>
          <w:tab w:val="left" w:pos="0"/>
          <w:tab w:val="left" w:pos="284"/>
        </w:tabs>
        <w:jc w:val="both"/>
        <w:rPr>
          <w:rFonts w:eastAsia="Calibri"/>
          <w:bCs/>
          <w:i/>
          <w:sz w:val="20"/>
          <w:szCs w:val="20"/>
          <w:lang w:val="ru-RU" w:eastAsia="ar-SA"/>
        </w:rPr>
      </w:pPr>
      <w:r w:rsidRPr="007621AD">
        <w:rPr>
          <w:sz w:val="20"/>
          <w:szCs w:val="20"/>
        </w:rPr>
        <w:lastRenderedPageBreak/>
        <w:t>Характеристики поставляемого Товара</w:t>
      </w:r>
      <w:r>
        <w:rPr>
          <w:sz w:val="20"/>
          <w:szCs w:val="20"/>
          <w:lang w:val="ru-RU"/>
        </w:rPr>
        <w:t>:</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723"/>
        <w:gridCol w:w="1418"/>
        <w:gridCol w:w="1276"/>
        <w:gridCol w:w="992"/>
        <w:gridCol w:w="3544"/>
        <w:gridCol w:w="2409"/>
        <w:gridCol w:w="3379"/>
      </w:tblGrid>
      <w:tr w:rsidR="000334B9" w:rsidRPr="007621AD" w:rsidTr="00864E7A">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723"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418"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F91A89">
              <w:rPr>
                <w:b/>
                <w:bCs/>
                <w:sz w:val="20"/>
                <w:szCs w:val="20"/>
              </w:rPr>
              <w:t xml:space="preserve"> </w:t>
            </w:r>
            <w:r w:rsidR="00047D77">
              <w:rPr>
                <w:b/>
                <w:bCs/>
                <w:sz w:val="20"/>
                <w:szCs w:val="20"/>
              </w:rPr>
              <w:t>/</w:t>
            </w:r>
            <w:r w:rsidR="00F91A89">
              <w:rPr>
                <w:b/>
                <w:bCs/>
                <w:sz w:val="20"/>
                <w:szCs w:val="20"/>
              </w:rPr>
              <w:t xml:space="preserve"> </w:t>
            </w:r>
            <w:r w:rsidR="00047D77">
              <w:rPr>
                <w:b/>
                <w:bCs/>
                <w:sz w:val="20"/>
                <w:szCs w:val="20"/>
              </w:rPr>
              <w:t>ОКПД2</w:t>
            </w:r>
          </w:p>
        </w:tc>
        <w:tc>
          <w:tcPr>
            <w:tcW w:w="1276"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992"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332"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864E7A">
        <w:trPr>
          <w:trHeight w:val="60"/>
        </w:trPr>
        <w:tc>
          <w:tcPr>
            <w:tcW w:w="417" w:type="dxa"/>
            <w:vMerge/>
            <w:vAlign w:val="center"/>
            <w:hideMark/>
          </w:tcPr>
          <w:p w:rsidR="000334B9" w:rsidRPr="007621AD" w:rsidRDefault="000334B9" w:rsidP="007621AD">
            <w:pPr>
              <w:rPr>
                <w:b/>
                <w:bCs/>
                <w:sz w:val="20"/>
                <w:szCs w:val="20"/>
              </w:rPr>
            </w:pPr>
          </w:p>
        </w:tc>
        <w:tc>
          <w:tcPr>
            <w:tcW w:w="1723" w:type="dxa"/>
            <w:vMerge/>
            <w:vAlign w:val="center"/>
            <w:hideMark/>
          </w:tcPr>
          <w:p w:rsidR="000334B9" w:rsidRPr="007621AD" w:rsidRDefault="000334B9" w:rsidP="007621AD">
            <w:pPr>
              <w:rPr>
                <w:b/>
                <w:bCs/>
                <w:sz w:val="20"/>
                <w:szCs w:val="20"/>
              </w:rPr>
            </w:pPr>
          </w:p>
        </w:tc>
        <w:tc>
          <w:tcPr>
            <w:tcW w:w="1418" w:type="dxa"/>
            <w:vMerge/>
            <w:vAlign w:val="center"/>
            <w:hideMark/>
          </w:tcPr>
          <w:p w:rsidR="000334B9" w:rsidRPr="007621AD" w:rsidRDefault="000334B9" w:rsidP="007621AD">
            <w:pPr>
              <w:rPr>
                <w:b/>
                <w:bCs/>
                <w:sz w:val="20"/>
                <w:szCs w:val="20"/>
              </w:rPr>
            </w:pPr>
          </w:p>
        </w:tc>
        <w:tc>
          <w:tcPr>
            <w:tcW w:w="1276" w:type="dxa"/>
            <w:vMerge/>
            <w:vAlign w:val="center"/>
            <w:hideMark/>
          </w:tcPr>
          <w:p w:rsidR="000334B9" w:rsidRPr="007621AD" w:rsidRDefault="000334B9" w:rsidP="007621AD">
            <w:pPr>
              <w:rPr>
                <w:b/>
                <w:bCs/>
                <w:sz w:val="20"/>
                <w:szCs w:val="20"/>
              </w:rPr>
            </w:pPr>
          </w:p>
        </w:tc>
        <w:tc>
          <w:tcPr>
            <w:tcW w:w="992"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3544"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2409"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3379"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F91A89" w:rsidRPr="00F91A89" w:rsidTr="00864E7A">
        <w:trPr>
          <w:trHeight w:val="60"/>
        </w:trPr>
        <w:tc>
          <w:tcPr>
            <w:tcW w:w="417" w:type="dxa"/>
            <w:vMerge w:val="restart"/>
            <w:vAlign w:val="center"/>
          </w:tcPr>
          <w:p w:rsidR="00F91A89" w:rsidRPr="00F91A89" w:rsidRDefault="00F91A89" w:rsidP="00F91A89">
            <w:pPr>
              <w:rPr>
                <w:bCs/>
                <w:sz w:val="20"/>
                <w:szCs w:val="20"/>
              </w:rPr>
            </w:pPr>
            <w:r w:rsidRPr="00F91A89">
              <w:rPr>
                <w:bCs/>
                <w:sz w:val="20"/>
                <w:szCs w:val="20"/>
              </w:rPr>
              <w:t>1</w:t>
            </w:r>
          </w:p>
        </w:tc>
        <w:tc>
          <w:tcPr>
            <w:tcW w:w="1723" w:type="dxa"/>
            <w:vMerge w:val="restart"/>
            <w:tcBorders>
              <w:top w:val="single" w:sz="6" w:space="0" w:color="000000"/>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r w:rsidRPr="00F91A89">
              <w:rPr>
                <w:rFonts w:ascii="Times New Roman" w:eastAsia="Times New Roman" w:hAnsi="Times New Roman"/>
                <w:sz w:val="20"/>
                <w:szCs w:val="20"/>
              </w:rPr>
              <w:t>Шкаф деревянный для документов</w:t>
            </w:r>
          </w:p>
        </w:tc>
        <w:tc>
          <w:tcPr>
            <w:tcW w:w="1418" w:type="dxa"/>
            <w:vMerge w:val="restart"/>
            <w:tcBorders>
              <w:top w:val="single" w:sz="6" w:space="0" w:color="000000"/>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hyperlink r:id="rId11" w:tgtFrame="_blank" w:history="1">
              <w:r w:rsidRPr="00F91A89">
                <w:rPr>
                  <w:rFonts w:ascii="Times New Roman" w:eastAsia="Times New Roman" w:hAnsi="Times New Roman"/>
                  <w:sz w:val="20"/>
                  <w:szCs w:val="20"/>
                </w:rPr>
                <w:t>31.01.12.139-00000001</w:t>
              </w:r>
            </w:hyperlink>
          </w:p>
        </w:tc>
        <w:tc>
          <w:tcPr>
            <w:tcW w:w="1276" w:type="dxa"/>
            <w:vMerge w:val="restart"/>
            <w:vAlign w:val="center"/>
          </w:tcPr>
          <w:p w:rsidR="00F91A89" w:rsidRPr="00F91A89" w:rsidRDefault="00F91A89" w:rsidP="00F91A89">
            <w:pPr>
              <w:jc w:val="center"/>
              <w:rPr>
                <w:bCs/>
                <w:sz w:val="20"/>
                <w:szCs w:val="20"/>
              </w:rPr>
            </w:pPr>
            <w:r>
              <w:rPr>
                <w:bCs/>
                <w:sz w:val="20"/>
                <w:szCs w:val="20"/>
              </w:rPr>
              <w:t>штука</w:t>
            </w:r>
          </w:p>
        </w:tc>
        <w:tc>
          <w:tcPr>
            <w:tcW w:w="992" w:type="dxa"/>
            <w:vMerge w:val="restart"/>
            <w:shd w:val="clear" w:color="000000" w:fill="auto"/>
            <w:vAlign w:val="center"/>
          </w:tcPr>
          <w:p w:rsidR="00F91A89" w:rsidRPr="00F91A89" w:rsidRDefault="00F91A89" w:rsidP="00F91A89">
            <w:pPr>
              <w:jc w:val="center"/>
              <w:rPr>
                <w:bCs/>
                <w:sz w:val="20"/>
                <w:szCs w:val="20"/>
              </w:rPr>
            </w:pPr>
            <w:r>
              <w:rPr>
                <w:bCs/>
                <w:sz w:val="20"/>
                <w:szCs w:val="20"/>
              </w:rPr>
              <w:t>5</w:t>
            </w: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Наличие выдвижных ящиков</w:t>
            </w:r>
          </w:p>
        </w:tc>
        <w:tc>
          <w:tcPr>
            <w:tcW w:w="2409" w:type="dxa"/>
            <w:shd w:val="clear" w:color="000000" w:fill="FFFFFF"/>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Нет</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Наличие остекления</w:t>
            </w:r>
          </w:p>
        </w:tc>
        <w:tc>
          <w:tcPr>
            <w:tcW w:w="2409" w:type="dxa"/>
            <w:shd w:val="clear" w:color="000000" w:fill="FFFFFF"/>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Да</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Тип фасада</w:t>
            </w:r>
          </w:p>
        </w:tc>
        <w:tc>
          <w:tcPr>
            <w:tcW w:w="2409" w:type="dxa"/>
            <w:shd w:val="clear" w:color="000000" w:fill="FFFFFF"/>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Полуоткрытый</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Цвет</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 xml:space="preserve">Ясень </w:t>
            </w:r>
            <w:proofErr w:type="spellStart"/>
            <w:r w:rsidR="009C0666">
              <w:rPr>
                <w:rFonts w:ascii="Times New Roman" w:eastAsia="Times New Roman" w:hAnsi="Times New Roman"/>
                <w:sz w:val="20"/>
                <w:szCs w:val="20"/>
              </w:rPr>
              <w:t>Ш</w:t>
            </w:r>
            <w:r w:rsidRPr="008F18A6">
              <w:rPr>
                <w:rFonts w:ascii="Times New Roman" w:eastAsia="Times New Roman" w:hAnsi="Times New Roman"/>
                <w:sz w:val="20"/>
                <w:szCs w:val="20"/>
              </w:rPr>
              <w:t>имо</w:t>
            </w:r>
            <w:proofErr w:type="spellEnd"/>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Ширина</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770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Глубина</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410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Высота</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2000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Двери</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Комбинированные</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Деление на секции верх и низ</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Да</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Количество дверей верхней секции</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2</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Количество дверей нижней секции</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2</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Материал дверей верхней секции</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Стекло</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Материал дверей верхней секции</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Дерево</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Количество ручек</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4</w:t>
            </w:r>
          </w:p>
        </w:tc>
      </w:tr>
      <w:tr w:rsidR="00F91A89" w:rsidRPr="00F91A89" w:rsidTr="00864E7A">
        <w:trPr>
          <w:trHeight w:val="187"/>
        </w:trPr>
        <w:tc>
          <w:tcPr>
            <w:tcW w:w="417" w:type="dxa"/>
            <w:vMerge/>
            <w:vAlign w:val="center"/>
          </w:tcPr>
          <w:p w:rsidR="00F91A89" w:rsidRPr="00F91A89" w:rsidRDefault="00F91A89" w:rsidP="00F91A89">
            <w:pPr>
              <w:rPr>
                <w:bCs/>
                <w:sz w:val="20"/>
                <w:szCs w:val="20"/>
              </w:rPr>
            </w:pPr>
          </w:p>
        </w:tc>
        <w:tc>
          <w:tcPr>
            <w:tcW w:w="1723" w:type="dxa"/>
            <w:vMerge/>
            <w:tcBorders>
              <w:left w:val="single" w:sz="6" w:space="0" w:color="000000"/>
              <w:bottom w:val="single" w:sz="6" w:space="0" w:color="000000"/>
              <w:right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left w:val="single" w:sz="6" w:space="0" w:color="000000"/>
              <w:bottom w:val="single" w:sz="6" w:space="0" w:color="000000"/>
              <w:right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vAlign w:val="center"/>
          </w:tcPr>
          <w:p w:rsidR="00F91A89" w:rsidRPr="00F91A89" w:rsidRDefault="00F91A89" w:rsidP="00F91A89">
            <w:pPr>
              <w:jc w:val="center"/>
              <w:rPr>
                <w:bCs/>
                <w:sz w:val="20"/>
                <w:szCs w:val="20"/>
              </w:rPr>
            </w:pPr>
          </w:p>
        </w:tc>
        <w:tc>
          <w:tcPr>
            <w:tcW w:w="992" w:type="dxa"/>
            <w:vMerge/>
            <w:shd w:val="clear" w:color="000000" w:fill="auto"/>
            <w:vAlign w:val="center"/>
          </w:tcPr>
          <w:p w:rsidR="00F91A89" w:rsidRPr="00F91A89" w:rsidRDefault="00F91A89" w:rsidP="00F91A89">
            <w:pPr>
              <w:rPr>
                <w:bCs/>
                <w:sz w:val="20"/>
                <w:szCs w:val="20"/>
              </w:rPr>
            </w:pPr>
          </w:p>
        </w:tc>
        <w:tc>
          <w:tcPr>
            <w:tcW w:w="3544" w:type="dxa"/>
            <w:shd w:val="clear" w:color="000000" w:fill="FFFFFF"/>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 xml:space="preserve">Наличие ножек </w:t>
            </w:r>
          </w:p>
        </w:tc>
        <w:tc>
          <w:tcPr>
            <w:tcW w:w="2409" w:type="dxa"/>
            <w:shd w:val="clear" w:color="auto"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auto"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Да</w:t>
            </w:r>
          </w:p>
        </w:tc>
      </w:tr>
      <w:tr w:rsidR="00F91A89" w:rsidRPr="00F91A89" w:rsidTr="00864E7A">
        <w:trPr>
          <w:trHeight w:val="60"/>
        </w:trPr>
        <w:tc>
          <w:tcPr>
            <w:tcW w:w="417" w:type="dxa"/>
            <w:vMerge w:val="restart"/>
            <w:vAlign w:val="center"/>
          </w:tcPr>
          <w:p w:rsidR="00F91A89" w:rsidRPr="00F91A89" w:rsidRDefault="00F91A89" w:rsidP="00F91A89">
            <w:pPr>
              <w:rPr>
                <w:bCs/>
                <w:sz w:val="20"/>
                <w:szCs w:val="20"/>
              </w:rPr>
            </w:pPr>
            <w:r>
              <w:rPr>
                <w:bCs/>
                <w:sz w:val="20"/>
                <w:szCs w:val="20"/>
              </w:rPr>
              <w:t>2</w:t>
            </w:r>
          </w:p>
        </w:tc>
        <w:tc>
          <w:tcPr>
            <w:tcW w:w="1723" w:type="dxa"/>
            <w:vMerge w:val="restart"/>
            <w:shd w:val="clear" w:color="auto" w:fill="auto"/>
            <w:vAlign w:val="center"/>
          </w:tcPr>
          <w:p w:rsidR="00F91A89" w:rsidRPr="008F18A6" w:rsidRDefault="00F91A89" w:rsidP="00F91A89">
            <w:pPr>
              <w:pStyle w:val="af4"/>
              <w:ind w:left="142" w:firstLine="59"/>
              <w:jc w:val="center"/>
              <w:rPr>
                <w:rFonts w:ascii="Times New Roman" w:eastAsia="Times New Roman" w:hAnsi="Times New Roman"/>
                <w:sz w:val="20"/>
                <w:szCs w:val="20"/>
              </w:rPr>
            </w:pPr>
            <w:r w:rsidRPr="008F18A6">
              <w:rPr>
                <w:rFonts w:ascii="Times New Roman" w:eastAsia="Times New Roman" w:hAnsi="Times New Roman"/>
                <w:sz w:val="20"/>
                <w:szCs w:val="20"/>
              </w:rPr>
              <w:t>Тумба офисная деревянная</w:t>
            </w:r>
          </w:p>
        </w:tc>
        <w:tc>
          <w:tcPr>
            <w:tcW w:w="1418" w:type="dxa"/>
            <w:vMerge w:val="restart"/>
            <w:shd w:val="clear" w:color="auto" w:fill="auto"/>
            <w:vAlign w:val="center"/>
          </w:tcPr>
          <w:p w:rsidR="00F91A89" w:rsidRPr="008F18A6" w:rsidRDefault="00F91A89" w:rsidP="00F91A89">
            <w:pPr>
              <w:pStyle w:val="af4"/>
              <w:ind w:left="142" w:firstLine="59"/>
              <w:jc w:val="center"/>
              <w:rPr>
                <w:rFonts w:ascii="Times New Roman" w:eastAsia="Times New Roman" w:hAnsi="Times New Roman"/>
                <w:sz w:val="20"/>
                <w:szCs w:val="20"/>
              </w:rPr>
            </w:pPr>
            <w:hyperlink r:id="rId12" w:tgtFrame="_blank" w:history="1">
              <w:r w:rsidRPr="008F18A6">
                <w:rPr>
                  <w:rFonts w:ascii="Times New Roman" w:eastAsia="Times New Roman" w:hAnsi="Times New Roman"/>
                  <w:sz w:val="20"/>
                  <w:szCs w:val="20"/>
                </w:rPr>
                <w:t>31.01.12.150-00000003</w:t>
              </w:r>
            </w:hyperlink>
          </w:p>
        </w:tc>
        <w:tc>
          <w:tcPr>
            <w:tcW w:w="1276" w:type="dxa"/>
            <w:vMerge w:val="restart"/>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r w:rsidRPr="00F91A89">
              <w:rPr>
                <w:rFonts w:ascii="Times New Roman" w:eastAsia="Times New Roman" w:hAnsi="Times New Roman"/>
                <w:sz w:val="20"/>
                <w:szCs w:val="20"/>
              </w:rPr>
              <w:t>штука</w:t>
            </w:r>
          </w:p>
        </w:tc>
        <w:tc>
          <w:tcPr>
            <w:tcW w:w="992" w:type="dxa"/>
            <w:vMerge w:val="restart"/>
            <w:shd w:val="clear" w:color="000000" w:fill="FFFFFF"/>
            <w:vAlign w:val="center"/>
          </w:tcPr>
          <w:p w:rsidR="00F91A89" w:rsidRPr="008F18A6" w:rsidRDefault="009C0666" w:rsidP="00F91A89">
            <w:pPr>
              <w:pStyle w:val="af4"/>
              <w:ind w:left="142" w:firstLine="67"/>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Вид материала корпуса</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ЛДСП</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auto" w:fill="auto"/>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Вид тумбы</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2"/>
              <w:jc w:val="center"/>
              <w:rPr>
                <w:rFonts w:ascii="Times New Roman" w:eastAsia="Times New Roman" w:hAnsi="Times New Roman"/>
                <w:sz w:val="20"/>
                <w:szCs w:val="20"/>
              </w:rPr>
            </w:pPr>
            <w:r w:rsidRPr="008F18A6">
              <w:rPr>
                <w:rFonts w:ascii="Times New Roman" w:eastAsia="Times New Roman" w:hAnsi="Times New Roman"/>
                <w:sz w:val="20"/>
                <w:szCs w:val="20"/>
              </w:rPr>
              <w:t>Для документов и канцелярских принадлежностей</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Высота тумбы</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Сантиметр</w:t>
            </w:r>
          </w:p>
        </w:tc>
        <w:tc>
          <w:tcPr>
            <w:tcW w:w="3379" w:type="dxa"/>
            <w:shd w:val="clear" w:color="000000" w:fill="auto"/>
            <w:vAlign w:val="center"/>
          </w:tcPr>
          <w:p w:rsidR="00F91A89" w:rsidRPr="008F18A6" w:rsidRDefault="009C0666" w:rsidP="00F91A89">
            <w:pPr>
              <w:pStyle w:val="af4"/>
              <w:ind w:left="142" w:firstLine="62"/>
              <w:jc w:val="center"/>
              <w:rPr>
                <w:rFonts w:ascii="Times New Roman" w:eastAsia="Times New Roman" w:hAnsi="Times New Roman"/>
                <w:sz w:val="20"/>
                <w:szCs w:val="20"/>
              </w:rPr>
            </w:pPr>
            <w:r>
              <w:rPr>
                <w:rFonts w:ascii="Times New Roman" w:eastAsia="Times New Roman" w:hAnsi="Times New Roman"/>
                <w:sz w:val="20"/>
                <w:szCs w:val="20"/>
              </w:rPr>
              <w:t>60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Ширина тумбы</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Сантиметр</w:t>
            </w:r>
          </w:p>
        </w:tc>
        <w:tc>
          <w:tcPr>
            <w:tcW w:w="3379" w:type="dxa"/>
            <w:shd w:val="clear" w:color="000000" w:fill="auto"/>
            <w:vAlign w:val="center"/>
          </w:tcPr>
          <w:p w:rsidR="00F91A89" w:rsidRPr="008F18A6" w:rsidRDefault="009C0666" w:rsidP="00F91A89">
            <w:pPr>
              <w:pStyle w:val="af4"/>
              <w:ind w:left="142" w:firstLine="62"/>
              <w:jc w:val="center"/>
              <w:rPr>
                <w:rFonts w:ascii="Times New Roman" w:eastAsia="Times New Roman" w:hAnsi="Times New Roman"/>
                <w:sz w:val="20"/>
                <w:szCs w:val="20"/>
              </w:rPr>
            </w:pPr>
            <w:r>
              <w:rPr>
                <w:rFonts w:ascii="Times New Roman" w:eastAsia="Times New Roman" w:hAnsi="Times New Roman"/>
                <w:sz w:val="20"/>
                <w:szCs w:val="20"/>
              </w:rPr>
              <w:t>43</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Глубина тумбы</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Сантиметр</w:t>
            </w:r>
          </w:p>
        </w:tc>
        <w:tc>
          <w:tcPr>
            <w:tcW w:w="3379" w:type="dxa"/>
            <w:shd w:val="clear" w:color="000000" w:fill="auto"/>
            <w:vAlign w:val="center"/>
          </w:tcPr>
          <w:p w:rsidR="00F91A89" w:rsidRPr="008F18A6" w:rsidRDefault="009C0666" w:rsidP="00F91A89">
            <w:pPr>
              <w:pStyle w:val="af4"/>
              <w:ind w:left="142" w:firstLine="62"/>
              <w:jc w:val="center"/>
              <w:rPr>
                <w:rFonts w:ascii="Times New Roman" w:eastAsia="Times New Roman" w:hAnsi="Times New Roman"/>
                <w:sz w:val="20"/>
                <w:szCs w:val="20"/>
              </w:rPr>
            </w:pPr>
            <w:r>
              <w:rPr>
                <w:rFonts w:ascii="Times New Roman" w:eastAsia="Times New Roman" w:hAnsi="Times New Roman"/>
                <w:sz w:val="20"/>
                <w:szCs w:val="20"/>
              </w:rPr>
              <w:t>43</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Количество выдвижных ящиков</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2"/>
              <w:jc w:val="center"/>
              <w:rPr>
                <w:rFonts w:ascii="Times New Roman" w:eastAsia="Times New Roman" w:hAnsi="Times New Roman"/>
                <w:sz w:val="20"/>
                <w:szCs w:val="20"/>
              </w:rPr>
            </w:pPr>
            <w:r w:rsidRPr="008F18A6">
              <w:rPr>
                <w:rFonts w:ascii="Times New Roman" w:eastAsia="Times New Roman" w:hAnsi="Times New Roman"/>
                <w:sz w:val="20"/>
                <w:szCs w:val="20"/>
              </w:rPr>
              <w:t>3</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Наличие замка</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Замок на верхнем выдвижном ящике</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567"/>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Тип конструкции тумбы</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proofErr w:type="spellStart"/>
            <w:r w:rsidRPr="008F18A6">
              <w:rPr>
                <w:rFonts w:ascii="Times New Roman" w:eastAsia="Times New Roman" w:hAnsi="Times New Roman"/>
                <w:sz w:val="20"/>
                <w:szCs w:val="20"/>
              </w:rPr>
              <w:t>Выкатная</w:t>
            </w:r>
            <w:proofErr w:type="spellEnd"/>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567"/>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Тип тумбы</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Закрытая</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jc w:val="center"/>
              <w:rPr>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Тип фасада тумбы закрытой</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jc w:val="center"/>
              <w:rPr>
                <w:sz w:val="20"/>
                <w:szCs w:val="20"/>
              </w:rPr>
            </w:pPr>
            <w:r w:rsidRPr="008F18A6">
              <w:rPr>
                <w:color w:val="000000"/>
                <w:sz w:val="20"/>
                <w:szCs w:val="20"/>
                <w:lang w:bidi="ru-RU"/>
              </w:rPr>
              <w:t>Выдвижные ящики</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Цвет</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 xml:space="preserve">Ясень </w:t>
            </w:r>
            <w:proofErr w:type="spellStart"/>
            <w:r w:rsidRPr="008F18A6">
              <w:rPr>
                <w:rFonts w:ascii="Times New Roman" w:eastAsia="Times New Roman" w:hAnsi="Times New Roman"/>
                <w:sz w:val="20"/>
                <w:szCs w:val="20"/>
              </w:rPr>
              <w:t>шимо</w:t>
            </w:r>
            <w:proofErr w:type="spellEnd"/>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bottom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bottom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auto" w:fill="auto"/>
            <w:vAlign w:val="center"/>
          </w:tcPr>
          <w:p w:rsidR="00F91A89" w:rsidRPr="008F18A6" w:rsidRDefault="00F91A89" w:rsidP="00F91A89">
            <w:pPr>
              <w:pStyle w:val="af4"/>
              <w:ind w:left="29" w:hanging="29"/>
              <w:rPr>
                <w:rFonts w:ascii="Times New Roman" w:eastAsia="Times New Roman" w:hAnsi="Times New Roman"/>
                <w:sz w:val="20"/>
                <w:szCs w:val="20"/>
              </w:rPr>
            </w:pPr>
            <w:r w:rsidRPr="008F18A6">
              <w:rPr>
                <w:rFonts w:ascii="Times New Roman" w:eastAsia="Times New Roman" w:hAnsi="Times New Roman"/>
                <w:sz w:val="20"/>
                <w:szCs w:val="20"/>
              </w:rPr>
              <w:t>Колесики</w:t>
            </w:r>
          </w:p>
        </w:tc>
        <w:tc>
          <w:tcPr>
            <w:tcW w:w="2409" w:type="dxa"/>
            <w:shd w:val="clear" w:color="000000" w:fill="auto"/>
            <w:vAlign w:val="center"/>
          </w:tcPr>
          <w:p w:rsidR="00F91A89" w:rsidRPr="00F91A89" w:rsidRDefault="00F91A89" w:rsidP="00F91A89">
            <w:pPr>
              <w:rPr>
                <w:bCs/>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Да</w:t>
            </w:r>
          </w:p>
        </w:tc>
      </w:tr>
      <w:tr w:rsidR="00F91A89" w:rsidRPr="00F91A89" w:rsidTr="00864E7A">
        <w:trPr>
          <w:trHeight w:val="60"/>
        </w:trPr>
        <w:tc>
          <w:tcPr>
            <w:tcW w:w="417" w:type="dxa"/>
            <w:vMerge w:val="restart"/>
            <w:vAlign w:val="center"/>
          </w:tcPr>
          <w:p w:rsidR="00F91A89" w:rsidRPr="00F91A89" w:rsidRDefault="00F91A89" w:rsidP="00F91A89">
            <w:pPr>
              <w:rPr>
                <w:bCs/>
                <w:sz w:val="20"/>
                <w:szCs w:val="20"/>
              </w:rPr>
            </w:pPr>
            <w:r>
              <w:rPr>
                <w:bCs/>
                <w:sz w:val="20"/>
                <w:szCs w:val="20"/>
              </w:rPr>
              <w:t>3</w:t>
            </w:r>
          </w:p>
        </w:tc>
        <w:tc>
          <w:tcPr>
            <w:tcW w:w="1723" w:type="dxa"/>
            <w:vMerge w:val="restart"/>
            <w:shd w:val="clear" w:color="000000" w:fill="FFFFFF"/>
            <w:vAlign w:val="center"/>
          </w:tcPr>
          <w:p w:rsidR="00F91A89" w:rsidRPr="008F18A6" w:rsidRDefault="00F91A89" w:rsidP="00F91A89">
            <w:pPr>
              <w:pStyle w:val="af4"/>
              <w:ind w:left="142" w:firstLine="59"/>
              <w:jc w:val="center"/>
              <w:rPr>
                <w:rFonts w:ascii="Times New Roman" w:eastAsia="Times New Roman" w:hAnsi="Times New Roman"/>
                <w:sz w:val="20"/>
                <w:szCs w:val="20"/>
              </w:rPr>
            </w:pPr>
            <w:r w:rsidRPr="008F18A6">
              <w:rPr>
                <w:rFonts w:ascii="Times New Roman" w:eastAsia="Times New Roman" w:hAnsi="Times New Roman"/>
                <w:sz w:val="20"/>
                <w:szCs w:val="20"/>
              </w:rPr>
              <w:t>Стол письменный</w:t>
            </w:r>
          </w:p>
        </w:tc>
        <w:tc>
          <w:tcPr>
            <w:tcW w:w="1418" w:type="dxa"/>
            <w:vMerge w:val="restart"/>
            <w:shd w:val="clear" w:color="auto" w:fill="auto"/>
            <w:vAlign w:val="center"/>
          </w:tcPr>
          <w:p w:rsidR="00F91A89" w:rsidRPr="008F18A6" w:rsidRDefault="00F91A89" w:rsidP="00F91A89">
            <w:pPr>
              <w:pStyle w:val="af4"/>
              <w:ind w:left="142" w:firstLine="59"/>
              <w:jc w:val="center"/>
              <w:rPr>
                <w:rFonts w:ascii="Times New Roman" w:eastAsia="Times New Roman" w:hAnsi="Times New Roman"/>
                <w:sz w:val="20"/>
                <w:szCs w:val="20"/>
              </w:rPr>
            </w:pPr>
            <w:hyperlink r:id="rId13" w:tgtFrame="_blank" w:history="1">
              <w:r w:rsidRPr="008F18A6">
                <w:rPr>
                  <w:rFonts w:ascii="Times New Roman" w:eastAsia="Times New Roman" w:hAnsi="Times New Roman"/>
                  <w:sz w:val="20"/>
                  <w:szCs w:val="20"/>
                </w:rPr>
                <w:t>31.01.10.000-00000004</w:t>
              </w:r>
            </w:hyperlink>
          </w:p>
        </w:tc>
        <w:tc>
          <w:tcPr>
            <w:tcW w:w="1276" w:type="dxa"/>
            <w:vMerge w:val="restart"/>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r w:rsidRPr="00F91A89">
              <w:rPr>
                <w:rFonts w:ascii="Times New Roman" w:eastAsia="Times New Roman" w:hAnsi="Times New Roman"/>
                <w:sz w:val="20"/>
                <w:szCs w:val="20"/>
              </w:rPr>
              <w:t>штука</w:t>
            </w:r>
          </w:p>
        </w:tc>
        <w:tc>
          <w:tcPr>
            <w:tcW w:w="992" w:type="dxa"/>
            <w:vMerge w:val="restart"/>
            <w:shd w:val="clear" w:color="000000" w:fill="FFFFFF"/>
            <w:vAlign w:val="center"/>
          </w:tcPr>
          <w:p w:rsidR="00F91A89" w:rsidRPr="008F18A6" w:rsidRDefault="009C0666" w:rsidP="00F91A89">
            <w:pPr>
              <w:pStyle w:val="af4"/>
              <w:ind w:left="142" w:firstLine="67"/>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Вид материала каркаса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ЛДСП</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Вид материала столешницы</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ЛДСП</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Вид опоры стола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П-образная</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Конфигурация стола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Прямой</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Назначение стола письменного</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Для персонала</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F91A89"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Тип каркаса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Деревянный</w:t>
            </w:r>
          </w:p>
        </w:tc>
      </w:tr>
      <w:tr w:rsidR="002F3ED8" w:rsidRPr="00F91A89" w:rsidTr="00864E7A">
        <w:trPr>
          <w:trHeight w:val="252"/>
        </w:trPr>
        <w:tc>
          <w:tcPr>
            <w:tcW w:w="417" w:type="dxa"/>
            <w:vMerge/>
            <w:vAlign w:val="center"/>
          </w:tcPr>
          <w:p w:rsidR="002F3ED8" w:rsidRPr="00F91A89" w:rsidRDefault="002F3ED8" w:rsidP="00F91A89">
            <w:pPr>
              <w:rPr>
                <w:bCs/>
                <w:sz w:val="20"/>
                <w:szCs w:val="20"/>
              </w:rPr>
            </w:pPr>
          </w:p>
        </w:tc>
        <w:tc>
          <w:tcPr>
            <w:tcW w:w="1723" w:type="dxa"/>
            <w:vMerge/>
            <w:vAlign w:val="center"/>
          </w:tcPr>
          <w:p w:rsidR="002F3ED8" w:rsidRPr="00F91A89" w:rsidRDefault="002F3ED8" w:rsidP="00F91A89">
            <w:pPr>
              <w:pStyle w:val="af4"/>
              <w:ind w:left="142" w:firstLine="59"/>
              <w:jc w:val="center"/>
              <w:rPr>
                <w:rFonts w:ascii="Times New Roman" w:eastAsia="Times New Roman" w:hAnsi="Times New Roman"/>
                <w:sz w:val="20"/>
                <w:szCs w:val="20"/>
              </w:rPr>
            </w:pPr>
          </w:p>
        </w:tc>
        <w:tc>
          <w:tcPr>
            <w:tcW w:w="1418" w:type="dxa"/>
            <w:vMerge/>
            <w:vAlign w:val="center"/>
          </w:tcPr>
          <w:p w:rsidR="002F3ED8" w:rsidRPr="00F91A89" w:rsidRDefault="002F3ED8"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2F3ED8" w:rsidRPr="00F91A89" w:rsidRDefault="002F3ED8"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2F3ED8" w:rsidRPr="008F18A6" w:rsidRDefault="002F3ED8"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2F3ED8" w:rsidRPr="008F18A6" w:rsidRDefault="002F3ED8"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Толщина материала столешницы</w:t>
            </w:r>
          </w:p>
        </w:tc>
        <w:tc>
          <w:tcPr>
            <w:tcW w:w="2409" w:type="dxa"/>
            <w:shd w:val="clear" w:color="000000" w:fill="auto"/>
            <w:vAlign w:val="center"/>
          </w:tcPr>
          <w:p w:rsidR="002F3ED8" w:rsidRPr="008F18A6" w:rsidRDefault="002F3ED8"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2F3ED8" w:rsidRPr="008F18A6" w:rsidRDefault="002F3ED8" w:rsidP="00F91A89">
            <w:pPr>
              <w:pStyle w:val="af4"/>
              <w:ind w:left="142" w:firstLine="567"/>
              <w:jc w:val="center"/>
              <w:rPr>
                <w:rFonts w:ascii="Times New Roman" w:eastAsia="Times New Roman" w:hAnsi="Times New Roman"/>
                <w:sz w:val="20"/>
                <w:szCs w:val="20"/>
              </w:rPr>
            </w:pPr>
            <w:r>
              <w:rPr>
                <w:rFonts w:ascii="Times New Roman" w:eastAsia="Times New Roman" w:hAnsi="Times New Roman"/>
                <w:sz w:val="20"/>
                <w:szCs w:val="20"/>
              </w:rPr>
              <w:t>22</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F91A89"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Ширина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1400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F91A89"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Глубина</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600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 xml:space="preserve">Высота </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750</w:t>
            </w:r>
          </w:p>
        </w:tc>
      </w:tr>
      <w:tr w:rsidR="00F91A89" w:rsidRPr="00F91A89" w:rsidTr="00864E7A">
        <w:trPr>
          <w:trHeight w:val="60"/>
        </w:trPr>
        <w:tc>
          <w:tcPr>
            <w:tcW w:w="417" w:type="dxa"/>
            <w:vMerge/>
            <w:vAlign w:val="center"/>
          </w:tcPr>
          <w:p w:rsidR="00F91A89" w:rsidRPr="00F91A89" w:rsidRDefault="00F91A89" w:rsidP="00F91A89">
            <w:pPr>
              <w:rPr>
                <w:bCs/>
                <w:sz w:val="20"/>
                <w:szCs w:val="20"/>
              </w:rPr>
            </w:pPr>
          </w:p>
        </w:tc>
        <w:tc>
          <w:tcPr>
            <w:tcW w:w="1723" w:type="dxa"/>
            <w:vMerge/>
            <w:tcBorders>
              <w:bottom w:val="single" w:sz="6" w:space="0" w:color="000000"/>
            </w:tcBorders>
            <w:vAlign w:val="center"/>
          </w:tcPr>
          <w:p w:rsidR="00F91A89" w:rsidRPr="00F91A89" w:rsidRDefault="00F91A89" w:rsidP="00F91A89">
            <w:pPr>
              <w:pStyle w:val="af4"/>
              <w:ind w:left="142" w:firstLine="59"/>
              <w:jc w:val="center"/>
              <w:rPr>
                <w:rFonts w:ascii="Times New Roman" w:eastAsia="Times New Roman" w:hAnsi="Times New Roman"/>
                <w:sz w:val="20"/>
                <w:szCs w:val="20"/>
              </w:rPr>
            </w:pPr>
          </w:p>
        </w:tc>
        <w:tc>
          <w:tcPr>
            <w:tcW w:w="1418" w:type="dxa"/>
            <w:vMerge/>
            <w:tcBorders>
              <w:bottom w:val="single" w:sz="6" w:space="0" w:color="000000"/>
            </w:tcBorders>
            <w:vAlign w:val="center"/>
          </w:tcPr>
          <w:p w:rsidR="00F91A89" w:rsidRPr="00F91A89" w:rsidRDefault="00F91A89" w:rsidP="00F91A89">
            <w:pPr>
              <w:pStyle w:val="af4"/>
              <w:ind w:left="142"/>
              <w:jc w:val="both"/>
              <w:rPr>
                <w:rFonts w:ascii="Times New Roman" w:eastAsia="Times New Roman" w:hAnsi="Times New Roman"/>
                <w:sz w:val="20"/>
                <w:szCs w:val="20"/>
              </w:rPr>
            </w:pPr>
          </w:p>
        </w:tc>
        <w:tc>
          <w:tcPr>
            <w:tcW w:w="1276" w:type="dxa"/>
            <w:vMerge/>
            <w:tcBorders>
              <w:bottom w:val="single" w:sz="8" w:space="0" w:color="auto"/>
            </w:tcBorders>
            <w:shd w:val="clear" w:color="000000" w:fill="FFFFFF"/>
            <w:vAlign w:val="center"/>
          </w:tcPr>
          <w:p w:rsidR="00F91A89" w:rsidRPr="008F18A6" w:rsidRDefault="00F91A89" w:rsidP="00F91A89">
            <w:pPr>
              <w:pStyle w:val="af4"/>
              <w:ind w:left="142" w:firstLine="62"/>
              <w:jc w:val="center"/>
              <w:rPr>
                <w:rFonts w:ascii="Times New Roman" w:eastAsia="Times New Roman" w:hAnsi="Times New Roman"/>
                <w:sz w:val="20"/>
                <w:szCs w:val="20"/>
              </w:rPr>
            </w:pPr>
          </w:p>
        </w:tc>
        <w:tc>
          <w:tcPr>
            <w:tcW w:w="992" w:type="dxa"/>
            <w:vMerge/>
            <w:shd w:val="clear" w:color="000000" w:fill="FFFFFF"/>
            <w:vAlign w:val="center"/>
          </w:tcPr>
          <w:p w:rsidR="00F91A89" w:rsidRPr="008F18A6" w:rsidRDefault="00F91A89" w:rsidP="00F91A89">
            <w:pPr>
              <w:pStyle w:val="af4"/>
              <w:ind w:left="142" w:firstLine="67"/>
              <w:jc w:val="center"/>
              <w:rPr>
                <w:rFonts w:ascii="Times New Roman" w:eastAsia="Times New Roman" w:hAnsi="Times New Roman"/>
                <w:sz w:val="20"/>
                <w:szCs w:val="20"/>
              </w:rPr>
            </w:pPr>
          </w:p>
        </w:tc>
        <w:tc>
          <w:tcPr>
            <w:tcW w:w="3544" w:type="dxa"/>
            <w:shd w:val="clear" w:color="000000" w:fill="FFFFFF"/>
            <w:vAlign w:val="center"/>
          </w:tcPr>
          <w:p w:rsidR="00F91A89" w:rsidRPr="008F18A6" w:rsidRDefault="00F91A89" w:rsidP="00F91A89">
            <w:pPr>
              <w:pStyle w:val="af4"/>
              <w:rPr>
                <w:rFonts w:ascii="Times New Roman" w:eastAsia="Times New Roman" w:hAnsi="Times New Roman"/>
                <w:sz w:val="20"/>
                <w:szCs w:val="20"/>
              </w:rPr>
            </w:pPr>
            <w:r w:rsidRPr="008F18A6">
              <w:rPr>
                <w:rFonts w:ascii="Times New Roman" w:eastAsia="Times New Roman" w:hAnsi="Times New Roman"/>
                <w:sz w:val="20"/>
                <w:szCs w:val="20"/>
              </w:rPr>
              <w:t>Цвет</w:t>
            </w:r>
          </w:p>
        </w:tc>
        <w:tc>
          <w:tcPr>
            <w:tcW w:w="2409" w:type="dxa"/>
            <w:shd w:val="clear" w:color="000000" w:fill="auto"/>
            <w:vAlign w:val="center"/>
          </w:tcPr>
          <w:p w:rsidR="00F91A89" w:rsidRPr="008F18A6" w:rsidRDefault="00F91A89" w:rsidP="00F91A89">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F91A89" w:rsidRPr="008F18A6" w:rsidRDefault="00F91A89" w:rsidP="00F91A89">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 xml:space="preserve">Ясень </w:t>
            </w:r>
            <w:proofErr w:type="spellStart"/>
            <w:r w:rsidRPr="008F18A6">
              <w:rPr>
                <w:rFonts w:ascii="Times New Roman" w:eastAsia="Times New Roman" w:hAnsi="Times New Roman"/>
                <w:sz w:val="20"/>
                <w:szCs w:val="20"/>
              </w:rPr>
              <w:t>шимо</w:t>
            </w:r>
            <w:proofErr w:type="spellEnd"/>
          </w:p>
        </w:tc>
      </w:tr>
      <w:tr w:rsidR="009C0666" w:rsidRPr="00F91A89" w:rsidTr="00864E7A">
        <w:trPr>
          <w:trHeight w:val="60"/>
        </w:trPr>
        <w:tc>
          <w:tcPr>
            <w:tcW w:w="417" w:type="dxa"/>
            <w:vMerge w:val="restart"/>
            <w:vAlign w:val="center"/>
          </w:tcPr>
          <w:p w:rsidR="009C0666" w:rsidRPr="00F91A89" w:rsidRDefault="009C0666" w:rsidP="009C0666">
            <w:pPr>
              <w:rPr>
                <w:bCs/>
                <w:sz w:val="20"/>
                <w:szCs w:val="20"/>
              </w:rPr>
            </w:pPr>
            <w:r>
              <w:rPr>
                <w:bCs/>
                <w:sz w:val="20"/>
                <w:szCs w:val="20"/>
              </w:rPr>
              <w:t>4</w:t>
            </w:r>
          </w:p>
        </w:tc>
        <w:tc>
          <w:tcPr>
            <w:tcW w:w="1723" w:type="dxa"/>
            <w:vMerge w:val="restart"/>
            <w:tcBorders>
              <w:top w:val="single" w:sz="6" w:space="0" w:color="000000"/>
              <w:left w:val="single" w:sz="6" w:space="0" w:color="000000"/>
              <w:right w:val="single" w:sz="6" w:space="0" w:color="000000"/>
            </w:tcBorders>
            <w:vAlign w:val="center"/>
          </w:tcPr>
          <w:p w:rsidR="009C0666" w:rsidRPr="00F91A89" w:rsidRDefault="009C0666" w:rsidP="009C0666">
            <w:pPr>
              <w:jc w:val="center"/>
              <w:rPr>
                <w:bCs/>
                <w:sz w:val="20"/>
                <w:szCs w:val="20"/>
              </w:rPr>
            </w:pPr>
            <w:r w:rsidRPr="00F91A89">
              <w:rPr>
                <w:bCs/>
                <w:sz w:val="20"/>
                <w:szCs w:val="20"/>
              </w:rPr>
              <w:t>Кресло офисное</w:t>
            </w:r>
          </w:p>
        </w:tc>
        <w:tc>
          <w:tcPr>
            <w:tcW w:w="1418" w:type="dxa"/>
            <w:vMerge w:val="restart"/>
            <w:tcBorders>
              <w:top w:val="single" w:sz="6" w:space="0" w:color="000000"/>
              <w:left w:val="single" w:sz="6" w:space="0" w:color="000000"/>
              <w:right w:val="single" w:sz="6" w:space="0" w:color="000000"/>
            </w:tcBorders>
            <w:vAlign w:val="center"/>
          </w:tcPr>
          <w:p w:rsidR="009C0666" w:rsidRPr="00F91A89" w:rsidRDefault="009C0666" w:rsidP="009C0666">
            <w:pPr>
              <w:rPr>
                <w:bCs/>
                <w:sz w:val="20"/>
                <w:szCs w:val="20"/>
              </w:rPr>
            </w:pPr>
            <w:hyperlink r:id="rId14" w:tgtFrame="_blank" w:history="1">
              <w:r w:rsidRPr="00F91A89">
                <w:rPr>
                  <w:bCs/>
                  <w:sz w:val="20"/>
                  <w:szCs w:val="20"/>
                </w:rPr>
                <w:t>31.01.12.160-00000005</w:t>
              </w:r>
            </w:hyperlink>
          </w:p>
        </w:tc>
        <w:tc>
          <w:tcPr>
            <w:tcW w:w="1276" w:type="dxa"/>
            <w:vMerge w:val="restart"/>
            <w:shd w:val="clear" w:color="000000" w:fill="FFFFFF"/>
            <w:vAlign w:val="center"/>
          </w:tcPr>
          <w:p w:rsidR="009C0666" w:rsidRPr="00F91A89" w:rsidRDefault="009C0666" w:rsidP="009C0666">
            <w:pPr>
              <w:jc w:val="center"/>
              <w:rPr>
                <w:bCs/>
                <w:sz w:val="20"/>
                <w:szCs w:val="20"/>
              </w:rPr>
            </w:pPr>
            <w:r w:rsidRPr="00F91A89">
              <w:rPr>
                <w:bCs/>
                <w:sz w:val="20"/>
                <w:szCs w:val="20"/>
              </w:rPr>
              <w:t>штука</w:t>
            </w:r>
          </w:p>
        </w:tc>
        <w:tc>
          <w:tcPr>
            <w:tcW w:w="992" w:type="dxa"/>
            <w:vMerge w:val="restart"/>
            <w:shd w:val="clear" w:color="000000" w:fill="FFFFFF"/>
            <w:vAlign w:val="center"/>
          </w:tcPr>
          <w:p w:rsidR="009C0666" w:rsidRPr="00F91A89" w:rsidRDefault="009C0666" w:rsidP="009C0666">
            <w:pPr>
              <w:jc w:val="center"/>
              <w:rPr>
                <w:bCs/>
                <w:sz w:val="20"/>
                <w:szCs w:val="20"/>
              </w:rPr>
            </w:pPr>
            <w:r>
              <w:rPr>
                <w:bCs/>
                <w:sz w:val="20"/>
                <w:szCs w:val="20"/>
              </w:rPr>
              <w:t>6</w:t>
            </w: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Вид материала крестовины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Металл</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Цвет крестовины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Хром</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Вид материала обивки сиденья</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proofErr w:type="spellStart"/>
            <w:r w:rsidRPr="008F18A6">
              <w:rPr>
                <w:rFonts w:ascii="Times New Roman" w:eastAsia="Times New Roman" w:hAnsi="Times New Roman"/>
                <w:sz w:val="20"/>
                <w:szCs w:val="20"/>
              </w:rPr>
              <w:t>Экокожа</w:t>
            </w:r>
            <w:proofErr w:type="spellEnd"/>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Вид материала обивки спинки</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proofErr w:type="spellStart"/>
            <w:r w:rsidRPr="008F18A6">
              <w:rPr>
                <w:rFonts w:ascii="Times New Roman" w:eastAsia="Times New Roman" w:hAnsi="Times New Roman"/>
                <w:sz w:val="20"/>
                <w:szCs w:val="20"/>
              </w:rPr>
              <w:t>Экокожа</w:t>
            </w:r>
            <w:proofErr w:type="spellEnd"/>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Вид материала обивки подлокотника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proofErr w:type="spellStart"/>
            <w:r w:rsidRPr="008F18A6">
              <w:rPr>
                <w:rFonts w:ascii="Times New Roman" w:eastAsia="Times New Roman" w:hAnsi="Times New Roman"/>
                <w:sz w:val="20"/>
                <w:szCs w:val="20"/>
              </w:rPr>
              <w:t>Экокожа</w:t>
            </w:r>
            <w:proofErr w:type="spellEnd"/>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Назначение</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Для персонала</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Тип каркаса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Металлический</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 xml:space="preserve">Высота сиденья </w:t>
            </w:r>
            <w:proofErr w:type="spellStart"/>
            <w:r w:rsidRPr="008F18A6">
              <w:rPr>
                <w:rFonts w:ascii="Times New Roman" w:eastAsia="Times New Roman" w:hAnsi="Times New Roman"/>
                <w:sz w:val="20"/>
                <w:szCs w:val="20"/>
              </w:rPr>
              <w:t>max</w:t>
            </w:r>
            <w:proofErr w:type="spellEnd"/>
            <w:r w:rsidRPr="008F18A6">
              <w:rPr>
                <w:rFonts w:ascii="Times New Roman" w:eastAsia="Times New Roman" w:hAnsi="Times New Roman"/>
                <w:sz w:val="20"/>
                <w:szCs w:val="20"/>
              </w:rPr>
              <w:t>,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520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 xml:space="preserve">Высота сиденья </w:t>
            </w:r>
            <w:proofErr w:type="spellStart"/>
            <w:r w:rsidRPr="008F18A6">
              <w:rPr>
                <w:rFonts w:ascii="Times New Roman" w:eastAsia="Times New Roman" w:hAnsi="Times New Roman"/>
                <w:sz w:val="20"/>
                <w:szCs w:val="20"/>
              </w:rPr>
              <w:t>min</w:t>
            </w:r>
            <w:proofErr w:type="spellEnd"/>
            <w:r w:rsidRPr="008F18A6">
              <w:rPr>
                <w:rFonts w:ascii="Times New Roman" w:eastAsia="Times New Roman" w:hAnsi="Times New Roman"/>
                <w:sz w:val="20"/>
                <w:szCs w:val="20"/>
              </w:rPr>
              <w:t>,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500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Ширина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670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Высота m</w:t>
            </w:r>
            <w:r w:rsidRPr="008F18A6">
              <w:rPr>
                <w:rFonts w:ascii="Times New Roman" w:eastAsia="Times New Roman" w:hAnsi="Times New Roman"/>
                <w:sz w:val="20"/>
                <w:szCs w:val="20"/>
                <w:lang w:val="en-US"/>
              </w:rPr>
              <w:t>in</w:t>
            </w:r>
            <w:r w:rsidRPr="008F18A6">
              <w:rPr>
                <w:rFonts w:ascii="Times New Roman" w:eastAsia="Times New Roman" w:hAnsi="Times New Roman"/>
                <w:sz w:val="20"/>
                <w:szCs w:val="20"/>
              </w:rPr>
              <w:t>,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lang w:val="en-US"/>
              </w:rPr>
            </w:pPr>
            <w:r w:rsidRPr="008F18A6">
              <w:rPr>
                <w:rFonts w:ascii="Times New Roman" w:eastAsia="Times New Roman" w:hAnsi="Times New Roman"/>
                <w:sz w:val="20"/>
                <w:szCs w:val="20"/>
                <w:lang w:val="en-US"/>
              </w:rPr>
              <w:t>1240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 xml:space="preserve">Высота </w:t>
            </w:r>
            <w:proofErr w:type="spellStart"/>
            <w:r w:rsidRPr="008F18A6">
              <w:rPr>
                <w:rFonts w:ascii="Times New Roman" w:eastAsia="Times New Roman" w:hAnsi="Times New Roman"/>
                <w:sz w:val="20"/>
                <w:szCs w:val="20"/>
              </w:rPr>
              <w:t>max</w:t>
            </w:r>
            <w:proofErr w:type="spellEnd"/>
            <w:r w:rsidRPr="008F18A6">
              <w:rPr>
                <w:rFonts w:ascii="Times New Roman" w:eastAsia="Times New Roman" w:hAnsi="Times New Roman"/>
                <w:sz w:val="20"/>
                <w:szCs w:val="20"/>
              </w:rPr>
              <w:t>,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1330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Ширина сиденья,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480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Высота спинки,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lang w:val="en-US"/>
              </w:rPr>
            </w:pPr>
            <w:r w:rsidRPr="008F18A6">
              <w:rPr>
                <w:rFonts w:ascii="Times New Roman" w:eastAsia="Times New Roman" w:hAnsi="Times New Roman"/>
                <w:sz w:val="20"/>
                <w:szCs w:val="20"/>
                <w:lang w:val="en-US"/>
              </w:rPr>
              <w:t>740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 xml:space="preserve">Глубина сиденья </w:t>
            </w:r>
            <w:proofErr w:type="spellStart"/>
            <w:r w:rsidRPr="008F18A6">
              <w:rPr>
                <w:rFonts w:ascii="Times New Roman" w:eastAsia="Times New Roman" w:hAnsi="Times New Roman"/>
                <w:sz w:val="20"/>
                <w:szCs w:val="20"/>
              </w:rPr>
              <w:t>min</w:t>
            </w:r>
            <w:proofErr w:type="spellEnd"/>
            <w:r w:rsidRPr="008F18A6">
              <w:rPr>
                <w:rFonts w:ascii="Times New Roman" w:eastAsia="Times New Roman" w:hAnsi="Times New Roman"/>
                <w:sz w:val="20"/>
                <w:szCs w:val="20"/>
              </w:rPr>
              <w:t>,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lang w:val="en-US"/>
              </w:rPr>
            </w:pPr>
            <w:r w:rsidRPr="008F18A6">
              <w:rPr>
                <w:rFonts w:ascii="Times New Roman" w:eastAsia="Times New Roman" w:hAnsi="Times New Roman"/>
                <w:sz w:val="20"/>
                <w:szCs w:val="20"/>
                <w:lang w:val="en-US"/>
              </w:rPr>
              <w:t>500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shd w:val="clear" w:color="000000" w:fill="FFFFFF"/>
            <w:vAlign w:val="center"/>
          </w:tcPr>
          <w:p w:rsidR="009C0666" w:rsidRPr="00F91A89" w:rsidRDefault="009C0666" w:rsidP="009C0666">
            <w:pPr>
              <w:rPr>
                <w:bCs/>
                <w:sz w:val="20"/>
                <w:szCs w:val="20"/>
              </w:rPr>
            </w:pPr>
          </w:p>
        </w:tc>
        <w:tc>
          <w:tcPr>
            <w:tcW w:w="992" w:type="dxa"/>
            <w:vMerge/>
            <w:shd w:val="clear" w:color="000000" w:fill="FFFFFF"/>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Глубина, мм</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lang w:val="en-US"/>
              </w:rPr>
            </w:pPr>
            <w:r w:rsidRPr="008F18A6">
              <w:rPr>
                <w:rFonts w:ascii="Times New Roman" w:eastAsia="Times New Roman" w:hAnsi="Times New Roman"/>
                <w:sz w:val="20"/>
                <w:szCs w:val="20"/>
                <w:lang w:val="en-US"/>
              </w:rPr>
              <w:t>610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rPr>
                <w:bCs/>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Тип механизма качания</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Топ-</w:t>
            </w:r>
            <w:proofErr w:type="spellStart"/>
            <w:r w:rsidRPr="008F18A6">
              <w:rPr>
                <w:rFonts w:ascii="Times New Roman" w:eastAsia="Times New Roman" w:hAnsi="Times New Roman"/>
                <w:sz w:val="20"/>
                <w:szCs w:val="20"/>
              </w:rPr>
              <w:t>ган</w:t>
            </w:r>
            <w:proofErr w:type="spellEnd"/>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tcBorders>
              <w:left w:val="single" w:sz="6" w:space="0" w:color="000000"/>
            </w:tcBorders>
            <w:vAlign w:val="center"/>
          </w:tcPr>
          <w:p w:rsidR="009C0666" w:rsidRPr="00F91A89" w:rsidRDefault="009C0666" w:rsidP="009C0666">
            <w:pPr>
              <w:jc w:val="center"/>
              <w:rPr>
                <w:bCs/>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Механизм регулировок кресла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Регулировка высоты кресла</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tcBorders>
              <w:left w:val="single" w:sz="6" w:space="0" w:color="000000"/>
            </w:tcBorders>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Максимальная нагрузка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Килограмм</w:t>
            </w:r>
          </w:p>
        </w:tc>
        <w:tc>
          <w:tcPr>
            <w:tcW w:w="3379" w:type="dxa"/>
            <w:shd w:val="clear" w:color="000000" w:fill="auto"/>
            <w:vAlign w:val="center"/>
          </w:tcPr>
          <w:p w:rsidR="009C0666" w:rsidRPr="008F18A6" w:rsidRDefault="00DA6C89" w:rsidP="009C0666">
            <w:pPr>
              <w:pStyle w:val="af4"/>
              <w:ind w:left="142" w:firstLine="567"/>
              <w:jc w:val="center"/>
              <w:rPr>
                <w:rFonts w:ascii="Times New Roman" w:eastAsia="Times New Roman" w:hAnsi="Times New Roman"/>
                <w:sz w:val="20"/>
                <w:szCs w:val="20"/>
              </w:rPr>
            </w:pPr>
            <w:r>
              <w:rPr>
                <w:rFonts w:ascii="Times New Roman" w:eastAsia="Times New Roman" w:hAnsi="Times New Roman"/>
                <w:sz w:val="20"/>
                <w:szCs w:val="20"/>
              </w:rPr>
              <w:t>130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tcBorders>
              <w:right w:val="single" w:sz="6" w:space="0" w:color="000000"/>
            </w:tcBorders>
            <w:vAlign w:val="center"/>
          </w:tcPr>
          <w:p w:rsidR="009C0666" w:rsidRPr="00F91A89" w:rsidRDefault="009C0666" w:rsidP="009C0666">
            <w:pPr>
              <w:rPr>
                <w:bCs/>
                <w:sz w:val="20"/>
                <w:szCs w:val="20"/>
              </w:rPr>
            </w:pPr>
          </w:p>
        </w:tc>
        <w:tc>
          <w:tcPr>
            <w:tcW w:w="1418" w:type="dxa"/>
            <w:vMerge/>
            <w:tcBorders>
              <w:left w:val="single" w:sz="6" w:space="0" w:color="000000"/>
              <w:right w:val="single" w:sz="6" w:space="0" w:color="000000"/>
            </w:tcBorders>
            <w:vAlign w:val="center"/>
          </w:tcPr>
          <w:p w:rsidR="009C0666" w:rsidRPr="00F91A89" w:rsidRDefault="009C0666" w:rsidP="009C0666">
            <w:pPr>
              <w:rPr>
                <w:bCs/>
                <w:sz w:val="20"/>
                <w:szCs w:val="20"/>
              </w:rPr>
            </w:pPr>
          </w:p>
        </w:tc>
        <w:tc>
          <w:tcPr>
            <w:tcW w:w="1276" w:type="dxa"/>
            <w:vMerge/>
            <w:tcBorders>
              <w:left w:val="single" w:sz="6" w:space="0" w:color="000000"/>
            </w:tcBorders>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auto"/>
            <w:vAlign w:val="center"/>
          </w:tcPr>
          <w:p w:rsidR="009C0666" w:rsidRPr="008F18A6" w:rsidRDefault="009C0666" w:rsidP="002F3ED8">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Цвет</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DA6C89" w:rsidP="00DA6C89">
            <w:pPr>
              <w:pStyle w:val="af4"/>
              <w:ind w:left="142" w:firstLine="567"/>
              <w:jc w:val="center"/>
              <w:rPr>
                <w:rFonts w:ascii="Times New Roman" w:eastAsia="Times New Roman" w:hAnsi="Times New Roman"/>
                <w:sz w:val="20"/>
                <w:szCs w:val="20"/>
              </w:rPr>
            </w:pPr>
            <w:r>
              <w:rPr>
                <w:rFonts w:ascii="Times New Roman" w:eastAsia="Times New Roman" w:hAnsi="Times New Roman"/>
                <w:sz w:val="20"/>
                <w:szCs w:val="20"/>
              </w:rPr>
              <w:t>Бежевый</w:t>
            </w:r>
          </w:p>
        </w:tc>
      </w:tr>
      <w:tr w:rsidR="009C0666" w:rsidRPr="00F91A89" w:rsidTr="00864E7A">
        <w:trPr>
          <w:trHeight w:val="60"/>
        </w:trPr>
        <w:tc>
          <w:tcPr>
            <w:tcW w:w="417" w:type="dxa"/>
            <w:vMerge w:val="restart"/>
            <w:vAlign w:val="center"/>
          </w:tcPr>
          <w:p w:rsidR="009C0666" w:rsidRPr="00F91A89" w:rsidRDefault="009C0666" w:rsidP="009C0666">
            <w:pPr>
              <w:rPr>
                <w:bCs/>
                <w:sz w:val="20"/>
                <w:szCs w:val="20"/>
              </w:rPr>
            </w:pPr>
            <w:r>
              <w:rPr>
                <w:bCs/>
                <w:sz w:val="20"/>
                <w:szCs w:val="20"/>
              </w:rPr>
              <w:t>5</w:t>
            </w:r>
          </w:p>
        </w:tc>
        <w:tc>
          <w:tcPr>
            <w:tcW w:w="1723" w:type="dxa"/>
            <w:vMerge w:val="restart"/>
            <w:shd w:val="clear" w:color="000000" w:fill="FFFFFF"/>
            <w:vAlign w:val="center"/>
          </w:tcPr>
          <w:p w:rsidR="009C0666" w:rsidRPr="00F91A89" w:rsidRDefault="009C0666" w:rsidP="009C0666">
            <w:pPr>
              <w:jc w:val="center"/>
              <w:rPr>
                <w:bCs/>
                <w:sz w:val="20"/>
                <w:szCs w:val="20"/>
              </w:rPr>
            </w:pPr>
            <w:r w:rsidRPr="00F91A89">
              <w:rPr>
                <w:bCs/>
                <w:sz w:val="20"/>
                <w:szCs w:val="20"/>
              </w:rPr>
              <w:t>Стол обеденный</w:t>
            </w:r>
          </w:p>
        </w:tc>
        <w:tc>
          <w:tcPr>
            <w:tcW w:w="1418" w:type="dxa"/>
            <w:vMerge w:val="restart"/>
            <w:shd w:val="clear" w:color="auto" w:fill="auto"/>
            <w:vAlign w:val="center"/>
          </w:tcPr>
          <w:p w:rsidR="009C0666" w:rsidRPr="00F91A89" w:rsidRDefault="009C0666" w:rsidP="009C0666">
            <w:pPr>
              <w:jc w:val="center"/>
              <w:rPr>
                <w:bCs/>
                <w:sz w:val="20"/>
                <w:szCs w:val="20"/>
              </w:rPr>
            </w:pPr>
            <w:hyperlink r:id="rId15" w:tgtFrame="_blank" w:history="1">
              <w:r w:rsidRPr="00F91A89">
                <w:rPr>
                  <w:bCs/>
                  <w:sz w:val="20"/>
                  <w:szCs w:val="20"/>
                </w:rPr>
                <w:t>31.09.12.131-00000006</w:t>
              </w:r>
            </w:hyperlink>
          </w:p>
        </w:tc>
        <w:tc>
          <w:tcPr>
            <w:tcW w:w="1276" w:type="dxa"/>
            <w:vMerge w:val="restart"/>
            <w:vAlign w:val="center"/>
          </w:tcPr>
          <w:p w:rsidR="009C0666" w:rsidRPr="00F91A89" w:rsidRDefault="009C0666" w:rsidP="009C0666">
            <w:pPr>
              <w:jc w:val="center"/>
              <w:rPr>
                <w:sz w:val="20"/>
                <w:szCs w:val="20"/>
              </w:rPr>
            </w:pPr>
            <w:r w:rsidRPr="00F91A89">
              <w:rPr>
                <w:sz w:val="20"/>
                <w:szCs w:val="20"/>
              </w:rPr>
              <w:t>штука</w:t>
            </w:r>
          </w:p>
        </w:tc>
        <w:tc>
          <w:tcPr>
            <w:tcW w:w="992" w:type="dxa"/>
            <w:vMerge w:val="restart"/>
            <w:shd w:val="clear" w:color="000000" w:fill="auto"/>
            <w:vAlign w:val="center"/>
          </w:tcPr>
          <w:p w:rsidR="009C0666" w:rsidRPr="00F91A89" w:rsidRDefault="009C0666" w:rsidP="009C0666">
            <w:pPr>
              <w:jc w:val="center"/>
              <w:rPr>
                <w:bCs/>
                <w:sz w:val="20"/>
                <w:szCs w:val="20"/>
              </w:rPr>
            </w:pPr>
            <w:r>
              <w:rPr>
                <w:bCs/>
                <w:sz w:val="20"/>
                <w:szCs w:val="20"/>
              </w:rPr>
              <w:t>1</w:t>
            </w:r>
          </w:p>
        </w:tc>
        <w:tc>
          <w:tcPr>
            <w:tcW w:w="3544" w:type="dxa"/>
            <w:shd w:val="clear" w:color="auto" w:fill="auto"/>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Вид материала столешницы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МДФ</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auto" w:fill="auto"/>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Высота до столешницы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E347DE" w:rsidP="009C0666">
            <w:pPr>
              <w:pStyle w:val="af4"/>
              <w:ind w:left="142" w:firstLine="67"/>
              <w:jc w:val="center"/>
              <w:rPr>
                <w:rFonts w:ascii="Times New Roman" w:eastAsia="Times New Roman" w:hAnsi="Times New Roman"/>
                <w:sz w:val="20"/>
                <w:szCs w:val="20"/>
              </w:rPr>
            </w:pPr>
            <w:r>
              <w:rPr>
                <w:rFonts w:ascii="Times New Roman" w:eastAsia="Times New Roman" w:hAnsi="Times New Roman"/>
                <w:sz w:val="20"/>
                <w:szCs w:val="20"/>
              </w:rPr>
              <w:t>740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FFFFFF"/>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Длина столешницы</w:t>
            </w:r>
          </w:p>
        </w:tc>
        <w:tc>
          <w:tcPr>
            <w:tcW w:w="2409" w:type="dxa"/>
            <w:shd w:val="clear" w:color="000000" w:fill="auto"/>
            <w:vAlign w:val="bottom"/>
          </w:tcPr>
          <w:p w:rsidR="009C0666" w:rsidRPr="008F18A6" w:rsidRDefault="009C0666" w:rsidP="009C0666">
            <w:pPr>
              <w:pStyle w:val="af4"/>
              <w:ind w:left="142" w:firstLine="62"/>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bottom"/>
          </w:tcPr>
          <w:p w:rsidR="009C0666" w:rsidRPr="008F18A6" w:rsidRDefault="00E347DE" w:rsidP="009C0666">
            <w:pPr>
              <w:pStyle w:val="af4"/>
              <w:ind w:left="142" w:firstLine="62"/>
              <w:jc w:val="center"/>
              <w:rPr>
                <w:rFonts w:ascii="Times New Roman" w:eastAsia="Times New Roman" w:hAnsi="Times New Roman"/>
                <w:sz w:val="20"/>
                <w:szCs w:val="20"/>
              </w:rPr>
            </w:pPr>
            <w:r>
              <w:rPr>
                <w:rFonts w:ascii="Times New Roman" w:eastAsia="Times New Roman" w:hAnsi="Times New Roman"/>
                <w:sz w:val="20"/>
                <w:szCs w:val="20"/>
              </w:rPr>
              <w:t>1200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FFFFFF"/>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Тип каркаса</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9C0666" w:rsidP="009C0666">
            <w:pPr>
              <w:pStyle w:val="af4"/>
              <w:ind w:left="142" w:firstLine="67"/>
              <w:jc w:val="center"/>
              <w:rPr>
                <w:rFonts w:ascii="Times New Roman" w:eastAsia="Times New Roman" w:hAnsi="Times New Roman"/>
                <w:sz w:val="20"/>
                <w:szCs w:val="20"/>
              </w:rPr>
            </w:pPr>
            <w:r w:rsidRPr="008F18A6">
              <w:rPr>
                <w:rFonts w:ascii="Times New Roman" w:eastAsia="Times New Roman" w:hAnsi="Times New Roman"/>
                <w:sz w:val="20"/>
                <w:szCs w:val="20"/>
              </w:rPr>
              <w:t>Деревянный</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FFFFFF"/>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Ширина столешницы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E347DE" w:rsidP="009C0666">
            <w:pPr>
              <w:pStyle w:val="af4"/>
              <w:ind w:left="142" w:firstLine="62"/>
              <w:jc w:val="center"/>
              <w:rPr>
                <w:rFonts w:ascii="Times New Roman" w:eastAsia="Times New Roman" w:hAnsi="Times New Roman"/>
                <w:sz w:val="20"/>
                <w:szCs w:val="20"/>
              </w:rPr>
            </w:pPr>
            <w:r>
              <w:rPr>
                <w:rFonts w:ascii="Times New Roman" w:eastAsia="Times New Roman" w:hAnsi="Times New Roman"/>
                <w:sz w:val="20"/>
                <w:szCs w:val="20"/>
              </w:rPr>
              <w:t>750</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FFFFFF"/>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Цвет</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p>
        </w:tc>
        <w:tc>
          <w:tcPr>
            <w:tcW w:w="3379" w:type="dxa"/>
            <w:shd w:val="clear" w:color="000000" w:fill="auto"/>
            <w:vAlign w:val="center"/>
          </w:tcPr>
          <w:p w:rsidR="009C0666" w:rsidRPr="008F18A6" w:rsidRDefault="00E347DE" w:rsidP="00E347DE">
            <w:pPr>
              <w:pStyle w:val="af4"/>
              <w:ind w:left="142" w:firstLine="67"/>
              <w:jc w:val="center"/>
              <w:rPr>
                <w:rFonts w:ascii="Times New Roman" w:eastAsia="Times New Roman" w:hAnsi="Times New Roman"/>
                <w:sz w:val="20"/>
                <w:szCs w:val="20"/>
              </w:rPr>
            </w:pPr>
            <w:r>
              <w:rPr>
                <w:rFonts w:ascii="Times New Roman" w:eastAsia="Times New Roman" w:hAnsi="Times New Roman"/>
                <w:sz w:val="20"/>
                <w:szCs w:val="20"/>
              </w:rPr>
              <w:t>Белый</w:t>
            </w:r>
          </w:p>
        </w:tc>
      </w:tr>
      <w:tr w:rsidR="009C0666" w:rsidRPr="00F91A89" w:rsidTr="00864E7A">
        <w:trPr>
          <w:trHeight w:val="60"/>
        </w:trPr>
        <w:tc>
          <w:tcPr>
            <w:tcW w:w="417" w:type="dxa"/>
            <w:vMerge/>
            <w:vAlign w:val="center"/>
          </w:tcPr>
          <w:p w:rsidR="009C0666" w:rsidRPr="00F91A89" w:rsidRDefault="009C0666" w:rsidP="009C0666">
            <w:pPr>
              <w:rPr>
                <w:bCs/>
                <w:sz w:val="20"/>
                <w:szCs w:val="20"/>
              </w:rPr>
            </w:pPr>
          </w:p>
        </w:tc>
        <w:tc>
          <w:tcPr>
            <w:tcW w:w="1723" w:type="dxa"/>
            <w:vMerge/>
            <w:vAlign w:val="center"/>
          </w:tcPr>
          <w:p w:rsidR="009C0666" w:rsidRPr="00F91A89" w:rsidRDefault="009C0666" w:rsidP="009C0666">
            <w:pPr>
              <w:rPr>
                <w:bCs/>
                <w:sz w:val="20"/>
                <w:szCs w:val="20"/>
              </w:rPr>
            </w:pPr>
          </w:p>
        </w:tc>
        <w:tc>
          <w:tcPr>
            <w:tcW w:w="1418" w:type="dxa"/>
            <w:vMerge/>
            <w:vAlign w:val="center"/>
          </w:tcPr>
          <w:p w:rsidR="009C0666" w:rsidRPr="00F91A89" w:rsidRDefault="009C0666" w:rsidP="009C0666">
            <w:pPr>
              <w:rPr>
                <w:bCs/>
                <w:sz w:val="20"/>
                <w:szCs w:val="20"/>
              </w:rPr>
            </w:pPr>
          </w:p>
        </w:tc>
        <w:tc>
          <w:tcPr>
            <w:tcW w:w="1276" w:type="dxa"/>
            <w:vMerge/>
            <w:vAlign w:val="center"/>
          </w:tcPr>
          <w:p w:rsidR="009C0666" w:rsidRPr="00F91A89" w:rsidRDefault="009C0666" w:rsidP="009C0666">
            <w:pPr>
              <w:jc w:val="center"/>
              <w:rPr>
                <w:sz w:val="20"/>
                <w:szCs w:val="20"/>
              </w:rPr>
            </w:pPr>
          </w:p>
        </w:tc>
        <w:tc>
          <w:tcPr>
            <w:tcW w:w="992" w:type="dxa"/>
            <w:vMerge/>
            <w:shd w:val="clear" w:color="000000" w:fill="auto"/>
            <w:vAlign w:val="center"/>
          </w:tcPr>
          <w:p w:rsidR="009C0666" w:rsidRPr="00F91A89" w:rsidRDefault="009C0666" w:rsidP="009C0666">
            <w:pPr>
              <w:rPr>
                <w:bCs/>
                <w:sz w:val="20"/>
                <w:szCs w:val="20"/>
              </w:rPr>
            </w:pPr>
          </w:p>
        </w:tc>
        <w:tc>
          <w:tcPr>
            <w:tcW w:w="3544" w:type="dxa"/>
            <w:shd w:val="clear" w:color="000000" w:fill="FFFFFF"/>
            <w:vAlign w:val="center"/>
          </w:tcPr>
          <w:p w:rsidR="009C0666" w:rsidRPr="008F18A6" w:rsidRDefault="009C0666" w:rsidP="00E347DE">
            <w:pPr>
              <w:pStyle w:val="af4"/>
              <w:ind w:left="29"/>
              <w:rPr>
                <w:rFonts w:ascii="Times New Roman" w:eastAsia="Times New Roman" w:hAnsi="Times New Roman"/>
                <w:sz w:val="20"/>
                <w:szCs w:val="20"/>
              </w:rPr>
            </w:pPr>
            <w:r w:rsidRPr="008F18A6">
              <w:rPr>
                <w:rFonts w:ascii="Times New Roman" w:eastAsia="Times New Roman" w:hAnsi="Times New Roman"/>
                <w:sz w:val="20"/>
                <w:szCs w:val="20"/>
              </w:rPr>
              <w:t>Толщина столешницы</w:t>
            </w:r>
          </w:p>
        </w:tc>
        <w:tc>
          <w:tcPr>
            <w:tcW w:w="2409" w:type="dxa"/>
            <w:shd w:val="clear" w:color="000000" w:fill="auto"/>
            <w:vAlign w:val="center"/>
          </w:tcPr>
          <w:p w:rsidR="009C0666" w:rsidRPr="008F18A6" w:rsidRDefault="009C0666" w:rsidP="009C0666">
            <w:pPr>
              <w:pStyle w:val="af4"/>
              <w:ind w:left="142" w:hanging="75"/>
              <w:jc w:val="center"/>
              <w:rPr>
                <w:rFonts w:ascii="Times New Roman" w:eastAsia="Times New Roman" w:hAnsi="Times New Roman"/>
                <w:sz w:val="20"/>
                <w:szCs w:val="20"/>
              </w:rPr>
            </w:pPr>
            <w:r w:rsidRPr="008F18A6">
              <w:rPr>
                <w:rFonts w:ascii="Times New Roman" w:eastAsia="Times New Roman" w:hAnsi="Times New Roman"/>
                <w:sz w:val="20"/>
                <w:szCs w:val="20"/>
              </w:rPr>
              <w:t>Миллиметр</w:t>
            </w:r>
          </w:p>
        </w:tc>
        <w:tc>
          <w:tcPr>
            <w:tcW w:w="3379" w:type="dxa"/>
            <w:shd w:val="clear" w:color="000000" w:fill="auto"/>
            <w:vAlign w:val="center"/>
          </w:tcPr>
          <w:p w:rsidR="009C0666" w:rsidRPr="008F18A6" w:rsidRDefault="009C0666" w:rsidP="009C0666">
            <w:pPr>
              <w:pStyle w:val="af4"/>
              <w:ind w:left="142" w:firstLine="567"/>
              <w:jc w:val="center"/>
              <w:rPr>
                <w:rFonts w:ascii="Times New Roman" w:eastAsia="Times New Roman" w:hAnsi="Times New Roman"/>
                <w:sz w:val="20"/>
                <w:szCs w:val="20"/>
              </w:rPr>
            </w:pPr>
            <w:r w:rsidRPr="008F18A6">
              <w:rPr>
                <w:rFonts w:ascii="Times New Roman" w:eastAsia="Times New Roman" w:hAnsi="Times New Roman"/>
                <w:sz w:val="20"/>
                <w:szCs w:val="20"/>
              </w:rPr>
              <w:t>18</w:t>
            </w:r>
          </w:p>
        </w:tc>
      </w:tr>
    </w:tbl>
    <w:p w:rsidR="00F30F1C" w:rsidRPr="00AF4323" w:rsidRDefault="00F30F1C" w:rsidP="008C3B72">
      <w:pPr>
        <w:rPr>
          <w:b/>
          <w:bCs/>
          <w:sz w:val="20"/>
          <w:szCs w:val="20"/>
        </w:rPr>
      </w:pPr>
    </w:p>
    <w:tbl>
      <w:tblPr>
        <w:tblW w:w="10099" w:type="dxa"/>
        <w:jc w:val="center"/>
        <w:tblLook w:val="04A0" w:firstRow="1" w:lastRow="0" w:firstColumn="1" w:lastColumn="0" w:noHBand="0" w:noVBand="1"/>
      </w:tblPr>
      <w:tblGrid>
        <w:gridCol w:w="5671"/>
        <w:gridCol w:w="4428"/>
      </w:tblGrid>
      <w:tr w:rsidR="001D19DF" w:rsidRPr="00C864EE" w:rsidTr="00864E7A">
        <w:trPr>
          <w:cantSplit/>
          <w:trHeight w:val="1604"/>
          <w:jc w:val="center"/>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64E7A">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w:t>
      </w:r>
      <w:bookmarkStart w:id="13" w:name="_GoBack"/>
      <w:bookmarkEnd w:id="13"/>
      <w:r w:rsidR="00CB0E0D" w:rsidRPr="008B19EF">
        <w:rPr>
          <w:sz w:val="20"/>
          <w:szCs w:val="20"/>
        </w:rPr>
        <w:t>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89" w:rsidRDefault="00F91A89" w:rsidP="00E92AE5">
      <w:r>
        <w:separator/>
      </w:r>
    </w:p>
  </w:endnote>
  <w:endnote w:type="continuationSeparator" w:id="0">
    <w:p w:rsidR="00F91A89" w:rsidRDefault="00F91A89"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A89" w:rsidRDefault="00F91A89"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864E7A">
      <w:rPr>
        <w:noProof/>
        <w:sz w:val="20"/>
        <w:szCs w:val="20"/>
      </w:rPr>
      <w:t>12</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A89" w:rsidRPr="00D75A38" w:rsidRDefault="00F91A89">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864E7A">
      <w:rPr>
        <w:noProof/>
        <w:sz w:val="20"/>
        <w:szCs w:val="20"/>
      </w:rPr>
      <w:t>1</w:t>
    </w:r>
    <w:r w:rsidRPr="00D75A38">
      <w:rPr>
        <w:sz w:val="20"/>
        <w:szCs w:val="20"/>
      </w:rPr>
      <w:fldChar w:fldCharType="end"/>
    </w:r>
  </w:p>
  <w:p w:rsidR="00F91A89" w:rsidRDefault="00F91A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89" w:rsidRDefault="00F91A89" w:rsidP="00E92AE5">
      <w:r>
        <w:separator/>
      </w:r>
    </w:p>
  </w:footnote>
  <w:footnote w:type="continuationSeparator" w:id="0">
    <w:p w:rsidR="00F91A89" w:rsidRDefault="00F91A89"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B2F569A"/>
    <w:multiLevelType w:val="multilevel"/>
    <w:tmpl w:val="D3C2541A"/>
    <w:lvl w:ilvl="0">
      <w:start w:val="1"/>
      <w:numFmt w:val="decimal"/>
      <w:lvlText w:val="%1."/>
      <w:lvlJc w:val="left"/>
      <w:pPr>
        <w:ind w:left="450" w:hanging="450"/>
      </w:pPr>
      <w:rPr>
        <w:rFonts w:hint="default"/>
      </w:rPr>
    </w:lvl>
    <w:lvl w:ilvl="1">
      <w:start w:val="6"/>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FF67B0"/>
    <w:multiLevelType w:val="multilevel"/>
    <w:tmpl w:val="B85292DE"/>
    <w:lvl w:ilvl="0">
      <w:start w:val="1"/>
      <w:numFmt w:val="decimal"/>
      <w:lvlText w:val="%1."/>
      <w:lvlJc w:val="left"/>
      <w:pPr>
        <w:ind w:left="1526" w:hanging="675"/>
      </w:pPr>
      <w:rPr>
        <w:rFonts w:ascii="Times New Roman" w:hAnsi="Times New Roman" w:cs="Times New Roman" w:hint="default"/>
        <w:b/>
      </w:rPr>
    </w:lvl>
    <w:lvl w:ilvl="1">
      <w:start w:val="1"/>
      <w:numFmt w:val="decimal"/>
      <w:isLgl/>
      <w:lvlText w:val="%1.%2."/>
      <w:lvlJc w:val="left"/>
      <w:pPr>
        <w:ind w:left="743" w:hanging="7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14"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9"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7"/>
  </w:num>
  <w:num w:numId="8">
    <w:abstractNumId w:val="12"/>
  </w:num>
  <w:num w:numId="9">
    <w:abstractNumId w:val="1"/>
  </w:num>
  <w:num w:numId="10">
    <w:abstractNumId w:val="16"/>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2F98"/>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2F3ED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4E7A"/>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87FB3"/>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666"/>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3260"/>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A6C89"/>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47DE"/>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1A89"/>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B4D3"/>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akupki.gov.ru/epz/ktru/ktruCard/ktru-description.html?itemId=31.01.10.000-00000004&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31.01.12.150-00000003&amp;back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31.01.12.139-00000001&amp;backUrl=" TargetMode="External"/><Relationship Id="rId5" Type="http://schemas.openxmlformats.org/officeDocument/2006/relationships/webSettings" Target="webSettings.xml"/><Relationship Id="rId15" Type="http://schemas.openxmlformats.org/officeDocument/2006/relationships/hyperlink" Target="https://zakupki.gov.ru/epz/ktru/ktruCard/ktru-description.html?itemId=31.09.12.131-00000005&amp;backUrl=" TargetMode="External"/><Relationship Id="rId10" Type="http://schemas.openxmlformats.org/officeDocument/2006/relationships/hyperlink" Target="https://zakupki.gov.ru/epz/ktru/ktruCard/ktru-description.html?itemId=31.01.12.139-00000001&amp;backUr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akupki.gov.ru/epz/ktru/ktruCard/ktru-description.html?itemId=31.01.12.160-00000005&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2FD45-E154-4072-8C04-CB3B8D95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43708</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10</cp:revision>
  <cp:lastPrinted>2025-09-08T11:09:00Z</cp:lastPrinted>
  <dcterms:created xsi:type="dcterms:W3CDTF">2026-04-01T07:35:00Z</dcterms:created>
  <dcterms:modified xsi:type="dcterms:W3CDTF">2026-05-27T08:27:00Z</dcterms:modified>
</cp:coreProperties>
</file>