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795B" w14:textId="77777777" w:rsidR="00197A85" w:rsidRDefault="00197A85">
      <w:pPr>
        <w:pStyle w:val="Style4"/>
        <w:widowControl/>
        <w:spacing w:before="50"/>
        <w:jc w:val="center"/>
        <w:rPr>
          <w:rStyle w:val="FontStyle13"/>
        </w:rPr>
      </w:pPr>
    </w:p>
    <w:p w14:paraId="76FE9585" w14:textId="77777777" w:rsidR="00197A85" w:rsidRDefault="00197A85">
      <w:pPr>
        <w:pStyle w:val="Style4"/>
        <w:widowControl/>
        <w:spacing w:before="50"/>
        <w:jc w:val="center"/>
        <w:rPr>
          <w:rStyle w:val="FontStyle13"/>
        </w:rPr>
      </w:pPr>
    </w:p>
    <w:p w14:paraId="30DC5F64" w14:textId="77777777" w:rsidR="009F39BE" w:rsidRDefault="009F39BE">
      <w:pPr>
        <w:pStyle w:val="Style4"/>
        <w:widowControl/>
        <w:spacing w:before="50"/>
        <w:jc w:val="center"/>
        <w:rPr>
          <w:rStyle w:val="FontStyle13"/>
        </w:rPr>
      </w:pPr>
    </w:p>
    <w:p w14:paraId="05124453" w14:textId="77777777" w:rsidR="009F39BE" w:rsidRDefault="009F39BE">
      <w:pPr>
        <w:pStyle w:val="Style4"/>
        <w:widowControl/>
        <w:spacing w:before="50"/>
        <w:jc w:val="center"/>
        <w:rPr>
          <w:rStyle w:val="FontStyle13"/>
        </w:rPr>
      </w:pPr>
    </w:p>
    <w:p w14:paraId="61E46E95" w14:textId="77777777" w:rsidR="009F39BE" w:rsidRDefault="009F39BE">
      <w:pPr>
        <w:pStyle w:val="Style4"/>
        <w:widowControl/>
        <w:spacing w:before="50"/>
        <w:jc w:val="center"/>
        <w:rPr>
          <w:rStyle w:val="FontStyle13"/>
        </w:rPr>
      </w:pPr>
    </w:p>
    <w:p w14:paraId="4431C784" w14:textId="77777777" w:rsidR="009F39BE" w:rsidRDefault="009F39BE">
      <w:pPr>
        <w:pStyle w:val="Style4"/>
        <w:widowControl/>
        <w:spacing w:before="50"/>
        <w:jc w:val="center"/>
        <w:rPr>
          <w:rStyle w:val="FontStyle13"/>
        </w:rPr>
      </w:pPr>
    </w:p>
    <w:p w14:paraId="0FDDF116" w14:textId="77777777" w:rsidR="009F39BE" w:rsidRDefault="009F39BE">
      <w:pPr>
        <w:pStyle w:val="Style4"/>
        <w:widowControl/>
        <w:spacing w:before="50"/>
        <w:jc w:val="center"/>
        <w:rPr>
          <w:rStyle w:val="FontStyle13"/>
        </w:rPr>
      </w:pPr>
    </w:p>
    <w:p w14:paraId="72AF1E75" w14:textId="77777777" w:rsidR="009F39BE" w:rsidRDefault="009F39BE">
      <w:pPr>
        <w:pStyle w:val="Style4"/>
        <w:widowControl/>
        <w:spacing w:before="50"/>
        <w:jc w:val="center"/>
        <w:rPr>
          <w:rStyle w:val="FontStyle13"/>
        </w:rPr>
      </w:pPr>
    </w:p>
    <w:p w14:paraId="30CF6D10" w14:textId="77777777" w:rsidR="009F39BE" w:rsidRDefault="009F39BE">
      <w:pPr>
        <w:pStyle w:val="Style4"/>
        <w:widowControl/>
        <w:spacing w:before="50"/>
        <w:jc w:val="center"/>
        <w:rPr>
          <w:rStyle w:val="FontStyle13"/>
        </w:rPr>
      </w:pPr>
    </w:p>
    <w:p w14:paraId="780CA221" w14:textId="77777777" w:rsidR="009F39BE" w:rsidRDefault="009F39BE">
      <w:pPr>
        <w:pStyle w:val="Style4"/>
        <w:widowControl/>
        <w:spacing w:before="50"/>
        <w:jc w:val="center"/>
        <w:rPr>
          <w:rStyle w:val="FontStyle13"/>
        </w:rPr>
      </w:pPr>
    </w:p>
    <w:p w14:paraId="4F151A5F" w14:textId="7E00926F" w:rsidR="00475D60" w:rsidRDefault="00000000">
      <w:pPr>
        <w:pStyle w:val="Style4"/>
        <w:widowControl/>
        <w:spacing w:before="50"/>
        <w:jc w:val="center"/>
      </w:pPr>
      <w:r>
        <w:rPr>
          <w:rStyle w:val="FontStyle13"/>
        </w:rPr>
        <w:t>ДОГОВОР №___</w:t>
      </w:r>
    </w:p>
    <w:p w14:paraId="77A183ED" w14:textId="77777777" w:rsidR="00C65E95" w:rsidRPr="00C65E95" w:rsidRDefault="00000000" w:rsidP="00C65E95">
      <w:pPr>
        <w:tabs>
          <w:tab w:val="left" w:pos="720"/>
        </w:tabs>
        <w:jc w:val="center"/>
        <w:rPr>
          <w:b/>
          <w:sz w:val="22"/>
          <w:szCs w:val="22"/>
          <w:lang w:eastAsia="ru-RU"/>
        </w:rPr>
      </w:pPr>
      <w:r>
        <w:rPr>
          <w:rStyle w:val="FontStyle13"/>
        </w:rPr>
        <w:t xml:space="preserve"> </w:t>
      </w:r>
      <w:r w:rsidR="00C65E95" w:rsidRPr="00C65E95">
        <w:rPr>
          <w:b/>
          <w:sz w:val="22"/>
          <w:szCs w:val="22"/>
          <w:lang w:eastAsia="ru-RU"/>
        </w:rPr>
        <w:t>на п</w:t>
      </w:r>
      <w:r w:rsidR="007435C6">
        <w:rPr>
          <w:b/>
          <w:sz w:val="22"/>
          <w:szCs w:val="22"/>
          <w:lang w:eastAsia="ru-RU"/>
        </w:rPr>
        <w:t>риобретение</w:t>
      </w:r>
      <w:r w:rsidR="00C65E95" w:rsidRPr="00C65E95">
        <w:rPr>
          <w:b/>
          <w:sz w:val="22"/>
          <w:szCs w:val="22"/>
          <w:lang w:eastAsia="ru-RU"/>
        </w:rPr>
        <w:t xml:space="preserve"> ГСМ (бензин автомобильный, топливо дизельное)</w:t>
      </w:r>
    </w:p>
    <w:p w14:paraId="0A4F1E00" w14:textId="77777777" w:rsidR="00475D60" w:rsidRDefault="00475D60">
      <w:pPr>
        <w:pStyle w:val="Style4"/>
        <w:widowControl/>
        <w:spacing w:before="50"/>
        <w:jc w:val="center"/>
      </w:pPr>
    </w:p>
    <w:p w14:paraId="183EA611" w14:textId="77777777" w:rsidR="00475D60" w:rsidRDefault="00475D60">
      <w:pPr>
        <w:pStyle w:val="aa"/>
        <w:ind w:left="1069"/>
        <w:jc w:val="both"/>
      </w:pPr>
    </w:p>
    <w:p w14:paraId="36759944" w14:textId="77777777" w:rsidR="00475D60" w:rsidRDefault="00000000">
      <w:pPr>
        <w:jc w:val="both"/>
      </w:pPr>
      <w:r>
        <w:rPr>
          <w:sz w:val="20"/>
          <w:szCs w:val="20"/>
        </w:rPr>
        <w:t>с. Шемурша                                                                                                                         «___» _________ 202__г.</w:t>
      </w:r>
    </w:p>
    <w:p w14:paraId="58859D4B" w14:textId="77777777" w:rsidR="00475D60" w:rsidRDefault="00F14343">
      <w:pPr>
        <w:ind w:firstLine="709"/>
        <w:jc w:val="both"/>
      </w:pPr>
      <w:r w:rsidRPr="00F14343">
        <w:rPr>
          <w:sz w:val="20"/>
          <w:szCs w:val="20"/>
          <w:lang w:eastAsia="ar-SA"/>
        </w:rPr>
        <w:t>Федеральное государственное бюджетное учреждение «Национальный парк «Чаваш вармане», именуемое в дальнейшем «Заказчик», в лице директора Татарских Юрия Сергеевича, действующего на основании Устава</w:t>
      </w:r>
      <w:r>
        <w:rPr>
          <w:sz w:val="20"/>
          <w:szCs w:val="20"/>
          <w:lang w:eastAsia="ar-SA"/>
        </w:rPr>
        <w:t>, с одной стороны, и _________________,</w:t>
      </w:r>
      <w:r>
        <w:t xml:space="preserve"> </w:t>
      </w:r>
      <w:r>
        <w:rPr>
          <w:sz w:val="20"/>
          <w:szCs w:val="20"/>
          <w:lang w:eastAsia="ar-SA"/>
        </w:rPr>
        <w:t xml:space="preserve">именуемое в дальнейшем «Поставщик»,  в лице ________________, действующего на основании ______________, с другой стороны, совместно именуемые «Стороны», с соблюдением требований Гражданского кодекса Российской Федерации,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путем опубликования </w:t>
      </w:r>
      <w:r w:rsidR="00593394">
        <w:rPr>
          <w:sz w:val="20"/>
          <w:szCs w:val="20"/>
          <w:lang w:eastAsia="ar-SA"/>
        </w:rPr>
        <w:t>закупочной сессии</w:t>
      </w:r>
      <w:r>
        <w:rPr>
          <w:sz w:val="20"/>
          <w:szCs w:val="20"/>
          <w:lang w:eastAsia="ar-SA"/>
        </w:rPr>
        <w:t xml:space="preserve"> № _______________, заключили настоящий договор (далее - Договор) о нижеследующем:</w:t>
      </w:r>
    </w:p>
    <w:p w14:paraId="18F02D0D" w14:textId="77777777" w:rsidR="00475D60" w:rsidRDefault="00475D60">
      <w:pPr>
        <w:ind w:firstLine="709"/>
        <w:jc w:val="both"/>
        <w:rPr>
          <w:sz w:val="20"/>
          <w:szCs w:val="20"/>
          <w:lang w:eastAsia="ar-SA"/>
        </w:rPr>
      </w:pPr>
    </w:p>
    <w:p w14:paraId="50FD074A" w14:textId="77777777" w:rsidR="00475D60" w:rsidRDefault="00000000">
      <w:pPr>
        <w:widowControl w:val="0"/>
        <w:numPr>
          <w:ilvl w:val="0"/>
          <w:numId w:val="2"/>
        </w:numPr>
        <w:autoSpaceDE w:val="0"/>
        <w:jc w:val="center"/>
        <w:outlineLvl w:val="0"/>
      </w:pPr>
      <w:r>
        <w:rPr>
          <w:b/>
          <w:bCs/>
          <w:color w:val="000000"/>
          <w:sz w:val="20"/>
          <w:szCs w:val="20"/>
          <w:lang w:eastAsia="ar-SA"/>
        </w:rPr>
        <w:t>Предмет Договора</w:t>
      </w:r>
    </w:p>
    <w:p w14:paraId="160D8B3C" w14:textId="77777777" w:rsidR="00475D60" w:rsidRDefault="00000000">
      <w:pPr>
        <w:numPr>
          <w:ilvl w:val="1"/>
          <w:numId w:val="1"/>
        </w:numPr>
        <w:tabs>
          <w:tab w:val="left" w:pos="1134"/>
        </w:tabs>
        <w:ind w:left="0" w:firstLine="709"/>
        <w:jc w:val="both"/>
      </w:pPr>
      <w:bookmarkStart w:id="0" w:name="sub_2210011"/>
      <w:r>
        <w:rPr>
          <w:color w:val="000000"/>
          <w:sz w:val="20"/>
          <w:szCs w:val="20"/>
          <w:lang w:eastAsia="ar-SA"/>
        </w:rPr>
        <w:t>Поставщик обязуется поставить Заказчику</w:t>
      </w:r>
      <w:r>
        <w:rPr>
          <w:b/>
          <w:sz w:val="20"/>
          <w:szCs w:val="20"/>
          <w:lang w:eastAsia="en-US"/>
        </w:rPr>
        <w:t xml:space="preserve"> </w:t>
      </w:r>
      <w:r w:rsidR="00821F02" w:rsidRPr="00821F02">
        <w:rPr>
          <w:b/>
          <w:sz w:val="20"/>
          <w:szCs w:val="20"/>
          <w:lang w:eastAsia="en-US"/>
        </w:rPr>
        <w:t xml:space="preserve">на </w:t>
      </w:r>
      <w:r w:rsidR="00E957FC" w:rsidRPr="00821F02">
        <w:rPr>
          <w:b/>
          <w:sz w:val="20"/>
          <w:szCs w:val="20"/>
          <w:lang w:eastAsia="en-US"/>
        </w:rPr>
        <w:t>п</w:t>
      </w:r>
      <w:r w:rsidR="00E957FC">
        <w:rPr>
          <w:b/>
          <w:sz w:val="20"/>
          <w:szCs w:val="20"/>
          <w:lang w:eastAsia="en-US"/>
        </w:rPr>
        <w:t>риобретение</w:t>
      </w:r>
      <w:r w:rsidR="00821F02" w:rsidRPr="00821F02">
        <w:rPr>
          <w:b/>
          <w:sz w:val="20"/>
          <w:szCs w:val="20"/>
          <w:lang w:eastAsia="en-US"/>
        </w:rPr>
        <w:t xml:space="preserve"> ГСМ (бензин автомобильный, топливо дизельное) </w:t>
      </w:r>
      <w:r>
        <w:rPr>
          <w:color w:val="000000"/>
          <w:sz w:val="20"/>
          <w:szCs w:val="20"/>
          <w:lang w:eastAsia="ar-SA"/>
        </w:rPr>
        <w:t>(далее - Товар), в количестве и ассортименте, указанном в спецификации (</w:t>
      </w:r>
      <w:hyperlink r:id="rId5" w:anchor="sub_2210" w:history="1">
        <w:r w:rsidR="00475D60">
          <w:rPr>
            <w:rStyle w:val="a5"/>
            <w:color w:val="000000"/>
            <w:sz w:val="20"/>
            <w:szCs w:val="20"/>
            <w:lang w:eastAsia="ar-SA"/>
          </w:rPr>
          <w:t>Приложение № 1</w:t>
        </w:r>
      </w:hyperlink>
      <w:r>
        <w:rPr>
          <w:color w:val="000000"/>
          <w:sz w:val="20"/>
          <w:szCs w:val="20"/>
          <w:lang w:eastAsia="ar-SA"/>
        </w:rPr>
        <w:t xml:space="preserve"> к настоящему Договору), в сроки, установленные в Графике поставки (</w:t>
      </w:r>
      <w:hyperlink r:id="rId6" w:anchor="sub_2210" w:history="1">
        <w:r w:rsidR="00475D60">
          <w:rPr>
            <w:rStyle w:val="a5"/>
            <w:color w:val="000000"/>
            <w:sz w:val="20"/>
            <w:szCs w:val="20"/>
            <w:lang w:eastAsia="ar-SA"/>
          </w:rPr>
          <w:t>Приложение № 2</w:t>
        </w:r>
      </w:hyperlink>
      <w:r>
        <w:rPr>
          <w:color w:val="000000"/>
          <w:sz w:val="20"/>
          <w:szCs w:val="20"/>
          <w:lang w:eastAsia="ar-SA"/>
        </w:rPr>
        <w:t xml:space="preserve"> к настоящему Договору), </w:t>
      </w:r>
      <w:r>
        <w:rPr>
          <w:sz w:val="20"/>
          <w:szCs w:val="20"/>
          <w:lang w:eastAsia="ar-SA"/>
        </w:rPr>
        <w:t>являющимися неотъемлемой частью настоящего Договора.</w:t>
      </w:r>
    </w:p>
    <w:p w14:paraId="20A33F1C" w14:textId="77777777" w:rsidR="00475D60" w:rsidRDefault="00000000">
      <w:pPr>
        <w:numPr>
          <w:ilvl w:val="1"/>
          <w:numId w:val="1"/>
        </w:numPr>
        <w:tabs>
          <w:tab w:val="left" w:pos="1134"/>
        </w:tabs>
        <w:ind w:left="0" w:firstLine="720"/>
        <w:jc w:val="both"/>
      </w:pPr>
      <w:r>
        <w:rPr>
          <w:color w:val="000000"/>
          <w:sz w:val="20"/>
          <w:szCs w:val="20"/>
          <w:lang w:eastAsia="ar-SA"/>
        </w:rPr>
        <w:t xml:space="preserve">Заказчик обязуется обеспечить оплату Товара в порядке и </w:t>
      </w:r>
      <w:r w:rsidR="007435C6">
        <w:rPr>
          <w:color w:val="000000"/>
          <w:sz w:val="20"/>
          <w:szCs w:val="20"/>
          <w:lang w:eastAsia="ar-SA"/>
        </w:rPr>
        <w:t>на условиях,</w:t>
      </w:r>
      <w:r>
        <w:rPr>
          <w:color w:val="000000"/>
          <w:sz w:val="20"/>
          <w:szCs w:val="20"/>
          <w:lang w:eastAsia="ar-SA"/>
        </w:rPr>
        <w:t xml:space="preserve"> предусмотренных настоящим Договором.</w:t>
      </w:r>
    </w:p>
    <w:p w14:paraId="31B8E57F" w14:textId="77777777" w:rsidR="00475D60" w:rsidRDefault="00475D60">
      <w:pPr>
        <w:widowControl w:val="0"/>
        <w:autoSpaceDE w:val="0"/>
        <w:ind w:firstLine="709"/>
        <w:jc w:val="both"/>
        <w:outlineLvl w:val="0"/>
        <w:rPr>
          <w:color w:val="000000"/>
          <w:sz w:val="20"/>
          <w:szCs w:val="20"/>
          <w:lang w:eastAsia="ar-SA"/>
        </w:rPr>
      </w:pPr>
      <w:bookmarkStart w:id="1" w:name="sub_2220"/>
      <w:bookmarkEnd w:id="0"/>
    </w:p>
    <w:p w14:paraId="1D490830" w14:textId="77777777" w:rsidR="00475D60" w:rsidRDefault="00000000">
      <w:pPr>
        <w:widowControl w:val="0"/>
        <w:numPr>
          <w:ilvl w:val="0"/>
          <w:numId w:val="1"/>
        </w:numPr>
        <w:autoSpaceDE w:val="0"/>
        <w:jc w:val="center"/>
        <w:outlineLvl w:val="0"/>
      </w:pPr>
      <w:r>
        <w:rPr>
          <w:b/>
          <w:bCs/>
          <w:color w:val="000000"/>
          <w:sz w:val="20"/>
          <w:szCs w:val="20"/>
          <w:lang w:eastAsia="ar-SA"/>
        </w:rPr>
        <w:t>Цена Договора и порядок расчетов</w:t>
      </w:r>
    </w:p>
    <w:p w14:paraId="15CBE51E" w14:textId="77777777" w:rsidR="00593394" w:rsidRPr="00593394" w:rsidRDefault="00000000" w:rsidP="00593394">
      <w:pPr>
        <w:ind w:firstLine="709"/>
        <w:jc w:val="both"/>
        <w:rPr>
          <w:sz w:val="20"/>
          <w:szCs w:val="20"/>
          <w:lang w:eastAsia="ar-SA"/>
        </w:rPr>
      </w:pPr>
      <w:bookmarkStart w:id="2" w:name="sub_222021"/>
      <w:bookmarkEnd w:id="1"/>
      <w:r>
        <w:rPr>
          <w:sz w:val="20"/>
          <w:szCs w:val="20"/>
          <w:lang w:eastAsia="ar-SA"/>
        </w:rPr>
        <w:t xml:space="preserve">2.1. </w:t>
      </w:r>
      <w:r w:rsidR="00593394" w:rsidRPr="00593394">
        <w:rPr>
          <w:sz w:val="20"/>
          <w:szCs w:val="20"/>
          <w:lang w:eastAsia="ar-SA"/>
        </w:rPr>
        <w:t xml:space="preserve">Максимальное значение цены </w:t>
      </w:r>
      <w:r w:rsidR="00593394">
        <w:rPr>
          <w:sz w:val="20"/>
          <w:szCs w:val="20"/>
          <w:lang w:eastAsia="ar-SA"/>
        </w:rPr>
        <w:t>Договора</w:t>
      </w:r>
      <w:r w:rsidR="00593394" w:rsidRPr="00593394">
        <w:rPr>
          <w:sz w:val="20"/>
          <w:szCs w:val="20"/>
          <w:lang w:eastAsia="ar-SA"/>
        </w:rPr>
        <w:t xml:space="preserve"> </w:t>
      </w:r>
      <w:r w:rsidR="007435C6" w:rsidRPr="00593394">
        <w:rPr>
          <w:sz w:val="20"/>
          <w:szCs w:val="20"/>
          <w:lang w:eastAsia="ar-SA"/>
        </w:rPr>
        <w:t>()</w:t>
      </w:r>
      <w:r w:rsidR="00593394" w:rsidRPr="00593394">
        <w:rPr>
          <w:sz w:val="20"/>
          <w:szCs w:val="20"/>
          <w:lang w:eastAsia="ar-SA"/>
        </w:rPr>
        <w:t xml:space="preserve"> составляет _________________________________, в том числе НДС __________________ руб. _____ коп. (если НДС не облагается, указать основание).</w:t>
      </w:r>
    </w:p>
    <w:p w14:paraId="4A2174E8" w14:textId="77777777" w:rsidR="00593394" w:rsidRPr="00593394" w:rsidRDefault="00593394" w:rsidP="00593394">
      <w:pPr>
        <w:ind w:firstLine="709"/>
        <w:jc w:val="both"/>
        <w:rPr>
          <w:sz w:val="20"/>
          <w:szCs w:val="20"/>
          <w:lang w:eastAsia="ar-SA"/>
        </w:rPr>
      </w:pPr>
      <w:r w:rsidRPr="00593394">
        <w:rPr>
          <w:sz w:val="20"/>
          <w:szCs w:val="20"/>
          <w:lang w:eastAsia="ar-SA"/>
        </w:rPr>
        <w:t xml:space="preserve">Отпуск товаров с АЗС Поставщика осуществляется по ценам, установленным настоящим </w:t>
      </w:r>
      <w:r>
        <w:rPr>
          <w:sz w:val="20"/>
          <w:szCs w:val="20"/>
          <w:lang w:eastAsia="ar-SA"/>
        </w:rPr>
        <w:t>Договором</w:t>
      </w:r>
      <w:r w:rsidRPr="00593394">
        <w:rPr>
          <w:sz w:val="20"/>
          <w:szCs w:val="20"/>
          <w:lang w:eastAsia="ar-SA"/>
        </w:rPr>
        <w:t xml:space="preserve"> (Приложение №1). Указанная цена </w:t>
      </w:r>
      <w:r>
        <w:rPr>
          <w:sz w:val="20"/>
          <w:szCs w:val="20"/>
          <w:lang w:eastAsia="ar-SA"/>
        </w:rPr>
        <w:t>Договор</w:t>
      </w:r>
      <w:r w:rsidRPr="00593394">
        <w:rPr>
          <w:sz w:val="20"/>
          <w:szCs w:val="20"/>
          <w:lang w:eastAsia="ar-SA"/>
        </w:rPr>
        <w:t>а является твердой и определяется на весь срок исполнения</w:t>
      </w:r>
      <w:r w:rsidR="00821F02">
        <w:rPr>
          <w:sz w:val="20"/>
          <w:szCs w:val="20"/>
          <w:lang w:eastAsia="ar-SA"/>
        </w:rPr>
        <w:t xml:space="preserve"> </w:t>
      </w:r>
      <w:r>
        <w:rPr>
          <w:sz w:val="20"/>
          <w:szCs w:val="20"/>
          <w:lang w:eastAsia="ar-SA"/>
        </w:rPr>
        <w:t>Договора</w:t>
      </w:r>
      <w:r w:rsidRPr="00593394">
        <w:rPr>
          <w:sz w:val="20"/>
          <w:szCs w:val="20"/>
          <w:lang w:eastAsia="ar-SA"/>
        </w:rPr>
        <w:t>.</w:t>
      </w:r>
    </w:p>
    <w:p w14:paraId="008ECD4A" w14:textId="77777777" w:rsidR="00593394" w:rsidRPr="00593394" w:rsidRDefault="00593394" w:rsidP="00593394">
      <w:pPr>
        <w:ind w:firstLine="709"/>
        <w:jc w:val="both"/>
        <w:rPr>
          <w:sz w:val="20"/>
          <w:szCs w:val="20"/>
          <w:lang w:eastAsia="ar-SA"/>
        </w:rPr>
      </w:pPr>
      <w:r w:rsidRPr="00593394">
        <w:rPr>
          <w:sz w:val="20"/>
          <w:szCs w:val="20"/>
          <w:lang w:eastAsia="ar-SA"/>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01663DAB" w14:textId="77777777" w:rsidR="00593394" w:rsidRPr="00593394" w:rsidRDefault="00593394" w:rsidP="00593394">
      <w:pPr>
        <w:ind w:firstLine="709"/>
        <w:jc w:val="both"/>
        <w:rPr>
          <w:sz w:val="20"/>
          <w:szCs w:val="20"/>
          <w:lang w:eastAsia="ar-SA"/>
        </w:rPr>
      </w:pPr>
      <w:r w:rsidRPr="00593394">
        <w:rPr>
          <w:sz w:val="20"/>
          <w:szCs w:val="20"/>
          <w:lang w:eastAsia="ar-SA"/>
        </w:rPr>
        <w:t xml:space="preserve">Цена </w:t>
      </w:r>
      <w:r>
        <w:rPr>
          <w:sz w:val="20"/>
          <w:szCs w:val="20"/>
          <w:lang w:eastAsia="ar-SA"/>
        </w:rPr>
        <w:t>Договор</w:t>
      </w:r>
      <w:r w:rsidRPr="00593394">
        <w:rPr>
          <w:sz w:val="20"/>
          <w:szCs w:val="20"/>
          <w:lang w:eastAsia="ar-SA"/>
        </w:rPr>
        <w:t>а включает общую стоимость всего Товара, оплачиваемую Заказчиком Поставщику за полное выполнение Поставщиком своих обязательств по поставке Товара, в том числе расходы на страхование, уплату таможенных пошлин, налогов и других обязательных платежей.</w:t>
      </w:r>
    </w:p>
    <w:p w14:paraId="4A587BEC" w14:textId="77777777" w:rsidR="00593394" w:rsidRPr="00593394" w:rsidRDefault="00593394" w:rsidP="00593394">
      <w:pPr>
        <w:ind w:firstLine="709"/>
        <w:jc w:val="both"/>
        <w:rPr>
          <w:sz w:val="20"/>
          <w:szCs w:val="20"/>
          <w:lang w:eastAsia="ar-SA"/>
        </w:rPr>
      </w:pPr>
      <w:r>
        <w:rPr>
          <w:sz w:val="20"/>
          <w:szCs w:val="20"/>
          <w:lang w:eastAsia="ar-SA"/>
        </w:rPr>
        <w:t>2</w:t>
      </w:r>
      <w:r w:rsidRPr="00593394">
        <w:rPr>
          <w:sz w:val="20"/>
          <w:szCs w:val="20"/>
          <w:lang w:eastAsia="ar-SA"/>
        </w:rPr>
        <w:t>.</w:t>
      </w:r>
      <w:r>
        <w:rPr>
          <w:sz w:val="20"/>
          <w:szCs w:val="20"/>
          <w:lang w:eastAsia="ar-SA"/>
        </w:rPr>
        <w:t>2</w:t>
      </w:r>
      <w:r w:rsidRPr="00593394">
        <w:rPr>
          <w:sz w:val="20"/>
          <w:szCs w:val="20"/>
          <w:lang w:eastAsia="ar-SA"/>
        </w:rPr>
        <w:t xml:space="preserve">. Значение цены </w:t>
      </w:r>
      <w:r>
        <w:rPr>
          <w:sz w:val="20"/>
          <w:szCs w:val="20"/>
          <w:lang w:eastAsia="ar-SA"/>
        </w:rPr>
        <w:t>Договор</w:t>
      </w:r>
      <w:r w:rsidRPr="00593394">
        <w:rPr>
          <w:sz w:val="20"/>
          <w:szCs w:val="20"/>
          <w:lang w:eastAsia="ar-SA"/>
        </w:rPr>
        <w:t xml:space="preserve">, указанное в пункте </w:t>
      </w:r>
      <w:r>
        <w:rPr>
          <w:sz w:val="20"/>
          <w:szCs w:val="20"/>
          <w:lang w:eastAsia="ar-SA"/>
        </w:rPr>
        <w:t>2</w:t>
      </w:r>
      <w:r w:rsidRPr="00593394">
        <w:rPr>
          <w:sz w:val="20"/>
          <w:szCs w:val="20"/>
          <w:lang w:eastAsia="ar-SA"/>
        </w:rPr>
        <w:t xml:space="preserve">.1 </w:t>
      </w:r>
      <w:r>
        <w:rPr>
          <w:sz w:val="20"/>
          <w:szCs w:val="20"/>
          <w:lang w:eastAsia="ar-SA"/>
        </w:rPr>
        <w:t>Договора</w:t>
      </w:r>
      <w:r w:rsidRPr="00593394">
        <w:rPr>
          <w:sz w:val="20"/>
          <w:szCs w:val="20"/>
          <w:lang w:eastAsia="ar-SA"/>
        </w:rPr>
        <w:t xml:space="preserve">, является максимальным значением цены </w:t>
      </w:r>
      <w:r>
        <w:rPr>
          <w:sz w:val="20"/>
          <w:szCs w:val="20"/>
          <w:lang w:eastAsia="ar-SA"/>
        </w:rPr>
        <w:t>Договора</w:t>
      </w:r>
      <w:r w:rsidRPr="00593394">
        <w:rPr>
          <w:sz w:val="20"/>
          <w:szCs w:val="20"/>
          <w:lang w:eastAsia="ar-SA"/>
        </w:rPr>
        <w:t>.</w:t>
      </w:r>
    </w:p>
    <w:p w14:paraId="3F96F7EB" w14:textId="77777777" w:rsidR="00593394" w:rsidRPr="00593394" w:rsidRDefault="00593394" w:rsidP="00593394">
      <w:pPr>
        <w:ind w:firstLine="709"/>
        <w:jc w:val="both"/>
        <w:rPr>
          <w:sz w:val="20"/>
          <w:szCs w:val="20"/>
          <w:lang w:eastAsia="ar-SA"/>
        </w:rPr>
      </w:pPr>
      <w:r>
        <w:rPr>
          <w:sz w:val="20"/>
          <w:szCs w:val="20"/>
          <w:lang w:eastAsia="ar-SA"/>
        </w:rPr>
        <w:t>2</w:t>
      </w:r>
      <w:r w:rsidRPr="00593394">
        <w:rPr>
          <w:sz w:val="20"/>
          <w:szCs w:val="20"/>
          <w:lang w:eastAsia="ar-SA"/>
        </w:rPr>
        <w:t>.</w:t>
      </w:r>
      <w:r>
        <w:rPr>
          <w:sz w:val="20"/>
          <w:szCs w:val="20"/>
          <w:lang w:eastAsia="ar-SA"/>
        </w:rPr>
        <w:t>3</w:t>
      </w:r>
      <w:r w:rsidRPr="00593394">
        <w:rPr>
          <w:sz w:val="20"/>
          <w:szCs w:val="20"/>
          <w:lang w:eastAsia="ar-SA"/>
        </w:rPr>
        <w:t xml:space="preserve">. В соответствии с частью 2 статьи 34 Федерального закона от 05.04.2014 г. № 44-ФЗ "О контрактной системе в сфере закупок товаров, работ, услуг для обеспечения государственных и муниципальных нужд" (далее - Закон №44-ФЗ) и Постановлением Правительства РФ от 13.01.2014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оплата за фактически поставленный товар будет произведена по формуле цены контракта, указанной в пункте </w:t>
      </w:r>
      <w:r>
        <w:rPr>
          <w:sz w:val="20"/>
          <w:szCs w:val="20"/>
          <w:lang w:eastAsia="ar-SA"/>
        </w:rPr>
        <w:t>2</w:t>
      </w:r>
      <w:r w:rsidRPr="00593394">
        <w:rPr>
          <w:sz w:val="20"/>
          <w:szCs w:val="20"/>
          <w:lang w:eastAsia="ar-SA"/>
        </w:rPr>
        <w:t>.</w:t>
      </w:r>
      <w:r>
        <w:rPr>
          <w:sz w:val="20"/>
          <w:szCs w:val="20"/>
          <w:lang w:eastAsia="ar-SA"/>
        </w:rPr>
        <w:t>4</w:t>
      </w:r>
      <w:r w:rsidRPr="00593394">
        <w:rPr>
          <w:sz w:val="20"/>
          <w:szCs w:val="20"/>
          <w:lang w:eastAsia="ar-SA"/>
        </w:rPr>
        <w:t xml:space="preserve">. </w:t>
      </w:r>
      <w:r>
        <w:rPr>
          <w:sz w:val="20"/>
          <w:szCs w:val="20"/>
          <w:lang w:eastAsia="ar-SA"/>
        </w:rPr>
        <w:t>Договора</w:t>
      </w:r>
      <w:r w:rsidRPr="00593394">
        <w:rPr>
          <w:sz w:val="20"/>
          <w:szCs w:val="20"/>
          <w:lang w:eastAsia="ar-SA"/>
        </w:rPr>
        <w:t xml:space="preserve">, но не более максимального значения цены </w:t>
      </w:r>
      <w:r>
        <w:rPr>
          <w:sz w:val="20"/>
          <w:szCs w:val="20"/>
          <w:lang w:eastAsia="ar-SA"/>
        </w:rPr>
        <w:t>Договора</w:t>
      </w:r>
      <w:r w:rsidRPr="00593394">
        <w:rPr>
          <w:sz w:val="20"/>
          <w:szCs w:val="20"/>
          <w:lang w:eastAsia="ar-SA"/>
        </w:rPr>
        <w:t xml:space="preserve">, указанного в пункте </w:t>
      </w:r>
      <w:r>
        <w:rPr>
          <w:sz w:val="20"/>
          <w:szCs w:val="20"/>
          <w:lang w:eastAsia="ar-SA"/>
        </w:rPr>
        <w:t>2</w:t>
      </w:r>
      <w:r w:rsidRPr="00593394">
        <w:rPr>
          <w:sz w:val="20"/>
          <w:szCs w:val="20"/>
          <w:lang w:eastAsia="ar-SA"/>
        </w:rPr>
        <w:t xml:space="preserve">.1. </w:t>
      </w:r>
      <w:r>
        <w:rPr>
          <w:sz w:val="20"/>
          <w:szCs w:val="20"/>
          <w:lang w:eastAsia="ar-SA"/>
        </w:rPr>
        <w:t>Договора</w:t>
      </w:r>
      <w:r w:rsidRPr="00593394">
        <w:rPr>
          <w:sz w:val="20"/>
          <w:szCs w:val="20"/>
          <w:lang w:eastAsia="ar-SA"/>
        </w:rPr>
        <w:t xml:space="preserve"> </w:t>
      </w:r>
    </w:p>
    <w:p w14:paraId="1DB1C22C" w14:textId="77777777" w:rsidR="00593394" w:rsidRPr="00593394" w:rsidRDefault="00593394" w:rsidP="00593394">
      <w:pPr>
        <w:ind w:firstLine="709"/>
        <w:jc w:val="both"/>
        <w:rPr>
          <w:sz w:val="20"/>
          <w:szCs w:val="20"/>
          <w:lang w:eastAsia="ar-SA"/>
        </w:rPr>
      </w:pPr>
      <w:r w:rsidRPr="00593394">
        <w:rPr>
          <w:sz w:val="20"/>
          <w:szCs w:val="20"/>
          <w:lang w:eastAsia="ar-SA"/>
        </w:rPr>
        <w:t xml:space="preserve">Цена за единицу товара указана в Приложении № 1 к настоящему </w:t>
      </w:r>
      <w:r>
        <w:rPr>
          <w:sz w:val="20"/>
          <w:szCs w:val="20"/>
          <w:lang w:eastAsia="ar-SA"/>
        </w:rPr>
        <w:t>Договору</w:t>
      </w:r>
      <w:r w:rsidRPr="00593394">
        <w:rPr>
          <w:sz w:val="20"/>
          <w:szCs w:val="20"/>
          <w:lang w:eastAsia="ar-SA"/>
        </w:rPr>
        <w:t>.</w:t>
      </w:r>
    </w:p>
    <w:p w14:paraId="4772D69E" w14:textId="77777777" w:rsidR="00593394" w:rsidRPr="00593394" w:rsidRDefault="00593394" w:rsidP="00593394">
      <w:pPr>
        <w:ind w:firstLine="709"/>
        <w:jc w:val="both"/>
        <w:rPr>
          <w:sz w:val="20"/>
          <w:szCs w:val="20"/>
          <w:lang w:eastAsia="ar-SA"/>
        </w:rPr>
      </w:pPr>
      <w:r>
        <w:rPr>
          <w:sz w:val="20"/>
          <w:szCs w:val="20"/>
          <w:lang w:eastAsia="ar-SA"/>
        </w:rPr>
        <w:t>2</w:t>
      </w:r>
      <w:r w:rsidRPr="00593394">
        <w:rPr>
          <w:sz w:val="20"/>
          <w:szCs w:val="20"/>
          <w:lang w:eastAsia="ar-SA"/>
        </w:rPr>
        <w:t>.</w:t>
      </w:r>
      <w:r>
        <w:rPr>
          <w:sz w:val="20"/>
          <w:szCs w:val="20"/>
          <w:lang w:eastAsia="ar-SA"/>
        </w:rPr>
        <w:t>4</w:t>
      </w:r>
      <w:r w:rsidRPr="00593394">
        <w:rPr>
          <w:sz w:val="20"/>
          <w:szCs w:val="20"/>
          <w:lang w:eastAsia="ar-SA"/>
        </w:rPr>
        <w:t xml:space="preserve">. Формула цены </w:t>
      </w:r>
      <w:r>
        <w:rPr>
          <w:sz w:val="20"/>
          <w:szCs w:val="20"/>
          <w:lang w:eastAsia="ar-SA"/>
        </w:rPr>
        <w:t>Договора</w:t>
      </w:r>
      <w:r w:rsidRPr="00593394">
        <w:rPr>
          <w:sz w:val="20"/>
          <w:szCs w:val="20"/>
          <w:lang w:eastAsia="ar-SA"/>
        </w:rPr>
        <w:t xml:space="preserve">: </w:t>
      </w:r>
    </w:p>
    <w:p w14:paraId="1BA053ED" w14:textId="77777777" w:rsidR="00593394" w:rsidRPr="00593394" w:rsidRDefault="00593394" w:rsidP="00593394">
      <w:pPr>
        <w:ind w:firstLine="709"/>
        <w:jc w:val="both"/>
        <w:rPr>
          <w:sz w:val="20"/>
          <w:szCs w:val="20"/>
          <w:lang w:eastAsia="ar-SA"/>
        </w:rPr>
      </w:pPr>
      <w:r w:rsidRPr="00593394">
        <w:rPr>
          <w:sz w:val="20"/>
          <w:szCs w:val="20"/>
          <w:lang w:eastAsia="ar-SA"/>
        </w:rPr>
        <w:t>ЦК =∑ (Цотп  х Vпост)</w:t>
      </w:r>
    </w:p>
    <w:p w14:paraId="70C06D7B" w14:textId="77777777" w:rsidR="00593394" w:rsidRPr="00593394" w:rsidRDefault="00593394" w:rsidP="00593394">
      <w:pPr>
        <w:ind w:firstLine="709"/>
        <w:jc w:val="both"/>
        <w:rPr>
          <w:sz w:val="20"/>
          <w:szCs w:val="20"/>
          <w:lang w:eastAsia="ar-SA"/>
        </w:rPr>
      </w:pPr>
      <w:r w:rsidRPr="00593394">
        <w:rPr>
          <w:sz w:val="20"/>
          <w:szCs w:val="20"/>
          <w:lang w:eastAsia="ar-SA"/>
        </w:rPr>
        <w:t xml:space="preserve">где, </w:t>
      </w:r>
    </w:p>
    <w:p w14:paraId="21350557" w14:textId="77777777" w:rsidR="00593394" w:rsidRPr="00593394" w:rsidRDefault="00593394" w:rsidP="00593394">
      <w:pPr>
        <w:ind w:firstLine="709"/>
        <w:jc w:val="both"/>
        <w:rPr>
          <w:sz w:val="20"/>
          <w:szCs w:val="20"/>
          <w:lang w:eastAsia="ar-SA"/>
        </w:rPr>
      </w:pPr>
      <w:r w:rsidRPr="00593394">
        <w:rPr>
          <w:sz w:val="20"/>
          <w:szCs w:val="20"/>
          <w:lang w:eastAsia="ar-SA"/>
        </w:rPr>
        <w:t xml:space="preserve">ЦК – цена </w:t>
      </w:r>
      <w:r>
        <w:rPr>
          <w:sz w:val="20"/>
          <w:szCs w:val="20"/>
          <w:lang w:eastAsia="ar-SA"/>
        </w:rPr>
        <w:t>Договора</w:t>
      </w:r>
      <w:r w:rsidRPr="00593394">
        <w:rPr>
          <w:sz w:val="20"/>
          <w:szCs w:val="20"/>
          <w:lang w:eastAsia="ar-SA"/>
        </w:rPr>
        <w:t>, определённая с использование настоящей формулы, которая не может превышать максимальное значение цены</w:t>
      </w:r>
      <w:r>
        <w:rPr>
          <w:sz w:val="20"/>
          <w:szCs w:val="20"/>
          <w:lang w:eastAsia="ar-SA"/>
        </w:rPr>
        <w:t xml:space="preserve"> Договора</w:t>
      </w:r>
      <w:r w:rsidRPr="00593394">
        <w:rPr>
          <w:sz w:val="20"/>
          <w:szCs w:val="20"/>
          <w:lang w:eastAsia="ar-SA"/>
        </w:rPr>
        <w:t>;</w:t>
      </w:r>
    </w:p>
    <w:p w14:paraId="0A1AA59D" w14:textId="77777777" w:rsidR="00EA686B" w:rsidRDefault="00593394" w:rsidP="00EA686B">
      <w:pPr>
        <w:shd w:val="clear" w:color="auto" w:fill="FFFFFF"/>
        <w:ind w:firstLine="567"/>
        <w:jc w:val="both"/>
        <w:rPr>
          <w:color w:val="000000"/>
          <w:sz w:val="22"/>
          <w:szCs w:val="22"/>
          <w:lang w:eastAsia="ar-SA"/>
        </w:rPr>
      </w:pPr>
      <w:r w:rsidRPr="00593394">
        <w:rPr>
          <w:sz w:val="20"/>
          <w:szCs w:val="20"/>
          <w:lang w:eastAsia="ar-SA"/>
        </w:rPr>
        <w:t xml:space="preserve">Цотп – отпускная цена поставщика за единицу поставляемого товара, указываемая в товарной накладной, которая не может превышать максимальное значение цены единицы товара, рассчитанное как </w:t>
      </w:r>
      <w:r w:rsidRPr="00593394">
        <w:rPr>
          <w:sz w:val="20"/>
          <w:szCs w:val="20"/>
          <w:lang w:eastAsia="ar-SA"/>
        </w:rPr>
        <w:lastRenderedPageBreak/>
        <w:t xml:space="preserve">частное от деления максимального значения цены </w:t>
      </w:r>
      <w:r>
        <w:rPr>
          <w:sz w:val="20"/>
          <w:szCs w:val="20"/>
          <w:lang w:eastAsia="ar-SA"/>
        </w:rPr>
        <w:t>Договор</w:t>
      </w:r>
      <w:r w:rsidRPr="00593394">
        <w:rPr>
          <w:sz w:val="20"/>
          <w:szCs w:val="20"/>
          <w:lang w:eastAsia="ar-SA"/>
        </w:rPr>
        <w:t xml:space="preserve">а на общее количество поставляемого товара по </w:t>
      </w:r>
      <w:r>
        <w:rPr>
          <w:sz w:val="20"/>
          <w:szCs w:val="20"/>
          <w:lang w:eastAsia="ar-SA"/>
        </w:rPr>
        <w:t>договор</w:t>
      </w:r>
      <w:r w:rsidRPr="00593394">
        <w:rPr>
          <w:sz w:val="20"/>
          <w:szCs w:val="20"/>
          <w:lang w:eastAsia="ar-SA"/>
        </w:rPr>
        <w:t>у;</w:t>
      </w:r>
      <w:r w:rsidR="00EA686B" w:rsidRPr="00EA686B">
        <w:rPr>
          <w:color w:val="000000"/>
          <w:sz w:val="22"/>
          <w:szCs w:val="22"/>
          <w:lang w:eastAsia="ar-SA"/>
        </w:rPr>
        <w:t xml:space="preserve"> </w:t>
      </w:r>
    </w:p>
    <w:p w14:paraId="3B5024B1" w14:textId="77777777" w:rsidR="00EA686B" w:rsidRPr="00EA686B" w:rsidRDefault="00EA686B" w:rsidP="00EA686B">
      <w:pPr>
        <w:shd w:val="clear" w:color="auto" w:fill="FFFFFF"/>
        <w:ind w:firstLine="567"/>
        <w:jc w:val="both"/>
        <w:rPr>
          <w:color w:val="000000"/>
          <w:sz w:val="20"/>
          <w:szCs w:val="20"/>
          <w:lang w:eastAsia="ar-SA"/>
        </w:rPr>
      </w:pPr>
      <w:r w:rsidRPr="00EA686B">
        <w:rPr>
          <w:color w:val="000000"/>
          <w:sz w:val="20"/>
          <w:szCs w:val="20"/>
          <w:lang w:eastAsia="ar-SA"/>
        </w:rPr>
        <w:t>Если цена на АЗС в день заправки ≥ цене Договора ______ руб./ литр то цена товара = цене Договора</w:t>
      </w:r>
    </w:p>
    <w:p w14:paraId="0C9C7E09" w14:textId="77777777" w:rsidR="00593394" w:rsidRPr="00EA686B" w:rsidRDefault="00EA686B" w:rsidP="00EA686B">
      <w:pPr>
        <w:shd w:val="clear" w:color="auto" w:fill="FFFFFF"/>
        <w:ind w:firstLine="567"/>
        <w:jc w:val="both"/>
        <w:rPr>
          <w:color w:val="000000"/>
          <w:sz w:val="20"/>
          <w:szCs w:val="20"/>
          <w:lang w:eastAsia="ar-SA"/>
        </w:rPr>
      </w:pPr>
      <w:r w:rsidRPr="00EA686B">
        <w:rPr>
          <w:color w:val="000000"/>
          <w:sz w:val="20"/>
          <w:szCs w:val="20"/>
          <w:lang w:eastAsia="ar-SA"/>
        </w:rPr>
        <w:t>Если цена на АЗС в день заправки ≤ цене Договора ______ руб./литр то цена товара = цене на АЗС в день заправки.</w:t>
      </w:r>
    </w:p>
    <w:p w14:paraId="6A9BC9AD" w14:textId="77777777" w:rsidR="00475D60" w:rsidRDefault="00593394" w:rsidP="00593394">
      <w:pPr>
        <w:ind w:firstLine="709"/>
        <w:jc w:val="both"/>
      </w:pPr>
      <w:r w:rsidRPr="00593394">
        <w:rPr>
          <w:sz w:val="20"/>
          <w:szCs w:val="20"/>
          <w:lang w:eastAsia="ar-SA"/>
        </w:rPr>
        <w:t>Vпост – количество поставляемого товара по цене Цотп.</w:t>
      </w:r>
      <w:r>
        <w:rPr>
          <w:sz w:val="20"/>
          <w:szCs w:val="20"/>
          <w:lang w:eastAsia="ar-SA"/>
        </w:rPr>
        <w:t xml:space="preserve"> </w:t>
      </w:r>
    </w:p>
    <w:p w14:paraId="7594EAB4" w14:textId="77777777" w:rsidR="00475D60" w:rsidRDefault="005A0791">
      <w:pPr>
        <w:shd w:val="clear" w:color="auto" w:fill="FFFFFF"/>
        <w:ind w:firstLine="709"/>
        <w:jc w:val="both"/>
      </w:pPr>
      <w:r w:rsidRPr="005A0791">
        <w:rPr>
          <w:sz w:val="20"/>
          <w:szCs w:val="20"/>
          <w:lang w:eastAsia="ar-SA"/>
        </w:rPr>
        <w:t>Источник финансирования: средства бюджетного учреждения в форме субсидии из федерального бюджет</w:t>
      </w:r>
      <w:r>
        <w:rPr>
          <w:sz w:val="20"/>
          <w:szCs w:val="20"/>
          <w:lang w:eastAsia="ar-SA"/>
        </w:rPr>
        <w:t>.</w:t>
      </w:r>
    </w:p>
    <w:bookmarkEnd w:id="2"/>
    <w:p w14:paraId="6CFCFB11" w14:textId="77777777" w:rsidR="00475D60" w:rsidRDefault="00000000">
      <w:pPr>
        <w:ind w:firstLine="709"/>
        <w:jc w:val="both"/>
      </w:pPr>
      <w:r>
        <w:rPr>
          <w:sz w:val="20"/>
          <w:szCs w:val="20"/>
          <w:lang w:eastAsia="ar-SA"/>
        </w:rPr>
        <w:t>2.</w:t>
      </w:r>
      <w:r w:rsidR="00593394">
        <w:rPr>
          <w:sz w:val="20"/>
          <w:szCs w:val="20"/>
          <w:lang w:eastAsia="ar-SA"/>
        </w:rPr>
        <w:t>5</w:t>
      </w:r>
      <w:r>
        <w:rPr>
          <w:sz w:val="20"/>
          <w:szCs w:val="20"/>
          <w:lang w:eastAsia="ar-SA"/>
        </w:rPr>
        <w:t xml:space="preserve">. </w:t>
      </w:r>
      <w:r>
        <w:rPr>
          <w:rFonts w:eastAsia="Calibri"/>
          <w:sz w:val="20"/>
          <w:szCs w:val="20"/>
          <w:lang w:eastAsia="en-US"/>
        </w:rPr>
        <w:t>Оплата за поставленный Товар производится путем безналичного расчета в течение 7 рабочих дней с момента подписания Сторонами товарно-транспортных накладных</w:t>
      </w:r>
      <w:r>
        <w:t xml:space="preserve"> </w:t>
      </w:r>
      <w:r>
        <w:rPr>
          <w:rFonts w:eastAsia="Calibri"/>
          <w:sz w:val="20"/>
          <w:szCs w:val="20"/>
          <w:lang w:eastAsia="en-US"/>
        </w:rPr>
        <w:t>или счета-фактуры (УПД) о передаче Товара Заказчику. Авансирование не предусмотрено.</w:t>
      </w:r>
    </w:p>
    <w:p w14:paraId="4038A8CC" w14:textId="77777777" w:rsidR="00475D60" w:rsidRDefault="00000000">
      <w:pPr>
        <w:ind w:firstLine="709"/>
        <w:jc w:val="both"/>
      </w:pPr>
      <w:r>
        <w:rPr>
          <w:sz w:val="20"/>
          <w:szCs w:val="20"/>
          <w:lang w:eastAsia="ar-SA"/>
        </w:rPr>
        <w:t>2.</w:t>
      </w:r>
      <w:r w:rsidR="00593394">
        <w:rPr>
          <w:sz w:val="20"/>
          <w:szCs w:val="20"/>
          <w:lang w:eastAsia="ar-SA"/>
        </w:rPr>
        <w:t>6</w:t>
      </w:r>
      <w:r>
        <w:rPr>
          <w:sz w:val="20"/>
          <w:szCs w:val="20"/>
          <w:lang w:eastAsia="ar-SA"/>
        </w:rPr>
        <w:t>. Заказчик в одностороннем порядке может провести проверку Товара по качеству, в случае поставки Товара ненадлежащего качества все расходы по проверке Товара по качеству возмещаются Поставщиком.</w:t>
      </w:r>
    </w:p>
    <w:p w14:paraId="58B06A0F" w14:textId="77777777" w:rsidR="00475D60" w:rsidRDefault="00000000">
      <w:pPr>
        <w:ind w:firstLine="709"/>
        <w:jc w:val="both"/>
      </w:pPr>
      <w:r>
        <w:rPr>
          <w:sz w:val="20"/>
          <w:szCs w:val="20"/>
          <w:lang w:eastAsia="ar-SA"/>
        </w:rPr>
        <w:t>2.</w:t>
      </w:r>
      <w:r w:rsidR="00593394">
        <w:rPr>
          <w:sz w:val="20"/>
          <w:szCs w:val="20"/>
          <w:lang w:eastAsia="ar-SA"/>
        </w:rPr>
        <w:t>7</w:t>
      </w:r>
      <w:r>
        <w:rPr>
          <w:sz w:val="20"/>
          <w:szCs w:val="20"/>
          <w:lang w:eastAsia="ar-SA"/>
        </w:rPr>
        <w:t>. В случае изменения своего расчетного счета Поставщик обязан в течение 1 (одного) рабочего дня со дня его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02E19406" w14:textId="77777777" w:rsidR="00475D60" w:rsidRDefault="00000000">
      <w:pPr>
        <w:ind w:firstLine="709"/>
        <w:jc w:val="both"/>
      </w:pPr>
      <w:r>
        <w:rPr>
          <w:sz w:val="20"/>
          <w:szCs w:val="20"/>
          <w:lang w:eastAsia="ar-SA"/>
        </w:rPr>
        <w:t>2.</w:t>
      </w:r>
      <w:r w:rsidR="00593394">
        <w:rPr>
          <w:sz w:val="20"/>
          <w:szCs w:val="20"/>
          <w:lang w:eastAsia="ar-SA"/>
        </w:rPr>
        <w:t>8</w:t>
      </w:r>
      <w:r>
        <w:rPr>
          <w:sz w:val="20"/>
          <w:szCs w:val="20"/>
          <w:lang w:eastAsia="ar-SA"/>
        </w:rPr>
        <w:t>. Датой оплаты считается дата списания денежных средств с лицевого счета Заказчика.</w:t>
      </w:r>
    </w:p>
    <w:p w14:paraId="22F8641A" w14:textId="77777777" w:rsidR="00475D60" w:rsidRDefault="00000000">
      <w:pPr>
        <w:ind w:firstLine="709"/>
        <w:jc w:val="both"/>
      </w:pPr>
      <w:r>
        <w:rPr>
          <w:sz w:val="20"/>
          <w:szCs w:val="20"/>
          <w:lang w:eastAsia="ar-SA"/>
        </w:rPr>
        <w:t>2.</w:t>
      </w:r>
      <w:r w:rsidR="00593394">
        <w:rPr>
          <w:sz w:val="20"/>
          <w:szCs w:val="20"/>
          <w:lang w:eastAsia="ar-SA"/>
        </w:rPr>
        <w:t>9</w:t>
      </w:r>
      <w:r>
        <w:rPr>
          <w:sz w:val="20"/>
          <w:szCs w:val="20"/>
          <w:lang w:eastAsia="ar-SA"/>
        </w:rPr>
        <w:t>. Право собственности на Товар переходит к Заказчику с момента передачи товара на АЗС.</w:t>
      </w:r>
    </w:p>
    <w:p w14:paraId="2E24FC96" w14:textId="77777777" w:rsidR="00475D60" w:rsidRDefault="00475D60">
      <w:pPr>
        <w:jc w:val="both"/>
        <w:rPr>
          <w:sz w:val="20"/>
          <w:szCs w:val="20"/>
          <w:lang w:eastAsia="ar-SA"/>
        </w:rPr>
      </w:pPr>
    </w:p>
    <w:p w14:paraId="5BFAC761" w14:textId="77777777" w:rsidR="00475D60" w:rsidRDefault="00000000">
      <w:pPr>
        <w:widowControl w:val="0"/>
        <w:autoSpaceDE w:val="0"/>
        <w:ind w:firstLine="709"/>
        <w:jc w:val="center"/>
      </w:pPr>
      <w:bookmarkStart w:id="3" w:name="sub_500"/>
      <w:r>
        <w:rPr>
          <w:b/>
          <w:bCs/>
          <w:sz w:val="20"/>
          <w:szCs w:val="20"/>
        </w:rPr>
        <w:t>3. Права и обязанности Сторон</w:t>
      </w:r>
    </w:p>
    <w:bookmarkEnd w:id="3"/>
    <w:p w14:paraId="3EBFB99E" w14:textId="77777777" w:rsidR="00475D60" w:rsidRDefault="00000000">
      <w:pPr>
        <w:ind w:firstLine="720"/>
        <w:jc w:val="both"/>
      </w:pPr>
      <w:r>
        <w:rPr>
          <w:b/>
          <w:sz w:val="20"/>
          <w:szCs w:val="20"/>
        </w:rPr>
        <w:t>3.1. Заказчик обязан:</w:t>
      </w:r>
    </w:p>
    <w:p w14:paraId="5C40B305" w14:textId="77777777" w:rsidR="00475D60" w:rsidRDefault="00000000">
      <w:pPr>
        <w:ind w:firstLine="720"/>
        <w:jc w:val="both"/>
      </w:pPr>
      <w:r>
        <w:rPr>
          <w:sz w:val="20"/>
          <w:szCs w:val="20"/>
        </w:rPr>
        <w:t>3.1.1. Принять и оплатить Товар согласно условиям настоящего Договора.</w:t>
      </w:r>
    </w:p>
    <w:p w14:paraId="3920B1BD" w14:textId="77777777" w:rsidR="00475D60" w:rsidRDefault="00000000">
      <w:pPr>
        <w:ind w:firstLine="720"/>
        <w:jc w:val="both"/>
      </w:pPr>
      <w:r>
        <w:rPr>
          <w:sz w:val="20"/>
          <w:szCs w:val="20"/>
        </w:rPr>
        <w:t>3.1.2. Осуществлять в установленные настоящим Договором сроки проверку Товара по количеству, ассортименту и качеству.</w:t>
      </w:r>
    </w:p>
    <w:p w14:paraId="364F8138" w14:textId="77777777" w:rsidR="00475D60" w:rsidRDefault="00000000">
      <w:pPr>
        <w:ind w:firstLine="720"/>
        <w:jc w:val="both"/>
      </w:pPr>
      <w:r>
        <w:rPr>
          <w:sz w:val="20"/>
          <w:szCs w:val="20"/>
        </w:rPr>
        <w:t>3.1.3. После приемки Товара подписать сопроводительные документы и передать один экземпляр представителю Поставщика.</w:t>
      </w:r>
    </w:p>
    <w:p w14:paraId="231D07DA" w14:textId="77777777" w:rsidR="00475D60" w:rsidRDefault="00000000">
      <w:pPr>
        <w:ind w:firstLine="720"/>
        <w:jc w:val="both"/>
      </w:pPr>
      <w:r>
        <w:rPr>
          <w:sz w:val="20"/>
          <w:szCs w:val="20"/>
        </w:rPr>
        <w:t>3.1.4. Выполнять иные обязанности, предусмотренные настоящим Договором.</w:t>
      </w:r>
    </w:p>
    <w:p w14:paraId="2BC30D1D" w14:textId="77777777" w:rsidR="00475D60" w:rsidRDefault="00000000">
      <w:pPr>
        <w:ind w:firstLine="720"/>
        <w:jc w:val="both"/>
      </w:pPr>
      <w:r>
        <w:rPr>
          <w:b/>
          <w:sz w:val="20"/>
          <w:szCs w:val="20"/>
        </w:rPr>
        <w:t>3.2. Заказчик вправе:</w:t>
      </w:r>
    </w:p>
    <w:p w14:paraId="74DADFFB" w14:textId="77777777" w:rsidR="00475D60" w:rsidRDefault="00000000">
      <w:pPr>
        <w:ind w:firstLine="720"/>
        <w:jc w:val="both"/>
      </w:pPr>
      <w:r>
        <w:rPr>
          <w:sz w:val="20"/>
          <w:szCs w:val="20"/>
        </w:rPr>
        <w:t>3.2.1. Требовать передачи Товара в соответствии с условиями настоящего Договора и сопроводительными документами в установленный срок.</w:t>
      </w:r>
    </w:p>
    <w:p w14:paraId="0BCFA735" w14:textId="77777777" w:rsidR="00475D60" w:rsidRDefault="00000000">
      <w:pPr>
        <w:ind w:firstLine="720"/>
        <w:jc w:val="both"/>
      </w:pPr>
      <w:r>
        <w:rPr>
          <w:sz w:val="20"/>
          <w:szCs w:val="20"/>
        </w:rPr>
        <w:t>3.2.2. Для проверки соответствия качества поставляемого Товара требованиям, установленным Договором, привлекать независимых экспертов.</w:t>
      </w:r>
    </w:p>
    <w:p w14:paraId="384E5C05" w14:textId="77777777" w:rsidR="00475D60" w:rsidRDefault="00000000">
      <w:pPr>
        <w:ind w:firstLine="720"/>
        <w:jc w:val="both"/>
      </w:pPr>
      <w:r>
        <w:rPr>
          <w:sz w:val="20"/>
          <w:szCs w:val="20"/>
        </w:rPr>
        <w:t>3.2.3. Незамедлительно письменно уведомлять Поставщика о выявленных недостатках при приёмке Товара либо при наступлении гарантийных случаев.</w:t>
      </w:r>
    </w:p>
    <w:p w14:paraId="312CF566" w14:textId="77777777" w:rsidR="00475D60" w:rsidRDefault="00000000">
      <w:pPr>
        <w:ind w:firstLine="720"/>
        <w:jc w:val="both"/>
      </w:pPr>
      <w:r>
        <w:rPr>
          <w:sz w:val="20"/>
          <w:szCs w:val="20"/>
        </w:rPr>
        <w:t>3.2.4. Требовать оплаты штрафных санкций в соответствии с условиями настоящего Договора.</w:t>
      </w:r>
    </w:p>
    <w:p w14:paraId="24CF0BC5" w14:textId="77777777" w:rsidR="00475D60" w:rsidRDefault="00000000">
      <w:pPr>
        <w:ind w:firstLine="720"/>
        <w:jc w:val="both"/>
      </w:pPr>
      <w:r>
        <w:rPr>
          <w:sz w:val="20"/>
          <w:szCs w:val="20"/>
        </w:rPr>
        <w:t>3.2.5. Запрашивать у Поставщика любую относящуюся к предмету Договора документацию и информацию.</w:t>
      </w:r>
    </w:p>
    <w:p w14:paraId="36034382" w14:textId="77777777" w:rsidR="00475D60" w:rsidRDefault="00000000">
      <w:pPr>
        <w:ind w:firstLine="720"/>
        <w:jc w:val="both"/>
      </w:pPr>
      <w:r>
        <w:rPr>
          <w:b/>
          <w:sz w:val="20"/>
          <w:szCs w:val="20"/>
        </w:rPr>
        <w:t>3.3. Поставщик обязан:</w:t>
      </w:r>
    </w:p>
    <w:p w14:paraId="36419BE2" w14:textId="77777777" w:rsidR="00475D60" w:rsidRDefault="00000000">
      <w:pPr>
        <w:ind w:firstLine="709"/>
        <w:jc w:val="both"/>
      </w:pPr>
      <w:r>
        <w:rPr>
          <w:rFonts w:eastAsia="Calibri"/>
          <w:color w:val="000000"/>
          <w:sz w:val="20"/>
          <w:szCs w:val="20"/>
        </w:rPr>
        <w:t>3.3.1. Поставить Заказчику Товар надлежащего качества на условиях настоящего Договора.</w:t>
      </w:r>
    </w:p>
    <w:p w14:paraId="0E05F5C9" w14:textId="77777777" w:rsidR="00475D60" w:rsidRDefault="00000000">
      <w:pPr>
        <w:ind w:firstLine="709"/>
        <w:jc w:val="both"/>
      </w:pPr>
      <w:r>
        <w:rPr>
          <w:rFonts w:eastAsia="Calibri"/>
          <w:color w:val="000000"/>
          <w:sz w:val="20"/>
          <w:szCs w:val="20"/>
        </w:rPr>
        <w:t>3.3.2. Обеспечить участие своего представителя в приемке Товара.</w:t>
      </w:r>
    </w:p>
    <w:p w14:paraId="15B2DAD7" w14:textId="77777777" w:rsidR="00475D60" w:rsidRDefault="00000000">
      <w:pPr>
        <w:ind w:firstLine="709"/>
        <w:jc w:val="both"/>
      </w:pPr>
      <w:r>
        <w:rPr>
          <w:rFonts w:eastAsia="Calibri"/>
          <w:color w:val="000000"/>
          <w:sz w:val="20"/>
          <w:szCs w:val="20"/>
        </w:rPr>
        <w:t>3.3.3. Одновременно с поставкой Товара передать Заказчику необходимую документацию.</w:t>
      </w:r>
    </w:p>
    <w:p w14:paraId="09823423" w14:textId="77777777" w:rsidR="00475D60" w:rsidRDefault="00000000">
      <w:pPr>
        <w:ind w:firstLine="709"/>
        <w:jc w:val="both"/>
      </w:pPr>
      <w:r>
        <w:rPr>
          <w:rFonts w:eastAsia="Calibri"/>
          <w:color w:val="000000"/>
          <w:sz w:val="20"/>
          <w:szCs w:val="20"/>
        </w:rPr>
        <w:t>3.3.4. Передать Заказчику Товар свободным от прав третьих лиц.</w:t>
      </w:r>
    </w:p>
    <w:p w14:paraId="6316E7DF" w14:textId="77777777" w:rsidR="00475D60" w:rsidRDefault="00000000">
      <w:pPr>
        <w:ind w:firstLine="709"/>
        <w:jc w:val="both"/>
      </w:pPr>
      <w:r>
        <w:rPr>
          <w:sz w:val="20"/>
          <w:szCs w:val="20"/>
        </w:rPr>
        <w:t>3.3.5.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00CA48F5" w14:textId="77777777" w:rsidR="00475D60" w:rsidRDefault="00000000">
      <w:pPr>
        <w:ind w:firstLine="720"/>
        <w:jc w:val="both"/>
      </w:pPr>
      <w:r>
        <w:rPr>
          <w:sz w:val="20"/>
          <w:szCs w:val="20"/>
        </w:rPr>
        <w:t xml:space="preserve">3.3.6. Устранять недостатки Товара в течение 10 (десяти) календарных дней с момента заявления о них Заказчиком. Расходы, связанные с устранением недостатков </w:t>
      </w:r>
      <w:r w:rsidR="00E76D6A">
        <w:rPr>
          <w:sz w:val="20"/>
          <w:szCs w:val="20"/>
        </w:rPr>
        <w:t>Товара,</w:t>
      </w:r>
      <w:r>
        <w:rPr>
          <w:sz w:val="20"/>
          <w:szCs w:val="20"/>
        </w:rPr>
        <w:t xml:space="preserve"> несет Поставщик.</w:t>
      </w:r>
    </w:p>
    <w:p w14:paraId="6B5D848A" w14:textId="77777777" w:rsidR="00475D60" w:rsidRDefault="00000000">
      <w:pPr>
        <w:ind w:firstLine="720"/>
        <w:jc w:val="both"/>
      </w:pPr>
      <w:r>
        <w:rPr>
          <w:sz w:val="20"/>
          <w:szCs w:val="20"/>
        </w:rPr>
        <w:t>3.3.7. По требованию Заказчика заменить некачественный Товар на Товар, соответствующий по качествам условиям настоящего Договора.</w:t>
      </w:r>
    </w:p>
    <w:p w14:paraId="7DB2A268" w14:textId="77777777" w:rsidR="00475D60" w:rsidRDefault="00000000">
      <w:pPr>
        <w:ind w:firstLine="720"/>
        <w:jc w:val="both"/>
      </w:pPr>
      <w:r>
        <w:rPr>
          <w:sz w:val="20"/>
          <w:szCs w:val="20"/>
        </w:rPr>
        <w:t xml:space="preserve">3.3.8. На поставляемый Товар Поставщик дает гарантию качества в соответствии с нормативными документами на данный вид Товара. </w:t>
      </w:r>
    </w:p>
    <w:p w14:paraId="490D7A53" w14:textId="77777777" w:rsidR="00475D60" w:rsidRDefault="00000000">
      <w:pPr>
        <w:ind w:firstLine="708"/>
        <w:jc w:val="both"/>
      </w:pPr>
      <w:r>
        <w:rPr>
          <w:spacing w:val="-2"/>
          <w:sz w:val="20"/>
          <w:szCs w:val="20"/>
        </w:rPr>
        <w:t>3.3.9.</w:t>
      </w:r>
      <w:r>
        <w:rPr>
          <w:rFonts w:eastAsia="Calibri"/>
          <w:color w:val="000000"/>
          <w:sz w:val="20"/>
          <w:szCs w:val="20"/>
        </w:rPr>
        <w:t xml:space="preserve"> </w:t>
      </w:r>
      <w:r>
        <w:rPr>
          <w:spacing w:val="-2"/>
          <w:sz w:val="20"/>
          <w:szCs w:val="20"/>
        </w:rPr>
        <w:t>Извещать Заказчика обо всех обстоятельствах, затрудняющих или делающих невозможным исполнение своих обязательств по настоящему Договору в течение 5 дней с момента их возникновения.</w:t>
      </w:r>
    </w:p>
    <w:p w14:paraId="251A9673" w14:textId="77777777" w:rsidR="00475D60" w:rsidRDefault="00000000">
      <w:pPr>
        <w:ind w:firstLine="708"/>
        <w:jc w:val="both"/>
      </w:pPr>
      <w:r>
        <w:rPr>
          <w:spacing w:val="-2"/>
          <w:sz w:val="20"/>
          <w:szCs w:val="20"/>
        </w:rPr>
        <w:t>3.3.10. Выполнять иные обязанности, предусмотренные настоящим Договором.</w:t>
      </w:r>
    </w:p>
    <w:p w14:paraId="080A7A85" w14:textId="77777777" w:rsidR="00475D60" w:rsidRDefault="00000000">
      <w:pPr>
        <w:ind w:firstLine="709"/>
        <w:jc w:val="both"/>
      </w:pPr>
      <w:r>
        <w:rPr>
          <w:rFonts w:eastAsia="Calibri"/>
          <w:b/>
          <w:bCs/>
          <w:sz w:val="20"/>
          <w:szCs w:val="20"/>
        </w:rPr>
        <w:t>3.4. Поставщик вправе:</w:t>
      </w:r>
    </w:p>
    <w:p w14:paraId="150AF166" w14:textId="77777777" w:rsidR="00475D60" w:rsidRDefault="00000000">
      <w:pPr>
        <w:ind w:firstLine="709"/>
        <w:jc w:val="both"/>
      </w:pPr>
      <w:r>
        <w:rPr>
          <w:rFonts w:eastAsia="Calibri"/>
          <w:sz w:val="20"/>
          <w:szCs w:val="20"/>
        </w:rPr>
        <w:t>3.4.1. Требовать обеспечения своевременной приемки поставленного Товара и подписания документов в установленные сроки.</w:t>
      </w:r>
    </w:p>
    <w:p w14:paraId="5FDB888E" w14:textId="77777777" w:rsidR="00475D60" w:rsidRDefault="00000000">
      <w:pPr>
        <w:ind w:firstLine="709"/>
        <w:jc w:val="both"/>
      </w:pPr>
      <w:r>
        <w:rPr>
          <w:rFonts w:eastAsia="Calibri"/>
          <w:sz w:val="20"/>
          <w:szCs w:val="20"/>
        </w:rPr>
        <w:t>3.4.2. Требовать оплаты штрафных санкций в соответствии с условиями настоящего Договора.</w:t>
      </w:r>
    </w:p>
    <w:p w14:paraId="041299C3" w14:textId="77777777" w:rsidR="00475D60" w:rsidRDefault="00475D60" w:rsidP="009C1C09">
      <w:pPr>
        <w:jc w:val="both"/>
        <w:rPr>
          <w:rFonts w:eastAsia="Calibri"/>
          <w:color w:val="FF0000"/>
          <w:sz w:val="20"/>
          <w:szCs w:val="20"/>
        </w:rPr>
      </w:pPr>
    </w:p>
    <w:p w14:paraId="58A19013" w14:textId="77777777" w:rsidR="00475D60" w:rsidRDefault="00000000">
      <w:pPr>
        <w:widowControl w:val="0"/>
        <w:autoSpaceDE w:val="0"/>
        <w:ind w:firstLine="709"/>
        <w:jc w:val="center"/>
      </w:pPr>
      <w:r>
        <w:rPr>
          <w:b/>
          <w:bCs/>
          <w:sz w:val="20"/>
          <w:szCs w:val="20"/>
        </w:rPr>
        <w:t>4. Порядок поставки и приема товара</w:t>
      </w:r>
    </w:p>
    <w:p w14:paraId="4921189F" w14:textId="77777777" w:rsidR="00475D60" w:rsidRDefault="00000000">
      <w:pPr>
        <w:ind w:firstLine="709"/>
        <w:jc w:val="both"/>
      </w:pPr>
      <w:bookmarkStart w:id="4" w:name="sub_224042"/>
      <w:bookmarkStart w:id="5" w:name="sub_224041"/>
      <w:r>
        <w:rPr>
          <w:color w:val="000000"/>
          <w:sz w:val="20"/>
          <w:szCs w:val="20"/>
          <w:lang w:eastAsia="ar-SA"/>
        </w:rPr>
        <w:t xml:space="preserve">4.1. Отпуск Товара осуществляется с момента подписания договора Сторонами по </w:t>
      </w:r>
      <w:r w:rsidR="00E957FC">
        <w:rPr>
          <w:color w:val="000000"/>
          <w:sz w:val="20"/>
          <w:szCs w:val="20"/>
          <w:lang w:eastAsia="ar-SA"/>
        </w:rPr>
        <w:t>31</w:t>
      </w:r>
      <w:r>
        <w:rPr>
          <w:color w:val="000000"/>
          <w:sz w:val="20"/>
          <w:szCs w:val="20"/>
          <w:lang w:eastAsia="ar-SA"/>
        </w:rPr>
        <w:t>.</w:t>
      </w:r>
      <w:r w:rsidR="00593394">
        <w:rPr>
          <w:color w:val="000000"/>
          <w:sz w:val="20"/>
          <w:szCs w:val="20"/>
          <w:lang w:eastAsia="ar-SA"/>
        </w:rPr>
        <w:t>0</w:t>
      </w:r>
      <w:r w:rsidR="00E957FC">
        <w:rPr>
          <w:color w:val="000000"/>
          <w:sz w:val="20"/>
          <w:szCs w:val="20"/>
          <w:lang w:eastAsia="ar-SA"/>
        </w:rPr>
        <w:t>8</w:t>
      </w:r>
      <w:r>
        <w:rPr>
          <w:color w:val="000000"/>
          <w:sz w:val="20"/>
          <w:szCs w:val="20"/>
          <w:lang w:eastAsia="ar-SA"/>
        </w:rPr>
        <w:t>.202</w:t>
      </w:r>
      <w:r w:rsidR="00593394">
        <w:rPr>
          <w:color w:val="000000"/>
          <w:sz w:val="20"/>
          <w:szCs w:val="20"/>
          <w:lang w:eastAsia="ar-SA"/>
        </w:rPr>
        <w:t>6</w:t>
      </w:r>
      <w:r>
        <w:rPr>
          <w:color w:val="000000"/>
          <w:sz w:val="20"/>
          <w:szCs w:val="20"/>
          <w:lang w:eastAsia="ar-SA"/>
        </w:rPr>
        <w:t xml:space="preserve"> г. в соответствии с Графиком поставки (</w:t>
      </w:r>
      <w:hyperlink r:id="rId7" w:anchor="sub_2210" w:history="1">
        <w:r w:rsidR="00475D60">
          <w:rPr>
            <w:rStyle w:val="a5"/>
            <w:color w:val="000000"/>
            <w:sz w:val="20"/>
            <w:szCs w:val="20"/>
            <w:lang w:eastAsia="ar-SA"/>
          </w:rPr>
          <w:t>Приложение № 2</w:t>
        </w:r>
      </w:hyperlink>
      <w:r>
        <w:rPr>
          <w:color w:val="000000"/>
          <w:sz w:val="20"/>
          <w:szCs w:val="20"/>
          <w:lang w:eastAsia="ar-SA"/>
        </w:rPr>
        <w:t xml:space="preserve"> к настоящему Договору).</w:t>
      </w:r>
    </w:p>
    <w:bookmarkEnd w:id="4"/>
    <w:bookmarkEnd w:id="5"/>
    <w:p w14:paraId="15BA5EEF" w14:textId="77777777" w:rsidR="00475D60" w:rsidRDefault="00000000">
      <w:pPr>
        <w:ind w:firstLine="709"/>
        <w:jc w:val="both"/>
      </w:pPr>
      <w:r>
        <w:rPr>
          <w:color w:val="000000"/>
          <w:sz w:val="20"/>
          <w:szCs w:val="20"/>
        </w:rPr>
        <w:t>4.2. Отпуск Товара осуществляется в соответствии с действующим законодательством Российской Федерации и с инструкциями:</w:t>
      </w:r>
    </w:p>
    <w:p w14:paraId="29D8C221" w14:textId="77777777" w:rsidR="00475D60" w:rsidRDefault="00000000">
      <w:pPr>
        <w:ind w:firstLine="709"/>
        <w:jc w:val="both"/>
      </w:pPr>
      <w:r>
        <w:rPr>
          <w:color w:val="000000"/>
          <w:sz w:val="20"/>
          <w:szCs w:val="20"/>
        </w:rPr>
        <w:t>- «О порядке приемки продукции производственно-технического назначения и товаров народного потребления по качеству» № П-7 от 25.04.1966г.;</w:t>
      </w:r>
    </w:p>
    <w:p w14:paraId="7B9C3484" w14:textId="77777777" w:rsidR="00475D60" w:rsidRDefault="00000000">
      <w:pPr>
        <w:ind w:firstLine="709"/>
        <w:jc w:val="both"/>
      </w:pPr>
      <w:r>
        <w:rPr>
          <w:color w:val="000000"/>
          <w:sz w:val="20"/>
          <w:szCs w:val="20"/>
        </w:rPr>
        <w:lastRenderedPageBreak/>
        <w:t>- «О порядке приемки продукции производственно-технического назначения и товаров народного потребления по количеству» № П-6 от 15.06.1965 г.;</w:t>
      </w:r>
    </w:p>
    <w:p w14:paraId="3297A590" w14:textId="77777777" w:rsidR="00475D60" w:rsidRDefault="00000000">
      <w:pPr>
        <w:shd w:val="clear" w:color="auto" w:fill="FFFFFF"/>
        <w:ind w:firstLine="709"/>
        <w:jc w:val="both"/>
      </w:pPr>
      <w:r>
        <w:rPr>
          <w:color w:val="000000"/>
          <w:sz w:val="20"/>
          <w:szCs w:val="20"/>
        </w:rPr>
        <w:t>4.3. По факту приемки-передачи Товара,</w:t>
      </w:r>
      <w:r w:rsidR="00CF559E">
        <w:rPr>
          <w:color w:val="000000"/>
          <w:sz w:val="20"/>
          <w:szCs w:val="20"/>
        </w:rPr>
        <w:t xml:space="preserve"> ежемесячно не позднее 7 числа следующего отчетного месяца</w:t>
      </w:r>
      <w:r>
        <w:rPr>
          <w:color w:val="000000"/>
          <w:sz w:val="20"/>
          <w:szCs w:val="20"/>
        </w:rPr>
        <w:t xml:space="preserve"> Поставщиком составляется накладная передачи Товара, подписываемая уполномоченными на это лицами и скрепленная печатями сторон.</w:t>
      </w:r>
    </w:p>
    <w:p w14:paraId="7EB757A8" w14:textId="77777777" w:rsidR="00475D60" w:rsidRDefault="00000000">
      <w:pPr>
        <w:shd w:val="clear" w:color="auto" w:fill="FFFFFF"/>
        <w:ind w:firstLine="709"/>
        <w:jc w:val="both"/>
      </w:pPr>
      <w:r>
        <w:rPr>
          <w:color w:val="000000"/>
          <w:sz w:val="20"/>
          <w:szCs w:val="20"/>
        </w:rPr>
        <w:t>4.4. Право собственности на Товар переходит по настоящему Договору с момента отпуска Товара Поставщиком.</w:t>
      </w:r>
    </w:p>
    <w:p w14:paraId="5AAAB9C5" w14:textId="77777777" w:rsidR="00475D60" w:rsidRDefault="00000000">
      <w:pPr>
        <w:shd w:val="clear" w:color="auto" w:fill="FFFFFF"/>
        <w:ind w:firstLine="709"/>
        <w:jc w:val="both"/>
      </w:pPr>
      <w:r>
        <w:rPr>
          <w:color w:val="000000"/>
          <w:sz w:val="20"/>
          <w:szCs w:val="20"/>
        </w:rPr>
        <w:t>4.5. Отпуск товара Поставщиком работникам Заказчика должен осуществляться на основании предоставленного Путевого листа автотранспортного средства, в котором должны быть заполнены все реквизиты.</w:t>
      </w:r>
    </w:p>
    <w:p w14:paraId="62A5B094" w14:textId="77777777" w:rsidR="00475D60" w:rsidRDefault="00000000">
      <w:pPr>
        <w:shd w:val="clear" w:color="auto" w:fill="FFFFFF"/>
        <w:ind w:firstLine="709"/>
        <w:jc w:val="both"/>
      </w:pPr>
      <w:r>
        <w:rPr>
          <w:color w:val="000000"/>
          <w:sz w:val="20"/>
          <w:szCs w:val="20"/>
        </w:rPr>
        <w:t>4.6. Поставщик ведет учет количества отпущенного товара в ведомостях.</w:t>
      </w:r>
    </w:p>
    <w:p w14:paraId="0973FAD5" w14:textId="77777777" w:rsidR="00475D60" w:rsidRDefault="00000000">
      <w:pPr>
        <w:shd w:val="clear" w:color="auto" w:fill="FFFFFF"/>
        <w:ind w:firstLine="709"/>
        <w:jc w:val="both"/>
      </w:pPr>
      <w:r>
        <w:rPr>
          <w:color w:val="000000"/>
          <w:sz w:val="20"/>
          <w:szCs w:val="20"/>
        </w:rPr>
        <w:t>4.7. Уполномоченным работником Поставщика в Путевом листе, на основании которого произведен отпуск, проставляются отметки о количестве отпущенного товара.</w:t>
      </w:r>
    </w:p>
    <w:p w14:paraId="416A616B" w14:textId="77777777" w:rsidR="00475D60" w:rsidRDefault="00000000">
      <w:pPr>
        <w:shd w:val="clear" w:color="auto" w:fill="FFFFFF"/>
        <w:ind w:firstLine="709"/>
        <w:jc w:val="both"/>
      </w:pPr>
      <w:r>
        <w:rPr>
          <w:color w:val="000000"/>
          <w:sz w:val="20"/>
          <w:szCs w:val="20"/>
        </w:rPr>
        <w:t>4.8. Товар, отпущенный Поставщиком Заказчику, должен соответствовать техническим характеристикам, указанным в Приложении № 3 к настоящему Договору.</w:t>
      </w:r>
    </w:p>
    <w:p w14:paraId="29282DE0" w14:textId="77777777" w:rsidR="00475D60" w:rsidRDefault="00000000">
      <w:pPr>
        <w:shd w:val="clear" w:color="auto" w:fill="FFFFFF"/>
        <w:ind w:firstLine="709"/>
        <w:jc w:val="both"/>
      </w:pPr>
      <w:r>
        <w:rPr>
          <w:color w:val="000000"/>
          <w:sz w:val="20"/>
          <w:szCs w:val="20"/>
        </w:rPr>
        <w:t>4.9. Заказчик</w:t>
      </w:r>
      <w:r w:rsidR="00CF559E">
        <w:rPr>
          <w:color w:val="000000"/>
          <w:sz w:val="20"/>
          <w:szCs w:val="20"/>
        </w:rPr>
        <w:t xml:space="preserve"> </w:t>
      </w:r>
      <w:r>
        <w:rPr>
          <w:color w:val="000000"/>
          <w:sz w:val="20"/>
          <w:szCs w:val="20"/>
        </w:rPr>
        <w:t>должен принять Товар и проверить его по качеству.</w:t>
      </w:r>
    </w:p>
    <w:p w14:paraId="0574A25A" w14:textId="77777777" w:rsidR="00475D60" w:rsidRDefault="00000000">
      <w:pPr>
        <w:shd w:val="clear" w:color="auto" w:fill="FFFFFF"/>
        <w:ind w:firstLine="709"/>
        <w:jc w:val="both"/>
      </w:pPr>
      <w:bookmarkStart w:id="6" w:name="sub_224046"/>
      <w:r>
        <w:rPr>
          <w:color w:val="000000"/>
          <w:sz w:val="20"/>
          <w:szCs w:val="20"/>
        </w:rPr>
        <w:t>4.10. В случае обоснованного отказа Заказчика от поставленного Поставщиком Товара, Заказчик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мотива отказа.</w:t>
      </w:r>
      <w:bookmarkEnd w:id="6"/>
    </w:p>
    <w:p w14:paraId="6684FE1B" w14:textId="77777777" w:rsidR="00475D60" w:rsidRDefault="00000000">
      <w:pPr>
        <w:shd w:val="clear" w:color="auto" w:fill="FFFFFF"/>
        <w:ind w:firstLine="709"/>
        <w:jc w:val="both"/>
      </w:pPr>
      <w:bookmarkStart w:id="7" w:name="sub_2240461"/>
      <w:r>
        <w:rPr>
          <w:color w:val="000000"/>
          <w:sz w:val="20"/>
          <w:szCs w:val="20"/>
        </w:rPr>
        <w:t>4.11. Под обоснованным отказом Стороны договорились понимать право Заказчика отказаться от принятия Товара или его части по причинам:</w:t>
      </w:r>
      <w:bookmarkEnd w:id="7"/>
    </w:p>
    <w:p w14:paraId="1715407B" w14:textId="77777777" w:rsidR="00475D60" w:rsidRDefault="00000000">
      <w:pPr>
        <w:shd w:val="clear" w:color="auto" w:fill="FFFFFF"/>
        <w:ind w:firstLine="709"/>
        <w:jc w:val="both"/>
      </w:pPr>
      <w:bookmarkStart w:id="8" w:name="sub_22404611"/>
      <w:r>
        <w:rPr>
          <w:color w:val="000000"/>
          <w:sz w:val="20"/>
          <w:szCs w:val="20"/>
        </w:rPr>
        <w:t>- поставки Товара ненадлежащего качества;</w:t>
      </w:r>
      <w:bookmarkEnd w:id="8"/>
    </w:p>
    <w:p w14:paraId="25576D07" w14:textId="77777777" w:rsidR="00475D60" w:rsidRDefault="00000000">
      <w:pPr>
        <w:shd w:val="clear" w:color="auto" w:fill="FFFFFF"/>
        <w:ind w:firstLine="709"/>
        <w:jc w:val="both"/>
      </w:pPr>
      <w:bookmarkStart w:id="9" w:name="sub_22404612"/>
      <w:r>
        <w:rPr>
          <w:color w:val="000000"/>
          <w:sz w:val="20"/>
          <w:szCs w:val="20"/>
        </w:rPr>
        <w:t>- несоответствия количества и ассортимента поставленного Товара условиям данного Договора и другие случаи, предусмотренные действующим законодательством Российской Федерации.</w:t>
      </w:r>
      <w:bookmarkEnd w:id="9"/>
    </w:p>
    <w:p w14:paraId="25FE5DD1" w14:textId="77777777" w:rsidR="00475D60" w:rsidRDefault="00000000">
      <w:pPr>
        <w:shd w:val="clear" w:color="auto" w:fill="FFFFFF"/>
        <w:ind w:firstLine="709"/>
        <w:jc w:val="both"/>
      </w:pPr>
      <w:bookmarkStart w:id="10" w:name="sub_22404613"/>
      <w:r>
        <w:rPr>
          <w:color w:val="000000"/>
          <w:sz w:val="20"/>
          <w:szCs w:val="20"/>
        </w:rPr>
        <w:t>4.12. </w:t>
      </w:r>
      <w:bookmarkEnd w:id="10"/>
      <w:r>
        <w:rPr>
          <w:color w:val="000000"/>
          <w:sz w:val="20"/>
          <w:szCs w:val="20"/>
        </w:rPr>
        <w:t>Заказчик, которому передан Товар ненадлежащего качества и не в полном объеме, вправе по своему выбору потребовать от Поставщика:</w:t>
      </w:r>
    </w:p>
    <w:p w14:paraId="2A61DE37" w14:textId="77777777" w:rsidR="00475D60" w:rsidRDefault="00000000">
      <w:pPr>
        <w:shd w:val="clear" w:color="auto" w:fill="FFFFFF"/>
        <w:ind w:firstLine="709"/>
        <w:jc w:val="both"/>
      </w:pPr>
      <w:r>
        <w:rPr>
          <w:color w:val="000000"/>
          <w:sz w:val="20"/>
          <w:szCs w:val="20"/>
        </w:rPr>
        <w:t>- безвозмездного устранения недостатков Товара в течение 10 (десяти) календарных дней с момента заявления о них Заказчиком;</w:t>
      </w:r>
    </w:p>
    <w:p w14:paraId="07969BCE" w14:textId="77777777" w:rsidR="00475D60" w:rsidRDefault="00000000">
      <w:pPr>
        <w:shd w:val="clear" w:color="auto" w:fill="FFFFFF"/>
        <w:ind w:firstLine="709"/>
        <w:jc w:val="both"/>
      </w:pPr>
      <w:r>
        <w:rPr>
          <w:color w:val="000000"/>
          <w:sz w:val="20"/>
          <w:szCs w:val="20"/>
        </w:rPr>
        <w:t xml:space="preserve">- замены некачественного Товара Товаром надлежащего качества, соответствующим условиям Договора; </w:t>
      </w:r>
    </w:p>
    <w:p w14:paraId="37E3EDAD" w14:textId="77777777" w:rsidR="00475D60" w:rsidRDefault="00000000">
      <w:pPr>
        <w:shd w:val="clear" w:color="auto" w:fill="FFFFFF"/>
        <w:ind w:firstLine="709"/>
        <w:jc w:val="both"/>
      </w:pPr>
      <w:r>
        <w:rPr>
          <w:color w:val="000000"/>
          <w:sz w:val="20"/>
          <w:szCs w:val="20"/>
        </w:rPr>
        <w:t>- возмещения своих расходов по устранению недостатков Товара.</w:t>
      </w:r>
    </w:p>
    <w:p w14:paraId="3E21D665" w14:textId="77777777" w:rsidR="00475D60" w:rsidRDefault="00000000">
      <w:pPr>
        <w:shd w:val="clear" w:color="auto" w:fill="FFFFFF"/>
        <w:ind w:firstLine="709"/>
        <w:jc w:val="both"/>
      </w:pPr>
      <w:r>
        <w:rPr>
          <w:color w:val="000000"/>
          <w:sz w:val="20"/>
          <w:szCs w:val="20"/>
        </w:rPr>
        <w:t>4.13. В случае несоответствия количества или ассортимента Товара, указанного в товарно-транспортных накладных или в счет-фактуре (УПД) заказчик обязан составить в 2-х экземплярах акт о недостаче или пересортице.</w:t>
      </w:r>
    </w:p>
    <w:p w14:paraId="332AC4A6" w14:textId="77777777" w:rsidR="00475D60" w:rsidRDefault="00000000">
      <w:pPr>
        <w:shd w:val="clear" w:color="auto" w:fill="FFFFFF"/>
        <w:ind w:firstLine="720"/>
        <w:jc w:val="both"/>
      </w:pPr>
      <w:r>
        <w:rPr>
          <w:color w:val="000000"/>
          <w:sz w:val="20"/>
          <w:szCs w:val="20"/>
        </w:rPr>
        <w:t>4.14. В случае поставки некачественного Товара Поставщик обязан безвозмездно устранить недостатки Товара в течение 10 (десяти) календарных дней с момента заявления о них Заказчиком либо возместить расходы Заказчика на устранение недостатков Товара.</w:t>
      </w:r>
    </w:p>
    <w:p w14:paraId="0AC6D39F" w14:textId="77777777" w:rsidR="00475D60" w:rsidRDefault="00000000">
      <w:pPr>
        <w:shd w:val="clear" w:color="auto" w:fill="FFFFFF"/>
        <w:ind w:firstLine="720"/>
        <w:jc w:val="both"/>
      </w:pPr>
      <w:r>
        <w:rPr>
          <w:color w:val="000000"/>
          <w:sz w:val="20"/>
          <w:szCs w:val="20"/>
        </w:rPr>
        <w:t>В случае существенного нарушения требований к качеству Товара Поставщик обязан в течение 10 (десяти) дней заменить некачественный Товар Товаром, соответствующим условиям Договора.</w:t>
      </w:r>
    </w:p>
    <w:p w14:paraId="08B140E6" w14:textId="77777777" w:rsidR="00475D60" w:rsidRDefault="00000000">
      <w:pPr>
        <w:shd w:val="clear" w:color="auto" w:fill="FFFFFF"/>
        <w:ind w:firstLine="720"/>
        <w:jc w:val="both"/>
      </w:pPr>
      <w:r>
        <w:rPr>
          <w:color w:val="000000"/>
          <w:sz w:val="20"/>
          <w:szCs w:val="20"/>
        </w:rPr>
        <w:t>4.15. В случае недопоставки Товара Поставщик обязан поставить Товар в течение 10 (десяти) календарных дней с момента заявления Заказчиком такого требования.</w:t>
      </w:r>
    </w:p>
    <w:p w14:paraId="13136BA2" w14:textId="77777777" w:rsidR="00475D60" w:rsidRDefault="00000000">
      <w:pPr>
        <w:shd w:val="clear" w:color="auto" w:fill="FFFFFF"/>
        <w:ind w:firstLine="709"/>
        <w:jc w:val="both"/>
      </w:pPr>
      <w:r>
        <w:rPr>
          <w:color w:val="000000"/>
          <w:sz w:val="20"/>
          <w:szCs w:val="20"/>
        </w:rPr>
        <w:t>4.16. Заказчик вправе предъявить требования, связанные с недостатками Товара, при обнаружении недостатков.</w:t>
      </w:r>
    </w:p>
    <w:p w14:paraId="6B14E28B" w14:textId="77777777" w:rsidR="00475D60" w:rsidRDefault="00000000">
      <w:pPr>
        <w:shd w:val="clear" w:color="auto" w:fill="FFFFFF"/>
        <w:ind w:firstLine="709"/>
        <w:jc w:val="both"/>
      </w:pPr>
      <w:r>
        <w:rPr>
          <w:color w:val="000000"/>
          <w:sz w:val="20"/>
          <w:szCs w:val="20"/>
        </w:rPr>
        <w:t>4.17. По итогам приемки Товара (и сопутствующих услуг) при отсутствии претензий относительно качества, количества, ассортимента, и других характеристик Товара (и сопутствующих услуг) Заказчик подписывает в течение 5 (пяти) рабочих дней товарно-транспортные накладные о передаче Товара Заказчику и счета-фактуры, включающие информацию о наименовании страны происхождения товара и информацию о производителе товара в отношении исполненного договора в 2 (двух) экземплярах и передает один экземпляр Поставщику.</w:t>
      </w:r>
    </w:p>
    <w:p w14:paraId="1B43CD48" w14:textId="77777777" w:rsidR="00475D60" w:rsidRDefault="00475D60">
      <w:pPr>
        <w:widowControl w:val="0"/>
        <w:jc w:val="center"/>
        <w:rPr>
          <w:rFonts w:eastAsia="Calibri"/>
          <w:b/>
          <w:bCs/>
          <w:color w:val="000000"/>
          <w:sz w:val="20"/>
          <w:szCs w:val="20"/>
        </w:rPr>
      </w:pPr>
    </w:p>
    <w:p w14:paraId="13271475" w14:textId="77777777" w:rsidR="00475D60" w:rsidRDefault="00000000">
      <w:pPr>
        <w:keepNext/>
        <w:widowControl w:val="0"/>
        <w:autoSpaceDE w:val="0"/>
        <w:ind w:firstLine="709"/>
        <w:jc w:val="center"/>
      </w:pPr>
      <w:r>
        <w:rPr>
          <w:b/>
          <w:sz w:val="20"/>
          <w:szCs w:val="20"/>
        </w:rPr>
        <w:t>5. Гарантия качества</w:t>
      </w:r>
    </w:p>
    <w:p w14:paraId="5D48830D" w14:textId="77777777" w:rsidR="00475D60" w:rsidRDefault="00000000">
      <w:pPr>
        <w:widowControl w:val="0"/>
        <w:ind w:firstLine="709"/>
        <w:jc w:val="both"/>
      </w:pPr>
      <w:r>
        <w:rPr>
          <w:sz w:val="20"/>
          <w:szCs w:val="20"/>
          <w:lang w:eastAsia="ar-SA"/>
        </w:rPr>
        <w:t>5.1. Поставщик гарантирует качество и безопасность поставляемого Товара в соответствии с действующими стандартами, утвержденными на данный вид Товара с предоставлением сертификатов, обязательных для данного вида Товара в соответствии с законодательством Российской Федерации.</w:t>
      </w:r>
    </w:p>
    <w:p w14:paraId="41D86C8E" w14:textId="77777777" w:rsidR="00475D60" w:rsidRDefault="00475D60">
      <w:pPr>
        <w:widowControl w:val="0"/>
        <w:ind w:firstLine="709"/>
        <w:jc w:val="both"/>
        <w:rPr>
          <w:rFonts w:eastAsia="Calibri"/>
          <w:b/>
          <w:bCs/>
          <w:sz w:val="20"/>
          <w:szCs w:val="20"/>
          <w:lang w:eastAsia="ar-SA"/>
        </w:rPr>
      </w:pPr>
    </w:p>
    <w:p w14:paraId="26C94D78" w14:textId="77777777" w:rsidR="00475D60" w:rsidRDefault="00000000">
      <w:pPr>
        <w:widowControl w:val="0"/>
        <w:autoSpaceDE w:val="0"/>
        <w:ind w:firstLine="709"/>
        <w:jc w:val="center"/>
      </w:pPr>
      <w:bookmarkStart w:id="11" w:name="sub_2260"/>
      <w:r>
        <w:rPr>
          <w:rFonts w:eastAsia="Calibri"/>
          <w:b/>
          <w:sz w:val="20"/>
          <w:szCs w:val="20"/>
        </w:rPr>
        <w:t>6. Обстоятельства непреодолимой силы</w:t>
      </w:r>
    </w:p>
    <w:p w14:paraId="13ADABD2" w14:textId="77777777" w:rsidR="00475D60" w:rsidRDefault="00000000">
      <w:pPr>
        <w:widowControl w:val="0"/>
        <w:autoSpaceDE w:val="0"/>
        <w:ind w:firstLine="709"/>
        <w:jc w:val="both"/>
      </w:pPr>
      <w:r>
        <w:rPr>
          <w:rFonts w:eastAsia="Calibri"/>
          <w:sz w:val="20"/>
          <w:szCs w:val="20"/>
        </w:rPr>
        <w:t>6.1.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8A545C0" w14:textId="77777777" w:rsidR="00475D60" w:rsidRDefault="00000000">
      <w:pPr>
        <w:widowControl w:val="0"/>
        <w:autoSpaceDE w:val="0"/>
        <w:ind w:firstLine="709"/>
        <w:jc w:val="both"/>
      </w:pPr>
      <w:r>
        <w:rPr>
          <w:rFonts w:eastAsia="Calibri"/>
          <w:sz w:val="20"/>
          <w:szCs w:val="20"/>
        </w:rPr>
        <w:t>6.2.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47717B8A" w14:textId="77777777" w:rsidR="00475D60" w:rsidRDefault="00000000">
      <w:pPr>
        <w:widowControl w:val="0"/>
        <w:autoSpaceDE w:val="0"/>
        <w:ind w:firstLine="709"/>
        <w:jc w:val="both"/>
      </w:pPr>
      <w:r>
        <w:rPr>
          <w:rFonts w:eastAsia="Calibri"/>
          <w:sz w:val="20"/>
          <w:szCs w:val="20"/>
        </w:rPr>
        <w:t xml:space="preserve">6.3.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w:t>
      </w:r>
      <w:r>
        <w:rPr>
          <w:rFonts w:eastAsia="Calibri"/>
          <w:sz w:val="20"/>
          <w:szCs w:val="20"/>
        </w:rPr>
        <w:lastRenderedPageBreak/>
        <w:t>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79D3E17" w14:textId="77777777" w:rsidR="00475D60" w:rsidRDefault="00000000">
      <w:pPr>
        <w:widowControl w:val="0"/>
        <w:autoSpaceDE w:val="0"/>
        <w:ind w:firstLine="709"/>
        <w:jc w:val="both"/>
      </w:pPr>
      <w:r>
        <w:rPr>
          <w:rFonts w:eastAsia="Calibri"/>
          <w:sz w:val="20"/>
          <w:szCs w:val="20"/>
        </w:rPr>
        <w:t xml:space="preserve">6.4. Если обстоятельства, указанные в </w:t>
      </w:r>
      <w:hyperlink r:id="rId8" w:history="1">
        <w:r w:rsidR="00475D60">
          <w:rPr>
            <w:rStyle w:val="a5"/>
            <w:rFonts w:eastAsia="Calibri"/>
            <w:sz w:val="20"/>
            <w:szCs w:val="20"/>
          </w:rPr>
          <w:t>п. 6.1</w:t>
        </w:r>
      </w:hyperlink>
      <w:r>
        <w:rPr>
          <w:rFonts w:eastAsia="Calibri"/>
          <w:sz w:val="20"/>
          <w:szCs w:val="20"/>
        </w:rPr>
        <w:t xml:space="preserve"> настоящего Договора, будут </w:t>
      </w:r>
      <w:r>
        <w:rPr>
          <w:rFonts w:eastAsia="Calibri"/>
          <w:i/>
          <w:iCs/>
          <w:sz w:val="20"/>
          <w:szCs w:val="20"/>
        </w:rPr>
        <w:t xml:space="preserve">длиться более 2 (двух) календарных месяцев с даты соответствующего уведомления, </w:t>
      </w:r>
      <w:r>
        <w:rPr>
          <w:rFonts w:eastAsia="Calibri"/>
          <w:sz w:val="20"/>
          <w:szCs w:val="20"/>
        </w:rPr>
        <w:t>Стороны вправе расторгнуть настоящий Договор по соглашению сторон без требования возмещения убытков, понесенных в связи с наступлением таких обстоятельств.</w:t>
      </w:r>
    </w:p>
    <w:p w14:paraId="1663D3D9" w14:textId="77777777" w:rsidR="00475D60" w:rsidRDefault="00475D60">
      <w:pPr>
        <w:widowControl w:val="0"/>
        <w:ind w:firstLine="709"/>
        <w:jc w:val="center"/>
        <w:rPr>
          <w:rFonts w:eastAsia="Calibri"/>
          <w:b/>
          <w:sz w:val="20"/>
          <w:szCs w:val="20"/>
        </w:rPr>
      </w:pPr>
    </w:p>
    <w:p w14:paraId="0EC2D6FE" w14:textId="77777777" w:rsidR="00475D60" w:rsidRDefault="00000000">
      <w:pPr>
        <w:widowControl w:val="0"/>
        <w:ind w:firstLine="709"/>
        <w:jc w:val="center"/>
      </w:pPr>
      <w:r>
        <w:rPr>
          <w:rFonts w:eastAsia="Calibri"/>
          <w:b/>
          <w:sz w:val="20"/>
          <w:szCs w:val="20"/>
        </w:rPr>
        <w:t>7. Ответственность Сторон</w:t>
      </w:r>
    </w:p>
    <w:p w14:paraId="63BE99B9" w14:textId="77777777" w:rsidR="00475D60" w:rsidRDefault="00000000">
      <w:pPr>
        <w:widowControl w:val="0"/>
        <w:ind w:firstLine="709"/>
        <w:jc w:val="both"/>
      </w:pPr>
      <w:bookmarkStart w:id="12" w:name="sub_2261"/>
      <w:bookmarkStart w:id="13" w:name="sub_2265"/>
      <w:bookmarkStart w:id="14" w:name="sub_2270"/>
      <w:bookmarkEnd w:id="11"/>
      <w:r>
        <w:rPr>
          <w:rFonts w:eastAsia="Calibri"/>
          <w:sz w:val="20"/>
          <w:szCs w:val="20"/>
        </w:rPr>
        <w:t xml:space="preserve">7.1. Стороны несут ответственность за неисполнение или ненадлежащее исполнение обязательств по настоящему Договору в соответствии с действующим </w:t>
      </w:r>
      <w:hyperlink r:id="rId9" w:history="1">
        <w:r w:rsidR="00475D60">
          <w:rPr>
            <w:rStyle w:val="a5"/>
            <w:rFonts w:eastAsia="Calibri"/>
            <w:sz w:val="20"/>
            <w:szCs w:val="20"/>
          </w:rPr>
          <w:t>законодательством</w:t>
        </w:r>
      </w:hyperlink>
      <w:r>
        <w:rPr>
          <w:rFonts w:eastAsia="Calibri"/>
          <w:sz w:val="20"/>
          <w:szCs w:val="20"/>
        </w:rPr>
        <w:t xml:space="preserve"> Российской Федерации.</w:t>
      </w:r>
    </w:p>
    <w:p w14:paraId="221C4B0A" w14:textId="77777777" w:rsidR="00475D60" w:rsidRDefault="00000000">
      <w:pPr>
        <w:ind w:firstLine="709"/>
        <w:jc w:val="both"/>
      </w:pPr>
      <w:bookmarkStart w:id="15" w:name="sub_2262"/>
      <w:bookmarkEnd w:id="12"/>
      <w:r>
        <w:rPr>
          <w:sz w:val="20"/>
          <w:szCs w:val="20"/>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bookmarkEnd w:id="15"/>
    <w:p w14:paraId="327789A3" w14:textId="77777777" w:rsidR="00475D60" w:rsidRDefault="00000000">
      <w:pPr>
        <w:widowControl w:val="0"/>
        <w:ind w:firstLine="709"/>
        <w:jc w:val="both"/>
      </w:pPr>
      <w:r>
        <w:rPr>
          <w:sz w:val="20"/>
          <w:szCs w:val="20"/>
        </w:rPr>
        <w:t>7.3.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bookmarkEnd w:id="13"/>
    <w:p w14:paraId="2EE8053D" w14:textId="77777777" w:rsidR="00475D60" w:rsidRDefault="00000000">
      <w:pPr>
        <w:widowControl w:val="0"/>
        <w:ind w:firstLine="709"/>
        <w:jc w:val="both"/>
      </w:pPr>
      <w:r>
        <w:rPr>
          <w:rFonts w:eastAsia="Calibri"/>
          <w:sz w:val="20"/>
          <w:szCs w:val="20"/>
        </w:rPr>
        <w:t>7.4.</w:t>
      </w:r>
      <w:r>
        <w:rPr>
          <w:sz w:val="20"/>
          <w:szCs w:val="20"/>
        </w:rPr>
        <w:t xml:space="preserve"> </w:t>
      </w:r>
      <w:r>
        <w:rPr>
          <w:rFonts w:eastAsia="Calibri"/>
          <w:sz w:val="20"/>
          <w:szCs w:val="20"/>
        </w:rPr>
        <w:t xml:space="preserve">Общая сумма начисленных пени за неисполнение или ненадлежащее исполнение </w:t>
      </w:r>
      <w:r>
        <w:rPr>
          <w:sz w:val="20"/>
          <w:szCs w:val="20"/>
        </w:rPr>
        <w:t xml:space="preserve">Поставщиком </w:t>
      </w:r>
      <w:r>
        <w:rPr>
          <w:rFonts w:eastAsia="Calibri"/>
          <w:sz w:val="20"/>
          <w:szCs w:val="20"/>
        </w:rPr>
        <w:t>обязательств, предусмотренных договором, не может превышать цену договора.</w:t>
      </w:r>
    </w:p>
    <w:p w14:paraId="161DB288" w14:textId="77777777" w:rsidR="00475D60" w:rsidRDefault="00000000">
      <w:pPr>
        <w:widowControl w:val="0"/>
        <w:ind w:firstLine="709"/>
        <w:jc w:val="both"/>
      </w:pPr>
      <w:r>
        <w:rPr>
          <w:rFonts w:eastAsia="Calibri"/>
          <w:sz w:val="20"/>
          <w:szCs w:val="20"/>
        </w:rPr>
        <w:t>7.5.</w:t>
      </w:r>
      <w:r>
        <w:rPr>
          <w:sz w:val="20"/>
          <w:szCs w:val="20"/>
        </w:rPr>
        <w:t xml:space="preserve"> </w:t>
      </w:r>
      <w:r>
        <w:rPr>
          <w:rFonts w:eastAsia="Calibri"/>
          <w:sz w:val="20"/>
          <w:szCs w:val="20"/>
        </w:rPr>
        <w:t>Общая сумма начисленных пени за ненадлежащее исполнение Заказчиком обязательств, предусмотренных договором, не может превышать цену договора.</w:t>
      </w:r>
    </w:p>
    <w:p w14:paraId="0C56B5D2" w14:textId="77777777" w:rsidR="00475D60" w:rsidRDefault="00000000">
      <w:pPr>
        <w:widowControl w:val="0"/>
        <w:autoSpaceDE w:val="0"/>
        <w:ind w:firstLine="709"/>
        <w:jc w:val="both"/>
      </w:pPr>
      <w:r>
        <w:rPr>
          <w:rFonts w:eastAsia="Calibri"/>
          <w:sz w:val="20"/>
          <w:szCs w:val="20"/>
        </w:rPr>
        <w:t xml:space="preserve">7.6. В случае неисполнения или ненадлежащего исполнения </w:t>
      </w:r>
      <w:r>
        <w:rPr>
          <w:sz w:val="20"/>
          <w:szCs w:val="20"/>
        </w:rPr>
        <w:t xml:space="preserve">Поставщиком </w:t>
      </w:r>
      <w:r>
        <w:rPr>
          <w:rFonts w:eastAsia="Calibri"/>
          <w:sz w:val="20"/>
          <w:szCs w:val="20"/>
        </w:rPr>
        <w:t>обязательств, предусмотренных настоящим Договором, Заказчик производит оплату по Договору за вычетом соответствующего размера неустойки (пени).</w:t>
      </w:r>
    </w:p>
    <w:p w14:paraId="7589E56B" w14:textId="77777777" w:rsidR="00475D60" w:rsidRDefault="00000000">
      <w:pPr>
        <w:widowControl w:val="0"/>
        <w:autoSpaceDE w:val="0"/>
        <w:ind w:firstLine="709"/>
        <w:jc w:val="both"/>
      </w:pPr>
      <w:r>
        <w:rPr>
          <w:rFonts w:eastAsia="Calibri"/>
          <w:sz w:val="20"/>
          <w:szCs w:val="20"/>
        </w:rPr>
        <w:t>7.7. Стороны настоящего Договора освобождаются от уплаты неустойки (пени) если докажут,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4633398D" w14:textId="77777777" w:rsidR="00475D60" w:rsidRDefault="00475D60">
      <w:pPr>
        <w:widowControl w:val="0"/>
        <w:ind w:firstLine="709"/>
        <w:rPr>
          <w:rFonts w:eastAsia="Calibri"/>
          <w:b/>
          <w:sz w:val="20"/>
          <w:szCs w:val="20"/>
        </w:rPr>
      </w:pPr>
    </w:p>
    <w:p w14:paraId="36339D7B" w14:textId="77777777" w:rsidR="00475D60" w:rsidRDefault="00000000">
      <w:pPr>
        <w:widowControl w:val="0"/>
        <w:suppressLineNumbers/>
        <w:ind w:firstLine="709"/>
        <w:jc w:val="center"/>
      </w:pPr>
      <w:r>
        <w:rPr>
          <w:b/>
          <w:sz w:val="20"/>
          <w:szCs w:val="20"/>
        </w:rPr>
        <w:t xml:space="preserve">8. Изменение, расторжение </w:t>
      </w:r>
      <w:bookmarkEnd w:id="14"/>
      <w:r>
        <w:rPr>
          <w:b/>
          <w:sz w:val="20"/>
          <w:szCs w:val="20"/>
        </w:rPr>
        <w:t>Договора</w:t>
      </w:r>
    </w:p>
    <w:p w14:paraId="752D478E" w14:textId="77777777" w:rsidR="00475D60" w:rsidRDefault="00000000">
      <w:pPr>
        <w:widowControl w:val="0"/>
        <w:suppressLineNumbers/>
        <w:ind w:firstLine="709"/>
        <w:contextualSpacing/>
        <w:jc w:val="both"/>
      </w:pPr>
      <w:r>
        <w:rPr>
          <w:sz w:val="20"/>
          <w:szCs w:val="20"/>
        </w:rPr>
        <w:t xml:space="preserve">8.1. </w:t>
      </w:r>
      <w:r>
        <w:rPr>
          <w:sz w:val="20"/>
          <w:szCs w:val="20"/>
          <w:shd w:val="clear" w:color="auto" w:fill="FFFFFF"/>
        </w:rPr>
        <w:t>Изменение существенных условий Договора при его исполнении не допускается, за исключением случаев, предусмотренных статьей 95 Закона о контрактной системе.</w:t>
      </w:r>
    </w:p>
    <w:p w14:paraId="651F048D" w14:textId="77777777" w:rsidR="00475D60" w:rsidRDefault="00000000">
      <w:pPr>
        <w:widowControl w:val="0"/>
        <w:suppressLineNumbers/>
        <w:ind w:firstLine="709"/>
        <w:contextualSpacing/>
        <w:jc w:val="both"/>
      </w:pPr>
      <w:r>
        <w:rPr>
          <w:sz w:val="20"/>
          <w:szCs w:val="20"/>
        </w:rPr>
        <w:t xml:space="preserve">8.2. При исполнении Договора по согласованию Заказчика с Поставщиком допускается поставка товара, качество, технические и функциональные характеристики </w:t>
      </w:r>
      <w:r>
        <w:rPr>
          <w:rFonts w:eastAsia="Calibri"/>
          <w:sz w:val="20"/>
          <w:szCs w:val="20"/>
        </w:rPr>
        <w:t xml:space="preserve">(потребительские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71FE79B3" w14:textId="77777777" w:rsidR="00475D60" w:rsidRDefault="00000000">
      <w:pPr>
        <w:widowControl w:val="0"/>
        <w:ind w:firstLine="709"/>
        <w:jc w:val="both"/>
      </w:pPr>
      <w:r>
        <w:rPr>
          <w:rFonts w:eastAsia="Calibri"/>
          <w:sz w:val="20"/>
          <w:szCs w:val="20"/>
        </w:rPr>
        <w:t xml:space="preserve">8.3. </w:t>
      </w:r>
      <w:r>
        <w:rPr>
          <w:sz w:val="20"/>
          <w:szCs w:val="20"/>
          <w:shd w:val="clear" w:color="auto" w:fill="FFFFFF"/>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8 - 23 статьи 95 Закона о контрактной системе.</w:t>
      </w:r>
    </w:p>
    <w:p w14:paraId="4A8FB81F" w14:textId="77777777" w:rsidR="00475D60" w:rsidRDefault="00000000">
      <w:pPr>
        <w:widowControl w:val="0"/>
        <w:ind w:firstLine="709"/>
        <w:jc w:val="both"/>
      </w:pPr>
      <w:r>
        <w:rPr>
          <w:rFonts w:eastAsia="Calibri"/>
          <w:sz w:val="20"/>
          <w:szCs w:val="20"/>
        </w:rPr>
        <w:t xml:space="preserve">8.4. Сторона, которой направлено предложение о расторжении Договора по соглашению сторон, должна дать письменный </w:t>
      </w:r>
      <w:r w:rsidR="00E76D6A">
        <w:rPr>
          <w:rFonts w:eastAsia="Calibri"/>
          <w:sz w:val="20"/>
          <w:szCs w:val="20"/>
        </w:rPr>
        <w:t>ответ, по существу,</w:t>
      </w:r>
      <w:r>
        <w:rPr>
          <w:rFonts w:eastAsia="Calibri"/>
          <w:sz w:val="20"/>
          <w:szCs w:val="20"/>
        </w:rPr>
        <w:t xml:space="preserve"> в срок не позднее 5 (пяти) календарных дней с даты его получения.</w:t>
      </w:r>
    </w:p>
    <w:p w14:paraId="06974CEA" w14:textId="77777777" w:rsidR="00475D60" w:rsidRDefault="00000000">
      <w:pPr>
        <w:widowControl w:val="0"/>
        <w:ind w:firstLine="709"/>
        <w:jc w:val="both"/>
      </w:pPr>
      <w:r>
        <w:rPr>
          <w:rFonts w:eastAsia="Calibri"/>
          <w:sz w:val="20"/>
          <w:szCs w:val="20"/>
        </w:rPr>
        <w:t>Расторжение Договора производится Сторонами путем подписания соответствующего соглашения о расторжении.</w:t>
      </w:r>
    </w:p>
    <w:p w14:paraId="756E63B4" w14:textId="77777777" w:rsidR="00475D60" w:rsidRDefault="00000000">
      <w:pPr>
        <w:widowControl w:val="0"/>
        <w:ind w:firstLine="709"/>
        <w:jc w:val="both"/>
      </w:pPr>
      <w:r>
        <w:rPr>
          <w:rFonts w:eastAsia="Calibri"/>
          <w:sz w:val="20"/>
          <w:szCs w:val="20"/>
        </w:rPr>
        <w:t>8.5.  В случае расторжения настоящего Договора по инициативе любой из Сторон, Стороны производят сверку расчетов, которой подтверждается объем товара, переданного Поставщиком.</w:t>
      </w:r>
    </w:p>
    <w:p w14:paraId="26F3E129" w14:textId="77777777" w:rsidR="00475D60" w:rsidRDefault="00000000">
      <w:pPr>
        <w:widowControl w:val="0"/>
        <w:ind w:firstLine="709"/>
        <w:jc w:val="both"/>
      </w:pPr>
      <w:r>
        <w:rPr>
          <w:rFonts w:eastAsia="Calibri"/>
          <w:sz w:val="20"/>
          <w:szCs w:val="20"/>
        </w:rPr>
        <w:t xml:space="preserve">8.6.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w:t>
      </w:r>
    </w:p>
    <w:p w14:paraId="7511A39B" w14:textId="77777777" w:rsidR="00475D60" w:rsidRDefault="00000000">
      <w:pPr>
        <w:widowControl w:val="0"/>
        <w:ind w:firstLine="709"/>
        <w:jc w:val="both"/>
      </w:pPr>
      <w:r>
        <w:rPr>
          <w:rFonts w:eastAsia="Calibri"/>
          <w:sz w:val="20"/>
          <w:szCs w:val="20"/>
        </w:rPr>
        <w:t>8.7.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0BE569D" w14:textId="77777777" w:rsidR="00475D60" w:rsidRDefault="00475D60">
      <w:pPr>
        <w:widowControl w:val="0"/>
        <w:autoSpaceDE w:val="0"/>
        <w:jc w:val="both"/>
        <w:rPr>
          <w:rFonts w:eastAsia="Calibri"/>
          <w:sz w:val="20"/>
          <w:szCs w:val="20"/>
        </w:rPr>
      </w:pPr>
    </w:p>
    <w:p w14:paraId="610D8EB0" w14:textId="77777777" w:rsidR="00475D60" w:rsidRDefault="00000000">
      <w:pPr>
        <w:widowControl w:val="0"/>
        <w:autoSpaceDE w:val="0"/>
        <w:ind w:firstLine="709"/>
        <w:jc w:val="center"/>
      </w:pPr>
      <w:r>
        <w:rPr>
          <w:rFonts w:eastAsia="Calibri"/>
          <w:b/>
          <w:bCs/>
          <w:sz w:val="20"/>
          <w:szCs w:val="20"/>
        </w:rPr>
        <w:t>9. Эксперты, экспертные организации</w:t>
      </w:r>
    </w:p>
    <w:p w14:paraId="6027E4FB" w14:textId="77777777" w:rsidR="00475D60" w:rsidRDefault="00000000">
      <w:pPr>
        <w:ind w:firstLine="709"/>
        <w:jc w:val="both"/>
      </w:pPr>
      <w:r>
        <w:rPr>
          <w:rFonts w:eastAsia="Calibri"/>
          <w:sz w:val="20"/>
          <w:szCs w:val="20"/>
        </w:rPr>
        <w:t xml:space="preserve">9.1. Для проверки </w:t>
      </w:r>
      <w:r w:rsidR="00E957FC">
        <w:rPr>
          <w:rFonts w:eastAsia="Calibri"/>
          <w:sz w:val="20"/>
          <w:szCs w:val="20"/>
        </w:rPr>
        <w:t>представленных Поставщиком результатов,</w:t>
      </w:r>
      <w:r>
        <w:rPr>
          <w:rFonts w:eastAsia="Calibri"/>
          <w:sz w:val="20"/>
          <w:szCs w:val="20"/>
        </w:rPr>
        <w:t xml:space="preserve"> предусмотренных Договором, в части их соответствия условиям Договора Заказчик обязан провести экспертизу.</w:t>
      </w:r>
    </w:p>
    <w:p w14:paraId="7588525D" w14:textId="77777777" w:rsidR="00475D60" w:rsidRDefault="00000000">
      <w:pPr>
        <w:ind w:firstLine="709"/>
        <w:jc w:val="both"/>
      </w:pPr>
      <w:r>
        <w:rPr>
          <w:rFonts w:eastAsia="Calibri"/>
          <w:sz w:val="20"/>
          <w:szCs w:val="20"/>
        </w:rPr>
        <w:lastRenderedPageBreak/>
        <w:t>9.2.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14:paraId="09CCAA2E" w14:textId="77777777" w:rsidR="00475D60" w:rsidRDefault="00000000">
      <w:pPr>
        <w:ind w:firstLine="709"/>
        <w:jc w:val="both"/>
      </w:pPr>
      <w:r>
        <w:rPr>
          <w:rFonts w:eastAsia="Calibri"/>
          <w:sz w:val="20"/>
          <w:szCs w:val="20"/>
        </w:rPr>
        <w:t>9.3.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В случае, если по результатам такой экспертизы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0BA96BE0" w14:textId="77777777" w:rsidR="00475D60" w:rsidRDefault="00000000">
      <w:pPr>
        <w:ind w:firstLine="709"/>
        <w:jc w:val="both"/>
      </w:pPr>
      <w:r>
        <w:rPr>
          <w:rFonts w:eastAsia="Calibri"/>
          <w:sz w:val="20"/>
          <w:szCs w:val="20"/>
        </w:rPr>
        <w:t>9.4. Эксперт, экспертная организация обязаны уведомить в письменной форме Заказчика и Поставщика о допустимости своего участия в проведении экспертизы (в том числе об отсутствии оснований для недопуска к проведению экспертизы.</w:t>
      </w:r>
    </w:p>
    <w:p w14:paraId="7D9C1696" w14:textId="77777777" w:rsidR="00475D60" w:rsidRDefault="00475D60">
      <w:pPr>
        <w:widowControl w:val="0"/>
        <w:autoSpaceDE w:val="0"/>
        <w:ind w:firstLine="709"/>
        <w:jc w:val="both"/>
        <w:rPr>
          <w:rFonts w:eastAsia="Calibri"/>
          <w:b/>
          <w:bCs/>
          <w:sz w:val="20"/>
          <w:szCs w:val="20"/>
        </w:rPr>
      </w:pPr>
    </w:p>
    <w:p w14:paraId="681B6AC1" w14:textId="77777777" w:rsidR="00475D60" w:rsidRDefault="00000000">
      <w:pPr>
        <w:ind w:firstLine="709"/>
        <w:jc w:val="center"/>
      </w:pPr>
      <w:r>
        <w:rPr>
          <w:rFonts w:eastAsia="Calibri"/>
          <w:b/>
          <w:sz w:val="20"/>
          <w:szCs w:val="20"/>
        </w:rPr>
        <w:t>10. Порядок урегулирования споров</w:t>
      </w:r>
    </w:p>
    <w:p w14:paraId="7EDB6E76" w14:textId="77777777" w:rsidR="00475D60" w:rsidRDefault="00000000">
      <w:pPr>
        <w:ind w:firstLine="709"/>
        <w:jc w:val="both"/>
      </w:pPr>
      <w:r>
        <w:rPr>
          <w:rFonts w:eastAsia="Calibri"/>
          <w:sz w:val="20"/>
          <w:szCs w:val="20"/>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329AAD7" w14:textId="77777777" w:rsidR="00475D60" w:rsidRDefault="00000000">
      <w:pPr>
        <w:widowControl w:val="0"/>
        <w:autoSpaceDE w:val="0"/>
        <w:ind w:firstLine="709"/>
        <w:jc w:val="both"/>
      </w:pPr>
      <w:r>
        <w:rPr>
          <w:rFonts w:eastAsia="Calibri"/>
          <w:sz w:val="20"/>
          <w:szCs w:val="20"/>
        </w:rPr>
        <w:t>10.2. До передачи спора на разрешение Арбитражного суда Чувашской Республики Стороны примут меры к его урегулированию в претензионном порядке.</w:t>
      </w:r>
    </w:p>
    <w:p w14:paraId="308BCB41" w14:textId="77777777" w:rsidR="00475D60" w:rsidRDefault="00000000">
      <w:pPr>
        <w:widowControl w:val="0"/>
        <w:autoSpaceDE w:val="0"/>
        <w:ind w:firstLine="709"/>
        <w:jc w:val="both"/>
      </w:pPr>
      <w:r>
        <w:rPr>
          <w:rFonts w:eastAsia="Calibri"/>
          <w:sz w:val="20"/>
          <w:szCs w:val="20"/>
        </w:rPr>
        <w:t xml:space="preserve">10.3. Претензия должна быть направлена в письменном виде. По полученной претензии Сторона должна дать письменный </w:t>
      </w:r>
      <w:r w:rsidR="00E76D6A">
        <w:rPr>
          <w:rFonts w:eastAsia="Calibri"/>
          <w:sz w:val="20"/>
          <w:szCs w:val="20"/>
        </w:rPr>
        <w:t>ответ, по существу,</w:t>
      </w:r>
      <w:r>
        <w:rPr>
          <w:rFonts w:eastAsia="Calibri"/>
          <w:sz w:val="20"/>
          <w:szCs w:val="20"/>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7E014B96" w14:textId="77777777" w:rsidR="00475D60" w:rsidRDefault="00000000">
      <w:pPr>
        <w:widowControl w:val="0"/>
        <w:autoSpaceDE w:val="0"/>
        <w:ind w:firstLine="709"/>
        <w:jc w:val="both"/>
      </w:pPr>
      <w:r>
        <w:rPr>
          <w:rFonts w:eastAsia="Calibri"/>
          <w:sz w:val="20"/>
          <w:szCs w:val="20"/>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2BDA491" w14:textId="77777777" w:rsidR="00475D60" w:rsidRDefault="00000000">
      <w:pPr>
        <w:widowControl w:val="0"/>
        <w:autoSpaceDE w:val="0"/>
        <w:ind w:firstLine="709"/>
        <w:jc w:val="both"/>
      </w:pPr>
      <w:r>
        <w:rPr>
          <w:rFonts w:eastAsia="Calibri"/>
          <w:sz w:val="20"/>
          <w:szCs w:val="20"/>
        </w:rPr>
        <w:t>10.5. Если претензионные требования подлежат денежной оценке, в претензии указывается истребуемая сумма и ее полный и обоснованный расчет.</w:t>
      </w:r>
    </w:p>
    <w:p w14:paraId="105F17E2" w14:textId="77777777" w:rsidR="00475D60" w:rsidRDefault="00000000">
      <w:pPr>
        <w:widowControl w:val="0"/>
        <w:autoSpaceDE w:val="0"/>
        <w:ind w:firstLine="709"/>
        <w:jc w:val="both"/>
      </w:pPr>
      <w:r>
        <w:rPr>
          <w:rFonts w:eastAsia="Calibri"/>
          <w:sz w:val="20"/>
          <w:szCs w:val="20"/>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B23FE56" w14:textId="77777777" w:rsidR="00475D60" w:rsidRDefault="00000000">
      <w:pPr>
        <w:widowControl w:val="0"/>
        <w:autoSpaceDE w:val="0"/>
        <w:ind w:firstLine="709"/>
        <w:jc w:val="both"/>
      </w:pPr>
      <w:r>
        <w:rPr>
          <w:rFonts w:eastAsia="Calibri"/>
          <w:sz w:val="20"/>
          <w:szCs w:val="2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EE0FCCA" w14:textId="77777777" w:rsidR="00475D60" w:rsidRDefault="00000000">
      <w:pPr>
        <w:widowControl w:val="0"/>
        <w:autoSpaceDE w:val="0"/>
        <w:ind w:firstLine="709"/>
        <w:jc w:val="both"/>
      </w:pPr>
      <w:r>
        <w:rPr>
          <w:rFonts w:eastAsia="Calibri"/>
          <w:sz w:val="20"/>
          <w:szCs w:val="20"/>
        </w:rPr>
        <w:t>10.7. В случае невыполнения Сторонами своих обязательств и недостижения взаимного согласия споры по настоящему Договору разрешаются в Арбитражном суде Чувашской Республике.</w:t>
      </w:r>
    </w:p>
    <w:p w14:paraId="384E992A" w14:textId="77777777" w:rsidR="00475D60" w:rsidRDefault="00475D60">
      <w:pPr>
        <w:widowControl w:val="0"/>
        <w:autoSpaceDE w:val="0"/>
        <w:ind w:firstLine="709"/>
        <w:jc w:val="both"/>
        <w:rPr>
          <w:rFonts w:eastAsia="Calibri"/>
          <w:sz w:val="20"/>
          <w:szCs w:val="20"/>
        </w:rPr>
      </w:pPr>
    </w:p>
    <w:p w14:paraId="3A56BA8C" w14:textId="77777777" w:rsidR="00475D60" w:rsidRDefault="00000000">
      <w:pPr>
        <w:widowControl w:val="0"/>
        <w:ind w:firstLine="709"/>
        <w:jc w:val="center"/>
      </w:pPr>
      <w:r>
        <w:rPr>
          <w:rFonts w:eastAsia="Calibri"/>
          <w:b/>
          <w:sz w:val="20"/>
          <w:szCs w:val="20"/>
        </w:rPr>
        <w:t>11. Срок действия, порядок изменения Договора</w:t>
      </w:r>
    </w:p>
    <w:p w14:paraId="2C3F61FB" w14:textId="77777777" w:rsidR="00475D60" w:rsidRDefault="00000000">
      <w:pPr>
        <w:widowControl w:val="0"/>
        <w:ind w:firstLine="709"/>
        <w:jc w:val="both"/>
      </w:pPr>
      <w:r>
        <w:rPr>
          <w:rFonts w:eastAsia="Calibri"/>
          <w:sz w:val="20"/>
          <w:szCs w:val="20"/>
        </w:rPr>
        <w:t xml:space="preserve">11.1. Настоящий Договор действует с момента подписания его Сторонами до </w:t>
      </w:r>
      <w:r w:rsidR="00593394">
        <w:rPr>
          <w:rFonts w:eastAsia="Calibri"/>
          <w:sz w:val="20"/>
          <w:szCs w:val="20"/>
        </w:rPr>
        <w:t>3</w:t>
      </w:r>
      <w:r w:rsidR="00E957FC">
        <w:rPr>
          <w:rFonts w:eastAsia="Calibri"/>
          <w:sz w:val="20"/>
          <w:szCs w:val="20"/>
        </w:rPr>
        <w:t>0</w:t>
      </w:r>
      <w:r>
        <w:rPr>
          <w:rFonts w:eastAsia="Calibri"/>
          <w:sz w:val="20"/>
          <w:szCs w:val="20"/>
        </w:rPr>
        <w:t>.</w:t>
      </w:r>
      <w:r w:rsidR="00593394">
        <w:rPr>
          <w:rFonts w:eastAsia="Calibri"/>
          <w:sz w:val="20"/>
          <w:szCs w:val="20"/>
        </w:rPr>
        <w:t>0</w:t>
      </w:r>
      <w:r w:rsidR="00E957FC">
        <w:rPr>
          <w:rFonts w:eastAsia="Calibri"/>
          <w:sz w:val="20"/>
          <w:szCs w:val="20"/>
        </w:rPr>
        <w:t>9</w:t>
      </w:r>
      <w:r>
        <w:rPr>
          <w:rFonts w:eastAsia="Calibri"/>
          <w:sz w:val="20"/>
          <w:szCs w:val="20"/>
        </w:rPr>
        <w:t>.202</w:t>
      </w:r>
      <w:r w:rsidR="00593394">
        <w:rPr>
          <w:rFonts w:eastAsia="Calibri"/>
          <w:sz w:val="20"/>
          <w:szCs w:val="20"/>
        </w:rPr>
        <w:t>6</w:t>
      </w:r>
      <w:r>
        <w:rPr>
          <w:rFonts w:eastAsia="Calibri"/>
          <w:sz w:val="20"/>
          <w:szCs w:val="20"/>
        </w:rPr>
        <w:t xml:space="preserve"> г.</w:t>
      </w:r>
    </w:p>
    <w:p w14:paraId="169E9AD9" w14:textId="77777777" w:rsidR="00475D60" w:rsidRDefault="00000000">
      <w:pPr>
        <w:widowControl w:val="0"/>
        <w:autoSpaceDE w:val="0"/>
        <w:ind w:firstLine="709"/>
        <w:jc w:val="both"/>
      </w:pPr>
      <w:r>
        <w:rPr>
          <w:rFonts w:eastAsia="Calibri"/>
          <w:sz w:val="20"/>
          <w:szCs w:val="20"/>
        </w:rPr>
        <w:t xml:space="preserve">11.2. Обязательства Сторон, неисполненные до даты истечения срока действия настоящего Договора, указанного в </w:t>
      </w:r>
      <w:hyperlink r:id="rId10" w:history="1">
        <w:r w:rsidR="00475D60">
          <w:rPr>
            <w:rStyle w:val="a5"/>
            <w:rFonts w:eastAsia="Calibri"/>
            <w:sz w:val="20"/>
            <w:szCs w:val="20"/>
          </w:rPr>
          <w:t>п.</w:t>
        </w:r>
      </w:hyperlink>
      <w:r>
        <w:rPr>
          <w:sz w:val="20"/>
          <w:szCs w:val="20"/>
        </w:rPr>
        <w:t xml:space="preserve"> 11.1. </w:t>
      </w:r>
      <w:r>
        <w:rPr>
          <w:rFonts w:eastAsia="Calibri"/>
          <w:sz w:val="20"/>
          <w:szCs w:val="20"/>
        </w:rPr>
        <w:t>Договора, подлежат исполнению в полном объеме.</w:t>
      </w:r>
    </w:p>
    <w:p w14:paraId="5DA7474E" w14:textId="77777777" w:rsidR="00475D60" w:rsidRDefault="00000000">
      <w:pPr>
        <w:widowControl w:val="0"/>
        <w:ind w:firstLine="709"/>
        <w:jc w:val="both"/>
      </w:pPr>
      <w:r>
        <w:rPr>
          <w:rFonts w:eastAsia="Calibri"/>
          <w:sz w:val="20"/>
          <w:szCs w:val="20"/>
        </w:rPr>
        <w:t>11.3. Стороны не имеют права передавать свои права и обязанности по Договору третьим лицам.</w:t>
      </w:r>
    </w:p>
    <w:p w14:paraId="75675852" w14:textId="77777777" w:rsidR="00475D60" w:rsidRDefault="00000000">
      <w:pPr>
        <w:widowControl w:val="0"/>
        <w:ind w:firstLine="709"/>
        <w:jc w:val="both"/>
      </w:pPr>
      <w:r>
        <w:rPr>
          <w:rFonts w:eastAsia="Calibri"/>
          <w:sz w:val="20"/>
          <w:szCs w:val="20"/>
        </w:rPr>
        <w:t>11.4. При исполнении настоящего Договора не допускается перемена Исполнителя, за исключением случая, когда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18B42B97" w14:textId="77777777" w:rsidR="00475D60" w:rsidRDefault="00000000">
      <w:pPr>
        <w:widowControl w:val="0"/>
        <w:ind w:firstLine="709"/>
        <w:jc w:val="both"/>
      </w:pPr>
      <w:r>
        <w:rPr>
          <w:rFonts w:eastAsia="Calibri"/>
          <w:sz w:val="20"/>
          <w:szCs w:val="20"/>
        </w:rPr>
        <w:t>11.5. 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w:t>
      </w:r>
    </w:p>
    <w:p w14:paraId="52F9059D" w14:textId="77777777" w:rsidR="00475D60" w:rsidRDefault="00000000">
      <w:pPr>
        <w:widowControl w:val="0"/>
        <w:autoSpaceDE w:val="0"/>
        <w:ind w:firstLine="709"/>
        <w:jc w:val="both"/>
      </w:pPr>
      <w:r>
        <w:rPr>
          <w:rFonts w:eastAsia="Calibri"/>
          <w:sz w:val="20"/>
          <w:szCs w:val="20"/>
        </w:rPr>
        <w:t xml:space="preserve">11.6. Изменение и дополнение настоящего Договора, не противоречащие действующему законодательству РФ, возможны по соглашению Сторон. Все изменения и дополнения оформляются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365935FF" w14:textId="77777777" w:rsidR="00475D60" w:rsidRDefault="00000000">
      <w:pPr>
        <w:widowControl w:val="0"/>
        <w:autoSpaceDE w:val="0"/>
        <w:ind w:firstLine="709"/>
        <w:jc w:val="center"/>
      </w:pPr>
      <w:r>
        <w:rPr>
          <w:rFonts w:eastAsia="Calibri"/>
          <w:b/>
          <w:bCs/>
          <w:sz w:val="20"/>
          <w:szCs w:val="20"/>
        </w:rPr>
        <w:t>12. Прочие условия</w:t>
      </w:r>
    </w:p>
    <w:p w14:paraId="177948F0" w14:textId="77777777" w:rsidR="00475D60" w:rsidRDefault="00000000">
      <w:pPr>
        <w:widowControl w:val="0"/>
        <w:autoSpaceDE w:val="0"/>
        <w:ind w:firstLine="709"/>
        <w:jc w:val="both"/>
      </w:pPr>
      <w:r>
        <w:rPr>
          <w:rFonts w:eastAsia="Calibri"/>
          <w:sz w:val="20"/>
          <w:szCs w:val="20"/>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15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2EFD5BD" w14:textId="77777777" w:rsidR="00475D60" w:rsidRDefault="00000000">
      <w:pPr>
        <w:widowControl w:val="0"/>
        <w:ind w:firstLine="720"/>
        <w:jc w:val="both"/>
      </w:pPr>
      <w:r>
        <w:rPr>
          <w:rFonts w:eastAsia="Calibri"/>
          <w:sz w:val="20"/>
          <w:szCs w:val="20"/>
        </w:rPr>
        <w:t xml:space="preserve">12.2. </w:t>
      </w:r>
      <w:bookmarkStart w:id="16" w:name="sub_2290"/>
      <w:r>
        <w:rPr>
          <w:rFonts w:eastAsia="Calibri"/>
          <w:sz w:val="20"/>
          <w:szCs w:val="20"/>
        </w:rPr>
        <w:t>По вопросам, не нашедшим отражения в настоящем Договоре, Стороны руководствуются действующим законодательством Российской Федерации и Чувашской Республики.</w:t>
      </w:r>
    </w:p>
    <w:p w14:paraId="65E77020" w14:textId="77777777" w:rsidR="00475D60" w:rsidRDefault="00475D60">
      <w:pPr>
        <w:widowControl w:val="0"/>
        <w:ind w:firstLine="720"/>
        <w:jc w:val="both"/>
        <w:rPr>
          <w:rFonts w:eastAsia="Calibri"/>
          <w:sz w:val="20"/>
          <w:szCs w:val="20"/>
        </w:rPr>
      </w:pPr>
    </w:p>
    <w:p w14:paraId="7AC56BDD" w14:textId="77777777" w:rsidR="00475D60" w:rsidRDefault="00000000">
      <w:pPr>
        <w:widowControl w:val="0"/>
        <w:autoSpaceDE w:val="0"/>
        <w:jc w:val="center"/>
        <w:outlineLvl w:val="0"/>
      </w:pPr>
      <w:bookmarkStart w:id="17" w:name="sub_800"/>
      <w:r>
        <w:rPr>
          <w:rFonts w:ascii="Times New Roman CYR" w:hAnsi="Times New Roman CYR" w:cs="Times New Roman CYR"/>
          <w:b/>
          <w:bCs/>
          <w:color w:val="26282F"/>
          <w:sz w:val="20"/>
          <w:szCs w:val="20"/>
        </w:rPr>
        <w:t>13. Антикоррупционная оговорка</w:t>
      </w:r>
      <w:bookmarkEnd w:id="17"/>
    </w:p>
    <w:p w14:paraId="02C8013D" w14:textId="77777777" w:rsidR="00475D60" w:rsidRDefault="00000000">
      <w:pPr>
        <w:widowControl w:val="0"/>
        <w:autoSpaceDE w:val="0"/>
        <w:ind w:firstLine="720"/>
        <w:jc w:val="both"/>
      </w:pPr>
      <w:bookmarkStart w:id="18" w:name="sub_801"/>
      <w:r>
        <w:rPr>
          <w:rFonts w:ascii="Times New Roman CYR" w:hAnsi="Times New Roman CYR" w:cs="Times New Roman CYR"/>
          <w:sz w:val="20"/>
          <w:szCs w:val="20"/>
        </w:rPr>
        <w:t xml:space="preserve">13.1.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w:t>
      </w:r>
      <w:r w:rsidR="00F14343">
        <w:rPr>
          <w:rFonts w:ascii="Times New Roman CYR" w:hAnsi="Times New Roman CYR" w:cs="Times New Roman CYR"/>
          <w:sz w:val="20"/>
          <w:szCs w:val="20"/>
        </w:rPr>
        <w:t>Договора</w:t>
      </w:r>
      <w:r>
        <w:rPr>
          <w:rFonts w:ascii="Times New Roman CYR" w:hAnsi="Times New Roman CYR" w:cs="Times New Roman CYR"/>
          <w:sz w:val="20"/>
          <w:szCs w:val="20"/>
        </w:rPr>
        <w:t>.</w:t>
      </w:r>
      <w:bookmarkStart w:id="19" w:name="sub_802"/>
      <w:bookmarkEnd w:id="18"/>
    </w:p>
    <w:p w14:paraId="4DE42FB1" w14:textId="77777777" w:rsidR="00475D60" w:rsidRDefault="00000000">
      <w:pPr>
        <w:widowControl w:val="0"/>
        <w:autoSpaceDE w:val="0"/>
        <w:ind w:firstLine="720"/>
        <w:jc w:val="both"/>
      </w:pPr>
      <w:r>
        <w:rPr>
          <w:rFonts w:ascii="Times New Roman CYR" w:hAnsi="Times New Roman CYR" w:cs="Times New Roman CYR"/>
          <w:sz w:val="20"/>
          <w:szCs w:val="20"/>
        </w:rPr>
        <w:t xml:space="preserve">13.2. Стороны обязуются в течение всего срока действия </w:t>
      </w:r>
      <w:r w:rsidR="00F14343">
        <w:rPr>
          <w:rFonts w:ascii="Times New Roman CYR" w:hAnsi="Times New Roman CYR" w:cs="Times New Roman CYR"/>
          <w:sz w:val="20"/>
          <w:szCs w:val="20"/>
        </w:rPr>
        <w:t>Договора</w:t>
      </w:r>
      <w:r>
        <w:rPr>
          <w:rFonts w:ascii="Times New Roman CYR" w:hAnsi="Times New Roman CYR" w:cs="Times New Roman CYR"/>
          <w:sz w:val="20"/>
          <w:szCs w:val="20"/>
        </w:rPr>
        <w:t xml:space="preserve"> и после его истечения принять все разумные меры для недопущения действий, указанных в </w:t>
      </w:r>
      <w:hyperlink r:id="rId11" w:anchor="sub_801" w:history="1">
        <w:r w:rsidR="00475D60">
          <w:rPr>
            <w:rStyle w:val="a5"/>
            <w:rFonts w:ascii="Times New Roman CYR" w:hAnsi="Times New Roman CYR" w:cs="Times New Roman CYR"/>
            <w:color w:val="000000"/>
            <w:sz w:val="20"/>
            <w:szCs w:val="20"/>
            <w:u w:val="none"/>
          </w:rPr>
          <w:t>пункте 13.1</w:t>
        </w:r>
      </w:hyperlink>
      <w:r>
        <w:rPr>
          <w:rFonts w:ascii="Times New Roman CYR" w:hAnsi="Times New Roman CYR" w:cs="Times New Roman CYR"/>
          <w:sz w:val="20"/>
          <w:szCs w:val="20"/>
        </w:rPr>
        <w:t xml:space="preserve"> </w:t>
      </w:r>
      <w:r w:rsidR="00F14343">
        <w:rPr>
          <w:rFonts w:ascii="Times New Roman CYR" w:hAnsi="Times New Roman CYR" w:cs="Times New Roman CYR"/>
          <w:sz w:val="20"/>
          <w:szCs w:val="20"/>
        </w:rPr>
        <w:t>Договора</w:t>
      </w:r>
      <w:r>
        <w:rPr>
          <w:rFonts w:ascii="Times New Roman CYR" w:hAnsi="Times New Roman CYR" w:cs="Times New Roman CYR"/>
          <w:sz w:val="20"/>
          <w:szCs w:val="20"/>
        </w:rPr>
        <w:t>, в том числе со стороны руководства или работников Сторон, третьих лиц.</w:t>
      </w:r>
    </w:p>
    <w:p w14:paraId="46066B6D" w14:textId="77777777" w:rsidR="00475D60" w:rsidRDefault="00000000">
      <w:pPr>
        <w:widowControl w:val="0"/>
        <w:autoSpaceDE w:val="0"/>
        <w:ind w:firstLine="720"/>
        <w:jc w:val="both"/>
      </w:pPr>
      <w:bookmarkStart w:id="20" w:name="sub_803"/>
      <w:bookmarkEnd w:id="19"/>
      <w:r>
        <w:rPr>
          <w:rFonts w:ascii="Times New Roman CYR" w:hAnsi="Times New Roman CYR" w:cs="Times New Roman CYR"/>
          <w:sz w:val="20"/>
          <w:szCs w:val="20"/>
        </w:rPr>
        <w:t xml:space="preserve">13.3. Стороны обязуются соблюдать, а также обеспечивать соблюдение их руководством, </w:t>
      </w:r>
      <w:r>
        <w:rPr>
          <w:rFonts w:ascii="Times New Roman CYR" w:hAnsi="Times New Roman CYR" w:cs="Times New Roman CYR"/>
          <w:sz w:val="20"/>
          <w:szCs w:val="20"/>
        </w:rPr>
        <w:lastRenderedPageBreak/>
        <w:t xml:space="preserve">работниками и третьими лицами, привлеченными к исполнению </w:t>
      </w:r>
      <w:r w:rsidR="00F14343">
        <w:rPr>
          <w:rFonts w:ascii="Times New Roman CYR" w:hAnsi="Times New Roman CYR" w:cs="Times New Roman CYR"/>
          <w:sz w:val="20"/>
          <w:szCs w:val="20"/>
        </w:rPr>
        <w:t>Договора</w:t>
      </w:r>
      <w:r>
        <w:rPr>
          <w:rFonts w:ascii="Times New Roman CYR" w:hAnsi="Times New Roman CYR" w:cs="Times New Roman CYR"/>
          <w:sz w:val="20"/>
          <w:szCs w:val="20"/>
        </w:rPr>
        <w:t>, настоящей оговорки, а также оказывать друг другу содействие в случае действительного или возможного нарушения ее требований.</w:t>
      </w:r>
    </w:p>
    <w:p w14:paraId="7F540212" w14:textId="77777777" w:rsidR="00475D60" w:rsidRDefault="00000000">
      <w:pPr>
        <w:widowControl w:val="0"/>
        <w:autoSpaceDE w:val="0"/>
        <w:ind w:firstLine="720"/>
        <w:jc w:val="both"/>
      </w:pPr>
      <w:bookmarkStart w:id="21" w:name="sub_804"/>
      <w:bookmarkEnd w:id="20"/>
      <w:r>
        <w:rPr>
          <w:rFonts w:ascii="Times New Roman CYR" w:hAnsi="Times New Roman CYR" w:cs="Times New Roman CYR"/>
          <w:sz w:val="20"/>
          <w:szCs w:val="20"/>
        </w:rPr>
        <w:t>13.4. Сторонам, их руководителям и работникам запрещается:</w:t>
      </w:r>
    </w:p>
    <w:bookmarkEnd w:id="21"/>
    <w:p w14:paraId="54E065B2" w14:textId="77777777" w:rsidR="00475D60" w:rsidRDefault="00000000">
      <w:pPr>
        <w:widowControl w:val="0"/>
        <w:autoSpaceDE w:val="0"/>
        <w:ind w:firstLine="720"/>
        <w:jc w:val="both"/>
      </w:pPr>
      <w:r>
        <w:rPr>
          <w:rFonts w:ascii="Times New Roman CYR" w:hAnsi="Times New Roman CYR" w:cs="Times New Roman CYR"/>
          <w:sz w:val="20"/>
          <w:szCs w:val="20"/>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F14343">
        <w:rPr>
          <w:rFonts w:ascii="Times New Roman CYR" w:hAnsi="Times New Roman CYR" w:cs="Times New Roman CYR"/>
          <w:sz w:val="20"/>
          <w:szCs w:val="20"/>
        </w:rPr>
        <w:t>Договора</w:t>
      </w:r>
      <w:r>
        <w:rPr>
          <w:rFonts w:ascii="Times New Roman CYR" w:hAnsi="Times New Roman CYR" w:cs="Times New Roman CYR"/>
          <w:sz w:val="20"/>
          <w:szCs w:val="20"/>
        </w:rPr>
        <w:t>;</w:t>
      </w:r>
    </w:p>
    <w:p w14:paraId="3FAA52ED" w14:textId="77777777" w:rsidR="00475D60" w:rsidRDefault="00000000">
      <w:pPr>
        <w:widowControl w:val="0"/>
        <w:autoSpaceDE w:val="0"/>
        <w:ind w:firstLine="720"/>
        <w:jc w:val="both"/>
      </w:pPr>
      <w:r>
        <w:rPr>
          <w:rFonts w:ascii="Times New Roman CYR" w:hAnsi="Times New Roman CYR" w:cs="Times New Roman CYR"/>
          <w:sz w:val="20"/>
          <w:szCs w:val="20"/>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043C3235" w14:textId="77777777" w:rsidR="00475D60" w:rsidRDefault="00000000">
      <w:pPr>
        <w:widowControl w:val="0"/>
        <w:autoSpaceDE w:val="0"/>
        <w:ind w:firstLine="720"/>
        <w:jc w:val="both"/>
      </w:pPr>
      <w:r>
        <w:rPr>
          <w:rFonts w:ascii="Times New Roman CYR" w:hAnsi="Times New Roman CYR" w:cs="Times New Roman CYR"/>
          <w:sz w:val="20"/>
          <w:szCs w:val="20"/>
        </w:rPr>
        <w:t>- совершать иные действия, нарушающие действующее антикоррупционное законодательство Российской Федерации.</w:t>
      </w:r>
    </w:p>
    <w:p w14:paraId="145EC225" w14:textId="77777777" w:rsidR="00475D60" w:rsidRDefault="00000000">
      <w:pPr>
        <w:widowControl w:val="0"/>
        <w:autoSpaceDE w:val="0"/>
        <w:ind w:firstLine="720"/>
        <w:jc w:val="both"/>
      </w:pPr>
      <w:bookmarkStart w:id="22" w:name="sub_805"/>
      <w:r>
        <w:rPr>
          <w:rFonts w:ascii="Times New Roman CYR" w:hAnsi="Times New Roman CYR" w:cs="Times New Roman CYR"/>
          <w:sz w:val="20"/>
          <w:szCs w:val="20"/>
        </w:rPr>
        <w:t xml:space="preserve">13.5.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F14343">
        <w:rPr>
          <w:rFonts w:ascii="Times New Roman CYR" w:hAnsi="Times New Roman CYR" w:cs="Times New Roman CYR"/>
          <w:sz w:val="20"/>
          <w:szCs w:val="20"/>
        </w:rPr>
        <w:t>Договор</w:t>
      </w:r>
      <w:r>
        <w:rPr>
          <w:rFonts w:ascii="Times New Roman CYR" w:hAnsi="Times New Roman CYR" w:cs="Times New Roman CYR"/>
          <w:sz w:val="20"/>
          <w:szCs w:val="20"/>
        </w:rPr>
        <w:t>у до получения подтверждения от другой Стороны, что нарушение не произошло или не произойдет.</w:t>
      </w:r>
    </w:p>
    <w:bookmarkEnd w:id="22"/>
    <w:p w14:paraId="124AC356" w14:textId="77777777" w:rsidR="00475D60" w:rsidRDefault="00000000">
      <w:pPr>
        <w:widowControl w:val="0"/>
        <w:autoSpaceDE w:val="0"/>
        <w:ind w:firstLine="720"/>
        <w:jc w:val="both"/>
      </w:pPr>
      <w:r>
        <w:rPr>
          <w:rFonts w:ascii="Times New Roman CYR" w:hAnsi="Times New Roman CYR" w:cs="Times New Roman CYR"/>
          <w:sz w:val="20"/>
          <w:szCs w:val="20"/>
        </w:rPr>
        <w:t>Подтверждение должно быть направлено не позднее десяти рабочих дней с даты получения письменного уведомления.</w:t>
      </w:r>
    </w:p>
    <w:p w14:paraId="59346F11" w14:textId="77777777" w:rsidR="00475D60" w:rsidRDefault="00000000">
      <w:pPr>
        <w:widowControl w:val="0"/>
        <w:autoSpaceDE w:val="0"/>
        <w:ind w:firstLine="720"/>
        <w:jc w:val="both"/>
      </w:pPr>
      <w:bookmarkStart w:id="23" w:name="sub_806"/>
      <w:r>
        <w:rPr>
          <w:rFonts w:ascii="Times New Roman CYR" w:hAnsi="Times New Roman CYR" w:cs="Times New Roman CYR"/>
          <w:sz w:val="20"/>
          <w:szCs w:val="20"/>
        </w:rPr>
        <w:t xml:space="preserve">13.6. В случае если нарушение одной из Сторон настоящей оговорки подтвердится, другая Сторона имеет право расторгнуть </w:t>
      </w:r>
      <w:r w:rsidR="00F14343">
        <w:rPr>
          <w:rFonts w:ascii="Times New Roman CYR" w:hAnsi="Times New Roman CYR" w:cs="Times New Roman CYR"/>
          <w:sz w:val="20"/>
          <w:szCs w:val="20"/>
        </w:rPr>
        <w:t>Договор</w:t>
      </w:r>
      <w:r>
        <w:rPr>
          <w:rFonts w:ascii="Times New Roman CYR" w:hAnsi="Times New Roman CYR" w:cs="Times New Roman CYR"/>
          <w:sz w:val="20"/>
          <w:szCs w:val="20"/>
        </w:rPr>
        <w:t xml:space="preserve"> в одностороннем порядке, направив решение об одностороннем отказе от исполнения </w:t>
      </w:r>
      <w:r w:rsidR="00F14343">
        <w:rPr>
          <w:rFonts w:ascii="Times New Roman CYR" w:hAnsi="Times New Roman CYR" w:cs="Times New Roman CYR"/>
          <w:sz w:val="20"/>
          <w:szCs w:val="20"/>
        </w:rPr>
        <w:t>Договора</w:t>
      </w:r>
      <w:r>
        <w:rPr>
          <w:rFonts w:ascii="Times New Roman CYR" w:hAnsi="Times New Roman CYR" w:cs="Times New Roman CYR"/>
          <w:sz w:val="20"/>
          <w:szCs w:val="20"/>
        </w:rPr>
        <w:t>.</w:t>
      </w:r>
    </w:p>
    <w:bookmarkEnd w:id="23"/>
    <w:p w14:paraId="4B95BB30" w14:textId="77777777" w:rsidR="00475D60" w:rsidRDefault="00475D60">
      <w:pPr>
        <w:pStyle w:val="aa"/>
        <w:tabs>
          <w:tab w:val="left" w:pos="1134"/>
        </w:tabs>
        <w:ind w:left="0" w:firstLine="709"/>
        <w:jc w:val="both"/>
        <w:rPr>
          <w:rFonts w:ascii="Times New Roman CYR" w:hAnsi="Times New Roman CYR" w:cs="Times New Roman CYR"/>
          <w:sz w:val="20"/>
          <w:szCs w:val="20"/>
        </w:rPr>
      </w:pPr>
    </w:p>
    <w:p w14:paraId="4A3AFC60" w14:textId="77777777" w:rsidR="00475D60" w:rsidRDefault="00000000">
      <w:pPr>
        <w:widowControl w:val="0"/>
        <w:autoSpaceDE w:val="0"/>
        <w:ind w:firstLine="709"/>
        <w:jc w:val="center"/>
      </w:pPr>
      <w:r>
        <w:rPr>
          <w:rFonts w:eastAsia="Calibri"/>
          <w:b/>
          <w:sz w:val="20"/>
          <w:szCs w:val="20"/>
        </w:rPr>
        <w:t>14. Перечень приложений</w:t>
      </w:r>
    </w:p>
    <w:p w14:paraId="53F0C3D8" w14:textId="77777777" w:rsidR="00475D60" w:rsidRDefault="00000000">
      <w:pPr>
        <w:widowControl w:val="0"/>
        <w:autoSpaceDE w:val="0"/>
        <w:ind w:firstLine="709"/>
        <w:jc w:val="both"/>
      </w:pPr>
      <w:r>
        <w:rPr>
          <w:rFonts w:eastAsia="Calibri"/>
          <w:sz w:val="20"/>
          <w:szCs w:val="20"/>
        </w:rPr>
        <w:t>14.1. Перечисленные ниже документы являются неотъемлемой частью Договора:</w:t>
      </w:r>
    </w:p>
    <w:p w14:paraId="56960E8F" w14:textId="77777777" w:rsidR="00475D60" w:rsidRDefault="00000000">
      <w:pPr>
        <w:widowControl w:val="0"/>
        <w:jc w:val="both"/>
      </w:pPr>
      <w:r>
        <w:rPr>
          <w:rFonts w:eastAsia="Calibri"/>
          <w:sz w:val="20"/>
          <w:szCs w:val="20"/>
        </w:rPr>
        <w:t>Приложение № 1 – Спецификация поставляемого товара;</w:t>
      </w:r>
    </w:p>
    <w:p w14:paraId="55B95CAA" w14:textId="77777777" w:rsidR="00475D60" w:rsidRDefault="00000000">
      <w:pPr>
        <w:widowControl w:val="0"/>
        <w:autoSpaceDE w:val="0"/>
      </w:pPr>
      <w:r>
        <w:rPr>
          <w:rFonts w:eastAsia="Calibri"/>
          <w:sz w:val="20"/>
          <w:szCs w:val="20"/>
        </w:rPr>
        <w:t>Приложение № 2 – График поставки;</w:t>
      </w:r>
    </w:p>
    <w:p w14:paraId="4324C1FF" w14:textId="77777777" w:rsidR="00475D60" w:rsidRDefault="00000000">
      <w:pPr>
        <w:widowControl w:val="0"/>
        <w:autoSpaceDE w:val="0"/>
        <w:jc w:val="both"/>
      </w:pPr>
      <w:r>
        <w:rPr>
          <w:rFonts w:eastAsia="Calibri"/>
          <w:sz w:val="20"/>
          <w:szCs w:val="20"/>
        </w:rPr>
        <w:t>Приложение № 3 – Описание объекта закупки.</w:t>
      </w:r>
    </w:p>
    <w:p w14:paraId="74331E1D" w14:textId="77777777" w:rsidR="00475D60" w:rsidRDefault="00475D60">
      <w:pPr>
        <w:widowControl w:val="0"/>
        <w:autoSpaceDE w:val="0"/>
        <w:jc w:val="both"/>
        <w:rPr>
          <w:rFonts w:eastAsia="Calibri"/>
          <w:b/>
          <w:bCs/>
          <w:sz w:val="20"/>
          <w:szCs w:val="20"/>
        </w:rPr>
      </w:pPr>
    </w:p>
    <w:bookmarkEnd w:id="16"/>
    <w:p w14:paraId="68172D80" w14:textId="77777777" w:rsidR="00475D60" w:rsidRDefault="00000000">
      <w:pPr>
        <w:widowControl w:val="0"/>
        <w:autoSpaceDE w:val="0"/>
        <w:ind w:left="360"/>
        <w:jc w:val="center"/>
      </w:pPr>
      <w:r>
        <w:rPr>
          <w:b/>
          <w:bCs/>
          <w:sz w:val="20"/>
          <w:szCs w:val="20"/>
        </w:rPr>
        <w:t>15. Адреса, реквизиты и подписи Сторон</w:t>
      </w:r>
    </w:p>
    <w:tbl>
      <w:tblPr>
        <w:tblW w:w="0" w:type="auto"/>
        <w:tblInd w:w="-106" w:type="dxa"/>
        <w:tblLayout w:type="fixed"/>
        <w:tblLook w:val="0000" w:firstRow="0" w:lastRow="0" w:firstColumn="0" w:lastColumn="0" w:noHBand="0" w:noVBand="0"/>
      </w:tblPr>
      <w:tblGrid>
        <w:gridCol w:w="4956"/>
        <w:gridCol w:w="4614"/>
      </w:tblGrid>
      <w:tr w:rsidR="00F14343" w14:paraId="3702BE40" w14:textId="77777777">
        <w:trPr>
          <w:trHeight w:val="3870"/>
        </w:trPr>
        <w:tc>
          <w:tcPr>
            <w:tcW w:w="4956" w:type="dxa"/>
          </w:tcPr>
          <w:p w14:paraId="5C398827" w14:textId="77777777" w:rsidR="00F14343" w:rsidRDefault="00F14343" w:rsidP="00F14343">
            <w:pPr>
              <w:widowControl w:val="0"/>
              <w:rPr>
                <w:b/>
                <w:lang w:eastAsia="ru-RU"/>
              </w:rPr>
            </w:pPr>
            <w:r>
              <w:rPr>
                <w:b/>
                <w:lang w:eastAsia="ru-RU"/>
              </w:rPr>
              <w:t>Заказчик:</w:t>
            </w:r>
          </w:p>
          <w:p w14:paraId="2629154A" w14:textId="77777777" w:rsidR="00F14343" w:rsidRPr="00E76D6A" w:rsidRDefault="00F14343" w:rsidP="00F14343">
            <w:pPr>
              <w:widowControl w:val="0"/>
              <w:rPr>
                <w:bCs/>
                <w:sz w:val="20"/>
                <w:szCs w:val="20"/>
                <w:lang w:eastAsia="ru-RU"/>
              </w:rPr>
            </w:pPr>
            <w:r w:rsidRPr="00E76D6A">
              <w:rPr>
                <w:bCs/>
                <w:sz w:val="20"/>
                <w:szCs w:val="20"/>
                <w:lang w:eastAsia="ru-RU"/>
              </w:rPr>
              <w:t>Федеральное государственное бюджетное учреждение «Национальный парк</w:t>
            </w:r>
          </w:p>
          <w:p w14:paraId="1122788D" w14:textId="77777777" w:rsidR="00F14343" w:rsidRPr="00E76D6A" w:rsidRDefault="00F14343" w:rsidP="00F14343">
            <w:pPr>
              <w:widowControl w:val="0"/>
              <w:rPr>
                <w:bCs/>
                <w:sz w:val="20"/>
                <w:szCs w:val="20"/>
                <w:lang w:eastAsia="ru-RU"/>
              </w:rPr>
            </w:pPr>
            <w:r w:rsidRPr="00E76D6A">
              <w:rPr>
                <w:bCs/>
                <w:sz w:val="20"/>
                <w:szCs w:val="20"/>
                <w:lang w:eastAsia="ru-RU"/>
              </w:rPr>
              <w:t>«Чаваш вармане»</w:t>
            </w:r>
          </w:p>
          <w:p w14:paraId="72776354" w14:textId="77777777" w:rsidR="00F14343" w:rsidRPr="00E76D6A" w:rsidRDefault="00F14343" w:rsidP="00F14343">
            <w:pPr>
              <w:widowControl w:val="0"/>
              <w:rPr>
                <w:bCs/>
                <w:sz w:val="20"/>
                <w:szCs w:val="20"/>
                <w:lang w:eastAsia="ru-RU"/>
              </w:rPr>
            </w:pPr>
            <w:r w:rsidRPr="00E76D6A">
              <w:rPr>
                <w:bCs/>
                <w:sz w:val="20"/>
                <w:szCs w:val="20"/>
                <w:lang w:eastAsia="ru-RU"/>
              </w:rPr>
              <w:t xml:space="preserve">Юридический адрес: </w:t>
            </w:r>
            <w:bookmarkStart w:id="24" w:name="_Hlk208821064"/>
            <w:r w:rsidRPr="00E76D6A">
              <w:rPr>
                <w:bCs/>
                <w:sz w:val="20"/>
                <w:szCs w:val="20"/>
                <w:lang w:eastAsia="ru-RU"/>
              </w:rPr>
              <w:t>429170, Чувашская Республика, Шемуршинский район, с. Шемурша, ул. Космовского, д.37</w:t>
            </w:r>
            <w:bookmarkEnd w:id="24"/>
          </w:p>
          <w:p w14:paraId="692A90DD" w14:textId="77777777" w:rsidR="00F14343" w:rsidRPr="00E76D6A" w:rsidRDefault="00F14343" w:rsidP="00F14343">
            <w:pPr>
              <w:widowControl w:val="0"/>
              <w:rPr>
                <w:bCs/>
                <w:sz w:val="20"/>
                <w:szCs w:val="20"/>
                <w:lang w:eastAsia="ru-RU"/>
              </w:rPr>
            </w:pPr>
            <w:r w:rsidRPr="00E76D6A">
              <w:rPr>
                <w:bCs/>
                <w:sz w:val="20"/>
                <w:szCs w:val="20"/>
                <w:lang w:eastAsia="ru-RU"/>
              </w:rPr>
              <w:t>ИНН  2117002356   КПП  211701001</w:t>
            </w:r>
          </w:p>
          <w:p w14:paraId="21045829" w14:textId="77777777" w:rsidR="00F14343" w:rsidRPr="00E76D6A" w:rsidRDefault="00F14343" w:rsidP="00F14343">
            <w:pPr>
              <w:widowControl w:val="0"/>
              <w:rPr>
                <w:bCs/>
                <w:sz w:val="20"/>
                <w:szCs w:val="20"/>
                <w:lang w:eastAsia="ru-RU"/>
              </w:rPr>
            </w:pPr>
            <w:r w:rsidRPr="00E76D6A">
              <w:rPr>
                <w:bCs/>
                <w:sz w:val="20"/>
                <w:szCs w:val="20"/>
                <w:lang w:eastAsia="ru-RU"/>
              </w:rPr>
              <w:t xml:space="preserve">р/с  </w:t>
            </w:r>
            <w:r w:rsidR="00E957FC" w:rsidRPr="00E76D6A">
              <w:rPr>
                <w:bCs/>
                <w:sz w:val="20"/>
                <w:szCs w:val="20"/>
                <w:lang w:eastAsia="ru-RU"/>
              </w:rPr>
              <w:t>03214643000000013201</w:t>
            </w:r>
          </w:p>
          <w:p w14:paraId="3EB6E99F" w14:textId="77777777" w:rsidR="00F14343" w:rsidRPr="00E76D6A" w:rsidRDefault="00F14343" w:rsidP="00F14343">
            <w:pPr>
              <w:widowControl w:val="0"/>
              <w:rPr>
                <w:bCs/>
                <w:sz w:val="20"/>
                <w:szCs w:val="20"/>
                <w:lang w:eastAsia="ru-RU"/>
              </w:rPr>
            </w:pPr>
            <w:r w:rsidRPr="00E76D6A">
              <w:rPr>
                <w:bCs/>
                <w:sz w:val="20"/>
                <w:szCs w:val="20"/>
                <w:lang w:eastAsia="ru-RU"/>
              </w:rPr>
              <w:t xml:space="preserve">к/с </w:t>
            </w:r>
            <w:r w:rsidR="00E957FC" w:rsidRPr="00E76D6A">
              <w:rPr>
                <w:bCs/>
                <w:sz w:val="20"/>
                <w:szCs w:val="20"/>
                <w:lang w:eastAsia="ru-RU"/>
              </w:rPr>
              <w:t>40102810745370000024</w:t>
            </w:r>
          </w:p>
          <w:p w14:paraId="0A2D529B" w14:textId="77777777" w:rsidR="00F14343" w:rsidRPr="00E76D6A" w:rsidRDefault="00F14343" w:rsidP="00F14343">
            <w:pPr>
              <w:widowControl w:val="0"/>
              <w:rPr>
                <w:bCs/>
                <w:sz w:val="20"/>
                <w:szCs w:val="20"/>
                <w:lang w:eastAsia="ru-RU"/>
              </w:rPr>
            </w:pPr>
            <w:r w:rsidRPr="00E76D6A">
              <w:rPr>
                <w:bCs/>
                <w:sz w:val="20"/>
                <w:szCs w:val="20"/>
                <w:lang w:eastAsia="ru-RU"/>
              </w:rPr>
              <w:t>БИК</w:t>
            </w:r>
            <w:r w:rsidR="00E957FC" w:rsidRPr="00E76D6A">
              <w:rPr>
                <w:bCs/>
                <w:sz w:val="20"/>
                <w:szCs w:val="20"/>
                <w:lang w:eastAsia="ru-RU"/>
              </w:rPr>
              <w:t xml:space="preserve"> 012202102</w:t>
            </w:r>
          </w:p>
          <w:p w14:paraId="07C6AF9F" w14:textId="77777777" w:rsidR="00E957FC" w:rsidRPr="00E76D6A" w:rsidRDefault="00E957FC" w:rsidP="00F14343">
            <w:pPr>
              <w:widowControl w:val="0"/>
              <w:rPr>
                <w:bCs/>
                <w:sz w:val="20"/>
                <w:szCs w:val="20"/>
                <w:lang w:eastAsia="ru-RU"/>
              </w:rPr>
            </w:pPr>
            <w:r w:rsidRPr="00E76D6A">
              <w:rPr>
                <w:bCs/>
                <w:sz w:val="20"/>
                <w:szCs w:val="20"/>
                <w:lang w:eastAsia="ru-RU"/>
              </w:rPr>
              <w:t>ОКЦ № 1 ВВГУ Банка России//УФК по Нижегородской области г Нижний Новгород</w:t>
            </w:r>
          </w:p>
          <w:p w14:paraId="6C4C19C9" w14:textId="77777777" w:rsidR="00F14343" w:rsidRPr="00E76D6A" w:rsidRDefault="00F14343" w:rsidP="00F14343">
            <w:pPr>
              <w:widowControl w:val="0"/>
              <w:rPr>
                <w:bCs/>
                <w:sz w:val="20"/>
                <w:szCs w:val="20"/>
                <w:lang w:eastAsia="ru-RU"/>
              </w:rPr>
            </w:pPr>
            <w:r w:rsidRPr="00E76D6A">
              <w:rPr>
                <w:bCs/>
                <w:sz w:val="20"/>
                <w:szCs w:val="20"/>
                <w:lang w:eastAsia="ru-RU"/>
              </w:rPr>
              <w:t xml:space="preserve">л/с 20156У65430 в Управлении федерального казначейства по </w:t>
            </w:r>
            <w:r w:rsidR="00E957FC" w:rsidRPr="00E76D6A">
              <w:rPr>
                <w:bCs/>
                <w:sz w:val="20"/>
                <w:szCs w:val="20"/>
                <w:lang w:eastAsia="ru-RU"/>
              </w:rPr>
              <w:t>Нижегородской области</w:t>
            </w:r>
          </w:p>
          <w:p w14:paraId="3E86289C" w14:textId="77777777" w:rsidR="00F14343" w:rsidRPr="00E76D6A" w:rsidRDefault="00F14343" w:rsidP="00F14343">
            <w:pPr>
              <w:widowControl w:val="0"/>
              <w:rPr>
                <w:bCs/>
                <w:sz w:val="20"/>
                <w:szCs w:val="20"/>
                <w:lang w:eastAsia="ru-RU"/>
              </w:rPr>
            </w:pPr>
            <w:r w:rsidRPr="00E76D6A">
              <w:rPr>
                <w:bCs/>
                <w:sz w:val="20"/>
                <w:szCs w:val="20"/>
                <w:lang w:eastAsia="ru-RU"/>
              </w:rPr>
              <w:t xml:space="preserve">Тел./факс: (83546) 2-33-16 </w:t>
            </w:r>
          </w:p>
          <w:p w14:paraId="3BD0B46D" w14:textId="77777777" w:rsidR="00F14343" w:rsidRPr="00E76D6A" w:rsidRDefault="00F14343" w:rsidP="00F14343">
            <w:pPr>
              <w:widowControl w:val="0"/>
              <w:rPr>
                <w:bCs/>
                <w:sz w:val="20"/>
                <w:szCs w:val="20"/>
                <w:lang w:eastAsia="ru-RU"/>
              </w:rPr>
            </w:pPr>
            <w:r w:rsidRPr="00E76D6A">
              <w:rPr>
                <w:bCs/>
                <w:sz w:val="20"/>
                <w:szCs w:val="20"/>
                <w:lang w:eastAsia="ru-RU"/>
              </w:rPr>
              <w:t>Адрес электронной почты: varmane_npark@mail.ru</w:t>
            </w:r>
          </w:p>
          <w:p w14:paraId="50A68593" w14:textId="77777777" w:rsidR="00F14343" w:rsidRPr="00E76D6A" w:rsidRDefault="00F14343" w:rsidP="00F14343">
            <w:pPr>
              <w:widowControl w:val="0"/>
              <w:autoSpaceDE w:val="0"/>
              <w:snapToGrid w:val="0"/>
              <w:jc w:val="both"/>
              <w:rPr>
                <w:sz w:val="20"/>
                <w:szCs w:val="20"/>
              </w:rPr>
            </w:pPr>
          </w:p>
          <w:p w14:paraId="1F5F3949" w14:textId="77777777" w:rsidR="00F14343" w:rsidRDefault="00F14343" w:rsidP="00F14343">
            <w:pPr>
              <w:widowControl w:val="0"/>
              <w:autoSpaceDE w:val="0"/>
              <w:snapToGrid w:val="0"/>
              <w:jc w:val="both"/>
            </w:pPr>
          </w:p>
          <w:p w14:paraId="23257A0A" w14:textId="77777777" w:rsidR="00F14343" w:rsidRDefault="00F14343" w:rsidP="00F14343">
            <w:pPr>
              <w:widowControl w:val="0"/>
              <w:autoSpaceDE w:val="0"/>
              <w:snapToGrid w:val="0"/>
              <w:jc w:val="both"/>
            </w:pPr>
          </w:p>
          <w:p w14:paraId="6FC7A746" w14:textId="77777777" w:rsidR="00F14343" w:rsidRPr="00FD31C4" w:rsidRDefault="00F14343" w:rsidP="00F14343">
            <w:pPr>
              <w:widowControl w:val="0"/>
              <w:autoSpaceDE w:val="0"/>
              <w:snapToGrid w:val="0"/>
              <w:jc w:val="both"/>
              <w:rPr>
                <w:sz w:val="20"/>
                <w:szCs w:val="20"/>
              </w:rPr>
            </w:pPr>
            <w:r w:rsidRPr="00FD31C4">
              <w:rPr>
                <w:sz w:val="20"/>
                <w:szCs w:val="20"/>
              </w:rPr>
              <w:t>Директор</w:t>
            </w:r>
          </w:p>
          <w:p w14:paraId="596919DF" w14:textId="77777777" w:rsidR="00F14343" w:rsidRPr="00FD31C4" w:rsidRDefault="00F14343" w:rsidP="00F14343">
            <w:pPr>
              <w:widowControl w:val="0"/>
              <w:autoSpaceDE w:val="0"/>
              <w:snapToGrid w:val="0"/>
              <w:jc w:val="both"/>
              <w:rPr>
                <w:sz w:val="20"/>
                <w:szCs w:val="20"/>
              </w:rPr>
            </w:pPr>
            <w:r w:rsidRPr="00FD31C4">
              <w:rPr>
                <w:sz w:val="20"/>
                <w:szCs w:val="20"/>
              </w:rPr>
              <w:t>_____________/Ю.С. Татарских/</w:t>
            </w:r>
          </w:p>
          <w:p w14:paraId="30125A27" w14:textId="77777777" w:rsidR="00F14343" w:rsidRDefault="00F14343" w:rsidP="00F14343">
            <w:pPr>
              <w:widowControl w:val="0"/>
              <w:autoSpaceDE w:val="0"/>
              <w:snapToGrid w:val="0"/>
              <w:jc w:val="both"/>
            </w:pPr>
            <w:r w:rsidRPr="00FD31C4">
              <w:rPr>
                <w:sz w:val="20"/>
                <w:szCs w:val="20"/>
              </w:rPr>
              <w:t>М.П.</w:t>
            </w:r>
          </w:p>
        </w:tc>
        <w:tc>
          <w:tcPr>
            <w:tcW w:w="4614" w:type="dxa"/>
          </w:tcPr>
          <w:p w14:paraId="4B195159" w14:textId="77777777" w:rsidR="00F14343" w:rsidRDefault="00F14343" w:rsidP="00F14343">
            <w:pPr>
              <w:widowControl w:val="0"/>
              <w:autoSpaceDE w:val="0"/>
              <w:jc w:val="both"/>
            </w:pPr>
            <w:r>
              <w:rPr>
                <w:b/>
                <w:sz w:val="20"/>
                <w:szCs w:val="20"/>
                <w:lang w:eastAsia="en-US"/>
              </w:rPr>
              <w:t>Поставщик:</w:t>
            </w:r>
          </w:p>
          <w:p w14:paraId="2552B29A" w14:textId="77777777" w:rsidR="00F14343" w:rsidRDefault="00F14343" w:rsidP="00F14343">
            <w:pPr>
              <w:widowControl w:val="0"/>
              <w:autoSpaceDE w:val="0"/>
              <w:jc w:val="both"/>
            </w:pPr>
            <w:r>
              <w:rPr>
                <w:bCs/>
                <w:iCs/>
                <w:sz w:val="20"/>
                <w:szCs w:val="20"/>
                <w:lang w:eastAsia="en-US"/>
              </w:rPr>
              <w:t xml:space="preserve">                  </w:t>
            </w:r>
          </w:p>
          <w:p w14:paraId="709A8DAB" w14:textId="77777777" w:rsidR="00F14343" w:rsidRDefault="00F14343" w:rsidP="00F14343">
            <w:pPr>
              <w:widowControl w:val="0"/>
              <w:autoSpaceDE w:val="0"/>
              <w:jc w:val="both"/>
              <w:rPr>
                <w:bCs/>
                <w:iCs/>
                <w:sz w:val="20"/>
                <w:szCs w:val="20"/>
                <w:lang w:eastAsia="en-US"/>
              </w:rPr>
            </w:pPr>
          </w:p>
          <w:p w14:paraId="7439BD26" w14:textId="77777777" w:rsidR="00F14343" w:rsidRDefault="00F14343" w:rsidP="00F14343">
            <w:pPr>
              <w:widowControl w:val="0"/>
              <w:autoSpaceDE w:val="0"/>
              <w:jc w:val="both"/>
              <w:rPr>
                <w:bCs/>
                <w:iCs/>
                <w:sz w:val="20"/>
                <w:szCs w:val="20"/>
                <w:lang w:eastAsia="en-US"/>
              </w:rPr>
            </w:pPr>
          </w:p>
          <w:p w14:paraId="661A4786" w14:textId="77777777" w:rsidR="00F14343" w:rsidRDefault="00F14343" w:rsidP="00F14343">
            <w:pPr>
              <w:widowControl w:val="0"/>
              <w:autoSpaceDE w:val="0"/>
              <w:jc w:val="both"/>
              <w:rPr>
                <w:bCs/>
                <w:iCs/>
                <w:sz w:val="20"/>
                <w:szCs w:val="20"/>
                <w:lang w:eastAsia="en-US"/>
              </w:rPr>
            </w:pPr>
          </w:p>
          <w:p w14:paraId="1936CF1A" w14:textId="77777777" w:rsidR="00F14343" w:rsidRDefault="00F14343" w:rsidP="00F14343">
            <w:pPr>
              <w:widowControl w:val="0"/>
              <w:autoSpaceDE w:val="0"/>
              <w:jc w:val="both"/>
              <w:rPr>
                <w:bCs/>
                <w:iCs/>
                <w:sz w:val="20"/>
                <w:szCs w:val="20"/>
                <w:lang w:eastAsia="en-US"/>
              </w:rPr>
            </w:pPr>
          </w:p>
          <w:p w14:paraId="66B3CFBE" w14:textId="77777777" w:rsidR="00F14343" w:rsidRDefault="00F14343" w:rsidP="00F14343">
            <w:pPr>
              <w:widowControl w:val="0"/>
              <w:autoSpaceDE w:val="0"/>
              <w:jc w:val="both"/>
              <w:rPr>
                <w:bCs/>
                <w:iCs/>
                <w:sz w:val="20"/>
                <w:szCs w:val="20"/>
                <w:lang w:eastAsia="en-US"/>
              </w:rPr>
            </w:pPr>
          </w:p>
          <w:p w14:paraId="1B3587D0" w14:textId="77777777" w:rsidR="00F14343" w:rsidRDefault="00F14343" w:rsidP="00F14343">
            <w:pPr>
              <w:widowControl w:val="0"/>
              <w:autoSpaceDE w:val="0"/>
              <w:jc w:val="both"/>
              <w:rPr>
                <w:bCs/>
                <w:iCs/>
                <w:sz w:val="20"/>
                <w:szCs w:val="20"/>
                <w:lang w:eastAsia="en-US"/>
              </w:rPr>
            </w:pPr>
          </w:p>
          <w:p w14:paraId="6FA7FD98" w14:textId="77777777" w:rsidR="00F14343" w:rsidRDefault="00F14343" w:rsidP="00F14343">
            <w:pPr>
              <w:widowControl w:val="0"/>
              <w:autoSpaceDE w:val="0"/>
              <w:jc w:val="both"/>
              <w:rPr>
                <w:bCs/>
                <w:iCs/>
                <w:sz w:val="20"/>
                <w:szCs w:val="20"/>
                <w:lang w:eastAsia="en-US"/>
              </w:rPr>
            </w:pPr>
          </w:p>
          <w:p w14:paraId="1AB8918E" w14:textId="77777777" w:rsidR="00F14343" w:rsidRDefault="00F14343" w:rsidP="00F14343">
            <w:pPr>
              <w:widowControl w:val="0"/>
              <w:autoSpaceDE w:val="0"/>
              <w:jc w:val="both"/>
              <w:rPr>
                <w:bCs/>
                <w:iCs/>
                <w:sz w:val="20"/>
                <w:szCs w:val="20"/>
                <w:lang w:eastAsia="en-US"/>
              </w:rPr>
            </w:pPr>
          </w:p>
          <w:p w14:paraId="35B4A644" w14:textId="77777777" w:rsidR="00F14343" w:rsidRDefault="00F14343" w:rsidP="00F14343">
            <w:pPr>
              <w:widowControl w:val="0"/>
              <w:autoSpaceDE w:val="0"/>
              <w:jc w:val="both"/>
              <w:rPr>
                <w:bCs/>
                <w:iCs/>
                <w:sz w:val="20"/>
                <w:szCs w:val="20"/>
                <w:lang w:eastAsia="en-US"/>
              </w:rPr>
            </w:pPr>
          </w:p>
          <w:p w14:paraId="6E5B4296" w14:textId="77777777" w:rsidR="00F14343" w:rsidRDefault="00F14343" w:rsidP="00F14343">
            <w:pPr>
              <w:widowControl w:val="0"/>
              <w:autoSpaceDE w:val="0"/>
              <w:jc w:val="both"/>
              <w:rPr>
                <w:bCs/>
                <w:iCs/>
                <w:sz w:val="20"/>
                <w:szCs w:val="20"/>
                <w:lang w:eastAsia="en-US"/>
              </w:rPr>
            </w:pPr>
          </w:p>
          <w:p w14:paraId="3E166410" w14:textId="77777777" w:rsidR="00F14343" w:rsidRDefault="00F14343" w:rsidP="00F14343">
            <w:pPr>
              <w:widowControl w:val="0"/>
              <w:autoSpaceDE w:val="0"/>
              <w:jc w:val="both"/>
              <w:rPr>
                <w:bCs/>
                <w:iCs/>
                <w:sz w:val="20"/>
                <w:szCs w:val="20"/>
                <w:lang w:eastAsia="en-US"/>
              </w:rPr>
            </w:pPr>
          </w:p>
          <w:p w14:paraId="7C097F1E" w14:textId="77777777" w:rsidR="00F14343" w:rsidRDefault="00F14343" w:rsidP="00F14343">
            <w:pPr>
              <w:widowControl w:val="0"/>
              <w:autoSpaceDE w:val="0"/>
              <w:jc w:val="both"/>
              <w:rPr>
                <w:bCs/>
                <w:iCs/>
                <w:sz w:val="20"/>
                <w:szCs w:val="20"/>
                <w:lang w:eastAsia="en-US"/>
              </w:rPr>
            </w:pPr>
          </w:p>
          <w:p w14:paraId="135EA2C7" w14:textId="77777777" w:rsidR="00F14343" w:rsidRDefault="00F14343" w:rsidP="00F14343">
            <w:pPr>
              <w:widowControl w:val="0"/>
              <w:autoSpaceDE w:val="0"/>
              <w:jc w:val="both"/>
              <w:rPr>
                <w:b/>
                <w:bCs/>
                <w:iCs/>
                <w:sz w:val="20"/>
                <w:szCs w:val="20"/>
                <w:lang w:eastAsia="en-US"/>
              </w:rPr>
            </w:pPr>
          </w:p>
          <w:p w14:paraId="30976FF4" w14:textId="77777777" w:rsidR="00F14343" w:rsidRDefault="00F14343" w:rsidP="00F14343">
            <w:pPr>
              <w:widowControl w:val="0"/>
              <w:autoSpaceDE w:val="0"/>
              <w:jc w:val="both"/>
              <w:rPr>
                <w:b/>
                <w:bCs/>
                <w:iCs/>
                <w:sz w:val="20"/>
                <w:szCs w:val="20"/>
                <w:lang w:eastAsia="en-US"/>
              </w:rPr>
            </w:pPr>
          </w:p>
          <w:p w14:paraId="3CAEBE4E" w14:textId="77777777" w:rsidR="00F14343" w:rsidRDefault="00F14343" w:rsidP="00F14343">
            <w:pPr>
              <w:widowControl w:val="0"/>
              <w:autoSpaceDE w:val="0"/>
              <w:jc w:val="both"/>
              <w:rPr>
                <w:b/>
                <w:sz w:val="20"/>
                <w:szCs w:val="20"/>
                <w:lang w:eastAsia="en-US"/>
              </w:rPr>
            </w:pPr>
          </w:p>
          <w:p w14:paraId="16C787F0" w14:textId="77777777" w:rsidR="00F14343" w:rsidRDefault="00F14343" w:rsidP="00F14343">
            <w:pPr>
              <w:widowControl w:val="0"/>
              <w:autoSpaceDE w:val="0"/>
              <w:jc w:val="both"/>
              <w:rPr>
                <w:b/>
                <w:sz w:val="20"/>
                <w:szCs w:val="20"/>
                <w:lang w:eastAsia="en-US"/>
              </w:rPr>
            </w:pPr>
          </w:p>
          <w:p w14:paraId="7FB6AE3E" w14:textId="77777777" w:rsidR="00F14343" w:rsidRDefault="00F14343" w:rsidP="00F14343">
            <w:pPr>
              <w:widowControl w:val="0"/>
              <w:autoSpaceDE w:val="0"/>
              <w:jc w:val="both"/>
            </w:pPr>
            <w:r>
              <w:rPr>
                <w:b/>
                <w:sz w:val="20"/>
                <w:szCs w:val="20"/>
                <w:lang w:eastAsia="en-US"/>
              </w:rPr>
              <w:t xml:space="preserve">          _________________/</w:t>
            </w:r>
            <w:r>
              <w:rPr>
                <w:sz w:val="20"/>
                <w:szCs w:val="20"/>
                <w:lang w:eastAsia="en-US"/>
              </w:rPr>
              <w:t xml:space="preserve">                              </w:t>
            </w:r>
            <w:r>
              <w:rPr>
                <w:b/>
                <w:sz w:val="20"/>
                <w:szCs w:val="20"/>
                <w:lang w:eastAsia="en-US"/>
              </w:rPr>
              <w:t>/</w:t>
            </w:r>
          </w:p>
          <w:p w14:paraId="1E47793C" w14:textId="77777777" w:rsidR="00F14343" w:rsidRDefault="00F14343" w:rsidP="00F14343">
            <w:pPr>
              <w:widowControl w:val="0"/>
              <w:autoSpaceDE w:val="0"/>
              <w:jc w:val="both"/>
            </w:pPr>
            <w:r>
              <w:rPr>
                <w:sz w:val="20"/>
                <w:szCs w:val="20"/>
                <w:lang w:eastAsia="en-US"/>
              </w:rPr>
              <w:t xml:space="preserve">           М</w:t>
            </w:r>
            <w:r>
              <w:rPr>
                <w:sz w:val="20"/>
                <w:szCs w:val="20"/>
                <w:lang w:val="en-US" w:eastAsia="en-US"/>
              </w:rPr>
              <w:t>.</w:t>
            </w:r>
            <w:r>
              <w:rPr>
                <w:sz w:val="20"/>
                <w:szCs w:val="20"/>
                <w:lang w:eastAsia="en-US"/>
              </w:rPr>
              <w:t>П</w:t>
            </w:r>
            <w:r>
              <w:rPr>
                <w:sz w:val="20"/>
                <w:szCs w:val="20"/>
                <w:lang w:val="en-US" w:eastAsia="en-US"/>
              </w:rPr>
              <w:t>.</w:t>
            </w:r>
          </w:p>
        </w:tc>
      </w:tr>
    </w:tbl>
    <w:p w14:paraId="7F4973B7" w14:textId="77777777" w:rsidR="00475D60" w:rsidRDefault="00000000">
      <w:pPr>
        <w:pageBreakBefore/>
        <w:widowControl w:val="0"/>
        <w:ind w:right="-285"/>
        <w:jc w:val="right"/>
      </w:pPr>
      <w:r>
        <w:rPr>
          <w:rFonts w:eastAsia="Calibri"/>
          <w:b/>
          <w:bCs/>
          <w:sz w:val="20"/>
          <w:szCs w:val="20"/>
        </w:rPr>
        <w:lastRenderedPageBreak/>
        <w:t>Приложение № 1</w:t>
      </w:r>
    </w:p>
    <w:p w14:paraId="3FE924D9" w14:textId="77777777" w:rsidR="00475D60" w:rsidRDefault="00000000">
      <w:pPr>
        <w:widowControl w:val="0"/>
        <w:ind w:right="-285"/>
        <w:jc w:val="right"/>
      </w:pPr>
      <w:r>
        <w:rPr>
          <w:b/>
          <w:bCs/>
          <w:sz w:val="20"/>
          <w:szCs w:val="20"/>
        </w:rPr>
        <w:t xml:space="preserve"> </w:t>
      </w:r>
      <w:r>
        <w:rPr>
          <w:rFonts w:eastAsia="Calibri"/>
          <w:b/>
          <w:bCs/>
          <w:sz w:val="20"/>
          <w:szCs w:val="20"/>
        </w:rPr>
        <w:t>к Договору №____</w:t>
      </w:r>
    </w:p>
    <w:p w14:paraId="6E376BED" w14:textId="77777777" w:rsidR="00475D60" w:rsidRDefault="00000000">
      <w:pPr>
        <w:widowControl w:val="0"/>
        <w:ind w:right="-285"/>
        <w:jc w:val="right"/>
      </w:pPr>
      <w:r>
        <w:rPr>
          <w:rFonts w:eastAsia="Calibri"/>
          <w:b/>
          <w:bCs/>
          <w:sz w:val="20"/>
          <w:szCs w:val="20"/>
        </w:rPr>
        <w:t>от «____» _________ 202__ года</w:t>
      </w:r>
    </w:p>
    <w:p w14:paraId="5F344DCB" w14:textId="77777777" w:rsidR="00475D60" w:rsidRDefault="00475D60">
      <w:pPr>
        <w:widowControl w:val="0"/>
        <w:ind w:right="-285"/>
        <w:jc w:val="both"/>
        <w:rPr>
          <w:rFonts w:eastAsia="Calibri"/>
          <w:b/>
          <w:bCs/>
          <w:sz w:val="20"/>
          <w:szCs w:val="20"/>
        </w:rPr>
      </w:pPr>
    </w:p>
    <w:p w14:paraId="749957C2" w14:textId="77777777" w:rsidR="00475D60" w:rsidRDefault="00000000">
      <w:pPr>
        <w:widowControl w:val="0"/>
        <w:autoSpaceDE w:val="0"/>
        <w:ind w:right="-285"/>
        <w:jc w:val="center"/>
      </w:pPr>
      <w:r>
        <w:rPr>
          <w:rFonts w:eastAsia="Calibri"/>
          <w:b/>
          <w:bCs/>
          <w:sz w:val="20"/>
          <w:szCs w:val="20"/>
        </w:rPr>
        <w:t>СПЕЦИФИКАЦИЯ</w:t>
      </w:r>
    </w:p>
    <w:p w14:paraId="39C8A6B6" w14:textId="77777777" w:rsidR="00475D60" w:rsidRDefault="00000000">
      <w:pPr>
        <w:widowControl w:val="0"/>
        <w:autoSpaceDE w:val="0"/>
        <w:ind w:right="-285"/>
        <w:jc w:val="center"/>
      </w:pPr>
      <w:r>
        <w:rPr>
          <w:rFonts w:eastAsia="Calibri"/>
          <w:b/>
          <w:bCs/>
          <w:sz w:val="20"/>
          <w:szCs w:val="20"/>
        </w:rPr>
        <w:t>ПОСТАВЛЯЕМОГО ТОВАРА</w:t>
      </w:r>
    </w:p>
    <w:p w14:paraId="61B06A0F" w14:textId="77777777" w:rsidR="00475D60" w:rsidRDefault="00475D60">
      <w:pPr>
        <w:widowControl w:val="0"/>
        <w:autoSpaceDE w:val="0"/>
        <w:ind w:right="-285"/>
        <w:rPr>
          <w:rFonts w:eastAsia="Calibri"/>
          <w:b/>
          <w:bCs/>
          <w:sz w:val="20"/>
          <w:szCs w:val="20"/>
        </w:rPr>
      </w:pPr>
    </w:p>
    <w:tbl>
      <w:tblPr>
        <w:tblW w:w="9754" w:type="dxa"/>
        <w:tblInd w:w="-842" w:type="dxa"/>
        <w:tblLayout w:type="fixed"/>
        <w:tblCellMar>
          <w:left w:w="70" w:type="dxa"/>
          <w:right w:w="70" w:type="dxa"/>
        </w:tblCellMar>
        <w:tblLook w:val="0000" w:firstRow="0" w:lastRow="0" w:firstColumn="0" w:lastColumn="0" w:noHBand="0" w:noVBand="0"/>
      </w:tblPr>
      <w:tblGrid>
        <w:gridCol w:w="3667"/>
        <w:gridCol w:w="2723"/>
        <w:gridCol w:w="3364"/>
      </w:tblGrid>
      <w:tr w:rsidR="00D76434" w14:paraId="5C69DF01" w14:textId="77777777" w:rsidTr="00D76434">
        <w:trPr>
          <w:cantSplit/>
          <w:trHeight w:val="624"/>
        </w:trPr>
        <w:tc>
          <w:tcPr>
            <w:tcW w:w="3667" w:type="dxa"/>
            <w:tcBorders>
              <w:top w:val="single" w:sz="4" w:space="0" w:color="000000"/>
              <w:left w:val="single" w:sz="4" w:space="0" w:color="000000"/>
              <w:bottom w:val="single" w:sz="4" w:space="0" w:color="000000"/>
              <w:right w:val="single" w:sz="4" w:space="0" w:color="000000"/>
            </w:tcBorders>
          </w:tcPr>
          <w:p w14:paraId="47E1A867" w14:textId="77777777" w:rsidR="00D76434" w:rsidRDefault="00D76434">
            <w:pPr>
              <w:widowControl w:val="0"/>
              <w:autoSpaceDE w:val="0"/>
              <w:snapToGrid w:val="0"/>
              <w:jc w:val="center"/>
            </w:pPr>
            <w:r>
              <w:rPr>
                <w:sz w:val="20"/>
                <w:szCs w:val="20"/>
                <w:lang w:eastAsia="en-US"/>
              </w:rPr>
              <w:t>Наименование товара</w:t>
            </w:r>
          </w:p>
        </w:tc>
        <w:tc>
          <w:tcPr>
            <w:tcW w:w="2723" w:type="dxa"/>
            <w:tcBorders>
              <w:top w:val="single" w:sz="4" w:space="0" w:color="000000"/>
              <w:left w:val="single" w:sz="4" w:space="0" w:color="000000"/>
              <w:bottom w:val="single" w:sz="4" w:space="0" w:color="000000"/>
              <w:right w:val="single" w:sz="4" w:space="0" w:color="000000"/>
            </w:tcBorders>
          </w:tcPr>
          <w:p w14:paraId="360FE788" w14:textId="77777777" w:rsidR="00D76434" w:rsidRDefault="00D76434">
            <w:pPr>
              <w:widowControl w:val="0"/>
              <w:autoSpaceDE w:val="0"/>
              <w:snapToGrid w:val="0"/>
              <w:jc w:val="center"/>
            </w:pPr>
            <w:r>
              <w:rPr>
                <w:sz w:val="20"/>
                <w:szCs w:val="20"/>
                <w:lang w:eastAsia="en-US"/>
              </w:rPr>
              <w:t>Ед. изм.</w:t>
            </w:r>
          </w:p>
        </w:tc>
        <w:tc>
          <w:tcPr>
            <w:tcW w:w="3364" w:type="dxa"/>
            <w:tcBorders>
              <w:top w:val="single" w:sz="4" w:space="0" w:color="000000"/>
              <w:left w:val="single" w:sz="4" w:space="0" w:color="000000"/>
              <w:bottom w:val="single" w:sz="4" w:space="0" w:color="000000"/>
              <w:right w:val="single" w:sz="4" w:space="0" w:color="auto"/>
            </w:tcBorders>
          </w:tcPr>
          <w:p w14:paraId="1B3215B0" w14:textId="77777777" w:rsidR="00D76434" w:rsidRDefault="00D76434">
            <w:pPr>
              <w:widowControl w:val="0"/>
              <w:autoSpaceDE w:val="0"/>
              <w:snapToGrid w:val="0"/>
              <w:jc w:val="center"/>
            </w:pPr>
            <w:r>
              <w:rPr>
                <w:sz w:val="20"/>
                <w:szCs w:val="20"/>
                <w:lang w:eastAsia="en-US"/>
              </w:rPr>
              <w:t xml:space="preserve">Цена за ед. в руб. </w:t>
            </w:r>
          </w:p>
          <w:p w14:paraId="6B76CD23" w14:textId="77777777" w:rsidR="00D76434" w:rsidRDefault="00D76434">
            <w:pPr>
              <w:widowControl w:val="0"/>
              <w:autoSpaceDE w:val="0"/>
              <w:snapToGrid w:val="0"/>
              <w:jc w:val="center"/>
            </w:pPr>
            <w:r>
              <w:rPr>
                <w:sz w:val="20"/>
                <w:szCs w:val="20"/>
                <w:lang w:eastAsia="en-US"/>
              </w:rPr>
              <w:t>(в т.ч. НДС)</w:t>
            </w:r>
          </w:p>
        </w:tc>
      </w:tr>
      <w:tr w:rsidR="00D76434" w14:paraId="55AA17C6" w14:textId="77777777" w:rsidTr="00D76434">
        <w:trPr>
          <w:cantSplit/>
          <w:trHeight w:val="207"/>
        </w:trPr>
        <w:tc>
          <w:tcPr>
            <w:tcW w:w="3667" w:type="dxa"/>
            <w:tcBorders>
              <w:top w:val="single" w:sz="4" w:space="0" w:color="000000"/>
              <w:left w:val="single" w:sz="4" w:space="0" w:color="000000"/>
              <w:bottom w:val="single" w:sz="4" w:space="0" w:color="000000"/>
              <w:right w:val="single" w:sz="4" w:space="0" w:color="000000"/>
            </w:tcBorders>
          </w:tcPr>
          <w:p w14:paraId="649D1243" w14:textId="77777777" w:rsidR="00D76434" w:rsidRDefault="00D76434">
            <w:pPr>
              <w:widowControl w:val="0"/>
              <w:autoSpaceDE w:val="0"/>
              <w:snapToGrid w:val="0"/>
              <w:jc w:val="center"/>
            </w:pPr>
            <w:r>
              <w:rPr>
                <w:sz w:val="20"/>
                <w:szCs w:val="20"/>
                <w:lang w:eastAsia="en-US"/>
              </w:rPr>
              <w:t>1</w:t>
            </w:r>
          </w:p>
        </w:tc>
        <w:tc>
          <w:tcPr>
            <w:tcW w:w="2723" w:type="dxa"/>
            <w:tcBorders>
              <w:top w:val="single" w:sz="4" w:space="0" w:color="000000"/>
              <w:left w:val="single" w:sz="4" w:space="0" w:color="000000"/>
              <w:bottom w:val="single" w:sz="4" w:space="0" w:color="000000"/>
              <w:right w:val="single" w:sz="4" w:space="0" w:color="000000"/>
            </w:tcBorders>
          </w:tcPr>
          <w:p w14:paraId="3D8E98BA" w14:textId="77777777" w:rsidR="00D76434" w:rsidRDefault="00D76434">
            <w:pPr>
              <w:widowControl w:val="0"/>
              <w:autoSpaceDE w:val="0"/>
              <w:snapToGrid w:val="0"/>
              <w:jc w:val="center"/>
            </w:pPr>
            <w:r>
              <w:rPr>
                <w:sz w:val="20"/>
                <w:szCs w:val="20"/>
                <w:lang w:eastAsia="en-US"/>
              </w:rPr>
              <w:t>3</w:t>
            </w:r>
          </w:p>
        </w:tc>
        <w:tc>
          <w:tcPr>
            <w:tcW w:w="3364" w:type="dxa"/>
            <w:tcBorders>
              <w:top w:val="single" w:sz="4" w:space="0" w:color="000000"/>
              <w:left w:val="single" w:sz="4" w:space="0" w:color="000000"/>
              <w:bottom w:val="single" w:sz="4" w:space="0" w:color="000000"/>
              <w:right w:val="single" w:sz="4" w:space="0" w:color="auto"/>
            </w:tcBorders>
          </w:tcPr>
          <w:p w14:paraId="2285E486" w14:textId="77777777" w:rsidR="00D76434" w:rsidRDefault="00D76434">
            <w:pPr>
              <w:widowControl w:val="0"/>
              <w:autoSpaceDE w:val="0"/>
              <w:snapToGrid w:val="0"/>
              <w:jc w:val="center"/>
            </w:pPr>
            <w:r>
              <w:rPr>
                <w:sz w:val="20"/>
                <w:szCs w:val="20"/>
                <w:lang w:eastAsia="en-US"/>
              </w:rPr>
              <w:t>4</w:t>
            </w:r>
          </w:p>
        </w:tc>
      </w:tr>
      <w:tr w:rsidR="00D76434" w14:paraId="6B9BD5C4" w14:textId="77777777" w:rsidTr="00D76434">
        <w:trPr>
          <w:cantSplit/>
          <w:trHeight w:val="207"/>
        </w:trPr>
        <w:tc>
          <w:tcPr>
            <w:tcW w:w="3667" w:type="dxa"/>
            <w:tcBorders>
              <w:top w:val="single" w:sz="4" w:space="0" w:color="000000"/>
              <w:left w:val="single" w:sz="4" w:space="0" w:color="000000"/>
              <w:bottom w:val="single" w:sz="4" w:space="0" w:color="000000"/>
              <w:right w:val="single" w:sz="4" w:space="0" w:color="000000"/>
            </w:tcBorders>
            <w:vAlign w:val="center"/>
          </w:tcPr>
          <w:p w14:paraId="795EF0F3" w14:textId="77777777" w:rsidR="00D76434" w:rsidRPr="00E76D6A" w:rsidRDefault="00D76434">
            <w:pPr>
              <w:widowControl w:val="0"/>
              <w:autoSpaceDE w:val="0"/>
              <w:snapToGrid w:val="0"/>
              <w:rPr>
                <w:sz w:val="20"/>
                <w:szCs w:val="20"/>
              </w:rPr>
            </w:pPr>
            <w:r w:rsidRPr="00E76D6A">
              <w:rPr>
                <w:sz w:val="20"/>
                <w:szCs w:val="20"/>
                <w:lang w:eastAsia="en-US"/>
              </w:rPr>
              <w:t>Бензин автомобильный АИ-92</w:t>
            </w:r>
          </w:p>
          <w:p w14:paraId="4A4E9B4E" w14:textId="77777777" w:rsidR="00D76434" w:rsidRPr="00E76D6A" w:rsidRDefault="00D76434">
            <w:pPr>
              <w:widowControl w:val="0"/>
              <w:autoSpaceDE w:val="0"/>
              <w:snapToGrid w:val="0"/>
              <w:rPr>
                <w:sz w:val="20"/>
                <w:szCs w:val="20"/>
              </w:rPr>
            </w:pPr>
            <w:r w:rsidRPr="00E76D6A">
              <w:rPr>
                <w:sz w:val="20"/>
                <w:szCs w:val="20"/>
                <w:lang w:eastAsia="en-US"/>
              </w:rPr>
              <w:t>(розничная реализация)</w:t>
            </w:r>
          </w:p>
        </w:tc>
        <w:tc>
          <w:tcPr>
            <w:tcW w:w="2723" w:type="dxa"/>
            <w:tcBorders>
              <w:top w:val="single" w:sz="4" w:space="0" w:color="000000"/>
              <w:left w:val="single" w:sz="4" w:space="0" w:color="000000"/>
              <w:bottom w:val="single" w:sz="4" w:space="0" w:color="000000"/>
              <w:right w:val="single" w:sz="4" w:space="0" w:color="000000"/>
            </w:tcBorders>
            <w:vAlign w:val="center"/>
          </w:tcPr>
          <w:p w14:paraId="1B69F2FD" w14:textId="77777777" w:rsidR="00D76434" w:rsidRPr="00E76D6A" w:rsidRDefault="00D76434">
            <w:pPr>
              <w:widowControl w:val="0"/>
              <w:autoSpaceDE w:val="0"/>
              <w:snapToGrid w:val="0"/>
              <w:jc w:val="center"/>
              <w:rPr>
                <w:sz w:val="20"/>
                <w:szCs w:val="20"/>
              </w:rPr>
            </w:pPr>
            <w:r w:rsidRPr="00E76D6A">
              <w:rPr>
                <w:sz w:val="20"/>
                <w:szCs w:val="20"/>
              </w:rPr>
              <w:t xml:space="preserve">литр; </w:t>
            </w:r>
            <w:r w:rsidRPr="00E76D6A">
              <w:rPr>
                <w:sz w:val="20"/>
                <w:szCs w:val="20"/>
                <w:shd w:val="clear" w:color="auto" w:fill="FFFFFF"/>
              </w:rPr>
              <w:t>^кубический дециметр</w:t>
            </w:r>
          </w:p>
        </w:tc>
        <w:tc>
          <w:tcPr>
            <w:tcW w:w="3364" w:type="dxa"/>
            <w:tcBorders>
              <w:top w:val="single" w:sz="4" w:space="0" w:color="000000"/>
              <w:left w:val="single" w:sz="4" w:space="0" w:color="000000"/>
              <w:bottom w:val="single" w:sz="4" w:space="0" w:color="000000"/>
              <w:right w:val="single" w:sz="4" w:space="0" w:color="auto"/>
            </w:tcBorders>
            <w:vAlign w:val="center"/>
          </w:tcPr>
          <w:p w14:paraId="4A9B9E04" w14:textId="77777777" w:rsidR="00D76434" w:rsidRDefault="00D76434">
            <w:pPr>
              <w:widowControl w:val="0"/>
              <w:autoSpaceDE w:val="0"/>
              <w:snapToGrid w:val="0"/>
              <w:jc w:val="center"/>
              <w:rPr>
                <w:sz w:val="20"/>
                <w:szCs w:val="20"/>
                <w:lang w:eastAsia="en-US"/>
              </w:rPr>
            </w:pPr>
          </w:p>
        </w:tc>
      </w:tr>
      <w:tr w:rsidR="00D76434" w14:paraId="46B7CDF2" w14:textId="77777777" w:rsidTr="00D76434">
        <w:trPr>
          <w:cantSplit/>
          <w:trHeight w:val="207"/>
        </w:trPr>
        <w:tc>
          <w:tcPr>
            <w:tcW w:w="3667" w:type="dxa"/>
            <w:tcBorders>
              <w:top w:val="single" w:sz="4" w:space="0" w:color="000000"/>
              <w:left w:val="single" w:sz="4" w:space="0" w:color="000000"/>
              <w:bottom w:val="single" w:sz="4" w:space="0" w:color="000000"/>
              <w:right w:val="single" w:sz="4" w:space="0" w:color="000000"/>
            </w:tcBorders>
            <w:vAlign w:val="center"/>
          </w:tcPr>
          <w:p w14:paraId="5464BCF5" w14:textId="77777777" w:rsidR="00D76434" w:rsidRPr="00E76D6A" w:rsidRDefault="00D76434">
            <w:pPr>
              <w:widowControl w:val="0"/>
              <w:autoSpaceDE w:val="0"/>
              <w:snapToGrid w:val="0"/>
              <w:rPr>
                <w:sz w:val="20"/>
                <w:szCs w:val="20"/>
                <w:lang w:eastAsia="en-US"/>
              </w:rPr>
            </w:pPr>
            <w:r w:rsidRPr="00E76D6A">
              <w:rPr>
                <w:color w:val="000000"/>
                <w:sz w:val="20"/>
                <w:szCs w:val="20"/>
              </w:rPr>
              <w:t>Топливо дизельное (розничная реализация)</w:t>
            </w:r>
          </w:p>
        </w:tc>
        <w:tc>
          <w:tcPr>
            <w:tcW w:w="2723" w:type="dxa"/>
            <w:tcBorders>
              <w:top w:val="single" w:sz="4" w:space="0" w:color="000000"/>
              <w:left w:val="single" w:sz="4" w:space="0" w:color="000000"/>
              <w:bottom w:val="single" w:sz="4" w:space="0" w:color="000000"/>
              <w:right w:val="single" w:sz="4" w:space="0" w:color="000000"/>
            </w:tcBorders>
            <w:vAlign w:val="center"/>
          </w:tcPr>
          <w:p w14:paraId="3FF03F6E" w14:textId="77777777" w:rsidR="00D76434" w:rsidRPr="00E76D6A" w:rsidRDefault="00D76434">
            <w:pPr>
              <w:widowControl w:val="0"/>
              <w:autoSpaceDE w:val="0"/>
              <w:snapToGrid w:val="0"/>
              <w:jc w:val="center"/>
              <w:rPr>
                <w:sz w:val="20"/>
                <w:szCs w:val="20"/>
              </w:rPr>
            </w:pPr>
            <w:r w:rsidRPr="00E76D6A">
              <w:rPr>
                <w:sz w:val="20"/>
                <w:szCs w:val="20"/>
              </w:rPr>
              <w:t xml:space="preserve">литр; </w:t>
            </w:r>
            <w:r w:rsidRPr="00E76D6A">
              <w:rPr>
                <w:sz w:val="20"/>
                <w:szCs w:val="20"/>
                <w:shd w:val="clear" w:color="auto" w:fill="FFFFFF"/>
              </w:rPr>
              <w:t>^кубический дециметр</w:t>
            </w:r>
          </w:p>
        </w:tc>
        <w:tc>
          <w:tcPr>
            <w:tcW w:w="3364" w:type="dxa"/>
            <w:tcBorders>
              <w:top w:val="single" w:sz="4" w:space="0" w:color="000000"/>
              <w:left w:val="single" w:sz="4" w:space="0" w:color="000000"/>
              <w:bottom w:val="single" w:sz="4" w:space="0" w:color="000000"/>
              <w:right w:val="single" w:sz="4" w:space="0" w:color="auto"/>
            </w:tcBorders>
            <w:vAlign w:val="center"/>
          </w:tcPr>
          <w:p w14:paraId="7EBE3E31" w14:textId="77777777" w:rsidR="00D76434" w:rsidRDefault="00D76434">
            <w:pPr>
              <w:widowControl w:val="0"/>
              <w:autoSpaceDE w:val="0"/>
              <w:snapToGrid w:val="0"/>
              <w:jc w:val="center"/>
              <w:rPr>
                <w:sz w:val="20"/>
                <w:szCs w:val="20"/>
                <w:lang w:eastAsia="en-US"/>
              </w:rPr>
            </w:pPr>
          </w:p>
        </w:tc>
      </w:tr>
      <w:tr w:rsidR="00D76434" w14:paraId="67C25228" w14:textId="77777777" w:rsidTr="00D76434">
        <w:trPr>
          <w:cantSplit/>
          <w:trHeight w:val="207"/>
        </w:trPr>
        <w:tc>
          <w:tcPr>
            <w:tcW w:w="3667" w:type="dxa"/>
            <w:tcBorders>
              <w:top w:val="single" w:sz="4" w:space="0" w:color="000000"/>
              <w:left w:val="single" w:sz="4" w:space="0" w:color="000000"/>
              <w:bottom w:val="single" w:sz="4" w:space="0" w:color="000000"/>
              <w:right w:val="single" w:sz="4" w:space="0" w:color="000000"/>
            </w:tcBorders>
            <w:vAlign w:val="center"/>
          </w:tcPr>
          <w:p w14:paraId="14648F6A" w14:textId="77777777" w:rsidR="00D76434" w:rsidRPr="000D5B5B" w:rsidRDefault="00D76434">
            <w:pPr>
              <w:widowControl w:val="0"/>
              <w:autoSpaceDE w:val="0"/>
              <w:snapToGrid w:val="0"/>
              <w:rPr>
                <w:color w:val="000000"/>
                <w:sz w:val="22"/>
                <w:szCs w:val="22"/>
              </w:rPr>
            </w:pPr>
            <w:r w:rsidRPr="006868D8">
              <w:rPr>
                <w:b/>
                <w:sz w:val="18"/>
                <w:szCs w:val="18"/>
              </w:rPr>
              <w:t>Сумма цен единиц товара, руб.</w:t>
            </w:r>
          </w:p>
        </w:tc>
        <w:tc>
          <w:tcPr>
            <w:tcW w:w="2723" w:type="dxa"/>
            <w:tcBorders>
              <w:top w:val="single" w:sz="4" w:space="0" w:color="000000"/>
              <w:left w:val="single" w:sz="4" w:space="0" w:color="000000"/>
              <w:bottom w:val="single" w:sz="4" w:space="0" w:color="000000"/>
              <w:right w:val="single" w:sz="4" w:space="0" w:color="000000"/>
            </w:tcBorders>
            <w:vAlign w:val="center"/>
          </w:tcPr>
          <w:p w14:paraId="2425DE20" w14:textId="77777777" w:rsidR="00D76434" w:rsidRDefault="00D76434">
            <w:pPr>
              <w:widowControl w:val="0"/>
              <w:autoSpaceDE w:val="0"/>
              <w:snapToGrid w:val="0"/>
              <w:jc w:val="center"/>
              <w:rPr>
                <w:sz w:val="20"/>
                <w:szCs w:val="20"/>
              </w:rPr>
            </w:pPr>
          </w:p>
        </w:tc>
        <w:tc>
          <w:tcPr>
            <w:tcW w:w="3364" w:type="dxa"/>
            <w:tcBorders>
              <w:top w:val="single" w:sz="4" w:space="0" w:color="000000"/>
              <w:left w:val="single" w:sz="4" w:space="0" w:color="000000"/>
              <w:bottom w:val="single" w:sz="4" w:space="0" w:color="000000"/>
              <w:right w:val="single" w:sz="4" w:space="0" w:color="auto"/>
            </w:tcBorders>
            <w:vAlign w:val="center"/>
          </w:tcPr>
          <w:p w14:paraId="5BC74192" w14:textId="77777777" w:rsidR="00D76434" w:rsidRDefault="00D76434">
            <w:pPr>
              <w:widowControl w:val="0"/>
              <w:autoSpaceDE w:val="0"/>
              <w:snapToGrid w:val="0"/>
              <w:jc w:val="center"/>
              <w:rPr>
                <w:sz w:val="20"/>
                <w:szCs w:val="20"/>
                <w:lang w:eastAsia="en-US"/>
              </w:rPr>
            </w:pPr>
          </w:p>
        </w:tc>
      </w:tr>
    </w:tbl>
    <w:p w14:paraId="24D6BF25" w14:textId="77777777" w:rsidR="00475D60" w:rsidRDefault="00475D60">
      <w:pPr>
        <w:widowControl w:val="0"/>
        <w:ind w:right="-285"/>
        <w:jc w:val="both"/>
        <w:rPr>
          <w:rFonts w:eastAsia="Calibri"/>
          <w:sz w:val="20"/>
          <w:szCs w:val="20"/>
        </w:rPr>
      </w:pPr>
    </w:p>
    <w:p w14:paraId="5D6FB685" w14:textId="77777777" w:rsidR="008237E1" w:rsidRPr="008237E1" w:rsidRDefault="008237E1" w:rsidP="008237E1">
      <w:pPr>
        <w:rPr>
          <w:rFonts w:eastAsia="Calibri"/>
          <w:sz w:val="20"/>
          <w:szCs w:val="20"/>
        </w:rPr>
      </w:pPr>
      <w:r w:rsidRPr="008237E1">
        <w:rPr>
          <w:rFonts w:eastAsia="Calibri"/>
          <w:sz w:val="20"/>
          <w:szCs w:val="20"/>
        </w:rPr>
        <w:t xml:space="preserve">Максимальное значение цены </w:t>
      </w:r>
      <w:r>
        <w:rPr>
          <w:rFonts w:eastAsia="Calibri"/>
          <w:sz w:val="20"/>
          <w:szCs w:val="20"/>
        </w:rPr>
        <w:t>Договора</w:t>
      </w:r>
      <w:r w:rsidRPr="008237E1">
        <w:rPr>
          <w:rFonts w:eastAsia="Calibri"/>
          <w:sz w:val="20"/>
          <w:szCs w:val="20"/>
        </w:rPr>
        <w:t xml:space="preserve"> ( ) составляет </w:t>
      </w:r>
      <w:r>
        <w:rPr>
          <w:rFonts w:eastAsia="Calibri"/>
          <w:sz w:val="20"/>
          <w:szCs w:val="20"/>
        </w:rPr>
        <w:t>_________________</w:t>
      </w:r>
      <w:r w:rsidRPr="008237E1">
        <w:rPr>
          <w:rFonts w:eastAsia="Calibri"/>
          <w:sz w:val="20"/>
          <w:szCs w:val="20"/>
        </w:rPr>
        <w:t xml:space="preserve">., в том числе </w:t>
      </w:r>
      <w:r>
        <w:rPr>
          <w:rFonts w:eastAsia="Calibri"/>
          <w:sz w:val="20"/>
          <w:szCs w:val="20"/>
        </w:rPr>
        <w:t>_______________</w:t>
      </w:r>
    </w:p>
    <w:p w14:paraId="21BA027B" w14:textId="77777777" w:rsidR="008237E1" w:rsidRDefault="008237E1">
      <w:pPr>
        <w:widowControl w:val="0"/>
        <w:ind w:right="-285"/>
        <w:jc w:val="both"/>
        <w:rPr>
          <w:rFonts w:eastAsia="Calibri"/>
          <w:sz w:val="20"/>
          <w:szCs w:val="20"/>
        </w:rPr>
      </w:pPr>
    </w:p>
    <w:p w14:paraId="77FDED51" w14:textId="77777777" w:rsidR="008237E1" w:rsidRDefault="008237E1">
      <w:pPr>
        <w:widowControl w:val="0"/>
        <w:ind w:right="-285"/>
        <w:jc w:val="both"/>
        <w:rPr>
          <w:rFonts w:eastAsia="Calibri"/>
          <w:sz w:val="20"/>
          <w:szCs w:val="20"/>
        </w:rPr>
      </w:pPr>
    </w:p>
    <w:tbl>
      <w:tblPr>
        <w:tblW w:w="0" w:type="auto"/>
        <w:tblInd w:w="6" w:type="dxa"/>
        <w:tblLayout w:type="fixed"/>
        <w:tblCellMar>
          <w:top w:w="105" w:type="dxa"/>
          <w:left w:w="105" w:type="dxa"/>
          <w:bottom w:w="105" w:type="dxa"/>
          <w:right w:w="105" w:type="dxa"/>
        </w:tblCellMar>
        <w:tblLook w:val="0000" w:firstRow="0" w:lastRow="0" w:firstColumn="0" w:lastColumn="0" w:noHBand="0" w:noVBand="0"/>
      </w:tblPr>
      <w:tblGrid>
        <w:gridCol w:w="5835"/>
        <w:gridCol w:w="4200"/>
      </w:tblGrid>
      <w:tr w:rsidR="00475D60" w14:paraId="7150EA67" w14:textId="77777777">
        <w:trPr>
          <w:trHeight w:val="495"/>
        </w:trPr>
        <w:tc>
          <w:tcPr>
            <w:tcW w:w="5835" w:type="dxa"/>
          </w:tcPr>
          <w:p w14:paraId="638624F3" w14:textId="77777777" w:rsidR="00475D60" w:rsidRDefault="00000000">
            <w:pPr>
              <w:spacing w:line="102" w:lineRule="atLeast"/>
              <w:ind w:right="-285"/>
            </w:pPr>
            <w:r>
              <w:rPr>
                <w:b/>
                <w:bCs/>
                <w:sz w:val="20"/>
                <w:szCs w:val="20"/>
                <w:lang w:eastAsia="en-US"/>
              </w:rPr>
              <w:t>Заказчик:</w:t>
            </w:r>
          </w:p>
          <w:p w14:paraId="2C44671B" w14:textId="77777777" w:rsidR="00475D60" w:rsidRDefault="00475D60">
            <w:pPr>
              <w:snapToGrid w:val="0"/>
              <w:spacing w:line="276" w:lineRule="auto"/>
              <w:ind w:right="-285"/>
              <w:rPr>
                <w:rFonts w:eastAsia="SimSun"/>
                <w:sz w:val="20"/>
                <w:szCs w:val="20"/>
                <w:lang w:eastAsia="hi-IN"/>
              </w:rPr>
            </w:pPr>
          </w:p>
          <w:p w14:paraId="57342EB4" w14:textId="77777777" w:rsidR="00475D60" w:rsidRDefault="00475D60">
            <w:pPr>
              <w:snapToGrid w:val="0"/>
              <w:spacing w:line="276" w:lineRule="auto"/>
              <w:ind w:right="-285"/>
              <w:rPr>
                <w:rFonts w:eastAsia="SimSun"/>
                <w:sz w:val="20"/>
                <w:szCs w:val="20"/>
                <w:lang w:eastAsia="hi-IN"/>
              </w:rPr>
            </w:pPr>
          </w:p>
          <w:p w14:paraId="07F09C91" w14:textId="77777777" w:rsidR="00475D60" w:rsidRDefault="00000000">
            <w:pPr>
              <w:snapToGrid w:val="0"/>
            </w:pPr>
            <w:r>
              <w:rPr>
                <w:rFonts w:eastAsia="SimSun"/>
                <w:sz w:val="20"/>
                <w:szCs w:val="20"/>
                <w:lang w:eastAsia="hi-IN"/>
              </w:rPr>
              <w:t>______________________/ /</w:t>
            </w:r>
          </w:p>
          <w:p w14:paraId="34B30CBE" w14:textId="77777777" w:rsidR="00475D60" w:rsidRDefault="00000000">
            <w:pPr>
              <w:spacing w:line="102" w:lineRule="atLeast"/>
              <w:ind w:right="-285"/>
              <w:jc w:val="both"/>
            </w:pPr>
            <w:r>
              <w:rPr>
                <w:rFonts w:eastAsia="SimSun"/>
                <w:b/>
                <w:bCs/>
                <w:caps/>
                <w:kern w:val="2"/>
                <w:sz w:val="20"/>
                <w:szCs w:val="20"/>
                <w:lang w:eastAsia="hi-IN" w:bidi="hi-IN"/>
              </w:rPr>
              <w:t>М.п.</w:t>
            </w:r>
          </w:p>
        </w:tc>
        <w:tc>
          <w:tcPr>
            <w:tcW w:w="4200" w:type="dxa"/>
          </w:tcPr>
          <w:p w14:paraId="53FC92FD" w14:textId="77777777" w:rsidR="00475D60" w:rsidRDefault="00000000">
            <w:pPr>
              <w:spacing w:line="102" w:lineRule="atLeast"/>
              <w:ind w:right="-285"/>
            </w:pPr>
            <w:r>
              <w:rPr>
                <w:b/>
                <w:bCs/>
                <w:sz w:val="20"/>
                <w:szCs w:val="20"/>
                <w:lang w:eastAsia="en-US"/>
              </w:rPr>
              <w:t>Поставщик:</w:t>
            </w:r>
          </w:p>
          <w:p w14:paraId="1B9FD612" w14:textId="77777777" w:rsidR="00475D60" w:rsidRDefault="00475D60">
            <w:pPr>
              <w:spacing w:line="102" w:lineRule="atLeast"/>
              <w:ind w:right="-285"/>
              <w:rPr>
                <w:color w:val="000000"/>
                <w:sz w:val="20"/>
                <w:szCs w:val="20"/>
              </w:rPr>
            </w:pPr>
          </w:p>
          <w:p w14:paraId="5DE42211" w14:textId="77777777" w:rsidR="00475D60" w:rsidRDefault="00475D60">
            <w:pPr>
              <w:spacing w:line="102" w:lineRule="atLeast"/>
              <w:ind w:right="-285"/>
              <w:rPr>
                <w:color w:val="000000"/>
                <w:sz w:val="20"/>
                <w:szCs w:val="20"/>
              </w:rPr>
            </w:pPr>
          </w:p>
          <w:p w14:paraId="13FBC27E" w14:textId="77777777" w:rsidR="00475D60" w:rsidRDefault="00000000">
            <w:pPr>
              <w:snapToGrid w:val="0"/>
            </w:pPr>
            <w:r>
              <w:rPr>
                <w:rFonts w:eastAsia="SimSun"/>
                <w:sz w:val="20"/>
                <w:szCs w:val="20"/>
                <w:lang w:eastAsia="hi-IN"/>
              </w:rPr>
              <w:t xml:space="preserve">______________________/ ____________ /                          </w:t>
            </w:r>
          </w:p>
          <w:p w14:paraId="3C6106DC" w14:textId="77777777" w:rsidR="00475D60" w:rsidRDefault="00000000">
            <w:pPr>
              <w:spacing w:line="102" w:lineRule="atLeast"/>
              <w:ind w:right="-285"/>
              <w:jc w:val="both"/>
            </w:pPr>
            <w:r>
              <w:rPr>
                <w:rFonts w:eastAsia="SimSun"/>
                <w:b/>
                <w:bCs/>
                <w:caps/>
                <w:kern w:val="2"/>
                <w:sz w:val="20"/>
                <w:szCs w:val="20"/>
                <w:lang w:eastAsia="hi-IN" w:bidi="hi-IN"/>
              </w:rPr>
              <w:t>М.п.</w:t>
            </w:r>
          </w:p>
        </w:tc>
      </w:tr>
    </w:tbl>
    <w:p w14:paraId="483D725F" w14:textId="77777777" w:rsidR="00475D60" w:rsidRDefault="00475D60">
      <w:pPr>
        <w:widowControl w:val="0"/>
        <w:ind w:right="-285"/>
        <w:jc w:val="both"/>
        <w:rPr>
          <w:rFonts w:eastAsia="Calibri"/>
          <w:sz w:val="20"/>
          <w:szCs w:val="20"/>
        </w:rPr>
      </w:pPr>
    </w:p>
    <w:p w14:paraId="78597136" w14:textId="77777777" w:rsidR="00475D60" w:rsidRDefault="00475D60">
      <w:pPr>
        <w:widowControl w:val="0"/>
        <w:ind w:right="-285"/>
        <w:jc w:val="both"/>
        <w:rPr>
          <w:rFonts w:eastAsia="Calibri"/>
          <w:sz w:val="20"/>
          <w:szCs w:val="20"/>
        </w:rPr>
      </w:pPr>
    </w:p>
    <w:p w14:paraId="1A59287E" w14:textId="77777777" w:rsidR="00475D60" w:rsidRDefault="00475D60">
      <w:pPr>
        <w:widowControl w:val="0"/>
        <w:autoSpaceDE w:val="0"/>
        <w:ind w:right="-285"/>
        <w:rPr>
          <w:rFonts w:eastAsia="Calibri"/>
          <w:b/>
          <w:bCs/>
          <w:sz w:val="20"/>
          <w:szCs w:val="20"/>
        </w:rPr>
      </w:pPr>
    </w:p>
    <w:p w14:paraId="6973379F" w14:textId="77777777" w:rsidR="00475D60" w:rsidRDefault="00475D60">
      <w:pPr>
        <w:widowControl w:val="0"/>
        <w:autoSpaceDE w:val="0"/>
        <w:ind w:right="-285"/>
        <w:jc w:val="right"/>
        <w:rPr>
          <w:rFonts w:eastAsia="Calibri"/>
          <w:b/>
          <w:bCs/>
          <w:sz w:val="20"/>
          <w:szCs w:val="20"/>
        </w:rPr>
      </w:pPr>
    </w:p>
    <w:p w14:paraId="0429C467" w14:textId="77777777" w:rsidR="00475D60" w:rsidRDefault="00475D60">
      <w:pPr>
        <w:widowControl w:val="0"/>
        <w:autoSpaceDE w:val="0"/>
        <w:ind w:right="-285"/>
        <w:jc w:val="right"/>
        <w:rPr>
          <w:rFonts w:eastAsia="Calibri"/>
          <w:b/>
          <w:bCs/>
          <w:sz w:val="20"/>
          <w:szCs w:val="20"/>
        </w:rPr>
      </w:pPr>
    </w:p>
    <w:p w14:paraId="51605DA3" w14:textId="77777777" w:rsidR="00475D60" w:rsidRDefault="00475D60">
      <w:pPr>
        <w:widowControl w:val="0"/>
        <w:autoSpaceDE w:val="0"/>
        <w:ind w:right="-285"/>
        <w:jc w:val="right"/>
        <w:rPr>
          <w:rFonts w:eastAsia="Calibri"/>
          <w:b/>
          <w:bCs/>
          <w:sz w:val="20"/>
          <w:szCs w:val="20"/>
        </w:rPr>
      </w:pPr>
    </w:p>
    <w:p w14:paraId="78F51539" w14:textId="77777777" w:rsidR="00475D60" w:rsidRDefault="00000000">
      <w:pPr>
        <w:pageBreakBefore/>
        <w:widowControl w:val="0"/>
        <w:autoSpaceDE w:val="0"/>
        <w:ind w:right="-285"/>
        <w:jc w:val="right"/>
      </w:pPr>
      <w:r>
        <w:rPr>
          <w:rFonts w:eastAsia="Calibri"/>
          <w:b/>
          <w:bCs/>
          <w:sz w:val="20"/>
          <w:szCs w:val="20"/>
        </w:rPr>
        <w:lastRenderedPageBreak/>
        <w:t>Приложение № 2</w:t>
      </w:r>
    </w:p>
    <w:p w14:paraId="6D3C11D5" w14:textId="77777777" w:rsidR="00475D60" w:rsidRDefault="00000000">
      <w:pPr>
        <w:widowControl w:val="0"/>
        <w:ind w:right="-285"/>
        <w:jc w:val="right"/>
      </w:pPr>
      <w:r>
        <w:rPr>
          <w:rFonts w:eastAsia="Calibri"/>
          <w:b/>
          <w:bCs/>
          <w:sz w:val="20"/>
          <w:szCs w:val="20"/>
        </w:rPr>
        <w:t>к Договору №___</w:t>
      </w:r>
    </w:p>
    <w:p w14:paraId="34850866" w14:textId="77777777" w:rsidR="00475D60" w:rsidRDefault="00000000">
      <w:pPr>
        <w:widowControl w:val="0"/>
        <w:ind w:right="-285"/>
        <w:jc w:val="right"/>
      </w:pPr>
      <w:r>
        <w:rPr>
          <w:b/>
          <w:bCs/>
          <w:sz w:val="20"/>
          <w:szCs w:val="20"/>
        </w:rPr>
        <w:t xml:space="preserve"> </w:t>
      </w:r>
      <w:r>
        <w:rPr>
          <w:rFonts w:eastAsia="Calibri"/>
          <w:b/>
          <w:bCs/>
          <w:sz w:val="20"/>
          <w:szCs w:val="20"/>
        </w:rPr>
        <w:t>от «___» _______202___ года</w:t>
      </w:r>
    </w:p>
    <w:p w14:paraId="6E9FF9CF" w14:textId="77777777" w:rsidR="00475D60" w:rsidRDefault="00475D60">
      <w:pPr>
        <w:widowControl w:val="0"/>
        <w:autoSpaceDE w:val="0"/>
        <w:ind w:right="-285"/>
        <w:jc w:val="center"/>
        <w:rPr>
          <w:rFonts w:eastAsia="Calibri"/>
          <w:b/>
          <w:bCs/>
          <w:sz w:val="20"/>
          <w:szCs w:val="20"/>
        </w:rPr>
      </w:pPr>
    </w:p>
    <w:p w14:paraId="0A3F625A" w14:textId="77777777" w:rsidR="00475D60" w:rsidRDefault="00000000">
      <w:pPr>
        <w:widowControl w:val="0"/>
        <w:autoSpaceDE w:val="0"/>
        <w:ind w:right="-285"/>
        <w:jc w:val="center"/>
      </w:pPr>
      <w:r>
        <w:rPr>
          <w:rFonts w:eastAsia="Calibri"/>
          <w:b/>
          <w:bCs/>
          <w:sz w:val="20"/>
          <w:szCs w:val="20"/>
        </w:rPr>
        <w:t>ГРАФИК ПОСТАВКИ</w:t>
      </w:r>
    </w:p>
    <w:p w14:paraId="3CACDCC1" w14:textId="77777777" w:rsidR="00475D60" w:rsidRDefault="00475D60">
      <w:pPr>
        <w:widowControl w:val="0"/>
        <w:autoSpaceDE w:val="0"/>
        <w:ind w:right="-285"/>
        <w:jc w:val="center"/>
        <w:rPr>
          <w:rFonts w:eastAsia="Calibri"/>
          <w:b/>
          <w:bCs/>
          <w:sz w:val="20"/>
          <w:szCs w:val="20"/>
        </w:rPr>
      </w:pPr>
    </w:p>
    <w:tbl>
      <w:tblPr>
        <w:tblW w:w="9807" w:type="dxa"/>
        <w:tblInd w:w="-99" w:type="dxa"/>
        <w:tblLayout w:type="fixed"/>
        <w:tblCellMar>
          <w:left w:w="0" w:type="dxa"/>
          <w:right w:w="0" w:type="dxa"/>
        </w:tblCellMar>
        <w:tblLook w:val="0000" w:firstRow="0" w:lastRow="0" w:firstColumn="0" w:lastColumn="0" w:noHBand="0" w:noVBand="0"/>
      </w:tblPr>
      <w:tblGrid>
        <w:gridCol w:w="102"/>
        <w:gridCol w:w="699"/>
        <w:gridCol w:w="2559"/>
        <w:gridCol w:w="1134"/>
        <w:gridCol w:w="301"/>
        <w:gridCol w:w="747"/>
        <w:gridCol w:w="2637"/>
        <w:gridCol w:w="1262"/>
        <w:gridCol w:w="366"/>
      </w:tblGrid>
      <w:tr w:rsidR="00475D60" w14:paraId="40594223" w14:textId="77777777" w:rsidTr="00E76D6A">
        <w:trPr>
          <w:cantSplit/>
          <w:trHeight w:val="358"/>
        </w:trPr>
        <w:tc>
          <w:tcPr>
            <w:tcW w:w="102" w:type="dxa"/>
          </w:tcPr>
          <w:p w14:paraId="4E9DAB95" w14:textId="77777777" w:rsidR="00475D60" w:rsidRDefault="00475D60">
            <w:pPr>
              <w:pStyle w:val="ad"/>
              <w:snapToGrid w:val="0"/>
            </w:pPr>
          </w:p>
        </w:tc>
        <w:tc>
          <w:tcPr>
            <w:tcW w:w="699" w:type="dxa"/>
            <w:tcBorders>
              <w:top w:val="single" w:sz="4" w:space="0" w:color="000000"/>
              <w:left w:val="single" w:sz="4" w:space="0" w:color="000000"/>
              <w:bottom w:val="single" w:sz="4" w:space="0" w:color="000000"/>
            </w:tcBorders>
            <w:tcMar>
              <w:left w:w="70" w:type="dxa"/>
              <w:right w:w="70" w:type="dxa"/>
            </w:tcMar>
          </w:tcPr>
          <w:p w14:paraId="11CC5A4F" w14:textId="77777777" w:rsidR="00475D60" w:rsidRDefault="00000000">
            <w:pPr>
              <w:widowControl w:val="0"/>
              <w:autoSpaceDE w:val="0"/>
              <w:snapToGrid w:val="0"/>
              <w:jc w:val="center"/>
            </w:pPr>
            <w:r>
              <w:rPr>
                <w:sz w:val="20"/>
                <w:szCs w:val="20"/>
                <w:lang w:eastAsia="en-US"/>
              </w:rPr>
              <w:t>№</w:t>
            </w:r>
            <w:r>
              <w:rPr>
                <w:sz w:val="20"/>
                <w:szCs w:val="20"/>
                <w:lang w:eastAsia="en-US"/>
              </w:rPr>
              <w:br/>
              <w:t>п/п</w:t>
            </w:r>
          </w:p>
        </w:tc>
        <w:tc>
          <w:tcPr>
            <w:tcW w:w="2559" w:type="dxa"/>
            <w:tcBorders>
              <w:top w:val="single" w:sz="4" w:space="0" w:color="000000"/>
              <w:left w:val="single" w:sz="4" w:space="0" w:color="000000"/>
              <w:bottom w:val="single" w:sz="4" w:space="0" w:color="000000"/>
            </w:tcBorders>
            <w:tcMar>
              <w:left w:w="70" w:type="dxa"/>
              <w:right w:w="70" w:type="dxa"/>
            </w:tcMar>
          </w:tcPr>
          <w:p w14:paraId="67B140BE" w14:textId="77777777" w:rsidR="00475D60" w:rsidRDefault="00000000">
            <w:pPr>
              <w:widowControl w:val="0"/>
              <w:autoSpaceDE w:val="0"/>
              <w:snapToGrid w:val="0"/>
              <w:jc w:val="center"/>
            </w:pPr>
            <w:r>
              <w:rPr>
                <w:sz w:val="20"/>
                <w:szCs w:val="20"/>
                <w:lang w:eastAsia="en-US"/>
              </w:rPr>
              <w:t>Наименование товара</w:t>
            </w:r>
          </w:p>
        </w:tc>
        <w:tc>
          <w:tcPr>
            <w:tcW w:w="1134" w:type="dxa"/>
            <w:tcBorders>
              <w:top w:val="single" w:sz="4" w:space="0" w:color="000000"/>
              <w:left w:val="single" w:sz="4" w:space="0" w:color="000000"/>
              <w:bottom w:val="single" w:sz="4" w:space="0" w:color="000000"/>
            </w:tcBorders>
            <w:tcMar>
              <w:left w:w="70" w:type="dxa"/>
              <w:right w:w="70" w:type="dxa"/>
            </w:tcMar>
          </w:tcPr>
          <w:p w14:paraId="160DB422" w14:textId="77777777" w:rsidR="00475D60" w:rsidRDefault="00000000">
            <w:pPr>
              <w:widowControl w:val="0"/>
              <w:autoSpaceDE w:val="0"/>
              <w:snapToGrid w:val="0"/>
              <w:jc w:val="center"/>
            </w:pPr>
            <w:r>
              <w:rPr>
                <w:sz w:val="20"/>
                <w:szCs w:val="20"/>
                <w:lang w:eastAsia="en-US"/>
              </w:rPr>
              <w:t>Ед. изм.</w:t>
            </w:r>
          </w:p>
        </w:tc>
        <w:tc>
          <w:tcPr>
            <w:tcW w:w="301" w:type="dxa"/>
            <w:tcBorders>
              <w:top w:val="single" w:sz="4" w:space="0" w:color="000000"/>
              <w:left w:val="single" w:sz="4" w:space="0" w:color="000000"/>
              <w:bottom w:val="single" w:sz="4" w:space="0" w:color="000000"/>
            </w:tcBorders>
            <w:tcMar>
              <w:left w:w="70" w:type="dxa"/>
              <w:right w:w="70" w:type="dxa"/>
            </w:tcMar>
          </w:tcPr>
          <w:p w14:paraId="26C4408A" w14:textId="77777777" w:rsidR="00475D60" w:rsidRDefault="00475D60">
            <w:pPr>
              <w:widowControl w:val="0"/>
              <w:autoSpaceDE w:val="0"/>
              <w:snapToGrid w:val="0"/>
              <w:jc w:val="center"/>
            </w:pPr>
          </w:p>
        </w:tc>
        <w:tc>
          <w:tcPr>
            <w:tcW w:w="3384" w:type="dxa"/>
            <w:gridSpan w:val="2"/>
            <w:tcBorders>
              <w:top w:val="single" w:sz="4" w:space="0" w:color="000000"/>
              <w:left w:val="single" w:sz="4" w:space="0" w:color="000000"/>
              <w:bottom w:val="single" w:sz="4" w:space="0" w:color="000000"/>
            </w:tcBorders>
            <w:tcMar>
              <w:left w:w="70" w:type="dxa"/>
              <w:right w:w="70" w:type="dxa"/>
            </w:tcMar>
          </w:tcPr>
          <w:p w14:paraId="51ECACD9" w14:textId="77777777" w:rsidR="00475D60" w:rsidRDefault="00000000">
            <w:pPr>
              <w:widowControl w:val="0"/>
              <w:autoSpaceDE w:val="0"/>
              <w:snapToGrid w:val="0"/>
              <w:jc w:val="center"/>
            </w:pPr>
            <w:r>
              <w:rPr>
                <w:sz w:val="20"/>
                <w:szCs w:val="20"/>
                <w:lang w:eastAsia="en-US"/>
              </w:rPr>
              <w:t xml:space="preserve">Срок исполнения </w:t>
            </w:r>
            <w:r>
              <w:rPr>
                <w:sz w:val="20"/>
                <w:szCs w:val="20"/>
                <w:lang w:eastAsia="en-US"/>
              </w:rPr>
              <w:br/>
              <w:t>поставки</w:t>
            </w:r>
          </w:p>
        </w:tc>
        <w:tc>
          <w:tcPr>
            <w:tcW w:w="1262" w:type="dxa"/>
            <w:tcBorders>
              <w:top w:val="single" w:sz="4" w:space="0" w:color="000000"/>
              <w:left w:val="single" w:sz="4" w:space="0" w:color="000000"/>
              <w:bottom w:val="single" w:sz="4" w:space="0" w:color="000000"/>
              <w:right w:val="single" w:sz="4" w:space="0" w:color="000000"/>
            </w:tcBorders>
            <w:tcMar>
              <w:left w:w="70" w:type="dxa"/>
              <w:right w:w="70" w:type="dxa"/>
            </w:tcMar>
          </w:tcPr>
          <w:p w14:paraId="7FAFDBF1" w14:textId="77777777" w:rsidR="00475D60" w:rsidRDefault="00000000">
            <w:pPr>
              <w:widowControl w:val="0"/>
              <w:autoSpaceDE w:val="0"/>
              <w:snapToGrid w:val="0"/>
              <w:jc w:val="center"/>
            </w:pPr>
            <w:r>
              <w:rPr>
                <w:sz w:val="20"/>
                <w:szCs w:val="20"/>
                <w:lang w:eastAsia="en-US"/>
              </w:rPr>
              <w:t>Примечание</w:t>
            </w:r>
          </w:p>
        </w:tc>
        <w:tc>
          <w:tcPr>
            <w:tcW w:w="366" w:type="dxa"/>
          </w:tcPr>
          <w:p w14:paraId="1895A7F6" w14:textId="77777777" w:rsidR="00475D60" w:rsidRDefault="00475D60">
            <w:pPr>
              <w:snapToGrid w:val="0"/>
              <w:rPr>
                <w:sz w:val="20"/>
                <w:szCs w:val="20"/>
                <w:lang w:eastAsia="en-US"/>
              </w:rPr>
            </w:pPr>
          </w:p>
        </w:tc>
      </w:tr>
      <w:tr w:rsidR="00475D60" w14:paraId="659FE514" w14:textId="77777777" w:rsidTr="00E76D6A">
        <w:trPr>
          <w:cantSplit/>
          <w:trHeight w:val="239"/>
        </w:trPr>
        <w:tc>
          <w:tcPr>
            <w:tcW w:w="102" w:type="dxa"/>
          </w:tcPr>
          <w:p w14:paraId="3B4B1447" w14:textId="77777777" w:rsidR="00475D60" w:rsidRDefault="00475D60">
            <w:pPr>
              <w:pStyle w:val="ac"/>
              <w:snapToGrid w:val="0"/>
              <w:rPr>
                <w:sz w:val="20"/>
                <w:szCs w:val="20"/>
                <w:lang w:eastAsia="en-US"/>
              </w:rPr>
            </w:pPr>
          </w:p>
        </w:tc>
        <w:tc>
          <w:tcPr>
            <w:tcW w:w="699" w:type="dxa"/>
            <w:tcBorders>
              <w:top w:val="single" w:sz="4" w:space="0" w:color="000000"/>
              <w:left w:val="single" w:sz="4" w:space="0" w:color="000000"/>
              <w:bottom w:val="single" w:sz="4" w:space="0" w:color="000000"/>
            </w:tcBorders>
            <w:tcMar>
              <w:left w:w="70" w:type="dxa"/>
              <w:right w:w="70" w:type="dxa"/>
            </w:tcMar>
          </w:tcPr>
          <w:p w14:paraId="4A55C048" w14:textId="77777777" w:rsidR="00475D60" w:rsidRDefault="00000000">
            <w:pPr>
              <w:widowControl w:val="0"/>
              <w:autoSpaceDE w:val="0"/>
              <w:snapToGrid w:val="0"/>
              <w:jc w:val="center"/>
            </w:pPr>
            <w:r>
              <w:rPr>
                <w:sz w:val="20"/>
                <w:szCs w:val="20"/>
                <w:lang w:eastAsia="en-US"/>
              </w:rPr>
              <w:t>1</w:t>
            </w:r>
          </w:p>
        </w:tc>
        <w:tc>
          <w:tcPr>
            <w:tcW w:w="2559" w:type="dxa"/>
            <w:tcBorders>
              <w:top w:val="single" w:sz="4" w:space="0" w:color="000000"/>
              <w:left w:val="single" w:sz="4" w:space="0" w:color="000000"/>
              <w:bottom w:val="single" w:sz="4" w:space="0" w:color="000000"/>
            </w:tcBorders>
            <w:tcMar>
              <w:left w:w="70" w:type="dxa"/>
              <w:right w:w="70" w:type="dxa"/>
            </w:tcMar>
          </w:tcPr>
          <w:p w14:paraId="56BE77DA" w14:textId="77777777" w:rsidR="00475D60" w:rsidRDefault="00000000">
            <w:pPr>
              <w:widowControl w:val="0"/>
              <w:autoSpaceDE w:val="0"/>
              <w:snapToGrid w:val="0"/>
              <w:jc w:val="center"/>
            </w:pPr>
            <w:r>
              <w:rPr>
                <w:sz w:val="20"/>
                <w:szCs w:val="20"/>
                <w:lang w:eastAsia="en-US"/>
              </w:rPr>
              <w:t>2</w:t>
            </w:r>
          </w:p>
        </w:tc>
        <w:tc>
          <w:tcPr>
            <w:tcW w:w="1134" w:type="dxa"/>
            <w:tcBorders>
              <w:top w:val="single" w:sz="4" w:space="0" w:color="000000"/>
              <w:left w:val="single" w:sz="4" w:space="0" w:color="000000"/>
              <w:bottom w:val="single" w:sz="4" w:space="0" w:color="000000"/>
            </w:tcBorders>
            <w:tcMar>
              <w:left w:w="70" w:type="dxa"/>
              <w:right w:w="70" w:type="dxa"/>
            </w:tcMar>
          </w:tcPr>
          <w:p w14:paraId="6408BD09" w14:textId="77777777" w:rsidR="00475D60" w:rsidRDefault="00000000">
            <w:pPr>
              <w:widowControl w:val="0"/>
              <w:autoSpaceDE w:val="0"/>
              <w:snapToGrid w:val="0"/>
              <w:jc w:val="center"/>
            </w:pPr>
            <w:r>
              <w:rPr>
                <w:sz w:val="20"/>
                <w:szCs w:val="20"/>
                <w:lang w:eastAsia="en-US"/>
              </w:rPr>
              <w:t>3</w:t>
            </w:r>
          </w:p>
        </w:tc>
        <w:tc>
          <w:tcPr>
            <w:tcW w:w="301" w:type="dxa"/>
            <w:tcBorders>
              <w:top w:val="single" w:sz="4" w:space="0" w:color="000000"/>
              <w:left w:val="single" w:sz="4" w:space="0" w:color="000000"/>
              <w:bottom w:val="single" w:sz="4" w:space="0" w:color="000000"/>
            </w:tcBorders>
            <w:tcMar>
              <w:left w:w="70" w:type="dxa"/>
              <w:right w:w="70" w:type="dxa"/>
            </w:tcMar>
          </w:tcPr>
          <w:p w14:paraId="3E48F01D" w14:textId="77777777" w:rsidR="00475D60" w:rsidRDefault="00475D60">
            <w:pPr>
              <w:widowControl w:val="0"/>
              <w:autoSpaceDE w:val="0"/>
              <w:snapToGrid w:val="0"/>
              <w:jc w:val="center"/>
            </w:pPr>
          </w:p>
        </w:tc>
        <w:tc>
          <w:tcPr>
            <w:tcW w:w="3384" w:type="dxa"/>
            <w:gridSpan w:val="2"/>
            <w:tcBorders>
              <w:top w:val="single" w:sz="4" w:space="0" w:color="000000"/>
              <w:left w:val="single" w:sz="4" w:space="0" w:color="000000"/>
              <w:bottom w:val="single" w:sz="4" w:space="0" w:color="000000"/>
            </w:tcBorders>
            <w:tcMar>
              <w:left w:w="70" w:type="dxa"/>
              <w:right w:w="70" w:type="dxa"/>
            </w:tcMar>
          </w:tcPr>
          <w:p w14:paraId="0F306D51" w14:textId="77777777" w:rsidR="00475D60" w:rsidRDefault="00000000">
            <w:pPr>
              <w:widowControl w:val="0"/>
              <w:autoSpaceDE w:val="0"/>
              <w:snapToGrid w:val="0"/>
              <w:jc w:val="center"/>
            </w:pPr>
            <w:r>
              <w:rPr>
                <w:sz w:val="20"/>
                <w:szCs w:val="20"/>
                <w:lang w:eastAsia="en-US"/>
              </w:rPr>
              <w:t>5</w:t>
            </w:r>
          </w:p>
        </w:tc>
        <w:tc>
          <w:tcPr>
            <w:tcW w:w="1262"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FDE7BAA" w14:textId="77777777" w:rsidR="00475D60" w:rsidRDefault="00000000">
            <w:pPr>
              <w:widowControl w:val="0"/>
              <w:autoSpaceDE w:val="0"/>
              <w:snapToGrid w:val="0"/>
              <w:jc w:val="center"/>
            </w:pPr>
            <w:r>
              <w:rPr>
                <w:sz w:val="20"/>
                <w:szCs w:val="20"/>
                <w:lang w:eastAsia="en-US"/>
              </w:rPr>
              <w:t>6</w:t>
            </w:r>
          </w:p>
        </w:tc>
        <w:tc>
          <w:tcPr>
            <w:tcW w:w="366" w:type="dxa"/>
          </w:tcPr>
          <w:p w14:paraId="253B0E4A" w14:textId="77777777" w:rsidR="00475D60" w:rsidRDefault="00475D60">
            <w:pPr>
              <w:snapToGrid w:val="0"/>
              <w:rPr>
                <w:sz w:val="20"/>
                <w:szCs w:val="20"/>
                <w:lang w:eastAsia="en-US"/>
              </w:rPr>
            </w:pPr>
          </w:p>
        </w:tc>
      </w:tr>
      <w:tr w:rsidR="00475D60" w14:paraId="68882BFB" w14:textId="77777777" w:rsidTr="00E76D6A">
        <w:trPr>
          <w:cantSplit/>
          <w:trHeight w:val="239"/>
        </w:trPr>
        <w:tc>
          <w:tcPr>
            <w:tcW w:w="102" w:type="dxa"/>
          </w:tcPr>
          <w:p w14:paraId="422412F2" w14:textId="77777777" w:rsidR="00475D60" w:rsidRDefault="00475D60">
            <w:pPr>
              <w:pStyle w:val="ac"/>
              <w:snapToGrid w:val="0"/>
              <w:rPr>
                <w:sz w:val="20"/>
                <w:szCs w:val="20"/>
                <w:lang w:eastAsia="en-US"/>
              </w:rPr>
            </w:pPr>
          </w:p>
        </w:tc>
        <w:tc>
          <w:tcPr>
            <w:tcW w:w="699" w:type="dxa"/>
            <w:tcBorders>
              <w:top w:val="single" w:sz="4" w:space="0" w:color="000000"/>
              <w:left w:val="single" w:sz="4" w:space="0" w:color="000000"/>
              <w:bottom w:val="single" w:sz="4" w:space="0" w:color="000000"/>
            </w:tcBorders>
            <w:tcMar>
              <w:left w:w="70" w:type="dxa"/>
              <w:right w:w="70" w:type="dxa"/>
            </w:tcMar>
          </w:tcPr>
          <w:p w14:paraId="7CF7B037" w14:textId="77777777" w:rsidR="00475D60" w:rsidRDefault="00593394">
            <w:pPr>
              <w:widowControl w:val="0"/>
              <w:autoSpaceDE w:val="0"/>
              <w:snapToGrid w:val="0"/>
              <w:rPr>
                <w:rFonts w:eastAsia="Calibri"/>
                <w:sz w:val="20"/>
                <w:szCs w:val="20"/>
                <w:lang w:eastAsia="en-US"/>
              </w:rPr>
            </w:pPr>
            <w:r>
              <w:rPr>
                <w:rFonts w:eastAsia="Calibri"/>
                <w:sz w:val="20"/>
                <w:szCs w:val="20"/>
                <w:lang w:eastAsia="en-US"/>
              </w:rPr>
              <w:t>1</w:t>
            </w:r>
          </w:p>
        </w:tc>
        <w:tc>
          <w:tcPr>
            <w:tcW w:w="2559" w:type="dxa"/>
            <w:tcBorders>
              <w:top w:val="single" w:sz="4" w:space="0" w:color="000000"/>
              <w:left w:val="single" w:sz="4" w:space="0" w:color="000000"/>
              <w:bottom w:val="single" w:sz="4" w:space="0" w:color="000000"/>
            </w:tcBorders>
            <w:tcMar>
              <w:left w:w="70" w:type="dxa"/>
              <w:right w:w="70" w:type="dxa"/>
            </w:tcMar>
            <w:vAlign w:val="center"/>
          </w:tcPr>
          <w:p w14:paraId="45303A2C" w14:textId="77777777" w:rsidR="00475D60" w:rsidRPr="00FD31C4" w:rsidRDefault="00000000">
            <w:pPr>
              <w:widowControl w:val="0"/>
              <w:autoSpaceDE w:val="0"/>
              <w:snapToGrid w:val="0"/>
              <w:jc w:val="center"/>
              <w:rPr>
                <w:sz w:val="20"/>
                <w:szCs w:val="20"/>
              </w:rPr>
            </w:pPr>
            <w:r w:rsidRPr="00FD31C4">
              <w:rPr>
                <w:sz w:val="20"/>
                <w:szCs w:val="20"/>
                <w:lang w:eastAsia="en-US"/>
              </w:rPr>
              <w:t>Бензин автомобильный</w:t>
            </w:r>
          </w:p>
          <w:p w14:paraId="66347E20" w14:textId="77777777" w:rsidR="00475D60" w:rsidRPr="00FD31C4" w:rsidRDefault="00000000">
            <w:pPr>
              <w:widowControl w:val="0"/>
              <w:autoSpaceDE w:val="0"/>
              <w:snapToGrid w:val="0"/>
              <w:jc w:val="center"/>
              <w:rPr>
                <w:sz w:val="20"/>
                <w:szCs w:val="20"/>
              </w:rPr>
            </w:pPr>
            <w:r w:rsidRPr="00FD31C4">
              <w:rPr>
                <w:sz w:val="20"/>
                <w:szCs w:val="20"/>
                <w:lang w:eastAsia="en-US"/>
              </w:rPr>
              <w:t xml:space="preserve"> АИ-92 (розничная реализация)</w:t>
            </w:r>
          </w:p>
        </w:tc>
        <w:tc>
          <w:tcPr>
            <w:tcW w:w="1134" w:type="dxa"/>
            <w:tcBorders>
              <w:top w:val="single" w:sz="4" w:space="0" w:color="000000"/>
              <w:left w:val="single" w:sz="4" w:space="0" w:color="000000"/>
              <w:bottom w:val="single" w:sz="4" w:space="0" w:color="000000"/>
            </w:tcBorders>
            <w:tcMar>
              <w:left w:w="70" w:type="dxa"/>
              <w:right w:w="70" w:type="dxa"/>
            </w:tcMar>
            <w:vAlign w:val="center"/>
          </w:tcPr>
          <w:p w14:paraId="06D79128" w14:textId="77777777" w:rsidR="00475D60" w:rsidRPr="00FD31C4" w:rsidRDefault="00000000">
            <w:pPr>
              <w:widowControl w:val="0"/>
              <w:autoSpaceDE w:val="0"/>
              <w:snapToGrid w:val="0"/>
              <w:jc w:val="center"/>
              <w:rPr>
                <w:sz w:val="20"/>
                <w:szCs w:val="20"/>
              </w:rPr>
            </w:pPr>
            <w:r w:rsidRPr="00FD31C4">
              <w:rPr>
                <w:sz w:val="20"/>
                <w:szCs w:val="20"/>
              </w:rPr>
              <w:t xml:space="preserve">литр; </w:t>
            </w:r>
            <w:r w:rsidRPr="00FD31C4">
              <w:rPr>
                <w:sz w:val="20"/>
                <w:szCs w:val="20"/>
                <w:shd w:val="clear" w:color="auto" w:fill="FFFFFF"/>
              </w:rPr>
              <w:t>^кубический дециметр</w:t>
            </w:r>
          </w:p>
        </w:tc>
        <w:tc>
          <w:tcPr>
            <w:tcW w:w="301" w:type="dxa"/>
            <w:tcBorders>
              <w:top w:val="single" w:sz="4" w:space="0" w:color="000000"/>
              <w:left w:val="single" w:sz="4" w:space="0" w:color="000000"/>
              <w:bottom w:val="single" w:sz="4" w:space="0" w:color="000000"/>
            </w:tcBorders>
            <w:tcMar>
              <w:left w:w="70" w:type="dxa"/>
              <w:right w:w="70" w:type="dxa"/>
            </w:tcMar>
            <w:vAlign w:val="center"/>
          </w:tcPr>
          <w:p w14:paraId="16E864DB" w14:textId="77777777" w:rsidR="00475D60" w:rsidRPr="00FD31C4" w:rsidRDefault="00475D60">
            <w:pPr>
              <w:widowControl w:val="0"/>
              <w:autoSpaceDE w:val="0"/>
              <w:snapToGrid w:val="0"/>
              <w:jc w:val="center"/>
              <w:rPr>
                <w:sz w:val="20"/>
                <w:szCs w:val="20"/>
              </w:rPr>
            </w:pPr>
          </w:p>
        </w:tc>
        <w:tc>
          <w:tcPr>
            <w:tcW w:w="3384" w:type="dxa"/>
            <w:gridSpan w:val="2"/>
            <w:tcBorders>
              <w:top w:val="single" w:sz="4" w:space="0" w:color="000000"/>
              <w:left w:val="single" w:sz="4" w:space="0" w:color="000000"/>
              <w:bottom w:val="single" w:sz="4" w:space="0" w:color="000000"/>
            </w:tcBorders>
            <w:tcMar>
              <w:left w:w="70" w:type="dxa"/>
              <w:right w:w="70" w:type="dxa"/>
            </w:tcMar>
            <w:vAlign w:val="center"/>
          </w:tcPr>
          <w:p w14:paraId="6C71D74F" w14:textId="77777777" w:rsidR="00475D60" w:rsidRPr="00FD31C4" w:rsidRDefault="00000000">
            <w:pPr>
              <w:widowControl w:val="0"/>
              <w:autoSpaceDE w:val="0"/>
              <w:snapToGrid w:val="0"/>
              <w:jc w:val="center"/>
              <w:rPr>
                <w:sz w:val="20"/>
                <w:szCs w:val="20"/>
              </w:rPr>
            </w:pPr>
            <w:r w:rsidRPr="00FD31C4">
              <w:rPr>
                <w:sz w:val="20"/>
                <w:szCs w:val="20"/>
                <w:lang w:eastAsia="en-US"/>
              </w:rPr>
              <w:t>с момента подписания договора Сторонами по 3</w:t>
            </w:r>
            <w:r w:rsidR="00E957FC" w:rsidRPr="00FD31C4">
              <w:rPr>
                <w:sz w:val="20"/>
                <w:szCs w:val="20"/>
                <w:lang w:eastAsia="en-US"/>
              </w:rPr>
              <w:t>1</w:t>
            </w:r>
            <w:r w:rsidRPr="00FD31C4">
              <w:rPr>
                <w:sz w:val="20"/>
                <w:szCs w:val="20"/>
                <w:lang w:eastAsia="en-US"/>
              </w:rPr>
              <w:t>.</w:t>
            </w:r>
            <w:r w:rsidR="00593394" w:rsidRPr="00FD31C4">
              <w:rPr>
                <w:sz w:val="20"/>
                <w:szCs w:val="20"/>
                <w:lang w:eastAsia="en-US"/>
              </w:rPr>
              <w:t>0</w:t>
            </w:r>
            <w:r w:rsidR="00E957FC" w:rsidRPr="00FD31C4">
              <w:rPr>
                <w:sz w:val="20"/>
                <w:szCs w:val="20"/>
                <w:lang w:eastAsia="en-US"/>
              </w:rPr>
              <w:t>8</w:t>
            </w:r>
            <w:r w:rsidRPr="00FD31C4">
              <w:rPr>
                <w:sz w:val="20"/>
                <w:szCs w:val="20"/>
                <w:lang w:eastAsia="en-US"/>
              </w:rPr>
              <w:t>.202</w:t>
            </w:r>
            <w:r w:rsidR="00593394" w:rsidRPr="00FD31C4">
              <w:rPr>
                <w:sz w:val="20"/>
                <w:szCs w:val="20"/>
                <w:lang w:eastAsia="en-US"/>
              </w:rPr>
              <w:t>6</w:t>
            </w:r>
          </w:p>
        </w:tc>
        <w:tc>
          <w:tcPr>
            <w:tcW w:w="1262"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65DE2EA" w14:textId="77777777" w:rsidR="00475D60" w:rsidRDefault="00475D60">
            <w:pPr>
              <w:widowControl w:val="0"/>
              <w:autoSpaceDE w:val="0"/>
              <w:snapToGrid w:val="0"/>
              <w:rPr>
                <w:sz w:val="20"/>
                <w:szCs w:val="20"/>
                <w:lang w:eastAsia="en-US"/>
              </w:rPr>
            </w:pPr>
          </w:p>
        </w:tc>
        <w:tc>
          <w:tcPr>
            <w:tcW w:w="366" w:type="dxa"/>
          </w:tcPr>
          <w:p w14:paraId="3AD71688" w14:textId="77777777" w:rsidR="00475D60" w:rsidRDefault="00475D60">
            <w:pPr>
              <w:snapToGrid w:val="0"/>
              <w:rPr>
                <w:sz w:val="20"/>
                <w:szCs w:val="20"/>
                <w:lang w:eastAsia="en-US"/>
              </w:rPr>
            </w:pPr>
          </w:p>
        </w:tc>
      </w:tr>
      <w:tr w:rsidR="00593394" w14:paraId="3B9C504A" w14:textId="77777777" w:rsidTr="00E76D6A">
        <w:trPr>
          <w:cantSplit/>
          <w:trHeight w:val="239"/>
        </w:trPr>
        <w:tc>
          <w:tcPr>
            <w:tcW w:w="102" w:type="dxa"/>
          </w:tcPr>
          <w:p w14:paraId="4B0C2E73" w14:textId="77777777" w:rsidR="00593394" w:rsidRDefault="00593394">
            <w:pPr>
              <w:pStyle w:val="ac"/>
              <w:snapToGrid w:val="0"/>
              <w:rPr>
                <w:sz w:val="20"/>
                <w:szCs w:val="20"/>
                <w:lang w:eastAsia="en-US"/>
              </w:rPr>
            </w:pPr>
          </w:p>
        </w:tc>
        <w:tc>
          <w:tcPr>
            <w:tcW w:w="699" w:type="dxa"/>
            <w:tcBorders>
              <w:top w:val="single" w:sz="4" w:space="0" w:color="000000"/>
              <w:left w:val="single" w:sz="4" w:space="0" w:color="000000"/>
              <w:bottom w:val="single" w:sz="4" w:space="0" w:color="000000"/>
            </w:tcBorders>
            <w:tcMar>
              <w:left w:w="70" w:type="dxa"/>
              <w:right w:w="70" w:type="dxa"/>
            </w:tcMar>
          </w:tcPr>
          <w:p w14:paraId="2D5ECBB1" w14:textId="77777777" w:rsidR="00593394" w:rsidRDefault="00593394">
            <w:pPr>
              <w:widowControl w:val="0"/>
              <w:autoSpaceDE w:val="0"/>
              <w:snapToGrid w:val="0"/>
              <w:rPr>
                <w:rFonts w:eastAsia="Calibri"/>
                <w:sz w:val="20"/>
                <w:szCs w:val="20"/>
                <w:lang w:eastAsia="en-US"/>
              </w:rPr>
            </w:pPr>
            <w:r>
              <w:rPr>
                <w:rFonts w:eastAsia="Calibri"/>
                <w:sz w:val="20"/>
                <w:szCs w:val="20"/>
                <w:lang w:eastAsia="en-US"/>
              </w:rPr>
              <w:t>2</w:t>
            </w:r>
          </w:p>
        </w:tc>
        <w:tc>
          <w:tcPr>
            <w:tcW w:w="2559" w:type="dxa"/>
            <w:tcBorders>
              <w:top w:val="single" w:sz="4" w:space="0" w:color="000000"/>
              <w:left w:val="single" w:sz="4" w:space="0" w:color="000000"/>
              <w:bottom w:val="single" w:sz="4" w:space="0" w:color="000000"/>
            </w:tcBorders>
            <w:tcMar>
              <w:left w:w="70" w:type="dxa"/>
              <w:right w:w="70" w:type="dxa"/>
            </w:tcMar>
            <w:vAlign w:val="center"/>
          </w:tcPr>
          <w:p w14:paraId="28B91DF1" w14:textId="77777777" w:rsidR="00593394" w:rsidRPr="00FD31C4" w:rsidRDefault="00F14343">
            <w:pPr>
              <w:widowControl w:val="0"/>
              <w:autoSpaceDE w:val="0"/>
              <w:snapToGrid w:val="0"/>
              <w:jc w:val="center"/>
              <w:rPr>
                <w:sz w:val="20"/>
                <w:szCs w:val="20"/>
                <w:lang w:eastAsia="en-US"/>
              </w:rPr>
            </w:pPr>
            <w:r w:rsidRPr="00FD31C4">
              <w:rPr>
                <w:color w:val="000000"/>
                <w:sz w:val="20"/>
                <w:szCs w:val="20"/>
              </w:rPr>
              <w:t>Топливо дизельное (розничная реализация)</w:t>
            </w:r>
          </w:p>
        </w:tc>
        <w:tc>
          <w:tcPr>
            <w:tcW w:w="1134" w:type="dxa"/>
            <w:tcBorders>
              <w:top w:val="single" w:sz="4" w:space="0" w:color="000000"/>
              <w:left w:val="single" w:sz="4" w:space="0" w:color="000000"/>
              <w:bottom w:val="single" w:sz="4" w:space="0" w:color="000000"/>
            </w:tcBorders>
            <w:tcMar>
              <w:left w:w="70" w:type="dxa"/>
              <w:right w:w="70" w:type="dxa"/>
            </w:tcMar>
            <w:vAlign w:val="center"/>
          </w:tcPr>
          <w:p w14:paraId="60BE7BD1" w14:textId="77777777" w:rsidR="00593394" w:rsidRPr="00FD31C4" w:rsidRDefault="00F14343">
            <w:pPr>
              <w:widowControl w:val="0"/>
              <w:autoSpaceDE w:val="0"/>
              <w:snapToGrid w:val="0"/>
              <w:jc w:val="center"/>
              <w:rPr>
                <w:sz w:val="20"/>
                <w:szCs w:val="20"/>
              </w:rPr>
            </w:pPr>
            <w:r w:rsidRPr="00FD31C4">
              <w:rPr>
                <w:sz w:val="20"/>
                <w:szCs w:val="20"/>
              </w:rPr>
              <w:t xml:space="preserve">литр; </w:t>
            </w:r>
            <w:r w:rsidRPr="00FD31C4">
              <w:rPr>
                <w:sz w:val="20"/>
                <w:szCs w:val="20"/>
                <w:shd w:val="clear" w:color="auto" w:fill="FFFFFF"/>
              </w:rPr>
              <w:t>^кубический дециметр</w:t>
            </w:r>
          </w:p>
        </w:tc>
        <w:tc>
          <w:tcPr>
            <w:tcW w:w="301" w:type="dxa"/>
            <w:tcBorders>
              <w:top w:val="single" w:sz="4" w:space="0" w:color="000000"/>
              <w:left w:val="single" w:sz="4" w:space="0" w:color="000000"/>
              <w:bottom w:val="single" w:sz="4" w:space="0" w:color="000000"/>
            </w:tcBorders>
            <w:tcMar>
              <w:left w:w="70" w:type="dxa"/>
              <w:right w:w="70" w:type="dxa"/>
            </w:tcMar>
            <w:vAlign w:val="center"/>
          </w:tcPr>
          <w:p w14:paraId="06A0F5E5" w14:textId="77777777" w:rsidR="00593394" w:rsidRPr="00FD31C4" w:rsidRDefault="00593394">
            <w:pPr>
              <w:widowControl w:val="0"/>
              <w:autoSpaceDE w:val="0"/>
              <w:snapToGrid w:val="0"/>
              <w:jc w:val="center"/>
              <w:rPr>
                <w:sz w:val="20"/>
                <w:szCs w:val="20"/>
              </w:rPr>
            </w:pPr>
          </w:p>
        </w:tc>
        <w:tc>
          <w:tcPr>
            <w:tcW w:w="3384" w:type="dxa"/>
            <w:gridSpan w:val="2"/>
            <w:tcBorders>
              <w:top w:val="single" w:sz="4" w:space="0" w:color="000000"/>
              <w:left w:val="single" w:sz="4" w:space="0" w:color="000000"/>
              <w:bottom w:val="single" w:sz="4" w:space="0" w:color="000000"/>
            </w:tcBorders>
            <w:tcMar>
              <w:left w:w="70" w:type="dxa"/>
              <w:right w:w="70" w:type="dxa"/>
            </w:tcMar>
            <w:vAlign w:val="center"/>
          </w:tcPr>
          <w:p w14:paraId="6805F40F" w14:textId="77777777" w:rsidR="00593394" w:rsidRPr="00FD31C4" w:rsidRDefault="00F14343">
            <w:pPr>
              <w:widowControl w:val="0"/>
              <w:autoSpaceDE w:val="0"/>
              <w:snapToGrid w:val="0"/>
              <w:jc w:val="center"/>
              <w:rPr>
                <w:sz w:val="20"/>
                <w:szCs w:val="20"/>
                <w:lang w:eastAsia="en-US"/>
              </w:rPr>
            </w:pPr>
            <w:r w:rsidRPr="00FD31C4">
              <w:rPr>
                <w:sz w:val="20"/>
                <w:szCs w:val="20"/>
                <w:lang w:eastAsia="en-US"/>
              </w:rPr>
              <w:t>с момента подписания договора Сторонами по 3</w:t>
            </w:r>
            <w:r w:rsidR="00E957FC" w:rsidRPr="00FD31C4">
              <w:rPr>
                <w:sz w:val="20"/>
                <w:szCs w:val="20"/>
                <w:lang w:eastAsia="en-US"/>
              </w:rPr>
              <w:t>1</w:t>
            </w:r>
            <w:r w:rsidRPr="00FD31C4">
              <w:rPr>
                <w:sz w:val="20"/>
                <w:szCs w:val="20"/>
                <w:lang w:eastAsia="en-US"/>
              </w:rPr>
              <w:t>.0</w:t>
            </w:r>
            <w:r w:rsidR="00E957FC" w:rsidRPr="00FD31C4">
              <w:rPr>
                <w:sz w:val="20"/>
                <w:szCs w:val="20"/>
                <w:lang w:eastAsia="en-US"/>
              </w:rPr>
              <w:t>8</w:t>
            </w:r>
            <w:r w:rsidRPr="00FD31C4">
              <w:rPr>
                <w:sz w:val="20"/>
                <w:szCs w:val="20"/>
                <w:lang w:eastAsia="en-US"/>
              </w:rPr>
              <w:t>.2026</w:t>
            </w:r>
          </w:p>
        </w:tc>
        <w:tc>
          <w:tcPr>
            <w:tcW w:w="1262"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770C12F" w14:textId="77777777" w:rsidR="00593394" w:rsidRDefault="00593394">
            <w:pPr>
              <w:widowControl w:val="0"/>
              <w:autoSpaceDE w:val="0"/>
              <w:snapToGrid w:val="0"/>
              <w:rPr>
                <w:sz w:val="20"/>
                <w:szCs w:val="20"/>
                <w:lang w:eastAsia="en-US"/>
              </w:rPr>
            </w:pPr>
          </w:p>
        </w:tc>
        <w:tc>
          <w:tcPr>
            <w:tcW w:w="366" w:type="dxa"/>
          </w:tcPr>
          <w:p w14:paraId="4BB00AD4" w14:textId="77777777" w:rsidR="00593394" w:rsidRDefault="00593394">
            <w:pPr>
              <w:snapToGrid w:val="0"/>
              <w:rPr>
                <w:sz w:val="20"/>
                <w:szCs w:val="20"/>
                <w:lang w:eastAsia="en-US"/>
              </w:rPr>
            </w:pPr>
          </w:p>
        </w:tc>
      </w:tr>
      <w:tr w:rsidR="00475D60" w14:paraId="6DB072D5" w14:textId="77777777" w:rsidTr="00593394">
        <w:tblPrEx>
          <w:tblCellMar>
            <w:top w:w="105" w:type="dxa"/>
            <w:left w:w="105" w:type="dxa"/>
            <w:bottom w:w="105" w:type="dxa"/>
            <w:right w:w="105" w:type="dxa"/>
          </w:tblCellMar>
        </w:tblPrEx>
        <w:trPr>
          <w:trHeight w:val="493"/>
        </w:trPr>
        <w:tc>
          <w:tcPr>
            <w:tcW w:w="5542" w:type="dxa"/>
            <w:gridSpan w:val="6"/>
          </w:tcPr>
          <w:p w14:paraId="76C10896" w14:textId="77777777" w:rsidR="00475D60" w:rsidRDefault="00475D60">
            <w:pPr>
              <w:snapToGrid w:val="0"/>
              <w:rPr>
                <w:b/>
                <w:bCs/>
                <w:sz w:val="20"/>
                <w:szCs w:val="20"/>
                <w:lang w:eastAsia="en-US"/>
              </w:rPr>
            </w:pPr>
          </w:p>
          <w:p w14:paraId="66735D4C" w14:textId="77777777" w:rsidR="00475D60" w:rsidRDefault="00000000">
            <w:r>
              <w:rPr>
                <w:b/>
                <w:bCs/>
                <w:sz w:val="20"/>
                <w:szCs w:val="20"/>
                <w:lang w:eastAsia="en-US"/>
              </w:rPr>
              <w:t>Заказчик:</w:t>
            </w:r>
          </w:p>
          <w:p w14:paraId="72CF21B8" w14:textId="77777777" w:rsidR="00475D60" w:rsidRDefault="00475D60">
            <w:pPr>
              <w:snapToGrid w:val="0"/>
              <w:rPr>
                <w:rFonts w:eastAsia="SimSun"/>
                <w:sz w:val="20"/>
                <w:szCs w:val="20"/>
                <w:lang w:eastAsia="hi-IN"/>
              </w:rPr>
            </w:pPr>
          </w:p>
          <w:p w14:paraId="0F4D8C61" w14:textId="77777777" w:rsidR="00475D60" w:rsidRDefault="00475D60">
            <w:pPr>
              <w:snapToGrid w:val="0"/>
              <w:rPr>
                <w:rFonts w:eastAsia="SimSun"/>
                <w:sz w:val="20"/>
                <w:szCs w:val="20"/>
                <w:lang w:eastAsia="hi-IN"/>
              </w:rPr>
            </w:pPr>
          </w:p>
          <w:p w14:paraId="2D0F1485" w14:textId="77777777" w:rsidR="00475D60" w:rsidRDefault="00000000">
            <w:pPr>
              <w:snapToGrid w:val="0"/>
            </w:pPr>
            <w:r>
              <w:rPr>
                <w:rFonts w:eastAsia="SimSun"/>
                <w:sz w:val="20"/>
                <w:szCs w:val="20"/>
                <w:lang w:eastAsia="hi-IN"/>
              </w:rPr>
              <w:t xml:space="preserve">______________________/ </w:t>
            </w:r>
            <w:r w:rsidR="00593394">
              <w:rPr>
                <w:rFonts w:eastAsia="SimSun"/>
                <w:sz w:val="20"/>
                <w:szCs w:val="20"/>
                <w:lang w:eastAsia="hi-IN"/>
              </w:rPr>
              <w:t>_____________</w:t>
            </w:r>
            <w:r>
              <w:rPr>
                <w:rFonts w:eastAsia="SimSun"/>
                <w:sz w:val="20"/>
                <w:szCs w:val="20"/>
                <w:lang w:eastAsia="hi-IN"/>
              </w:rPr>
              <w:t>/</w:t>
            </w:r>
          </w:p>
          <w:p w14:paraId="3692FD65" w14:textId="77777777" w:rsidR="00475D60" w:rsidRDefault="00000000">
            <w:pPr>
              <w:jc w:val="both"/>
            </w:pPr>
            <w:r>
              <w:rPr>
                <w:rFonts w:eastAsia="SimSun"/>
                <w:b/>
                <w:bCs/>
                <w:caps/>
                <w:kern w:val="2"/>
                <w:sz w:val="20"/>
                <w:szCs w:val="20"/>
                <w:lang w:eastAsia="hi-IN" w:bidi="hi-IN"/>
              </w:rPr>
              <w:t>М.п.</w:t>
            </w:r>
          </w:p>
        </w:tc>
        <w:tc>
          <w:tcPr>
            <w:tcW w:w="4265" w:type="dxa"/>
            <w:gridSpan w:val="3"/>
          </w:tcPr>
          <w:p w14:paraId="400FE5AE" w14:textId="77777777" w:rsidR="00475D60" w:rsidRDefault="00475D60">
            <w:pPr>
              <w:snapToGrid w:val="0"/>
              <w:rPr>
                <w:rFonts w:eastAsia="Arial Unicode MS"/>
                <w:b/>
                <w:bCs/>
                <w:kern w:val="2"/>
                <w:sz w:val="20"/>
                <w:szCs w:val="20"/>
                <w:lang w:eastAsia="en-US" w:bidi="hi-IN"/>
              </w:rPr>
            </w:pPr>
          </w:p>
          <w:p w14:paraId="3CEB23D2" w14:textId="77777777" w:rsidR="00475D60" w:rsidRDefault="00000000">
            <w:r>
              <w:rPr>
                <w:b/>
                <w:bCs/>
                <w:sz w:val="20"/>
                <w:szCs w:val="20"/>
                <w:lang w:eastAsia="en-US"/>
              </w:rPr>
              <w:t>Поставщик:</w:t>
            </w:r>
          </w:p>
          <w:p w14:paraId="23CA0070" w14:textId="77777777" w:rsidR="00475D60" w:rsidRDefault="00475D60">
            <w:pPr>
              <w:widowControl w:val="0"/>
              <w:jc w:val="both"/>
              <w:rPr>
                <w:rFonts w:eastAsia="Arial Unicode MS"/>
                <w:color w:val="000000"/>
                <w:kern w:val="2"/>
                <w:sz w:val="20"/>
                <w:szCs w:val="20"/>
                <w:lang w:bidi="hi-IN"/>
              </w:rPr>
            </w:pPr>
          </w:p>
          <w:p w14:paraId="177F97AA" w14:textId="77777777" w:rsidR="00475D60" w:rsidRDefault="00475D60">
            <w:pPr>
              <w:widowControl w:val="0"/>
              <w:jc w:val="both"/>
              <w:rPr>
                <w:rFonts w:eastAsia="Arial Unicode MS"/>
                <w:color w:val="000000"/>
                <w:kern w:val="2"/>
                <w:sz w:val="20"/>
                <w:szCs w:val="20"/>
                <w:lang w:bidi="hi-IN"/>
              </w:rPr>
            </w:pPr>
          </w:p>
          <w:p w14:paraId="14EA1978" w14:textId="77777777" w:rsidR="00475D60" w:rsidRDefault="00000000">
            <w:pPr>
              <w:widowControl w:val="0"/>
              <w:jc w:val="both"/>
            </w:pPr>
            <w:r>
              <w:rPr>
                <w:rFonts w:eastAsia="Arial Unicode MS"/>
                <w:color w:val="000000"/>
                <w:kern w:val="2"/>
                <w:sz w:val="20"/>
                <w:szCs w:val="20"/>
                <w:lang w:bidi="hi-IN"/>
              </w:rPr>
              <w:t xml:space="preserve">__________________/_____________ </w:t>
            </w:r>
            <w:r>
              <w:rPr>
                <w:sz w:val="20"/>
                <w:szCs w:val="20"/>
                <w:lang w:eastAsia="en-US"/>
              </w:rPr>
              <w:t>/</w:t>
            </w:r>
            <w:r>
              <w:rPr>
                <w:rFonts w:eastAsia="SimSun"/>
                <w:sz w:val="20"/>
                <w:szCs w:val="20"/>
                <w:lang w:eastAsia="hi-IN"/>
              </w:rPr>
              <w:t xml:space="preserve">                            </w:t>
            </w:r>
          </w:p>
          <w:p w14:paraId="73DFD9B9" w14:textId="77777777" w:rsidR="00475D60" w:rsidRDefault="00000000">
            <w:pPr>
              <w:jc w:val="both"/>
            </w:pPr>
            <w:r>
              <w:rPr>
                <w:b/>
                <w:bCs/>
                <w:color w:val="000000"/>
                <w:kern w:val="2"/>
                <w:sz w:val="20"/>
                <w:szCs w:val="20"/>
                <w:lang w:bidi="hi-IN"/>
              </w:rPr>
              <w:t>М. П.</w:t>
            </w:r>
          </w:p>
        </w:tc>
      </w:tr>
    </w:tbl>
    <w:p w14:paraId="2532537C" w14:textId="77777777" w:rsidR="00475D60" w:rsidRDefault="00475D60">
      <w:pPr>
        <w:widowControl w:val="0"/>
        <w:autoSpaceDE w:val="0"/>
        <w:ind w:right="-285"/>
        <w:rPr>
          <w:rFonts w:eastAsia="Calibri"/>
          <w:sz w:val="20"/>
          <w:szCs w:val="20"/>
        </w:rPr>
      </w:pPr>
    </w:p>
    <w:p w14:paraId="16B98A80" w14:textId="77777777" w:rsidR="00475D60" w:rsidRDefault="00475D60">
      <w:pPr>
        <w:widowControl w:val="0"/>
        <w:autoSpaceDE w:val="0"/>
        <w:ind w:right="-285"/>
        <w:jc w:val="right"/>
        <w:rPr>
          <w:rFonts w:eastAsia="Calibri"/>
          <w:b/>
          <w:bCs/>
          <w:sz w:val="20"/>
          <w:szCs w:val="20"/>
        </w:rPr>
      </w:pPr>
    </w:p>
    <w:p w14:paraId="67030ACB" w14:textId="77777777" w:rsidR="00475D60" w:rsidRDefault="00475D60">
      <w:pPr>
        <w:widowControl w:val="0"/>
        <w:autoSpaceDE w:val="0"/>
        <w:ind w:right="-285"/>
        <w:jc w:val="right"/>
        <w:rPr>
          <w:rFonts w:eastAsia="Calibri"/>
          <w:b/>
          <w:bCs/>
          <w:sz w:val="20"/>
          <w:szCs w:val="20"/>
        </w:rPr>
      </w:pPr>
    </w:p>
    <w:p w14:paraId="7AC1F3B8" w14:textId="77777777" w:rsidR="00475D60" w:rsidRDefault="00475D60">
      <w:pPr>
        <w:widowControl w:val="0"/>
        <w:autoSpaceDE w:val="0"/>
        <w:ind w:right="-285"/>
        <w:jc w:val="right"/>
        <w:rPr>
          <w:rFonts w:eastAsia="Calibri"/>
          <w:b/>
          <w:bCs/>
          <w:sz w:val="20"/>
          <w:szCs w:val="20"/>
        </w:rPr>
      </w:pPr>
    </w:p>
    <w:p w14:paraId="7DAFE236" w14:textId="77777777" w:rsidR="00475D60" w:rsidRDefault="00475D60">
      <w:pPr>
        <w:widowControl w:val="0"/>
        <w:autoSpaceDE w:val="0"/>
        <w:ind w:right="-285"/>
        <w:jc w:val="right"/>
        <w:rPr>
          <w:rFonts w:eastAsia="Calibri"/>
          <w:b/>
          <w:bCs/>
          <w:sz w:val="20"/>
          <w:szCs w:val="20"/>
        </w:rPr>
      </w:pPr>
    </w:p>
    <w:p w14:paraId="5F8621EF" w14:textId="77777777" w:rsidR="00475D60" w:rsidRDefault="00475D60">
      <w:pPr>
        <w:widowControl w:val="0"/>
        <w:autoSpaceDE w:val="0"/>
        <w:ind w:right="-285"/>
        <w:jc w:val="right"/>
        <w:rPr>
          <w:rFonts w:eastAsia="Calibri"/>
          <w:b/>
          <w:bCs/>
          <w:sz w:val="20"/>
          <w:szCs w:val="20"/>
        </w:rPr>
      </w:pPr>
    </w:p>
    <w:p w14:paraId="37D0B274" w14:textId="77777777" w:rsidR="00475D60" w:rsidRDefault="00475D60">
      <w:pPr>
        <w:widowControl w:val="0"/>
        <w:autoSpaceDE w:val="0"/>
        <w:ind w:right="-285"/>
        <w:jc w:val="right"/>
        <w:rPr>
          <w:rFonts w:eastAsia="Calibri"/>
          <w:b/>
          <w:bCs/>
          <w:sz w:val="20"/>
          <w:szCs w:val="20"/>
        </w:rPr>
      </w:pPr>
    </w:p>
    <w:p w14:paraId="5C5AE3CE" w14:textId="77777777" w:rsidR="00475D60" w:rsidRDefault="00475D60">
      <w:pPr>
        <w:widowControl w:val="0"/>
        <w:autoSpaceDE w:val="0"/>
        <w:ind w:right="-285"/>
        <w:jc w:val="right"/>
        <w:rPr>
          <w:rFonts w:eastAsia="Calibri"/>
          <w:b/>
          <w:bCs/>
          <w:sz w:val="20"/>
          <w:szCs w:val="20"/>
        </w:rPr>
      </w:pPr>
    </w:p>
    <w:p w14:paraId="25E2439C" w14:textId="77777777" w:rsidR="00475D60" w:rsidRDefault="00475D60">
      <w:pPr>
        <w:widowControl w:val="0"/>
        <w:autoSpaceDE w:val="0"/>
        <w:ind w:right="-285"/>
        <w:jc w:val="right"/>
        <w:rPr>
          <w:rFonts w:eastAsia="Calibri"/>
          <w:b/>
          <w:bCs/>
          <w:sz w:val="20"/>
          <w:szCs w:val="20"/>
        </w:rPr>
      </w:pPr>
    </w:p>
    <w:p w14:paraId="74486F1E" w14:textId="77777777" w:rsidR="00475D60" w:rsidRDefault="00475D60">
      <w:pPr>
        <w:widowControl w:val="0"/>
        <w:autoSpaceDE w:val="0"/>
        <w:ind w:right="-285"/>
        <w:jc w:val="right"/>
        <w:rPr>
          <w:rFonts w:eastAsia="Calibri"/>
          <w:b/>
          <w:bCs/>
          <w:sz w:val="20"/>
          <w:szCs w:val="20"/>
        </w:rPr>
      </w:pPr>
    </w:p>
    <w:p w14:paraId="19DBBBA0" w14:textId="77777777" w:rsidR="00475D60" w:rsidRDefault="00475D60">
      <w:pPr>
        <w:widowControl w:val="0"/>
        <w:autoSpaceDE w:val="0"/>
        <w:ind w:right="-285"/>
        <w:jc w:val="right"/>
        <w:rPr>
          <w:rFonts w:eastAsia="Calibri"/>
          <w:b/>
          <w:bCs/>
          <w:sz w:val="20"/>
          <w:szCs w:val="20"/>
        </w:rPr>
      </w:pPr>
    </w:p>
    <w:p w14:paraId="1DB9A7FE" w14:textId="77777777" w:rsidR="00475D60" w:rsidRDefault="00475D60">
      <w:pPr>
        <w:widowControl w:val="0"/>
        <w:autoSpaceDE w:val="0"/>
        <w:ind w:right="-285"/>
        <w:jc w:val="right"/>
        <w:rPr>
          <w:rFonts w:eastAsia="Calibri"/>
          <w:b/>
          <w:bCs/>
          <w:sz w:val="20"/>
          <w:szCs w:val="20"/>
        </w:rPr>
      </w:pPr>
    </w:p>
    <w:p w14:paraId="766E7DF5" w14:textId="77777777" w:rsidR="00475D60" w:rsidRDefault="00475D60">
      <w:pPr>
        <w:widowControl w:val="0"/>
        <w:autoSpaceDE w:val="0"/>
        <w:ind w:right="-285"/>
        <w:jc w:val="right"/>
        <w:rPr>
          <w:rFonts w:eastAsia="Calibri"/>
          <w:b/>
          <w:bCs/>
          <w:sz w:val="20"/>
          <w:szCs w:val="20"/>
        </w:rPr>
      </w:pPr>
    </w:p>
    <w:p w14:paraId="07E3132C" w14:textId="77777777" w:rsidR="00475D60" w:rsidRDefault="00475D60">
      <w:pPr>
        <w:widowControl w:val="0"/>
        <w:autoSpaceDE w:val="0"/>
        <w:ind w:right="-285"/>
        <w:jc w:val="right"/>
        <w:rPr>
          <w:rFonts w:eastAsia="Calibri"/>
          <w:b/>
          <w:bCs/>
          <w:sz w:val="20"/>
          <w:szCs w:val="20"/>
        </w:rPr>
      </w:pPr>
    </w:p>
    <w:p w14:paraId="2D633981" w14:textId="77777777" w:rsidR="00475D60" w:rsidRDefault="00475D60">
      <w:pPr>
        <w:widowControl w:val="0"/>
        <w:autoSpaceDE w:val="0"/>
        <w:ind w:right="-285"/>
        <w:jc w:val="right"/>
        <w:rPr>
          <w:rFonts w:eastAsia="Calibri"/>
          <w:b/>
          <w:bCs/>
          <w:sz w:val="20"/>
          <w:szCs w:val="20"/>
        </w:rPr>
      </w:pPr>
    </w:p>
    <w:p w14:paraId="52A1DE62" w14:textId="77777777" w:rsidR="00475D60" w:rsidRDefault="00475D60">
      <w:pPr>
        <w:widowControl w:val="0"/>
        <w:autoSpaceDE w:val="0"/>
        <w:ind w:right="-285"/>
        <w:jc w:val="right"/>
        <w:rPr>
          <w:rFonts w:eastAsia="Calibri"/>
          <w:b/>
          <w:bCs/>
          <w:sz w:val="20"/>
          <w:szCs w:val="20"/>
        </w:rPr>
      </w:pPr>
    </w:p>
    <w:p w14:paraId="26DD2B3F" w14:textId="77777777" w:rsidR="00475D60" w:rsidRDefault="00475D60">
      <w:pPr>
        <w:widowControl w:val="0"/>
        <w:autoSpaceDE w:val="0"/>
        <w:ind w:right="-285"/>
        <w:jc w:val="right"/>
        <w:rPr>
          <w:rFonts w:eastAsia="Calibri"/>
          <w:b/>
          <w:bCs/>
          <w:sz w:val="20"/>
          <w:szCs w:val="20"/>
        </w:rPr>
      </w:pPr>
    </w:p>
    <w:p w14:paraId="0DD0DAF8" w14:textId="77777777" w:rsidR="00475D60" w:rsidRDefault="00475D60">
      <w:pPr>
        <w:widowControl w:val="0"/>
        <w:autoSpaceDE w:val="0"/>
        <w:ind w:right="-285"/>
        <w:jc w:val="right"/>
        <w:rPr>
          <w:rFonts w:eastAsia="Calibri"/>
          <w:b/>
          <w:bCs/>
          <w:sz w:val="20"/>
          <w:szCs w:val="20"/>
        </w:rPr>
      </w:pPr>
    </w:p>
    <w:p w14:paraId="206D0FB9" w14:textId="77777777" w:rsidR="00475D60" w:rsidRDefault="00475D60">
      <w:pPr>
        <w:widowControl w:val="0"/>
        <w:autoSpaceDE w:val="0"/>
        <w:ind w:right="-285"/>
        <w:jc w:val="right"/>
        <w:rPr>
          <w:rFonts w:eastAsia="Calibri"/>
          <w:b/>
          <w:bCs/>
          <w:sz w:val="20"/>
          <w:szCs w:val="20"/>
        </w:rPr>
      </w:pPr>
    </w:p>
    <w:p w14:paraId="1300E575" w14:textId="77777777" w:rsidR="00475D60" w:rsidRDefault="00475D60">
      <w:pPr>
        <w:widowControl w:val="0"/>
        <w:autoSpaceDE w:val="0"/>
        <w:ind w:right="-285"/>
        <w:jc w:val="right"/>
        <w:rPr>
          <w:rFonts w:eastAsia="Calibri"/>
          <w:b/>
          <w:bCs/>
          <w:sz w:val="20"/>
          <w:szCs w:val="20"/>
        </w:rPr>
      </w:pPr>
    </w:p>
    <w:p w14:paraId="246F644A" w14:textId="77777777" w:rsidR="00475D60" w:rsidRDefault="00475D60">
      <w:pPr>
        <w:widowControl w:val="0"/>
        <w:autoSpaceDE w:val="0"/>
        <w:ind w:right="-285"/>
        <w:jc w:val="right"/>
        <w:rPr>
          <w:rFonts w:eastAsia="Calibri"/>
          <w:b/>
          <w:bCs/>
          <w:sz w:val="20"/>
          <w:szCs w:val="20"/>
        </w:rPr>
      </w:pPr>
    </w:p>
    <w:p w14:paraId="606739DB" w14:textId="77777777" w:rsidR="00475D60" w:rsidRDefault="00475D60">
      <w:pPr>
        <w:widowControl w:val="0"/>
        <w:autoSpaceDE w:val="0"/>
        <w:ind w:right="-285"/>
        <w:jc w:val="right"/>
        <w:rPr>
          <w:rFonts w:eastAsia="Calibri"/>
          <w:b/>
          <w:bCs/>
          <w:sz w:val="20"/>
          <w:szCs w:val="20"/>
        </w:rPr>
      </w:pPr>
    </w:p>
    <w:p w14:paraId="732371A1" w14:textId="77777777" w:rsidR="00475D60" w:rsidRDefault="00475D60">
      <w:pPr>
        <w:widowControl w:val="0"/>
        <w:autoSpaceDE w:val="0"/>
        <w:ind w:right="-285"/>
        <w:jc w:val="right"/>
        <w:rPr>
          <w:rFonts w:eastAsia="Calibri"/>
          <w:b/>
          <w:bCs/>
          <w:sz w:val="20"/>
          <w:szCs w:val="20"/>
        </w:rPr>
      </w:pPr>
    </w:p>
    <w:p w14:paraId="31CB1CFC" w14:textId="77777777" w:rsidR="00475D60" w:rsidRDefault="00475D60">
      <w:pPr>
        <w:widowControl w:val="0"/>
        <w:autoSpaceDE w:val="0"/>
        <w:ind w:right="-285"/>
        <w:jc w:val="right"/>
        <w:rPr>
          <w:rFonts w:eastAsia="Calibri"/>
          <w:b/>
          <w:bCs/>
          <w:sz w:val="20"/>
          <w:szCs w:val="20"/>
        </w:rPr>
      </w:pPr>
    </w:p>
    <w:p w14:paraId="5823ADD0" w14:textId="77777777" w:rsidR="00475D60" w:rsidRDefault="00475D60">
      <w:pPr>
        <w:widowControl w:val="0"/>
        <w:autoSpaceDE w:val="0"/>
        <w:ind w:right="-285"/>
        <w:jc w:val="right"/>
        <w:rPr>
          <w:rFonts w:eastAsia="Calibri"/>
          <w:b/>
          <w:bCs/>
          <w:sz w:val="20"/>
          <w:szCs w:val="20"/>
        </w:rPr>
      </w:pPr>
    </w:p>
    <w:p w14:paraId="6BCFDC3A" w14:textId="77777777" w:rsidR="00475D60" w:rsidRDefault="00475D60">
      <w:pPr>
        <w:widowControl w:val="0"/>
        <w:autoSpaceDE w:val="0"/>
        <w:ind w:right="-285"/>
        <w:jc w:val="right"/>
        <w:rPr>
          <w:rFonts w:eastAsia="Calibri"/>
          <w:b/>
          <w:bCs/>
          <w:sz w:val="20"/>
          <w:szCs w:val="20"/>
        </w:rPr>
      </w:pPr>
    </w:p>
    <w:p w14:paraId="20408AD8" w14:textId="77777777" w:rsidR="00475D60" w:rsidRDefault="00475D60">
      <w:pPr>
        <w:widowControl w:val="0"/>
        <w:autoSpaceDE w:val="0"/>
        <w:ind w:right="-285"/>
        <w:jc w:val="right"/>
        <w:rPr>
          <w:rFonts w:eastAsia="Calibri"/>
          <w:b/>
          <w:bCs/>
          <w:sz w:val="20"/>
          <w:szCs w:val="20"/>
        </w:rPr>
      </w:pPr>
    </w:p>
    <w:p w14:paraId="671B37FD" w14:textId="77777777" w:rsidR="00475D60" w:rsidRDefault="00475D60">
      <w:pPr>
        <w:widowControl w:val="0"/>
        <w:autoSpaceDE w:val="0"/>
        <w:ind w:right="-285"/>
        <w:jc w:val="right"/>
        <w:rPr>
          <w:rFonts w:eastAsia="Calibri"/>
          <w:b/>
          <w:bCs/>
          <w:sz w:val="20"/>
          <w:szCs w:val="20"/>
        </w:rPr>
      </w:pPr>
    </w:p>
    <w:p w14:paraId="1A3FD59B" w14:textId="77777777" w:rsidR="00475D60" w:rsidRDefault="00475D60">
      <w:pPr>
        <w:widowControl w:val="0"/>
        <w:autoSpaceDE w:val="0"/>
        <w:ind w:right="-285"/>
        <w:jc w:val="right"/>
        <w:rPr>
          <w:rFonts w:eastAsia="Calibri"/>
          <w:b/>
          <w:bCs/>
          <w:sz w:val="20"/>
          <w:szCs w:val="20"/>
        </w:rPr>
      </w:pPr>
    </w:p>
    <w:p w14:paraId="1DF255FB" w14:textId="77777777" w:rsidR="00475D60" w:rsidRDefault="00475D60">
      <w:pPr>
        <w:widowControl w:val="0"/>
        <w:autoSpaceDE w:val="0"/>
        <w:ind w:right="-285"/>
        <w:jc w:val="right"/>
        <w:rPr>
          <w:rFonts w:eastAsia="Calibri"/>
          <w:b/>
          <w:bCs/>
          <w:sz w:val="20"/>
          <w:szCs w:val="20"/>
        </w:rPr>
      </w:pPr>
    </w:p>
    <w:p w14:paraId="74D93A46" w14:textId="77777777" w:rsidR="00475D60" w:rsidRDefault="00475D60">
      <w:pPr>
        <w:widowControl w:val="0"/>
        <w:autoSpaceDE w:val="0"/>
        <w:ind w:right="-285"/>
        <w:jc w:val="right"/>
        <w:rPr>
          <w:rFonts w:eastAsia="Calibri"/>
          <w:b/>
          <w:bCs/>
          <w:sz w:val="20"/>
          <w:szCs w:val="20"/>
        </w:rPr>
      </w:pPr>
    </w:p>
    <w:p w14:paraId="4C9D8332" w14:textId="77777777" w:rsidR="00475D60" w:rsidRDefault="00475D60">
      <w:pPr>
        <w:widowControl w:val="0"/>
        <w:autoSpaceDE w:val="0"/>
        <w:ind w:right="-285"/>
        <w:jc w:val="right"/>
        <w:rPr>
          <w:rFonts w:eastAsia="Calibri"/>
          <w:b/>
          <w:bCs/>
          <w:sz w:val="20"/>
          <w:szCs w:val="20"/>
        </w:rPr>
      </w:pPr>
    </w:p>
    <w:p w14:paraId="51BEE111" w14:textId="77777777" w:rsidR="00475D60" w:rsidRDefault="00475D60">
      <w:pPr>
        <w:widowControl w:val="0"/>
        <w:autoSpaceDE w:val="0"/>
        <w:ind w:right="-285"/>
        <w:jc w:val="right"/>
        <w:rPr>
          <w:rFonts w:eastAsia="Calibri"/>
          <w:b/>
          <w:bCs/>
          <w:sz w:val="20"/>
          <w:szCs w:val="20"/>
        </w:rPr>
      </w:pPr>
    </w:p>
    <w:p w14:paraId="22CD2318" w14:textId="77777777" w:rsidR="00475D60" w:rsidRDefault="00475D60">
      <w:pPr>
        <w:widowControl w:val="0"/>
        <w:autoSpaceDE w:val="0"/>
        <w:ind w:right="-285"/>
        <w:jc w:val="right"/>
        <w:rPr>
          <w:rFonts w:eastAsia="Calibri"/>
          <w:b/>
          <w:bCs/>
          <w:sz w:val="20"/>
          <w:szCs w:val="20"/>
        </w:rPr>
      </w:pPr>
    </w:p>
    <w:p w14:paraId="32C801FF" w14:textId="77777777" w:rsidR="00475D60" w:rsidRDefault="00475D60">
      <w:pPr>
        <w:widowControl w:val="0"/>
        <w:autoSpaceDE w:val="0"/>
        <w:ind w:right="-285"/>
        <w:jc w:val="right"/>
        <w:rPr>
          <w:rFonts w:eastAsia="Calibri"/>
          <w:b/>
          <w:bCs/>
          <w:sz w:val="20"/>
          <w:szCs w:val="20"/>
        </w:rPr>
      </w:pPr>
    </w:p>
    <w:p w14:paraId="3E0168E8" w14:textId="77777777" w:rsidR="00475D60" w:rsidRDefault="00475D60">
      <w:pPr>
        <w:widowControl w:val="0"/>
        <w:autoSpaceDE w:val="0"/>
        <w:ind w:right="-285"/>
        <w:jc w:val="right"/>
        <w:rPr>
          <w:rFonts w:eastAsia="Calibri"/>
          <w:b/>
          <w:bCs/>
          <w:sz w:val="20"/>
          <w:szCs w:val="20"/>
        </w:rPr>
      </w:pPr>
    </w:p>
    <w:p w14:paraId="57225AE1" w14:textId="77777777" w:rsidR="00475D60" w:rsidRDefault="00475D60">
      <w:pPr>
        <w:widowControl w:val="0"/>
        <w:autoSpaceDE w:val="0"/>
        <w:ind w:right="-285"/>
        <w:jc w:val="right"/>
        <w:rPr>
          <w:rFonts w:eastAsia="Calibri"/>
          <w:b/>
          <w:bCs/>
          <w:sz w:val="20"/>
          <w:szCs w:val="20"/>
        </w:rPr>
      </w:pPr>
    </w:p>
    <w:p w14:paraId="5C055855" w14:textId="77777777" w:rsidR="00475D60" w:rsidRDefault="00475D60">
      <w:pPr>
        <w:widowControl w:val="0"/>
        <w:autoSpaceDE w:val="0"/>
        <w:ind w:right="-285"/>
        <w:jc w:val="right"/>
        <w:rPr>
          <w:rFonts w:eastAsia="Calibri"/>
          <w:b/>
          <w:bCs/>
          <w:sz w:val="20"/>
          <w:szCs w:val="20"/>
        </w:rPr>
      </w:pPr>
    </w:p>
    <w:p w14:paraId="541A929D" w14:textId="77777777" w:rsidR="00475D60" w:rsidRDefault="00475D60">
      <w:pPr>
        <w:widowControl w:val="0"/>
        <w:autoSpaceDE w:val="0"/>
        <w:ind w:right="-285"/>
        <w:jc w:val="right"/>
        <w:rPr>
          <w:rFonts w:eastAsia="Calibri"/>
          <w:b/>
          <w:bCs/>
          <w:sz w:val="20"/>
          <w:szCs w:val="20"/>
        </w:rPr>
      </w:pPr>
    </w:p>
    <w:p w14:paraId="1A7773CB" w14:textId="77777777" w:rsidR="00475D60" w:rsidRDefault="00475D60">
      <w:pPr>
        <w:widowControl w:val="0"/>
        <w:autoSpaceDE w:val="0"/>
        <w:ind w:right="-285"/>
        <w:jc w:val="right"/>
        <w:rPr>
          <w:rFonts w:eastAsia="Calibri"/>
          <w:b/>
          <w:bCs/>
          <w:sz w:val="20"/>
          <w:szCs w:val="20"/>
        </w:rPr>
      </w:pPr>
    </w:p>
    <w:p w14:paraId="73A1F5A7" w14:textId="77777777" w:rsidR="00475D60" w:rsidRDefault="00475D60">
      <w:pPr>
        <w:widowControl w:val="0"/>
        <w:autoSpaceDE w:val="0"/>
        <w:ind w:right="-285"/>
        <w:jc w:val="right"/>
        <w:rPr>
          <w:rFonts w:eastAsia="Calibri"/>
          <w:b/>
          <w:bCs/>
          <w:sz w:val="20"/>
          <w:szCs w:val="20"/>
        </w:rPr>
      </w:pPr>
    </w:p>
    <w:p w14:paraId="275A0FBD" w14:textId="77777777" w:rsidR="00475D60" w:rsidRDefault="00475D60">
      <w:pPr>
        <w:widowControl w:val="0"/>
        <w:autoSpaceDE w:val="0"/>
        <w:ind w:right="-285"/>
        <w:jc w:val="right"/>
        <w:rPr>
          <w:rFonts w:eastAsia="Calibri"/>
          <w:b/>
          <w:bCs/>
          <w:sz w:val="20"/>
          <w:szCs w:val="20"/>
        </w:rPr>
      </w:pPr>
    </w:p>
    <w:p w14:paraId="451A9A1B" w14:textId="77777777" w:rsidR="00475D60" w:rsidRDefault="00475D60">
      <w:pPr>
        <w:widowControl w:val="0"/>
        <w:autoSpaceDE w:val="0"/>
        <w:ind w:right="-285"/>
        <w:jc w:val="right"/>
        <w:rPr>
          <w:rFonts w:eastAsia="Calibri"/>
          <w:b/>
          <w:bCs/>
          <w:sz w:val="20"/>
          <w:szCs w:val="20"/>
        </w:rPr>
      </w:pPr>
    </w:p>
    <w:p w14:paraId="2896CC7C" w14:textId="77777777" w:rsidR="00475D60" w:rsidRDefault="00475D60">
      <w:pPr>
        <w:widowControl w:val="0"/>
        <w:autoSpaceDE w:val="0"/>
        <w:ind w:right="-285"/>
        <w:jc w:val="right"/>
        <w:rPr>
          <w:rFonts w:eastAsia="Calibri"/>
          <w:b/>
          <w:bCs/>
          <w:sz w:val="20"/>
          <w:szCs w:val="20"/>
        </w:rPr>
      </w:pPr>
    </w:p>
    <w:p w14:paraId="3C2F803F" w14:textId="77777777" w:rsidR="00475D60" w:rsidRDefault="00475D60">
      <w:pPr>
        <w:widowControl w:val="0"/>
        <w:autoSpaceDE w:val="0"/>
        <w:ind w:right="-285"/>
        <w:jc w:val="right"/>
        <w:rPr>
          <w:rFonts w:eastAsia="Calibri"/>
          <w:b/>
          <w:bCs/>
          <w:sz w:val="20"/>
          <w:szCs w:val="20"/>
        </w:rPr>
      </w:pPr>
    </w:p>
    <w:p w14:paraId="0557CA81" w14:textId="77777777" w:rsidR="00475D60" w:rsidRDefault="00475D60">
      <w:pPr>
        <w:widowControl w:val="0"/>
        <w:autoSpaceDE w:val="0"/>
        <w:ind w:right="-285"/>
        <w:jc w:val="right"/>
        <w:rPr>
          <w:rFonts w:eastAsia="Calibri"/>
          <w:b/>
          <w:bCs/>
          <w:sz w:val="20"/>
          <w:szCs w:val="20"/>
        </w:rPr>
      </w:pPr>
    </w:p>
    <w:p w14:paraId="140073A2" w14:textId="77777777" w:rsidR="00475D60" w:rsidRDefault="00475D60">
      <w:pPr>
        <w:widowControl w:val="0"/>
        <w:autoSpaceDE w:val="0"/>
        <w:ind w:right="-285"/>
        <w:jc w:val="right"/>
        <w:rPr>
          <w:rFonts w:eastAsia="Calibri"/>
          <w:b/>
          <w:bCs/>
          <w:sz w:val="20"/>
          <w:szCs w:val="20"/>
        </w:rPr>
      </w:pPr>
    </w:p>
    <w:p w14:paraId="7060CD3D" w14:textId="77777777" w:rsidR="00475D60" w:rsidRDefault="00475D60">
      <w:pPr>
        <w:widowControl w:val="0"/>
        <w:autoSpaceDE w:val="0"/>
        <w:ind w:right="-285"/>
        <w:jc w:val="right"/>
        <w:rPr>
          <w:rFonts w:eastAsia="Calibri"/>
          <w:b/>
          <w:bCs/>
          <w:sz w:val="20"/>
          <w:szCs w:val="20"/>
        </w:rPr>
      </w:pPr>
    </w:p>
    <w:p w14:paraId="4CAE90A0" w14:textId="77777777" w:rsidR="00475D60" w:rsidRDefault="00475D60">
      <w:pPr>
        <w:widowControl w:val="0"/>
        <w:autoSpaceDE w:val="0"/>
        <w:ind w:right="-285"/>
        <w:jc w:val="right"/>
        <w:rPr>
          <w:rFonts w:eastAsia="Calibri"/>
          <w:b/>
          <w:bCs/>
          <w:sz w:val="20"/>
          <w:szCs w:val="20"/>
        </w:rPr>
      </w:pPr>
    </w:p>
    <w:p w14:paraId="5FEF2084" w14:textId="77777777" w:rsidR="00475D60" w:rsidRDefault="00000000">
      <w:pPr>
        <w:widowControl w:val="0"/>
        <w:autoSpaceDE w:val="0"/>
        <w:ind w:right="-285"/>
        <w:jc w:val="right"/>
      </w:pPr>
      <w:r>
        <w:rPr>
          <w:rFonts w:eastAsia="Calibri"/>
          <w:b/>
          <w:bCs/>
          <w:sz w:val="20"/>
          <w:szCs w:val="20"/>
        </w:rPr>
        <w:t>Приложение № 3</w:t>
      </w:r>
    </w:p>
    <w:p w14:paraId="73BF5259" w14:textId="77777777" w:rsidR="00475D60" w:rsidRDefault="00E76D6A">
      <w:pPr>
        <w:widowControl w:val="0"/>
        <w:ind w:right="-285"/>
        <w:jc w:val="right"/>
      </w:pPr>
      <w:r>
        <w:rPr>
          <w:rFonts w:eastAsia="Calibri"/>
          <w:b/>
          <w:bCs/>
          <w:sz w:val="20"/>
          <w:szCs w:val="20"/>
        </w:rPr>
        <w:t xml:space="preserve">к Договору №____ </w:t>
      </w:r>
    </w:p>
    <w:p w14:paraId="0DC71DD7" w14:textId="77777777" w:rsidR="00475D60" w:rsidRDefault="00000000">
      <w:pPr>
        <w:widowControl w:val="0"/>
        <w:ind w:right="-285"/>
        <w:jc w:val="right"/>
      </w:pPr>
      <w:r>
        <w:rPr>
          <w:rFonts w:eastAsia="Calibri"/>
          <w:b/>
          <w:bCs/>
          <w:sz w:val="20"/>
          <w:szCs w:val="20"/>
        </w:rPr>
        <w:t>от «___» ________202___ года</w:t>
      </w:r>
    </w:p>
    <w:p w14:paraId="2AD07E2C" w14:textId="77777777" w:rsidR="00475D60" w:rsidRDefault="00475D60">
      <w:pPr>
        <w:widowControl w:val="0"/>
        <w:autoSpaceDE w:val="0"/>
        <w:ind w:right="-285"/>
        <w:jc w:val="center"/>
        <w:rPr>
          <w:rFonts w:eastAsia="Calibri"/>
          <w:b/>
          <w:bCs/>
          <w:sz w:val="20"/>
          <w:szCs w:val="20"/>
        </w:rPr>
      </w:pPr>
    </w:p>
    <w:p w14:paraId="1B853940" w14:textId="77777777" w:rsidR="00475D60" w:rsidRDefault="00000000">
      <w:pPr>
        <w:widowControl w:val="0"/>
        <w:jc w:val="center"/>
      </w:pPr>
      <w:r>
        <w:rPr>
          <w:rFonts w:eastAsia="Calibri"/>
          <w:b/>
          <w:sz w:val="20"/>
          <w:szCs w:val="20"/>
          <w:lang w:eastAsia="ar-SA"/>
        </w:rPr>
        <w:t>ОПИСАНИЕ ОБЪЕКТА ЗАКУПКИ</w:t>
      </w:r>
    </w:p>
    <w:p w14:paraId="60F208DE" w14:textId="77777777" w:rsidR="00475D60" w:rsidRDefault="00475D60">
      <w:pPr>
        <w:widowControl w:val="0"/>
        <w:jc w:val="center"/>
        <w:rPr>
          <w:rFonts w:eastAsia="Calibri"/>
          <w:b/>
          <w:sz w:val="20"/>
          <w:szCs w:val="20"/>
          <w:lang w:eastAsia="ar-SA"/>
        </w:rPr>
      </w:pPr>
    </w:p>
    <w:p w14:paraId="404B0477" w14:textId="77777777" w:rsidR="00475D60" w:rsidRDefault="00475D60">
      <w:pPr>
        <w:widowControl w:val="0"/>
        <w:autoSpaceDE w:val="0"/>
        <w:ind w:right="-285"/>
        <w:jc w:val="center"/>
        <w:rPr>
          <w:rFonts w:eastAsia="Calibri"/>
          <w:b/>
          <w:sz w:val="20"/>
          <w:szCs w:val="20"/>
          <w:lang w:eastAsia="ar-SA"/>
        </w:rPr>
      </w:pPr>
    </w:p>
    <w:p w14:paraId="18F71E94" w14:textId="77777777" w:rsidR="00475D60" w:rsidRDefault="00475D60">
      <w:pPr>
        <w:widowControl w:val="0"/>
        <w:ind w:firstLine="567"/>
        <w:jc w:val="both"/>
        <w:rPr>
          <w:rFonts w:eastAsia="Calibri"/>
          <w:b/>
          <w:sz w:val="20"/>
          <w:szCs w:val="20"/>
          <w:lang w:eastAsia="en-US"/>
        </w:rPr>
      </w:pPr>
    </w:p>
    <w:tbl>
      <w:tblPr>
        <w:tblW w:w="0" w:type="auto"/>
        <w:tblInd w:w="6" w:type="dxa"/>
        <w:tblLayout w:type="fixed"/>
        <w:tblCellMar>
          <w:top w:w="105" w:type="dxa"/>
          <w:left w:w="105" w:type="dxa"/>
          <w:bottom w:w="105" w:type="dxa"/>
          <w:right w:w="105" w:type="dxa"/>
        </w:tblCellMar>
        <w:tblLook w:val="0000" w:firstRow="0" w:lastRow="0" w:firstColumn="0" w:lastColumn="0" w:noHBand="0" w:noVBand="0"/>
      </w:tblPr>
      <w:tblGrid>
        <w:gridCol w:w="5835"/>
        <w:gridCol w:w="4200"/>
      </w:tblGrid>
      <w:tr w:rsidR="00475D60" w14:paraId="4A44FB9F" w14:textId="77777777">
        <w:trPr>
          <w:trHeight w:val="495"/>
        </w:trPr>
        <w:tc>
          <w:tcPr>
            <w:tcW w:w="5835" w:type="dxa"/>
          </w:tcPr>
          <w:p w14:paraId="5B5CC2F8" w14:textId="77777777" w:rsidR="00475D60" w:rsidRDefault="00000000">
            <w:pPr>
              <w:spacing w:line="102" w:lineRule="atLeast"/>
              <w:ind w:right="-285"/>
            </w:pPr>
            <w:r>
              <w:rPr>
                <w:b/>
                <w:bCs/>
                <w:sz w:val="20"/>
                <w:szCs w:val="20"/>
                <w:lang w:eastAsia="en-US"/>
              </w:rPr>
              <w:t>Заказчик:</w:t>
            </w:r>
          </w:p>
          <w:p w14:paraId="10B08E92" w14:textId="77777777" w:rsidR="00475D60" w:rsidRDefault="00475D60">
            <w:pPr>
              <w:spacing w:line="102" w:lineRule="atLeast"/>
              <w:ind w:right="-285"/>
              <w:rPr>
                <w:rFonts w:eastAsia="SimSun"/>
                <w:b/>
                <w:bCs/>
                <w:sz w:val="20"/>
                <w:szCs w:val="20"/>
                <w:lang w:eastAsia="hi-IN"/>
              </w:rPr>
            </w:pPr>
          </w:p>
          <w:p w14:paraId="605A2EC9" w14:textId="77777777" w:rsidR="00475D60" w:rsidRDefault="00475D60">
            <w:pPr>
              <w:spacing w:line="102" w:lineRule="atLeast"/>
              <w:ind w:right="-285"/>
              <w:rPr>
                <w:rFonts w:eastAsia="SimSun"/>
                <w:b/>
                <w:bCs/>
                <w:sz w:val="20"/>
                <w:szCs w:val="20"/>
                <w:lang w:eastAsia="hi-IN"/>
              </w:rPr>
            </w:pPr>
          </w:p>
          <w:p w14:paraId="7EC1B440" w14:textId="77777777" w:rsidR="00475D60" w:rsidRDefault="00000000">
            <w:pPr>
              <w:snapToGrid w:val="0"/>
              <w:spacing w:line="276" w:lineRule="auto"/>
              <w:ind w:right="-285"/>
            </w:pPr>
            <w:r>
              <w:rPr>
                <w:rFonts w:eastAsia="SimSun"/>
                <w:sz w:val="20"/>
                <w:szCs w:val="20"/>
                <w:lang w:eastAsia="hi-IN"/>
              </w:rPr>
              <w:t xml:space="preserve">______________________ / </w:t>
            </w:r>
            <w:r w:rsidR="00593394">
              <w:rPr>
                <w:rFonts w:eastAsia="SimSun"/>
                <w:sz w:val="20"/>
                <w:szCs w:val="20"/>
                <w:lang w:eastAsia="hi-IN"/>
              </w:rPr>
              <w:t>__________</w:t>
            </w:r>
            <w:r>
              <w:rPr>
                <w:rFonts w:eastAsia="SimSun"/>
                <w:sz w:val="20"/>
                <w:szCs w:val="20"/>
                <w:lang w:eastAsia="hi-IN"/>
              </w:rPr>
              <w:t>/</w:t>
            </w:r>
          </w:p>
          <w:p w14:paraId="682CF648" w14:textId="77777777" w:rsidR="00475D60" w:rsidRDefault="00000000">
            <w:pPr>
              <w:spacing w:line="102" w:lineRule="atLeast"/>
              <w:ind w:right="-285"/>
              <w:jc w:val="both"/>
            </w:pPr>
            <w:r>
              <w:rPr>
                <w:rFonts w:eastAsia="SimSun"/>
                <w:b/>
                <w:bCs/>
                <w:caps/>
                <w:kern w:val="2"/>
                <w:sz w:val="20"/>
                <w:szCs w:val="20"/>
                <w:lang w:eastAsia="hi-IN" w:bidi="hi-IN"/>
              </w:rPr>
              <w:t>М.п.</w:t>
            </w:r>
          </w:p>
        </w:tc>
        <w:tc>
          <w:tcPr>
            <w:tcW w:w="4200" w:type="dxa"/>
          </w:tcPr>
          <w:p w14:paraId="1FF10BE3" w14:textId="77777777" w:rsidR="00475D60" w:rsidRDefault="00000000">
            <w:pPr>
              <w:spacing w:line="102" w:lineRule="atLeast"/>
              <w:ind w:right="-285"/>
            </w:pPr>
            <w:r>
              <w:rPr>
                <w:b/>
                <w:bCs/>
                <w:sz w:val="20"/>
                <w:szCs w:val="20"/>
                <w:lang w:eastAsia="en-US"/>
              </w:rPr>
              <w:t>Поставщик:</w:t>
            </w:r>
          </w:p>
          <w:p w14:paraId="7D61D43C" w14:textId="77777777" w:rsidR="00475D60" w:rsidRDefault="00475D60">
            <w:pPr>
              <w:spacing w:line="102" w:lineRule="atLeast"/>
              <w:ind w:right="-285"/>
              <w:rPr>
                <w:b/>
                <w:bCs/>
                <w:color w:val="000000"/>
                <w:sz w:val="20"/>
                <w:szCs w:val="20"/>
              </w:rPr>
            </w:pPr>
          </w:p>
          <w:p w14:paraId="2D17FAA8" w14:textId="77777777" w:rsidR="00475D60" w:rsidRDefault="00475D60">
            <w:pPr>
              <w:spacing w:line="102" w:lineRule="atLeast"/>
              <w:ind w:right="-285"/>
              <w:rPr>
                <w:b/>
                <w:bCs/>
                <w:color w:val="000000"/>
                <w:sz w:val="20"/>
                <w:szCs w:val="20"/>
              </w:rPr>
            </w:pPr>
          </w:p>
          <w:p w14:paraId="0BF7D86D" w14:textId="77777777" w:rsidR="00475D60" w:rsidRDefault="00000000">
            <w:pPr>
              <w:widowControl w:val="0"/>
              <w:spacing w:line="276" w:lineRule="auto"/>
              <w:ind w:right="-285"/>
              <w:jc w:val="both"/>
            </w:pPr>
            <w:r>
              <w:rPr>
                <w:rFonts w:eastAsia="Arial Unicode MS"/>
                <w:color w:val="000000"/>
                <w:kern w:val="2"/>
                <w:sz w:val="20"/>
                <w:szCs w:val="20"/>
                <w:lang w:bidi="hi-IN"/>
              </w:rPr>
              <w:t>__________________/</w:t>
            </w:r>
            <w:r>
              <w:rPr>
                <w:sz w:val="20"/>
                <w:szCs w:val="20"/>
                <w:lang w:eastAsia="en-US"/>
              </w:rPr>
              <w:t xml:space="preserve"> ______________ </w:t>
            </w:r>
            <w:r>
              <w:rPr>
                <w:rFonts w:eastAsia="SimSun"/>
                <w:sz w:val="20"/>
                <w:szCs w:val="20"/>
                <w:lang w:eastAsia="hi-IN"/>
              </w:rPr>
              <w:t xml:space="preserve">/                         </w:t>
            </w:r>
          </w:p>
          <w:p w14:paraId="3E367576" w14:textId="77777777" w:rsidR="00475D60" w:rsidRDefault="00000000">
            <w:pPr>
              <w:spacing w:line="102" w:lineRule="atLeast"/>
              <w:ind w:right="-285"/>
              <w:jc w:val="both"/>
            </w:pPr>
            <w:r>
              <w:rPr>
                <w:b/>
                <w:bCs/>
                <w:color w:val="000000"/>
                <w:kern w:val="2"/>
                <w:sz w:val="20"/>
                <w:szCs w:val="20"/>
                <w:lang w:bidi="hi-IN"/>
              </w:rPr>
              <w:t>М. П.</w:t>
            </w:r>
          </w:p>
        </w:tc>
      </w:tr>
    </w:tbl>
    <w:p w14:paraId="5375CEBD" w14:textId="77777777" w:rsidR="00FD3610" w:rsidRDefault="00FD3610">
      <w:pPr>
        <w:widowControl w:val="0"/>
        <w:rPr>
          <w:rFonts w:eastAsia="Calibri"/>
          <w:sz w:val="20"/>
          <w:szCs w:val="20"/>
        </w:rPr>
      </w:pPr>
    </w:p>
    <w:sectPr w:rsidR="00FD3610">
      <w:pgSz w:w="11906" w:h="16838"/>
      <w:pgMar w:top="567"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1245" w:hanging="1245"/>
      </w:pPr>
      <w:rPr>
        <w:b/>
        <w:bCs/>
        <w:color w:val="000000"/>
        <w:sz w:val="20"/>
        <w:szCs w:val="20"/>
        <w:lang w:eastAsia="ar-SA"/>
      </w:rPr>
    </w:lvl>
    <w:lvl w:ilvl="1">
      <w:start w:val="1"/>
      <w:numFmt w:val="decimal"/>
      <w:lvlText w:val="%1.%2."/>
      <w:lvlJc w:val="left"/>
      <w:pPr>
        <w:tabs>
          <w:tab w:val="num" w:pos="0"/>
        </w:tabs>
        <w:ind w:left="8050" w:hanging="1245"/>
      </w:pPr>
      <w:rPr>
        <w:color w:val="000000"/>
        <w:sz w:val="20"/>
        <w:szCs w:val="20"/>
        <w:lang w:eastAsia="ar-SA"/>
      </w:rPr>
    </w:lvl>
    <w:lvl w:ilvl="2">
      <w:start w:val="1"/>
      <w:numFmt w:val="decimal"/>
      <w:lvlText w:val="%1.%2.%3."/>
      <w:lvlJc w:val="left"/>
      <w:pPr>
        <w:tabs>
          <w:tab w:val="num" w:pos="0"/>
        </w:tabs>
        <w:ind w:left="2663" w:hanging="1245"/>
      </w:pPr>
    </w:lvl>
    <w:lvl w:ilvl="3">
      <w:start w:val="1"/>
      <w:numFmt w:val="decimal"/>
      <w:lvlText w:val="%1.%2.%3.%4."/>
      <w:lvlJc w:val="left"/>
      <w:pPr>
        <w:tabs>
          <w:tab w:val="num" w:pos="0"/>
        </w:tabs>
        <w:ind w:left="3372" w:hanging="1245"/>
      </w:pPr>
    </w:lvl>
    <w:lvl w:ilvl="4">
      <w:start w:val="1"/>
      <w:numFmt w:val="decimal"/>
      <w:lvlText w:val="%1.%2.%3.%4.%5."/>
      <w:lvlJc w:val="left"/>
      <w:pPr>
        <w:tabs>
          <w:tab w:val="num" w:pos="0"/>
        </w:tabs>
        <w:ind w:left="4081" w:hanging="1245"/>
      </w:pPr>
    </w:lvl>
    <w:lvl w:ilvl="5">
      <w:start w:val="1"/>
      <w:numFmt w:val="decimal"/>
      <w:lvlText w:val="%1.%2.%3.%4.%5.%6."/>
      <w:lvlJc w:val="left"/>
      <w:pPr>
        <w:tabs>
          <w:tab w:val="num" w:pos="0"/>
        </w:tabs>
        <w:ind w:left="4790" w:hanging="1245"/>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1245" w:hanging="1245"/>
      </w:pPr>
      <w:rPr>
        <w:b/>
        <w:bCs/>
        <w:color w:val="000000"/>
        <w:sz w:val="20"/>
        <w:szCs w:val="20"/>
        <w:lang w:eastAsia="ar-SA"/>
      </w:rPr>
    </w:lvl>
    <w:lvl w:ilvl="1">
      <w:start w:val="1"/>
      <w:numFmt w:val="decimal"/>
      <w:lvlText w:val="%1.%2."/>
      <w:lvlJc w:val="left"/>
      <w:pPr>
        <w:tabs>
          <w:tab w:val="num" w:pos="0"/>
        </w:tabs>
        <w:ind w:left="8050" w:hanging="1245"/>
      </w:pPr>
      <w:rPr>
        <w:color w:val="000000"/>
        <w:sz w:val="20"/>
        <w:szCs w:val="20"/>
        <w:lang w:eastAsia="ar-SA"/>
      </w:rPr>
    </w:lvl>
    <w:lvl w:ilvl="2">
      <w:start w:val="1"/>
      <w:numFmt w:val="decimal"/>
      <w:lvlText w:val="%1.%2.%3."/>
      <w:lvlJc w:val="left"/>
      <w:pPr>
        <w:tabs>
          <w:tab w:val="num" w:pos="0"/>
        </w:tabs>
        <w:ind w:left="2663" w:hanging="1245"/>
      </w:pPr>
    </w:lvl>
    <w:lvl w:ilvl="3">
      <w:start w:val="1"/>
      <w:numFmt w:val="decimal"/>
      <w:lvlText w:val="%1.%2.%3.%4."/>
      <w:lvlJc w:val="left"/>
      <w:pPr>
        <w:tabs>
          <w:tab w:val="num" w:pos="0"/>
        </w:tabs>
        <w:ind w:left="3372" w:hanging="1245"/>
      </w:pPr>
    </w:lvl>
    <w:lvl w:ilvl="4">
      <w:start w:val="1"/>
      <w:numFmt w:val="decimal"/>
      <w:lvlText w:val="%1.%2.%3.%4.%5."/>
      <w:lvlJc w:val="left"/>
      <w:pPr>
        <w:tabs>
          <w:tab w:val="num" w:pos="0"/>
        </w:tabs>
        <w:ind w:left="4081" w:hanging="1245"/>
      </w:pPr>
    </w:lvl>
    <w:lvl w:ilvl="5">
      <w:start w:val="1"/>
      <w:numFmt w:val="decimal"/>
      <w:lvlText w:val="%1.%2.%3.%4.%5.%6."/>
      <w:lvlJc w:val="left"/>
      <w:pPr>
        <w:tabs>
          <w:tab w:val="num" w:pos="0"/>
        </w:tabs>
        <w:ind w:left="4790" w:hanging="1245"/>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00517469">
    <w:abstractNumId w:val="0"/>
  </w:num>
  <w:num w:numId="2" w16cid:durableId="1880051776">
    <w:abstractNumId w:val="1"/>
  </w:num>
  <w:num w:numId="3" w16cid:durableId="1771776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45"/>
    <w:rsid w:val="000610CC"/>
    <w:rsid w:val="00197A85"/>
    <w:rsid w:val="002E1954"/>
    <w:rsid w:val="00300145"/>
    <w:rsid w:val="00475D60"/>
    <w:rsid w:val="00593394"/>
    <w:rsid w:val="005A0791"/>
    <w:rsid w:val="007435C6"/>
    <w:rsid w:val="00821F02"/>
    <w:rsid w:val="008237E1"/>
    <w:rsid w:val="009C1C09"/>
    <w:rsid w:val="009F39BE"/>
    <w:rsid w:val="00A504AE"/>
    <w:rsid w:val="00C65E95"/>
    <w:rsid w:val="00C71412"/>
    <w:rsid w:val="00CF559E"/>
    <w:rsid w:val="00D76434"/>
    <w:rsid w:val="00E76D6A"/>
    <w:rsid w:val="00E957FC"/>
    <w:rsid w:val="00EA686B"/>
    <w:rsid w:val="00F14343"/>
    <w:rsid w:val="00FD31C4"/>
    <w:rsid w:val="00FD3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53BB29"/>
  <w15:chartTrackingRefBased/>
  <w15:docId w15:val="{54040B2A-DA86-40FB-B5AC-635C7A59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bCs/>
      <w:color w:val="000000"/>
      <w:sz w:val="20"/>
      <w:szCs w:val="20"/>
      <w:lang w:eastAsia="ar-SA"/>
    </w:rPr>
  </w:style>
  <w:style w:type="character" w:customStyle="1" w:styleId="WW8Num1z1">
    <w:name w:val="WW8Num1z1"/>
    <w:rPr>
      <w:color w:val="000000"/>
      <w:sz w:val="20"/>
      <w:szCs w:val="20"/>
      <w:lang w:eastAsia="ar-SA"/>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sz w:val="20"/>
      <w:szCs w:val="20"/>
      <w:lang w:eastAsia="ar-SA"/>
    </w:rPr>
  </w:style>
  <w:style w:type="character" w:customStyle="1" w:styleId="WW8Num3z1">
    <w:name w:val="WW8Num3z1"/>
    <w:rPr>
      <w:color w:val="000000"/>
      <w:sz w:val="20"/>
      <w:szCs w:val="20"/>
      <w:lang w:eastAsia="ar-SA"/>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Основной шрифт абзаца1"/>
  </w:style>
  <w:style w:type="character" w:customStyle="1" w:styleId="a3">
    <w:name w:val="Абзац списка Знак"/>
    <w:rPr>
      <w:rFonts w:ascii="Times New Roman" w:eastAsia="Times New Roman" w:hAnsi="Times New Roman" w:cs="Times New Roman"/>
      <w:sz w:val="24"/>
      <w:szCs w:val="24"/>
    </w:rPr>
  </w:style>
  <w:style w:type="character" w:customStyle="1" w:styleId="a4">
    <w:name w:val="Текст выноски Знак"/>
    <w:rPr>
      <w:rFonts w:ascii="Tahoma" w:eastAsia="Times New Roman" w:hAnsi="Tahoma" w:cs="Tahoma"/>
      <w:sz w:val="16"/>
      <w:szCs w:val="16"/>
    </w:rPr>
  </w:style>
  <w:style w:type="character" w:customStyle="1" w:styleId="FontStyle13">
    <w:name w:val="Font Style13"/>
    <w:rPr>
      <w:rFonts w:ascii="Times New Roman" w:hAnsi="Times New Roman" w:cs="Times New Roman"/>
      <w:b/>
      <w:bCs/>
      <w:sz w:val="20"/>
      <w:szCs w:val="20"/>
    </w:rPr>
  </w:style>
  <w:style w:type="character" w:styleId="a5">
    <w:name w:val="Hyperlink"/>
    <w:rPr>
      <w:color w:val="0000FF"/>
      <w:u w:val="single"/>
    </w:rPr>
  </w:style>
  <w:style w:type="character" w:styleId="a6">
    <w:name w:val="Emphasis"/>
    <w:qFormat/>
    <w:rPr>
      <w:i/>
      <w:iCs/>
    </w:rPr>
  </w:style>
  <w:style w:type="paragraph" w:customStyle="1" w:styleId="10">
    <w:name w:val="Заголовок1"/>
    <w:basedOn w:val="a"/>
    <w:next w:val="a7"/>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customStyle="1" w:styleId="11">
    <w:name w:val="Указатель1"/>
    <w:basedOn w:val="a"/>
    <w:pPr>
      <w:suppressLineNumbers/>
    </w:pPr>
  </w:style>
  <w:style w:type="paragraph" w:styleId="aa">
    <w:name w:val="List Paragraph"/>
    <w:basedOn w:val="a"/>
    <w:qFormat/>
    <w:pPr>
      <w:ind w:left="720"/>
      <w:contextualSpacing/>
    </w:pPr>
    <w:rPr>
      <w:lang w:val="x-none"/>
    </w:rPr>
  </w:style>
  <w:style w:type="paragraph" w:styleId="ab">
    <w:name w:val="Balloon Text"/>
    <w:basedOn w:val="a"/>
    <w:rPr>
      <w:rFonts w:ascii="Tahoma" w:hAnsi="Tahoma" w:cs="Tahoma"/>
      <w:sz w:val="16"/>
      <w:szCs w:val="16"/>
      <w:lang w:val="x-none"/>
    </w:rPr>
  </w:style>
  <w:style w:type="paragraph" w:customStyle="1" w:styleId="Style4">
    <w:name w:val="Style4"/>
    <w:basedOn w:val="a"/>
    <w:pPr>
      <w:widowControl w:val="0"/>
      <w:autoSpaceDE w:val="0"/>
    </w:pPr>
  </w:style>
  <w:style w:type="paragraph" w:customStyle="1" w:styleId="ac">
    <w:name w:val="Содержимое таблицы"/>
    <w:basedOn w:val="a"/>
    <w:pPr>
      <w:widowControl w:val="0"/>
      <w:suppressLineNumbers/>
    </w:pPr>
  </w:style>
  <w:style w:type="paragraph" w:customStyle="1" w:styleId="ad">
    <w:name w:val="Заголовок таблицы"/>
    <w:basedOn w:val="a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6138;fld=134;dst=1001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5CUsers%5Cuser%5CAppData%5CLocal%5CMicrosoft%5CWindows%5CTemporary%20Internet%20Files%5CContent.IE5%5C1OAKWTB6%5C%D0%94%D0%BE%D0%BA%D1%83%D0%BC%D0%B5%D0%BD%D1%82%D0%B0%D1%86%D0%B8%D1%8F.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5CUsers%5Cuser%5CAppData%5CLocal%5CMicrosoft%5CWindows%5CTemporary%20Internet%20Files%5CContent.IE5%5C1OAKWTB6%5C%D0%94%D0%BE%D0%BA%D1%83%D0%BC%D0%B5%D0%BD%D1%82%D0%B0%D1%86%D0%B8%D1%8F.docx" TargetMode="External"/><Relationship Id="rId11" Type="http://schemas.openxmlformats.org/officeDocument/2006/relationships/hyperlink" Target="../../../../../../Y:%5C%D0%A1%D0%9C%D0%97%5C%D0%94%D0%9E%D0%9A%D0%A3%D0%9C%D0%95%D0%9D%D0%A2%D0%90%D0%A6%D0%98%D0%AF%5C2025%5C%D0%A6%D0%B5%D0%BD%D1%82%D1%80%D0%B0%D0%BB%D0%B8%D0%B7%D0%BE%D0%B2%D0%B0%D0%BD%D0%BD%D1%8B%D0%B5%5C%D0%9A%D0%BE%D0%BD%D1%82%D1%80%D0%B0%D0%BA%D1%82%D1%8B%20%D1%81%20%D0%B7%D0%B0%D0%BA%D0%B0%D0%B7%D1%87%D0%B8%D0%BA%D0%B0%D0%BC%D0%B8%5C%D0%A1%D0%A8%20%D0%A1%D0%BF%D0%B0%D1%80%D1%82%D0%B0%D0%BA%5C%D0%9A%D0%BE%D0%BD%D1%82%D1%80%D0%B0%D0%BA%D1%82%20%D0%BD%D0%B0%20%D0%BE%D0%BA%D0%B0%D0%B7%D0%B0%D0%BD%D0%B8%D0%B5%20%D1%83%D1%81%D0%BB%D1%83%D0%B3%20%D0%BF%D0%BE%20%D1%81%D0%BE%D0%BF%D1%80%D0%BE%D0%B2%D0%BE%D0%B6%D0%B4%D0%B5%D0%BD%D0%B8%D1%8E%20%D0%B7%D0%B0%D0%BA%D1%83%D0%BF%D0%BE%D0%BA.doc" TargetMode="External"/><Relationship Id="rId5" Type="http://schemas.openxmlformats.org/officeDocument/2006/relationships/hyperlink" Target="../../../../../../C:%5CUsers%5Cuser%5CAppData%5CLocal%5CMicrosoft%5CWindows%5CTemporary%20Internet%20Files%5CContent.IE5%5C1OAKWTB6%5C%D0%94%D0%BE%D0%BA%D1%83%D0%BC%D0%B5%D0%BD%D1%82%D0%B0%D1%86%D0%B8%D1%8F.docx" TargetMode="External"/><Relationship Id="rId10" Type="http://schemas.openxmlformats.org/officeDocument/2006/relationships/hyperlink" Target="consultantplus://offline/main?base=MLAW;n=126138;fld=134;dst=100170" TargetMode="External"/><Relationship Id="rId4" Type="http://schemas.openxmlformats.org/officeDocument/2006/relationships/webSettings" Target="webSettings.xml"/><Relationship Id="rId9" Type="http://schemas.openxmlformats.org/officeDocument/2006/relationships/hyperlink" Target="garantf1://10064072.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4413</Words>
  <Characters>25158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29512</CharactersWithSpaces>
  <SharedDoc>false</SharedDoc>
  <HLinks>
    <vt:vector size="42" baseType="variant">
      <vt:variant>
        <vt:i4>1703977</vt:i4>
      </vt:variant>
      <vt:variant>
        <vt:i4>18</vt:i4>
      </vt:variant>
      <vt:variant>
        <vt:i4>0</vt:i4>
      </vt:variant>
      <vt:variant>
        <vt:i4>5</vt:i4>
      </vt:variant>
      <vt:variant>
        <vt:lpwstr/>
      </vt:variant>
      <vt:variant>
        <vt:lpwstr>sub_801</vt:lpwstr>
      </vt:variant>
      <vt:variant>
        <vt:i4>8323190</vt:i4>
      </vt:variant>
      <vt:variant>
        <vt:i4>15</vt:i4>
      </vt:variant>
      <vt:variant>
        <vt:i4>0</vt:i4>
      </vt:variant>
      <vt:variant>
        <vt:i4>5</vt:i4>
      </vt:variant>
      <vt:variant>
        <vt:lpwstr>consultantplus://offline/main?base=MLAW;n=126138;fld=134;dst=100170</vt:lpwstr>
      </vt:variant>
      <vt:variant>
        <vt:lpwstr/>
      </vt:variant>
      <vt:variant>
        <vt:i4>4390927</vt:i4>
      </vt:variant>
      <vt:variant>
        <vt:i4>12</vt:i4>
      </vt:variant>
      <vt:variant>
        <vt:i4>0</vt:i4>
      </vt:variant>
      <vt:variant>
        <vt:i4>5</vt:i4>
      </vt:variant>
      <vt:variant>
        <vt:lpwstr>garantf1://10064072.1025/</vt:lpwstr>
      </vt:variant>
      <vt:variant>
        <vt:lpwstr/>
      </vt:variant>
      <vt:variant>
        <vt:i4>8192118</vt:i4>
      </vt:variant>
      <vt:variant>
        <vt:i4>9</vt:i4>
      </vt:variant>
      <vt:variant>
        <vt:i4>0</vt:i4>
      </vt:variant>
      <vt:variant>
        <vt:i4>5</vt:i4>
      </vt:variant>
      <vt:variant>
        <vt:lpwstr>consultantplus://offline/main?base=MLAW;n=126138;fld=134;dst=100155</vt:lpwstr>
      </vt:variant>
      <vt:variant>
        <vt:lpwstr/>
      </vt:variant>
      <vt:variant>
        <vt:i4>2621458</vt:i4>
      </vt:variant>
      <vt:variant>
        <vt:i4>6</vt:i4>
      </vt:variant>
      <vt:variant>
        <vt:i4>0</vt:i4>
      </vt:variant>
      <vt:variant>
        <vt:i4>5</vt:i4>
      </vt:variant>
      <vt:variant>
        <vt:lpwstr/>
      </vt:variant>
      <vt:variant>
        <vt:lpwstr>sub_2210</vt:lpwstr>
      </vt:variant>
      <vt:variant>
        <vt:i4>2621458</vt:i4>
      </vt:variant>
      <vt:variant>
        <vt:i4>3</vt:i4>
      </vt:variant>
      <vt:variant>
        <vt:i4>0</vt:i4>
      </vt:variant>
      <vt:variant>
        <vt:i4>5</vt:i4>
      </vt:variant>
      <vt:variant>
        <vt:lpwstr/>
      </vt:variant>
      <vt:variant>
        <vt:lpwstr>sub_2210</vt:lpwstr>
      </vt:variant>
      <vt:variant>
        <vt:i4>2621458</vt:i4>
      </vt:variant>
      <vt:variant>
        <vt:i4>0</vt:i4>
      </vt:variant>
      <vt:variant>
        <vt:i4>0</vt:i4>
      </vt:variant>
      <vt:variant>
        <vt:i4>5</vt:i4>
      </vt:variant>
      <vt:variant>
        <vt:lpwstr/>
      </vt:variant>
      <vt:variant>
        <vt:lpwstr>sub_2210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ASUSvivo</cp:lastModifiedBy>
  <cp:revision>5</cp:revision>
  <cp:lastPrinted>2024-06-26T08:37:00Z</cp:lastPrinted>
  <dcterms:created xsi:type="dcterms:W3CDTF">2026-06-30T10:35:00Z</dcterms:created>
  <dcterms:modified xsi:type="dcterms:W3CDTF">2026-06-30T11:01:00Z</dcterms:modified>
</cp:coreProperties>
</file>