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E414" w14:textId="6C43F6FE" w:rsidR="00606673" w:rsidRPr="00606673" w:rsidRDefault="00606673" w:rsidP="00606673">
      <w:pPr>
        <w:widowControl/>
        <w:spacing w:line="259" w:lineRule="auto"/>
        <w:ind w:firstLine="0"/>
        <w:jc w:val="right"/>
        <w:rPr>
          <w:rFonts w:eastAsia="Calibri"/>
          <w:b/>
          <w:bCs/>
          <w:snapToGrid/>
          <w:sz w:val="24"/>
          <w:szCs w:val="22"/>
          <w:lang w:eastAsia="en-US"/>
        </w:rPr>
      </w:pPr>
      <w:bookmarkStart w:id="0" w:name="_Hlk199166567"/>
      <w:r w:rsidRPr="00606673">
        <w:rPr>
          <w:rFonts w:eastAsia="Calibri"/>
          <w:b/>
          <w:bCs/>
          <w:snapToGrid/>
          <w:sz w:val="24"/>
          <w:szCs w:val="22"/>
          <w:lang w:eastAsia="en-US"/>
        </w:rPr>
        <w:t>УТВЕРЖДАЮ</w:t>
      </w:r>
      <w:r w:rsidRPr="00606673">
        <w:rPr>
          <w:rFonts w:eastAsia="Calibri"/>
          <w:b/>
          <w:bCs/>
          <w:snapToGrid/>
          <w:sz w:val="24"/>
          <w:szCs w:val="22"/>
          <w:lang w:eastAsia="en-US"/>
        </w:rPr>
        <w:br/>
        <w:t>Руководитель</w:t>
      </w:r>
      <w:r w:rsidRPr="00606673">
        <w:rPr>
          <w:rFonts w:eastAsia="Calibri"/>
          <w:b/>
          <w:bCs/>
          <w:snapToGrid/>
          <w:sz w:val="24"/>
          <w:szCs w:val="22"/>
          <w:lang w:eastAsia="en-US"/>
        </w:rPr>
        <w:br/>
        <w:t>ФБУ «Администрация «Беломорканал»</w:t>
      </w:r>
      <w:r w:rsidRPr="00606673">
        <w:rPr>
          <w:rFonts w:eastAsia="Calibri"/>
          <w:b/>
          <w:bCs/>
          <w:snapToGrid/>
          <w:sz w:val="24"/>
          <w:szCs w:val="22"/>
          <w:lang w:eastAsia="en-US"/>
        </w:rPr>
        <w:br/>
        <w:t>________________ А.П. Серов</w:t>
      </w:r>
      <w:r w:rsidRPr="00606673">
        <w:rPr>
          <w:rFonts w:eastAsia="Calibri"/>
          <w:b/>
          <w:bCs/>
          <w:snapToGrid/>
          <w:sz w:val="24"/>
          <w:szCs w:val="22"/>
          <w:lang w:eastAsia="en-US"/>
        </w:rPr>
        <w:br/>
        <w:t>«____» _______________ 2026 г</w:t>
      </w:r>
    </w:p>
    <w:p w14:paraId="005192E2" w14:textId="77777777" w:rsidR="00606673" w:rsidRPr="00606673" w:rsidRDefault="00606673" w:rsidP="00606673">
      <w:pPr>
        <w:widowControl/>
        <w:spacing w:line="259" w:lineRule="auto"/>
        <w:ind w:firstLine="0"/>
        <w:jc w:val="right"/>
        <w:rPr>
          <w:rFonts w:eastAsia="Calibri"/>
          <w:b/>
          <w:bCs/>
          <w:snapToGrid/>
          <w:sz w:val="24"/>
          <w:szCs w:val="22"/>
          <w:lang w:eastAsia="en-US"/>
        </w:rPr>
      </w:pPr>
    </w:p>
    <w:p w14:paraId="3FEDB6CB" w14:textId="77777777" w:rsidR="005A2325" w:rsidRDefault="005A2325" w:rsidP="00147D2A">
      <w:pPr>
        <w:spacing w:line="240" w:lineRule="auto"/>
        <w:ind w:firstLine="0"/>
        <w:jc w:val="right"/>
        <w:rPr>
          <w:b/>
          <w:sz w:val="24"/>
          <w:szCs w:val="24"/>
        </w:rPr>
      </w:pPr>
    </w:p>
    <w:p w14:paraId="6D5F2EA3" w14:textId="77777777" w:rsidR="00147D2A" w:rsidRDefault="00147D2A" w:rsidP="00147D2A">
      <w:pPr>
        <w:spacing w:line="240" w:lineRule="auto"/>
        <w:ind w:firstLine="0"/>
        <w:jc w:val="center"/>
        <w:rPr>
          <w:b/>
          <w:sz w:val="24"/>
          <w:szCs w:val="24"/>
        </w:rPr>
      </w:pPr>
      <w:r w:rsidRPr="00147D2A">
        <w:rPr>
          <w:b/>
          <w:sz w:val="24"/>
          <w:szCs w:val="24"/>
        </w:rPr>
        <w:t>ТЕХНИЧЕСКОЕ ЗАДАНИЕ</w:t>
      </w:r>
    </w:p>
    <w:p w14:paraId="5F2CD968" w14:textId="77777777" w:rsidR="005A2325" w:rsidRDefault="005A2325" w:rsidP="00147D2A">
      <w:pPr>
        <w:spacing w:line="240" w:lineRule="auto"/>
        <w:ind w:firstLine="0"/>
        <w:jc w:val="center"/>
        <w:rPr>
          <w:b/>
          <w:sz w:val="24"/>
          <w:szCs w:val="24"/>
        </w:rPr>
      </w:pPr>
    </w:p>
    <w:p w14:paraId="778D218A" w14:textId="77777777" w:rsidR="00243346" w:rsidRDefault="00243346" w:rsidP="00147D2A">
      <w:pPr>
        <w:spacing w:line="240" w:lineRule="auto"/>
        <w:ind w:firstLine="0"/>
        <w:jc w:val="center"/>
        <w:rPr>
          <w:b/>
          <w:sz w:val="24"/>
          <w:szCs w:val="24"/>
        </w:rPr>
      </w:pPr>
    </w:p>
    <w:p w14:paraId="7C4CB4EC" w14:textId="77777777" w:rsidR="00243346" w:rsidRPr="00D74D7B" w:rsidRDefault="00243346" w:rsidP="00D74D7B">
      <w:pPr>
        <w:widowControl/>
        <w:numPr>
          <w:ilvl w:val="0"/>
          <w:numId w:val="10"/>
        </w:numPr>
        <w:tabs>
          <w:tab w:val="clear" w:pos="360"/>
          <w:tab w:val="num" w:pos="709"/>
        </w:tabs>
        <w:spacing w:line="240" w:lineRule="auto"/>
        <w:ind w:left="0" w:firstLine="0"/>
        <w:jc w:val="both"/>
        <w:rPr>
          <w:rStyle w:val="ac"/>
          <w:i w:val="0"/>
          <w:iCs w:val="0"/>
          <w:sz w:val="24"/>
          <w:szCs w:val="24"/>
        </w:rPr>
      </w:pPr>
      <w:r w:rsidRPr="00D74D7B">
        <w:rPr>
          <w:rStyle w:val="ac"/>
          <w:i w:val="0"/>
          <w:iCs w:val="0"/>
          <w:sz w:val="24"/>
          <w:szCs w:val="24"/>
        </w:rPr>
        <w:t>Общие положения.</w:t>
      </w:r>
    </w:p>
    <w:p w14:paraId="25C5C370" w14:textId="77777777" w:rsidR="00243346" w:rsidRPr="00D74D7B" w:rsidRDefault="00243346" w:rsidP="00D74D7B">
      <w:pPr>
        <w:widowControl/>
        <w:numPr>
          <w:ilvl w:val="1"/>
          <w:numId w:val="10"/>
        </w:numPr>
        <w:tabs>
          <w:tab w:val="clear" w:pos="643"/>
          <w:tab w:val="num" w:pos="0"/>
          <w:tab w:val="num" w:pos="709"/>
        </w:tabs>
        <w:spacing w:line="240" w:lineRule="auto"/>
        <w:ind w:left="0" w:firstLine="0"/>
        <w:jc w:val="both"/>
        <w:rPr>
          <w:rStyle w:val="ac"/>
          <w:i w:val="0"/>
          <w:iCs w:val="0"/>
          <w:sz w:val="24"/>
          <w:szCs w:val="24"/>
        </w:rPr>
      </w:pPr>
      <w:r w:rsidRPr="00D74D7B">
        <w:rPr>
          <w:rStyle w:val="ac"/>
          <w:i w:val="0"/>
          <w:iCs w:val="0"/>
          <w:sz w:val="24"/>
          <w:szCs w:val="24"/>
        </w:rPr>
        <w:t>Услуги по своим характеристикам должны соответствовать требованиям, перечисленным ниже.</w:t>
      </w:r>
    </w:p>
    <w:p w14:paraId="7DDB27FE" w14:textId="68121C57" w:rsidR="00243346" w:rsidRPr="00D74D7B" w:rsidRDefault="00243346" w:rsidP="00D74D7B">
      <w:pPr>
        <w:widowControl/>
        <w:numPr>
          <w:ilvl w:val="1"/>
          <w:numId w:val="10"/>
        </w:numPr>
        <w:tabs>
          <w:tab w:val="clear" w:pos="643"/>
          <w:tab w:val="num" w:pos="0"/>
          <w:tab w:val="num" w:pos="709"/>
        </w:tabs>
        <w:spacing w:line="240" w:lineRule="auto"/>
        <w:ind w:left="0" w:firstLine="0"/>
        <w:jc w:val="both"/>
        <w:rPr>
          <w:rStyle w:val="ac"/>
          <w:i w:val="0"/>
          <w:iCs w:val="0"/>
          <w:sz w:val="24"/>
          <w:szCs w:val="24"/>
        </w:rPr>
      </w:pPr>
      <w:r w:rsidRPr="00D74D7B">
        <w:rPr>
          <w:rStyle w:val="ac"/>
          <w:i w:val="0"/>
          <w:iCs w:val="0"/>
          <w:sz w:val="24"/>
          <w:szCs w:val="24"/>
        </w:rPr>
        <w:t>В цену услуг должны быть включены стоимость услуги, являющейся объектом закупки, стоимость товаров, используемых при оказании услуг, 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p>
    <w:p w14:paraId="5B9A333B" w14:textId="77777777" w:rsidR="00243346" w:rsidRPr="00D74D7B" w:rsidRDefault="00243346" w:rsidP="00D74D7B">
      <w:pPr>
        <w:widowControl/>
        <w:numPr>
          <w:ilvl w:val="0"/>
          <w:numId w:val="10"/>
        </w:numPr>
        <w:tabs>
          <w:tab w:val="clear" w:pos="360"/>
          <w:tab w:val="num" w:pos="0"/>
          <w:tab w:val="num" w:pos="709"/>
        </w:tabs>
        <w:spacing w:line="240" w:lineRule="auto"/>
        <w:ind w:left="0" w:firstLine="0"/>
        <w:jc w:val="both"/>
        <w:rPr>
          <w:rStyle w:val="ac"/>
          <w:i w:val="0"/>
          <w:iCs w:val="0"/>
          <w:sz w:val="24"/>
          <w:szCs w:val="24"/>
        </w:rPr>
      </w:pPr>
      <w:r w:rsidRPr="00D74D7B">
        <w:rPr>
          <w:rStyle w:val="ac"/>
          <w:i w:val="0"/>
          <w:iCs w:val="0"/>
          <w:sz w:val="24"/>
          <w:szCs w:val="24"/>
        </w:rPr>
        <w:t xml:space="preserve">Наименование и описание требуемой услуги, объем услуги: </w:t>
      </w:r>
    </w:p>
    <w:p w14:paraId="45AC574B" w14:textId="0D212A53" w:rsidR="00243346" w:rsidRPr="00D74D7B" w:rsidRDefault="00243346" w:rsidP="00D74D7B">
      <w:pPr>
        <w:widowControl/>
        <w:numPr>
          <w:ilvl w:val="1"/>
          <w:numId w:val="10"/>
        </w:numPr>
        <w:tabs>
          <w:tab w:val="clear" w:pos="643"/>
          <w:tab w:val="num" w:pos="0"/>
          <w:tab w:val="num" w:pos="709"/>
        </w:tabs>
        <w:spacing w:line="240" w:lineRule="auto"/>
        <w:ind w:left="0" w:firstLine="0"/>
        <w:contextualSpacing/>
        <w:jc w:val="both"/>
        <w:rPr>
          <w:rStyle w:val="ac"/>
          <w:i w:val="0"/>
          <w:iCs w:val="0"/>
          <w:sz w:val="24"/>
          <w:szCs w:val="24"/>
        </w:rPr>
      </w:pPr>
      <w:r w:rsidRPr="00D74D7B">
        <w:rPr>
          <w:rStyle w:val="ac"/>
          <w:i w:val="0"/>
          <w:iCs w:val="0"/>
          <w:sz w:val="24"/>
          <w:szCs w:val="24"/>
        </w:rPr>
        <w:t xml:space="preserve">Услуги по продлению регистрации одного домена в домене верхнего уровня .RU </w:t>
      </w:r>
      <w:r w:rsidR="00451611" w:rsidRPr="00D74D7B">
        <w:rPr>
          <w:rStyle w:val="ac"/>
          <w:i w:val="0"/>
          <w:iCs w:val="0"/>
          <w:sz w:val="24"/>
          <w:szCs w:val="24"/>
        </w:rPr>
        <w:t>на один год с 00:00 часов 0</w:t>
      </w:r>
      <w:r w:rsidR="00D433A8">
        <w:rPr>
          <w:rStyle w:val="ac"/>
          <w:i w:val="0"/>
          <w:iCs w:val="0"/>
          <w:sz w:val="24"/>
          <w:szCs w:val="24"/>
        </w:rPr>
        <w:t>2</w:t>
      </w:r>
      <w:r w:rsidR="00451611" w:rsidRPr="00D74D7B">
        <w:rPr>
          <w:rStyle w:val="ac"/>
          <w:i w:val="0"/>
          <w:iCs w:val="0"/>
          <w:sz w:val="24"/>
          <w:szCs w:val="24"/>
        </w:rPr>
        <w:t xml:space="preserve"> июня 202</w:t>
      </w:r>
      <w:r w:rsidR="00606673" w:rsidRPr="00D74D7B">
        <w:rPr>
          <w:rStyle w:val="ac"/>
          <w:i w:val="0"/>
          <w:iCs w:val="0"/>
          <w:sz w:val="24"/>
          <w:szCs w:val="24"/>
        </w:rPr>
        <w:t>6</w:t>
      </w:r>
      <w:r w:rsidR="00451611" w:rsidRPr="00D74D7B">
        <w:rPr>
          <w:rStyle w:val="ac"/>
          <w:i w:val="0"/>
          <w:iCs w:val="0"/>
          <w:sz w:val="24"/>
          <w:szCs w:val="24"/>
        </w:rPr>
        <w:t xml:space="preserve"> года </w:t>
      </w:r>
      <w:r w:rsidRPr="00D74D7B">
        <w:rPr>
          <w:rStyle w:val="ac"/>
          <w:i w:val="0"/>
          <w:iCs w:val="0"/>
          <w:sz w:val="24"/>
          <w:szCs w:val="24"/>
        </w:rPr>
        <w:t>(код по ОКПД2 63.11.12.000 Услуги по размещению в информационно-коммуникационной сети Интернет) в следующем объеме:</w:t>
      </w:r>
    </w:p>
    <w:p w14:paraId="4071947B" w14:textId="5C3A11E0" w:rsidR="00243346" w:rsidRPr="00D74D7B" w:rsidRDefault="00243346" w:rsidP="00D74D7B">
      <w:pPr>
        <w:widowControl/>
        <w:numPr>
          <w:ilvl w:val="2"/>
          <w:numId w:val="10"/>
        </w:numPr>
        <w:tabs>
          <w:tab w:val="num" w:pos="0"/>
          <w:tab w:val="num" w:pos="709"/>
        </w:tabs>
        <w:spacing w:line="240" w:lineRule="auto"/>
        <w:ind w:left="0" w:firstLine="0"/>
        <w:contextualSpacing/>
        <w:jc w:val="both"/>
        <w:rPr>
          <w:rStyle w:val="ac"/>
          <w:i w:val="0"/>
          <w:iCs w:val="0"/>
          <w:sz w:val="24"/>
          <w:szCs w:val="24"/>
        </w:rPr>
      </w:pPr>
      <w:r w:rsidRPr="00D74D7B">
        <w:rPr>
          <w:rStyle w:val="ac"/>
          <w:i w:val="0"/>
          <w:iCs w:val="0"/>
          <w:sz w:val="24"/>
          <w:szCs w:val="24"/>
        </w:rPr>
        <w:t xml:space="preserve">Доменное имя </w:t>
      </w:r>
      <w:r w:rsidR="003C1608" w:rsidRPr="00D74D7B">
        <w:rPr>
          <w:rStyle w:val="ac"/>
          <w:i w:val="0"/>
          <w:iCs w:val="0"/>
          <w:sz w:val="24"/>
          <w:szCs w:val="24"/>
        </w:rPr>
        <w:t>bbkanal</w:t>
      </w:r>
      <w:r w:rsidRPr="00D74D7B">
        <w:rPr>
          <w:rStyle w:val="ac"/>
          <w:i w:val="0"/>
          <w:iCs w:val="0"/>
          <w:sz w:val="24"/>
          <w:szCs w:val="24"/>
        </w:rPr>
        <w:t>.ru</w:t>
      </w:r>
      <w:r w:rsidR="00105CAF">
        <w:rPr>
          <w:rStyle w:val="ac"/>
          <w:i w:val="0"/>
          <w:iCs w:val="0"/>
          <w:sz w:val="24"/>
          <w:szCs w:val="24"/>
        </w:rPr>
        <w:t>.</w:t>
      </w:r>
    </w:p>
    <w:p w14:paraId="5C253751" w14:textId="1DBD1823" w:rsidR="00D74D7B" w:rsidRPr="00D74D7B" w:rsidRDefault="00D74D7B" w:rsidP="00D74D7B">
      <w:pPr>
        <w:widowControl/>
        <w:numPr>
          <w:ilvl w:val="2"/>
          <w:numId w:val="10"/>
        </w:numPr>
        <w:tabs>
          <w:tab w:val="num" w:pos="0"/>
          <w:tab w:val="num" w:pos="709"/>
        </w:tabs>
        <w:spacing w:line="240" w:lineRule="auto"/>
        <w:ind w:left="0" w:firstLine="0"/>
        <w:contextualSpacing/>
        <w:jc w:val="both"/>
        <w:rPr>
          <w:rStyle w:val="ac"/>
          <w:i w:val="0"/>
          <w:iCs w:val="0"/>
          <w:sz w:val="24"/>
          <w:szCs w:val="24"/>
        </w:rPr>
      </w:pPr>
      <w:r w:rsidRPr="00D74D7B">
        <w:rPr>
          <w:rStyle w:val="ac"/>
          <w:i w:val="0"/>
          <w:iCs w:val="0"/>
          <w:sz w:val="24"/>
          <w:szCs w:val="24"/>
        </w:rPr>
        <w:t>Единица измерения: Усл. ед.</w:t>
      </w:r>
    </w:p>
    <w:p w14:paraId="605A12F7" w14:textId="77777777" w:rsidR="00243346" w:rsidRPr="00D74D7B" w:rsidRDefault="00243346" w:rsidP="00D74D7B">
      <w:pPr>
        <w:widowControl/>
        <w:numPr>
          <w:ilvl w:val="0"/>
          <w:numId w:val="10"/>
        </w:numPr>
        <w:tabs>
          <w:tab w:val="clear" w:pos="360"/>
          <w:tab w:val="num" w:pos="709"/>
        </w:tabs>
        <w:spacing w:line="240" w:lineRule="auto"/>
        <w:ind w:left="0" w:firstLine="0"/>
        <w:jc w:val="both"/>
        <w:rPr>
          <w:rStyle w:val="ac"/>
          <w:i w:val="0"/>
          <w:iCs w:val="0"/>
          <w:sz w:val="24"/>
          <w:szCs w:val="24"/>
        </w:rPr>
      </w:pPr>
      <w:r w:rsidRPr="00D74D7B">
        <w:rPr>
          <w:rStyle w:val="ac"/>
          <w:i w:val="0"/>
          <w:iCs w:val="0"/>
          <w:sz w:val="24"/>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14:paraId="7A96773A" w14:textId="1DB3D138" w:rsidR="00243346" w:rsidRPr="00D74D7B" w:rsidRDefault="00243346" w:rsidP="00D74D7B">
      <w:pPr>
        <w:widowControl/>
        <w:numPr>
          <w:ilvl w:val="1"/>
          <w:numId w:val="10"/>
        </w:numPr>
        <w:tabs>
          <w:tab w:val="num" w:pos="709"/>
          <w:tab w:val="num" w:pos="993"/>
        </w:tabs>
        <w:spacing w:line="240" w:lineRule="auto"/>
        <w:ind w:left="0" w:firstLine="0"/>
        <w:jc w:val="both"/>
        <w:rPr>
          <w:rStyle w:val="ac"/>
          <w:i w:val="0"/>
          <w:iCs w:val="0"/>
          <w:sz w:val="24"/>
          <w:szCs w:val="24"/>
        </w:rPr>
      </w:pPr>
      <w:r w:rsidRPr="00D74D7B">
        <w:rPr>
          <w:rStyle w:val="ac"/>
          <w:i w:val="0"/>
          <w:iCs w:val="0"/>
          <w:sz w:val="24"/>
          <w:szCs w:val="24"/>
        </w:rPr>
        <w:t>Исполнитель должен быть аккредитован координатором, осуществляющим управление доменом верхнего уровня .RU</w:t>
      </w:r>
      <w:r w:rsidR="005C3CC7" w:rsidRPr="00D74D7B">
        <w:rPr>
          <w:rStyle w:val="ac"/>
          <w:i w:val="0"/>
          <w:iCs w:val="0"/>
          <w:sz w:val="24"/>
          <w:szCs w:val="24"/>
        </w:rPr>
        <w:t xml:space="preserve"> на один год с 00:00 часов 0</w:t>
      </w:r>
      <w:r w:rsidR="00606673" w:rsidRPr="00D74D7B">
        <w:rPr>
          <w:rStyle w:val="ac"/>
          <w:i w:val="0"/>
          <w:iCs w:val="0"/>
          <w:sz w:val="24"/>
          <w:szCs w:val="24"/>
        </w:rPr>
        <w:t>6</w:t>
      </w:r>
      <w:r w:rsidR="005C3CC7" w:rsidRPr="00D74D7B">
        <w:rPr>
          <w:rStyle w:val="ac"/>
          <w:i w:val="0"/>
          <w:iCs w:val="0"/>
          <w:sz w:val="24"/>
          <w:szCs w:val="24"/>
        </w:rPr>
        <w:t xml:space="preserve"> июня 202</w:t>
      </w:r>
      <w:r w:rsidR="00606673" w:rsidRPr="00D74D7B">
        <w:rPr>
          <w:rStyle w:val="ac"/>
          <w:i w:val="0"/>
          <w:iCs w:val="0"/>
          <w:sz w:val="24"/>
          <w:szCs w:val="24"/>
        </w:rPr>
        <w:t>6</w:t>
      </w:r>
      <w:r w:rsidR="005C3CC7" w:rsidRPr="00D74D7B">
        <w:rPr>
          <w:rStyle w:val="ac"/>
          <w:i w:val="0"/>
          <w:iCs w:val="0"/>
          <w:sz w:val="24"/>
          <w:szCs w:val="24"/>
        </w:rPr>
        <w:t xml:space="preserve"> года</w:t>
      </w:r>
      <w:r w:rsidRPr="00D74D7B">
        <w:rPr>
          <w:rStyle w:val="ac"/>
          <w:i w:val="0"/>
          <w:iCs w:val="0"/>
          <w:sz w:val="24"/>
          <w:szCs w:val="24"/>
        </w:rPr>
        <w:t>, для регистрации доменных имен в доменах .RU и иметь действующее соглашение об аккредитации с координатором, осуществляющим управление доменом верхнего уровня .RU.</w:t>
      </w:r>
    </w:p>
    <w:p w14:paraId="47CD1BBB" w14:textId="37082E3C" w:rsidR="00243346" w:rsidRPr="00D74D7B" w:rsidRDefault="00243346" w:rsidP="00D74D7B">
      <w:pPr>
        <w:widowControl/>
        <w:numPr>
          <w:ilvl w:val="1"/>
          <w:numId w:val="10"/>
        </w:numPr>
        <w:tabs>
          <w:tab w:val="num" w:pos="709"/>
          <w:tab w:val="num" w:pos="993"/>
        </w:tabs>
        <w:spacing w:line="240" w:lineRule="auto"/>
        <w:ind w:left="0" w:firstLine="0"/>
        <w:jc w:val="both"/>
        <w:rPr>
          <w:rStyle w:val="ac"/>
          <w:i w:val="0"/>
          <w:iCs w:val="0"/>
          <w:sz w:val="24"/>
          <w:szCs w:val="24"/>
        </w:rPr>
      </w:pPr>
      <w:r w:rsidRPr="00D74D7B">
        <w:rPr>
          <w:rStyle w:val="ac"/>
          <w:i w:val="0"/>
          <w:iCs w:val="0"/>
          <w:sz w:val="24"/>
          <w:szCs w:val="24"/>
        </w:rPr>
        <w:t>Если в результате оказания услуг потребуется передача поддержки сведений о доменном имени между регистраторами (смена регистратора), то Исполнитель осуществляет указанную процедуру своими силами и за свой счет.</w:t>
      </w:r>
    </w:p>
    <w:p w14:paraId="7BA3B8C5" w14:textId="2EF35BF6" w:rsidR="00243346" w:rsidRPr="00D74D7B" w:rsidRDefault="00243346" w:rsidP="00D74D7B">
      <w:pPr>
        <w:widowControl/>
        <w:numPr>
          <w:ilvl w:val="0"/>
          <w:numId w:val="10"/>
        </w:numPr>
        <w:tabs>
          <w:tab w:val="clear" w:pos="360"/>
          <w:tab w:val="num" w:pos="426"/>
          <w:tab w:val="num" w:pos="709"/>
        </w:tabs>
        <w:spacing w:line="240" w:lineRule="auto"/>
        <w:ind w:left="0" w:firstLine="0"/>
        <w:contextualSpacing/>
        <w:jc w:val="both"/>
        <w:rPr>
          <w:rStyle w:val="ac"/>
          <w:i w:val="0"/>
          <w:iCs w:val="0"/>
          <w:sz w:val="24"/>
          <w:szCs w:val="24"/>
        </w:rPr>
      </w:pPr>
      <w:r w:rsidRPr="00D74D7B">
        <w:rPr>
          <w:rStyle w:val="ac"/>
          <w:i w:val="0"/>
          <w:iCs w:val="0"/>
          <w:sz w:val="24"/>
          <w:szCs w:val="24"/>
        </w:rPr>
        <w:t xml:space="preserve">Требования </w:t>
      </w:r>
      <w:r w:rsidRPr="00D74D7B">
        <w:rPr>
          <w:rStyle w:val="ac"/>
          <w:rFonts w:eastAsia="Calibri"/>
          <w:i w:val="0"/>
          <w:iCs w:val="0"/>
          <w:sz w:val="24"/>
          <w:szCs w:val="24"/>
        </w:rPr>
        <w:t>к гарантии качества услуг, а также требования к гарантийному сроку и (или) объему предоставления гарантий их качества</w:t>
      </w:r>
      <w:r w:rsidRPr="00D74D7B">
        <w:rPr>
          <w:rStyle w:val="ac"/>
          <w:i w:val="0"/>
          <w:iCs w:val="0"/>
          <w:sz w:val="24"/>
          <w:szCs w:val="24"/>
        </w:rPr>
        <w:t xml:space="preserve"> (гарантийные обязательства): Исполнитель гарантирует, что оказаны услуги качественно с соблюдением всех требований законодательства Российской Федерации и контракта.</w:t>
      </w:r>
    </w:p>
    <w:p w14:paraId="52F468B5" w14:textId="77777777" w:rsidR="00243346" w:rsidRPr="00D74D7B" w:rsidRDefault="00243346" w:rsidP="00D74D7B">
      <w:pPr>
        <w:widowControl/>
        <w:numPr>
          <w:ilvl w:val="0"/>
          <w:numId w:val="10"/>
        </w:numPr>
        <w:tabs>
          <w:tab w:val="num" w:pos="709"/>
        </w:tabs>
        <w:spacing w:line="240" w:lineRule="auto"/>
        <w:contextualSpacing/>
        <w:jc w:val="both"/>
        <w:rPr>
          <w:rStyle w:val="ac"/>
          <w:i w:val="0"/>
          <w:iCs w:val="0"/>
          <w:sz w:val="24"/>
          <w:szCs w:val="24"/>
        </w:rPr>
      </w:pPr>
      <w:r w:rsidRPr="00D74D7B">
        <w:rPr>
          <w:rStyle w:val="ac"/>
          <w:i w:val="0"/>
          <w:iCs w:val="0"/>
          <w:sz w:val="24"/>
          <w:szCs w:val="24"/>
        </w:rPr>
        <w:t xml:space="preserve">Порядок предоставления гарантии качества. </w:t>
      </w:r>
    </w:p>
    <w:p w14:paraId="1412E176" w14:textId="19481519" w:rsidR="00243346" w:rsidRPr="00D74D7B" w:rsidRDefault="00243346" w:rsidP="00D74D7B">
      <w:pPr>
        <w:shd w:val="clear" w:color="auto" w:fill="FFFFFF"/>
        <w:tabs>
          <w:tab w:val="num" w:pos="709"/>
        </w:tabs>
        <w:autoSpaceDE w:val="0"/>
        <w:autoSpaceDN w:val="0"/>
        <w:adjustRightInd w:val="0"/>
        <w:spacing w:line="240" w:lineRule="auto"/>
        <w:ind w:firstLine="0"/>
        <w:jc w:val="both"/>
        <w:rPr>
          <w:rStyle w:val="ac"/>
          <w:i w:val="0"/>
          <w:iCs w:val="0"/>
          <w:sz w:val="24"/>
          <w:szCs w:val="24"/>
        </w:rPr>
      </w:pPr>
      <w:r w:rsidRPr="00D74D7B">
        <w:rPr>
          <w:rStyle w:val="ac"/>
          <w:i w:val="0"/>
          <w:iCs w:val="0"/>
          <w:sz w:val="24"/>
          <w:szCs w:val="24"/>
        </w:rPr>
        <w:t>Если в течение срока действия Контракта окажется, что услуги оказаны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услуги вновь на условиях Контракта.</w:t>
      </w:r>
    </w:p>
    <w:p w14:paraId="33601FF2" w14:textId="77777777" w:rsidR="00243346" w:rsidRPr="00D74D7B" w:rsidRDefault="00243346" w:rsidP="00D74D7B">
      <w:pPr>
        <w:widowControl/>
        <w:numPr>
          <w:ilvl w:val="0"/>
          <w:numId w:val="10"/>
        </w:numPr>
        <w:shd w:val="clear" w:color="auto" w:fill="FFFFFF"/>
        <w:tabs>
          <w:tab w:val="clear" w:pos="360"/>
          <w:tab w:val="num" w:pos="426"/>
          <w:tab w:val="num" w:pos="709"/>
        </w:tabs>
        <w:autoSpaceDE w:val="0"/>
        <w:autoSpaceDN w:val="0"/>
        <w:adjustRightInd w:val="0"/>
        <w:spacing w:line="240" w:lineRule="auto"/>
        <w:ind w:left="0" w:firstLine="0"/>
        <w:contextualSpacing/>
        <w:jc w:val="both"/>
        <w:rPr>
          <w:rStyle w:val="ac"/>
          <w:i w:val="0"/>
          <w:iCs w:val="0"/>
          <w:sz w:val="24"/>
          <w:szCs w:val="24"/>
        </w:rPr>
      </w:pPr>
      <w:r w:rsidRPr="00D74D7B">
        <w:rPr>
          <w:rStyle w:val="ac"/>
          <w:i w:val="0"/>
          <w:iCs w:val="0"/>
          <w:sz w:val="24"/>
          <w:szCs w:val="24"/>
        </w:rPr>
        <w:t>Требования к месту оказания услуг и сроку оказания услуг.</w:t>
      </w:r>
    </w:p>
    <w:p w14:paraId="53B18DB9" w14:textId="4C9F999B" w:rsidR="00D74D7B" w:rsidRPr="00D74D7B" w:rsidRDefault="00243346" w:rsidP="00D74D7B">
      <w:pPr>
        <w:tabs>
          <w:tab w:val="num" w:pos="709"/>
        </w:tabs>
        <w:ind w:firstLine="0"/>
        <w:jc w:val="both"/>
        <w:rPr>
          <w:rStyle w:val="ac"/>
          <w:rFonts w:eastAsia="Calibri"/>
          <w:i w:val="0"/>
          <w:iCs w:val="0"/>
          <w:sz w:val="24"/>
          <w:szCs w:val="24"/>
        </w:rPr>
      </w:pPr>
      <w:r w:rsidRPr="00D74D7B">
        <w:rPr>
          <w:rStyle w:val="ac"/>
          <w:i w:val="0"/>
          <w:iCs w:val="0"/>
          <w:sz w:val="24"/>
          <w:szCs w:val="24"/>
        </w:rPr>
        <w:t xml:space="preserve">Место </w:t>
      </w:r>
      <w:r w:rsidRPr="00D74D7B">
        <w:rPr>
          <w:rStyle w:val="ac"/>
          <w:rFonts w:eastAsia="Calibri"/>
          <w:i w:val="0"/>
          <w:iCs w:val="0"/>
          <w:sz w:val="24"/>
          <w:szCs w:val="24"/>
        </w:rPr>
        <w:t xml:space="preserve">оказания услуг: </w:t>
      </w:r>
      <w:r w:rsidR="00CC37AD" w:rsidRPr="00D74D7B">
        <w:rPr>
          <w:rStyle w:val="ac"/>
          <w:i w:val="0"/>
          <w:iCs w:val="0"/>
          <w:sz w:val="24"/>
          <w:szCs w:val="24"/>
        </w:rPr>
        <w:t>Республика Карелия, г. Медвежьегорск, ул. Дзержинского, д. 26, каб. 8;</w:t>
      </w:r>
      <w:r w:rsidR="00D74D7B" w:rsidRPr="00D74D7B">
        <w:rPr>
          <w:rStyle w:val="ac"/>
          <w:i w:val="0"/>
          <w:iCs w:val="0"/>
          <w:sz w:val="24"/>
          <w:szCs w:val="24"/>
        </w:rPr>
        <w:t xml:space="preserve"> </w:t>
      </w:r>
      <w:r w:rsidR="00CC37AD" w:rsidRPr="00D74D7B">
        <w:rPr>
          <w:rStyle w:val="ac"/>
          <w:i w:val="0"/>
          <w:iCs w:val="0"/>
          <w:sz w:val="24"/>
          <w:szCs w:val="24"/>
        </w:rPr>
        <w:t>Дистанционно</w:t>
      </w:r>
      <w:r w:rsidR="00D74D7B" w:rsidRPr="00D74D7B">
        <w:rPr>
          <w:rStyle w:val="ac"/>
          <w:rFonts w:eastAsia="Calibri"/>
          <w:i w:val="0"/>
          <w:iCs w:val="0"/>
          <w:sz w:val="24"/>
          <w:szCs w:val="24"/>
        </w:rPr>
        <w:t>.</w:t>
      </w:r>
    </w:p>
    <w:p w14:paraId="4A71087E" w14:textId="62000BA2" w:rsidR="00243346" w:rsidRPr="00D74D7B" w:rsidRDefault="005A2325" w:rsidP="00D74D7B">
      <w:pPr>
        <w:widowControl/>
        <w:tabs>
          <w:tab w:val="num" w:pos="709"/>
        </w:tabs>
        <w:spacing w:line="240" w:lineRule="auto"/>
        <w:ind w:firstLine="0"/>
        <w:jc w:val="both"/>
        <w:rPr>
          <w:rStyle w:val="ac"/>
          <w:i w:val="0"/>
          <w:iCs w:val="0"/>
          <w:sz w:val="24"/>
          <w:szCs w:val="24"/>
        </w:rPr>
      </w:pPr>
      <w:r w:rsidRPr="00D74D7B">
        <w:rPr>
          <w:rStyle w:val="ac"/>
          <w:i w:val="0"/>
          <w:iCs w:val="0"/>
          <w:noProof/>
          <w:sz w:val="24"/>
          <w:szCs w:val="24"/>
        </w:rPr>
        <w:drawing>
          <wp:anchor distT="0" distB="0" distL="114300" distR="114300" simplePos="0" relativeHeight="251659264" behindDoc="0" locked="0" layoutInCell="1" allowOverlap="1" wp14:anchorId="604C7BB5" wp14:editId="36CB272F">
            <wp:simplePos x="0" y="0"/>
            <wp:positionH relativeFrom="page">
              <wp:posOffset>6753225</wp:posOffset>
            </wp:positionH>
            <wp:positionV relativeFrom="page">
              <wp:posOffset>10688320</wp:posOffset>
            </wp:positionV>
            <wp:extent cx="805180" cy="574675"/>
            <wp:effectExtent l="0" t="0" r="0" b="0"/>
            <wp:wrapNone/>
            <wp:docPr id="40" name="Рисунок 9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574675"/>
                    </a:xfrm>
                    <a:prstGeom prst="rect">
                      <a:avLst/>
                    </a:prstGeom>
                    <a:noFill/>
                  </pic:spPr>
                </pic:pic>
              </a:graphicData>
            </a:graphic>
            <wp14:sizeRelH relativeFrom="margin">
              <wp14:pctWidth>0</wp14:pctWidth>
            </wp14:sizeRelH>
            <wp14:sizeRelV relativeFrom="margin">
              <wp14:pctHeight>0</wp14:pctHeight>
            </wp14:sizeRelV>
          </wp:anchor>
        </w:drawing>
      </w:r>
    </w:p>
    <w:bookmarkEnd w:id="0"/>
    <w:p w14:paraId="4F1E3407" w14:textId="77777777" w:rsidR="005A2325" w:rsidRDefault="005A2325" w:rsidP="00606673">
      <w:pPr>
        <w:spacing w:line="240" w:lineRule="auto"/>
        <w:ind w:firstLine="0"/>
        <w:rPr>
          <w:b/>
          <w:sz w:val="24"/>
          <w:szCs w:val="24"/>
        </w:rPr>
      </w:pPr>
    </w:p>
    <w:p w14:paraId="17F03D4C" w14:textId="77777777" w:rsidR="00606673" w:rsidRDefault="00606673" w:rsidP="00606673">
      <w:pPr>
        <w:spacing w:line="240" w:lineRule="auto"/>
        <w:ind w:firstLine="0"/>
        <w:rPr>
          <w:b/>
          <w:sz w:val="24"/>
          <w:szCs w:val="24"/>
        </w:rPr>
      </w:pPr>
    </w:p>
    <w:p w14:paraId="4C54808C" w14:textId="10BF83F2" w:rsidR="005A2325" w:rsidRPr="00606673" w:rsidRDefault="00606673" w:rsidP="005A2325">
      <w:pPr>
        <w:spacing w:line="240" w:lineRule="auto"/>
        <w:ind w:firstLine="0"/>
        <w:rPr>
          <w:bCs/>
          <w:sz w:val="24"/>
          <w:szCs w:val="24"/>
        </w:rPr>
      </w:pPr>
      <w:r w:rsidRPr="00606673">
        <w:rPr>
          <w:bCs/>
          <w:sz w:val="24"/>
          <w:szCs w:val="24"/>
        </w:rPr>
        <w:t>Начальник ОИОиС                                                                                                      Конжезерова Г.С.</w:t>
      </w:r>
    </w:p>
    <w:sectPr w:rsidR="005A2325" w:rsidRPr="00606673" w:rsidSect="005A2325">
      <w:footerReference w:type="default" r:id="rId8"/>
      <w:footnotePr>
        <w:numFmt w:val="chicago"/>
      </w:footnotePr>
      <w:pgSz w:w="11906" w:h="16838"/>
      <w:pgMar w:top="851"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EFCC" w14:textId="77777777" w:rsidR="00302E11" w:rsidRDefault="00302E11">
      <w:r>
        <w:separator/>
      </w:r>
    </w:p>
  </w:endnote>
  <w:endnote w:type="continuationSeparator" w:id="0">
    <w:p w14:paraId="1EBDC43A" w14:textId="77777777" w:rsidR="00302E11" w:rsidRDefault="0030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A49" w14:textId="77777777" w:rsidR="00B47037" w:rsidRDefault="00B470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70C2" w14:textId="77777777" w:rsidR="00302E11" w:rsidRDefault="00302E11">
      <w:r>
        <w:separator/>
      </w:r>
    </w:p>
  </w:footnote>
  <w:footnote w:type="continuationSeparator" w:id="0">
    <w:p w14:paraId="71FD9DD2" w14:textId="77777777" w:rsidR="00302E11" w:rsidRDefault="00302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4FDA"/>
    <w:multiLevelType w:val="multilevel"/>
    <w:tmpl w:val="AEAC7768"/>
    <w:lvl w:ilvl="0">
      <w:start w:val="1"/>
      <w:numFmt w:val="decimal"/>
      <w:lvlText w:val="%1."/>
      <w:lvlJc w:val="left"/>
      <w:pPr>
        <w:tabs>
          <w:tab w:val="num" w:pos="360"/>
        </w:tabs>
        <w:ind w:left="360" w:hanging="360"/>
      </w:pPr>
      <w:rPr>
        <w:rFonts w:cs="Times New Roman"/>
        <w:b/>
        <w:bCs w:val="0"/>
        <w:color w:val="auto"/>
      </w:rPr>
    </w:lvl>
    <w:lvl w:ilvl="1">
      <w:start w:val="1"/>
      <w:numFmt w:val="decimal"/>
      <w:lvlText w:val="%1.%2."/>
      <w:lvlJc w:val="left"/>
      <w:pPr>
        <w:tabs>
          <w:tab w:val="num" w:pos="643"/>
        </w:tabs>
        <w:ind w:left="643" w:hanging="360"/>
      </w:pPr>
      <w:rPr>
        <w:rFonts w:cs="Times New Roman"/>
        <w:b/>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4E96ED4"/>
    <w:multiLevelType w:val="multilevel"/>
    <w:tmpl w:val="8B3C0FA8"/>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8"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2056658633">
    <w:abstractNumId w:val="7"/>
  </w:num>
  <w:num w:numId="2" w16cid:durableId="302197973">
    <w:abstractNumId w:val="6"/>
  </w:num>
  <w:num w:numId="3" w16cid:durableId="1723553258">
    <w:abstractNumId w:val="5"/>
  </w:num>
  <w:num w:numId="4" w16cid:durableId="1825391732">
    <w:abstractNumId w:val="3"/>
  </w:num>
  <w:num w:numId="5" w16cid:durableId="976421790">
    <w:abstractNumId w:val="1"/>
  </w:num>
  <w:num w:numId="6" w16cid:durableId="1733888225">
    <w:abstractNumId w:val="4"/>
  </w:num>
  <w:num w:numId="7" w16cid:durableId="145784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833363">
    <w:abstractNumId w:val="8"/>
  </w:num>
  <w:num w:numId="9" w16cid:durableId="95833311">
    <w:abstractNumId w:val="2"/>
  </w:num>
  <w:num w:numId="10" w16cid:durableId="48775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2C"/>
    <w:rsid w:val="00002770"/>
    <w:rsid w:val="0000301F"/>
    <w:rsid w:val="00013BC6"/>
    <w:rsid w:val="00024B9A"/>
    <w:rsid w:val="0002607E"/>
    <w:rsid w:val="00035D53"/>
    <w:rsid w:val="000362E0"/>
    <w:rsid w:val="00044F42"/>
    <w:rsid w:val="00045D4A"/>
    <w:rsid w:val="00047B3C"/>
    <w:rsid w:val="00052EA0"/>
    <w:rsid w:val="00072DFB"/>
    <w:rsid w:val="000A3CC7"/>
    <w:rsid w:val="000C289D"/>
    <w:rsid w:val="000F07D3"/>
    <w:rsid w:val="000F7BE5"/>
    <w:rsid w:val="001031BE"/>
    <w:rsid w:val="00105CAF"/>
    <w:rsid w:val="00114ABF"/>
    <w:rsid w:val="00117397"/>
    <w:rsid w:val="0011747D"/>
    <w:rsid w:val="0011799C"/>
    <w:rsid w:val="001273C4"/>
    <w:rsid w:val="00136601"/>
    <w:rsid w:val="0014654F"/>
    <w:rsid w:val="00147619"/>
    <w:rsid w:val="00147D2A"/>
    <w:rsid w:val="00163593"/>
    <w:rsid w:val="00177F77"/>
    <w:rsid w:val="001867FA"/>
    <w:rsid w:val="001A1A0F"/>
    <w:rsid w:val="001C3EB8"/>
    <w:rsid w:val="001C6964"/>
    <w:rsid w:val="001D4715"/>
    <w:rsid w:val="00200973"/>
    <w:rsid w:val="00205A79"/>
    <w:rsid w:val="00220ACB"/>
    <w:rsid w:val="002246B4"/>
    <w:rsid w:val="002274EE"/>
    <w:rsid w:val="00231392"/>
    <w:rsid w:val="00243346"/>
    <w:rsid w:val="00244131"/>
    <w:rsid w:val="002D77DF"/>
    <w:rsid w:val="002E4907"/>
    <w:rsid w:val="00301A97"/>
    <w:rsid w:val="00302E11"/>
    <w:rsid w:val="0031782B"/>
    <w:rsid w:val="00321E37"/>
    <w:rsid w:val="003451D9"/>
    <w:rsid w:val="00351702"/>
    <w:rsid w:val="00353951"/>
    <w:rsid w:val="00353F93"/>
    <w:rsid w:val="00355FF3"/>
    <w:rsid w:val="003828E9"/>
    <w:rsid w:val="00387137"/>
    <w:rsid w:val="003B3E9B"/>
    <w:rsid w:val="003C1608"/>
    <w:rsid w:val="003C1B13"/>
    <w:rsid w:val="003F3C31"/>
    <w:rsid w:val="003F5551"/>
    <w:rsid w:val="003F7190"/>
    <w:rsid w:val="004003B5"/>
    <w:rsid w:val="0040654E"/>
    <w:rsid w:val="00431A08"/>
    <w:rsid w:val="004358F6"/>
    <w:rsid w:val="004514C1"/>
    <w:rsid w:val="00451611"/>
    <w:rsid w:val="00482220"/>
    <w:rsid w:val="004871B4"/>
    <w:rsid w:val="004A17B0"/>
    <w:rsid w:val="004A58E8"/>
    <w:rsid w:val="004B0520"/>
    <w:rsid w:val="004B62C3"/>
    <w:rsid w:val="004C6147"/>
    <w:rsid w:val="004C7F55"/>
    <w:rsid w:val="004E2C5A"/>
    <w:rsid w:val="004E5306"/>
    <w:rsid w:val="004F30DC"/>
    <w:rsid w:val="004F4508"/>
    <w:rsid w:val="004F5002"/>
    <w:rsid w:val="005316B8"/>
    <w:rsid w:val="00542EEB"/>
    <w:rsid w:val="00550683"/>
    <w:rsid w:val="0055372D"/>
    <w:rsid w:val="00553743"/>
    <w:rsid w:val="0056745C"/>
    <w:rsid w:val="00570B6F"/>
    <w:rsid w:val="0058600B"/>
    <w:rsid w:val="005866C0"/>
    <w:rsid w:val="00590336"/>
    <w:rsid w:val="0059079B"/>
    <w:rsid w:val="00590FDE"/>
    <w:rsid w:val="00597CDA"/>
    <w:rsid w:val="005A2325"/>
    <w:rsid w:val="005A53A2"/>
    <w:rsid w:val="005B0661"/>
    <w:rsid w:val="005B37F5"/>
    <w:rsid w:val="005C2A55"/>
    <w:rsid w:val="005C3CC7"/>
    <w:rsid w:val="005C421F"/>
    <w:rsid w:val="005D485D"/>
    <w:rsid w:val="005E67E1"/>
    <w:rsid w:val="005F5056"/>
    <w:rsid w:val="00606673"/>
    <w:rsid w:val="00607A89"/>
    <w:rsid w:val="0061125B"/>
    <w:rsid w:val="00617B1C"/>
    <w:rsid w:val="006734BB"/>
    <w:rsid w:val="0067488B"/>
    <w:rsid w:val="00675103"/>
    <w:rsid w:val="00692A4A"/>
    <w:rsid w:val="0069460E"/>
    <w:rsid w:val="00694D78"/>
    <w:rsid w:val="006A7B01"/>
    <w:rsid w:val="006B3C03"/>
    <w:rsid w:val="006C1E99"/>
    <w:rsid w:val="006C6F96"/>
    <w:rsid w:val="006E3E88"/>
    <w:rsid w:val="00726AC7"/>
    <w:rsid w:val="007309BE"/>
    <w:rsid w:val="0073303F"/>
    <w:rsid w:val="007532A9"/>
    <w:rsid w:val="00764159"/>
    <w:rsid w:val="0077278D"/>
    <w:rsid w:val="00777644"/>
    <w:rsid w:val="007B08F0"/>
    <w:rsid w:val="007B5F08"/>
    <w:rsid w:val="007B7A89"/>
    <w:rsid w:val="007D39A0"/>
    <w:rsid w:val="007E672C"/>
    <w:rsid w:val="007F4ED4"/>
    <w:rsid w:val="0081573D"/>
    <w:rsid w:val="0082773A"/>
    <w:rsid w:val="0083225B"/>
    <w:rsid w:val="0084386C"/>
    <w:rsid w:val="00846B96"/>
    <w:rsid w:val="008578CF"/>
    <w:rsid w:val="00870397"/>
    <w:rsid w:val="00877DC1"/>
    <w:rsid w:val="008937FF"/>
    <w:rsid w:val="008955A1"/>
    <w:rsid w:val="008C1ABD"/>
    <w:rsid w:val="008C2EAD"/>
    <w:rsid w:val="008C443B"/>
    <w:rsid w:val="008D5530"/>
    <w:rsid w:val="008F6796"/>
    <w:rsid w:val="0090049C"/>
    <w:rsid w:val="00922AC9"/>
    <w:rsid w:val="009241AB"/>
    <w:rsid w:val="00927132"/>
    <w:rsid w:val="00931594"/>
    <w:rsid w:val="00932A33"/>
    <w:rsid w:val="00934C28"/>
    <w:rsid w:val="00951AA2"/>
    <w:rsid w:val="00953067"/>
    <w:rsid w:val="009711EC"/>
    <w:rsid w:val="00973C55"/>
    <w:rsid w:val="00982434"/>
    <w:rsid w:val="0099235A"/>
    <w:rsid w:val="009A30EA"/>
    <w:rsid w:val="009B2B3D"/>
    <w:rsid w:val="009D07B0"/>
    <w:rsid w:val="009F7CE2"/>
    <w:rsid w:val="00A03C76"/>
    <w:rsid w:val="00A22B46"/>
    <w:rsid w:val="00A25ED3"/>
    <w:rsid w:val="00A32374"/>
    <w:rsid w:val="00A371A7"/>
    <w:rsid w:val="00A630BC"/>
    <w:rsid w:val="00A66F04"/>
    <w:rsid w:val="00A70BC3"/>
    <w:rsid w:val="00A740FB"/>
    <w:rsid w:val="00A86637"/>
    <w:rsid w:val="00AA1219"/>
    <w:rsid w:val="00AA1E58"/>
    <w:rsid w:val="00AB44E5"/>
    <w:rsid w:val="00AC6674"/>
    <w:rsid w:val="00AD269D"/>
    <w:rsid w:val="00AE4BDF"/>
    <w:rsid w:val="00AE6461"/>
    <w:rsid w:val="00AF4DE5"/>
    <w:rsid w:val="00B0198D"/>
    <w:rsid w:val="00B11658"/>
    <w:rsid w:val="00B4277A"/>
    <w:rsid w:val="00B46B74"/>
    <w:rsid w:val="00B47037"/>
    <w:rsid w:val="00B539C1"/>
    <w:rsid w:val="00B55A54"/>
    <w:rsid w:val="00B64C9E"/>
    <w:rsid w:val="00B679D4"/>
    <w:rsid w:val="00B81969"/>
    <w:rsid w:val="00B848F9"/>
    <w:rsid w:val="00B85217"/>
    <w:rsid w:val="00B86AEF"/>
    <w:rsid w:val="00BD32E4"/>
    <w:rsid w:val="00BE2484"/>
    <w:rsid w:val="00BE5483"/>
    <w:rsid w:val="00BE7BE4"/>
    <w:rsid w:val="00C03EE6"/>
    <w:rsid w:val="00C0489A"/>
    <w:rsid w:val="00C1246C"/>
    <w:rsid w:val="00C1327F"/>
    <w:rsid w:val="00C24471"/>
    <w:rsid w:val="00C3788F"/>
    <w:rsid w:val="00C569EC"/>
    <w:rsid w:val="00C5774D"/>
    <w:rsid w:val="00C627DB"/>
    <w:rsid w:val="00C67352"/>
    <w:rsid w:val="00C77BAE"/>
    <w:rsid w:val="00C94109"/>
    <w:rsid w:val="00CB3CCD"/>
    <w:rsid w:val="00CC37AD"/>
    <w:rsid w:val="00CD49E2"/>
    <w:rsid w:val="00CD5987"/>
    <w:rsid w:val="00CE4DD1"/>
    <w:rsid w:val="00CE5398"/>
    <w:rsid w:val="00CE69C5"/>
    <w:rsid w:val="00CF72AE"/>
    <w:rsid w:val="00D05877"/>
    <w:rsid w:val="00D12325"/>
    <w:rsid w:val="00D15526"/>
    <w:rsid w:val="00D1797C"/>
    <w:rsid w:val="00D24CA8"/>
    <w:rsid w:val="00D433A8"/>
    <w:rsid w:val="00D60845"/>
    <w:rsid w:val="00D649D4"/>
    <w:rsid w:val="00D74D7B"/>
    <w:rsid w:val="00D837D8"/>
    <w:rsid w:val="00D83E9F"/>
    <w:rsid w:val="00D851FD"/>
    <w:rsid w:val="00DB0CDB"/>
    <w:rsid w:val="00DC3061"/>
    <w:rsid w:val="00DD0C2F"/>
    <w:rsid w:val="00DE3150"/>
    <w:rsid w:val="00DF4A72"/>
    <w:rsid w:val="00DF77C2"/>
    <w:rsid w:val="00E02365"/>
    <w:rsid w:val="00E04379"/>
    <w:rsid w:val="00E33B2B"/>
    <w:rsid w:val="00E358D8"/>
    <w:rsid w:val="00E41BE4"/>
    <w:rsid w:val="00E45DC2"/>
    <w:rsid w:val="00E72E22"/>
    <w:rsid w:val="00E75FEA"/>
    <w:rsid w:val="00E77D85"/>
    <w:rsid w:val="00E86FEC"/>
    <w:rsid w:val="00E87AD6"/>
    <w:rsid w:val="00E925F7"/>
    <w:rsid w:val="00EA4A91"/>
    <w:rsid w:val="00EA791B"/>
    <w:rsid w:val="00EB6012"/>
    <w:rsid w:val="00F00703"/>
    <w:rsid w:val="00F055C1"/>
    <w:rsid w:val="00F06472"/>
    <w:rsid w:val="00F0721C"/>
    <w:rsid w:val="00F3781D"/>
    <w:rsid w:val="00F449FD"/>
    <w:rsid w:val="00F54EBD"/>
    <w:rsid w:val="00F6166B"/>
    <w:rsid w:val="00F77C9C"/>
    <w:rsid w:val="00FA3148"/>
    <w:rsid w:val="00FA3209"/>
    <w:rsid w:val="00FA3D5E"/>
    <w:rsid w:val="00FA69BC"/>
    <w:rsid w:val="00FB7432"/>
    <w:rsid w:val="00FD008A"/>
    <w:rsid w:val="00FE25F0"/>
    <w:rsid w:val="00FF1AE1"/>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F055"/>
  <w15:docId w15:val="{BE3BE633-5D57-44A8-8B86-CE792C65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672C"/>
    <w:pPr>
      <w:widowControl w:val="0"/>
      <w:spacing w:line="300" w:lineRule="auto"/>
      <w:ind w:firstLine="840"/>
    </w:pPr>
    <w:rPr>
      <w:snapToGrid w:val="0"/>
      <w:sz w:val="22"/>
    </w:rPr>
  </w:style>
  <w:style w:type="paragraph" w:styleId="10">
    <w:name w:val="heading 1"/>
    <w:basedOn w:val="a"/>
    <w:next w:val="a"/>
    <w:qFormat/>
    <w:rsid w:val="00EA4A91"/>
    <w:pPr>
      <w:keepNext/>
      <w:widowControl/>
      <w:spacing w:line="240" w:lineRule="auto"/>
      <w:ind w:firstLine="0"/>
      <w:jc w:val="center"/>
      <w:outlineLvl w:val="0"/>
    </w:pPr>
    <w:rPr>
      <w:b/>
      <w:snapToGr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3">
    <w:name w:val="Body Text Indent"/>
    <w:basedOn w:val="a"/>
    <w:rsid w:val="007E672C"/>
    <w:pPr>
      <w:spacing w:before="500" w:line="240" w:lineRule="auto"/>
      <w:ind w:firstLine="720"/>
      <w:jc w:val="both"/>
    </w:pPr>
  </w:style>
  <w:style w:type="paragraph" w:styleId="2">
    <w:name w:val="Body Text Indent 2"/>
    <w:basedOn w:val="a"/>
    <w:rsid w:val="007E672C"/>
    <w:pPr>
      <w:spacing w:line="240" w:lineRule="auto"/>
      <w:ind w:firstLine="709"/>
      <w:jc w:val="both"/>
    </w:pPr>
    <w:rPr>
      <w:sz w:val="20"/>
    </w:rPr>
  </w:style>
  <w:style w:type="paragraph" w:styleId="3">
    <w:name w:val="Body Text Indent 3"/>
    <w:basedOn w:val="a"/>
    <w:rsid w:val="007E672C"/>
    <w:pPr>
      <w:suppressAutoHyphens/>
      <w:spacing w:line="240" w:lineRule="auto"/>
      <w:ind w:firstLine="839"/>
      <w:jc w:val="both"/>
    </w:pPr>
    <w:rPr>
      <w:sz w:val="20"/>
    </w:rPr>
  </w:style>
  <w:style w:type="paragraph" w:styleId="a4">
    <w:name w:val="Body Text"/>
    <w:basedOn w:val="a"/>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5">
    <w:name w:val="Balloon Text"/>
    <w:basedOn w:val="a"/>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6">
    <w:name w:val="footnote text"/>
    <w:basedOn w:val="a"/>
    <w:semiHidden/>
    <w:rsid w:val="00002770"/>
    <w:rPr>
      <w:sz w:val="20"/>
    </w:rPr>
  </w:style>
  <w:style w:type="character" w:styleId="a7">
    <w:name w:val="footnote reference"/>
    <w:semiHidden/>
    <w:rsid w:val="00002770"/>
    <w:rPr>
      <w:vertAlign w:val="superscript"/>
    </w:rPr>
  </w:style>
  <w:style w:type="paragraph" w:styleId="a8">
    <w:name w:val="header"/>
    <w:basedOn w:val="a"/>
    <w:rsid w:val="007F4ED4"/>
    <w:pPr>
      <w:tabs>
        <w:tab w:val="center" w:pos="4677"/>
        <w:tab w:val="right" w:pos="9355"/>
      </w:tabs>
    </w:pPr>
  </w:style>
  <w:style w:type="paragraph" w:styleId="a9">
    <w:name w:val="footer"/>
    <w:basedOn w:val="a"/>
    <w:rsid w:val="007F4ED4"/>
    <w:pPr>
      <w:tabs>
        <w:tab w:val="center" w:pos="4677"/>
        <w:tab w:val="right" w:pos="9355"/>
      </w:tabs>
    </w:pPr>
  </w:style>
  <w:style w:type="table" w:styleId="aa">
    <w:name w:val="Table Grid"/>
    <w:basedOn w:val="a1"/>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b">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numbering" w:customStyle="1" w:styleId="12">
    <w:name w:val="Нет списка1"/>
    <w:next w:val="a2"/>
    <w:uiPriority w:val="99"/>
    <w:semiHidden/>
    <w:unhideWhenUsed/>
    <w:rsid w:val="001273C4"/>
  </w:style>
  <w:style w:type="table" w:customStyle="1" w:styleId="TableStyle0">
    <w:name w:val="TableStyle0"/>
    <w:rsid w:val="001273C4"/>
    <w:rPr>
      <w:rFonts w:ascii="Arial" w:hAnsi="Arial"/>
      <w:sz w:val="14"/>
      <w:szCs w:val="22"/>
    </w:rPr>
    <w:tblPr>
      <w:tblCellMar>
        <w:top w:w="0" w:type="dxa"/>
        <w:left w:w="0" w:type="dxa"/>
        <w:bottom w:w="0" w:type="dxa"/>
        <w:right w:w="0" w:type="dxa"/>
      </w:tblCellMar>
    </w:tblPr>
  </w:style>
  <w:style w:type="table" w:customStyle="1" w:styleId="TableStyle1">
    <w:name w:val="TableStyle1"/>
    <w:rsid w:val="001273C4"/>
    <w:rPr>
      <w:rFonts w:ascii="Arial" w:hAnsi="Arial"/>
      <w:sz w:val="14"/>
      <w:szCs w:val="22"/>
    </w:rPr>
    <w:tblPr>
      <w:tblCellMar>
        <w:top w:w="0" w:type="dxa"/>
        <w:left w:w="0" w:type="dxa"/>
        <w:bottom w:w="0" w:type="dxa"/>
        <w:right w:w="0" w:type="dxa"/>
      </w:tblCellMar>
    </w:tblPr>
  </w:style>
  <w:style w:type="table" w:customStyle="1" w:styleId="TableStyle2">
    <w:name w:val="TableStyle2"/>
    <w:rsid w:val="001273C4"/>
    <w:rPr>
      <w:rFonts w:ascii="Arial" w:hAnsi="Arial"/>
      <w:sz w:val="14"/>
      <w:szCs w:val="22"/>
    </w:rPr>
    <w:tblPr>
      <w:tblCellMar>
        <w:top w:w="0" w:type="dxa"/>
        <w:left w:w="0" w:type="dxa"/>
        <w:bottom w:w="0" w:type="dxa"/>
        <w:right w:w="0" w:type="dxa"/>
      </w:tblCellMar>
    </w:tblPr>
  </w:style>
  <w:style w:type="table" w:customStyle="1" w:styleId="TableStyle3">
    <w:name w:val="TableStyle3"/>
    <w:rsid w:val="001273C4"/>
    <w:rPr>
      <w:rFonts w:ascii="Arial" w:hAnsi="Arial"/>
      <w:sz w:val="14"/>
      <w:szCs w:val="22"/>
    </w:rPr>
    <w:tblPr>
      <w:tblCellMar>
        <w:top w:w="0" w:type="dxa"/>
        <w:left w:w="0" w:type="dxa"/>
        <w:bottom w:w="0" w:type="dxa"/>
        <w:right w:w="0" w:type="dxa"/>
      </w:tblCellMar>
    </w:tblPr>
  </w:style>
  <w:style w:type="table" w:customStyle="1" w:styleId="TableStyle4">
    <w:name w:val="TableStyle4"/>
    <w:rsid w:val="001273C4"/>
    <w:rPr>
      <w:rFonts w:ascii="Arial" w:hAnsi="Arial"/>
      <w:sz w:val="14"/>
      <w:szCs w:val="22"/>
    </w:rPr>
    <w:tblPr>
      <w:tblCellMar>
        <w:top w:w="0" w:type="dxa"/>
        <w:left w:w="0" w:type="dxa"/>
        <w:bottom w:w="0" w:type="dxa"/>
        <w:right w:w="0" w:type="dxa"/>
      </w:tblCellMar>
    </w:tblPr>
  </w:style>
  <w:style w:type="table" w:customStyle="1" w:styleId="TableStyle5">
    <w:name w:val="TableStyle5"/>
    <w:rsid w:val="001273C4"/>
    <w:rPr>
      <w:rFonts w:ascii="Arial" w:hAnsi="Arial"/>
      <w:sz w:val="14"/>
      <w:szCs w:val="22"/>
    </w:rPr>
    <w:tblPr>
      <w:tblCellMar>
        <w:top w:w="0" w:type="dxa"/>
        <w:left w:w="0" w:type="dxa"/>
        <w:bottom w:w="0" w:type="dxa"/>
        <w:right w:w="0" w:type="dxa"/>
      </w:tblCellMar>
    </w:tblPr>
  </w:style>
  <w:style w:type="table" w:customStyle="1" w:styleId="TableStyle6">
    <w:name w:val="TableStyle6"/>
    <w:rsid w:val="001273C4"/>
    <w:rPr>
      <w:rFonts w:ascii="Arial" w:hAnsi="Arial"/>
      <w:sz w:val="14"/>
      <w:szCs w:val="22"/>
    </w:rPr>
    <w:tblPr>
      <w:tblCellMar>
        <w:top w:w="0" w:type="dxa"/>
        <w:left w:w="0" w:type="dxa"/>
        <w:bottom w:w="0" w:type="dxa"/>
        <w:right w:w="0" w:type="dxa"/>
      </w:tblCellMar>
    </w:tblPr>
  </w:style>
  <w:style w:type="table" w:customStyle="1" w:styleId="TableStyle7">
    <w:name w:val="TableStyle7"/>
    <w:rsid w:val="001273C4"/>
    <w:rPr>
      <w:rFonts w:ascii="Arial" w:hAnsi="Arial"/>
      <w:sz w:val="14"/>
      <w:szCs w:val="22"/>
    </w:rPr>
    <w:tblPr>
      <w:tblCellMar>
        <w:top w:w="0" w:type="dxa"/>
        <w:left w:w="0" w:type="dxa"/>
        <w:bottom w:w="0" w:type="dxa"/>
        <w:right w:w="0" w:type="dxa"/>
      </w:tblCellMar>
    </w:tblPr>
  </w:style>
  <w:style w:type="table" w:customStyle="1" w:styleId="TableStyle8">
    <w:name w:val="TableStyle8"/>
    <w:rsid w:val="001273C4"/>
    <w:rPr>
      <w:rFonts w:ascii="Arial" w:hAnsi="Arial"/>
      <w:sz w:val="14"/>
      <w:szCs w:val="22"/>
    </w:rPr>
    <w:tblPr>
      <w:tblCellMar>
        <w:top w:w="0" w:type="dxa"/>
        <w:left w:w="0" w:type="dxa"/>
        <w:bottom w:w="0" w:type="dxa"/>
        <w:right w:w="0" w:type="dxa"/>
      </w:tblCellMar>
    </w:tblPr>
  </w:style>
  <w:style w:type="table" w:customStyle="1" w:styleId="TableStyle9">
    <w:name w:val="TableStyle9"/>
    <w:rsid w:val="001273C4"/>
    <w:rPr>
      <w:rFonts w:ascii="Arial" w:hAnsi="Arial"/>
      <w:sz w:val="14"/>
      <w:szCs w:val="22"/>
    </w:rPr>
    <w:tblPr>
      <w:tblCellMar>
        <w:top w:w="0" w:type="dxa"/>
        <w:left w:w="0" w:type="dxa"/>
        <w:bottom w:w="0" w:type="dxa"/>
        <w:right w:w="0" w:type="dxa"/>
      </w:tblCellMar>
    </w:tblPr>
  </w:style>
  <w:style w:type="table" w:customStyle="1" w:styleId="TableStyle10">
    <w:name w:val="TableStyle10"/>
    <w:rsid w:val="001273C4"/>
    <w:rPr>
      <w:rFonts w:ascii="Arial" w:hAnsi="Arial"/>
      <w:sz w:val="14"/>
      <w:szCs w:val="22"/>
    </w:rPr>
    <w:tblPr>
      <w:tblCellMar>
        <w:top w:w="0" w:type="dxa"/>
        <w:left w:w="0" w:type="dxa"/>
        <w:bottom w:w="0" w:type="dxa"/>
        <w:right w:w="0" w:type="dxa"/>
      </w:tblCellMar>
    </w:tblPr>
  </w:style>
  <w:style w:type="table" w:customStyle="1" w:styleId="TableStyle11">
    <w:name w:val="TableStyle11"/>
    <w:rsid w:val="001273C4"/>
    <w:rPr>
      <w:rFonts w:ascii="Arial" w:hAnsi="Arial"/>
      <w:sz w:val="14"/>
      <w:szCs w:val="22"/>
    </w:rPr>
    <w:tblPr>
      <w:tblCellMar>
        <w:top w:w="0" w:type="dxa"/>
        <w:left w:w="0" w:type="dxa"/>
        <w:bottom w:w="0" w:type="dxa"/>
        <w:right w:w="0" w:type="dxa"/>
      </w:tblCellMar>
    </w:tblPr>
  </w:style>
  <w:style w:type="table" w:customStyle="1" w:styleId="TableStyle12">
    <w:name w:val="TableStyle12"/>
    <w:rsid w:val="001273C4"/>
    <w:rPr>
      <w:rFonts w:ascii="Arial" w:hAnsi="Arial"/>
      <w:sz w:val="14"/>
      <w:szCs w:val="22"/>
    </w:rPr>
    <w:tblPr>
      <w:tblCellMar>
        <w:top w:w="0" w:type="dxa"/>
        <w:left w:w="0" w:type="dxa"/>
        <w:bottom w:w="0" w:type="dxa"/>
        <w:right w:w="0" w:type="dxa"/>
      </w:tblCellMar>
    </w:tblPr>
  </w:style>
  <w:style w:type="table" w:customStyle="1" w:styleId="TableStyle13">
    <w:name w:val="TableStyle13"/>
    <w:rsid w:val="001273C4"/>
    <w:rPr>
      <w:rFonts w:ascii="Arial" w:hAnsi="Arial"/>
      <w:sz w:val="14"/>
      <w:szCs w:val="22"/>
    </w:rPr>
    <w:tblPr>
      <w:tblCellMar>
        <w:top w:w="0" w:type="dxa"/>
        <w:left w:w="0" w:type="dxa"/>
        <w:bottom w:w="0" w:type="dxa"/>
        <w:right w:w="0" w:type="dxa"/>
      </w:tblCellMar>
    </w:tblPr>
  </w:style>
  <w:style w:type="table" w:customStyle="1" w:styleId="TableStyle14">
    <w:name w:val="TableStyle14"/>
    <w:rsid w:val="001273C4"/>
    <w:rPr>
      <w:rFonts w:ascii="Arial" w:hAnsi="Arial"/>
      <w:sz w:val="14"/>
      <w:szCs w:val="22"/>
    </w:rPr>
    <w:tblPr>
      <w:tblCellMar>
        <w:top w:w="0" w:type="dxa"/>
        <w:left w:w="0" w:type="dxa"/>
        <w:bottom w:w="0" w:type="dxa"/>
        <w:right w:w="0" w:type="dxa"/>
      </w:tblCellMar>
    </w:tblPr>
  </w:style>
  <w:style w:type="table" w:customStyle="1" w:styleId="TableStyle15">
    <w:name w:val="TableStyle15"/>
    <w:rsid w:val="001273C4"/>
    <w:rPr>
      <w:rFonts w:ascii="Arial" w:hAnsi="Arial"/>
      <w:sz w:val="14"/>
      <w:szCs w:val="22"/>
    </w:rPr>
    <w:tblPr>
      <w:tblCellMar>
        <w:top w:w="0" w:type="dxa"/>
        <w:left w:w="0" w:type="dxa"/>
        <w:bottom w:w="0" w:type="dxa"/>
        <w:right w:w="0" w:type="dxa"/>
      </w:tblCellMar>
    </w:tblPr>
  </w:style>
  <w:style w:type="character" w:styleId="ac">
    <w:name w:val="Emphasis"/>
    <w:basedOn w:val="a0"/>
    <w:qFormat/>
    <w:rsid w:val="00D74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171">
      <w:bodyDiv w:val="1"/>
      <w:marLeft w:val="0"/>
      <w:marRight w:val="0"/>
      <w:marTop w:val="0"/>
      <w:marBottom w:val="0"/>
      <w:divBdr>
        <w:top w:val="none" w:sz="0" w:space="0" w:color="auto"/>
        <w:left w:val="none" w:sz="0" w:space="0" w:color="auto"/>
        <w:bottom w:val="none" w:sz="0" w:space="0" w:color="auto"/>
        <w:right w:val="none" w:sz="0" w:space="0" w:color="auto"/>
      </w:divBdr>
    </w:div>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158419719">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339</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2642</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Кузьмина Елена Александровна</cp:lastModifiedBy>
  <cp:revision>4</cp:revision>
  <cp:lastPrinted>2026-05-22T12:35:00Z</cp:lastPrinted>
  <dcterms:created xsi:type="dcterms:W3CDTF">2026-05-25T07:34:00Z</dcterms:created>
  <dcterms:modified xsi:type="dcterms:W3CDTF">2026-05-25T08:05:00Z</dcterms:modified>
</cp:coreProperties>
</file>