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3D128" w14:textId="77777777" w:rsidR="00EC73F7" w:rsidRPr="009379D4" w:rsidRDefault="00EC73F7" w:rsidP="009379D4">
      <w:pPr>
        <w:pStyle w:val="ConsPlusNormal"/>
        <w:ind w:left="10915" w:hanging="5953"/>
        <w:rPr>
          <w:rFonts w:ascii="Times New Roman" w:hAnsi="Times New Roman" w:cs="Times New Roman"/>
          <w:sz w:val="20"/>
        </w:rPr>
      </w:pPr>
    </w:p>
    <w:p w14:paraId="088FD639" w14:textId="77777777" w:rsidR="0079140A" w:rsidRPr="009379D4" w:rsidRDefault="0079140A" w:rsidP="009379D4">
      <w:pPr>
        <w:pStyle w:val="ConsPlusNormal"/>
        <w:ind w:hanging="5953"/>
        <w:jc w:val="center"/>
        <w:rPr>
          <w:rFonts w:ascii="Times New Roman" w:hAnsi="Times New Roman" w:cs="Times New Roman"/>
          <w:sz w:val="20"/>
        </w:rPr>
      </w:pPr>
    </w:p>
    <w:p w14:paraId="1119F07F" w14:textId="77777777" w:rsidR="0079140A" w:rsidRPr="009379D4" w:rsidRDefault="00536964" w:rsidP="006B31A8">
      <w:pPr>
        <w:pStyle w:val="ConsPlusNormal"/>
        <w:jc w:val="center"/>
        <w:rPr>
          <w:rFonts w:ascii="Times New Roman" w:hAnsi="Times New Roman" w:cs="Times New Roman"/>
          <w:sz w:val="20"/>
        </w:rPr>
      </w:pPr>
      <w:r w:rsidRPr="009379D4">
        <w:rPr>
          <w:rFonts w:ascii="Times New Roman" w:hAnsi="Times New Roman" w:cs="Times New Roman"/>
          <w:sz w:val="20"/>
        </w:rPr>
        <w:t>ТЕХНИЧЕСКОЕ ЗАДАНИЕ</w:t>
      </w:r>
    </w:p>
    <w:p w14:paraId="2B2BFCEC" w14:textId="77777777" w:rsidR="00862A47" w:rsidRPr="009379D4" w:rsidRDefault="00862A47" w:rsidP="006B31A8">
      <w:pPr>
        <w:pStyle w:val="ConsPlusNormal"/>
        <w:jc w:val="center"/>
        <w:rPr>
          <w:rFonts w:ascii="Times New Roman" w:hAnsi="Times New Roman" w:cs="Times New Roman"/>
          <w:sz w:val="20"/>
        </w:rPr>
      </w:pPr>
    </w:p>
    <w:tbl>
      <w:tblPr>
        <w:tblW w:w="10235" w:type="dxa"/>
        <w:tblInd w:w="-34" w:type="dxa"/>
        <w:tblLayout w:type="fixed"/>
        <w:tblLook w:val="04A0" w:firstRow="1" w:lastRow="0" w:firstColumn="1" w:lastColumn="0" w:noHBand="0" w:noVBand="1"/>
      </w:tblPr>
      <w:tblGrid>
        <w:gridCol w:w="6805"/>
        <w:gridCol w:w="992"/>
        <w:gridCol w:w="992"/>
        <w:gridCol w:w="1446"/>
      </w:tblGrid>
      <w:tr w:rsidR="00EC73F7" w:rsidRPr="00087503" w14:paraId="619E8AFD" w14:textId="77777777" w:rsidTr="00F93890">
        <w:trPr>
          <w:trHeight w:val="285"/>
        </w:trPr>
        <w:tc>
          <w:tcPr>
            <w:tcW w:w="6805" w:type="dxa"/>
            <w:tcBorders>
              <w:top w:val="single" w:sz="8" w:space="0" w:color="auto"/>
              <w:left w:val="single" w:sz="4" w:space="0" w:color="auto"/>
              <w:bottom w:val="single" w:sz="4" w:space="0" w:color="auto"/>
              <w:right w:val="single" w:sz="4" w:space="0" w:color="auto"/>
            </w:tcBorders>
            <w:shd w:val="clear" w:color="000000" w:fill="8DB4E2"/>
            <w:vAlign w:val="center"/>
            <w:hideMark/>
          </w:tcPr>
          <w:p w14:paraId="3CE32BE0" w14:textId="77777777" w:rsidR="00EC73F7" w:rsidRPr="00087503" w:rsidRDefault="00EC73F7" w:rsidP="00F93890">
            <w:pPr>
              <w:jc w:val="center"/>
              <w:rPr>
                <w:b/>
                <w:bCs/>
                <w:sz w:val="22"/>
                <w:szCs w:val="22"/>
              </w:rPr>
            </w:pPr>
            <w:r w:rsidRPr="00087503">
              <w:rPr>
                <w:b/>
                <w:bCs/>
                <w:sz w:val="22"/>
                <w:szCs w:val="22"/>
              </w:rPr>
              <w:t>Наименование работ:</w:t>
            </w:r>
          </w:p>
        </w:tc>
        <w:tc>
          <w:tcPr>
            <w:tcW w:w="992" w:type="dxa"/>
            <w:tcBorders>
              <w:top w:val="single" w:sz="8" w:space="0" w:color="auto"/>
              <w:left w:val="nil"/>
              <w:bottom w:val="single" w:sz="4" w:space="0" w:color="auto"/>
              <w:right w:val="single" w:sz="4" w:space="0" w:color="auto"/>
            </w:tcBorders>
            <w:shd w:val="clear" w:color="000000" w:fill="8DB4E2"/>
            <w:vAlign w:val="center"/>
            <w:hideMark/>
          </w:tcPr>
          <w:p w14:paraId="721717B3" w14:textId="6F4997D3" w:rsidR="00EC73F7" w:rsidRPr="00087503" w:rsidRDefault="00EC73F7" w:rsidP="00F93890">
            <w:pPr>
              <w:jc w:val="center"/>
              <w:rPr>
                <w:b/>
                <w:bCs/>
                <w:sz w:val="22"/>
                <w:szCs w:val="22"/>
              </w:rPr>
            </w:pPr>
            <w:r>
              <w:rPr>
                <w:b/>
                <w:bCs/>
                <w:sz w:val="22"/>
                <w:szCs w:val="22"/>
              </w:rPr>
              <w:t>Цена, руб</w:t>
            </w:r>
            <w:r w:rsidR="00105EEB">
              <w:rPr>
                <w:b/>
                <w:bCs/>
                <w:sz w:val="22"/>
                <w:szCs w:val="22"/>
              </w:rPr>
              <w:t>.</w:t>
            </w:r>
          </w:p>
        </w:tc>
        <w:tc>
          <w:tcPr>
            <w:tcW w:w="992" w:type="dxa"/>
            <w:tcBorders>
              <w:top w:val="single" w:sz="8" w:space="0" w:color="auto"/>
              <w:left w:val="nil"/>
              <w:bottom w:val="single" w:sz="4" w:space="0" w:color="auto"/>
              <w:right w:val="single" w:sz="4" w:space="0" w:color="auto"/>
            </w:tcBorders>
            <w:shd w:val="clear" w:color="000000" w:fill="8DB4E2"/>
            <w:vAlign w:val="center"/>
            <w:hideMark/>
          </w:tcPr>
          <w:p w14:paraId="7AF51A5F" w14:textId="77777777" w:rsidR="00EC73F7" w:rsidRPr="00087503" w:rsidRDefault="00EC73F7" w:rsidP="00F93890">
            <w:pPr>
              <w:jc w:val="center"/>
              <w:rPr>
                <w:b/>
                <w:bCs/>
                <w:sz w:val="22"/>
                <w:szCs w:val="22"/>
              </w:rPr>
            </w:pPr>
            <w:r w:rsidRPr="00087503">
              <w:rPr>
                <w:b/>
                <w:bCs/>
                <w:sz w:val="22"/>
                <w:szCs w:val="22"/>
              </w:rPr>
              <w:t>Кол-во</w:t>
            </w:r>
            <w:r>
              <w:rPr>
                <w:b/>
                <w:bCs/>
                <w:sz w:val="22"/>
                <w:szCs w:val="22"/>
              </w:rPr>
              <w:t>, час</w:t>
            </w:r>
          </w:p>
        </w:tc>
        <w:tc>
          <w:tcPr>
            <w:tcW w:w="1446" w:type="dxa"/>
            <w:tcBorders>
              <w:top w:val="single" w:sz="8" w:space="0" w:color="auto"/>
              <w:left w:val="nil"/>
              <w:bottom w:val="single" w:sz="4" w:space="0" w:color="auto"/>
              <w:right w:val="single" w:sz="8" w:space="0" w:color="auto"/>
            </w:tcBorders>
            <w:shd w:val="clear" w:color="000000" w:fill="8DB4E2"/>
            <w:vAlign w:val="center"/>
            <w:hideMark/>
          </w:tcPr>
          <w:p w14:paraId="2801A187" w14:textId="755278E1" w:rsidR="00EC73F7" w:rsidRPr="00087503" w:rsidRDefault="00EC73F7" w:rsidP="00F93890">
            <w:pPr>
              <w:jc w:val="center"/>
              <w:rPr>
                <w:b/>
                <w:bCs/>
                <w:sz w:val="22"/>
                <w:szCs w:val="22"/>
              </w:rPr>
            </w:pPr>
            <w:r w:rsidRPr="00087503">
              <w:rPr>
                <w:b/>
                <w:bCs/>
                <w:sz w:val="22"/>
                <w:szCs w:val="22"/>
              </w:rPr>
              <w:t>Стоимость</w:t>
            </w:r>
            <w:r>
              <w:rPr>
                <w:b/>
                <w:bCs/>
                <w:sz w:val="22"/>
                <w:szCs w:val="22"/>
              </w:rPr>
              <w:t>, руб</w:t>
            </w:r>
            <w:r w:rsidR="00105EEB">
              <w:rPr>
                <w:b/>
                <w:bCs/>
                <w:sz w:val="22"/>
                <w:szCs w:val="22"/>
              </w:rPr>
              <w:t>.</w:t>
            </w:r>
          </w:p>
        </w:tc>
      </w:tr>
      <w:tr w:rsidR="00EC73F7" w:rsidRPr="00087503" w14:paraId="3526EFD7" w14:textId="77777777" w:rsidTr="00F93890">
        <w:trPr>
          <w:trHeight w:val="315"/>
        </w:trPr>
        <w:tc>
          <w:tcPr>
            <w:tcW w:w="6805" w:type="dxa"/>
            <w:tcBorders>
              <w:top w:val="nil"/>
              <w:left w:val="single" w:sz="4" w:space="0" w:color="auto"/>
              <w:bottom w:val="single" w:sz="4" w:space="0" w:color="auto"/>
              <w:right w:val="single" w:sz="4" w:space="0" w:color="auto"/>
            </w:tcBorders>
            <w:shd w:val="clear" w:color="000000" w:fill="FFFFFF"/>
            <w:vAlign w:val="center"/>
          </w:tcPr>
          <w:p w14:paraId="1A46E8AD" w14:textId="77777777" w:rsidR="00EC73F7" w:rsidRPr="00BE6678" w:rsidRDefault="00EC73F7" w:rsidP="00F93890">
            <w:pPr>
              <w:rPr>
                <w:sz w:val="22"/>
                <w:szCs w:val="22"/>
              </w:rPr>
            </w:pPr>
            <w:r w:rsidRPr="00554F70">
              <w:rPr>
                <w:color w:val="000000"/>
                <w:sz w:val="22"/>
                <w:szCs w:val="22"/>
                <w:shd w:val="clear" w:color="auto" w:fill="FFFFFF"/>
              </w:rPr>
              <w:t>Оказание услуг по разработке, адаптации, модификации программ для ЭВМ</w:t>
            </w:r>
          </w:p>
        </w:tc>
        <w:tc>
          <w:tcPr>
            <w:tcW w:w="992" w:type="dxa"/>
            <w:tcBorders>
              <w:top w:val="nil"/>
              <w:left w:val="nil"/>
              <w:bottom w:val="single" w:sz="4" w:space="0" w:color="auto"/>
              <w:right w:val="single" w:sz="4" w:space="0" w:color="auto"/>
            </w:tcBorders>
            <w:shd w:val="clear" w:color="auto" w:fill="auto"/>
            <w:vAlign w:val="center"/>
          </w:tcPr>
          <w:p w14:paraId="2D58E361" w14:textId="18F10938" w:rsidR="00EC73F7" w:rsidRPr="00087503" w:rsidRDefault="00EC73F7" w:rsidP="00F93890">
            <w:pPr>
              <w:jc w:val="center"/>
              <w:rPr>
                <w:sz w:val="22"/>
                <w:szCs w:val="22"/>
              </w:rPr>
            </w:pPr>
          </w:p>
        </w:tc>
        <w:tc>
          <w:tcPr>
            <w:tcW w:w="992" w:type="dxa"/>
            <w:tcBorders>
              <w:top w:val="nil"/>
              <w:left w:val="nil"/>
              <w:bottom w:val="single" w:sz="4" w:space="0" w:color="auto"/>
              <w:right w:val="single" w:sz="4" w:space="0" w:color="auto"/>
            </w:tcBorders>
            <w:shd w:val="clear" w:color="000000" w:fill="FFFFFF"/>
            <w:vAlign w:val="center"/>
          </w:tcPr>
          <w:p w14:paraId="4617D25C" w14:textId="77777777" w:rsidR="00EC73F7" w:rsidRPr="00087503" w:rsidRDefault="00EC73F7" w:rsidP="00F93890">
            <w:pPr>
              <w:jc w:val="center"/>
              <w:rPr>
                <w:sz w:val="22"/>
                <w:szCs w:val="22"/>
              </w:rPr>
            </w:pPr>
            <w:r>
              <w:rPr>
                <w:sz w:val="22"/>
                <w:szCs w:val="22"/>
              </w:rPr>
              <w:t>30</w:t>
            </w:r>
          </w:p>
        </w:tc>
        <w:tc>
          <w:tcPr>
            <w:tcW w:w="1446" w:type="dxa"/>
            <w:tcBorders>
              <w:top w:val="nil"/>
              <w:left w:val="nil"/>
              <w:bottom w:val="single" w:sz="4" w:space="0" w:color="auto"/>
              <w:right w:val="single" w:sz="8" w:space="0" w:color="auto"/>
            </w:tcBorders>
            <w:shd w:val="clear" w:color="auto" w:fill="auto"/>
            <w:noWrap/>
            <w:vAlign w:val="center"/>
          </w:tcPr>
          <w:p w14:paraId="1AEDF043" w14:textId="71FB56D3" w:rsidR="00EC73F7" w:rsidRPr="00087503" w:rsidRDefault="00EC73F7" w:rsidP="00F93890">
            <w:pPr>
              <w:rPr>
                <w:sz w:val="22"/>
                <w:szCs w:val="22"/>
              </w:rPr>
            </w:pPr>
            <w:r>
              <w:rPr>
                <w:sz w:val="22"/>
                <w:szCs w:val="22"/>
              </w:rPr>
              <w:t xml:space="preserve">    </w:t>
            </w:r>
          </w:p>
        </w:tc>
      </w:tr>
      <w:tr w:rsidR="00EC73F7" w:rsidRPr="00087503" w14:paraId="00E589EB" w14:textId="77777777" w:rsidTr="00F93890">
        <w:trPr>
          <w:trHeight w:val="60"/>
        </w:trPr>
        <w:tc>
          <w:tcPr>
            <w:tcW w:w="6805" w:type="dxa"/>
            <w:tcBorders>
              <w:top w:val="nil"/>
              <w:left w:val="single" w:sz="4" w:space="0" w:color="auto"/>
              <w:bottom w:val="single" w:sz="8" w:space="0" w:color="auto"/>
              <w:right w:val="single" w:sz="4" w:space="0" w:color="auto"/>
            </w:tcBorders>
            <w:shd w:val="clear" w:color="000000" w:fill="C0C0C0"/>
            <w:noWrap/>
            <w:vAlign w:val="center"/>
            <w:hideMark/>
          </w:tcPr>
          <w:p w14:paraId="31CBD91B" w14:textId="77777777" w:rsidR="00EC73F7" w:rsidRPr="00087503" w:rsidRDefault="00EC73F7" w:rsidP="00F93890">
            <w:pPr>
              <w:rPr>
                <w:b/>
                <w:bCs/>
                <w:sz w:val="22"/>
                <w:szCs w:val="22"/>
              </w:rPr>
            </w:pPr>
            <w:r w:rsidRPr="00087503">
              <w:rPr>
                <w:b/>
                <w:bCs/>
                <w:sz w:val="22"/>
                <w:szCs w:val="22"/>
              </w:rPr>
              <w:t>Сумма:</w:t>
            </w:r>
          </w:p>
        </w:tc>
        <w:tc>
          <w:tcPr>
            <w:tcW w:w="992" w:type="dxa"/>
            <w:tcBorders>
              <w:top w:val="nil"/>
              <w:left w:val="nil"/>
              <w:bottom w:val="single" w:sz="8" w:space="0" w:color="auto"/>
              <w:right w:val="single" w:sz="4" w:space="0" w:color="auto"/>
            </w:tcBorders>
            <w:shd w:val="clear" w:color="000000" w:fill="C0C0C0"/>
            <w:noWrap/>
            <w:vAlign w:val="center"/>
            <w:hideMark/>
          </w:tcPr>
          <w:p w14:paraId="7454BE04" w14:textId="77777777" w:rsidR="00EC73F7" w:rsidRPr="00087503" w:rsidRDefault="00EC73F7" w:rsidP="00F93890">
            <w:pPr>
              <w:jc w:val="center"/>
              <w:rPr>
                <w:b/>
                <w:bCs/>
                <w:sz w:val="22"/>
                <w:szCs w:val="22"/>
              </w:rPr>
            </w:pPr>
            <w:r>
              <w:rPr>
                <w:b/>
                <w:bCs/>
                <w:sz w:val="22"/>
                <w:szCs w:val="22"/>
              </w:rPr>
              <w:t>-</w:t>
            </w:r>
            <w:r w:rsidRPr="00087503">
              <w:rPr>
                <w:b/>
                <w:bCs/>
                <w:sz w:val="22"/>
                <w:szCs w:val="22"/>
              </w:rPr>
              <w:t> </w:t>
            </w:r>
          </w:p>
        </w:tc>
        <w:tc>
          <w:tcPr>
            <w:tcW w:w="992" w:type="dxa"/>
            <w:tcBorders>
              <w:top w:val="nil"/>
              <w:left w:val="nil"/>
              <w:bottom w:val="single" w:sz="8" w:space="0" w:color="auto"/>
              <w:right w:val="single" w:sz="4" w:space="0" w:color="auto"/>
            </w:tcBorders>
            <w:shd w:val="clear" w:color="000000" w:fill="C0C0C0"/>
            <w:noWrap/>
            <w:vAlign w:val="center"/>
            <w:hideMark/>
          </w:tcPr>
          <w:p w14:paraId="720A9E27" w14:textId="77777777" w:rsidR="00EC73F7" w:rsidRPr="00087503" w:rsidRDefault="00EC73F7" w:rsidP="00F93890">
            <w:pPr>
              <w:jc w:val="center"/>
              <w:rPr>
                <w:b/>
                <w:bCs/>
                <w:sz w:val="22"/>
                <w:szCs w:val="22"/>
              </w:rPr>
            </w:pPr>
            <w:r>
              <w:rPr>
                <w:b/>
                <w:bCs/>
                <w:sz w:val="22"/>
                <w:szCs w:val="22"/>
              </w:rPr>
              <w:t>30</w:t>
            </w:r>
          </w:p>
        </w:tc>
        <w:tc>
          <w:tcPr>
            <w:tcW w:w="1446" w:type="dxa"/>
            <w:tcBorders>
              <w:top w:val="nil"/>
              <w:left w:val="nil"/>
              <w:bottom w:val="single" w:sz="8" w:space="0" w:color="auto"/>
              <w:right w:val="single" w:sz="8" w:space="0" w:color="auto"/>
            </w:tcBorders>
            <w:shd w:val="clear" w:color="000000" w:fill="BFBFBF"/>
            <w:vAlign w:val="center"/>
            <w:hideMark/>
          </w:tcPr>
          <w:p w14:paraId="1C62445E" w14:textId="523EC04E" w:rsidR="00EC73F7" w:rsidRPr="00087503" w:rsidRDefault="00EC73F7" w:rsidP="00F93890">
            <w:pPr>
              <w:jc w:val="center"/>
              <w:rPr>
                <w:b/>
                <w:bCs/>
                <w:sz w:val="22"/>
                <w:szCs w:val="22"/>
              </w:rPr>
            </w:pPr>
            <w:r>
              <w:rPr>
                <w:b/>
                <w:bCs/>
                <w:sz w:val="22"/>
                <w:szCs w:val="22"/>
              </w:rPr>
              <w:t xml:space="preserve"> </w:t>
            </w:r>
          </w:p>
        </w:tc>
      </w:tr>
    </w:tbl>
    <w:p w14:paraId="71F2CB38" w14:textId="4C911C7A" w:rsidR="00862A47" w:rsidRDefault="00862A47" w:rsidP="00862A47"/>
    <w:p w14:paraId="75FE5C18" w14:textId="77777777" w:rsidR="00EC73F7" w:rsidRPr="00862A47" w:rsidRDefault="00EC73F7" w:rsidP="00862A47"/>
    <w:p w14:paraId="0A6B21D4" w14:textId="77777777" w:rsidR="00862A47" w:rsidRPr="00862A47" w:rsidRDefault="00536964" w:rsidP="00862A47">
      <w:pPr>
        <w:numPr>
          <w:ilvl w:val="0"/>
          <w:numId w:val="23"/>
        </w:numPr>
        <w:tabs>
          <w:tab w:val="left" w:pos="0"/>
          <w:tab w:val="left" w:pos="142"/>
          <w:tab w:val="left" w:pos="284"/>
        </w:tabs>
        <w:autoSpaceDE w:val="0"/>
        <w:autoSpaceDN w:val="0"/>
        <w:adjustRightInd w:val="0"/>
        <w:contextualSpacing/>
        <w:rPr>
          <w:bCs/>
          <w:iCs/>
          <w:sz w:val="20"/>
        </w:rPr>
      </w:pPr>
      <w:r w:rsidRPr="00862A47">
        <w:rPr>
          <w:bCs/>
          <w:iCs/>
          <w:sz w:val="20"/>
        </w:rPr>
        <w:t>Перечень оказываемых услуг.</w:t>
      </w:r>
    </w:p>
    <w:tbl>
      <w:tblPr>
        <w:tblStyle w:val="a3"/>
        <w:tblW w:w="9776" w:type="dxa"/>
        <w:tblLayout w:type="fixed"/>
        <w:tblLook w:val="04A0" w:firstRow="1" w:lastRow="0" w:firstColumn="1" w:lastColumn="0" w:noHBand="0" w:noVBand="1"/>
      </w:tblPr>
      <w:tblGrid>
        <w:gridCol w:w="534"/>
        <w:gridCol w:w="2693"/>
        <w:gridCol w:w="4706"/>
        <w:gridCol w:w="993"/>
        <w:gridCol w:w="850"/>
      </w:tblGrid>
      <w:tr w:rsidR="00E57D59" w14:paraId="24506742" w14:textId="77777777" w:rsidTr="009379D4">
        <w:trPr>
          <w:trHeight w:val="497"/>
        </w:trPr>
        <w:tc>
          <w:tcPr>
            <w:tcW w:w="534" w:type="dxa"/>
          </w:tcPr>
          <w:p w14:paraId="4AFD6681" w14:textId="77777777" w:rsidR="00862A47" w:rsidRPr="00862A47" w:rsidRDefault="00536964" w:rsidP="00862A47">
            <w:pPr>
              <w:rPr>
                <w:bCs/>
                <w:sz w:val="20"/>
              </w:rPr>
            </w:pPr>
            <w:r w:rsidRPr="00862A47">
              <w:rPr>
                <w:bCs/>
                <w:sz w:val="20"/>
              </w:rPr>
              <w:t>№</w:t>
            </w:r>
          </w:p>
        </w:tc>
        <w:tc>
          <w:tcPr>
            <w:tcW w:w="2693" w:type="dxa"/>
            <w:hideMark/>
          </w:tcPr>
          <w:p w14:paraId="76524E4F" w14:textId="77777777" w:rsidR="00862A47" w:rsidRPr="00862A47" w:rsidRDefault="00536964" w:rsidP="00862A47">
            <w:pPr>
              <w:rPr>
                <w:bCs/>
                <w:sz w:val="20"/>
              </w:rPr>
            </w:pPr>
            <w:r w:rsidRPr="00862A47">
              <w:rPr>
                <w:bCs/>
                <w:sz w:val="20"/>
              </w:rPr>
              <w:t>Наименование оказываемых услуг</w:t>
            </w:r>
          </w:p>
        </w:tc>
        <w:tc>
          <w:tcPr>
            <w:tcW w:w="4706" w:type="dxa"/>
            <w:hideMark/>
          </w:tcPr>
          <w:p w14:paraId="4E9318AC" w14:textId="77777777" w:rsidR="00862A47" w:rsidRPr="00862A47" w:rsidRDefault="00536964" w:rsidP="00862A47">
            <w:pPr>
              <w:rPr>
                <w:bCs/>
                <w:sz w:val="20"/>
              </w:rPr>
            </w:pPr>
            <w:r w:rsidRPr="00862A47">
              <w:rPr>
                <w:bCs/>
                <w:sz w:val="20"/>
              </w:rPr>
              <w:t> Характеристики оказываемых услуг</w:t>
            </w:r>
          </w:p>
        </w:tc>
        <w:tc>
          <w:tcPr>
            <w:tcW w:w="993" w:type="dxa"/>
          </w:tcPr>
          <w:p w14:paraId="7C264E94" w14:textId="77777777" w:rsidR="00862A47" w:rsidRPr="00862A47" w:rsidRDefault="00536964" w:rsidP="00862A47">
            <w:pPr>
              <w:rPr>
                <w:bCs/>
                <w:sz w:val="20"/>
              </w:rPr>
            </w:pPr>
            <w:r w:rsidRPr="00862A47">
              <w:rPr>
                <w:bCs/>
                <w:sz w:val="20"/>
              </w:rPr>
              <w:t>Ед. изм.</w:t>
            </w:r>
          </w:p>
        </w:tc>
        <w:tc>
          <w:tcPr>
            <w:tcW w:w="850" w:type="dxa"/>
          </w:tcPr>
          <w:p w14:paraId="64A18AA2" w14:textId="77777777" w:rsidR="00862A47" w:rsidRPr="00862A47" w:rsidRDefault="00536964" w:rsidP="00862A47">
            <w:pPr>
              <w:rPr>
                <w:bCs/>
                <w:sz w:val="20"/>
              </w:rPr>
            </w:pPr>
            <w:r w:rsidRPr="00862A47">
              <w:rPr>
                <w:bCs/>
                <w:sz w:val="20"/>
              </w:rPr>
              <w:t>Кол-во</w:t>
            </w:r>
          </w:p>
        </w:tc>
      </w:tr>
      <w:tr w:rsidR="00E57D59" w14:paraId="684E7E62" w14:textId="77777777" w:rsidTr="009379D4">
        <w:trPr>
          <w:trHeight w:val="2495"/>
        </w:trPr>
        <w:tc>
          <w:tcPr>
            <w:tcW w:w="534" w:type="dxa"/>
          </w:tcPr>
          <w:p w14:paraId="3B9612DD" w14:textId="77777777" w:rsidR="00862A47" w:rsidRPr="00862A47" w:rsidRDefault="00536964" w:rsidP="00862A47">
            <w:pPr>
              <w:rPr>
                <w:bCs/>
                <w:sz w:val="20"/>
              </w:rPr>
            </w:pPr>
            <w:r w:rsidRPr="00862A47">
              <w:rPr>
                <w:bCs/>
                <w:sz w:val="20"/>
              </w:rPr>
              <w:t>1</w:t>
            </w:r>
          </w:p>
        </w:tc>
        <w:tc>
          <w:tcPr>
            <w:tcW w:w="2693" w:type="dxa"/>
            <w:hideMark/>
          </w:tcPr>
          <w:p w14:paraId="075E717E" w14:textId="77777777" w:rsidR="00862A47" w:rsidRPr="00862A47" w:rsidRDefault="00536964" w:rsidP="00862A47">
            <w:pPr>
              <w:rPr>
                <w:bCs/>
                <w:sz w:val="20"/>
              </w:rPr>
            </w:pPr>
            <w:r w:rsidRPr="00862A47">
              <w:rPr>
                <w:bCs/>
                <w:sz w:val="20"/>
              </w:rPr>
              <w:t xml:space="preserve">Услуги по сопровождению, настройке, доработке и адаптации установленных у заказчика бухгалтерских баз информационной системы (ИС) 1С Предприятие 8.  </w:t>
            </w:r>
          </w:p>
        </w:tc>
        <w:tc>
          <w:tcPr>
            <w:tcW w:w="4706" w:type="dxa"/>
            <w:hideMark/>
          </w:tcPr>
          <w:p w14:paraId="4D34B402"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журналу операций №1 (операции по кассе). Соответствие ведения </w:t>
            </w:r>
            <w:proofErr w:type="spellStart"/>
            <w:r w:rsidRPr="00862A47">
              <w:rPr>
                <w:sz w:val="20"/>
              </w:rPr>
              <w:t>забалансовых</w:t>
            </w:r>
            <w:proofErr w:type="spellEnd"/>
            <w:r w:rsidRPr="00862A47">
              <w:rPr>
                <w:sz w:val="20"/>
              </w:rPr>
              <w:t xml:space="preserve"> счетов.</w:t>
            </w:r>
          </w:p>
          <w:p w14:paraId="79EA8445"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журналу операций №2 (операции с безналичными денежными средствами). Соответствие ведения </w:t>
            </w:r>
            <w:proofErr w:type="spellStart"/>
            <w:r w:rsidRPr="00862A47">
              <w:rPr>
                <w:sz w:val="20"/>
              </w:rPr>
              <w:t>забалансовых</w:t>
            </w:r>
            <w:proofErr w:type="spellEnd"/>
            <w:r w:rsidRPr="00862A47">
              <w:rPr>
                <w:sz w:val="20"/>
              </w:rPr>
              <w:t xml:space="preserve"> счетов</w:t>
            </w:r>
          </w:p>
          <w:p w14:paraId="34E13936" w14:textId="77777777" w:rsidR="00862A47" w:rsidRPr="00862A47" w:rsidRDefault="00536964" w:rsidP="00862A47">
            <w:pPr>
              <w:numPr>
                <w:ilvl w:val="0"/>
                <w:numId w:val="22"/>
              </w:numPr>
              <w:contextualSpacing/>
              <w:rPr>
                <w:sz w:val="20"/>
              </w:rPr>
            </w:pPr>
            <w:r w:rsidRPr="00862A47">
              <w:rPr>
                <w:sz w:val="20"/>
              </w:rPr>
              <w:t>Проверка корректности ведения учета в АС БГУ, УФГУ по журналу операций №3 (операции расчетов с подотчетными лицами).</w:t>
            </w:r>
          </w:p>
          <w:p w14:paraId="3F5CA70E"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w:t>
            </w:r>
          </w:p>
          <w:p w14:paraId="6081A724" w14:textId="77777777" w:rsidR="00862A47" w:rsidRPr="00862A47" w:rsidRDefault="00536964" w:rsidP="00862A47">
            <w:pPr>
              <w:numPr>
                <w:ilvl w:val="0"/>
                <w:numId w:val="22"/>
              </w:numPr>
              <w:contextualSpacing/>
              <w:rPr>
                <w:sz w:val="20"/>
              </w:rPr>
            </w:pPr>
            <w:r w:rsidRPr="00862A47">
              <w:rPr>
                <w:sz w:val="20"/>
              </w:rPr>
              <w:t xml:space="preserve">журналу операций №4 (операции расчетов с </w:t>
            </w:r>
          </w:p>
          <w:p w14:paraId="68F5EEDC" w14:textId="77777777" w:rsidR="00862A47" w:rsidRPr="00862A47" w:rsidRDefault="00536964" w:rsidP="00862A47">
            <w:pPr>
              <w:numPr>
                <w:ilvl w:val="0"/>
                <w:numId w:val="22"/>
              </w:numPr>
              <w:contextualSpacing/>
              <w:rPr>
                <w:sz w:val="20"/>
              </w:rPr>
            </w:pPr>
            <w:r w:rsidRPr="00862A47">
              <w:rPr>
                <w:sz w:val="20"/>
              </w:rPr>
              <w:t>поставщиками и подрядчиками) в разрезе аналитики.</w:t>
            </w:r>
          </w:p>
          <w:p w14:paraId="3DD96582"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w:t>
            </w:r>
          </w:p>
          <w:p w14:paraId="5818022B" w14:textId="77777777" w:rsidR="00862A47" w:rsidRPr="00862A47" w:rsidRDefault="00536964" w:rsidP="00862A47">
            <w:pPr>
              <w:numPr>
                <w:ilvl w:val="0"/>
                <w:numId w:val="22"/>
              </w:numPr>
              <w:contextualSpacing/>
              <w:rPr>
                <w:sz w:val="20"/>
              </w:rPr>
            </w:pPr>
            <w:r w:rsidRPr="00862A47">
              <w:rPr>
                <w:sz w:val="20"/>
              </w:rPr>
              <w:t>журналу операций №5 (операции расчетов с дебиторами по доходам) в разрезе аналитики, проверка корректности зачета авансов полученных.</w:t>
            </w:r>
          </w:p>
          <w:p w14:paraId="2C181293"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w:t>
            </w:r>
          </w:p>
          <w:p w14:paraId="328D5AE8" w14:textId="77777777" w:rsidR="00862A47" w:rsidRPr="00862A47" w:rsidRDefault="00536964" w:rsidP="00862A47">
            <w:pPr>
              <w:numPr>
                <w:ilvl w:val="0"/>
                <w:numId w:val="22"/>
              </w:numPr>
              <w:contextualSpacing/>
              <w:rPr>
                <w:sz w:val="20"/>
              </w:rPr>
            </w:pPr>
            <w:r w:rsidRPr="00862A47">
              <w:rPr>
                <w:sz w:val="20"/>
              </w:rPr>
              <w:t>журналу операций №6 (операции расчетов по оплате труда 302.11-13, 304.03, 304.02).</w:t>
            </w:r>
          </w:p>
          <w:p w14:paraId="73E55763"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ведения учета в АС БГУ, УФГУ по </w:t>
            </w:r>
          </w:p>
          <w:p w14:paraId="40565A64" w14:textId="77777777" w:rsidR="00862A47" w:rsidRPr="00862A47" w:rsidRDefault="00536964" w:rsidP="00862A47">
            <w:pPr>
              <w:numPr>
                <w:ilvl w:val="0"/>
                <w:numId w:val="22"/>
              </w:numPr>
              <w:contextualSpacing/>
              <w:rPr>
                <w:sz w:val="20"/>
              </w:rPr>
            </w:pPr>
            <w:r w:rsidRPr="00862A47">
              <w:rPr>
                <w:sz w:val="20"/>
              </w:rPr>
              <w:t xml:space="preserve">журналу операций №7 (операции по выбытию и </w:t>
            </w:r>
          </w:p>
          <w:p w14:paraId="4BD677AF" w14:textId="77777777" w:rsidR="00862A47" w:rsidRPr="00862A47" w:rsidRDefault="00536964" w:rsidP="00862A47">
            <w:pPr>
              <w:numPr>
                <w:ilvl w:val="0"/>
                <w:numId w:val="22"/>
              </w:numPr>
              <w:contextualSpacing/>
              <w:rPr>
                <w:sz w:val="20"/>
              </w:rPr>
            </w:pPr>
            <w:r w:rsidRPr="00862A47">
              <w:rPr>
                <w:sz w:val="20"/>
              </w:rPr>
              <w:t>перемещению нефинансовых активов 101, 104, 105), в том числе особо ценного имущества.</w:t>
            </w:r>
          </w:p>
          <w:p w14:paraId="7DBA47BE" w14:textId="77777777" w:rsidR="00862A47" w:rsidRPr="00862A47" w:rsidRDefault="00536964" w:rsidP="00862A47">
            <w:pPr>
              <w:numPr>
                <w:ilvl w:val="0"/>
                <w:numId w:val="22"/>
              </w:numPr>
              <w:contextualSpacing/>
              <w:rPr>
                <w:sz w:val="20"/>
              </w:rPr>
            </w:pPr>
            <w:r w:rsidRPr="00862A47">
              <w:rPr>
                <w:sz w:val="20"/>
              </w:rPr>
              <w:t>Проверка корректности ведения учета в АС БГУ, УФГУ по журналу операций №8 (прочие операции).</w:t>
            </w:r>
          </w:p>
          <w:p w14:paraId="6E5F35B0"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проведения операций по </w:t>
            </w:r>
          </w:p>
          <w:p w14:paraId="559B8FE8" w14:textId="77777777" w:rsidR="00862A47" w:rsidRPr="00862A47" w:rsidRDefault="00536964" w:rsidP="00862A47">
            <w:pPr>
              <w:numPr>
                <w:ilvl w:val="0"/>
                <w:numId w:val="22"/>
              </w:numPr>
              <w:contextualSpacing/>
              <w:rPr>
                <w:sz w:val="20"/>
              </w:rPr>
            </w:pPr>
            <w:r w:rsidRPr="00862A47">
              <w:rPr>
                <w:sz w:val="20"/>
              </w:rPr>
              <w:t>Санкционированию расходов. Проверка журнала №90</w:t>
            </w:r>
          </w:p>
          <w:p w14:paraId="4BEC9192"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проведения операций по </w:t>
            </w:r>
            <w:proofErr w:type="spellStart"/>
            <w:r w:rsidRPr="00862A47">
              <w:rPr>
                <w:sz w:val="20"/>
              </w:rPr>
              <w:t>забалансовым</w:t>
            </w:r>
            <w:proofErr w:type="spellEnd"/>
            <w:r w:rsidRPr="00862A47">
              <w:rPr>
                <w:sz w:val="20"/>
              </w:rPr>
              <w:t xml:space="preserve"> счетам. Проверка журналов №98, 99.</w:t>
            </w:r>
          </w:p>
          <w:p w14:paraId="4D996328"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Главной книги - ежемесячно</w:t>
            </w:r>
          </w:p>
          <w:p w14:paraId="107DDC90" w14:textId="77777777" w:rsidR="00862A47" w:rsidRPr="00862A47" w:rsidRDefault="00536964" w:rsidP="00862A47">
            <w:pPr>
              <w:numPr>
                <w:ilvl w:val="0"/>
                <w:numId w:val="22"/>
              </w:numPr>
              <w:contextualSpacing/>
              <w:rPr>
                <w:sz w:val="20"/>
              </w:rPr>
            </w:pPr>
            <w:r w:rsidRPr="00862A47">
              <w:rPr>
                <w:sz w:val="20"/>
              </w:rPr>
              <w:t>Формирование архивной копии</w:t>
            </w:r>
          </w:p>
          <w:p w14:paraId="47832A6C" w14:textId="77777777" w:rsidR="00862A47" w:rsidRPr="00862A47" w:rsidRDefault="00536964" w:rsidP="00862A47">
            <w:pPr>
              <w:numPr>
                <w:ilvl w:val="0"/>
                <w:numId w:val="22"/>
              </w:numPr>
              <w:contextualSpacing/>
              <w:rPr>
                <w:sz w:val="20"/>
              </w:rPr>
            </w:pPr>
            <w:r w:rsidRPr="00862A47">
              <w:rPr>
                <w:sz w:val="20"/>
              </w:rPr>
              <w:t>Оптимизация состава справочников АС БГУ, УФГУ</w:t>
            </w:r>
          </w:p>
          <w:p w14:paraId="0DFF4E39" w14:textId="77777777" w:rsidR="00862A47" w:rsidRPr="00862A47" w:rsidRDefault="00536964" w:rsidP="00862A47">
            <w:pPr>
              <w:numPr>
                <w:ilvl w:val="0"/>
                <w:numId w:val="22"/>
              </w:numPr>
              <w:contextualSpacing/>
              <w:rPr>
                <w:sz w:val="20"/>
              </w:rPr>
            </w:pPr>
            <w:r w:rsidRPr="00862A47">
              <w:rPr>
                <w:sz w:val="20"/>
              </w:rPr>
              <w:t>Поиск неиспользуемых объектов АС БГУ, УФГУ, удаление помеченных на удаление объектов</w:t>
            </w:r>
          </w:p>
          <w:p w14:paraId="1668A425" w14:textId="77777777" w:rsidR="00862A47" w:rsidRPr="00862A47" w:rsidRDefault="00536964" w:rsidP="00862A47">
            <w:pPr>
              <w:numPr>
                <w:ilvl w:val="0"/>
                <w:numId w:val="22"/>
              </w:numPr>
              <w:contextualSpacing/>
              <w:rPr>
                <w:sz w:val="20"/>
              </w:rPr>
            </w:pPr>
            <w:r w:rsidRPr="00862A47">
              <w:rPr>
                <w:sz w:val="20"/>
              </w:rPr>
              <w:lastRenderedPageBreak/>
              <w:t>Настройка прав доступа и интерфейсов пользователей в соответствии с изменениями</w:t>
            </w:r>
          </w:p>
          <w:p w14:paraId="476DE533" w14:textId="77777777" w:rsidR="00862A47" w:rsidRPr="00862A47" w:rsidRDefault="00536964" w:rsidP="00862A47">
            <w:pPr>
              <w:numPr>
                <w:ilvl w:val="0"/>
                <w:numId w:val="22"/>
              </w:numPr>
              <w:contextualSpacing/>
              <w:rPr>
                <w:sz w:val="20"/>
              </w:rPr>
            </w:pPr>
            <w:r w:rsidRPr="00862A47">
              <w:rPr>
                <w:sz w:val="20"/>
              </w:rPr>
              <w:t>Проведение технологического анализа бухгалтерского учета в программе и исправление ошибок</w:t>
            </w:r>
          </w:p>
          <w:p w14:paraId="5DFEB37C"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отчетности за первый квартал, полугодие, девять месяцев, год</w:t>
            </w:r>
          </w:p>
          <w:p w14:paraId="0F3893B6"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в АС БГУ, УФГУ</w:t>
            </w:r>
          </w:p>
          <w:p w14:paraId="088763AB" w14:textId="77777777" w:rsidR="00862A47" w:rsidRPr="00862A47" w:rsidRDefault="00536964" w:rsidP="00862A47">
            <w:pPr>
              <w:numPr>
                <w:ilvl w:val="0"/>
                <w:numId w:val="22"/>
              </w:numPr>
              <w:contextualSpacing/>
              <w:rPr>
                <w:sz w:val="20"/>
              </w:rPr>
            </w:pPr>
            <w:r w:rsidRPr="00862A47">
              <w:rPr>
                <w:sz w:val="20"/>
              </w:rPr>
              <w:t>налоговых деклараций</w:t>
            </w:r>
          </w:p>
          <w:p w14:paraId="4D075396" w14:textId="77777777" w:rsidR="00862A47" w:rsidRPr="00862A47" w:rsidRDefault="00536964" w:rsidP="00862A47">
            <w:pPr>
              <w:numPr>
                <w:ilvl w:val="0"/>
                <w:numId w:val="22"/>
              </w:numPr>
              <w:contextualSpacing/>
              <w:rPr>
                <w:sz w:val="20"/>
              </w:rPr>
            </w:pPr>
            <w:r w:rsidRPr="00862A47">
              <w:rPr>
                <w:sz w:val="20"/>
              </w:rPr>
              <w:t xml:space="preserve">Обновление АС БГУ, УФГУ до актуального релиза </w:t>
            </w:r>
          </w:p>
          <w:p w14:paraId="2D1E91BC" w14:textId="77777777" w:rsidR="00862A47" w:rsidRPr="00862A47" w:rsidRDefault="00536964" w:rsidP="00862A47">
            <w:pPr>
              <w:numPr>
                <w:ilvl w:val="0"/>
                <w:numId w:val="22"/>
              </w:numPr>
              <w:contextualSpacing/>
              <w:rPr>
                <w:sz w:val="20"/>
              </w:rPr>
            </w:pPr>
            <w:r w:rsidRPr="00862A47">
              <w:rPr>
                <w:sz w:val="20"/>
              </w:rPr>
              <w:t>производителя, регламентированной отчетности, бюджетных классификаторов</w:t>
            </w:r>
          </w:p>
          <w:p w14:paraId="08C9B6E3" w14:textId="77777777" w:rsidR="00862A47" w:rsidRPr="00862A47" w:rsidRDefault="00536964" w:rsidP="00862A47">
            <w:pPr>
              <w:numPr>
                <w:ilvl w:val="0"/>
                <w:numId w:val="22"/>
              </w:numPr>
              <w:contextualSpacing/>
              <w:rPr>
                <w:sz w:val="20"/>
              </w:rPr>
            </w:pPr>
            <w:r w:rsidRPr="00862A47">
              <w:rPr>
                <w:sz w:val="20"/>
              </w:rPr>
              <w:t>Консультирование пользователей, отработка возникших вопросов по работе с АС БГУ, УФГУ, в том числе доработка АС БГУ, УФГУ под требования заказчика</w:t>
            </w:r>
          </w:p>
          <w:p w14:paraId="3D79D0EC" w14:textId="77777777" w:rsidR="00862A47" w:rsidRPr="00862A47" w:rsidRDefault="00536964" w:rsidP="00862A47">
            <w:pPr>
              <w:numPr>
                <w:ilvl w:val="0"/>
                <w:numId w:val="22"/>
              </w:numPr>
              <w:contextualSpacing/>
              <w:rPr>
                <w:sz w:val="20"/>
              </w:rPr>
            </w:pPr>
            <w:r w:rsidRPr="00862A47">
              <w:rPr>
                <w:sz w:val="20"/>
              </w:rPr>
              <w:t>Тестирование и исправление базы данных</w:t>
            </w:r>
          </w:p>
          <w:p w14:paraId="0550B8E4" w14:textId="77777777" w:rsidR="00862A47" w:rsidRPr="00862A47" w:rsidRDefault="00536964" w:rsidP="00862A47">
            <w:pPr>
              <w:numPr>
                <w:ilvl w:val="0"/>
                <w:numId w:val="22"/>
              </w:numPr>
              <w:contextualSpacing/>
              <w:rPr>
                <w:sz w:val="20"/>
              </w:rPr>
            </w:pPr>
            <w:r w:rsidRPr="00862A47">
              <w:rPr>
                <w:sz w:val="20"/>
              </w:rPr>
              <w:t>Адаптация алгоритмов АС БГУ, УФГУ под нужды заказчика, создание и подключение дополнительных внешних отчетов и обработок</w:t>
            </w:r>
          </w:p>
          <w:p w14:paraId="04D1BD6D" w14:textId="77777777" w:rsidR="00862A47" w:rsidRPr="00862A47" w:rsidRDefault="00536964" w:rsidP="00862A47">
            <w:pPr>
              <w:numPr>
                <w:ilvl w:val="0"/>
                <w:numId w:val="22"/>
              </w:numPr>
              <w:contextualSpacing/>
              <w:rPr>
                <w:sz w:val="20"/>
              </w:rPr>
            </w:pPr>
            <w:r w:rsidRPr="00862A47">
              <w:rPr>
                <w:sz w:val="20"/>
              </w:rPr>
              <w:t>Добавление новых хозяйственных операций к документам программы, описание и тестирование алгоритмов их заполнения</w:t>
            </w:r>
          </w:p>
        </w:tc>
        <w:tc>
          <w:tcPr>
            <w:tcW w:w="993" w:type="dxa"/>
          </w:tcPr>
          <w:p w14:paraId="7D5CB3B8" w14:textId="51AA4D29" w:rsidR="00862A47" w:rsidRPr="00862A47" w:rsidRDefault="00EC73F7" w:rsidP="00862A47">
            <w:pPr>
              <w:ind w:left="34"/>
              <w:contextualSpacing/>
              <w:rPr>
                <w:sz w:val="20"/>
              </w:rPr>
            </w:pPr>
            <w:r>
              <w:rPr>
                <w:sz w:val="20"/>
              </w:rPr>
              <w:lastRenderedPageBreak/>
              <w:t>час</w:t>
            </w:r>
          </w:p>
        </w:tc>
        <w:tc>
          <w:tcPr>
            <w:tcW w:w="850" w:type="dxa"/>
          </w:tcPr>
          <w:p w14:paraId="686791BA" w14:textId="02D2AEE5" w:rsidR="00862A47" w:rsidRPr="00862A47" w:rsidRDefault="00EC73F7" w:rsidP="00862A47">
            <w:pPr>
              <w:ind w:left="33"/>
              <w:contextualSpacing/>
              <w:jc w:val="center"/>
              <w:rPr>
                <w:sz w:val="20"/>
              </w:rPr>
            </w:pPr>
            <w:r>
              <w:rPr>
                <w:sz w:val="20"/>
              </w:rPr>
              <w:t>10</w:t>
            </w:r>
          </w:p>
        </w:tc>
      </w:tr>
      <w:tr w:rsidR="00E57D59" w14:paraId="01648156" w14:textId="77777777" w:rsidTr="009379D4">
        <w:trPr>
          <w:trHeight w:val="1264"/>
        </w:trPr>
        <w:tc>
          <w:tcPr>
            <w:tcW w:w="534" w:type="dxa"/>
          </w:tcPr>
          <w:p w14:paraId="2653726F" w14:textId="77777777" w:rsidR="00862A47" w:rsidRPr="00862A47" w:rsidRDefault="00536964" w:rsidP="00862A47">
            <w:pPr>
              <w:rPr>
                <w:bCs/>
                <w:sz w:val="20"/>
              </w:rPr>
            </w:pPr>
            <w:r w:rsidRPr="00862A47">
              <w:rPr>
                <w:bCs/>
                <w:sz w:val="20"/>
              </w:rPr>
              <w:lastRenderedPageBreak/>
              <w:t>2</w:t>
            </w:r>
          </w:p>
        </w:tc>
        <w:tc>
          <w:tcPr>
            <w:tcW w:w="2693" w:type="dxa"/>
            <w:hideMark/>
          </w:tcPr>
          <w:p w14:paraId="6A59D753" w14:textId="369850F3" w:rsidR="00862A47" w:rsidRPr="00862A47" w:rsidRDefault="00536964" w:rsidP="00862A47">
            <w:pPr>
              <w:rPr>
                <w:bCs/>
                <w:sz w:val="20"/>
              </w:rPr>
            </w:pPr>
            <w:r w:rsidRPr="00862A47">
              <w:rPr>
                <w:bCs/>
                <w:sz w:val="20"/>
              </w:rPr>
              <w:t xml:space="preserve">Услуги по сопровождению настройке, доработке и адаптации установленных у </w:t>
            </w:r>
            <w:r w:rsidR="00EC73F7" w:rsidRPr="00862A47">
              <w:rPr>
                <w:bCs/>
                <w:sz w:val="20"/>
              </w:rPr>
              <w:t>заказчика зарплатных</w:t>
            </w:r>
            <w:r w:rsidRPr="00862A47">
              <w:rPr>
                <w:bCs/>
                <w:sz w:val="20"/>
              </w:rPr>
              <w:t xml:space="preserve"> баз информационной системы (ИС) 1С Предприятие 8.  </w:t>
            </w:r>
          </w:p>
        </w:tc>
        <w:tc>
          <w:tcPr>
            <w:tcW w:w="4706" w:type="dxa"/>
            <w:hideMark/>
          </w:tcPr>
          <w:p w14:paraId="13A6848A" w14:textId="77777777" w:rsidR="00862A47" w:rsidRPr="00862A47" w:rsidRDefault="00536964" w:rsidP="00862A47">
            <w:pPr>
              <w:numPr>
                <w:ilvl w:val="0"/>
                <w:numId w:val="22"/>
              </w:numPr>
              <w:contextualSpacing/>
              <w:rPr>
                <w:sz w:val="20"/>
              </w:rPr>
            </w:pPr>
            <w:r w:rsidRPr="00862A47">
              <w:rPr>
                <w:sz w:val="20"/>
              </w:rPr>
              <w:t>Проверка корректности ввода данных в справочник "Сотрудники" (Адрес места жительства, номер ПФР, номер ИНН, дата рождения, паспортные данные, пол)</w:t>
            </w:r>
          </w:p>
          <w:p w14:paraId="76375F7F" w14:textId="77777777" w:rsidR="00862A47" w:rsidRPr="00862A47" w:rsidRDefault="00536964" w:rsidP="00862A47">
            <w:pPr>
              <w:numPr>
                <w:ilvl w:val="0"/>
                <w:numId w:val="22"/>
              </w:numPr>
              <w:contextualSpacing/>
              <w:rPr>
                <w:sz w:val="20"/>
              </w:rPr>
            </w:pPr>
            <w:r w:rsidRPr="00862A47">
              <w:rPr>
                <w:sz w:val="20"/>
              </w:rPr>
              <w:t>Проверка корректности и полноты заполнения календарей, графиков работ</w:t>
            </w:r>
          </w:p>
          <w:p w14:paraId="45578246" w14:textId="77777777" w:rsidR="00862A47" w:rsidRPr="00862A47" w:rsidRDefault="00536964" w:rsidP="00862A47">
            <w:pPr>
              <w:numPr>
                <w:ilvl w:val="0"/>
                <w:numId w:val="22"/>
              </w:numPr>
              <w:contextualSpacing/>
              <w:rPr>
                <w:sz w:val="20"/>
              </w:rPr>
            </w:pPr>
            <w:r w:rsidRPr="00862A47">
              <w:rPr>
                <w:sz w:val="20"/>
              </w:rPr>
              <w:t>Корректировка и настройка видов расчета</w:t>
            </w:r>
          </w:p>
          <w:p w14:paraId="492D8A13" w14:textId="77777777" w:rsidR="00862A47" w:rsidRPr="00862A47" w:rsidRDefault="00536964" w:rsidP="00862A47">
            <w:pPr>
              <w:numPr>
                <w:ilvl w:val="0"/>
                <w:numId w:val="22"/>
              </w:numPr>
              <w:contextualSpacing/>
              <w:rPr>
                <w:sz w:val="20"/>
              </w:rPr>
            </w:pPr>
            <w:r w:rsidRPr="00862A47">
              <w:rPr>
                <w:sz w:val="20"/>
              </w:rPr>
              <w:t xml:space="preserve">Проверка корректности расчета НДФЛ. Корректировка равенство между НДФЛ исчисленный и НДФЛ удержанный </w:t>
            </w:r>
          </w:p>
          <w:p w14:paraId="7316E227"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выплат по источникам финансирования и КБК</w:t>
            </w:r>
          </w:p>
          <w:p w14:paraId="4FEED78C" w14:textId="77777777" w:rsidR="00862A47" w:rsidRPr="00862A47" w:rsidRDefault="00536964" w:rsidP="00862A47">
            <w:pPr>
              <w:numPr>
                <w:ilvl w:val="0"/>
                <w:numId w:val="22"/>
              </w:numPr>
              <w:contextualSpacing/>
              <w:rPr>
                <w:sz w:val="20"/>
              </w:rPr>
            </w:pPr>
            <w:r w:rsidRPr="00862A47">
              <w:rPr>
                <w:sz w:val="20"/>
              </w:rPr>
              <w:t>Проверка корректности расчета страховых взносов</w:t>
            </w:r>
          </w:p>
          <w:p w14:paraId="18CFE68F" w14:textId="77777777" w:rsidR="00862A47" w:rsidRPr="00862A47" w:rsidRDefault="00536964" w:rsidP="00862A47">
            <w:pPr>
              <w:numPr>
                <w:ilvl w:val="0"/>
                <w:numId w:val="22"/>
              </w:numPr>
              <w:contextualSpacing/>
              <w:rPr>
                <w:sz w:val="20"/>
              </w:rPr>
            </w:pPr>
            <w:r w:rsidRPr="00862A47">
              <w:rPr>
                <w:sz w:val="20"/>
              </w:rPr>
              <w:t>Проверка полноты выплаты заработной платы, проверка наличия сальдо у уволенных сотрудников</w:t>
            </w:r>
          </w:p>
          <w:p w14:paraId="7ACCC779"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свода проводок и выгрузка проводок в АС БГУ, УФГУ</w:t>
            </w:r>
          </w:p>
          <w:p w14:paraId="1D0D70C2" w14:textId="77777777" w:rsidR="00862A47" w:rsidRPr="00862A47" w:rsidRDefault="00536964" w:rsidP="00862A47">
            <w:pPr>
              <w:numPr>
                <w:ilvl w:val="0"/>
                <w:numId w:val="22"/>
              </w:numPr>
              <w:contextualSpacing/>
              <w:rPr>
                <w:sz w:val="20"/>
              </w:rPr>
            </w:pPr>
            <w:r w:rsidRPr="00862A47">
              <w:rPr>
                <w:sz w:val="20"/>
              </w:rPr>
              <w:t>Проверка корректности формирования отчетов в фонды (ФСС, ПФР, ФОМС), отчетов 2-НДФЛ, 6-НДФЛ,</w:t>
            </w:r>
          </w:p>
          <w:p w14:paraId="27AB896F" w14:textId="77777777" w:rsidR="00862A47" w:rsidRPr="00862A47" w:rsidRDefault="00536964" w:rsidP="00862A47">
            <w:pPr>
              <w:numPr>
                <w:ilvl w:val="0"/>
                <w:numId w:val="22"/>
              </w:numPr>
              <w:contextualSpacing/>
              <w:rPr>
                <w:sz w:val="20"/>
              </w:rPr>
            </w:pPr>
            <w:r w:rsidRPr="00862A47">
              <w:rPr>
                <w:sz w:val="20"/>
              </w:rPr>
              <w:t>Обновление справочников "Виды субконто", "Значения субконто", плана счетов из АС ББУ в соответствии с изменениями</w:t>
            </w:r>
          </w:p>
          <w:p w14:paraId="7AC441AF" w14:textId="77777777" w:rsidR="00862A47" w:rsidRPr="00862A47" w:rsidRDefault="00536964" w:rsidP="00862A47">
            <w:pPr>
              <w:numPr>
                <w:ilvl w:val="0"/>
                <w:numId w:val="22"/>
              </w:numPr>
              <w:contextualSpacing/>
              <w:rPr>
                <w:sz w:val="20"/>
              </w:rPr>
            </w:pPr>
            <w:r w:rsidRPr="00862A47">
              <w:rPr>
                <w:sz w:val="20"/>
              </w:rPr>
              <w:t>Настройка ежегодных отпусков. Ввод остатка отпусков</w:t>
            </w:r>
          </w:p>
          <w:p w14:paraId="5618D906" w14:textId="77777777" w:rsidR="00862A47" w:rsidRPr="00862A47" w:rsidRDefault="00536964" w:rsidP="00862A47">
            <w:pPr>
              <w:numPr>
                <w:ilvl w:val="0"/>
                <w:numId w:val="22"/>
              </w:numPr>
              <w:contextualSpacing/>
              <w:rPr>
                <w:sz w:val="20"/>
              </w:rPr>
            </w:pPr>
            <w:r w:rsidRPr="00862A47">
              <w:rPr>
                <w:sz w:val="20"/>
              </w:rPr>
              <w:t>Ввод стажей по сотрудникам</w:t>
            </w:r>
          </w:p>
          <w:p w14:paraId="124A9E2A" w14:textId="77777777" w:rsidR="00862A47" w:rsidRPr="00862A47" w:rsidRDefault="00536964" w:rsidP="00862A47">
            <w:pPr>
              <w:numPr>
                <w:ilvl w:val="0"/>
                <w:numId w:val="22"/>
              </w:numPr>
              <w:contextualSpacing/>
              <w:rPr>
                <w:sz w:val="20"/>
              </w:rPr>
            </w:pPr>
            <w:r w:rsidRPr="00862A47">
              <w:rPr>
                <w:sz w:val="20"/>
              </w:rPr>
              <w:t>Заведение штатного расписания</w:t>
            </w:r>
          </w:p>
          <w:p w14:paraId="53A262B6" w14:textId="77777777" w:rsidR="00862A47" w:rsidRPr="00862A47" w:rsidRDefault="00536964" w:rsidP="00862A47">
            <w:pPr>
              <w:numPr>
                <w:ilvl w:val="0"/>
                <w:numId w:val="22"/>
              </w:numPr>
              <w:contextualSpacing/>
              <w:rPr>
                <w:sz w:val="20"/>
              </w:rPr>
            </w:pPr>
            <w:r w:rsidRPr="00862A47">
              <w:rPr>
                <w:sz w:val="20"/>
              </w:rPr>
              <w:t>Формирование архивной копии. Обновление релиза АС ЗКГУ и форм отчетности</w:t>
            </w:r>
          </w:p>
          <w:p w14:paraId="17B1B577" w14:textId="77777777" w:rsidR="00862A47" w:rsidRPr="00862A47" w:rsidRDefault="00536964" w:rsidP="00862A47">
            <w:pPr>
              <w:numPr>
                <w:ilvl w:val="0"/>
                <w:numId w:val="22"/>
              </w:numPr>
              <w:contextualSpacing/>
              <w:rPr>
                <w:sz w:val="20"/>
              </w:rPr>
            </w:pPr>
            <w:r w:rsidRPr="00862A47">
              <w:rPr>
                <w:sz w:val="20"/>
              </w:rPr>
              <w:t>Тестирование и исправление базы данных</w:t>
            </w:r>
          </w:p>
          <w:p w14:paraId="178B4570" w14:textId="77777777" w:rsidR="00862A47" w:rsidRPr="00862A47" w:rsidRDefault="00536964" w:rsidP="00862A47">
            <w:pPr>
              <w:numPr>
                <w:ilvl w:val="0"/>
                <w:numId w:val="22"/>
              </w:numPr>
              <w:contextualSpacing/>
              <w:rPr>
                <w:sz w:val="20"/>
              </w:rPr>
            </w:pPr>
            <w:r w:rsidRPr="00862A47">
              <w:rPr>
                <w:sz w:val="20"/>
              </w:rPr>
              <w:t>Проверка и корректировка документов «Зарплата к выплате» и «Ведомость в кассу/банк»</w:t>
            </w:r>
          </w:p>
          <w:p w14:paraId="54F39DCC" w14:textId="77777777" w:rsidR="00862A47" w:rsidRPr="00862A47" w:rsidRDefault="00536964" w:rsidP="00862A47">
            <w:pPr>
              <w:numPr>
                <w:ilvl w:val="0"/>
                <w:numId w:val="22"/>
              </w:numPr>
              <w:contextualSpacing/>
              <w:rPr>
                <w:sz w:val="20"/>
              </w:rPr>
            </w:pPr>
            <w:r w:rsidRPr="00862A47">
              <w:rPr>
                <w:sz w:val="20"/>
              </w:rPr>
              <w:t xml:space="preserve">Корректировка записей в регистрах накопления </w:t>
            </w:r>
          </w:p>
          <w:p w14:paraId="20F97939" w14:textId="77777777" w:rsidR="00862A47" w:rsidRPr="00862A47" w:rsidRDefault="00536964" w:rsidP="00862A47">
            <w:pPr>
              <w:numPr>
                <w:ilvl w:val="0"/>
                <w:numId w:val="22"/>
              </w:numPr>
              <w:contextualSpacing/>
              <w:rPr>
                <w:sz w:val="20"/>
              </w:rPr>
            </w:pPr>
            <w:r w:rsidRPr="00862A47">
              <w:rPr>
                <w:sz w:val="20"/>
              </w:rPr>
              <w:t>«Зарплата за месяц организаций» и «Взаиморасчеты с сотрудниками»</w:t>
            </w:r>
          </w:p>
          <w:p w14:paraId="1DAC3894" w14:textId="77777777" w:rsidR="00862A47" w:rsidRPr="00862A47" w:rsidRDefault="00536964" w:rsidP="00862A47">
            <w:pPr>
              <w:numPr>
                <w:ilvl w:val="0"/>
                <w:numId w:val="22"/>
              </w:numPr>
              <w:contextualSpacing/>
              <w:rPr>
                <w:sz w:val="20"/>
              </w:rPr>
            </w:pPr>
            <w:r w:rsidRPr="00862A47">
              <w:rPr>
                <w:sz w:val="20"/>
              </w:rPr>
              <w:lastRenderedPageBreak/>
              <w:t>Поиск неиспользуемых объектов конфигурации, удаление помеченных на удаление объектов</w:t>
            </w:r>
          </w:p>
          <w:p w14:paraId="73035A6F" w14:textId="77777777" w:rsidR="00862A47" w:rsidRPr="00862A47" w:rsidRDefault="00536964" w:rsidP="00862A47">
            <w:pPr>
              <w:numPr>
                <w:ilvl w:val="0"/>
                <w:numId w:val="22"/>
              </w:numPr>
              <w:contextualSpacing/>
              <w:rPr>
                <w:sz w:val="20"/>
              </w:rPr>
            </w:pPr>
            <w:r w:rsidRPr="00862A47">
              <w:rPr>
                <w:sz w:val="20"/>
              </w:rPr>
              <w:t>Настройка прав доступа и интерфейсов пользователей в соответствии с изменениями</w:t>
            </w:r>
          </w:p>
          <w:p w14:paraId="62B137E7" w14:textId="77777777" w:rsidR="00862A47" w:rsidRPr="00862A47" w:rsidRDefault="00536964" w:rsidP="00862A47">
            <w:pPr>
              <w:numPr>
                <w:ilvl w:val="0"/>
                <w:numId w:val="22"/>
              </w:numPr>
              <w:contextualSpacing/>
              <w:rPr>
                <w:sz w:val="20"/>
              </w:rPr>
            </w:pPr>
            <w:r w:rsidRPr="00862A47">
              <w:rPr>
                <w:sz w:val="20"/>
              </w:rPr>
              <w:t>Консультирование по формированию месячной, квартальной и годовой отчетности</w:t>
            </w:r>
          </w:p>
          <w:p w14:paraId="43BA8231" w14:textId="77777777" w:rsidR="00862A47" w:rsidRPr="00862A47" w:rsidRDefault="00536964" w:rsidP="00862A47">
            <w:pPr>
              <w:numPr>
                <w:ilvl w:val="0"/>
                <w:numId w:val="22"/>
              </w:numPr>
              <w:contextualSpacing/>
              <w:rPr>
                <w:sz w:val="20"/>
              </w:rPr>
            </w:pPr>
            <w:r w:rsidRPr="00862A47">
              <w:rPr>
                <w:sz w:val="20"/>
              </w:rPr>
              <w:t>Консультирование пользователей, отработка возникших вопросов по работе с АС ЗКГУ, в том числе доработка АС ЗКГУ под требования заказчика</w:t>
            </w:r>
          </w:p>
          <w:p w14:paraId="65217381" w14:textId="77777777" w:rsidR="00862A47" w:rsidRPr="00862A47" w:rsidRDefault="00536964" w:rsidP="00862A47">
            <w:pPr>
              <w:numPr>
                <w:ilvl w:val="0"/>
                <w:numId w:val="22"/>
              </w:numPr>
              <w:contextualSpacing/>
              <w:rPr>
                <w:sz w:val="20"/>
              </w:rPr>
            </w:pPr>
            <w:r w:rsidRPr="00862A47">
              <w:rPr>
                <w:sz w:val="20"/>
              </w:rPr>
              <w:t>Анализ фактических и кассовых расходов</w:t>
            </w:r>
          </w:p>
          <w:p w14:paraId="4F5916AC" w14:textId="77777777" w:rsidR="00862A47" w:rsidRPr="00862A47" w:rsidRDefault="00536964" w:rsidP="00862A47">
            <w:pPr>
              <w:numPr>
                <w:ilvl w:val="0"/>
                <w:numId w:val="22"/>
              </w:numPr>
              <w:contextualSpacing/>
              <w:rPr>
                <w:sz w:val="20"/>
              </w:rPr>
            </w:pPr>
            <w:r w:rsidRPr="00862A47">
              <w:rPr>
                <w:sz w:val="20"/>
              </w:rPr>
              <w:t>Сопоставление данных о зарплате в АС ЗКГУ и АС БГУ</w:t>
            </w:r>
            <w:r w:rsidRPr="00862A47">
              <w:rPr>
                <w:sz w:val="20"/>
                <w:highlight w:val="yellow"/>
              </w:rPr>
              <w:t xml:space="preserve"> </w:t>
            </w:r>
          </w:p>
        </w:tc>
        <w:tc>
          <w:tcPr>
            <w:tcW w:w="993" w:type="dxa"/>
          </w:tcPr>
          <w:p w14:paraId="27C79329" w14:textId="563E24AA" w:rsidR="00862A47" w:rsidRPr="00862A47" w:rsidRDefault="00EC73F7" w:rsidP="00862A47">
            <w:pPr>
              <w:ind w:left="34"/>
              <w:contextualSpacing/>
              <w:rPr>
                <w:sz w:val="20"/>
              </w:rPr>
            </w:pPr>
            <w:r>
              <w:rPr>
                <w:sz w:val="20"/>
              </w:rPr>
              <w:lastRenderedPageBreak/>
              <w:t>час</w:t>
            </w:r>
          </w:p>
        </w:tc>
        <w:tc>
          <w:tcPr>
            <w:tcW w:w="850" w:type="dxa"/>
          </w:tcPr>
          <w:p w14:paraId="2E655B18" w14:textId="0EBD8D36" w:rsidR="00862A47" w:rsidRPr="00862A47" w:rsidRDefault="00EC73F7" w:rsidP="00862A47">
            <w:pPr>
              <w:ind w:left="33"/>
              <w:contextualSpacing/>
              <w:jc w:val="center"/>
              <w:rPr>
                <w:sz w:val="20"/>
              </w:rPr>
            </w:pPr>
            <w:r>
              <w:rPr>
                <w:sz w:val="20"/>
              </w:rPr>
              <w:t>15</w:t>
            </w:r>
          </w:p>
        </w:tc>
      </w:tr>
      <w:tr w:rsidR="00E57D59" w14:paraId="4D796CC7" w14:textId="77777777" w:rsidTr="009379D4">
        <w:trPr>
          <w:trHeight w:val="1550"/>
        </w:trPr>
        <w:tc>
          <w:tcPr>
            <w:tcW w:w="534" w:type="dxa"/>
          </w:tcPr>
          <w:p w14:paraId="07C27D03" w14:textId="77777777" w:rsidR="00862A47" w:rsidRPr="00862A47" w:rsidRDefault="00536964" w:rsidP="00862A47">
            <w:pPr>
              <w:rPr>
                <w:bCs/>
                <w:sz w:val="20"/>
              </w:rPr>
            </w:pPr>
            <w:r w:rsidRPr="00862A47">
              <w:rPr>
                <w:bCs/>
                <w:sz w:val="20"/>
              </w:rPr>
              <w:lastRenderedPageBreak/>
              <w:t>3</w:t>
            </w:r>
          </w:p>
        </w:tc>
        <w:tc>
          <w:tcPr>
            <w:tcW w:w="2693" w:type="dxa"/>
          </w:tcPr>
          <w:p w14:paraId="4B429B7B" w14:textId="77777777" w:rsidR="00862A47" w:rsidRPr="00862A47" w:rsidRDefault="00536964" w:rsidP="00862A47">
            <w:pPr>
              <w:rPr>
                <w:bCs/>
                <w:sz w:val="20"/>
              </w:rPr>
            </w:pPr>
            <w:r w:rsidRPr="00862A47">
              <w:rPr>
                <w:bCs/>
                <w:sz w:val="20"/>
              </w:rPr>
              <w:t xml:space="preserve">Услуги по доработке форм ввода-вывода информации баз данных 1С Предприятие 8 заказчика  </w:t>
            </w:r>
          </w:p>
        </w:tc>
        <w:tc>
          <w:tcPr>
            <w:tcW w:w="4706" w:type="dxa"/>
          </w:tcPr>
          <w:p w14:paraId="55539649" w14:textId="77777777" w:rsidR="00862A47" w:rsidRPr="00862A47" w:rsidRDefault="00536964" w:rsidP="00862A47">
            <w:pPr>
              <w:numPr>
                <w:ilvl w:val="0"/>
                <w:numId w:val="22"/>
              </w:numPr>
              <w:contextualSpacing/>
              <w:rPr>
                <w:sz w:val="20"/>
              </w:rPr>
            </w:pPr>
            <w:r w:rsidRPr="00862A47">
              <w:rPr>
                <w:sz w:val="20"/>
              </w:rPr>
              <w:t>Настройка интерфейсов прав доступа;</w:t>
            </w:r>
          </w:p>
          <w:p w14:paraId="02B95387" w14:textId="77777777" w:rsidR="00862A47" w:rsidRPr="00862A47" w:rsidRDefault="00536964" w:rsidP="00862A47">
            <w:pPr>
              <w:numPr>
                <w:ilvl w:val="0"/>
                <w:numId w:val="22"/>
              </w:numPr>
              <w:contextualSpacing/>
              <w:rPr>
                <w:sz w:val="20"/>
              </w:rPr>
            </w:pPr>
            <w:r w:rsidRPr="00862A47">
              <w:rPr>
                <w:sz w:val="20"/>
              </w:rPr>
              <w:t>Изменение плана счетов, при условии работы стандартных форм отчетности;</w:t>
            </w:r>
          </w:p>
          <w:p w14:paraId="1AC60FD4" w14:textId="77777777" w:rsidR="00862A47" w:rsidRPr="00862A47" w:rsidRDefault="00536964" w:rsidP="00862A47">
            <w:pPr>
              <w:numPr>
                <w:ilvl w:val="0"/>
                <w:numId w:val="22"/>
              </w:numPr>
              <w:contextualSpacing/>
              <w:rPr>
                <w:sz w:val="20"/>
              </w:rPr>
            </w:pPr>
            <w:r w:rsidRPr="00862A47">
              <w:rPr>
                <w:sz w:val="20"/>
              </w:rPr>
              <w:t>Редактирование и модификация существующих форм и отчетов;</w:t>
            </w:r>
          </w:p>
          <w:p w14:paraId="3B59EAD2" w14:textId="77777777" w:rsidR="00862A47" w:rsidRPr="00862A47" w:rsidRDefault="00536964" w:rsidP="00862A47">
            <w:pPr>
              <w:numPr>
                <w:ilvl w:val="0"/>
                <w:numId w:val="22"/>
              </w:numPr>
              <w:contextualSpacing/>
              <w:rPr>
                <w:sz w:val="20"/>
              </w:rPr>
            </w:pPr>
            <w:r w:rsidRPr="00862A47">
              <w:rPr>
                <w:sz w:val="20"/>
              </w:rPr>
              <w:t>Изменения в модулях, не влияющие на принципы работы основных алгоритмов Настройки (проведение документов и глобальный модуль);</w:t>
            </w:r>
          </w:p>
          <w:p w14:paraId="03924A9E" w14:textId="77777777" w:rsidR="00862A47" w:rsidRPr="00862A47" w:rsidRDefault="00536964" w:rsidP="00862A47">
            <w:pPr>
              <w:numPr>
                <w:ilvl w:val="0"/>
                <w:numId w:val="22"/>
              </w:numPr>
              <w:contextualSpacing/>
              <w:rPr>
                <w:sz w:val="20"/>
              </w:rPr>
            </w:pPr>
            <w:r w:rsidRPr="00862A47">
              <w:rPr>
                <w:sz w:val="20"/>
              </w:rPr>
              <w:t xml:space="preserve">Создание новых объектов конфигурации, при условии, что это не влечет за собой изменение схем документооборота или структуры бизнес-процессов в типовой конфигурации; </w:t>
            </w:r>
          </w:p>
          <w:p w14:paraId="1E453816" w14:textId="77777777" w:rsidR="00862A47" w:rsidRPr="00862A47" w:rsidRDefault="00536964" w:rsidP="00862A47">
            <w:pPr>
              <w:numPr>
                <w:ilvl w:val="0"/>
                <w:numId w:val="22"/>
              </w:numPr>
              <w:contextualSpacing/>
              <w:rPr>
                <w:sz w:val="20"/>
              </w:rPr>
            </w:pPr>
            <w:r w:rsidRPr="00862A47">
              <w:rPr>
                <w:sz w:val="20"/>
              </w:rPr>
              <w:t>При наличии правомерно используемой операционной системы проводить необходимые системные работы, обеспечивающие устойчивое функционирование</w:t>
            </w:r>
          </w:p>
        </w:tc>
        <w:tc>
          <w:tcPr>
            <w:tcW w:w="993" w:type="dxa"/>
          </w:tcPr>
          <w:p w14:paraId="60856FAB" w14:textId="746E80A9" w:rsidR="00862A47" w:rsidRPr="00862A47" w:rsidRDefault="00EC73F7" w:rsidP="00862A47">
            <w:pPr>
              <w:ind w:left="34"/>
              <w:contextualSpacing/>
              <w:rPr>
                <w:sz w:val="20"/>
              </w:rPr>
            </w:pPr>
            <w:r>
              <w:rPr>
                <w:sz w:val="20"/>
              </w:rPr>
              <w:t>час</w:t>
            </w:r>
          </w:p>
        </w:tc>
        <w:tc>
          <w:tcPr>
            <w:tcW w:w="850" w:type="dxa"/>
          </w:tcPr>
          <w:p w14:paraId="7A19DE7D" w14:textId="289BC482" w:rsidR="00862A47" w:rsidRPr="00862A47" w:rsidRDefault="00EC73F7" w:rsidP="00862A47">
            <w:pPr>
              <w:ind w:left="33"/>
              <w:contextualSpacing/>
              <w:jc w:val="center"/>
              <w:rPr>
                <w:sz w:val="20"/>
              </w:rPr>
            </w:pPr>
            <w:r>
              <w:rPr>
                <w:sz w:val="20"/>
              </w:rPr>
              <w:t>5</w:t>
            </w:r>
          </w:p>
        </w:tc>
      </w:tr>
    </w:tbl>
    <w:p w14:paraId="464EE270" w14:textId="77777777" w:rsidR="00862A47" w:rsidRPr="00862A47" w:rsidRDefault="00862A47" w:rsidP="00862A47">
      <w:pPr>
        <w:widowControl w:val="0"/>
        <w:tabs>
          <w:tab w:val="num" w:pos="1800"/>
        </w:tabs>
        <w:ind w:left="284"/>
        <w:jc w:val="both"/>
        <w:rPr>
          <w:sz w:val="20"/>
        </w:rPr>
      </w:pPr>
    </w:p>
    <w:p w14:paraId="5B51BBDA" w14:textId="77777777" w:rsidR="00862A47" w:rsidRPr="00862A47" w:rsidRDefault="00536964" w:rsidP="00862A47">
      <w:pPr>
        <w:widowControl w:val="0"/>
        <w:tabs>
          <w:tab w:val="num" w:pos="1800"/>
        </w:tabs>
        <w:ind w:left="284"/>
        <w:jc w:val="both"/>
        <w:rPr>
          <w:sz w:val="20"/>
        </w:rPr>
      </w:pPr>
      <w:r w:rsidRPr="00862A47">
        <w:rPr>
          <w:sz w:val="20"/>
        </w:rPr>
        <w:t xml:space="preserve">2. Условия оказания услуг. </w:t>
      </w:r>
    </w:p>
    <w:p w14:paraId="4FC5392C" w14:textId="0C66547F" w:rsidR="00862A47" w:rsidRDefault="00536964" w:rsidP="00EC73F7">
      <w:pPr>
        <w:ind w:left="284"/>
        <w:jc w:val="both"/>
        <w:rPr>
          <w:sz w:val="20"/>
        </w:rPr>
      </w:pPr>
      <w:r w:rsidRPr="00862A47">
        <w:rPr>
          <w:sz w:val="20"/>
        </w:rPr>
        <w:t>2.1. Оказывать услуги по сопровождению программных продуктов «1</w:t>
      </w:r>
      <w:proofErr w:type="gramStart"/>
      <w:r w:rsidRPr="00862A47">
        <w:rPr>
          <w:sz w:val="20"/>
        </w:rPr>
        <w:t>С:Бухгалтерия</w:t>
      </w:r>
      <w:proofErr w:type="gramEnd"/>
      <w:r w:rsidRPr="00862A47">
        <w:rPr>
          <w:sz w:val="20"/>
        </w:rPr>
        <w:t xml:space="preserve"> государственного учреждения», 1С:Зарплата и кадры бюджетного учреждения</w:t>
      </w:r>
      <w:r w:rsidR="00EC73F7">
        <w:rPr>
          <w:sz w:val="20"/>
        </w:rPr>
        <w:t>.</w:t>
      </w:r>
    </w:p>
    <w:p w14:paraId="4CC433EC" w14:textId="77777777" w:rsidR="00EC73F7" w:rsidRPr="00862A47" w:rsidRDefault="00EC73F7" w:rsidP="00EC73F7">
      <w:pPr>
        <w:ind w:left="284"/>
        <w:jc w:val="both"/>
        <w:rPr>
          <w:sz w:val="20"/>
        </w:rPr>
      </w:pPr>
    </w:p>
    <w:p w14:paraId="5C2F2925" w14:textId="77777777" w:rsidR="00862A47" w:rsidRPr="00862A47" w:rsidRDefault="00536964" w:rsidP="00862A47">
      <w:pPr>
        <w:ind w:left="284"/>
        <w:jc w:val="both"/>
        <w:rPr>
          <w:sz w:val="20"/>
        </w:rPr>
      </w:pPr>
      <w:r w:rsidRPr="00862A47">
        <w:rPr>
          <w:sz w:val="20"/>
        </w:rPr>
        <w:t xml:space="preserve">3. </w:t>
      </w:r>
      <w:bookmarkStart w:id="0" w:name="_Toc292277594"/>
      <w:r w:rsidRPr="00862A47">
        <w:rPr>
          <w:sz w:val="20"/>
        </w:rPr>
        <w:t>Требования к Исполнителю.</w:t>
      </w:r>
    </w:p>
    <w:bookmarkEnd w:id="0"/>
    <w:p w14:paraId="184A5A51" w14:textId="77777777" w:rsidR="00862A47" w:rsidRPr="00862A47" w:rsidRDefault="00536964" w:rsidP="00862A47">
      <w:pPr>
        <w:suppressAutoHyphens/>
        <w:overflowPunct w:val="0"/>
        <w:autoSpaceDE w:val="0"/>
        <w:spacing w:line="24" w:lineRule="atLeast"/>
        <w:ind w:left="284"/>
        <w:jc w:val="both"/>
        <w:textAlignment w:val="baseline"/>
        <w:rPr>
          <w:sz w:val="20"/>
          <w:lang w:eastAsia="ar-SA"/>
        </w:rPr>
      </w:pPr>
      <w:r w:rsidRPr="00862A47">
        <w:rPr>
          <w:sz w:val="20"/>
          <w:lang w:eastAsia="ar-SA"/>
        </w:rPr>
        <w:t xml:space="preserve">3.1. Исполнитель гарантирует оказание услуг надлежащим образом в объеме и в срок, в соответствии с требованиями действующих норм, правил, действующего законодательства к данному виду услуг.  </w:t>
      </w:r>
    </w:p>
    <w:p w14:paraId="7777A226" w14:textId="77777777" w:rsidR="00862A47" w:rsidRPr="00862A47" w:rsidRDefault="00536964" w:rsidP="00862A47">
      <w:pPr>
        <w:suppressAutoHyphens/>
        <w:overflowPunct w:val="0"/>
        <w:autoSpaceDE w:val="0"/>
        <w:spacing w:line="24" w:lineRule="atLeast"/>
        <w:ind w:left="284"/>
        <w:jc w:val="both"/>
        <w:textAlignment w:val="baseline"/>
        <w:rPr>
          <w:sz w:val="20"/>
        </w:rPr>
      </w:pPr>
      <w:r w:rsidRPr="00862A47">
        <w:rPr>
          <w:sz w:val="20"/>
        </w:rPr>
        <w:t>3.2. Исполнитель должен создать линию консультаций, обеспечив минимум 3-х человек, сопровождающих ИС. Обеспечить работу линии консультаций с 9.00 до 18.00 по Иркутскому времени ежедневно в рабочие дни. Исполнитель также обязуется обеспечивать работу линии консультаций в нерабочее время в периоды интенсивной загрузки.</w:t>
      </w:r>
    </w:p>
    <w:p w14:paraId="1BEB2E5B" w14:textId="5758D071" w:rsidR="005D16E2" w:rsidRPr="009379D4" w:rsidRDefault="00536964" w:rsidP="00EC73F7">
      <w:pPr>
        <w:autoSpaceDN w:val="0"/>
        <w:ind w:left="284"/>
        <w:jc w:val="both"/>
        <w:rPr>
          <w:sz w:val="20"/>
        </w:rPr>
        <w:sectPr w:rsidR="005D16E2" w:rsidRPr="009379D4" w:rsidSect="00EC73F7">
          <w:headerReference w:type="default" r:id="rId7"/>
          <w:pgSz w:w="11906" w:h="16838"/>
          <w:pgMar w:top="720" w:right="720" w:bottom="720" w:left="720" w:header="284" w:footer="709" w:gutter="0"/>
          <w:cols w:space="720"/>
          <w:docGrid w:linePitch="326"/>
        </w:sectPr>
      </w:pPr>
      <w:r w:rsidRPr="00862A47">
        <w:rPr>
          <w:sz w:val="20"/>
        </w:rPr>
        <w:t>3.3. Для оперативного выполнения задач Исполнитель должен обеспечивать выезд на рабочее место Заказчика в течение 3 (трех) рабочих дней с момента согласования задач</w:t>
      </w:r>
      <w:r w:rsidR="00EC73F7">
        <w:rPr>
          <w:sz w:val="20"/>
        </w:rPr>
        <w:t>.</w:t>
      </w:r>
      <w:bookmarkStart w:id="1" w:name="_GoBack"/>
      <w:bookmarkEnd w:id="1"/>
    </w:p>
    <w:p w14:paraId="20E37100" w14:textId="77777777" w:rsidR="005D16E2" w:rsidRPr="009379D4" w:rsidRDefault="005D16E2" w:rsidP="00EC73F7">
      <w:pPr>
        <w:tabs>
          <w:tab w:val="left" w:pos="0"/>
        </w:tabs>
        <w:autoSpaceDE w:val="0"/>
        <w:autoSpaceDN w:val="0"/>
        <w:adjustRightInd w:val="0"/>
        <w:contextualSpacing/>
        <w:rPr>
          <w:sz w:val="20"/>
        </w:rPr>
      </w:pPr>
    </w:p>
    <w:sectPr w:rsidR="005D16E2" w:rsidRPr="009379D4" w:rsidSect="00EC73F7">
      <w:pgSz w:w="11906" w:h="16838"/>
      <w:pgMar w:top="720" w:right="720" w:bottom="720" w:left="720" w:header="284"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6B42" w14:textId="77777777" w:rsidR="00600D98" w:rsidRDefault="00600D98">
      <w:r>
        <w:separator/>
      </w:r>
    </w:p>
  </w:endnote>
  <w:endnote w:type="continuationSeparator" w:id="0">
    <w:p w14:paraId="17DC3D7F" w14:textId="77777777" w:rsidR="00600D98" w:rsidRDefault="0060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65169" w14:textId="77777777" w:rsidR="00600D98" w:rsidRDefault="00600D98">
      <w:r>
        <w:separator/>
      </w:r>
    </w:p>
  </w:footnote>
  <w:footnote w:type="continuationSeparator" w:id="0">
    <w:p w14:paraId="5EC47791" w14:textId="77777777" w:rsidR="00600D98" w:rsidRDefault="00600D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F8D0" w14:textId="226F9AE1" w:rsidR="003419D3" w:rsidRDefault="003419D3" w:rsidP="00FF3379">
    <w:pPr>
      <w:pStyle w:val="a6"/>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C34"/>
    <w:multiLevelType w:val="multilevel"/>
    <w:tmpl w:val="A204F8BC"/>
    <w:lvl w:ilvl="0">
      <w:start w:val="5"/>
      <w:numFmt w:val="decimal"/>
      <w:lvlText w:val="8.%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2261A1"/>
    <w:multiLevelType w:val="multilevel"/>
    <w:tmpl w:val="52F621F4"/>
    <w:lvl w:ilvl="0">
      <w:start w:val="9"/>
      <w:numFmt w:val="decimal"/>
      <w:lvlText w:val="%1."/>
      <w:lvlJc w:val="left"/>
      <w:pPr>
        <w:ind w:left="360" w:hanging="360"/>
      </w:pPr>
      <w:rPr>
        <w:rFonts w:hint="default"/>
      </w:rPr>
    </w:lvl>
    <w:lvl w:ilvl="1">
      <w:start w:val="6"/>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2" w15:restartNumberingAfterBreak="0">
    <w:nsid w:val="05234D10"/>
    <w:multiLevelType w:val="hybridMultilevel"/>
    <w:tmpl w:val="0E145216"/>
    <w:lvl w:ilvl="0" w:tplc="FD869B94">
      <w:start w:val="1"/>
      <w:numFmt w:val="decimal"/>
      <w:lvlText w:val="%1."/>
      <w:lvlJc w:val="left"/>
      <w:pPr>
        <w:ind w:left="465" w:hanging="360"/>
      </w:pPr>
      <w:rPr>
        <w:rFonts w:hint="default"/>
      </w:rPr>
    </w:lvl>
    <w:lvl w:ilvl="1" w:tplc="163EC5E6" w:tentative="1">
      <w:start w:val="1"/>
      <w:numFmt w:val="lowerLetter"/>
      <w:lvlText w:val="%2."/>
      <w:lvlJc w:val="left"/>
      <w:pPr>
        <w:ind w:left="1185" w:hanging="360"/>
      </w:pPr>
    </w:lvl>
    <w:lvl w:ilvl="2" w:tplc="A626681C" w:tentative="1">
      <w:start w:val="1"/>
      <w:numFmt w:val="lowerRoman"/>
      <w:lvlText w:val="%3."/>
      <w:lvlJc w:val="right"/>
      <w:pPr>
        <w:ind w:left="1905" w:hanging="180"/>
      </w:pPr>
    </w:lvl>
    <w:lvl w:ilvl="3" w:tplc="7AF46A36" w:tentative="1">
      <w:start w:val="1"/>
      <w:numFmt w:val="decimal"/>
      <w:lvlText w:val="%4."/>
      <w:lvlJc w:val="left"/>
      <w:pPr>
        <w:ind w:left="2625" w:hanging="360"/>
      </w:pPr>
    </w:lvl>
    <w:lvl w:ilvl="4" w:tplc="F560F6EA" w:tentative="1">
      <w:start w:val="1"/>
      <w:numFmt w:val="lowerLetter"/>
      <w:lvlText w:val="%5."/>
      <w:lvlJc w:val="left"/>
      <w:pPr>
        <w:ind w:left="3345" w:hanging="360"/>
      </w:pPr>
    </w:lvl>
    <w:lvl w:ilvl="5" w:tplc="163EA52C" w:tentative="1">
      <w:start w:val="1"/>
      <w:numFmt w:val="lowerRoman"/>
      <w:lvlText w:val="%6."/>
      <w:lvlJc w:val="right"/>
      <w:pPr>
        <w:ind w:left="4065" w:hanging="180"/>
      </w:pPr>
    </w:lvl>
    <w:lvl w:ilvl="6" w:tplc="3A6ED954" w:tentative="1">
      <w:start w:val="1"/>
      <w:numFmt w:val="decimal"/>
      <w:lvlText w:val="%7."/>
      <w:lvlJc w:val="left"/>
      <w:pPr>
        <w:ind w:left="4785" w:hanging="360"/>
      </w:pPr>
    </w:lvl>
    <w:lvl w:ilvl="7" w:tplc="0128BC28" w:tentative="1">
      <w:start w:val="1"/>
      <w:numFmt w:val="lowerLetter"/>
      <w:lvlText w:val="%8."/>
      <w:lvlJc w:val="left"/>
      <w:pPr>
        <w:ind w:left="5505" w:hanging="360"/>
      </w:pPr>
    </w:lvl>
    <w:lvl w:ilvl="8" w:tplc="E700A4DA" w:tentative="1">
      <w:start w:val="1"/>
      <w:numFmt w:val="lowerRoman"/>
      <w:lvlText w:val="%9."/>
      <w:lvlJc w:val="right"/>
      <w:pPr>
        <w:ind w:left="6225" w:hanging="180"/>
      </w:pPr>
    </w:lvl>
  </w:abstractNum>
  <w:abstractNum w:abstractNumId="3" w15:restartNumberingAfterBreak="0">
    <w:nsid w:val="05F23957"/>
    <w:multiLevelType w:val="hybridMultilevel"/>
    <w:tmpl w:val="4D32D7DE"/>
    <w:lvl w:ilvl="0" w:tplc="244A9EA2">
      <w:start w:val="1"/>
      <w:numFmt w:val="bullet"/>
      <w:lvlText w:val=""/>
      <w:lvlJc w:val="left"/>
      <w:pPr>
        <w:ind w:left="360" w:hanging="360"/>
      </w:pPr>
      <w:rPr>
        <w:rFonts w:ascii="Symbol" w:hAnsi="Symbol" w:hint="default"/>
      </w:rPr>
    </w:lvl>
    <w:lvl w:ilvl="1" w:tplc="49A0098C" w:tentative="1">
      <w:start w:val="1"/>
      <w:numFmt w:val="bullet"/>
      <w:lvlText w:val="o"/>
      <w:lvlJc w:val="left"/>
      <w:pPr>
        <w:ind w:left="1440" w:hanging="360"/>
      </w:pPr>
      <w:rPr>
        <w:rFonts w:ascii="Courier New" w:hAnsi="Courier New" w:cs="Courier New" w:hint="default"/>
      </w:rPr>
    </w:lvl>
    <w:lvl w:ilvl="2" w:tplc="975E9F9A" w:tentative="1">
      <w:start w:val="1"/>
      <w:numFmt w:val="bullet"/>
      <w:lvlText w:val=""/>
      <w:lvlJc w:val="left"/>
      <w:pPr>
        <w:ind w:left="2160" w:hanging="360"/>
      </w:pPr>
      <w:rPr>
        <w:rFonts w:ascii="Wingdings" w:hAnsi="Wingdings" w:hint="default"/>
      </w:rPr>
    </w:lvl>
    <w:lvl w:ilvl="3" w:tplc="5D8E9104" w:tentative="1">
      <w:start w:val="1"/>
      <w:numFmt w:val="bullet"/>
      <w:lvlText w:val=""/>
      <w:lvlJc w:val="left"/>
      <w:pPr>
        <w:ind w:left="2880" w:hanging="360"/>
      </w:pPr>
      <w:rPr>
        <w:rFonts w:ascii="Symbol" w:hAnsi="Symbol" w:hint="default"/>
      </w:rPr>
    </w:lvl>
    <w:lvl w:ilvl="4" w:tplc="BA9EC014" w:tentative="1">
      <w:start w:val="1"/>
      <w:numFmt w:val="bullet"/>
      <w:lvlText w:val="o"/>
      <w:lvlJc w:val="left"/>
      <w:pPr>
        <w:ind w:left="3600" w:hanging="360"/>
      </w:pPr>
      <w:rPr>
        <w:rFonts w:ascii="Courier New" w:hAnsi="Courier New" w:cs="Courier New" w:hint="default"/>
      </w:rPr>
    </w:lvl>
    <w:lvl w:ilvl="5" w:tplc="7248BCD6" w:tentative="1">
      <w:start w:val="1"/>
      <w:numFmt w:val="bullet"/>
      <w:lvlText w:val=""/>
      <w:lvlJc w:val="left"/>
      <w:pPr>
        <w:ind w:left="4320" w:hanging="360"/>
      </w:pPr>
      <w:rPr>
        <w:rFonts w:ascii="Wingdings" w:hAnsi="Wingdings" w:hint="default"/>
      </w:rPr>
    </w:lvl>
    <w:lvl w:ilvl="6" w:tplc="0BFC2022" w:tentative="1">
      <w:start w:val="1"/>
      <w:numFmt w:val="bullet"/>
      <w:lvlText w:val=""/>
      <w:lvlJc w:val="left"/>
      <w:pPr>
        <w:ind w:left="5040" w:hanging="360"/>
      </w:pPr>
      <w:rPr>
        <w:rFonts w:ascii="Symbol" w:hAnsi="Symbol" w:hint="default"/>
      </w:rPr>
    </w:lvl>
    <w:lvl w:ilvl="7" w:tplc="3116A04C" w:tentative="1">
      <w:start w:val="1"/>
      <w:numFmt w:val="bullet"/>
      <w:lvlText w:val="o"/>
      <w:lvlJc w:val="left"/>
      <w:pPr>
        <w:ind w:left="5760" w:hanging="360"/>
      </w:pPr>
      <w:rPr>
        <w:rFonts w:ascii="Courier New" w:hAnsi="Courier New" w:cs="Courier New" w:hint="default"/>
      </w:rPr>
    </w:lvl>
    <w:lvl w:ilvl="8" w:tplc="081ED4E6" w:tentative="1">
      <w:start w:val="1"/>
      <w:numFmt w:val="bullet"/>
      <w:lvlText w:val=""/>
      <w:lvlJc w:val="left"/>
      <w:pPr>
        <w:ind w:left="6480" w:hanging="360"/>
      </w:pPr>
      <w:rPr>
        <w:rFonts w:ascii="Wingdings" w:hAnsi="Wingdings" w:hint="default"/>
      </w:rPr>
    </w:lvl>
  </w:abstractNum>
  <w:abstractNum w:abstractNumId="4" w15:restartNumberingAfterBreak="0">
    <w:nsid w:val="0F3B7BAF"/>
    <w:multiLevelType w:val="multilevel"/>
    <w:tmpl w:val="634017E8"/>
    <w:lvl w:ilvl="0">
      <w:start w:val="1"/>
      <w:numFmt w:val="decimal"/>
      <w:lvlText w:val="5.2.%1."/>
      <w:lvlJc w:val="left"/>
      <w:pPr>
        <w:ind w:left="851"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11572E6"/>
    <w:multiLevelType w:val="multilevel"/>
    <w:tmpl w:val="13365EA8"/>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CDB2D31"/>
    <w:multiLevelType w:val="multilevel"/>
    <w:tmpl w:val="03D0A8EE"/>
    <w:lvl w:ilvl="0">
      <w:start w:val="1"/>
      <w:numFmt w:val="decimal"/>
      <w:lvlText w:val="5.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EBB3303"/>
    <w:multiLevelType w:val="multilevel"/>
    <w:tmpl w:val="B7084EEA"/>
    <w:lvl w:ilvl="0">
      <w:start w:val="1"/>
      <w:numFmt w:val="decimal"/>
      <w:lvlText w:val="5.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25B3262"/>
    <w:multiLevelType w:val="multilevel"/>
    <w:tmpl w:val="D3DEA782"/>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9F66FFF"/>
    <w:multiLevelType w:val="multilevel"/>
    <w:tmpl w:val="A2FAF16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366210AD"/>
    <w:multiLevelType w:val="multilevel"/>
    <w:tmpl w:val="7A02FD24"/>
    <w:lvl w:ilvl="0">
      <w:start w:val="1"/>
      <w:numFmt w:val="decimal"/>
      <w:lvlText w:val="7.%1."/>
      <w:lvlJc w:val="left"/>
      <w:pPr>
        <w:ind w:left="71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3E27C2C"/>
    <w:multiLevelType w:val="multilevel"/>
    <w:tmpl w:val="7B862B10"/>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20" w:hanging="720"/>
      </w:pPr>
      <w:rPr>
        <w:rFonts w:cs="Times New Roman" w:hint="default"/>
      </w:rPr>
    </w:lvl>
    <w:lvl w:ilvl="2">
      <w:start w:val="1"/>
      <w:numFmt w:val="decimal"/>
      <w:pStyle w:val="3"/>
      <w:lvlText w:val="%1.%2.%3."/>
      <w:lvlJc w:val="left"/>
      <w:pPr>
        <w:ind w:left="720" w:hanging="720"/>
      </w:pPr>
      <w:rPr>
        <w:rFonts w:cs="Times New Roman" w:hint="default"/>
      </w:rPr>
    </w:lvl>
    <w:lvl w:ilvl="3">
      <w:start w:val="1"/>
      <w:numFmt w:val="decimal"/>
      <w:pStyle w:val="4"/>
      <w:lvlText w:val="%1.%2.%3.%4."/>
      <w:lvlJc w:val="left"/>
      <w:pPr>
        <w:ind w:left="1080" w:hanging="1080"/>
      </w:pPr>
      <w:rPr>
        <w:rFonts w:cs="Times New Roman" w:hint="default"/>
      </w:rPr>
    </w:lvl>
    <w:lvl w:ilvl="4">
      <w:start w:val="1"/>
      <w:numFmt w:val="decimal"/>
      <w:pStyle w:val="5"/>
      <w:lvlText w:val="%1.%2.%3.%4.%5."/>
      <w:lvlJc w:val="left"/>
      <w:pPr>
        <w:ind w:left="1080" w:hanging="1080"/>
      </w:pPr>
      <w:rPr>
        <w:rFonts w:cs="Times New Roman" w:hint="default"/>
      </w:rPr>
    </w:lvl>
    <w:lvl w:ilvl="5">
      <w:start w:val="1"/>
      <w:numFmt w:val="decimal"/>
      <w:pStyle w:val="6"/>
      <w:lvlText w:val="%1.%2.%3.%4.%5.%6."/>
      <w:lvlJc w:val="left"/>
      <w:pPr>
        <w:ind w:left="1440" w:hanging="1440"/>
      </w:pPr>
      <w:rPr>
        <w:rFonts w:cs="Times New Roman" w:hint="default"/>
      </w:rPr>
    </w:lvl>
    <w:lvl w:ilvl="6">
      <w:start w:val="1"/>
      <w:numFmt w:val="decimal"/>
      <w:pStyle w:val="7"/>
      <w:lvlText w:val="%1.%2.%3.%4.%5.%6.%7."/>
      <w:lvlJc w:val="left"/>
      <w:pPr>
        <w:ind w:left="1440" w:hanging="1440"/>
      </w:pPr>
      <w:rPr>
        <w:rFonts w:cs="Times New Roman" w:hint="default"/>
      </w:rPr>
    </w:lvl>
    <w:lvl w:ilvl="7">
      <w:start w:val="1"/>
      <w:numFmt w:val="decimal"/>
      <w:pStyle w:val="8"/>
      <w:lvlText w:val="%1.%2.%3.%4.%5.%6.%7.%8."/>
      <w:lvlJc w:val="left"/>
      <w:pPr>
        <w:ind w:left="1800" w:hanging="1800"/>
      </w:pPr>
      <w:rPr>
        <w:rFonts w:cs="Times New Roman" w:hint="default"/>
      </w:rPr>
    </w:lvl>
    <w:lvl w:ilvl="8">
      <w:start w:val="1"/>
      <w:numFmt w:val="decimal"/>
      <w:pStyle w:val="9"/>
      <w:lvlText w:val="%1.%2.%3.%4.%5.%6.%7.%8.%9."/>
      <w:lvlJc w:val="left"/>
      <w:pPr>
        <w:ind w:left="1800" w:hanging="1800"/>
      </w:pPr>
      <w:rPr>
        <w:rFonts w:cs="Times New Roman" w:hint="default"/>
      </w:rPr>
    </w:lvl>
  </w:abstractNum>
  <w:abstractNum w:abstractNumId="13" w15:restartNumberingAfterBreak="0">
    <w:nsid w:val="4C0D411C"/>
    <w:multiLevelType w:val="multilevel"/>
    <w:tmpl w:val="2F38BEB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D5D2FC0"/>
    <w:multiLevelType w:val="multilevel"/>
    <w:tmpl w:val="B1BACB24"/>
    <w:lvl w:ilvl="0">
      <w:start w:val="1"/>
      <w:numFmt w:val="decimal"/>
      <w:lvlText w:val="1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DA871C9"/>
    <w:multiLevelType w:val="multilevel"/>
    <w:tmpl w:val="1B865DDA"/>
    <w:lvl w:ilvl="0">
      <w:start w:val="1"/>
      <w:numFmt w:val="decimal"/>
      <w:lvlText w:val="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06A4445"/>
    <w:multiLevelType w:val="multilevel"/>
    <w:tmpl w:val="7CE6E7E2"/>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17" w15:restartNumberingAfterBreak="0">
    <w:nsid w:val="537D1742"/>
    <w:multiLevelType w:val="multilevel"/>
    <w:tmpl w:val="C9AC507C"/>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62B3AFA"/>
    <w:multiLevelType w:val="hybridMultilevel"/>
    <w:tmpl w:val="6E1CA2D0"/>
    <w:lvl w:ilvl="0" w:tplc="DDB89C14">
      <w:start w:val="1"/>
      <w:numFmt w:val="decimal"/>
      <w:lvlText w:val="5.1.%1"/>
      <w:lvlJc w:val="left"/>
      <w:pPr>
        <w:ind w:left="1353" w:hanging="360"/>
      </w:pPr>
      <w:rPr>
        <w:rFonts w:ascii="Times New Roman" w:hAnsi="Times New Roman" w:hint="default"/>
        <w:b w:val="0"/>
        <w:i w:val="0"/>
        <w:sz w:val="24"/>
      </w:rPr>
    </w:lvl>
    <w:lvl w:ilvl="1" w:tplc="34749C86" w:tentative="1">
      <w:start w:val="1"/>
      <w:numFmt w:val="lowerLetter"/>
      <w:lvlText w:val="%2."/>
      <w:lvlJc w:val="left"/>
      <w:pPr>
        <w:ind w:left="1440" w:hanging="360"/>
      </w:pPr>
    </w:lvl>
    <w:lvl w:ilvl="2" w:tplc="6436C546" w:tentative="1">
      <w:start w:val="1"/>
      <w:numFmt w:val="lowerRoman"/>
      <w:lvlText w:val="%3."/>
      <w:lvlJc w:val="right"/>
      <w:pPr>
        <w:ind w:left="2160" w:hanging="180"/>
      </w:pPr>
    </w:lvl>
    <w:lvl w:ilvl="3" w:tplc="94D2A652" w:tentative="1">
      <w:start w:val="1"/>
      <w:numFmt w:val="decimal"/>
      <w:lvlText w:val="%4."/>
      <w:lvlJc w:val="left"/>
      <w:pPr>
        <w:ind w:left="2880" w:hanging="360"/>
      </w:pPr>
    </w:lvl>
    <w:lvl w:ilvl="4" w:tplc="389413DC" w:tentative="1">
      <w:start w:val="1"/>
      <w:numFmt w:val="lowerLetter"/>
      <w:lvlText w:val="%5."/>
      <w:lvlJc w:val="left"/>
      <w:pPr>
        <w:ind w:left="3600" w:hanging="360"/>
      </w:pPr>
    </w:lvl>
    <w:lvl w:ilvl="5" w:tplc="23B421BE" w:tentative="1">
      <w:start w:val="1"/>
      <w:numFmt w:val="lowerRoman"/>
      <w:lvlText w:val="%6."/>
      <w:lvlJc w:val="right"/>
      <w:pPr>
        <w:ind w:left="4320" w:hanging="180"/>
      </w:pPr>
    </w:lvl>
    <w:lvl w:ilvl="6" w:tplc="DCD0CF9E" w:tentative="1">
      <w:start w:val="1"/>
      <w:numFmt w:val="decimal"/>
      <w:lvlText w:val="%7."/>
      <w:lvlJc w:val="left"/>
      <w:pPr>
        <w:ind w:left="5040" w:hanging="360"/>
      </w:pPr>
    </w:lvl>
    <w:lvl w:ilvl="7" w:tplc="8C62F206" w:tentative="1">
      <w:start w:val="1"/>
      <w:numFmt w:val="lowerLetter"/>
      <w:lvlText w:val="%8."/>
      <w:lvlJc w:val="left"/>
      <w:pPr>
        <w:ind w:left="5760" w:hanging="360"/>
      </w:pPr>
    </w:lvl>
    <w:lvl w:ilvl="8" w:tplc="51A6E42A" w:tentative="1">
      <w:start w:val="1"/>
      <w:numFmt w:val="lowerRoman"/>
      <w:lvlText w:val="%9."/>
      <w:lvlJc w:val="right"/>
      <w:pPr>
        <w:ind w:left="6480" w:hanging="180"/>
      </w:pPr>
    </w:lvl>
  </w:abstractNum>
  <w:abstractNum w:abstractNumId="19" w15:restartNumberingAfterBreak="0">
    <w:nsid w:val="710175BD"/>
    <w:multiLevelType w:val="multilevel"/>
    <w:tmpl w:val="7FB6F472"/>
    <w:lvl w:ilvl="0">
      <w:start w:val="8"/>
      <w:numFmt w:val="decimal"/>
      <w:lvlText w:val="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4B21CC7"/>
    <w:multiLevelType w:val="multilevel"/>
    <w:tmpl w:val="78B648E4"/>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C0A6532"/>
    <w:multiLevelType w:val="multilevel"/>
    <w:tmpl w:val="E61A16B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FF52D91"/>
    <w:multiLevelType w:val="multilevel"/>
    <w:tmpl w:val="08E47480"/>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5"/>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21"/>
  </w:num>
  <w:num w:numId="9">
    <w:abstractNumId w:val="22"/>
    <w:lvlOverride w:ilvl="0">
      <w:startOverride w:val="1"/>
    </w:lvlOverride>
    <w:lvlOverride w:ilvl="1"/>
    <w:lvlOverride w:ilvl="2"/>
    <w:lvlOverride w:ilvl="3"/>
    <w:lvlOverride w:ilvl="4"/>
    <w:lvlOverride w:ilvl="5"/>
    <w:lvlOverride w:ilvl="6"/>
    <w:lvlOverride w:ilvl="7"/>
    <w:lvlOverride w:ilvl="8"/>
  </w:num>
  <w:num w:numId="10">
    <w:abstractNumId w:val="20"/>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lvlOverride w:ilvl="2"/>
    <w:lvlOverride w:ilvl="3"/>
    <w:lvlOverride w:ilvl="4"/>
    <w:lvlOverride w:ilvl="5"/>
    <w:lvlOverride w:ilvl="6"/>
    <w:lvlOverride w:ilvl="7"/>
    <w:lvlOverride w:ilvl="8"/>
  </w:num>
  <w:num w:numId="13">
    <w:abstractNumId w:val="19"/>
    <w:lvlOverride w:ilvl="0">
      <w:startOverride w:val="8"/>
    </w:lvlOverride>
    <w:lvlOverride w:ilvl="1"/>
    <w:lvlOverride w:ilvl="2"/>
    <w:lvlOverride w:ilvl="3"/>
    <w:lvlOverride w:ilvl="4"/>
    <w:lvlOverride w:ilvl="5"/>
    <w:lvlOverride w:ilvl="6"/>
    <w:lvlOverride w:ilvl="7"/>
    <w:lvlOverride w:ilvl="8"/>
  </w:num>
  <w:num w:numId="14">
    <w:abstractNumId w:val="1"/>
  </w:num>
  <w:num w:numId="15">
    <w:abstractNumId w:val="18"/>
  </w:num>
  <w:num w:numId="16">
    <w:abstractNumId w:val="16"/>
  </w:num>
  <w:num w:numId="17">
    <w:abstractNumId w:val="17"/>
  </w:num>
  <w:num w:numId="18">
    <w:abstractNumId w:val="12"/>
  </w:num>
  <w:num w:numId="19">
    <w:abstractNumId w:val="10"/>
  </w:num>
  <w:num w:numId="20">
    <w:abstractNumId w:val="13"/>
  </w:num>
  <w:num w:numId="21">
    <w:abstractNumId w:val="6"/>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D3"/>
    <w:rsid w:val="000109E3"/>
    <w:rsid w:val="0001196D"/>
    <w:rsid w:val="00027771"/>
    <w:rsid w:val="0004003D"/>
    <w:rsid w:val="00055A7E"/>
    <w:rsid w:val="00055C3A"/>
    <w:rsid w:val="00062A16"/>
    <w:rsid w:val="0007027B"/>
    <w:rsid w:val="00070AA4"/>
    <w:rsid w:val="0007110C"/>
    <w:rsid w:val="0007178F"/>
    <w:rsid w:val="00073FA9"/>
    <w:rsid w:val="0007726D"/>
    <w:rsid w:val="000776E2"/>
    <w:rsid w:val="00080159"/>
    <w:rsid w:val="000860C1"/>
    <w:rsid w:val="00087ADE"/>
    <w:rsid w:val="00093C79"/>
    <w:rsid w:val="00096024"/>
    <w:rsid w:val="000963D9"/>
    <w:rsid w:val="000A2037"/>
    <w:rsid w:val="000C0433"/>
    <w:rsid w:val="000C4000"/>
    <w:rsid w:val="000C641F"/>
    <w:rsid w:val="000E03A5"/>
    <w:rsid w:val="00105EEB"/>
    <w:rsid w:val="00115693"/>
    <w:rsid w:val="001156B2"/>
    <w:rsid w:val="00124587"/>
    <w:rsid w:val="00134EA6"/>
    <w:rsid w:val="00141348"/>
    <w:rsid w:val="00147264"/>
    <w:rsid w:val="00156732"/>
    <w:rsid w:val="00180B25"/>
    <w:rsid w:val="0018456F"/>
    <w:rsid w:val="001855E5"/>
    <w:rsid w:val="001C0E33"/>
    <w:rsid w:val="001C1E7E"/>
    <w:rsid w:val="001D4510"/>
    <w:rsid w:val="001E6235"/>
    <w:rsid w:val="001E73B1"/>
    <w:rsid w:val="00203A1C"/>
    <w:rsid w:val="00203FB0"/>
    <w:rsid w:val="00206422"/>
    <w:rsid w:val="0021655B"/>
    <w:rsid w:val="0022426E"/>
    <w:rsid w:val="002245A8"/>
    <w:rsid w:val="00225F92"/>
    <w:rsid w:val="00226083"/>
    <w:rsid w:val="002375C7"/>
    <w:rsid w:val="0027469B"/>
    <w:rsid w:val="002A082E"/>
    <w:rsid w:val="002A33EA"/>
    <w:rsid w:val="002B00D4"/>
    <w:rsid w:val="002C0373"/>
    <w:rsid w:val="002D4757"/>
    <w:rsid w:val="003014F1"/>
    <w:rsid w:val="003148C9"/>
    <w:rsid w:val="0033086A"/>
    <w:rsid w:val="003419D3"/>
    <w:rsid w:val="003441F7"/>
    <w:rsid w:val="003657BC"/>
    <w:rsid w:val="003745E9"/>
    <w:rsid w:val="0037580E"/>
    <w:rsid w:val="003777DC"/>
    <w:rsid w:val="00380DF0"/>
    <w:rsid w:val="0039089B"/>
    <w:rsid w:val="00397D91"/>
    <w:rsid w:val="003A2EDE"/>
    <w:rsid w:val="003A62F6"/>
    <w:rsid w:val="003C4CC9"/>
    <w:rsid w:val="003D07FC"/>
    <w:rsid w:val="003E21E7"/>
    <w:rsid w:val="003F6960"/>
    <w:rsid w:val="004016B4"/>
    <w:rsid w:val="004030B1"/>
    <w:rsid w:val="0044089C"/>
    <w:rsid w:val="00462954"/>
    <w:rsid w:val="00464628"/>
    <w:rsid w:val="00465337"/>
    <w:rsid w:val="00476B48"/>
    <w:rsid w:val="004A087D"/>
    <w:rsid w:val="004B7A2F"/>
    <w:rsid w:val="004C5549"/>
    <w:rsid w:val="004D141F"/>
    <w:rsid w:val="004E6181"/>
    <w:rsid w:val="004F055B"/>
    <w:rsid w:val="00512203"/>
    <w:rsid w:val="005346F6"/>
    <w:rsid w:val="00536964"/>
    <w:rsid w:val="0054356C"/>
    <w:rsid w:val="0056748C"/>
    <w:rsid w:val="0057649B"/>
    <w:rsid w:val="0057787E"/>
    <w:rsid w:val="0058585C"/>
    <w:rsid w:val="00597DA3"/>
    <w:rsid w:val="005B09A9"/>
    <w:rsid w:val="005B4BEB"/>
    <w:rsid w:val="005D16E2"/>
    <w:rsid w:val="005E3EE3"/>
    <w:rsid w:val="00600D98"/>
    <w:rsid w:val="006039F1"/>
    <w:rsid w:val="00607017"/>
    <w:rsid w:val="0061015A"/>
    <w:rsid w:val="006215B2"/>
    <w:rsid w:val="006257E6"/>
    <w:rsid w:val="0063131C"/>
    <w:rsid w:val="00631796"/>
    <w:rsid w:val="00636889"/>
    <w:rsid w:val="00642654"/>
    <w:rsid w:val="00647862"/>
    <w:rsid w:val="00656A69"/>
    <w:rsid w:val="006617D6"/>
    <w:rsid w:val="00682D7A"/>
    <w:rsid w:val="0069412C"/>
    <w:rsid w:val="006A257D"/>
    <w:rsid w:val="006B31A8"/>
    <w:rsid w:val="006C6ECA"/>
    <w:rsid w:val="006E66EC"/>
    <w:rsid w:val="0071013E"/>
    <w:rsid w:val="00714A94"/>
    <w:rsid w:val="00722EC2"/>
    <w:rsid w:val="00783D22"/>
    <w:rsid w:val="00790FBE"/>
    <w:rsid w:val="0079140A"/>
    <w:rsid w:val="007A511D"/>
    <w:rsid w:val="007B1487"/>
    <w:rsid w:val="007C4A2B"/>
    <w:rsid w:val="007E1E6D"/>
    <w:rsid w:val="007E5FE5"/>
    <w:rsid w:val="007E7303"/>
    <w:rsid w:val="007F57A3"/>
    <w:rsid w:val="00801A4E"/>
    <w:rsid w:val="00816608"/>
    <w:rsid w:val="00816A83"/>
    <w:rsid w:val="008313CF"/>
    <w:rsid w:val="0084256D"/>
    <w:rsid w:val="00851713"/>
    <w:rsid w:val="008552B6"/>
    <w:rsid w:val="00862A47"/>
    <w:rsid w:val="00862CD0"/>
    <w:rsid w:val="0087745B"/>
    <w:rsid w:val="008776A8"/>
    <w:rsid w:val="00884DC5"/>
    <w:rsid w:val="00894B48"/>
    <w:rsid w:val="00894BAA"/>
    <w:rsid w:val="00896FC0"/>
    <w:rsid w:val="008A0A0B"/>
    <w:rsid w:val="008B165D"/>
    <w:rsid w:val="008B1E21"/>
    <w:rsid w:val="008B2DE3"/>
    <w:rsid w:val="008C043B"/>
    <w:rsid w:val="008C48BC"/>
    <w:rsid w:val="008D64C1"/>
    <w:rsid w:val="008E00BB"/>
    <w:rsid w:val="008E1428"/>
    <w:rsid w:val="008E29A7"/>
    <w:rsid w:val="00912CDD"/>
    <w:rsid w:val="00917DB0"/>
    <w:rsid w:val="009344D7"/>
    <w:rsid w:val="00937981"/>
    <w:rsid w:val="009379D4"/>
    <w:rsid w:val="00937CB2"/>
    <w:rsid w:val="00951E20"/>
    <w:rsid w:val="00955698"/>
    <w:rsid w:val="00980FD4"/>
    <w:rsid w:val="00981C60"/>
    <w:rsid w:val="009928D2"/>
    <w:rsid w:val="009B593A"/>
    <w:rsid w:val="009B5EAC"/>
    <w:rsid w:val="009C6098"/>
    <w:rsid w:val="00A02450"/>
    <w:rsid w:val="00A07CEC"/>
    <w:rsid w:val="00A2481A"/>
    <w:rsid w:val="00A57F18"/>
    <w:rsid w:val="00A66223"/>
    <w:rsid w:val="00A77B3E"/>
    <w:rsid w:val="00A85694"/>
    <w:rsid w:val="00A929F3"/>
    <w:rsid w:val="00A963C5"/>
    <w:rsid w:val="00AA0CDD"/>
    <w:rsid w:val="00AA4531"/>
    <w:rsid w:val="00AA4DD8"/>
    <w:rsid w:val="00AB5367"/>
    <w:rsid w:val="00AD34A3"/>
    <w:rsid w:val="00AF205E"/>
    <w:rsid w:val="00AF65C4"/>
    <w:rsid w:val="00B11F16"/>
    <w:rsid w:val="00B23F9E"/>
    <w:rsid w:val="00B35889"/>
    <w:rsid w:val="00B36530"/>
    <w:rsid w:val="00B3748F"/>
    <w:rsid w:val="00B44F9A"/>
    <w:rsid w:val="00B53795"/>
    <w:rsid w:val="00B562AF"/>
    <w:rsid w:val="00B56A75"/>
    <w:rsid w:val="00B771BF"/>
    <w:rsid w:val="00B8180E"/>
    <w:rsid w:val="00BB568F"/>
    <w:rsid w:val="00BB5FF4"/>
    <w:rsid w:val="00BD0BB7"/>
    <w:rsid w:val="00BD575A"/>
    <w:rsid w:val="00BF11A5"/>
    <w:rsid w:val="00BF3E94"/>
    <w:rsid w:val="00BF516D"/>
    <w:rsid w:val="00C03540"/>
    <w:rsid w:val="00C03EAA"/>
    <w:rsid w:val="00C16940"/>
    <w:rsid w:val="00C220CC"/>
    <w:rsid w:val="00C72615"/>
    <w:rsid w:val="00C74C74"/>
    <w:rsid w:val="00C75BD2"/>
    <w:rsid w:val="00C83755"/>
    <w:rsid w:val="00C864DF"/>
    <w:rsid w:val="00C94234"/>
    <w:rsid w:val="00CA34E2"/>
    <w:rsid w:val="00CB23CB"/>
    <w:rsid w:val="00CE105F"/>
    <w:rsid w:val="00CE16A0"/>
    <w:rsid w:val="00CE212F"/>
    <w:rsid w:val="00CF3F64"/>
    <w:rsid w:val="00CF48D8"/>
    <w:rsid w:val="00CF6C28"/>
    <w:rsid w:val="00D02C24"/>
    <w:rsid w:val="00D15014"/>
    <w:rsid w:val="00D31998"/>
    <w:rsid w:val="00D343A4"/>
    <w:rsid w:val="00D40290"/>
    <w:rsid w:val="00D42F15"/>
    <w:rsid w:val="00D55324"/>
    <w:rsid w:val="00D5797A"/>
    <w:rsid w:val="00D66C48"/>
    <w:rsid w:val="00D70912"/>
    <w:rsid w:val="00D7479A"/>
    <w:rsid w:val="00D81D8D"/>
    <w:rsid w:val="00D91C24"/>
    <w:rsid w:val="00DA7E3D"/>
    <w:rsid w:val="00DA7F20"/>
    <w:rsid w:val="00DB37C9"/>
    <w:rsid w:val="00DB3A79"/>
    <w:rsid w:val="00DB6B41"/>
    <w:rsid w:val="00DB79C6"/>
    <w:rsid w:val="00DD14AC"/>
    <w:rsid w:val="00DD5433"/>
    <w:rsid w:val="00DE357E"/>
    <w:rsid w:val="00DE5328"/>
    <w:rsid w:val="00DF50DE"/>
    <w:rsid w:val="00E1248F"/>
    <w:rsid w:val="00E152CD"/>
    <w:rsid w:val="00E225B5"/>
    <w:rsid w:val="00E35723"/>
    <w:rsid w:val="00E57D59"/>
    <w:rsid w:val="00E61626"/>
    <w:rsid w:val="00E62A9C"/>
    <w:rsid w:val="00E67B09"/>
    <w:rsid w:val="00E8027B"/>
    <w:rsid w:val="00E80FA7"/>
    <w:rsid w:val="00E96507"/>
    <w:rsid w:val="00E96EF6"/>
    <w:rsid w:val="00EC1BF3"/>
    <w:rsid w:val="00EC73F7"/>
    <w:rsid w:val="00ED26C7"/>
    <w:rsid w:val="00ED373C"/>
    <w:rsid w:val="00EE4BEA"/>
    <w:rsid w:val="00F04F62"/>
    <w:rsid w:val="00F06362"/>
    <w:rsid w:val="00F11CE1"/>
    <w:rsid w:val="00F2675F"/>
    <w:rsid w:val="00F268F4"/>
    <w:rsid w:val="00F31777"/>
    <w:rsid w:val="00F325AE"/>
    <w:rsid w:val="00F366B3"/>
    <w:rsid w:val="00F44C85"/>
    <w:rsid w:val="00F52CE7"/>
    <w:rsid w:val="00F536D3"/>
    <w:rsid w:val="00F672CF"/>
    <w:rsid w:val="00F72F7D"/>
    <w:rsid w:val="00F76ACD"/>
    <w:rsid w:val="00F864C1"/>
    <w:rsid w:val="00F87A70"/>
    <w:rsid w:val="00FA1853"/>
    <w:rsid w:val="00FB2F01"/>
    <w:rsid w:val="00FB33BE"/>
    <w:rsid w:val="00FC585E"/>
    <w:rsid w:val="00FD15C0"/>
    <w:rsid w:val="00FD3389"/>
    <w:rsid w:val="00FE0E1A"/>
    <w:rsid w:val="00FF1D1B"/>
    <w:rsid w:val="00FF3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63D0"/>
  <w15:docId w15:val="{698A0410-DE1D-4443-88EA-F9A91EE1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6D3"/>
    <w:pPr>
      <w:spacing w:after="0" w:line="240" w:lineRule="auto"/>
    </w:pPr>
    <w:rPr>
      <w:rFonts w:ascii="Times New Roman" w:eastAsia="Times New Roman" w:hAnsi="Times New Roman" w:cs="Times New Roman"/>
      <w:sz w:val="24"/>
      <w:szCs w:val="20"/>
      <w:lang w:eastAsia="ru-RU"/>
    </w:rPr>
  </w:style>
  <w:style w:type="paragraph" w:styleId="1">
    <w:name w:val="heading 1"/>
    <w:aliases w:val="Document Header1,H1,Заголовок 1 Зн,Заголовок 1 Знак Знак Знак Знак,Заголовок 1 Знак Знак Знак Знак Знак Знак Знак Знак Знак,Заголовок 1 Знак Знак Знак Знак Знак Знак Знак Знак Знак Знак Знак,Заголовок 1 Знак1 Знак Знак,Заголовок 1 Знак2 Знак"/>
    <w:basedOn w:val="a"/>
    <w:next w:val="a"/>
    <w:link w:val="10"/>
    <w:qFormat/>
    <w:rsid w:val="0079140A"/>
    <w:pPr>
      <w:keepNext/>
      <w:numPr>
        <w:numId w:val="18"/>
      </w:numPr>
      <w:spacing w:before="240" w:after="60"/>
      <w:outlineLvl w:val="0"/>
    </w:pPr>
    <w:rPr>
      <w:rFonts w:ascii="Arial" w:hAnsi="Arial"/>
      <w:b/>
      <w:kern w:val="28"/>
      <w:sz w:val="28"/>
    </w:rPr>
  </w:style>
  <w:style w:type="paragraph" w:styleId="2">
    <w:name w:val="heading 2"/>
    <w:aliases w:val="2,22,A,A.B.C.,CHS,Fonctionnalité,H2,H2-Heading 2,H2-Heading 21,Header 2,Header 21,Header2,Header21,Heading 2 Hidden,Heading Indent No L2,Heading2,ITT t2,Table2,Titre 21,UNDERRUBRIK 1-2,h,h2,heading2,l2,l21,list 2,list2,t2.T2,Б2,Заголовок 21"/>
    <w:basedOn w:val="a"/>
    <w:next w:val="a"/>
    <w:link w:val="20"/>
    <w:qFormat/>
    <w:rsid w:val="0079140A"/>
    <w:pPr>
      <w:keepNext/>
      <w:numPr>
        <w:ilvl w:val="1"/>
        <w:numId w:val="18"/>
      </w:numPr>
      <w:spacing w:before="240" w:after="60"/>
      <w:outlineLvl w:val="1"/>
    </w:pPr>
    <w:rPr>
      <w:rFonts w:ascii="Arial" w:hAnsi="Arial"/>
      <w:b/>
      <w:i/>
    </w:rPr>
  </w:style>
  <w:style w:type="paragraph" w:styleId="3">
    <w:name w:val="heading 3"/>
    <w:aliases w:val="1.,3,31,CT,H3,H3-Heading 3,H3-Heading 31,Head 3,Heading No. L3,Heading3,ITT t3,Kop 3V,L3,OdsKap3,PA Minor Section,RFP Alaitel,Section,Section Header3,Section1,TE Heading,h3,h31,heading 31,l3,l3.3,l3.31,l31,list 3,list 31,list3,list31,subhead"/>
    <w:basedOn w:val="a"/>
    <w:next w:val="a"/>
    <w:link w:val="30"/>
    <w:uiPriority w:val="9"/>
    <w:qFormat/>
    <w:rsid w:val="0079140A"/>
    <w:pPr>
      <w:keepNext/>
      <w:numPr>
        <w:ilvl w:val="2"/>
        <w:numId w:val="18"/>
      </w:numPr>
      <w:spacing w:before="240" w:after="60"/>
      <w:outlineLvl w:val="2"/>
    </w:pPr>
    <w:rPr>
      <w:rFonts w:ascii="Arial" w:hAnsi="Arial"/>
    </w:rPr>
  </w:style>
  <w:style w:type="paragraph" w:styleId="4">
    <w:name w:val="heading 4"/>
    <w:aliases w:val="(Shift Ctrl 4),32,33,34,35,4,4 dash,4 dash1,4 dash2,4 dash3,4 dash4,4 dash5,41,4heading,H4,I4,I41,Sub sub headin,Sub sub heading,Titre 41,a.,a.1,a.2,a.3,a.4,a.5,d,d1,d2,d3,d4,d5,h4,h41,h42,h43,h44,h45,heading4,heading41,l4,l41,t4.T4,Параграф"/>
    <w:basedOn w:val="a"/>
    <w:next w:val="a"/>
    <w:link w:val="40"/>
    <w:uiPriority w:val="9"/>
    <w:qFormat/>
    <w:rsid w:val="0079140A"/>
    <w:pPr>
      <w:keepNext/>
      <w:numPr>
        <w:ilvl w:val="3"/>
        <w:numId w:val="18"/>
      </w:numPr>
      <w:spacing w:before="240" w:after="60"/>
      <w:outlineLvl w:val="3"/>
    </w:pPr>
    <w:rPr>
      <w:rFonts w:ascii="Arial" w:hAnsi="Arial"/>
      <w:b/>
    </w:rPr>
  </w:style>
  <w:style w:type="paragraph" w:styleId="5">
    <w:name w:val="heading 5"/>
    <w:aliases w:val="(приложение),1.1  Название подраздела,1.1.1. Заголовок 5,5,Bold/Italics,Gliederung5,H5,Heading 51,ITT t5,Level 4,Level 5 Topic Heading,PA Pico Section,PIM 5,_Подпункт,h5,Заголовок oglavlenie,подпункт,подпункт1,подпункт11,подпункт2,подпункт3"/>
    <w:basedOn w:val="a"/>
    <w:next w:val="a"/>
    <w:link w:val="50"/>
    <w:uiPriority w:val="9"/>
    <w:qFormat/>
    <w:rsid w:val="0079140A"/>
    <w:pPr>
      <w:numPr>
        <w:ilvl w:val="4"/>
        <w:numId w:val="18"/>
      </w:numPr>
      <w:spacing w:before="240" w:after="60"/>
      <w:outlineLvl w:val="4"/>
    </w:pPr>
    <w:rPr>
      <w:sz w:val="22"/>
    </w:rPr>
  </w:style>
  <w:style w:type="paragraph" w:styleId="6">
    <w:name w:val="heading 6"/>
    <w:aliases w:val="1),1.1.1 ???????? ??? ????? ?????? ? ??????????,1.1.1 ???????? ?????? ? ??????????,1.1.1 Название или текст пункта в подразделе,1.1.1 Название пункта в подразделе,H6,PIM 6,äåôèñ,П. 5 цифр,Переч.-,Текст подпункта,дефис,перечисление с буквами"/>
    <w:basedOn w:val="a"/>
    <w:next w:val="a"/>
    <w:link w:val="60"/>
    <w:uiPriority w:val="9"/>
    <w:qFormat/>
    <w:rsid w:val="0079140A"/>
    <w:pPr>
      <w:numPr>
        <w:ilvl w:val="5"/>
        <w:numId w:val="18"/>
      </w:numPr>
      <w:spacing w:before="240" w:after="60"/>
      <w:outlineLvl w:val="5"/>
    </w:pPr>
    <w:rPr>
      <w:i/>
      <w:sz w:val="22"/>
    </w:rPr>
  </w:style>
  <w:style w:type="paragraph" w:styleId="7">
    <w:name w:val="heading 7"/>
    <w:aliases w:val="1.1.1.1 ????? ?????????,1.1.1.1 ????? ????????? ????? ???????? ??????,1.1.1.1 Текст подпункта,Org Heading 5,PIM 7,Знак2 Знак Знак Знак,Переч.  ),Переч. –,Переч_1),Переч_а),Перечисление цифры),а),перечисление с цифрами"/>
    <w:basedOn w:val="a"/>
    <w:next w:val="a"/>
    <w:link w:val="70"/>
    <w:uiPriority w:val="9"/>
    <w:qFormat/>
    <w:rsid w:val="0079140A"/>
    <w:pPr>
      <w:numPr>
        <w:ilvl w:val="6"/>
        <w:numId w:val="18"/>
      </w:numPr>
      <w:spacing w:before="240" w:after="60"/>
      <w:outlineLvl w:val="6"/>
    </w:pPr>
    <w:rPr>
      <w:rFonts w:ascii="Arial" w:hAnsi="Arial"/>
      <w:sz w:val="20"/>
    </w:rPr>
  </w:style>
  <w:style w:type="paragraph" w:styleId="8">
    <w:name w:val="heading 8"/>
    <w:aliases w:val="Legal Level 1.1.1.,Заголовок 8 Знак Знак Знак Знак Знак Знак Знак Знак Знак,Заголовок 8 Знак Знак Знак Знак Знак Знак Знак Знак Знак Знак Знак Знак,Заголовок 8 Знак Знак Знак Знак Знак Знак Знак Знак Знак Знак Знак Знак Знак,Переч_а)1),а)1"/>
    <w:basedOn w:val="a"/>
    <w:next w:val="a"/>
    <w:link w:val="80"/>
    <w:uiPriority w:val="9"/>
    <w:qFormat/>
    <w:rsid w:val="0079140A"/>
    <w:pPr>
      <w:numPr>
        <w:ilvl w:val="7"/>
        <w:numId w:val="18"/>
      </w:numPr>
      <w:spacing w:before="240" w:after="60"/>
      <w:outlineLvl w:val="7"/>
    </w:pPr>
    <w:rPr>
      <w:rFonts w:ascii="Arial" w:hAnsi="Arial"/>
      <w:i/>
      <w:sz w:val="20"/>
    </w:rPr>
  </w:style>
  <w:style w:type="paragraph" w:styleId="9">
    <w:name w:val="heading 9"/>
    <w:aliases w:val="H9,H91,Legal Level 1.1.1.1.,PIM 9,Titre 10,aaa,Заголовок 9 Гост,Заголовок 90"/>
    <w:basedOn w:val="a"/>
    <w:next w:val="a"/>
    <w:link w:val="90"/>
    <w:uiPriority w:val="9"/>
    <w:qFormat/>
    <w:rsid w:val="0079140A"/>
    <w:pPr>
      <w:numPr>
        <w:ilvl w:val="8"/>
        <w:numId w:val="18"/>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
    <w:basedOn w:val="a1"/>
    <w:uiPriority w:val="39"/>
    <w:rsid w:val="00F536D3"/>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A_маркированный_список,Bullet 1,Bullet List,FooterText,Paragraphe de liste1,SL_Абзац списка,Use Case List Paragraph,lp1,numbered,Абзац основного текста,ДВУХУРОВНЕВЫЙ МАРКИР,Содержание. 2 уровень,Список дефисный,ТЗ список,асз.Списка"/>
    <w:basedOn w:val="a"/>
    <w:link w:val="a5"/>
    <w:uiPriority w:val="34"/>
    <w:qFormat/>
    <w:rsid w:val="00F536D3"/>
    <w:pPr>
      <w:suppressAutoHyphens/>
      <w:ind w:left="720"/>
    </w:pPr>
    <w:rPr>
      <w:szCs w:val="24"/>
      <w:lang w:eastAsia="ar-SA"/>
    </w:rPr>
  </w:style>
  <w:style w:type="paragraph" w:customStyle="1" w:styleId="ConsPlusNonformat">
    <w:name w:val="ConsPlusNonformat"/>
    <w:link w:val="ConsPlusNonformat0"/>
    <w:qFormat/>
    <w:rsid w:val="00F536D3"/>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5">
    <w:name w:val="Абзац списка Знак"/>
    <w:aliases w:val="A_маркированный_список Знак,Bullet 1 Знак,Bullet List Знак,FooterText Знак,Paragraphe de liste1 Знак,SL_Абзац списка Знак,Use Case List Paragraph Знак,lp1 Знак,numbered Знак,Абзац основного текста Знак,ДВУХУРОВНЕВЫЙ МАРКИР Знак"/>
    <w:link w:val="a4"/>
    <w:uiPriority w:val="34"/>
    <w:qFormat/>
    <w:locked/>
    <w:rsid w:val="00F536D3"/>
    <w:rPr>
      <w:rFonts w:ascii="Times New Roman" w:eastAsia="Times New Roman" w:hAnsi="Times New Roman" w:cs="Times New Roman"/>
      <w:sz w:val="24"/>
      <w:szCs w:val="24"/>
      <w:lang w:eastAsia="ar-SA"/>
    </w:rPr>
  </w:style>
  <w:style w:type="character" w:customStyle="1" w:styleId="ConsPlusNonformat0">
    <w:name w:val="ConsPlusNonformat Знак"/>
    <w:link w:val="ConsPlusNonformat"/>
    <w:locked/>
    <w:rsid w:val="00F536D3"/>
    <w:rPr>
      <w:rFonts w:ascii="Courier New" w:eastAsia="Times New Roman" w:hAnsi="Courier New" w:cs="Courier New"/>
      <w:sz w:val="20"/>
      <w:szCs w:val="20"/>
      <w:lang w:eastAsia="ar-SA"/>
    </w:rPr>
  </w:style>
  <w:style w:type="table" w:customStyle="1" w:styleId="GR1">
    <w:name w:val="Сетка таблицы GR1"/>
    <w:basedOn w:val="a1"/>
    <w:next w:val="a3"/>
    <w:uiPriority w:val="59"/>
    <w:rsid w:val="00F536D3"/>
    <w:pPr>
      <w:autoSpaceDE w:val="0"/>
      <w:autoSpaceDN w:val="0"/>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951E2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462954"/>
    <w:rPr>
      <w:rFonts w:ascii="Calibri" w:eastAsia="Times New Roman" w:hAnsi="Calibri" w:cs="Calibri"/>
      <w:szCs w:val="20"/>
      <w:lang w:eastAsia="ru-RU"/>
    </w:rPr>
  </w:style>
  <w:style w:type="paragraph" w:styleId="a6">
    <w:name w:val="header"/>
    <w:aliases w:val="Even,Heder,Linie,Titul,header,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
    <w:link w:val="a7"/>
    <w:uiPriority w:val="99"/>
    <w:unhideWhenUsed/>
    <w:qFormat/>
    <w:rsid w:val="003419D3"/>
    <w:pPr>
      <w:tabs>
        <w:tab w:val="center" w:pos="4677"/>
        <w:tab w:val="right" w:pos="9355"/>
      </w:tabs>
    </w:pPr>
  </w:style>
  <w:style w:type="character" w:customStyle="1" w:styleId="a7">
    <w:name w:val="Верхний колонтитул Знак"/>
    <w:aliases w:val="Even Знак,Heder Знак,Linie Знак,Titul Знак,header Знак,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
    <w:basedOn w:val="a0"/>
    <w:link w:val="a6"/>
    <w:uiPriority w:val="99"/>
    <w:rsid w:val="003419D3"/>
    <w:rPr>
      <w:rFonts w:ascii="Times New Roman" w:eastAsia="Times New Roman" w:hAnsi="Times New Roman" w:cs="Times New Roman"/>
      <w:sz w:val="24"/>
      <w:szCs w:val="20"/>
      <w:lang w:eastAsia="ru-RU"/>
    </w:rPr>
  </w:style>
  <w:style w:type="paragraph" w:styleId="a8">
    <w:name w:val="footer"/>
    <w:basedOn w:val="a"/>
    <w:link w:val="a9"/>
    <w:uiPriority w:val="99"/>
    <w:unhideWhenUsed/>
    <w:rsid w:val="003419D3"/>
    <w:pPr>
      <w:tabs>
        <w:tab w:val="center" w:pos="4677"/>
        <w:tab w:val="right" w:pos="9355"/>
      </w:tabs>
    </w:pPr>
  </w:style>
  <w:style w:type="character" w:customStyle="1" w:styleId="a9">
    <w:name w:val="Нижний колонтитул Знак"/>
    <w:basedOn w:val="a0"/>
    <w:link w:val="a8"/>
    <w:uiPriority w:val="99"/>
    <w:rsid w:val="003419D3"/>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37580E"/>
    <w:rPr>
      <w:rFonts w:ascii="Tahoma" w:hAnsi="Tahoma" w:cs="Tahoma"/>
      <w:sz w:val="16"/>
      <w:szCs w:val="16"/>
    </w:rPr>
  </w:style>
  <w:style w:type="character" w:customStyle="1" w:styleId="ab">
    <w:name w:val="Текст выноски Знак"/>
    <w:basedOn w:val="a0"/>
    <w:link w:val="aa"/>
    <w:uiPriority w:val="99"/>
    <w:semiHidden/>
    <w:rsid w:val="0037580E"/>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 Знак,Заголовок 1 Знак Знак Знак Знак Знак,Заголовок 1 Знак Знак Знак Знак Знак Знак Знак Знак Знак Знак,Заголовок 1 Знак Знак Знак Знак Знак Знак Знак Знак Знак Знак Знак Знак"/>
    <w:basedOn w:val="a0"/>
    <w:link w:val="1"/>
    <w:rsid w:val="0079140A"/>
    <w:rPr>
      <w:rFonts w:ascii="Arial" w:eastAsia="Times New Roman" w:hAnsi="Arial" w:cs="Times New Roman"/>
      <w:b/>
      <w:kern w:val="28"/>
      <w:sz w:val="28"/>
      <w:szCs w:val="20"/>
      <w:lang w:eastAsia="ru-RU"/>
    </w:rPr>
  </w:style>
  <w:style w:type="character" w:customStyle="1" w:styleId="20">
    <w:name w:val="Заголовок 2 Знак"/>
    <w:aliases w:val="2 Знак,22 Знак,A Знак,A.B.C. Знак,CHS Знак,Fonctionnalité Знак,H2 Знак,H2-Heading 2 Знак,H2-Heading 21 Знак,Header 2 Знак,Header 21 Знак,Header2 Знак,Header21 Знак,Heading 2 Hidden Знак,Heading Indent No L2 Знак,Heading2 Знак,h Знак"/>
    <w:basedOn w:val="a0"/>
    <w:link w:val="2"/>
    <w:rsid w:val="0079140A"/>
    <w:rPr>
      <w:rFonts w:ascii="Arial" w:eastAsia="Times New Roman" w:hAnsi="Arial" w:cs="Times New Roman"/>
      <w:b/>
      <w:i/>
      <w:sz w:val="24"/>
      <w:szCs w:val="20"/>
      <w:lang w:eastAsia="ru-RU"/>
    </w:rPr>
  </w:style>
  <w:style w:type="character" w:customStyle="1" w:styleId="30">
    <w:name w:val="Заголовок 3 Знак"/>
    <w:aliases w:val="1. Знак,3 Знак,31 Знак,CT Знак,H3 Знак,H3-Heading 3 Знак,H3-Heading 31 Знак,Head 3 Знак,Heading No. L3 Знак,Heading3 Знак,ITT t3 Знак,Kop 3V Знак,L3 Знак,OdsKap3 Знак,PA Minor Section Знак,RFP Alaitel Знак,Section Знак,Section1 Знак"/>
    <w:basedOn w:val="a0"/>
    <w:link w:val="3"/>
    <w:uiPriority w:val="9"/>
    <w:rsid w:val="0079140A"/>
    <w:rPr>
      <w:rFonts w:ascii="Arial" w:eastAsia="Times New Roman" w:hAnsi="Arial" w:cs="Times New Roman"/>
      <w:sz w:val="24"/>
      <w:szCs w:val="20"/>
      <w:lang w:eastAsia="ru-RU"/>
    </w:rPr>
  </w:style>
  <w:style w:type="character" w:customStyle="1" w:styleId="40">
    <w:name w:val="Заголовок 4 Знак"/>
    <w:aliases w:val="(Shift Ctrl 4) Знак,32 Знак,33 Знак,34 Знак,35 Знак,4 Знак,4 dash Знак,4 dash1 Знак,4 dash2 Знак,4 dash3 Знак,4 dash4 Знак,4 dash5 Знак,41 Знак,4heading Знак,H4 Знак,I4 Знак,I41 Знак,Sub sub headin Знак,Sub sub heading Знак,a. Знак"/>
    <w:basedOn w:val="a0"/>
    <w:link w:val="4"/>
    <w:uiPriority w:val="9"/>
    <w:rsid w:val="0079140A"/>
    <w:rPr>
      <w:rFonts w:ascii="Arial" w:eastAsia="Times New Roman" w:hAnsi="Arial" w:cs="Times New Roman"/>
      <w:b/>
      <w:sz w:val="24"/>
      <w:szCs w:val="20"/>
      <w:lang w:eastAsia="ru-RU"/>
    </w:rPr>
  </w:style>
  <w:style w:type="character" w:customStyle="1" w:styleId="50">
    <w:name w:val="Заголовок 5 Знак"/>
    <w:aliases w:val="(приложение) Знак,1.1  Название подраздела Знак,1.1.1. Заголовок 5 Знак,5 Знак,Bold/Italics Знак,Gliederung5 Знак,H5 Знак,Heading 51 Знак,ITT t5 Знак,Level 4 Знак,Level 5 Topic Heading Знак,PA Pico Section Знак,PIM 5 Знак,_Подпункт Знак"/>
    <w:basedOn w:val="a0"/>
    <w:link w:val="5"/>
    <w:uiPriority w:val="9"/>
    <w:rsid w:val="0079140A"/>
    <w:rPr>
      <w:rFonts w:ascii="Times New Roman" w:eastAsia="Times New Roman" w:hAnsi="Times New Roman" w:cs="Times New Roman"/>
      <w:szCs w:val="20"/>
      <w:lang w:eastAsia="ru-RU"/>
    </w:rPr>
  </w:style>
  <w:style w:type="character" w:customStyle="1" w:styleId="60">
    <w:name w:val="Заголовок 6 Знак"/>
    <w:aliases w:val="1) Знак,1.1.1 ???????? ??? ????? ?????? ? ?????????? Знак,1.1.1 ???????? ?????? ? ?????????? Знак,1.1.1 Название или текст пункта в подразделе Знак,1.1.1 Название пункта в подразделе Знак,H6 Знак,PIM 6 Знак,äåôèñ Знак,П. 5 цифр Знак"/>
    <w:basedOn w:val="a0"/>
    <w:link w:val="6"/>
    <w:uiPriority w:val="9"/>
    <w:rsid w:val="0079140A"/>
    <w:rPr>
      <w:rFonts w:ascii="Times New Roman" w:eastAsia="Times New Roman" w:hAnsi="Times New Roman" w:cs="Times New Roman"/>
      <w:i/>
      <w:szCs w:val="20"/>
      <w:lang w:eastAsia="ru-RU"/>
    </w:rPr>
  </w:style>
  <w:style w:type="character" w:customStyle="1" w:styleId="70">
    <w:name w:val="Заголовок 7 Знак"/>
    <w:aliases w:val="1.1.1.1 ????? ????????? Знак,1.1.1.1 ????? ????????? ????? ???????? ?????? Знак,1.1.1.1 Текст подпункта Знак,Org Heading 5 Знак,PIM 7 Знак,Знак2 Знак Знак Знак Знак,Переч.  ) Знак,Переч. – Знак,Переч_1) Знак,Переч_а) Знак,а) Знак"/>
    <w:basedOn w:val="a0"/>
    <w:link w:val="7"/>
    <w:uiPriority w:val="9"/>
    <w:rsid w:val="0079140A"/>
    <w:rPr>
      <w:rFonts w:ascii="Arial" w:eastAsia="Times New Roman" w:hAnsi="Arial" w:cs="Times New Roman"/>
      <w:sz w:val="20"/>
      <w:szCs w:val="20"/>
      <w:lang w:eastAsia="ru-RU"/>
    </w:rPr>
  </w:style>
  <w:style w:type="character" w:customStyle="1" w:styleId="80">
    <w:name w:val="Заголовок 8 Знак"/>
    <w:aliases w:val="Legal Level 1.1.1. Знак,Заголовок 8 Знак Знак Знак Знак Знак Знак Знак Знак Знак Знак,Заголовок 8 Знак Знак Знак Знак Знак Знак Знак Знак Знак Знак Знак Знак Знак1,Переч_а)1) Знак,а)1 Знак"/>
    <w:basedOn w:val="a0"/>
    <w:link w:val="8"/>
    <w:uiPriority w:val="9"/>
    <w:rsid w:val="0079140A"/>
    <w:rPr>
      <w:rFonts w:ascii="Arial" w:eastAsia="Times New Roman" w:hAnsi="Arial" w:cs="Times New Roman"/>
      <w:i/>
      <w:sz w:val="20"/>
      <w:szCs w:val="20"/>
      <w:lang w:eastAsia="ru-RU"/>
    </w:rPr>
  </w:style>
  <w:style w:type="character" w:customStyle="1" w:styleId="90">
    <w:name w:val="Заголовок 9 Знак"/>
    <w:aliases w:val="H9 Знак,H91 Знак,Legal Level 1.1.1.1. Знак,PIM 9 Знак,Titre 10 Знак,aaa Знак,Заголовок 9 Гост Знак,Заголовок 90 Знак"/>
    <w:basedOn w:val="a0"/>
    <w:link w:val="9"/>
    <w:uiPriority w:val="9"/>
    <w:rsid w:val="0079140A"/>
    <w:rPr>
      <w:rFonts w:ascii="Arial" w:eastAsia="Times New Roman" w:hAnsi="Arial" w:cs="Times New Roman"/>
      <w:b/>
      <w:i/>
      <w:sz w:val="18"/>
      <w:szCs w:val="20"/>
      <w:lang w:eastAsia="ru-RU"/>
    </w:rPr>
  </w:style>
  <w:style w:type="character" w:customStyle="1" w:styleId="layout">
    <w:name w:val="layout"/>
    <w:basedOn w:val="a0"/>
    <w:rsid w:val="00D81D8D"/>
  </w:style>
  <w:style w:type="table" w:customStyle="1" w:styleId="table">
    <w:name w:val="table"/>
    <w:basedOn w:val="a1"/>
    <w:pPr>
      <w:spacing w:after="0" w:line="240" w:lineRule="auto"/>
    </w:pPr>
    <w:rPr>
      <w:rFonts w:ascii="Times New Roman" w:eastAsia="Times New Roman" w:hAnsi="Times New Roman" w:cs="Times New Roman"/>
      <w:sz w:val="20"/>
      <w:szCs w:val="20"/>
      <w:lang w:val="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954</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Васильевна Воронкова</dc:creator>
  <cp:lastModifiedBy>Ira</cp:lastModifiedBy>
  <cp:revision>3</cp:revision>
  <cp:lastPrinted>2024-02-12T02:00:00Z</cp:lastPrinted>
  <dcterms:created xsi:type="dcterms:W3CDTF">2026-08-27T06:05:00Z</dcterms:created>
  <dcterms:modified xsi:type="dcterms:W3CDTF">2026-08-27T06:05:00Z</dcterms:modified>
</cp:coreProperties>
</file>