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5D4" w:rsidRPr="008844FD" w:rsidRDefault="008065D4" w:rsidP="000C79BA">
      <w:pPr>
        <w:spacing w:line="0" w:lineRule="atLeast"/>
        <w:ind w:firstLine="539"/>
        <w:jc w:val="center"/>
      </w:pPr>
      <w:r w:rsidRPr="008844FD">
        <w:t>ГОСУДАРСТВЕННЫЙ КОНТРАКТ №</w:t>
      </w:r>
    </w:p>
    <w:p w:rsidR="00A97FD0" w:rsidRPr="008844FD" w:rsidRDefault="00A97FD0" w:rsidP="000C79BA">
      <w:pPr>
        <w:spacing w:line="0" w:lineRule="atLeast"/>
        <w:ind w:firstLine="539"/>
        <w:jc w:val="center"/>
      </w:pPr>
      <w:r w:rsidRPr="008844FD">
        <w:t>на оказание услуг</w:t>
      </w:r>
      <w:r w:rsidR="000C79BA">
        <w:t>и</w:t>
      </w:r>
      <w:r w:rsidRPr="008844FD">
        <w:rPr>
          <w:color w:val="FF0000"/>
        </w:rPr>
        <w:t xml:space="preserve"> </w:t>
      </w:r>
      <w:r w:rsidRPr="008844FD">
        <w:t>по</w:t>
      </w:r>
      <w:r w:rsidRPr="008844FD">
        <w:rPr>
          <w:bCs/>
        </w:rPr>
        <w:t xml:space="preserve"> дератизации помещений</w:t>
      </w:r>
    </w:p>
    <w:p w:rsidR="00F415B8" w:rsidRPr="008844FD" w:rsidRDefault="00F415B8" w:rsidP="008844FD">
      <w:pPr>
        <w:spacing w:line="0" w:lineRule="atLeast"/>
        <w:ind w:firstLine="539"/>
        <w:jc w:val="both"/>
      </w:pPr>
    </w:p>
    <w:p w:rsidR="00EE7FCD" w:rsidRPr="008844FD" w:rsidRDefault="00EE7FCD" w:rsidP="008844FD">
      <w:pPr>
        <w:spacing w:line="0" w:lineRule="atLeast"/>
        <w:ind w:firstLine="539"/>
        <w:jc w:val="both"/>
      </w:pPr>
    </w:p>
    <w:p w:rsidR="00EE7FCD" w:rsidRPr="009C4539" w:rsidRDefault="00EE7FCD" w:rsidP="009C4539">
      <w:pPr>
        <w:spacing w:line="0" w:lineRule="atLeast"/>
        <w:ind w:firstLine="709"/>
        <w:jc w:val="both"/>
      </w:pPr>
    </w:p>
    <w:p w:rsidR="00F415B8" w:rsidRPr="009C4539" w:rsidRDefault="00F415B8" w:rsidP="000F0009">
      <w:pPr>
        <w:spacing w:line="0" w:lineRule="atLeast"/>
        <w:jc w:val="both"/>
      </w:pPr>
      <w:r w:rsidRPr="009C4539">
        <w:t>г.</w:t>
      </w:r>
      <w:r w:rsidR="008C4CE4" w:rsidRPr="009C4539">
        <w:t xml:space="preserve"> </w:t>
      </w:r>
      <w:r w:rsidRPr="009C4539">
        <w:t xml:space="preserve">Мурманск                             </w:t>
      </w:r>
      <w:r w:rsidR="003F6207">
        <w:t xml:space="preserve">        </w:t>
      </w:r>
      <w:r w:rsidRPr="009C4539">
        <w:t xml:space="preserve">                             </w:t>
      </w:r>
      <w:r w:rsidR="000F0009">
        <w:t xml:space="preserve">                             </w:t>
      </w:r>
      <w:r w:rsidR="00345B4C" w:rsidRPr="009C4539">
        <w:t>«</w:t>
      </w:r>
      <w:r w:rsidRPr="009C4539">
        <w:t>___</w:t>
      </w:r>
      <w:r w:rsidR="00345B4C" w:rsidRPr="009C4539">
        <w:t>»</w:t>
      </w:r>
      <w:r w:rsidRPr="009C4539">
        <w:t>________</w:t>
      </w:r>
      <w:r w:rsidR="00176651" w:rsidRPr="009C4539">
        <w:t xml:space="preserve">____ </w:t>
      </w:r>
      <w:r w:rsidRPr="009C4539">
        <w:t>202</w:t>
      </w:r>
      <w:r w:rsidR="00D71E75" w:rsidRPr="009C4539">
        <w:t>6</w:t>
      </w:r>
      <w:r w:rsidRPr="009C4539">
        <w:t>г.</w:t>
      </w:r>
      <w:r w:rsidRPr="009C4539">
        <w:tab/>
      </w:r>
      <w:r w:rsidRPr="009C4539">
        <w:tab/>
      </w:r>
      <w:r w:rsidRPr="009C4539">
        <w:tab/>
        <w:t xml:space="preserve">                          </w:t>
      </w:r>
      <w:r w:rsidRPr="009C4539">
        <w:tab/>
      </w:r>
      <w:r w:rsidRPr="009C4539">
        <w:tab/>
        <w:t xml:space="preserve">                       </w:t>
      </w:r>
      <w:r w:rsidRPr="009C4539">
        <w:tab/>
      </w:r>
    </w:p>
    <w:p w:rsidR="00F415B8" w:rsidRPr="008844FD" w:rsidRDefault="00F415B8" w:rsidP="009C4539">
      <w:pPr>
        <w:spacing w:line="0" w:lineRule="atLeast"/>
        <w:ind w:firstLine="709"/>
        <w:jc w:val="both"/>
      </w:pPr>
      <w:proofErr w:type="gramStart"/>
      <w:r w:rsidRPr="008844FD">
        <w:t xml:space="preserve">Прокуратура Мурманской области, именуемая в дальнейшем </w:t>
      </w:r>
      <w:r w:rsidR="00345B4C" w:rsidRPr="008844FD">
        <w:t>«</w:t>
      </w:r>
      <w:r w:rsidRPr="008844FD">
        <w:t>Заказчик</w:t>
      </w:r>
      <w:r w:rsidR="00345B4C" w:rsidRPr="008844FD">
        <w:t>»</w:t>
      </w:r>
      <w:r w:rsidRPr="008844FD">
        <w:t xml:space="preserve">, в лице </w:t>
      </w:r>
      <w:r w:rsidR="00F0052C" w:rsidRPr="008844FD">
        <w:t>__________________________________</w:t>
      </w:r>
      <w:r w:rsidR="005D34BE" w:rsidRPr="008844FD">
        <w:t>_________________________</w:t>
      </w:r>
      <w:r w:rsidRPr="008844FD">
        <w:t xml:space="preserve">, </w:t>
      </w:r>
      <w:r w:rsidR="005D34BE" w:rsidRPr="008844FD">
        <w:t xml:space="preserve">действующего на </w:t>
      </w:r>
      <w:r w:rsidRPr="008844FD">
        <w:t xml:space="preserve">основании Федерального закона </w:t>
      </w:r>
      <w:r w:rsidR="00345B4C" w:rsidRPr="008844FD">
        <w:t>«</w:t>
      </w:r>
      <w:r w:rsidRPr="008844FD">
        <w:t>О прокуратуре Российской Федерации</w:t>
      </w:r>
      <w:r w:rsidR="00345B4C" w:rsidRPr="008844FD">
        <w:t>»</w:t>
      </w:r>
      <w:r w:rsidRPr="008844FD">
        <w:t xml:space="preserve"> № 2202-1 от</w:t>
      </w:r>
      <w:r w:rsidR="00607FF9" w:rsidRPr="008844FD">
        <w:t xml:space="preserve"> 17.01.1992, с одной стороны, и </w:t>
      </w:r>
      <w:r w:rsidR="00F0052C" w:rsidRPr="009C4539">
        <w:t>___________________________________________</w:t>
      </w:r>
      <w:r w:rsidR="005D34BE" w:rsidRPr="008844FD">
        <w:t xml:space="preserve">, </w:t>
      </w:r>
      <w:r w:rsidR="00E85E4F" w:rsidRPr="008844FD">
        <w:t>именуемый</w:t>
      </w:r>
      <w:r w:rsidRPr="008844FD">
        <w:t xml:space="preserve"> в дальнейшем </w:t>
      </w:r>
      <w:r w:rsidR="00345B4C" w:rsidRPr="008844FD">
        <w:t>«</w:t>
      </w:r>
      <w:r w:rsidRPr="008844FD">
        <w:t>Исполнитель</w:t>
      </w:r>
      <w:r w:rsidR="00345B4C" w:rsidRPr="008844FD">
        <w:t>»</w:t>
      </w:r>
      <w:r w:rsidRPr="008844FD">
        <w:t xml:space="preserve">, с другой стороны, вместе именуемые в дальнейшем </w:t>
      </w:r>
      <w:r w:rsidR="00345B4C" w:rsidRPr="008844FD">
        <w:t>«</w:t>
      </w:r>
      <w:r w:rsidRPr="008844FD">
        <w:t>Стороны</w:t>
      </w:r>
      <w:r w:rsidR="00345B4C" w:rsidRPr="008844FD">
        <w:t>»</w:t>
      </w:r>
      <w:r w:rsidR="00BA487A" w:rsidRPr="008844FD">
        <w:t xml:space="preserve">, </w:t>
      </w:r>
      <w:r w:rsidR="001A5F07" w:rsidRPr="008844FD">
        <w:t>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proofErr w:type="gramEnd"/>
      <w:r w:rsidR="001A5F07" w:rsidRPr="008844FD">
        <w:t>)</w:t>
      </w:r>
      <w:r w:rsidRPr="008844FD">
        <w:t xml:space="preserve">, </w:t>
      </w:r>
      <w:r w:rsidR="0056140B" w:rsidRPr="009C4539">
        <w:t>в соответствии с пунктом 4 части 1 статьи 93 Закона</w:t>
      </w:r>
      <w:r w:rsidR="00F03DFB" w:rsidRPr="009C4539">
        <w:t xml:space="preserve">, </w:t>
      </w:r>
      <w:r w:rsidRPr="008844FD">
        <w:t>заключили наст</w:t>
      </w:r>
      <w:r w:rsidR="007F60E4" w:rsidRPr="008844FD">
        <w:t xml:space="preserve">оящий </w:t>
      </w:r>
      <w:r w:rsidR="003F1B98" w:rsidRPr="008844FD">
        <w:t>Государственный контракт</w:t>
      </w:r>
      <w:r w:rsidR="005D34BE" w:rsidRPr="008844FD">
        <w:t xml:space="preserve"> </w:t>
      </w:r>
      <w:r w:rsidR="003F1B98" w:rsidRPr="008844FD">
        <w:t>(далее - Контракт) о нижеследующем.</w:t>
      </w:r>
    </w:p>
    <w:p w:rsidR="00CC1A23" w:rsidRPr="009C4539" w:rsidRDefault="00CC1A23" w:rsidP="009C4539">
      <w:pPr>
        <w:spacing w:line="0" w:lineRule="atLeast"/>
        <w:ind w:firstLine="709"/>
        <w:jc w:val="both"/>
      </w:pPr>
    </w:p>
    <w:p w:rsidR="00CC1A23" w:rsidRPr="009C4539" w:rsidRDefault="00CC1A23" w:rsidP="00081F70">
      <w:pPr>
        <w:spacing w:line="0" w:lineRule="atLeast"/>
        <w:ind w:firstLine="709"/>
        <w:jc w:val="both"/>
      </w:pPr>
      <w:r w:rsidRPr="009C4539">
        <w:t>1. ПРЕДМЕТ КОНТРАКТА</w:t>
      </w:r>
    </w:p>
    <w:p w:rsidR="00D71E75" w:rsidRPr="009C4539" w:rsidRDefault="00CC1A23" w:rsidP="00081F70">
      <w:pPr>
        <w:spacing w:line="0" w:lineRule="atLeast"/>
        <w:ind w:firstLine="709"/>
        <w:jc w:val="both"/>
      </w:pPr>
      <w:r w:rsidRPr="008844FD">
        <w:t xml:space="preserve">1.1. </w:t>
      </w:r>
      <w:r w:rsidR="00D71E75" w:rsidRPr="008844FD">
        <w:t>Государственный заказчик (далее – Зак</w:t>
      </w:r>
      <w:r w:rsidR="003A0B1C" w:rsidRPr="008844FD">
        <w:t xml:space="preserve">азчик) поручает, а Исполнитель </w:t>
      </w:r>
      <w:r w:rsidR="00D71E75" w:rsidRPr="008844FD">
        <w:t xml:space="preserve">принимает на себя обязательство </w:t>
      </w:r>
      <w:r w:rsidR="00C62C7F" w:rsidRPr="008844FD">
        <w:t>на оказание услуг</w:t>
      </w:r>
      <w:r w:rsidR="00996021">
        <w:t>и</w:t>
      </w:r>
      <w:r w:rsidR="00C62C7F" w:rsidRPr="009C4539">
        <w:t xml:space="preserve"> </w:t>
      </w:r>
      <w:r w:rsidR="00D71E75" w:rsidRPr="008844FD">
        <w:t>по</w:t>
      </w:r>
      <w:r w:rsidR="000A4877" w:rsidRPr="009C4539">
        <w:t xml:space="preserve"> дератизации помещений</w:t>
      </w:r>
      <w:r w:rsidR="000A4877" w:rsidRPr="008844FD">
        <w:t xml:space="preserve"> </w:t>
      </w:r>
      <w:r w:rsidR="00EE7FCD" w:rsidRPr="008844FD">
        <w:t>(ОКПД</w:t>
      </w:r>
      <w:proofErr w:type="gramStart"/>
      <w:r w:rsidR="00EE7FCD" w:rsidRPr="008844FD">
        <w:t>2</w:t>
      </w:r>
      <w:proofErr w:type="gramEnd"/>
      <w:r w:rsidR="00EE7FCD" w:rsidRPr="008844FD">
        <w:t xml:space="preserve"> </w:t>
      </w:r>
      <w:r w:rsidR="00EE7FCD" w:rsidRPr="009C4539">
        <w:t>81.29.11.000)</w:t>
      </w:r>
      <w:r w:rsidR="00EE7FCD" w:rsidRPr="008844FD">
        <w:t xml:space="preserve"> </w:t>
      </w:r>
      <w:r w:rsidR="00D71E75" w:rsidRPr="008844FD">
        <w:t xml:space="preserve">прокуратуры Мурманской области общей площадью </w:t>
      </w:r>
      <w:r w:rsidR="000A4877" w:rsidRPr="009C4539">
        <w:t>1</w:t>
      </w:r>
      <w:r w:rsidR="0043096B" w:rsidRPr="009C4539">
        <w:t xml:space="preserve"> </w:t>
      </w:r>
      <w:r w:rsidR="000A4877" w:rsidRPr="009C4539">
        <w:t xml:space="preserve">818,30 </w:t>
      </w:r>
      <w:r w:rsidR="00EE7FCD" w:rsidRPr="008844FD">
        <w:t>кв.м.</w:t>
      </w:r>
      <w:r w:rsidR="00906230" w:rsidRPr="008844FD">
        <w:t>,</w:t>
      </w:r>
      <w:r w:rsidR="00D71E75" w:rsidRPr="008844FD">
        <w:t xml:space="preserve"> по ад</w:t>
      </w:r>
      <w:r w:rsidR="00AB2375" w:rsidRPr="008844FD">
        <w:t>ресам, указанным в Приложении №1</w:t>
      </w:r>
      <w:r w:rsidR="00120842" w:rsidRPr="008844FD">
        <w:t xml:space="preserve"> к настоящему договору</w:t>
      </w:r>
      <w:r w:rsidR="00D71E75" w:rsidRPr="008844FD">
        <w:t>. Единица измерения оказываемой услуги, объем оказываемых услуг за весь период действия контракта указаны в Приложении №1 к контракту.</w:t>
      </w:r>
    </w:p>
    <w:p w:rsidR="00D71E75" w:rsidRPr="008844FD" w:rsidRDefault="009B24BC" w:rsidP="00081F70">
      <w:pPr>
        <w:spacing w:line="0" w:lineRule="atLeast"/>
        <w:ind w:firstLine="709"/>
        <w:jc w:val="both"/>
      </w:pPr>
      <w:r w:rsidRPr="008844FD">
        <w:t xml:space="preserve">1.2. </w:t>
      </w:r>
      <w:r w:rsidR="00D71E75" w:rsidRPr="008844FD">
        <w:t>Состав и содержание услуг, периодичность оказания услуг определяются  Приложениями №1 к настоящему контракту.</w:t>
      </w:r>
    </w:p>
    <w:p w:rsidR="008844FD" w:rsidRDefault="002855B1" w:rsidP="00081F70">
      <w:pPr>
        <w:spacing w:line="0" w:lineRule="atLeast"/>
        <w:ind w:firstLine="709"/>
        <w:jc w:val="both"/>
      </w:pPr>
      <w:r w:rsidRPr="008844FD">
        <w:t>1.</w:t>
      </w:r>
      <w:r w:rsidR="00D71E75" w:rsidRPr="008844FD">
        <w:t>3</w:t>
      </w:r>
      <w:r w:rsidRPr="008844FD">
        <w:t xml:space="preserve">. </w:t>
      </w:r>
      <w:r w:rsidR="00D71E75" w:rsidRPr="008844FD">
        <w:t>Исполнитель принимает  на  себя  полную  ответственность  за  сроки, объем   и  качество  оказания услуг.</w:t>
      </w:r>
    </w:p>
    <w:p w:rsidR="002855B1" w:rsidRPr="008844FD" w:rsidRDefault="00BA487A" w:rsidP="008E6B35">
      <w:pPr>
        <w:spacing w:line="0" w:lineRule="atLeast"/>
        <w:ind w:firstLine="709"/>
        <w:jc w:val="both"/>
      </w:pPr>
      <w:r w:rsidRPr="009C4539">
        <w:t>1.4. Идентификационный код закупки:</w:t>
      </w:r>
      <w:r w:rsidRPr="008844FD">
        <w:t xml:space="preserve"> </w:t>
      </w:r>
      <w:r w:rsidRPr="006A4D4A">
        <w:t>261519112008751900100100160000000244.</w:t>
      </w:r>
    </w:p>
    <w:p w:rsidR="00CC1A23" w:rsidRPr="009C4539" w:rsidRDefault="00CC1A23" w:rsidP="00081F70">
      <w:pPr>
        <w:spacing w:line="0" w:lineRule="atLeast"/>
        <w:ind w:firstLine="709"/>
        <w:jc w:val="both"/>
      </w:pPr>
      <w:r w:rsidRPr="009C4539">
        <w:t>2. Обязанности Сторон</w:t>
      </w:r>
      <w:r w:rsidR="006A4D4A">
        <w:t xml:space="preserve">                         </w:t>
      </w:r>
    </w:p>
    <w:p w:rsidR="007D503F" w:rsidRPr="009C4539" w:rsidRDefault="0051531B" w:rsidP="00081F70">
      <w:pPr>
        <w:spacing w:line="0" w:lineRule="atLeast"/>
        <w:ind w:firstLine="709"/>
        <w:jc w:val="both"/>
      </w:pPr>
      <w:r w:rsidRPr="008844FD">
        <w:t xml:space="preserve">2.1. </w:t>
      </w:r>
      <w:r w:rsidRPr="009C4539">
        <w:t>Заказчик обязан:</w:t>
      </w:r>
      <w:bookmarkStart w:id="0" w:name="_Hlk33600165"/>
    </w:p>
    <w:bookmarkEnd w:id="0"/>
    <w:p w:rsidR="007D503F" w:rsidRPr="009C4539" w:rsidRDefault="007D503F" w:rsidP="00081F70">
      <w:pPr>
        <w:spacing w:line="0" w:lineRule="atLeast"/>
        <w:ind w:firstLine="709"/>
        <w:jc w:val="both"/>
      </w:pPr>
      <w:r w:rsidRPr="008844FD">
        <w:t xml:space="preserve">Обеспечить приемку оказанной услуги в соответствии со статьей 94 Закона. </w:t>
      </w:r>
    </w:p>
    <w:p w:rsidR="007D503F" w:rsidRPr="008844FD" w:rsidRDefault="007E3E74" w:rsidP="009C4539">
      <w:pPr>
        <w:spacing w:line="0" w:lineRule="atLeast"/>
        <w:ind w:firstLine="709"/>
        <w:jc w:val="both"/>
      </w:pPr>
      <w:r w:rsidRPr="009C4539">
        <w:t>2</w:t>
      </w:r>
      <w:r w:rsidR="0073013D" w:rsidRPr="009C4539">
        <w:t>.2</w:t>
      </w:r>
      <w:r w:rsidR="0018219B" w:rsidRPr="009C4539">
        <w:t>.</w:t>
      </w:r>
      <w:r w:rsidR="007D503F" w:rsidRPr="009C4539">
        <w:t xml:space="preserve"> Провести экспертизу для проверки предоставленных исполнителем результатов, предусмотренных контрактом, в части их соответствия условиям контракта. </w:t>
      </w:r>
    </w:p>
    <w:p w:rsidR="007D503F" w:rsidRPr="008844FD" w:rsidRDefault="0071434D" w:rsidP="009C4539">
      <w:pPr>
        <w:spacing w:line="0" w:lineRule="atLeast"/>
        <w:ind w:firstLine="709"/>
        <w:jc w:val="both"/>
      </w:pPr>
      <w:r w:rsidRPr="008844FD">
        <w:t>2</w:t>
      </w:r>
      <w:r w:rsidR="007D503F" w:rsidRPr="008844FD">
        <w:t>.3. Оплачивать результаты оказанных услуг по контракту.</w:t>
      </w:r>
    </w:p>
    <w:p w:rsidR="007D503F" w:rsidRPr="009C4539" w:rsidRDefault="0071434D" w:rsidP="009C4539">
      <w:pPr>
        <w:spacing w:line="0" w:lineRule="atLeast"/>
        <w:ind w:firstLine="709"/>
        <w:jc w:val="both"/>
      </w:pPr>
      <w:r w:rsidRPr="008844FD">
        <w:t>2</w:t>
      </w:r>
      <w:r w:rsidR="0073013D" w:rsidRPr="008844FD">
        <w:t>.4</w:t>
      </w:r>
      <w:r w:rsidR="007D503F" w:rsidRPr="008844FD">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направить исполнителю требование об уплате неустоек (штрафов, пеней). </w:t>
      </w:r>
    </w:p>
    <w:p w:rsidR="007D503F" w:rsidRPr="008844FD" w:rsidRDefault="0071434D" w:rsidP="009C4539">
      <w:pPr>
        <w:spacing w:line="0" w:lineRule="atLeast"/>
        <w:ind w:firstLine="709"/>
        <w:jc w:val="both"/>
      </w:pPr>
      <w:r w:rsidRPr="008844FD">
        <w:t>2</w:t>
      </w:r>
      <w:r w:rsidR="0073013D" w:rsidRPr="008844FD">
        <w:t>.5</w:t>
      </w:r>
      <w:r w:rsidR="007D503F" w:rsidRPr="008844FD">
        <w:t>. Принять решение об одностороннем отказе от исполнения контракта в случаях, предусмотренных частью 15 статьи 95 Закона.</w:t>
      </w:r>
    </w:p>
    <w:p w:rsidR="007D503F" w:rsidRPr="009C4539" w:rsidRDefault="0071434D" w:rsidP="009C4539">
      <w:pPr>
        <w:spacing w:line="0" w:lineRule="atLeast"/>
        <w:ind w:firstLine="709"/>
        <w:jc w:val="both"/>
      </w:pPr>
      <w:r w:rsidRPr="008844FD">
        <w:t>2</w:t>
      </w:r>
      <w:r w:rsidR="0073013D" w:rsidRPr="008844FD">
        <w:t>.6</w:t>
      </w:r>
      <w:r w:rsidR="007D503F" w:rsidRPr="008844FD">
        <w:t xml:space="preserve">. </w:t>
      </w:r>
      <w:proofErr w:type="gramStart"/>
      <w:r w:rsidR="007D503F" w:rsidRPr="008844FD">
        <w:t>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w:t>
      </w:r>
      <w:proofErr w:type="gramEnd"/>
      <w:r w:rsidR="007D503F" w:rsidRPr="008844FD">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rsidR="00FF559A" w:rsidRPr="008844FD" w:rsidRDefault="0071434D" w:rsidP="009C4539">
      <w:pPr>
        <w:spacing w:line="0" w:lineRule="atLeast"/>
        <w:ind w:firstLine="709"/>
        <w:jc w:val="both"/>
      </w:pPr>
      <w:r w:rsidRPr="008844FD">
        <w:t>2</w:t>
      </w:r>
      <w:r w:rsidR="0073013D" w:rsidRPr="008844FD">
        <w:t>.7</w:t>
      </w:r>
      <w:r w:rsidR="007D503F" w:rsidRPr="008844FD">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либо оказанной услуги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7D503F" w:rsidRPr="009C4539" w:rsidRDefault="0071434D" w:rsidP="009C4539">
      <w:pPr>
        <w:spacing w:line="0" w:lineRule="atLeast"/>
        <w:ind w:firstLine="709"/>
        <w:jc w:val="both"/>
      </w:pPr>
      <w:r w:rsidRPr="008844FD">
        <w:lastRenderedPageBreak/>
        <w:t>2</w:t>
      </w:r>
      <w:r w:rsidR="0073013D" w:rsidRPr="008844FD">
        <w:t>.8</w:t>
      </w:r>
      <w:r w:rsidR="007D503F" w:rsidRPr="008844FD">
        <w:t xml:space="preserve">. </w:t>
      </w:r>
      <w:r w:rsidR="007D503F" w:rsidRPr="00A56A92">
        <w:rPr>
          <w:i/>
        </w:rPr>
        <w:t>Заказчик вправе</w:t>
      </w:r>
      <w:r w:rsidR="007D503F" w:rsidRPr="008844FD">
        <w:t>:</w:t>
      </w:r>
    </w:p>
    <w:p w:rsidR="007D503F" w:rsidRPr="008844FD" w:rsidRDefault="0071434D" w:rsidP="009C4539">
      <w:pPr>
        <w:spacing w:line="0" w:lineRule="atLeast"/>
        <w:ind w:firstLine="709"/>
        <w:jc w:val="both"/>
      </w:pPr>
      <w:bookmarkStart w:id="1" w:name="_Hlk33879323"/>
      <w:r w:rsidRPr="008844FD">
        <w:t>2.</w:t>
      </w:r>
      <w:r w:rsidR="0073013D" w:rsidRPr="008844FD">
        <w:t>9</w:t>
      </w:r>
      <w:r w:rsidR="007D503F" w:rsidRPr="008844FD">
        <w:t>. Осуществлять контроль над ходом и качеством оказания услуг, над соблюдением сроков оказания услуг и соответствием установленной контрактом стоимости, не вмешиваясь при этом в оперативно-хозяйственную деятельность исполнителя.</w:t>
      </w:r>
    </w:p>
    <w:p w:rsidR="007D503F" w:rsidRPr="009C4539" w:rsidRDefault="0071434D" w:rsidP="009C4539">
      <w:pPr>
        <w:spacing w:line="0" w:lineRule="atLeast"/>
        <w:ind w:firstLine="709"/>
        <w:jc w:val="both"/>
      </w:pPr>
      <w:r w:rsidRPr="008844FD">
        <w:t>2</w:t>
      </w:r>
      <w:r w:rsidR="0073013D" w:rsidRPr="008844FD">
        <w:t>.10</w:t>
      </w:r>
      <w:r w:rsidR="007D503F" w:rsidRPr="008844FD">
        <w:t>.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w:t>
      </w:r>
    </w:p>
    <w:p w:rsidR="007D503F" w:rsidRPr="009C4539" w:rsidRDefault="0071434D" w:rsidP="009C4539">
      <w:pPr>
        <w:spacing w:line="0" w:lineRule="atLeast"/>
        <w:ind w:firstLine="709"/>
        <w:jc w:val="both"/>
      </w:pPr>
      <w:r w:rsidRPr="009C4539">
        <w:t>2</w:t>
      </w:r>
      <w:r w:rsidR="0073013D" w:rsidRPr="009C4539">
        <w:t>.11</w:t>
      </w:r>
      <w:r w:rsidR="007D503F" w:rsidRPr="009C4539">
        <w:t xml:space="preserve">. Не отказывать в приемке результатов исполнения контракта либо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 </w:t>
      </w:r>
      <w:bookmarkEnd w:id="1"/>
    </w:p>
    <w:p w:rsidR="0051531B" w:rsidRPr="008844FD" w:rsidRDefault="0051531B" w:rsidP="009C4539">
      <w:pPr>
        <w:spacing w:line="0" w:lineRule="atLeast"/>
        <w:ind w:firstLine="709"/>
        <w:jc w:val="both"/>
      </w:pPr>
      <w:r w:rsidRPr="009C4539">
        <w:t>2.</w:t>
      </w:r>
      <w:r w:rsidR="0073013D" w:rsidRPr="009C4539">
        <w:t>1</w:t>
      </w:r>
      <w:r w:rsidRPr="009C4539">
        <w:t xml:space="preserve">2. </w:t>
      </w:r>
      <w:r w:rsidRPr="00A56A92">
        <w:rPr>
          <w:i/>
        </w:rPr>
        <w:t>Исполнитель обязан</w:t>
      </w:r>
      <w:r w:rsidRPr="008844FD">
        <w:t>:</w:t>
      </w:r>
    </w:p>
    <w:p w:rsidR="0018219B" w:rsidRPr="008844FD" w:rsidRDefault="0071434D" w:rsidP="009C4539">
      <w:pPr>
        <w:spacing w:line="0" w:lineRule="atLeast"/>
        <w:ind w:firstLine="709"/>
        <w:jc w:val="both"/>
      </w:pPr>
      <w:r w:rsidRPr="008844FD">
        <w:t>2</w:t>
      </w:r>
      <w:r w:rsidR="0018219B" w:rsidRPr="008844FD">
        <w:t>.1</w:t>
      </w:r>
      <w:r w:rsidR="0073013D" w:rsidRPr="008844FD">
        <w:t>3</w:t>
      </w:r>
      <w:r w:rsidR="0018219B" w:rsidRPr="008844FD">
        <w:t>.Оказать услуги в соответствии с условиями контракта и Техническим заданием (Приложение № 1 к контракту).</w:t>
      </w:r>
    </w:p>
    <w:p w:rsidR="0018219B" w:rsidRPr="009C4539" w:rsidRDefault="0071434D" w:rsidP="009C4539">
      <w:pPr>
        <w:spacing w:line="0" w:lineRule="atLeast"/>
        <w:ind w:firstLine="709"/>
        <w:jc w:val="both"/>
      </w:pPr>
      <w:r w:rsidRPr="009C4539">
        <w:t>2</w:t>
      </w:r>
      <w:r w:rsidR="0018219B" w:rsidRPr="009C4539">
        <w:t>.1</w:t>
      </w:r>
      <w:r w:rsidR="0073013D" w:rsidRPr="009C4539">
        <w:t>4</w:t>
      </w:r>
      <w:r w:rsidR="0018219B" w:rsidRPr="009C4539">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0018219B" w:rsidRPr="008844FD">
        <w:t xml:space="preserve">также к установленному </w:t>
      </w:r>
      <w:r w:rsidR="0018219B" w:rsidRPr="009C4539">
        <w:t>контрактом</w:t>
      </w:r>
      <w:r w:rsidR="0018219B" w:rsidRPr="008844FD">
        <w:t xml:space="preserve"> сроку обязан предоставить заказчику результаты оказанных услуг</w:t>
      </w:r>
      <w:r w:rsidR="0018219B" w:rsidRPr="009C4539">
        <w:t>, предусмотренные контрактом.</w:t>
      </w:r>
    </w:p>
    <w:p w:rsidR="0018219B" w:rsidRPr="008844FD" w:rsidRDefault="0018219B" w:rsidP="009C4539">
      <w:pPr>
        <w:spacing w:line="0" w:lineRule="atLeast"/>
        <w:ind w:firstLine="709"/>
        <w:jc w:val="both"/>
      </w:pPr>
      <w:r w:rsidRPr="008844FD">
        <w:t xml:space="preserve">В течение 24 часов с момента выявления обстоятельств, влекущих риски неисполнения в срок обязательств, установленных контрактом, в письменном виде сообщить заказчику посредством электронной почты, </w:t>
      </w:r>
      <w:r w:rsidRPr="009C4539">
        <w:t>указанной в разделе 13 контракта</w:t>
      </w:r>
      <w:r w:rsidRPr="008844FD">
        <w:t xml:space="preserve">, причину возникновения таких обстоятельств и сроки их устранения. </w:t>
      </w:r>
    </w:p>
    <w:p w:rsidR="0018219B" w:rsidRPr="008844FD" w:rsidRDefault="0071434D" w:rsidP="009C4539">
      <w:pPr>
        <w:spacing w:line="0" w:lineRule="atLeast"/>
        <w:ind w:firstLine="709"/>
        <w:jc w:val="both"/>
      </w:pPr>
      <w:r w:rsidRPr="008844FD">
        <w:t>2</w:t>
      </w:r>
      <w:r w:rsidR="0018219B" w:rsidRPr="008844FD">
        <w:t>.1</w:t>
      </w:r>
      <w:r w:rsidR="0073013D" w:rsidRPr="008844FD">
        <w:t>5</w:t>
      </w:r>
      <w:r w:rsidR="0018219B" w:rsidRPr="008844FD">
        <w:t>. В случае отзыва в соответствии с законодательством РФ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8219B" w:rsidRPr="009C4539" w:rsidRDefault="0071434D" w:rsidP="009C4539">
      <w:pPr>
        <w:spacing w:line="0" w:lineRule="atLeast"/>
        <w:ind w:firstLine="709"/>
        <w:jc w:val="both"/>
      </w:pPr>
      <w:r w:rsidRPr="009C4539">
        <w:t>2</w:t>
      </w:r>
      <w:r w:rsidR="0018219B" w:rsidRPr="009C4539">
        <w:t>.1</w:t>
      </w:r>
      <w:r w:rsidR="0073013D" w:rsidRPr="009C4539">
        <w:t>6</w:t>
      </w:r>
      <w:r w:rsidR="0018219B" w:rsidRPr="009C4539">
        <w:t xml:space="preserve">. Обеспечить </w:t>
      </w:r>
      <w:proofErr w:type="gramStart"/>
      <w:r w:rsidR="0018219B" w:rsidRPr="009C4539">
        <w:t>контроль за</w:t>
      </w:r>
      <w:proofErr w:type="gramEnd"/>
      <w:r w:rsidR="0018219B" w:rsidRPr="009C4539">
        <w:t xml:space="preserve"> своевременным качественным оказанием услуг.</w:t>
      </w:r>
    </w:p>
    <w:p w:rsidR="007F4910" w:rsidRPr="009C4539" w:rsidRDefault="0071434D" w:rsidP="009C4539">
      <w:pPr>
        <w:spacing w:line="0" w:lineRule="atLeast"/>
        <w:ind w:firstLine="709"/>
        <w:jc w:val="both"/>
      </w:pPr>
      <w:r w:rsidRPr="009C4539">
        <w:t>2</w:t>
      </w:r>
      <w:r w:rsidR="0018219B" w:rsidRPr="009C4539">
        <w:t>.1</w:t>
      </w:r>
      <w:r w:rsidR="00396D82" w:rsidRPr="009C4539">
        <w:t>7</w:t>
      </w:r>
      <w:r w:rsidR="0018219B" w:rsidRPr="009C4539">
        <w:t>. Передать заказчику надлежащим образом оформленные отчетные и финансовые документы в порядке и срок, установленные контрактом.</w:t>
      </w:r>
    </w:p>
    <w:p w:rsidR="0018219B" w:rsidRPr="009C4539" w:rsidRDefault="0018219B" w:rsidP="009C4539">
      <w:pPr>
        <w:spacing w:line="0" w:lineRule="atLeast"/>
        <w:ind w:firstLine="709"/>
        <w:jc w:val="both"/>
      </w:pPr>
      <w:r w:rsidRPr="008844FD">
        <w:t>Исполнитель вправе:</w:t>
      </w:r>
    </w:p>
    <w:p w:rsidR="0018219B" w:rsidRPr="008844FD" w:rsidRDefault="0071434D" w:rsidP="009C4539">
      <w:pPr>
        <w:spacing w:line="0" w:lineRule="atLeast"/>
        <w:ind w:firstLine="709"/>
        <w:jc w:val="both"/>
      </w:pPr>
      <w:r w:rsidRPr="008844FD">
        <w:t>2</w:t>
      </w:r>
      <w:r w:rsidR="0073013D" w:rsidRPr="008844FD">
        <w:t>.</w:t>
      </w:r>
      <w:r w:rsidR="00396D82" w:rsidRPr="008844FD">
        <w:t>18</w:t>
      </w:r>
      <w:r w:rsidR="0018219B" w:rsidRPr="008844FD">
        <w:t>. Требовать от заказчика надлежащего исполнения обязательств в соответствии с условиями контракта.</w:t>
      </w:r>
    </w:p>
    <w:p w:rsidR="0018219B" w:rsidRPr="009C4539" w:rsidRDefault="0071434D" w:rsidP="009C4539">
      <w:pPr>
        <w:spacing w:line="0" w:lineRule="atLeast"/>
        <w:ind w:firstLine="709"/>
        <w:jc w:val="both"/>
      </w:pPr>
      <w:r w:rsidRPr="009C4539">
        <w:t>2</w:t>
      </w:r>
      <w:r w:rsidR="0073013D" w:rsidRPr="009C4539">
        <w:t>.</w:t>
      </w:r>
      <w:r w:rsidR="00396D82" w:rsidRPr="009C4539">
        <w:t>19</w:t>
      </w:r>
      <w:r w:rsidR="0018219B" w:rsidRPr="009C4539">
        <w:t>. Запрашивать у заказчика информацию, необходимую для надлежащего оказания услуг.</w:t>
      </w:r>
    </w:p>
    <w:p w:rsidR="00AB5711" w:rsidRPr="009C4539" w:rsidRDefault="0071434D" w:rsidP="009C4539">
      <w:pPr>
        <w:spacing w:line="0" w:lineRule="atLeast"/>
        <w:ind w:firstLine="709"/>
        <w:jc w:val="both"/>
      </w:pPr>
      <w:r w:rsidRPr="008844FD">
        <w:t>2</w:t>
      </w:r>
      <w:r w:rsidR="0073013D" w:rsidRPr="008844FD">
        <w:t>.</w:t>
      </w:r>
      <w:r w:rsidR="00396D82" w:rsidRPr="008844FD">
        <w:t>20</w:t>
      </w:r>
      <w:r w:rsidR="0018219B" w:rsidRPr="008844FD">
        <w:t xml:space="preserve">. 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AB5711" w:rsidRPr="008844FD" w:rsidRDefault="00AB5711" w:rsidP="008844FD">
      <w:pPr>
        <w:suppressAutoHyphens/>
        <w:spacing w:line="0" w:lineRule="atLeast"/>
        <w:ind w:firstLine="539"/>
        <w:jc w:val="both"/>
        <w:rPr>
          <w:caps/>
        </w:rPr>
      </w:pPr>
    </w:p>
    <w:p w:rsidR="00CC1A23" w:rsidRPr="009C4539" w:rsidRDefault="00CC1A23" w:rsidP="009C4539">
      <w:pPr>
        <w:suppressAutoHyphens/>
        <w:spacing w:line="0" w:lineRule="atLeast"/>
        <w:ind w:firstLine="709"/>
        <w:jc w:val="both"/>
        <w:rPr>
          <w:caps/>
        </w:rPr>
      </w:pPr>
      <w:r w:rsidRPr="009C4539">
        <w:rPr>
          <w:caps/>
        </w:rPr>
        <w:t xml:space="preserve">3. Цены и порядок расчетов  </w:t>
      </w:r>
    </w:p>
    <w:p w:rsidR="00AB5711" w:rsidRPr="009C4539" w:rsidRDefault="00CC1A23"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 xml:space="preserve">3.1. </w:t>
      </w:r>
      <w:r w:rsidR="00EE4482" w:rsidRPr="009C4539">
        <w:rPr>
          <w:rFonts w:ascii="Times New Roman" w:hAnsi="Times New Roman" w:cs="Times New Roman"/>
          <w:sz w:val="24"/>
          <w:szCs w:val="24"/>
        </w:rPr>
        <w:t xml:space="preserve">Цена Контракта </w:t>
      </w:r>
      <w:r w:rsidR="0094000F" w:rsidRPr="009C4539">
        <w:rPr>
          <w:rFonts w:ascii="Times New Roman" w:hAnsi="Times New Roman" w:cs="Times New Roman"/>
          <w:iCs/>
          <w:sz w:val="24"/>
          <w:szCs w:val="24"/>
        </w:rPr>
        <w:t xml:space="preserve">составляет: _____________________________ рублей _____ копеек, </w:t>
      </w:r>
      <w:r w:rsidR="00EE4482" w:rsidRPr="009C4539">
        <w:rPr>
          <w:rFonts w:ascii="Times New Roman" w:hAnsi="Times New Roman" w:cs="Times New Roman"/>
          <w:sz w:val="24"/>
          <w:szCs w:val="24"/>
        </w:rPr>
        <w:t>за счет ЛБО 2026 года. Оплата НДС осуществляется Исполнителем в соответствии с НК РФ в зависимости от применяемого им способа налогообложения</w:t>
      </w:r>
      <w:r w:rsidR="00EE4482" w:rsidRPr="009C4539">
        <w:rPr>
          <w:rFonts w:ascii="Times New Roman" w:hAnsi="Times New Roman" w:cs="Times New Roman"/>
          <w:b/>
          <w:sz w:val="24"/>
          <w:szCs w:val="24"/>
        </w:rPr>
        <w:t>.</w:t>
      </w:r>
      <w:r w:rsidR="00EE4482" w:rsidRPr="009C4539">
        <w:rPr>
          <w:rFonts w:ascii="Times New Roman" w:hAnsi="Times New Roman" w:cs="Times New Roman"/>
          <w:sz w:val="24"/>
          <w:szCs w:val="24"/>
        </w:rPr>
        <w:t xml:space="preserve"> </w:t>
      </w:r>
    </w:p>
    <w:p w:rsidR="00EE4482" w:rsidRPr="009C4539" w:rsidRDefault="00683C53" w:rsidP="009C4539">
      <w:pPr>
        <w:tabs>
          <w:tab w:val="left" w:pos="0"/>
          <w:tab w:val="left" w:pos="567"/>
        </w:tabs>
        <w:spacing w:line="0" w:lineRule="atLeast"/>
        <w:ind w:firstLine="709"/>
        <w:jc w:val="both"/>
        <w:rPr>
          <w:rFonts w:eastAsia="Calibri"/>
        </w:rPr>
      </w:pPr>
      <w:r w:rsidRPr="009C4539">
        <w:rPr>
          <w:rFonts w:eastAsia="Calibri"/>
        </w:rPr>
        <w:t xml:space="preserve">3.3. Источник финансирования: </w:t>
      </w:r>
      <w:r w:rsidR="00EE4482" w:rsidRPr="009C4539">
        <w:rPr>
          <w:spacing w:val="-4"/>
        </w:rPr>
        <w:t xml:space="preserve">- средства федерального бюджета. </w:t>
      </w:r>
    </w:p>
    <w:p w:rsidR="00EE1644" w:rsidRPr="00EE1644" w:rsidRDefault="0051531B" w:rsidP="00EE1644">
      <w:pPr>
        <w:tabs>
          <w:tab w:val="left" w:pos="0"/>
        </w:tabs>
        <w:spacing w:line="0" w:lineRule="atLeast"/>
        <w:ind w:firstLine="709"/>
        <w:jc w:val="both"/>
        <w:rPr>
          <w:iCs/>
          <w:lang w:eastAsia="ar-SA"/>
        </w:rPr>
      </w:pPr>
      <w:r w:rsidRPr="009C4539">
        <w:rPr>
          <w:bCs/>
        </w:rPr>
        <w:t>3.2.</w:t>
      </w:r>
      <w:r w:rsidR="00EE4482" w:rsidRPr="009C4539">
        <w:t xml:space="preserve"> </w:t>
      </w:r>
      <w:r w:rsidR="00EE1644" w:rsidRPr="00EE1644">
        <w:rPr>
          <w:lang w:eastAsia="ar-SA"/>
        </w:rPr>
        <w:t xml:space="preserve">Цена контракта включает в себя </w:t>
      </w:r>
      <w:r w:rsidR="00EE1644" w:rsidRPr="00EE1644">
        <w:rPr>
          <w:iCs/>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p>
    <w:p w:rsidR="00255031" w:rsidRPr="009C4539" w:rsidRDefault="0051531B" w:rsidP="009C4539">
      <w:pPr>
        <w:spacing w:line="0" w:lineRule="atLeast"/>
        <w:ind w:firstLine="709"/>
        <w:jc w:val="both"/>
      </w:pPr>
      <w:r w:rsidRPr="009C4539">
        <w:t xml:space="preserve">Форма оплаты – безналичный расчет. </w:t>
      </w:r>
    </w:p>
    <w:p w:rsidR="0051531B" w:rsidRPr="009C4539" w:rsidRDefault="0051531B" w:rsidP="009C4539">
      <w:pPr>
        <w:spacing w:line="0" w:lineRule="atLeast"/>
        <w:ind w:firstLine="709"/>
        <w:jc w:val="both"/>
      </w:pPr>
      <w:r w:rsidRPr="009C4539">
        <w:t>Выдача аванса Заказчиком не предусмотрена.</w:t>
      </w:r>
    </w:p>
    <w:p w:rsidR="00CE02DA" w:rsidRPr="009C4539" w:rsidRDefault="00CE02DA" w:rsidP="009C4539">
      <w:pPr>
        <w:tabs>
          <w:tab w:val="left" w:pos="0"/>
          <w:tab w:val="left" w:pos="567"/>
        </w:tabs>
        <w:spacing w:line="0" w:lineRule="atLeast"/>
        <w:ind w:firstLine="709"/>
        <w:jc w:val="both"/>
        <w:rPr>
          <w:rFonts w:eastAsia="Calibri"/>
        </w:rPr>
      </w:pPr>
      <w:r w:rsidRPr="009C4539">
        <w:rPr>
          <w:rFonts w:eastAsia="Calibri"/>
        </w:rPr>
        <w:t xml:space="preserve">3.3. </w:t>
      </w:r>
      <w:r w:rsidRPr="009C4539">
        <w:rPr>
          <w:lang w:eastAsia="ar-SA"/>
        </w:rPr>
        <w:t xml:space="preserve">Цена контракта является твердой, определена на весь срок исполнения контракта. </w:t>
      </w:r>
    </w:p>
    <w:p w:rsidR="00081F70" w:rsidRPr="009C4539" w:rsidRDefault="00CE02DA" w:rsidP="009C4539">
      <w:pPr>
        <w:tabs>
          <w:tab w:val="left" w:pos="0"/>
          <w:tab w:val="left" w:pos="567"/>
        </w:tabs>
        <w:spacing w:line="0" w:lineRule="atLeast"/>
        <w:ind w:firstLine="709"/>
        <w:jc w:val="both"/>
        <w:rPr>
          <w:rFonts w:eastAsia="Calibri"/>
        </w:rPr>
      </w:pPr>
      <w:r w:rsidRPr="009C4539">
        <w:rPr>
          <w:rFonts w:eastAsia="Calibri"/>
        </w:rPr>
        <w:t>3.4. Валюта цены контракта и расчетов с исполнителем - Российский рубль.</w:t>
      </w:r>
    </w:p>
    <w:p w:rsidR="0088085E" w:rsidRPr="009C4539" w:rsidRDefault="007C2301" w:rsidP="009C4539">
      <w:pPr>
        <w:tabs>
          <w:tab w:val="left" w:pos="0"/>
          <w:tab w:val="left" w:pos="567"/>
        </w:tabs>
        <w:spacing w:line="0" w:lineRule="atLeast"/>
        <w:ind w:firstLine="709"/>
        <w:jc w:val="both"/>
        <w:rPr>
          <w:rFonts w:eastAsia="Calibri"/>
        </w:rPr>
      </w:pPr>
      <w:r w:rsidRPr="009C4539">
        <w:rPr>
          <w:rFonts w:eastAsia="Calibri"/>
        </w:rPr>
        <w:t>3.5. Авансирование не предусмотрено.</w:t>
      </w:r>
    </w:p>
    <w:p w:rsidR="0088085E" w:rsidRPr="009C4539" w:rsidRDefault="0088085E" w:rsidP="009C4539">
      <w:pPr>
        <w:tabs>
          <w:tab w:val="left" w:pos="0"/>
          <w:tab w:val="left" w:pos="567"/>
        </w:tabs>
        <w:spacing w:line="0" w:lineRule="atLeast"/>
        <w:ind w:firstLine="709"/>
        <w:jc w:val="both"/>
      </w:pPr>
      <w:r w:rsidRPr="009C4539">
        <w:rPr>
          <w:rFonts w:eastAsia="Calibri"/>
        </w:rPr>
        <w:t xml:space="preserve">3.6. </w:t>
      </w:r>
      <w:r w:rsidR="00CE02DA" w:rsidRPr="009C4539">
        <w:t xml:space="preserve">Срок оплаты обязательств по контракту. </w:t>
      </w:r>
    </w:p>
    <w:p w:rsidR="00081F70" w:rsidRPr="009C4539" w:rsidRDefault="00CE02DA" w:rsidP="009C4539">
      <w:pPr>
        <w:tabs>
          <w:tab w:val="left" w:pos="0"/>
          <w:tab w:val="left" w:pos="567"/>
        </w:tabs>
        <w:spacing w:line="0" w:lineRule="atLeast"/>
        <w:ind w:firstLine="709"/>
        <w:jc w:val="both"/>
        <w:rPr>
          <w:rFonts w:eastAsia="Calibri"/>
          <w:color w:val="000000"/>
        </w:rPr>
      </w:pPr>
      <w:r w:rsidRPr="009C4539">
        <w:rPr>
          <w:rFonts w:eastAsia="Calibri"/>
        </w:rPr>
        <w:lastRenderedPageBreak/>
        <w:t>Оплата оказанных услуг производится заказчиком  в размерах, установленных контрактом, исходя из фактически оказанных услуг, в срок не более 7 (семи) рабочих</w:t>
      </w:r>
      <w:r w:rsidR="007A60CA" w:rsidRPr="009C4539">
        <w:rPr>
          <w:rFonts w:eastAsia="Calibri"/>
        </w:rPr>
        <w:t xml:space="preserve"> дней </w:t>
      </w:r>
      <w:proofErr w:type="gramStart"/>
      <w:r w:rsidRPr="009C4539">
        <w:rPr>
          <w:rFonts w:eastAsia="Calibri"/>
        </w:rPr>
        <w:t>с даты подписания</w:t>
      </w:r>
      <w:proofErr w:type="gramEnd"/>
      <w:r w:rsidRPr="009C4539">
        <w:rPr>
          <w:rFonts w:eastAsia="Calibri"/>
        </w:rPr>
        <w:t xml:space="preserve"> </w:t>
      </w:r>
      <w:r w:rsidRPr="009C4539">
        <w:rPr>
          <w:rFonts w:eastAsia="Calibri"/>
          <w:color w:val="000000"/>
        </w:rPr>
        <w:t xml:space="preserve">заказчиком </w:t>
      </w:r>
      <w:r w:rsidR="004E6069" w:rsidRPr="009C4539">
        <w:t>актов выполненных работ</w:t>
      </w:r>
      <w:r w:rsidRPr="009C4539">
        <w:rPr>
          <w:rFonts w:eastAsia="Calibri"/>
          <w:color w:val="000000"/>
        </w:rPr>
        <w:t xml:space="preserve">. </w:t>
      </w:r>
    </w:p>
    <w:p w:rsidR="00CE02DA" w:rsidRPr="009C4539" w:rsidRDefault="000F45E6" w:rsidP="009C4539">
      <w:pPr>
        <w:tabs>
          <w:tab w:val="left" w:pos="0"/>
          <w:tab w:val="left" w:pos="567"/>
        </w:tabs>
        <w:spacing w:line="0" w:lineRule="atLeast"/>
        <w:ind w:firstLine="709"/>
        <w:jc w:val="both"/>
        <w:rPr>
          <w:rFonts w:eastAsia="Calibri"/>
          <w:color w:val="000000"/>
        </w:rPr>
      </w:pPr>
      <w:r w:rsidRPr="009C4539">
        <w:rPr>
          <w:rFonts w:eastAsia="Calibri"/>
          <w:color w:val="000000"/>
        </w:rPr>
        <w:t>3</w:t>
      </w:r>
      <w:r w:rsidR="00CE02DA" w:rsidRPr="009C4539">
        <w:rPr>
          <w:rFonts w:eastAsia="Calibri"/>
          <w:color w:val="000000"/>
        </w:rPr>
        <w:t>.</w:t>
      </w:r>
      <w:r w:rsidRPr="009C4539">
        <w:rPr>
          <w:rFonts w:eastAsia="Calibri"/>
          <w:color w:val="000000"/>
        </w:rPr>
        <w:t>7</w:t>
      </w:r>
      <w:r w:rsidR="00CE02DA" w:rsidRPr="009C4539">
        <w:rPr>
          <w:rFonts w:eastAsia="Calibri"/>
          <w:color w:val="000000"/>
        </w:rPr>
        <w:t xml:space="preserve">. Порядок оплаты обязательств по контракту. </w:t>
      </w:r>
    </w:p>
    <w:p w:rsidR="00CE02DA" w:rsidRPr="009C4539" w:rsidRDefault="002B4DA1" w:rsidP="009C4539">
      <w:pPr>
        <w:tabs>
          <w:tab w:val="left" w:pos="0"/>
          <w:tab w:val="left" w:pos="567"/>
        </w:tabs>
        <w:spacing w:line="0" w:lineRule="atLeast"/>
        <w:ind w:firstLine="709"/>
        <w:jc w:val="both"/>
        <w:rPr>
          <w:rFonts w:eastAsia="Calibri"/>
          <w:color w:val="000000"/>
        </w:rPr>
      </w:pPr>
      <w:r w:rsidRPr="009C4539">
        <w:rPr>
          <w:rFonts w:eastAsia="Calibri"/>
          <w:color w:val="000000"/>
        </w:rPr>
        <w:t>3.8</w:t>
      </w:r>
      <w:r w:rsidR="00CE02DA" w:rsidRPr="009C4539">
        <w:rPr>
          <w:rFonts w:eastAsia="Calibri"/>
          <w:color w:val="000000"/>
        </w:rPr>
        <w:t xml:space="preserve">. </w:t>
      </w:r>
      <w:r w:rsidR="00CE02DA" w:rsidRPr="009C4539">
        <w:rPr>
          <w:rFonts w:eastAsia="Calibri"/>
          <w:i/>
          <w:color w:val="000000"/>
        </w:rPr>
        <w:t xml:space="preserve">Оплата производится путем перечисления денежных средств заказчиком на расчетный счет исполнителя, </w:t>
      </w:r>
      <w:r w:rsidR="00CE02DA" w:rsidRPr="009C4539">
        <w:rPr>
          <w:rFonts w:eastAsia="Calibri"/>
          <w:i/>
        </w:rPr>
        <w:t xml:space="preserve">указанный в </w:t>
      </w:r>
      <w:r w:rsidR="00C3486A" w:rsidRPr="009C4539">
        <w:rPr>
          <w:rFonts w:eastAsia="Calibri"/>
          <w:i/>
        </w:rPr>
        <w:t>разделе 12</w:t>
      </w:r>
      <w:r w:rsidR="00CE02DA" w:rsidRPr="009C4539">
        <w:rPr>
          <w:rFonts w:eastAsia="Calibri"/>
          <w:i/>
        </w:rPr>
        <w:t xml:space="preserve"> контракта</w:t>
      </w:r>
      <w:r w:rsidR="00CE02DA" w:rsidRPr="009C4539">
        <w:rPr>
          <w:rFonts w:eastAsia="Calibri"/>
        </w:rPr>
        <w:t>.</w:t>
      </w:r>
    </w:p>
    <w:p w:rsidR="00CE02DA" w:rsidRPr="009C4539" w:rsidRDefault="002B4DA1" w:rsidP="009C4539">
      <w:pPr>
        <w:widowControl w:val="0"/>
        <w:spacing w:line="0" w:lineRule="atLeast"/>
        <w:ind w:firstLine="709"/>
        <w:jc w:val="both"/>
        <w:rPr>
          <w:rFonts w:eastAsia="Calibri"/>
          <w:color w:val="FF0000"/>
        </w:rPr>
      </w:pPr>
      <w:r w:rsidRPr="009C4539">
        <w:rPr>
          <w:rFonts w:eastAsia="Calibri"/>
        </w:rPr>
        <w:t>3.9.</w:t>
      </w:r>
      <w:r w:rsidR="00CE02DA" w:rsidRPr="009C4539">
        <w:rPr>
          <w:rFonts w:eastAsia="Calibri"/>
        </w:rPr>
        <w:t xml:space="preserve"> </w:t>
      </w:r>
      <w:proofErr w:type="gramStart"/>
      <w:r w:rsidR="00CE02DA" w:rsidRPr="009C4539">
        <w:rPr>
          <w:rFonts w:eastAsia="Calibri"/>
        </w:rPr>
        <w:t xml:space="preserve">В соответствии с пунктом 2 части 13 статьи 34 Закона сумма, подлежащая уплате заказчиком </w:t>
      </w:r>
      <w:r w:rsidR="00CE02DA" w:rsidRPr="009C4539">
        <w:rPr>
          <w:rFonts w:eastAsia="Calibri"/>
          <w:iCs/>
        </w:rPr>
        <w:t>исполнителю уменьшается</w:t>
      </w:r>
      <w:r w:rsidR="00CE02DA" w:rsidRPr="009C4539">
        <w:rPr>
          <w:rFonts w:eastAsia="Calibri"/>
        </w:rPr>
        <w:t xml:space="preserve">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r w:rsidR="00CE02DA" w:rsidRPr="009C4539">
        <w:rPr>
          <w:rFonts w:eastAsia="Calibri"/>
          <w:color w:val="FF0000"/>
        </w:rPr>
        <w:t xml:space="preserve"> </w:t>
      </w:r>
      <w:proofErr w:type="gramEnd"/>
    </w:p>
    <w:p w:rsidR="00CE02DA" w:rsidRPr="009C4539" w:rsidRDefault="00683C53" w:rsidP="009C4539">
      <w:pPr>
        <w:tabs>
          <w:tab w:val="left" w:pos="0"/>
          <w:tab w:val="left" w:pos="567"/>
        </w:tabs>
        <w:spacing w:line="0" w:lineRule="atLeast"/>
        <w:ind w:firstLine="709"/>
        <w:jc w:val="both"/>
        <w:rPr>
          <w:rFonts w:eastAsia="Calibri"/>
          <w:color w:val="000000"/>
        </w:rPr>
      </w:pPr>
      <w:r w:rsidRPr="009C4539">
        <w:rPr>
          <w:rFonts w:eastAsia="Calibri"/>
          <w:bCs/>
        </w:rPr>
        <w:t>3.10</w:t>
      </w:r>
      <w:r w:rsidR="00CE02DA" w:rsidRPr="009C4539">
        <w:rPr>
          <w:rFonts w:eastAsia="Calibri"/>
          <w:color w:val="000000"/>
        </w:rPr>
        <w:t>. Казначейское сопровождение контракта не предусмотрено.</w:t>
      </w:r>
    </w:p>
    <w:p w:rsidR="00CE02DA" w:rsidRPr="009C4539" w:rsidRDefault="00683C53" w:rsidP="009C4539">
      <w:pPr>
        <w:tabs>
          <w:tab w:val="left" w:pos="0"/>
          <w:tab w:val="left" w:pos="567"/>
        </w:tabs>
        <w:spacing w:line="0" w:lineRule="atLeast"/>
        <w:ind w:firstLine="709"/>
        <w:jc w:val="both"/>
        <w:rPr>
          <w:rFonts w:eastAsia="Calibri"/>
          <w:color w:val="000000"/>
        </w:rPr>
      </w:pPr>
      <w:r w:rsidRPr="009C4539">
        <w:rPr>
          <w:rFonts w:eastAsia="Calibri"/>
          <w:color w:val="000000"/>
        </w:rPr>
        <w:t>3</w:t>
      </w:r>
      <w:r w:rsidR="00CE02DA" w:rsidRPr="009C4539">
        <w:rPr>
          <w:rFonts w:eastAsia="Calibri"/>
          <w:color w:val="000000"/>
        </w:rPr>
        <w:t>.</w:t>
      </w:r>
      <w:r w:rsidRPr="009C4539">
        <w:rPr>
          <w:rFonts w:eastAsia="Calibri"/>
          <w:color w:val="000000"/>
        </w:rPr>
        <w:t>11</w:t>
      </w:r>
      <w:r w:rsidR="00CE02DA" w:rsidRPr="009C4539">
        <w:rPr>
          <w:rFonts w:eastAsia="Calibri"/>
          <w:color w:val="000000"/>
        </w:rPr>
        <w:t>. Банковское сопровождение контракта не предусмотрено.</w:t>
      </w:r>
    </w:p>
    <w:p w:rsidR="00EE4482" w:rsidRPr="009C4539" w:rsidRDefault="00683C53" w:rsidP="009C4539">
      <w:pPr>
        <w:tabs>
          <w:tab w:val="left" w:pos="0"/>
          <w:tab w:val="left" w:pos="567"/>
        </w:tabs>
        <w:spacing w:line="0" w:lineRule="atLeast"/>
        <w:ind w:firstLine="709"/>
        <w:jc w:val="both"/>
        <w:rPr>
          <w:bCs/>
        </w:rPr>
      </w:pPr>
      <w:r w:rsidRPr="009C4539">
        <w:rPr>
          <w:rFonts w:eastAsia="Calibri"/>
          <w:color w:val="000000"/>
        </w:rPr>
        <w:t>3.12</w:t>
      </w:r>
      <w:r w:rsidR="00FA3044" w:rsidRPr="009C4539">
        <w:rPr>
          <w:bCs/>
        </w:rPr>
        <w:t xml:space="preserve">  </w:t>
      </w:r>
      <w:r w:rsidR="00EE4482" w:rsidRPr="009C4539">
        <w:t>Суммы неисполненных исполнителем требований об уплате неустоек (штрафов, пеней), предъявленных Заказчиком в соответствии Федеральным законом от 05.04.2013 N 44-ФЗ, удерживаются Заказчиком из суммы, подлежащей оплате Исполнителю, и перечисляются Заказчиком в доход федерального бюджета по следующим реквизитам:</w:t>
      </w:r>
    </w:p>
    <w:p w:rsidR="00374785" w:rsidRPr="009C4539" w:rsidRDefault="00374785" w:rsidP="009C4539">
      <w:pPr>
        <w:tabs>
          <w:tab w:val="left" w:pos="0"/>
          <w:tab w:val="left" w:pos="567"/>
        </w:tabs>
        <w:spacing w:line="0" w:lineRule="atLeast"/>
        <w:ind w:firstLine="709"/>
        <w:jc w:val="both"/>
        <w:rPr>
          <w:rFonts w:eastAsia="Calibri"/>
          <w:color w:val="000000"/>
        </w:rPr>
      </w:pPr>
      <w:r w:rsidRPr="009C4539">
        <w:rPr>
          <w:rFonts w:eastAsia="Calibri"/>
          <w:color w:val="000000"/>
        </w:rPr>
        <w:t>ИНН/КПП получателя: 5191120087 / 519001001</w:t>
      </w:r>
    </w:p>
    <w:p w:rsidR="00374785" w:rsidRPr="009C4539" w:rsidRDefault="00374785" w:rsidP="009C4539">
      <w:pPr>
        <w:tabs>
          <w:tab w:val="left" w:pos="0"/>
          <w:tab w:val="left" w:pos="567"/>
        </w:tabs>
        <w:spacing w:line="0" w:lineRule="atLeast"/>
        <w:ind w:firstLine="709"/>
        <w:jc w:val="both"/>
        <w:rPr>
          <w:rFonts w:eastAsia="Calibri"/>
          <w:color w:val="000000"/>
        </w:rPr>
      </w:pPr>
      <w:r w:rsidRPr="009C4539">
        <w:rPr>
          <w:rFonts w:eastAsia="Calibri"/>
          <w:color w:val="000000"/>
        </w:rPr>
        <w:t>БИК: 014705901;</w:t>
      </w:r>
    </w:p>
    <w:p w:rsidR="00374785" w:rsidRPr="009C4539" w:rsidRDefault="00374785" w:rsidP="009C4539">
      <w:pPr>
        <w:tabs>
          <w:tab w:val="left" w:pos="0"/>
          <w:tab w:val="left" w:pos="567"/>
        </w:tabs>
        <w:spacing w:line="0" w:lineRule="atLeast"/>
        <w:ind w:firstLine="709"/>
        <w:jc w:val="both"/>
        <w:rPr>
          <w:rFonts w:eastAsia="Calibri"/>
          <w:color w:val="000000"/>
        </w:rPr>
      </w:pPr>
      <w:r w:rsidRPr="009C4539">
        <w:rPr>
          <w:rFonts w:eastAsia="Calibri"/>
          <w:color w:val="000000"/>
        </w:rPr>
        <w:t>Единый казначейский счет: 40102810745370000041</w:t>
      </w:r>
    </w:p>
    <w:p w:rsidR="00374785" w:rsidRPr="009C4539" w:rsidRDefault="00374785" w:rsidP="009C4539">
      <w:pPr>
        <w:tabs>
          <w:tab w:val="left" w:pos="0"/>
          <w:tab w:val="left" w:pos="567"/>
        </w:tabs>
        <w:spacing w:line="0" w:lineRule="atLeast"/>
        <w:ind w:firstLine="709"/>
        <w:jc w:val="both"/>
        <w:rPr>
          <w:rFonts w:eastAsia="Calibri"/>
          <w:color w:val="000000"/>
        </w:rPr>
      </w:pPr>
      <w:proofErr w:type="gramStart"/>
      <w:r w:rsidRPr="009C4539">
        <w:rPr>
          <w:rFonts w:eastAsia="Calibri"/>
          <w:color w:val="000000"/>
        </w:rPr>
        <w:t>л</w:t>
      </w:r>
      <w:proofErr w:type="gramEnd"/>
      <w:r w:rsidRPr="009C4539">
        <w:rPr>
          <w:rFonts w:eastAsia="Calibri"/>
          <w:color w:val="000000"/>
        </w:rPr>
        <w:t xml:space="preserve">/с 04491138560 </w:t>
      </w:r>
    </w:p>
    <w:p w:rsidR="00374785" w:rsidRPr="009C4539" w:rsidRDefault="00374785" w:rsidP="009C4539">
      <w:pPr>
        <w:tabs>
          <w:tab w:val="left" w:pos="0"/>
          <w:tab w:val="left" w:pos="567"/>
        </w:tabs>
        <w:spacing w:line="0" w:lineRule="atLeast"/>
        <w:ind w:firstLine="709"/>
        <w:jc w:val="both"/>
        <w:rPr>
          <w:rFonts w:eastAsia="Calibri"/>
          <w:color w:val="000000"/>
        </w:rPr>
      </w:pPr>
      <w:r w:rsidRPr="009C4539">
        <w:rPr>
          <w:rFonts w:eastAsia="Calibri"/>
          <w:color w:val="000000"/>
        </w:rPr>
        <w:t>казначейский счет: 03100643000000014900</w:t>
      </w:r>
    </w:p>
    <w:p w:rsidR="00374785" w:rsidRPr="009C4539" w:rsidRDefault="00374785" w:rsidP="009C4539">
      <w:pPr>
        <w:tabs>
          <w:tab w:val="left" w:pos="0"/>
          <w:tab w:val="left" w:pos="567"/>
        </w:tabs>
        <w:spacing w:line="0" w:lineRule="atLeast"/>
        <w:ind w:firstLine="709"/>
        <w:jc w:val="both"/>
        <w:rPr>
          <w:rFonts w:eastAsia="Calibri"/>
          <w:color w:val="000000"/>
        </w:rPr>
      </w:pPr>
      <w:r w:rsidRPr="009C4539">
        <w:rPr>
          <w:rFonts w:eastAsia="Calibri"/>
          <w:color w:val="000000"/>
        </w:rPr>
        <w:t xml:space="preserve">Наименование банка получателя: </w:t>
      </w:r>
    </w:p>
    <w:p w:rsidR="00374785" w:rsidRPr="009C4539" w:rsidRDefault="00374785" w:rsidP="009C4539">
      <w:pPr>
        <w:tabs>
          <w:tab w:val="left" w:pos="0"/>
          <w:tab w:val="left" w:pos="567"/>
        </w:tabs>
        <w:spacing w:line="0" w:lineRule="atLeast"/>
        <w:ind w:firstLine="709"/>
        <w:jc w:val="both"/>
        <w:rPr>
          <w:rFonts w:eastAsia="Calibri"/>
          <w:color w:val="000000"/>
        </w:rPr>
      </w:pPr>
      <w:r w:rsidRPr="009C4539">
        <w:rPr>
          <w:rFonts w:eastAsia="Calibri"/>
          <w:color w:val="000000"/>
        </w:rPr>
        <w:t xml:space="preserve">ОКЦ № 3 СЗГУ Банка России//УФК по Мурманской области, </w:t>
      </w:r>
      <w:proofErr w:type="gramStart"/>
      <w:r w:rsidRPr="009C4539">
        <w:rPr>
          <w:rFonts w:eastAsia="Calibri"/>
          <w:color w:val="000000"/>
        </w:rPr>
        <w:t>г</w:t>
      </w:r>
      <w:proofErr w:type="gramEnd"/>
      <w:r w:rsidRPr="009C4539">
        <w:rPr>
          <w:rFonts w:eastAsia="Calibri"/>
          <w:color w:val="000000"/>
        </w:rPr>
        <w:t xml:space="preserve"> Мурманск</w:t>
      </w:r>
    </w:p>
    <w:p w:rsidR="00EE4482" w:rsidRPr="009C4539" w:rsidRDefault="00374785" w:rsidP="009C4539">
      <w:pPr>
        <w:tabs>
          <w:tab w:val="left" w:pos="0"/>
          <w:tab w:val="left" w:pos="567"/>
        </w:tabs>
        <w:spacing w:line="0" w:lineRule="atLeast"/>
        <w:ind w:firstLine="709"/>
        <w:jc w:val="both"/>
        <w:rPr>
          <w:rFonts w:eastAsia="Calibri"/>
          <w:color w:val="000000"/>
        </w:rPr>
      </w:pPr>
      <w:r w:rsidRPr="009C4539">
        <w:rPr>
          <w:rFonts w:eastAsia="Calibri"/>
          <w:color w:val="000000"/>
        </w:rPr>
        <w:t>КБК: 41511607090019000140</w:t>
      </w:r>
    </w:p>
    <w:p w:rsidR="00EE4482" w:rsidRPr="009C4539" w:rsidRDefault="00EE4482" w:rsidP="009C4539">
      <w:pPr>
        <w:pStyle w:val="2"/>
        <w:spacing w:after="0" w:line="0" w:lineRule="atLeast"/>
        <w:ind w:firstLine="709"/>
        <w:jc w:val="both"/>
      </w:pPr>
      <w:proofErr w:type="gramStart"/>
      <w:r w:rsidRPr="009C4539">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1531B" w:rsidRPr="009C4539" w:rsidRDefault="00D11C7D" w:rsidP="009C4539">
      <w:pPr>
        <w:spacing w:line="0" w:lineRule="atLeast"/>
        <w:ind w:firstLine="709"/>
        <w:jc w:val="both"/>
      </w:pPr>
      <w:r w:rsidRPr="009C4539">
        <w:rPr>
          <w:spacing w:val="-7"/>
        </w:rPr>
        <w:t>3.</w:t>
      </w:r>
      <w:r w:rsidRPr="006A4D4A">
        <w:rPr>
          <w:spacing w:val="-7"/>
        </w:rPr>
        <w:t>13</w:t>
      </w:r>
      <w:r w:rsidR="0051531B" w:rsidRPr="009C4539">
        <w:rPr>
          <w:spacing w:val="-7"/>
        </w:rPr>
        <w:t xml:space="preserve">. </w:t>
      </w:r>
      <w:r w:rsidR="0051531B" w:rsidRPr="009C4539">
        <w:t xml:space="preserve">В случае принятия заказчиком решения об одностороннем отказе от исполнения  контракта, заказчик производит оплату по контракту </w:t>
      </w:r>
      <w:r w:rsidR="0051531B" w:rsidRPr="009C4539">
        <w:rPr>
          <w:spacing w:val="-8"/>
        </w:rPr>
        <w:t xml:space="preserve">пропорционально объему обязательств, фактически исполненных поставщиком на момент расторжения контракта. В этом случае оплата производится на основании </w:t>
      </w:r>
      <w:r w:rsidR="0051531B" w:rsidRPr="009C4539">
        <w:rPr>
          <w:spacing w:val="-8"/>
          <w:u w:val="single"/>
        </w:rPr>
        <w:t>расчета объема исполненных поставщиком обязательств</w:t>
      </w:r>
      <w:r w:rsidR="0051531B" w:rsidRPr="009C4539">
        <w:rPr>
          <w:spacing w:val="-8"/>
        </w:rPr>
        <w:t xml:space="preserve"> по контракту, самостоятельно произведенного Заказчиком, с приложением к данному расчету </w:t>
      </w:r>
      <w:r w:rsidR="0051531B" w:rsidRPr="009C4539">
        <w:t>акт</w:t>
      </w:r>
      <w:r w:rsidR="001360B0" w:rsidRPr="009C4539">
        <w:t xml:space="preserve"> </w:t>
      </w:r>
      <w:r w:rsidR="0051531B" w:rsidRPr="009C4539">
        <w:t>(</w:t>
      </w:r>
      <w:proofErr w:type="spellStart"/>
      <w:r w:rsidR="0051531B" w:rsidRPr="009C4539">
        <w:t>ов</w:t>
      </w:r>
      <w:proofErr w:type="spellEnd"/>
      <w:r w:rsidR="0051531B" w:rsidRPr="009C4539">
        <w:t>) выполненных работ, подписанных Заказчиком, актов нарушения обязательств, составленных приемочной комиссией Заказчика.</w:t>
      </w:r>
    </w:p>
    <w:p w:rsidR="005D2299" w:rsidRPr="009C4539" w:rsidRDefault="005D2299" w:rsidP="009C4539">
      <w:pPr>
        <w:autoSpaceDE w:val="0"/>
        <w:autoSpaceDN w:val="0"/>
        <w:adjustRightInd w:val="0"/>
        <w:spacing w:line="0" w:lineRule="atLeast"/>
        <w:ind w:firstLine="709"/>
        <w:jc w:val="both"/>
        <w:rPr>
          <w:rFonts w:eastAsia="Calibri"/>
        </w:rPr>
      </w:pPr>
      <w:r w:rsidRPr="009C4539">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 от 05.04.2013, а именно:</w:t>
      </w:r>
      <w:r w:rsidRPr="009C4539">
        <w:rPr>
          <w:color w:val="FF0000"/>
        </w:rPr>
        <w:t xml:space="preserve"> </w:t>
      </w:r>
    </w:p>
    <w:p w:rsidR="005D2299" w:rsidRPr="009C4539" w:rsidRDefault="005D2299" w:rsidP="009C4539">
      <w:pPr>
        <w:widowControl w:val="0"/>
        <w:autoSpaceDE w:val="0"/>
        <w:autoSpaceDN w:val="0"/>
        <w:adjustRightInd w:val="0"/>
        <w:spacing w:line="0" w:lineRule="atLeast"/>
        <w:ind w:firstLine="709"/>
        <w:jc w:val="both"/>
      </w:pPr>
      <w:r w:rsidRPr="009C4539">
        <w:rPr>
          <w:shd w:val="clear" w:color="auto" w:fill="FFFFFF"/>
        </w:rPr>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5D2299" w:rsidRPr="009C4539" w:rsidRDefault="005D2299" w:rsidP="009C4539">
      <w:pPr>
        <w:widowControl w:val="0"/>
        <w:autoSpaceDE w:val="0"/>
        <w:autoSpaceDN w:val="0"/>
        <w:adjustRightInd w:val="0"/>
        <w:spacing w:line="0" w:lineRule="atLeast"/>
        <w:ind w:firstLine="709"/>
        <w:jc w:val="both"/>
      </w:pPr>
      <w:proofErr w:type="gramStart"/>
      <w:r w:rsidRPr="009C4539">
        <w:t xml:space="preserve">б) </w:t>
      </w:r>
      <w:r w:rsidRPr="009C4539">
        <w:rPr>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услуги не более чем на десять процентов или уменьшаются предусмотренные контрактом объем оказываемой услуги не более чем на десять процентов</w:t>
      </w:r>
      <w:proofErr w:type="gramEnd"/>
      <w:r w:rsidRPr="009C4539">
        <w:rPr>
          <w:shd w:val="clear" w:color="auto" w:fill="FFFFFF"/>
        </w:rPr>
        <w:t xml:space="preserve">. При этом по соглашению сторон допускается изменение с учетом </w:t>
      </w:r>
      <w:proofErr w:type="gramStart"/>
      <w:r w:rsidRPr="009C4539">
        <w:rPr>
          <w:shd w:val="clear" w:color="auto" w:fill="FFFFFF"/>
        </w:rPr>
        <w:t>положений бюджетного законодательства Российской Федерации цены контракта</w:t>
      </w:r>
      <w:proofErr w:type="gramEnd"/>
      <w:r w:rsidRPr="009C4539">
        <w:rPr>
          <w:shd w:val="clear" w:color="auto" w:fill="FFFFFF"/>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w:t>
      </w:r>
      <w:proofErr w:type="gramStart"/>
      <w:r w:rsidRPr="009C4539">
        <w:rPr>
          <w:shd w:val="clear" w:color="auto" w:fill="FFFFFF"/>
        </w:rPr>
        <w:t>предусмотренных</w:t>
      </w:r>
      <w:proofErr w:type="gramEnd"/>
      <w:r w:rsidRPr="009C4539">
        <w:rPr>
          <w:shd w:val="clear" w:color="auto" w:fill="FFFFFF"/>
        </w:rPr>
        <w:t xml:space="preserve"> контрактом объема услуги </w:t>
      </w:r>
      <w:r w:rsidRPr="009C4539">
        <w:rPr>
          <w:shd w:val="clear" w:color="auto" w:fill="FFFFFF"/>
        </w:rPr>
        <w:lastRenderedPageBreak/>
        <w:t>стороны контракта обязаны уменьшить цену контракта исходя из цены единицы услуги;</w:t>
      </w:r>
    </w:p>
    <w:p w:rsidR="005D2299" w:rsidRPr="009C4539" w:rsidRDefault="005D2299" w:rsidP="009C4539">
      <w:pPr>
        <w:widowControl w:val="0"/>
        <w:autoSpaceDE w:val="0"/>
        <w:autoSpaceDN w:val="0"/>
        <w:adjustRightInd w:val="0"/>
        <w:spacing w:line="0" w:lineRule="atLeast"/>
        <w:ind w:firstLine="709"/>
        <w:jc w:val="both"/>
      </w:pPr>
      <w:r w:rsidRPr="009C4539">
        <w:t xml:space="preserve">в) </w:t>
      </w:r>
      <w:r w:rsidRPr="009C4539">
        <w:rPr>
          <w:shd w:val="clear" w:color="auto" w:fill="FFFFFF"/>
        </w:rPr>
        <w:t>в случаях, предусмотренных </w:t>
      </w:r>
      <w:hyperlink r:id="rId7" w:anchor="dst3179" w:history="1">
        <w:r w:rsidRPr="009C4539">
          <w:rPr>
            <w:rStyle w:val="a7"/>
            <w:color w:val="auto"/>
            <w:u w:val="none"/>
            <w:shd w:val="clear" w:color="auto" w:fill="FFFFFF"/>
          </w:rPr>
          <w:t>пунктом 6 статьи 161</w:t>
        </w:r>
      </w:hyperlink>
      <w:r w:rsidRPr="009C4539">
        <w:rPr>
          <w:shd w:val="clear" w:color="auto" w:fill="FFFFFF"/>
        </w:rPr>
        <w:t>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anchor="dst100010" w:history="1">
        <w:r w:rsidRPr="009C4539">
          <w:rPr>
            <w:rStyle w:val="a7"/>
            <w:color w:val="auto"/>
            <w:u w:val="none"/>
            <w:shd w:val="clear" w:color="auto" w:fill="FFFFFF"/>
          </w:rPr>
          <w:t>обеспечивает согласование</w:t>
        </w:r>
      </w:hyperlink>
      <w:r w:rsidRPr="009C4539">
        <w:rPr>
          <w:shd w:val="clear" w:color="auto" w:fill="FFFFFF"/>
        </w:rPr>
        <w:t> новых условий контракта, в том числе цены и (или) сроков исполнения контракта и (или) объема услуги, предусмотренных контрактом</w:t>
      </w:r>
      <w:r w:rsidRPr="009C4539">
        <w:t>.</w:t>
      </w:r>
    </w:p>
    <w:p w:rsidR="0051531B" w:rsidRPr="009C4539" w:rsidRDefault="0051531B" w:rsidP="009C4539">
      <w:pPr>
        <w:autoSpaceDE w:val="0"/>
        <w:autoSpaceDN w:val="0"/>
        <w:adjustRightInd w:val="0"/>
        <w:spacing w:line="0" w:lineRule="atLeast"/>
        <w:ind w:firstLine="709"/>
        <w:jc w:val="both"/>
      </w:pPr>
      <w:r w:rsidRPr="009C4539">
        <w:rPr>
          <w:spacing w:val="-7"/>
        </w:rPr>
        <w:t>3.</w:t>
      </w:r>
      <w:r w:rsidR="00D11C7D" w:rsidRPr="006A4D4A">
        <w:rPr>
          <w:spacing w:val="-7"/>
        </w:rPr>
        <w:t>14</w:t>
      </w:r>
      <w:r w:rsidRPr="009C4539">
        <w:rPr>
          <w:spacing w:val="-7"/>
        </w:rPr>
        <w:t>.</w:t>
      </w:r>
      <w:r w:rsidRPr="009C4539">
        <w:t xml:space="preserve"> Заказчик перечисляет денежные средства на расчетный счет Исполнителя, указанный в настоящем Контракте. В случае изменения его расчетного счета Исполнитель обязан в течение </w:t>
      </w:r>
      <w:r w:rsidR="001863B9" w:rsidRPr="009C4539">
        <w:t>3</w:t>
      </w:r>
      <w:r w:rsidRPr="009C4539">
        <w:t xml:space="preserve"> (</w:t>
      </w:r>
      <w:r w:rsidR="001863B9" w:rsidRPr="009C4539">
        <w:t>трех</w:t>
      </w:r>
      <w:r w:rsidRPr="009C4539">
        <w:t xml:space="preserve">)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CC1A23" w:rsidRPr="009C4539" w:rsidRDefault="0051531B" w:rsidP="009C4539">
      <w:pPr>
        <w:spacing w:line="0" w:lineRule="atLeast"/>
        <w:ind w:firstLine="709"/>
        <w:jc w:val="both"/>
      </w:pPr>
      <w:r w:rsidRPr="009C4539">
        <w:t>3.</w:t>
      </w:r>
      <w:r w:rsidR="00D11C7D" w:rsidRPr="009C4539">
        <w:t>15</w:t>
      </w:r>
      <w:r w:rsidRPr="009C4539">
        <w:t>. Обязательство Заказчика по оплате считается</w:t>
      </w:r>
      <w:r w:rsidR="00572071">
        <w:t xml:space="preserve">  исполненным в момент списания </w:t>
      </w:r>
      <w:r w:rsidRPr="009C4539">
        <w:t>денежных сре</w:t>
      </w:r>
      <w:proofErr w:type="gramStart"/>
      <w:r w:rsidRPr="009C4539">
        <w:t>дств с л</w:t>
      </w:r>
      <w:proofErr w:type="gramEnd"/>
      <w:r w:rsidRPr="009C4539">
        <w:t xml:space="preserve">ицевого счета Заказчика. </w:t>
      </w:r>
    </w:p>
    <w:p w:rsidR="0018480A" w:rsidRPr="009C4539" w:rsidRDefault="0018480A" w:rsidP="009C4539">
      <w:pPr>
        <w:suppressAutoHyphens/>
        <w:spacing w:line="0" w:lineRule="atLeast"/>
        <w:ind w:firstLine="709"/>
        <w:jc w:val="both"/>
        <w:rPr>
          <w:b/>
          <w:color w:val="FF0000"/>
        </w:rPr>
      </w:pPr>
    </w:p>
    <w:p w:rsidR="00976CDF" w:rsidRPr="00ED457C" w:rsidRDefault="00CC1A23" w:rsidP="009C4539">
      <w:pPr>
        <w:suppressAutoHyphens/>
        <w:spacing w:line="0" w:lineRule="atLeast"/>
        <w:ind w:firstLine="709"/>
        <w:jc w:val="both"/>
        <w:rPr>
          <w:kern w:val="1"/>
          <w:lang w:bidi="hi-IN"/>
        </w:rPr>
      </w:pPr>
      <w:r w:rsidRPr="00ED457C">
        <w:t xml:space="preserve">4. </w:t>
      </w:r>
      <w:r w:rsidRPr="00ED457C">
        <w:rPr>
          <w:caps/>
        </w:rPr>
        <w:t>Срок, порядок оказания услуг</w:t>
      </w:r>
    </w:p>
    <w:p w:rsidR="00B51044" w:rsidRPr="009C4539" w:rsidRDefault="000F525B" w:rsidP="009C4539">
      <w:pPr>
        <w:tabs>
          <w:tab w:val="left" w:pos="284"/>
          <w:tab w:val="left" w:pos="709"/>
        </w:tabs>
        <w:spacing w:line="0" w:lineRule="atLeast"/>
        <w:ind w:firstLine="709"/>
        <w:jc w:val="both"/>
      </w:pPr>
      <w:r w:rsidRPr="009C4539">
        <w:t>4</w:t>
      </w:r>
      <w:r w:rsidR="00B51044" w:rsidRPr="009C4539">
        <w:t>.</w:t>
      </w:r>
      <w:r w:rsidRPr="009C4539">
        <w:t>1</w:t>
      </w:r>
      <w:r w:rsidR="00B51044" w:rsidRPr="009C4539">
        <w:t>. Срок оказания услуг.</w:t>
      </w:r>
    </w:p>
    <w:p w:rsidR="00B51044" w:rsidRPr="009C4539" w:rsidRDefault="00057ED9" w:rsidP="009C4539">
      <w:pPr>
        <w:tabs>
          <w:tab w:val="left" w:pos="284"/>
          <w:tab w:val="left" w:pos="709"/>
        </w:tabs>
        <w:spacing w:line="0" w:lineRule="atLeast"/>
        <w:ind w:firstLine="709"/>
        <w:jc w:val="both"/>
        <w:rPr>
          <w:rFonts w:eastAsia="Calibri"/>
          <w:lang w:eastAsia="ar-SA"/>
        </w:rPr>
      </w:pPr>
      <w:r w:rsidRPr="009C4539">
        <w:t xml:space="preserve">- </w:t>
      </w:r>
      <w:r w:rsidR="00B51044" w:rsidRPr="009C4539">
        <w:t xml:space="preserve">Услуги оказываются </w:t>
      </w:r>
      <w:r w:rsidR="008D64F8">
        <w:rPr>
          <w:iCs/>
        </w:rPr>
        <w:t>в один этап:</w:t>
      </w:r>
      <w:r w:rsidR="008D64F8" w:rsidRPr="008D64F8">
        <w:rPr>
          <w:iCs/>
        </w:rPr>
        <w:t xml:space="preserve"> </w:t>
      </w:r>
      <w:proofErr w:type="gramStart"/>
      <w:r w:rsidR="00281FB4">
        <w:rPr>
          <w:iCs/>
        </w:rPr>
        <w:t xml:space="preserve">с </w:t>
      </w:r>
      <w:r w:rsidR="008D64F8">
        <w:rPr>
          <w:iCs/>
        </w:rPr>
        <w:t>даты</w:t>
      </w:r>
      <w:r w:rsidR="008D64F8" w:rsidRPr="008D64F8">
        <w:rPr>
          <w:iCs/>
        </w:rPr>
        <w:t xml:space="preserve"> </w:t>
      </w:r>
      <w:r w:rsidR="00B51044" w:rsidRPr="009C4539">
        <w:rPr>
          <w:iCs/>
        </w:rPr>
        <w:t>заключения</w:t>
      </w:r>
      <w:proofErr w:type="gramEnd"/>
      <w:r w:rsidR="00B51044" w:rsidRPr="009C4539">
        <w:rPr>
          <w:iCs/>
        </w:rPr>
        <w:t xml:space="preserve"> контракта </w:t>
      </w:r>
      <w:r w:rsidR="00B51044" w:rsidRPr="009C4539">
        <w:rPr>
          <w:i/>
          <w:iCs/>
        </w:rPr>
        <w:t xml:space="preserve">по </w:t>
      </w:r>
      <w:r w:rsidR="00C505AD" w:rsidRPr="00C505AD">
        <w:rPr>
          <w:i/>
          <w:iCs/>
        </w:rPr>
        <w:t xml:space="preserve">22.06.2026 </w:t>
      </w:r>
      <w:r w:rsidRPr="009C4539">
        <w:rPr>
          <w:iCs/>
        </w:rPr>
        <w:t>года</w:t>
      </w:r>
      <w:r w:rsidRPr="009C4539">
        <w:rPr>
          <w:rFonts w:eastAsia="Calibri"/>
          <w:lang w:eastAsia="ar-SA"/>
        </w:rPr>
        <w:t xml:space="preserve"> </w:t>
      </w:r>
      <w:r w:rsidR="00B51044" w:rsidRPr="009C4539">
        <w:rPr>
          <w:rFonts w:eastAsia="Calibri"/>
          <w:lang w:eastAsia="ar-SA"/>
        </w:rPr>
        <w:t xml:space="preserve">и </w:t>
      </w:r>
      <w:r w:rsidR="00B51044" w:rsidRPr="009C4539">
        <w:t>включает срок оказания услуг исполнителем (предусмотренных контрактом) в полном объеме, срок приемки (с оформлением документа о приемке) и оплаты заказчиком таких услуг.</w:t>
      </w:r>
      <w:r w:rsidR="00B51044" w:rsidRPr="009C4539">
        <w:rPr>
          <w:rFonts w:eastAsia="Calibri"/>
          <w:color w:val="FF0000"/>
          <w:lang w:eastAsia="ar-SA"/>
        </w:rPr>
        <w:t xml:space="preserve"> </w:t>
      </w:r>
    </w:p>
    <w:p w:rsidR="00CC1A23" w:rsidRPr="00ED457C" w:rsidRDefault="000F525B" w:rsidP="00ED457C">
      <w:pPr>
        <w:spacing w:line="0" w:lineRule="atLeast"/>
        <w:ind w:firstLine="709"/>
        <w:jc w:val="both"/>
      </w:pPr>
      <w:r w:rsidRPr="00ED457C">
        <w:t>4.3</w:t>
      </w:r>
      <w:r w:rsidR="00587A6D" w:rsidRPr="00ED457C">
        <w:t>.</w:t>
      </w:r>
      <w:r w:rsidR="00CC1A23" w:rsidRPr="00ED457C">
        <w:t xml:space="preserve"> Порядок оказания услуг:</w:t>
      </w:r>
    </w:p>
    <w:p w:rsidR="0018480A" w:rsidRPr="009C4539" w:rsidRDefault="00EC4FF4" w:rsidP="009C4539">
      <w:pPr>
        <w:pStyle w:val="30"/>
        <w:spacing w:after="0" w:line="0" w:lineRule="atLeast"/>
        <w:ind w:left="0" w:firstLine="709"/>
        <w:jc w:val="both"/>
        <w:rPr>
          <w:sz w:val="24"/>
          <w:szCs w:val="24"/>
        </w:rPr>
      </w:pPr>
      <w:r w:rsidRPr="009C4539">
        <w:rPr>
          <w:sz w:val="24"/>
          <w:szCs w:val="24"/>
        </w:rPr>
        <w:t>-</w:t>
      </w:r>
      <w:r w:rsidR="00057ED9" w:rsidRPr="009C4539">
        <w:rPr>
          <w:sz w:val="24"/>
          <w:szCs w:val="24"/>
        </w:rPr>
        <w:t xml:space="preserve"> </w:t>
      </w:r>
      <w:r w:rsidRPr="009C4539">
        <w:rPr>
          <w:sz w:val="24"/>
          <w:szCs w:val="24"/>
        </w:rPr>
        <w:t>Оказание услуг осуществляется Исполнителем в соответствии с Техническим заданием (Приложение  № 1 к настоящему контракту).</w:t>
      </w:r>
    </w:p>
    <w:p w:rsidR="0018480A" w:rsidRPr="009C4539" w:rsidRDefault="0018480A" w:rsidP="009C4539">
      <w:pPr>
        <w:autoSpaceDE w:val="0"/>
        <w:autoSpaceDN w:val="0"/>
        <w:adjustRightInd w:val="0"/>
        <w:spacing w:line="0" w:lineRule="atLeast"/>
        <w:ind w:firstLine="709"/>
        <w:jc w:val="both"/>
      </w:pPr>
      <w:r w:rsidRPr="009C4539">
        <w:t>Услуги по дератизации должны оказываться в соответствии с требованиями:</w:t>
      </w:r>
    </w:p>
    <w:p w:rsidR="0018480A" w:rsidRPr="009C4539" w:rsidRDefault="0018480A" w:rsidP="009C4539">
      <w:pPr>
        <w:autoSpaceDE w:val="0"/>
        <w:autoSpaceDN w:val="0"/>
        <w:adjustRightInd w:val="0"/>
        <w:spacing w:line="0" w:lineRule="atLeast"/>
        <w:ind w:firstLine="709"/>
        <w:jc w:val="both"/>
      </w:pPr>
      <w:r w:rsidRPr="009C4539">
        <w:t>- Федерального закона от 30.03.1999 № 52-ФЗ «О санитарно-эпидемиологическом благополучии населения»;</w:t>
      </w:r>
    </w:p>
    <w:p w:rsidR="0018480A" w:rsidRPr="009C4539" w:rsidRDefault="0018480A" w:rsidP="009C4539">
      <w:pPr>
        <w:autoSpaceDE w:val="0"/>
        <w:autoSpaceDN w:val="0"/>
        <w:adjustRightInd w:val="0"/>
        <w:spacing w:line="0" w:lineRule="atLeast"/>
        <w:ind w:firstLine="709"/>
        <w:jc w:val="both"/>
      </w:pPr>
      <w:r w:rsidRPr="009C4539">
        <w:t xml:space="preserve">- Постановление Главного государственного санитарного врача Российской Федерации от 28.01.2021 № 4 «Об утверждении санитарных правил и норм </w:t>
      </w:r>
      <w:proofErr w:type="spellStart"/>
      <w:r w:rsidRPr="009C4539">
        <w:t>СанПиН</w:t>
      </w:r>
      <w:proofErr w:type="spellEnd"/>
      <w:r w:rsidRPr="009C4539">
        <w:t xml:space="preserve"> 3.3686-21 «Санитарно-эпидемиологические требования по профилактике инфекционных болезней»;</w:t>
      </w:r>
    </w:p>
    <w:p w:rsidR="0018480A" w:rsidRPr="009C4539" w:rsidRDefault="002B4CE4" w:rsidP="009C4539">
      <w:pPr>
        <w:spacing w:line="0" w:lineRule="atLeast"/>
        <w:ind w:firstLine="709"/>
        <w:jc w:val="both"/>
        <w:rPr>
          <w:bCs/>
          <w:color w:val="000000"/>
        </w:rPr>
      </w:pPr>
      <w:r w:rsidRPr="009C4539">
        <w:t xml:space="preserve">- </w:t>
      </w:r>
      <w:r w:rsidR="0018480A" w:rsidRPr="009C4539">
        <w:rPr>
          <w:bCs/>
          <w:i/>
          <w:color w:val="000000"/>
        </w:rPr>
        <w:t>Исполнитель должен иметь действующую лицензию, наличие которой подтверждается записью в реестре лицензий</w:t>
      </w:r>
      <w:r w:rsidR="0018480A" w:rsidRPr="009C4539">
        <w:rPr>
          <w:bCs/>
          <w:color w:val="000000"/>
        </w:rPr>
        <w:t xml:space="preserve">, на осуществление деятельности по оказанию услуг по дератизации в целях обеспечения санитарно-эпидемиологического благополучия населения, с наличием в составе выполняемых работ, оказываемых услуг: </w:t>
      </w:r>
    </w:p>
    <w:p w:rsidR="0018480A" w:rsidRPr="009C4539" w:rsidRDefault="0018480A" w:rsidP="009C4539">
      <w:pPr>
        <w:spacing w:line="0" w:lineRule="atLeast"/>
        <w:ind w:firstLine="709"/>
        <w:jc w:val="both"/>
        <w:rPr>
          <w:bCs/>
          <w:color w:val="000000"/>
        </w:rPr>
      </w:pPr>
      <w:r w:rsidRPr="009C4539">
        <w:rPr>
          <w:bCs/>
          <w:color w:val="000000"/>
        </w:rPr>
        <w:t xml:space="preserve">- услуги по дератизации. </w:t>
      </w:r>
    </w:p>
    <w:p w:rsidR="00EC4FF4" w:rsidRPr="009C4539" w:rsidRDefault="0018480A" w:rsidP="009C4539">
      <w:pPr>
        <w:spacing w:line="0" w:lineRule="atLeast"/>
        <w:ind w:firstLine="709"/>
        <w:jc w:val="both"/>
        <w:rPr>
          <w:bCs/>
          <w:color w:val="000000"/>
        </w:rPr>
      </w:pPr>
      <w:proofErr w:type="gramStart"/>
      <w:r w:rsidRPr="009C4539">
        <w:rPr>
          <w:bCs/>
          <w:color w:val="000000"/>
        </w:rPr>
        <w:t>Основание: п.2 ст.3, п.59 ч.1 ст.12, ч.8  ст. 21 Федерального закона от 04.05.2011 № 99-ФЗ «О лицензировании отдельных видов деятельности», постановление Правительства РФ от 20.03.2024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roofErr w:type="gramEnd"/>
    </w:p>
    <w:p w:rsidR="00D953FA" w:rsidRPr="009C4539" w:rsidRDefault="00D953FA" w:rsidP="009C4539">
      <w:pPr>
        <w:widowControl w:val="0"/>
        <w:tabs>
          <w:tab w:val="left" w:pos="142"/>
          <w:tab w:val="left" w:pos="284"/>
          <w:tab w:val="left" w:pos="709"/>
          <w:tab w:val="left" w:pos="993"/>
        </w:tabs>
        <w:autoSpaceDE w:val="0"/>
        <w:autoSpaceDN w:val="0"/>
        <w:adjustRightInd w:val="0"/>
        <w:spacing w:line="0" w:lineRule="atLeast"/>
        <w:ind w:firstLine="709"/>
        <w:jc w:val="both"/>
        <w:rPr>
          <w:bCs/>
          <w:iCs/>
        </w:rPr>
      </w:pPr>
      <w:r w:rsidRPr="009C4539">
        <w:t>4</w:t>
      </w:r>
      <w:r w:rsidR="000F525B" w:rsidRPr="009C4539">
        <w:t>.4</w:t>
      </w:r>
      <w:r w:rsidRPr="009C4539">
        <w:t xml:space="preserve">. </w:t>
      </w:r>
      <w:r w:rsidRPr="009C4539">
        <w:rPr>
          <w:bCs/>
          <w:iCs/>
        </w:rPr>
        <w:t>Приемка оказанных услуг осуществляется на основании первичных учетных документов, подтверждающих их выполнение, составленных после оказания услуг в соответствии с Гражданским кодексом РФ.</w:t>
      </w:r>
    </w:p>
    <w:p w:rsidR="00D953FA" w:rsidRPr="009C4539" w:rsidRDefault="00D953FA" w:rsidP="009C4539">
      <w:pPr>
        <w:widowControl w:val="0"/>
        <w:tabs>
          <w:tab w:val="left" w:pos="142"/>
          <w:tab w:val="left" w:pos="284"/>
          <w:tab w:val="left" w:pos="709"/>
          <w:tab w:val="left" w:pos="993"/>
        </w:tabs>
        <w:autoSpaceDE w:val="0"/>
        <w:autoSpaceDN w:val="0"/>
        <w:adjustRightInd w:val="0"/>
        <w:spacing w:line="0" w:lineRule="atLeast"/>
        <w:ind w:firstLine="709"/>
        <w:jc w:val="both"/>
        <w:rPr>
          <w:bCs/>
        </w:rPr>
      </w:pPr>
      <w:r w:rsidRPr="009C4539">
        <w:rPr>
          <w:bCs/>
        </w:rPr>
        <w:t>4</w:t>
      </w:r>
      <w:r w:rsidR="000F525B" w:rsidRPr="009C4539">
        <w:rPr>
          <w:bCs/>
        </w:rPr>
        <w:t>.5</w:t>
      </w:r>
      <w:r w:rsidRPr="009C4539">
        <w:rPr>
          <w:bCs/>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w:t>
      </w:r>
    </w:p>
    <w:p w:rsidR="00D953FA" w:rsidRPr="009C4539" w:rsidRDefault="00D953FA" w:rsidP="009C4539">
      <w:pPr>
        <w:widowControl w:val="0"/>
        <w:tabs>
          <w:tab w:val="left" w:pos="142"/>
          <w:tab w:val="left" w:pos="284"/>
          <w:tab w:val="left" w:pos="709"/>
          <w:tab w:val="left" w:pos="993"/>
        </w:tabs>
        <w:autoSpaceDE w:val="0"/>
        <w:autoSpaceDN w:val="0"/>
        <w:adjustRightInd w:val="0"/>
        <w:spacing w:line="0" w:lineRule="atLeast"/>
        <w:ind w:firstLine="709"/>
        <w:jc w:val="both"/>
        <w:rPr>
          <w:bCs/>
        </w:rPr>
      </w:pPr>
      <w:r w:rsidRPr="009C4539">
        <w:rPr>
          <w:bCs/>
        </w:rPr>
        <w:t>4.</w:t>
      </w:r>
      <w:r w:rsidR="000F525B" w:rsidRPr="009C4539">
        <w:rPr>
          <w:bCs/>
        </w:rPr>
        <w:t>6</w:t>
      </w:r>
      <w:r w:rsidRPr="009C4539">
        <w:rPr>
          <w:bCs/>
        </w:rPr>
        <w:t xml:space="preserve">.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0D46B5" w:rsidRDefault="000D46B5" w:rsidP="009C4539">
      <w:pPr>
        <w:pStyle w:val="1"/>
        <w:keepNext w:val="0"/>
        <w:widowControl w:val="0"/>
        <w:tabs>
          <w:tab w:val="left" w:pos="0"/>
        </w:tabs>
        <w:spacing w:before="0" w:after="0" w:line="0" w:lineRule="atLeast"/>
        <w:ind w:firstLine="709"/>
        <w:jc w:val="both"/>
        <w:rPr>
          <w:rFonts w:ascii="Times New Roman" w:hAnsi="Times New Roman" w:cs="Times New Roman"/>
          <w:b w:val="0"/>
          <w:bCs w:val="0"/>
          <w:caps/>
          <w:kern w:val="0"/>
          <w:sz w:val="24"/>
          <w:szCs w:val="24"/>
        </w:rPr>
      </w:pPr>
    </w:p>
    <w:p w:rsidR="00D953FA" w:rsidRPr="000D46B5" w:rsidRDefault="00B34946" w:rsidP="009C4539">
      <w:pPr>
        <w:pStyle w:val="1"/>
        <w:keepNext w:val="0"/>
        <w:widowControl w:val="0"/>
        <w:tabs>
          <w:tab w:val="left" w:pos="0"/>
        </w:tabs>
        <w:spacing w:before="0" w:after="0" w:line="0" w:lineRule="atLeast"/>
        <w:ind w:firstLine="709"/>
        <w:jc w:val="both"/>
        <w:rPr>
          <w:rFonts w:ascii="Times New Roman" w:hAnsi="Times New Roman" w:cs="Times New Roman"/>
          <w:b w:val="0"/>
          <w:bCs w:val="0"/>
          <w:caps/>
          <w:kern w:val="0"/>
          <w:sz w:val="24"/>
          <w:szCs w:val="24"/>
        </w:rPr>
      </w:pPr>
      <w:r w:rsidRPr="000D46B5">
        <w:rPr>
          <w:rFonts w:ascii="Times New Roman" w:hAnsi="Times New Roman" w:cs="Times New Roman"/>
          <w:b w:val="0"/>
          <w:bCs w:val="0"/>
          <w:caps/>
          <w:kern w:val="0"/>
          <w:sz w:val="24"/>
          <w:szCs w:val="24"/>
        </w:rPr>
        <w:t>5</w:t>
      </w:r>
      <w:r w:rsidR="00D953FA" w:rsidRPr="000D46B5">
        <w:rPr>
          <w:rFonts w:ascii="Times New Roman" w:hAnsi="Times New Roman" w:cs="Times New Roman"/>
          <w:b w:val="0"/>
          <w:bCs w:val="0"/>
          <w:caps/>
          <w:kern w:val="0"/>
          <w:sz w:val="24"/>
          <w:szCs w:val="24"/>
        </w:rPr>
        <w:t>. Гарантийные обязательства</w:t>
      </w:r>
    </w:p>
    <w:p w:rsidR="00D953FA" w:rsidRPr="009C4539" w:rsidRDefault="00B34946" w:rsidP="009C4539">
      <w:pPr>
        <w:autoSpaceDE w:val="0"/>
        <w:autoSpaceDN w:val="0"/>
        <w:adjustRightInd w:val="0"/>
        <w:spacing w:line="0" w:lineRule="atLeast"/>
        <w:ind w:firstLine="709"/>
        <w:jc w:val="both"/>
        <w:rPr>
          <w:bCs/>
        </w:rPr>
      </w:pPr>
      <w:r w:rsidRPr="009C4539">
        <w:rPr>
          <w:bCs/>
        </w:rPr>
        <w:t>5</w:t>
      </w:r>
      <w:r w:rsidR="00D953FA" w:rsidRPr="009C4539">
        <w:rPr>
          <w:bCs/>
        </w:rPr>
        <w:t>.1. Гара</w:t>
      </w:r>
      <w:r w:rsidR="00EB4BE8">
        <w:rPr>
          <w:bCs/>
        </w:rPr>
        <w:t>нтийный срок на оказанные услуг</w:t>
      </w:r>
      <w:r w:rsidR="006B6B4A">
        <w:rPr>
          <w:bCs/>
        </w:rPr>
        <w:t>и</w:t>
      </w:r>
      <w:r w:rsidR="00D953FA" w:rsidRPr="009C4539">
        <w:rPr>
          <w:bCs/>
        </w:rPr>
        <w:t xml:space="preserve"> не установлен.</w:t>
      </w:r>
    </w:p>
    <w:p w:rsidR="00D953FA" w:rsidRPr="009C4539" w:rsidRDefault="00D953FA" w:rsidP="009C4539">
      <w:pPr>
        <w:autoSpaceDE w:val="0"/>
        <w:autoSpaceDN w:val="0"/>
        <w:adjustRightInd w:val="0"/>
        <w:spacing w:line="0" w:lineRule="atLeast"/>
        <w:ind w:firstLine="709"/>
        <w:jc w:val="both"/>
        <w:rPr>
          <w:bCs/>
        </w:rPr>
      </w:pPr>
      <w:r w:rsidRPr="009C4539">
        <w:rPr>
          <w:bCs/>
        </w:rPr>
        <w:t>Исполнитель гарантирует качество и безопасность оказываемых услуг в соответствии с действующими стандартами, утвержденными на данный вид услуг, а также своевременное устранение недостатков и дефектов, выявленных при приемке оказанных услуг.</w:t>
      </w:r>
    </w:p>
    <w:p w:rsidR="00FC1481" w:rsidRPr="009C4539" w:rsidRDefault="00FC1481" w:rsidP="009C4539">
      <w:pPr>
        <w:pStyle w:val="30"/>
        <w:spacing w:after="0" w:line="0" w:lineRule="atLeast"/>
        <w:ind w:left="0" w:firstLine="709"/>
        <w:jc w:val="both"/>
        <w:rPr>
          <w:sz w:val="24"/>
          <w:szCs w:val="24"/>
        </w:rPr>
      </w:pPr>
    </w:p>
    <w:p w:rsidR="00CC1A23" w:rsidRPr="009C4539" w:rsidRDefault="00CC1A23" w:rsidP="009C4539">
      <w:pPr>
        <w:spacing w:line="0" w:lineRule="atLeast"/>
        <w:ind w:firstLine="709"/>
        <w:jc w:val="both"/>
      </w:pPr>
    </w:p>
    <w:p w:rsidR="00CC1A23" w:rsidRPr="00CA2EB9" w:rsidRDefault="00CC1A23" w:rsidP="009C4539">
      <w:pPr>
        <w:spacing w:line="0" w:lineRule="atLeast"/>
        <w:ind w:firstLine="709"/>
        <w:jc w:val="both"/>
      </w:pPr>
      <w:r w:rsidRPr="00CA2EB9">
        <w:lastRenderedPageBreak/>
        <w:t>6. ОТВЕТСТВЕННОСТЬ СТОРОН</w:t>
      </w:r>
    </w:p>
    <w:p w:rsidR="00CC1A23" w:rsidRPr="009C4539" w:rsidRDefault="00CC1A23"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CC1A23" w:rsidRPr="009C4539" w:rsidRDefault="00CC1A23"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6.2.</w:t>
      </w:r>
      <w:r w:rsidR="00081F70" w:rsidRPr="009C4539">
        <w:rPr>
          <w:rFonts w:ascii="Times New Roman" w:hAnsi="Times New Roman" w:cs="Times New Roman"/>
          <w:sz w:val="24"/>
          <w:szCs w:val="24"/>
        </w:rPr>
        <w:t xml:space="preserve"> </w:t>
      </w:r>
      <w:proofErr w:type="gramStart"/>
      <w:r w:rsidRPr="009C4539">
        <w:rPr>
          <w:rFonts w:ascii="Times New Roman" w:hAnsi="Times New Roman" w:cs="Times New Roman"/>
          <w:sz w:val="24"/>
          <w:szCs w:val="24"/>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CC1A23" w:rsidRPr="009C4539" w:rsidRDefault="00CC1A23" w:rsidP="009C4539">
      <w:pPr>
        <w:autoSpaceDE w:val="0"/>
        <w:autoSpaceDN w:val="0"/>
        <w:adjustRightInd w:val="0"/>
        <w:spacing w:line="0" w:lineRule="atLeast"/>
        <w:ind w:firstLine="709"/>
        <w:jc w:val="both"/>
      </w:pPr>
      <w:r w:rsidRPr="009C4539">
        <w:t>6.3.</w:t>
      </w:r>
      <w:r w:rsidR="00081F70" w:rsidRPr="009C4539">
        <w:t xml:space="preserve"> </w:t>
      </w:r>
      <w:proofErr w:type="gramStart"/>
      <w:r w:rsidRPr="009C4539">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9C4539">
        <w:t>), за исключением случаев, если законодательством Российской Федерации установлен иной порядок начисления пени.</w:t>
      </w:r>
    </w:p>
    <w:p w:rsidR="00CC1A23" w:rsidRPr="009C4539" w:rsidRDefault="00CC1A23" w:rsidP="009C4539">
      <w:pPr>
        <w:autoSpaceDE w:val="0"/>
        <w:autoSpaceDN w:val="0"/>
        <w:adjustRightInd w:val="0"/>
        <w:spacing w:line="0" w:lineRule="atLeast"/>
        <w:ind w:firstLine="709"/>
        <w:jc w:val="both"/>
      </w:pPr>
      <w:r w:rsidRPr="009C4539">
        <w:t>6.4.</w:t>
      </w:r>
      <w:r w:rsidR="00081F70" w:rsidRPr="009C4539">
        <w:t xml:space="preserve"> </w:t>
      </w:r>
      <w:proofErr w:type="gramStart"/>
      <w:r w:rsidRPr="009C4539">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w:t>
      </w:r>
      <w:proofErr w:type="gramEnd"/>
    </w:p>
    <w:p w:rsidR="00CC1A23" w:rsidRPr="009C4539" w:rsidRDefault="00CC1A23" w:rsidP="009C4539">
      <w:pPr>
        <w:autoSpaceDE w:val="0"/>
        <w:autoSpaceDN w:val="0"/>
        <w:adjustRightInd w:val="0"/>
        <w:spacing w:line="0" w:lineRule="atLeast"/>
        <w:ind w:firstLine="709"/>
        <w:jc w:val="both"/>
        <w:rPr>
          <w:b/>
          <w:bCs/>
        </w:rPr>
      </w:pPr>
      <w:r w:rsidRPr="009C4539">
        <w:t>6.5.</w:t>
      </w:r>
      <w:r w:rsidR="00081F70" w:rsidRPr="009C4539">
        <w:t xml:space="preserve"> </w:t>
      </w:r>
      <w:r w:rsidRPr="009C4539">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процента цены контракта, но не более 5 тыс. рублей и не менее 1 тыс. рублей</w:t>
      </w:r>
      <w:r w:rsidR="009B6887" w:rsidRPr="009C4539">
        <w:t xml:space="preserve"> и составляет </w:t>
      </w:r>
      <w:r w:rsidR="0009436B" w:rsidRPr="009C4539">
        <w:t>_____</w:t>
      </w:r>
      <w:r w:rsidR="00447EF2" w:rsidRPr="009C4539">
        <w:t xml:space="preserve"> </w:t>
      </w:r>
      <w:r w:rsidR="009B6887" w:rsidRPr="009C4539">
        <w:t>рублей.</w:t>
      </w:r>
    </w:p>
    <w:p w:rsidR="00CC1A23" w:rsidRPr="009C4539" w:rsidRDefault="00CC1A23" w:rsidP="009C4539">
      <w:pPr>
        <w:autoSpaceDE w:val="0"/>
        <w:autoSpaceDN w:val="0"/>
        <w:adjustRightInd w:val="0"/>
        <w:spacing w:line="0" w:lineRule="atLeast"/>
        <w:ind w:firstLine="709"/>
        <w:jc w:val="both"/>
      </w:pPr>
      <w:r w:rsidRPr="009C4539">
        <w:t>6.6.</w:t>
      </w:r>
      <w:r w:rsidR="00081F70" w:rsidRPr="009C4539">
        <w:t xml:space="preserve"> </w:t>
      </w:r>
      <w:r w:rsidRPr="009C4539">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r w:rsidR="006F6F92" w:rsidRPr="009C4539">
        <w:t>.</w:t>
      </w:r>
    </w:p>
    <w:p w:rsidR="00CC1A23" w:rsidRPr="009C4539" w:rsidRDefault="00CC1A23" w:rsidP="009C4539">
      <w:pPr>
        <w:autoSpaceDE w:val="0"/>
        <w:autoSpaceDN w:val="0"/>
        <w:adjustRightInd w:val="0"/>
        <w:spacing w:line="0" w:lineRule="atLeast"/>
        <w:ind w:firstLine="709"/>
        <w:jc w:val="both"/>
      </w:pPr>
      <w:r w:rsidRPr="009C4539">
        <w:t>6.7.</w:t>
      </w:r>
      <w:r w:rsidR="00081F70" w:rsidRPr="009C4539">
        <w:t xml:space="preserve"> </w:t>
      </w:r>
      <w:r w:rsidRPr="009C4539">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CC1A23" w:rsidRPr="009C4539" w:rsidRDefault="00CC1A23" w:rsidP="009C4539">
      <w:pPr>
        <w:autoSpaceDE w:val="0"/>
        <w:autoSpaceDN w:val="0"/>
        <w:adjustRightInd w:val="0"/>
        <w:spacing w:line="0" w:lineRule="atLeast"/>
        <w:ind w:firstLine="709"/>
        <w:jc w:val="both"/>
      </w:pPr>
      <w:r w:rsidRPr="009C4539">
        <w:t xml:space="preserve">6.8.Пеня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C1A23" w:rsidRPr="009C4539" w:rsidRDefault="00CC1A23" w:rsidP="009C4539">
      <w:pPr>
        <w:autoSpaceDE w:val="0"/>
        <w:autoSpaceDN w:val="0"/>
        <w:adjustRightInd w:val="0"/>
        <w:spacing w:line="0" w:lineRule="atLeast"/>
        <w:ind w:firstLine="709"/>
        <w:jc w:val="both"/>
      </w:pPr>
      <w:r w:rsidRPr="009C4539">
        <w:t xml:space="preserve">6.9.Такая пеня устанавливается контрактом в размере одной трехсотой действующей на дату уплаты пеней </w:t>
      </w:r>
      <w:hyperlink r:id="rId9" w:history="1">
        <w:r w:rsidRPr="009C4539">
          <w:t>ключевой ставки</w:t>
        </w:r>
      </w:hyperlink>
      <w:r w:rsidRPr="009C4539">
        <w:t xml:space="preserve"> Центрального банка Российской Федерации от не уплаченной в срок суммы. </w:t>
      </w:r>
    </w:p>
    <w:p w:rsidR="00CC1A23" w:rsidRPr="009C4539" w:rsidRDefault="00CC1A23" w:rsidP="009C4539">
      <w:pPr>
        <w:autoSpaceDE w:val="0"/>
        <w:autoSpaceDN w:val="0"/>
        <w:adjustRightInd w:val="0"/>
        <w:spacing w:line="0" w:lineRule="atLeast"/>
        <w:ind w:firstLine="709"/>
        <w:jc w:val="both"/>
      </w:pPr>
      <w:r w:rsidRPr="009C4539">
        <w:t>6.10.Штрафы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C1A23" w:rsidRPr="009C4539" w:rsidRDefault="00CC1A23" w:rsidP="009C4539">
      <w:pPr>
        <w:autoSpaceDE w:val="0"/>
        <w:autoSpaceDN w:val="0"/>
        <w:adjustRightInd w:val="0"/>
        <w:spacing w:line="0" w:lineRule="atLeast"/>
        <w:ind w:firstLine="709"/>
        <w:jc w:val="both"/>
      </w:pPr>
      <w:r w:rsidRPr="009C4539">
        <w:t>6.11.За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w:t>
      </w:r>
    </w:p>
    <w:p w:rsidR="00CC1A23" w:rsidRPr="009C4539" w:rsidRDefault="00CC1A23" w:rsidP="009C4539">
      <w:pPr>
        <w:autoSpaceDE w:val="0"/>
        <w:autoSpaceDN w:val="0"/>
        <w:adjustRightInd w:val="0"/>
        <w:spacing w:line="0" w:lineRule="atLeast"/>
        <w:ind w:firstLine="709"/>
        <w:jc w:val="both"/>
      </w:pPr>
      <w:r w:rsidRPr="009C4539">
        <w:t>6.12.Общая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C1A23" w:rsidRPr="009C4539" w:rsidRDefault="00CC1A23" w:rsidP="009C4539">
      <w:pPr>
        <w:autoSpaceDE w:val="0"/>
        <w:autoSpaceDN w:val="0"/>
        <w:adjustRightInd w:val="0"/>
        <w:spacing w:line="0" w:lineRule="atLeast"/>
        <w:ind w:firstLine="709"/>
        <w:jc w:val="both"/>
      </w:pPr>
      <w:r w:rsidRPr="009C4539">
        <w:t>6.13.Общая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C1A23" w:rsidRPr="009C4539" w:rsidRDefault="00CC1A23" w:rsidP="009C4539">
      <w:pPr>
        <w:autoSpaceDE w:val="0"/>
        <w:autoSpaceDN w:val="0"/>
        <w:adjustRightInd w:val="0"/>
        <w:spacing w:line="0" w:lineRule="atLeast"/>
        <w:ind w:firstLine="709"/>
        <w:jc w:val="both"/>
      </w:pPr>
      <w:r w:rsidRPr="009C4539">
        <w:lastRenderedPageBreak/>
        <w:t>6.14.Сторона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1A23" w:rsidRPr="009C4539" w:rsidRDefault="00CC1A23" w:rsidP="009C4539">
      <w:pPr>
        <w:autoSpaceDE w:val="0"/>
        <w:autoSpaceDN w:val="0"/>
        <w:adjustRightInd w:val="0"/>
        <w:spacing w:line="0" w:lineRule="atLeast"/>
        <w:ind w:firstLine="709"/>
        <w:jc w:val="both"/>
      </w:pPr>
      <w:r w:rsidRPr="009C4539">
        <w:t>6.15.Применение неустойки (штрафа, пени) не освобождает Стороны от исполнения обязательств по настоящему Контракту.</w:t>
      </w:r>
    </w:p>
    <w:p w:rsidR="00CC1A23" w:rsidRPr="009C4539" w:rsidRDefault="00CC1A23"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 xml:space="preserve">6.16.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C1A23" w:rsidRPr="009C4539" w:rsidRDefault="00CC1A23"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 xml:space="preserve">6.17.В случае неисполнения </w:t>
      </w:r>
      <w:r w:rsidR="009D2FC8" w:rsidRPr="009C4539">
        <w:rPr>
          <w:rFonts w:ascii="Times New Roman" w:hAnsi="Times New Roman" w:cs="Times New Roman"/>
          <w:sz w:val="24"/>
          <w:szCs w:val="24"/>
        </w:rPr>
        <w:t xml:space="preserve">Исполнителем </w:t>
      </w:r>
      <w:r w:rsidRPr="009C4539">
        <w:rPr>
          <w:rFonts w:ascii="Times New Roman" w:hAnsi="Times New Roman" w:cs="Times New Roman"/>
          <w:sz w:val="24"/>
          <w:szCs w:val="24"/>
        </w:rPr>
        <w:t xml:space="preserve"> условий Контракта  Заказчик вправе обратиться в суд с требованием о расторжении настоящего Контракта</w:t>
      </w:r>
      <w:r w:rsidR="009D2FC8" w:rsidRPr="009C4539">
        <w:rPr>
          <w:rFonts w:ascii="Times New Roman" w:hAnsi="Times New Roman" w:cs="Times New Roman"/>
          <w:sz w:val="24"/>
          <w:szCs w:val="24"/>
        </w:rPr>
        <w:t>.</w:t>
      </w:r>
    </w:p>
    <w:p w:rsidR="00CC1A23" w:rsidRPr="005B52B5" w:rsidRDefault="00CC1A23" w:rsidP="009C4539">
      <w:pPr>
        <w:spacing w:line="0" w:lineRule="atLeast"/>
        <w:ind w:firstLine="709"/>
        <w:jc w:val="both"/>
      </w:pPr>
    </w:p>
    <w:p w:rsidR="00CC1A23" w:rsidRPr="005B52B5" w:rsidRDefault="00CC1A23" w:rsidP="009C4539">
      <w:pPr>
        <w:spacing w:line="0" w:lineRule="atLeast"/>
        <w:ind w:firstLine="709"/>
        <w:jc w:val="both"/>
      </w:pPr>
      <w:r w:rsidRPr="005B52B5">
        <w:t>7. ОБСТОЯТЕЛЬСТВА НЕПРЕОДОЛИМОЙ СИЛЫ</w:t>
      </w:r>
    </w:p>
    <w:p w:rsidR="00CC1A23" w:rsidRPr="009C4539" w:rsidRDefault="00CC1A23" w:rsidP="009C4539">
      <w:pPr>
        <w:spacing w:line="0" w:lineRule="atLeast"/>
        <w:ind w:firstLine="709"/>
        <w:jc w:val="both"/>
      </w:pPr>
      <w:r w:rsidRPr="009C4539">
        <w:t xml:space="preserve">7.1. </w:t>
      </w:r>
      <w:proofErr w:type="gramStart"/>
      <w:r w:rsidRPr="009C4539">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rsidRPr="009C4539">
        <w:t xml:space="preserve">, а </w:t>
      </w:r>
      <w:proofErr w:type="gramStart"/>
      <w:r w:rsidRPr="009C4539">
        <w:t>также</w:t>
      </w:r>
      <w:proofErr w:type="gramEnd"/>
      <w:r w:rsidRPr="009C4539">
        <w:t xml:space="preserve"> которые стороны были не в состоянии предвидеть и предотвратить.</w:t>
      </w:r>
    </w:p>
    <w:p w:rsidR="00CC1A23" w:rsidRPr="009C4539" w:rsidRDefault="00CC1A23" w:rsidP="009C4539">
      <w:pPr>
        <w:spacing w:line="0" w:lineRule="atLeast"/>
        <w:ind w:firstLine="709"/>
        <w:jc w:val="both"/>
      </w:pPr>
      <w:r w:rsidRPr="009C4539">
        <w:t xml:space="preserve">7.2. При наступлении таких обстоятельств срок исполнения обязательств по настоящему Контракте отодвигается соразмерно времени действия данных обстоятельств, </w:t>
      </w:r>
      <w:proofErr w:type="gramStart"/>
      <w:r w:rsidRPr="009C4539">
        <w:t>постольку</w:t>
      </w:r>
      <w:proofErr w:type="gramEnd"/>
      <w:r w:rsidRPr="009C4539">
        <w:t xml:space="preserve"> поскольку эти обстоятельства значительно влияют на исполнение настоящего Контракта в срок.</w:t>
      </w:r>
    </w:p>
    <w:p w:rsidR="00CC1A23" w:rsidRPr="009C4539" w:rsidRDefault="00CC1A23" w:rsidP="009C4539">
      <w:pPr>
        <w:spacing w:line="0" w:lineRule="atLeast"/>
        <w:ind w:firstLine="709"/>
        <w:jc w:val="both"/>
      </w:pPr>
      <w:r w:rsidRPr="009C4539">
        <w:t xml:space="preserve">7.3. </w:t>
      </w:r>
      <w:proofErr w:type="gramStart"/>
      <w:r w:rsidRPr="009C4539">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CC1A23" w:rsidRPr="009C4539" w:rsidRDefault="00CC1A23" w:rsidP="009C4539">
      <w:pPr>
        <w:spacing w:line="0" w:lineRule="atLeast"/>
        <w:ind w:firstLine="709"/>
        <w:jc w:val="both"/>
      </w:pPr>
      <w:r w:rsidRPr="009C4539">
        <w:t xml:space="preserve">7.4. Если обстоятельства, указанные в п. 7.1 настоящего Контракта, будут длиться более двух календарных месяцев </w:t>
      </w:r>
      <w:proofErr w:type="gramStart"/>
      <w:r w:rsidRPr="009C4539">
        <w:t>с даты</w:t>
      </w:r>
      <w:proofErr w:type="gramEnd"/>
      <w:r w:rsidRPr="009C4539">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95A98" w:rsidRPr="009C4539" w:rsidRDefault="00F95A98" w:rsidP="009C4539">
      <w:pPr>
        <w:spacing w:line="0" w:lineRule="atLeast"/>
        <w:ind w:firstLine="709"/>
        <w:jc w:val="both"/>
      </w:pPr>
    </w:p>
    <w:p w:rsidR="00F95A98" w:rsidRPr="005B52B5" w:rsidRDefault="00F95A98" w:rsidP="009C4539">
      <w:pPr>
        <w:autoSpaceDE w:val="0"/>
        <w:autoSpaceDN w:val="0"/>
        <w:adjustRightInd w:val="0"/>
        <w:spacing w:line="0" w:lineRule="atLeast"/>
        <w:ind w:firstLine="709"/>
        <w:jc w:val="both"/>
        <w:rPr>
          <w:spacing w:val="-4"/>
        </w:rPr>
      </w:pPr>
      <w:r w:rsidRPr="005B52B5">
        <w:t>8.ЕДИНЫЕ ТРЕБОВАНИЯ К ИСПОЛНИТЕЛЮ</w:t>
      </w:r>
    </w:p>
    <w:p w:rsidR="00F95A98" w:rsidRPr="009C4539" w:rsidRDefault="00A61265" w:rsidP="009C4539">
      <w:pPr>
        <w:spacing w:line="0" w:lineRule="atLeast"/>
        <w:ind w:firstLine="709"/>
        <w:jc w:val="both"/>
      </w:pPr>
      <w:r w:rsidRPr="009C4539">
        <w:t xml:space="preserve">8.1. </w:t>
      </w:r>
      <w:r w:rsidR="00F95A98" w:rsidRPr="009C4539">
        <w:t>Исполнитель подтверждает, что соответствует следующим единым требованиям:</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9C4539">
        <w:rPr>
          <w:rFonts w:ascii="Times New Roman" w:hAnsi="Times New Roman" w:cs="Times New Roman"/>
          <w:sz w:val="24"/>
          <w:szCs w:val="24"/>
        </w:rPr>
        <w:t>являющихся</w:t>
      </w:r>
      <w:proofErr w:type="gramEnd"/>
      <w:r w:rsidRPr="009C4539">
        <w:rPr>
          <w:rFonts w:ascii="Times New Roman" w:hAnsi="Times New Roman" w:cs="Times New Roman"/>
          <w:sz w:val="24"/>
          <w:szCs w:val="24"/>
        </w:rPr>
        <w:t xml:space="preserve"> объектом закупки;</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 xml:space="preserve">2) </w:t>
      </w:r>
      <w:proofErr w:type="spellStart"/>
      <w:r w:rsidRPr="009C4539">
        <w:rPr>
          <w:rFonts w:ascii="Times New Roman" w:hAnsi="Times New Roman" w:cs="Times New Roman"/>
          <w:sz w:val="24"/>
          <w:szCs w:val="24"/>
        </w:rPr>
        <w:t>непроведение</w:t>
      </w:r>
      <w:proofErr w:type="spellEnd"/>
      <w:r w:rsidRPr="009C453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 xml:space="preserve">3) </w:t>
      </w:r>
      <w:proofErr w:type="spellStart"/>
      <w:r w:rsidRPr="009C4539">
        <w:rPr>
          <w:rFonts w:ascii="Times New Roman" w:hAnsi="Times New Roman" w:cs="Times New Roman"/>
          <w:sz w:val="24"/>
          <w:szCs w:val="24"/>
        </w:rPr>
        <w:t>неприостановление</w:t>
      </w:r>
      <w:proofErr w:type="spellEnd"/>
      <w:r w:rsidRPr="009C4539">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proofErr w:type="gramStart"/>
      <w:r w:rsidRPr="009C4539">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C4539">
        <w:rPr>
          <w:rFonts w:ascii="Times New Roman" w:hAnsi="Times New Roman" w:cs="Times New Roman"/>
          <w:sz w:val="24"/>
          <w:szCs w:val="24"/>
        </w:rPr>
        <w:t xml:space="preserve"> обязанности </w:t>
      </w:r>
      <w:proofErr w:type="gramStart"/>
      <w:r w:rsidRPr="009C4539">
        <w:rPr>
          <w:rFonts w:ascii="Times New Roman" w:hAnsi="Times New Roman" w:cs="Times New Roman"/>
          <w:sz w:val="24"/>
          <w:szCs w:val="24"/>
        </w:rPr>
        <w:t>заявителя</w:t>
      </w:r>
      <w:proofErr w:type="gramEnd"/>
      <w:r w:rsidRPr="009C4539">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w:t>
      </w:r>
      <w:r w:rsidRPr="009C4539">
        <w:rPr>
          <w:rFonts w:ascii="Times New Roman" w:hAnsi="Times New Roman" w:cs="Times New Roman"/>
          <w:sz w:val="24"/>
          <w:szCs w:val="24"/>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4539">
        <w:rPr>
          <w:rFonts w:ascii="Times New Roman" w:hAnsi="Times New Roman" w:cs="Times New Roman"/>
          <w:sz w:val="24"/>
          <w:szCs w:val="24"/>
        </w:rPr>
        <w:t>указанных</w:t>
      </w:r>
      <w:proofErr w:type="gramEnd"/>
      <w:r w:rsidRPr="009C4539">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proofErr w:type="gramStart"/>
      <w:r w:rsidRPr="009C4539">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C4539">
        <w:rPr>
          <w:rFonts w:ascii="Times New Roman" w:hAnsi="Times New Roman" w:cs="Times New Roman"/>
          <w:sz w:val="24"/>
          <w:szCs w:val="24"/>
        </w:rPr>
        <w:t xml:space="preserve"> </w:t>
      </w:r>
      <w:proofErr w:type="gramStart"/>
      <w:r w:rsidRPr="009C4539">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proofErr w:type="gramStart"/>
      <w:r w:rsidRPr="009C4539">
        <w:rPr>
          <w:rFonts w:ascii="Times New Roman" w:hAnsi="Times New Roman" w:cs="Times New Roman"/>
          <w:sz w:val="24"/>
          <w:szCs w:val="24"/>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C4539">
        <w:rPr>
          <w:rFonts w:ascii="Times New Roman" w:hAnsi="Times New Roman" w:cs="Times New Roman"/>
          <w:sz w:val="24"/>
          <w:szCs w:val="24"/>
        </w:rPr>
        <w:t>неполнородный</w:t>
      </w:r>
      <w:proofErr w:type="spellEnd"/>
      <w:r w:rsidRPr="009C4539">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9C4539">
        <w:rPr>
          <w:rFonts w:ascii="Times New Roman" w:hAnsi="Times New Roman" w:cs="Times New Roman"/>
          <w:sz w:val="24"/>
          <w:szCs w:val="24"/>
        </w:rPr>
        <w:t xml:space="preserve"> усыновитель этого должностного лица заказчика является:</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9C4539">
        <w:rPr>
          <w:rFonts w:ascii="Times New Roman" w:hAnsi="Times New Roman" w:cs="Times New Roman"/>
          <w:sz w:val="24"/>
          <w:szCs w:val="24"/>
        </w:rPr>
        <w:t>выгодоприобретателем</w:t>
      </w:r>
      <w:proofErr w:type="spellEnd"/>
      <w:r w:rsidRPr="009C4539">
        <w:rPr>
          <w:rFonts w:ascii="Times New Roman" w:hAnsi="Times New Roman" w:cs="Times New Roman"/>
          <w:sz w:val="24"/>
          <w:szCs w:val="24"/>
        </w:rPr>
        <w:t xml:space="preserve"> корпоративного юридического лица, являющегося участником закупки. </w:t>
      </w:r>
      <w:proofErr w:type="spellStart"/>
      <w:proofErr w:type="gramStart"/>
      <w:r w:rsidRPr="009C4539">
        <w:rPr>
          <w:rFonts w:ascii="Times New Roman" w:hAnsi="Times New Roman" w:cs="Times New Roman"/>
          <w:sz w:val="24"/>
          <w:szCs w:val="24"/>
        </w:rPr>
        <w:t>Выгодоприобретателем</w:t>
      </w:r>
      <w:proofErr w:type="spellEnd"/>
      <w:r w:rsidRPr="009C4539">
        <w:rPr>
          <w:rFonts w:ascii="Times New Roman" w:hAnsi="Times New Roman" w:cs="Times New Roman"/>
          <w:sz w:val="24"/>
          <w:szCs w:val="24"/>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proofErr w:type="gramStart"/>
      <w:r w:rsidRPr="009C4539">
        <w:rPr>
          <w:rFonts w:ascii="Times New Roman" w:hAnsi="Times New Roman" w:cs="Times New Roman"/>
          <w:sz w:val="24"/>
          <w:szCs w:val="24"/>
        </w:rPr>
        <w:t xml:space="preserve">8) участник закупки не является </w:t>
      </w:r>
      <w:proofErr w:type="spellStart"/>
      <w:r w:rsidRPr="009C4539">
        <w:rPr>
          <w:rFonts w:ascii="Times New Roman" w:hAnsi="Times New Roman" w:cs="Times New Roman"/>
          <w:sz w:val="24"/>
          <w:szCs w:val="24"/>
        </w:rPr>
        <w:t>офшорной</w:t>
      </w:r>
      <w:proofErr w:type="spellEnd"/>
      <w:r w:rsidRPr="009C4539">
        <w:rPr>
          <w:rFonts w:ascii="Times New Roman" w:hAnsi="Times New Roman" w:cs="Times New Roman"/>
          <w:sz w:val="24"/>
          <w:szCs w:val="24"/>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9C4539">
        <w:rPr>
          <w:rFonts w:ascii="Times New Roman" w:hAnsi="Times New Roman" w:cs="Times New Roman"/>
          <w:sz w:val="24"/>
          <w:szCs w:val="24"/>
        </w:rPr>
        <w:t>офшорной</w:t>
      </w:r>
      <w:proofErr w:type="spellEnd"/>
      <w:r w:rsidRPr="009C4539">
        <w:rPr>
          <w:rFonts w:ascii="Times New Roman" w:hAnsi="Times New Roman" w:cs="Times New Roman"/>
          <w:sz w:val="24"/>
          <w:szCs w:val="24"/>
        </w:rPr>
        <w:t xml:space="preserve"> компании, а также не имеет </w:t>
      </w:r>
      <w:proofErr w:type="spellStart"/>
      <w:r w:rsidRPr="009C4539">
        <w:rPr>
          <w:rFonts w:ascii="Times New Roman" w:hAnsi="Times New Roman" w:cs="Times New Roman"/>
          <w:sz w:val="24"/>
          <w:szCs w:val="24"/>
        </w:rPr>
        <w:t>офшорных</w:t>
      </w:r>
      <w:proofErr w:type="spellEnd"/>
      <w:r w:rsidRPr="009C4539">
        <w:rPr>
          <w:rFonts w:ascii="Times New Roman" w:hAnsi="Times New Roman" w:cs="Times New Roman"/>
          <w:sz w:val="24"/>
          <w:szCs w:val="24"/>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9C4539">
        <w:rPr>
          <w:rFonts w:ascii="Times New Roman" w:hAnsi="Times New Roman" w:cs="Times New Roman"/>
          <w:sz w:val="24"/>
          <w:szCs w:val="24"/>
        </w:rPr>
        <w:t xml:space="preserve"> уставном (складочном) </w:t>
      </w:r>
      <w:proofErr w:type="gramStart"/>
      <w:r w:rsidRPr="009C4539">
        <w:rPr>
          <w:rFonts w:ascii="Times New Roman" w:hAnsi="Times New Roman" w:cs="Times New Roman"/>
          <w:sz w:val="24"/>
          <w:szCs w:val="24"/>
        </w:rPr>
        <w:t>капитале</w:t>
      </w:r>
      <w:proofErr w:type="gramEnd"/>
      <w:r w:rsidRPr="009C4539">
        <w:rPr>
          <w:rFonts w:ascii="Times New Roman" w:hAnsi="Times New Roman" w:cs="Times New Roman"/>
          <w:sz w:val="24"/>
          <w:szCs w:val="24"/>
        </w:rPr>
        <w:t xml:space="preserve"> хозяйственного товарищества или общества;</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8.1) участник закупки не является иностранным агентом;</w:t>
      </w:r>
    </w:p>
    <w:p w:rsidR="00F95A98" w:rsidRPr="009C4539" w:rsidRDefault="00F95A98"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CC1A23" w:rsidRPr="005B52B5" w:rsidRDefault="00F95A98" w:rsidP="00D17AE6">
      <w:pPr>
        <w:spacing w:line="0" w:lineRule="atLeast"/>
        <w:ind w:firstLine="708"/>
        <w:jc w:val="both"/>
        <w:rPr>
          <w:bCs/>
          <w:caps/>
        </w:rPr>
      </w:pPr>
      <w:r w:rsidRPr="005B52B5">
        <w:rPr>
          <w:bCs/>
          <w:caps/>
        </w:rPr>
        <w:t>9</w:t>
      </w:r>
      <w:r w:rsidR="00CC1A23" w:rsidRPr="005B52B5">
        <w:rPr>
          <w:bCs/>
          <w:caps/>
        </w:rPr>
        <w:t xml:space="preserve">. СРОК ДЕЙСТВИЯ контракта </w:t>
      </w:r>
    </w:p>
    <w:p w:rsidR="00CC1A23" w:rsidRPr="009C4539" w:rsidRDefault="00700B8A" w:rsidP="00D17AE6">
      <w:pPr>
        <w:spacing w:line="0" w:lineRule="atLeast"/>
        <w:ind w:firstLine="708"/>
        <w:jc w:val="both"/>
        <w:rPr>
          <w:bCs/>
        </w:rPr>
      </w:pPr>
      <w:r w:rsidRPr="009C4539">
        <w:lastRenderedPageBreak/>
        <w:t xml:space="preserve">9.1. </w:t>
      </w:r>
      <w:r w:rsidR="00CC1A23" w:rsidRPr="009C4539">
        <w:rPr>
          <w:bCs/>
        </w:rPr>
        <w:t xml:space="preserve">Контракт действует </w:t>
      </w:r>
      <w:r w:rsidR="00426D7D" w:rsidRPr="009C4539">
        <w:rPr>
          <w:bCs/>
        </w:rPr>
        <w:t xml:space="preserve">с </w:t>
      </w:r>
      <w:r w:rsidR="0050078B" w:rsidRPr="009C4539">
        <w:rPr>
          <w:bCs/>
        </w:rPr>
        <w:t>момента подписания его обеими сторонами и</w:t>
      </w:r>
      <w:r w:rsidR="006F7E4F" w:rsidRPr="009C4539">
        <w:rPr>
          <w:bCs/>
        </w:rPr>
        <w:t xml:space="preserve"> до полного исполнения сторонами своих обязательств по контракту.</w:t>
      </w:r>
    </w:p>
    <w:p w:rsidR="008E511F" w:rsidRPr="009C4539" w:rsidRDefault="008E511F" w:rsidP="004328E0">
      <w:pPr>
        <w:spacing w:line="0" w:lineRule="atLeast"/>
        <w:jc w:val="both"/>
        <w:rPr>
          <w:bCs/>
        </w:rPr>
      </w:pPr>
    </w:p>
    <w:p w:rsidR="00CC1A23" w:rsidRPr="005B52B5" w:rsidRDefault="00CC1A23" w:rsidP="009C4539">
      <w:pPr>
        <w:spacing w:line="0" w:lineRule="atLeast"/>
        <w:ind w:firstLine="709"/>
        <w:jc w:val="both"/>
      </w:pPr>
      <w:r w:rsidRPr="005B52B5">
        <w:t>10. ПОРЯДОК УРЕГУЛИРОВАНИЯ СПОРОВ</w:t>
      </w:r>
    </w:p>
    <w:p w:rsidR="00CC1A23" w:rsidRPr="009C4539" w:rsidRDefault="00CC1A23" w:rsidP="009C4539">
      <w:pPr>
        <w:spacing w:line="0" w:lineRule="atLeast"/>
        <w:ind w:firstLine="709"/>
        <w:jc w:val="both"/>
      </w:pPr>
      <w:r w:rsidRPr="009C4539">
        <w:t>10.1.</w:t>
      </w:r>
      <w:r w:rsidRPr="009C4539">
        <w:rPr>
          <w:i/>
        </w:rPr>
        <w:t xml:space="preserve"> </w:t>
      </w:r>
      <w:r w:rsidRPr="009C4539">
        <w:t xml:space="preserve">Любые споры, неурегулированные во внесудебном порядке разрешаются Арбитражным судом Мурманской области. </w:t>
      </w:r>
      <w:r w:rsidR="00C97FF8" w:rsidRPr="009C4539">
        <w:t xml:space="preserve"> </w:t>
      </w:r>
      <w:r w:rsidR="00EB5F23" w:rsidRPr="009C4539">
        <w:t>Срок рассмотрения претензии не может превышать десяти дней.</w:t>
      </w:r>
    </w:p>
    <w:p w:rsidR="00CC1A23" w:rsidRPr="009C4539" w:rsidRDefault="00CC1A23" w:rsidP="009C4539">
      <w:pPr>
        <w:spacing w:line="0" w:lineRule="atLeast"/>
        <w:ind w:firstLine="709"/>
        <w:jc w:val="both"/>
      </w:pPr>
      <w:r w:rsidRPr="009C4539">
        <w:t>10.2. К отношениям сторон по настоящему Контракту и в связи с ним применяется законодательство Российской Федерации.</w:t>
      </w:r>
    </w:p>
    <w:p w:rsidR="00CC1A23" w:rsidRPr="009C4539" w:rsidRDefault="00CC1A23" w:rsidP="00B934FB">
      <w:pPr>
        <w:spacing w:line="0" w:lineRule="atLeast"/>
        <w:jc w:val="both"/>
      </w:pPr>
    </w:p>
    <w:p w:rsidR="00CC1A23" w:rsidRPr="005B52B5" w:rsidRDefault="00CC1A23" w:rsidP="009C4539">
      <w:pPr>
        <w:spacing w:line="0" w:lineRule="atLeast"/>
        <w:ind w:firstLine="709"/>
        <w:jc w:val="both"/>
      </w:pPr>
      <w:r w:rsidRPr="005B52B5">
        <w:t>11. ОСОБЫЕ УСЛОВИЯ</w:t>
      </w:r>
    </w:p>
    <w:p w:rsidR="00CC1A23" w:rsidRPr="009C4539" w:rsidRDefault="00CC1A23" w:rsidP="009C4539">
      <w:pPr>
        <w:autoSpaceDE w:val="0"/>
        <w:autoSpaceDN w:val="0"/>
        <w:adjustRightInd w:val="0"/>
        <w:spacing w:line="0" w:lineRule="atLeast"/>
        <w:ind w:firstLine="709"/>
        <w:jc w:val="both"/>
      </w:pPr>
      <w:r w:rsidRPr="009C4539">
        <w:t>11.1. Заказчик вправе принять решение об одностороннем отказе от исполнения контракта в соответствии с Гражданским кодексом Российской Федерации, 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F6AA5" w:rsidRPr="009C4539" w:rsidRDefault="003F6AA5"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F6AA5" w:rsidRPr="009C4539" w:rsidRDefault="003F6AA5" w:rsidP="009C4539">
      <w:pPr>
        <w:pStyle w:val="ConsPlusNormal"/>
        <w:spacing w:line="0" w:lineRule="atLeast"/>
        <w:ind w:firstLine="709"/>
        <w:jc w:val="both"/>
        <w:rPr>
          <w:rFonts w:ascii="Times New Roman" w:hAnsi="Times New Roman" w:cs="Times New Roman"/>
          <w:sz w:val="24"/>
          <w:szCs w:val="24"/>
        </w:rPr>
      </w:pPr>
      <w:r w:rsidRPr="009C4539">
        <w:rPr>
          <w:rFonts w:ascii="Times New Roman" w:hAnsi="Times New Roman" w:cs="Times New Roman"/>
          <w:sz w:val="24"/>
          <w:szCs w:val="24"/>
        </w:rPr>
        <w:t xml:space="preserve">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Закона) или при определении поставщика (подрядчика, </w:t>
      </w:r>
      <w:proofErr w:type="gramStart"/>
      <w:r w:rsidRPr="009C4539">
        <w:rPr>
          <w:rFonts w:ascii="Times New Roman" w:hAnsi="Times New Roman" w:cs="Times New Roman"/>
          <w:sz w:val="24"/>
          <w:szCs w:val="24"/>
        </w:rPr>
        <w:t xml:space="preserve">исполнителя) </w:t>
      </w:r>
      <w:proofErr w:type="gramEnd"/>
      <w:r w:rsidRPr="009C4539">
        <w:rPr>
          <w:rFonts w:ascii="Times New Roman" w:hAnsi="Times New Roman" w:cs="Times New Roman"/>
          <w:sz w:val="24"/>
          <w:szCs w:val="24"/>
        </w:rPr>
        <w:t xml:space="preserve">Исполнитель представил недостоверную информацию о своем соответствии таким требованиям, что позволило ему стать победителем определения исполнителя;  в случае принятия заказчиком предусмотренного </w:t>
      </w:r>
      <w:hyperlink r:id="rId10" w:anchor="dst101794" w:history="1">
        <w:r w:rsidRPr="009C4539">
          <w:rPr>
            <w:rStyle w:val="a7"/>
            <w:rFonts w:ascii="Times New Roman" w:hAnsi="Times New Roman" w:cs="Times New Roman"/>
            <w:color w:val="auto"/>
            <w:sz w:val="24"/>
            <w:szCs w:val="24"/>
          </w:rPr>
          <w:t>частью 9 статьи 95</w:t>
        </w:r>
      </w:hyperlink>
      <w:r w:rsidRPr="009C4539">
        <w:rPr>
          <w:rFonts w:ascii="Times New Roman" w:hAnsi="Times New Roman" w:cs="Times New Roman"/>
          <w:sz w:val="24"/>
          <w:szCs w:val="24"/>
        </w:rPr>
        <w:t xml:space="preserve"> Закона решения об одностороннем отказе от исполнения контракта, заключенного по результатам электронные процедуры, заказчик  направляет такое решение исполнителю в порядке, установленном </w:t>
      </w:r>
      <w:hyperlink r:id="rId11" w:anchor="dst3002" w:history="1">
        <w:r w:rsidRPr="009C4539">
          <w:rPr>
            <w:rStyle w:val="a7"/>
            <w:rFonts w:ascii="Times New Roman" w:hAnsi="Times New Roman" w:cs="Times New Roman"/>
            <w:color w:val="auto"/>
            <w:sz w:val="24"/>
            <w:szCs w:val="24"/>
          </w:rPr>
          <w:t>частью 12.1 статьи 95</w:t>
        </w:r>
      </w:hyperlink>
      <w:r w:rsidRPr="009C4539">
        <w:rPr>
          <w:rFonts w:ascii="Times New Roman" w:hAnsi="Times New Roman" w:cs="Times New Roman"/>
          <w:sz w:val="24"/>
          <w:szCs w:val="24"/>
        </w:rPr>
        <w:t xml:space="preserve"> Закона.</w:t>
      </w:r>
    </w:p>
    <w:p w:rsidR="00CC1A23" w:rsidRPr="009C4539" w:rsidRDefault="00CC1A23" w:rsidP="009C4539">
      <w:pPr>
        <w:spacing w:line="0" w:lineRule="atLeast"/>
        <w:ind w:firstLine="709"/>
        <w:jc w:val="both"/>
      </w:pPr>
      <w:r w:rsidRPr="009C4539">
        <w:t xml:space="preserve">11.2.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12" w:history="1">
        <w:r w:rsidRPr="009C4539">
          <w:t>законодательством</w:t>
        </w:r>
      </w:hyperlink>
      <w:r w:rsidRPr="009C4539">
        <w:t xml:space="preserve">. </w:t>
      </w:r>
    </w:p>
    <w:p w:rsidR="00CC1A23" w:rsidRPr="009C4539" w:rsidRDefault="00CC1A23" w:rsidP="009C4539">
      <w:pPr>
        <w:spacing w:line="0" w:lineRule="atLeast"/>
        <w:ind w:firstLine="709"/>
        <w:jc w:val="both"/>
      </w:pPr>
      <w:r w:rsidRPr="009C4539">
        <w:t xml:space="preserve">11.3. Настоящий </w:t>
      </w:r>
      <w:proofErr w:type="gramStart"/>
      <w:r w:rsidRPr="009C4539">
        <w:t>контракт</w:t>
      </w:r>
      <w:proofErr w:type="gramEnd"/>
      <w:r w:rsidRPr="009C4539">
        <w:t xml:space="preserve"> может быть расторгнут досрочно по соглашению сторон. В случае досрочного расторжения контракта, исполнителю  выплачивается сумма только за фактически оказанные услуги. Любые изменения и дополнения к настоящему контракту, не противоречащие действующему законодательству Р</w:t>
      </w:r>
      <w:r w:rsidR="008526CD" w:rsidRPr="009C4539">
        <w:t xml:space="preserve">оссийской </w:t>
      </w:r>
      <w:r w:rsidRPr="009C4539">
        <w:t>Ф</w:t>
      </w:r>
      <w:r w:rsidR="008526CD" w:rsidRPr="009C4539">
        <w:t>едерации</w:t>
      </w:r>
      <w:r w:rsidRPr="009C4539">
        <w:t>, оформляются дополнительными соглашениями Сторон в письменной форме.</w:t>
      </w:r>
    </w:p>
    <w:p w:rsidR="00CC1A23" w:rsidRPr="009C4539" w:rsidRDefault="00CC1A23" w:rsidP="009C4539">
      <w:pPr>
        <w:autoSpaceDE w:val="0"/>
        <w:autoSpaceDN w:val="0"/>
        <w:adjustRightInd w:val="0"/>
        <w:spacing w:line="0" w:lineRule="atLeast"/>
        <w:ind w:firstLine="709"/>
        <w:jc w:val="both"/>
      </w:pPr>
      <w:r w:rsidRPr="009C4539">
        <w:t>11.4. При исполнении контракта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контракту вследствие реорганизации юридического лица в форме преобразования, слияния или присоединения</w:t>
      </w:r>
      <w:r w:rsidR="005671CC" w:rsidRPr="009C4539">
        <w:t>.</w:t>
      </w:r>
    </w:p>
    <w:p w:rsidR="00CC1A23" w:rsidRPr="009C4539" w:rsidRDefault="00CC1A23" w:rsidP="009C4539">
      <w:pPr>
        <w:spacing w:line="0" w:lineRule="atLeast"/>
        <w:ind w:firstLine="709"/>
        <w:jc w:val="both"/>
      </w:pPr>
      <w:r w:rsidRPr="009C4539">
        <w:t>11.5. Во всем, что не предусмотрено настоящим Контрактом, стороны руководствуется действующим законодательством РФ.</w:t>
      </w:r>
    </w:p>
    <w:p w:rsidR="00CC1A23" w:rsidRDefault="00CC1A23" w:rsidP="009C4539">
      <w:pPr>
        <w:spacing w:line="0" w:lineRule="atLeast"/>
        <w:ind w:firstLine="709"/>
        <w:jc w:val="both"/>
      </w:pPr>
      <w:r w:rsidRPr="009C4539">
        <w:t xml:space="preserve">11.6. </w:t>
      </w:r>
      <w:r w:rsidR="00907C39" w:rsidRPr="009C4539">
        <w:t>Контракт составлен в форме электронного документа, подписанного усиленными электронными подписями Сторон.</w:t>
      </w:r>
      <w:r w:rsidRPr="009C4539">
        <w:t xml:space="preserve"> </w:t>
      </w:r>
    </w:p>
    <w:p w:rsidR="005208E1" w:rsidRPr="009C4539" w:rsidRDefault="005208E1" w:rsidP="009C4539">
      <w:pPr>
        <w:spacing w:line="0" w:lineRule="atLeast"/>
        <w:ind w:firstLine="709"/>
        <w:jc w:val="both"/>
      </w:pPr>
    </w:p>
    <w:p w:rsidR="00767E1B" w:rsidRPr="005B52B5" w:rsidRDefault="00767E1B" w:rsidP="005208E1">
      <w:pPr>
        <w:pStyle w:val="1"/>
        <w:keepNext w:val="0"/>
        <w:widowControl w:val="0"/>
        <w:tabs>
          <w:tab w:val="left" w:pos="0"/>
        </w:tabs>
        <w:spacing w:before="0" w:after="0" w:line="0" w:lineRule="atLeast"/>
        <w:ind w:firstLine="709"/>
        <w:jc w:val="both"/>
        <w:rPr>
          <w:rFonts w:ascii="Times New Roman" w:hAnsi="Times New Roman" w:cs="Times New Roman"/>
          <w:b w:val="0"/>
          <w:bCs w:val="0"/>
          <w:kern w:val="0"/>
          <w:sz w:val="24"/>
          <w:szCs w:val="24"/>
        </w:rPr>
      </w:pPr>
      <w:r w:rsidRPr="005B52B5">
        <w:rPr>
          <w:rFonts w:ascii="Times New Roman" w:hAnsi="Times New Roman" w:cs="Times New Roman"/>
          <w:b w:val="0"/>
          <w:bCs w:val="0"/>
          <w:kern w:val="0"/>
          <w:sz w:val="24"/>
          <w:szCs w:val="24"/>
        </w:rPr>
        <w:t>1</w:t>
      </w:r>
      <w:r w:rsidR="009B60C4" w:rsidRPr="005B52B5">
        <w:rPr>
          <w:rFonts w:ascii="Times New Roman" w:hAnsi="Times New Roman" w:cs="Times New Roman"/>
          <w:b w:val="0"/>
          <w:bCs w:val="0"/>
          <w:kern w:val="0"/>
          <w:sz w:val="24"/>
          <w:szCs w:val="24"/>
        </w:rPr>
        <w:t>2</w:t>
      </w:r>
      <w:r w:rsidRPr="005B52B5">
        <w:rPr>
          <w:rFonts w:ascii="Times New Roman" w:hAnsi="Times New Roman" w:cs="Times New Roman"/>
          <w:b w:val="0"/>
          <w:bCs w:val="0"/>
          <w:kern w:val="0"/>
          <w:sz w:val="24"/>
          <w:szCs w:val="24"/>
        </w:rPr>
        <w:t>. ПЕРЕЧЕНЬ ПРИЛОЖЕНИЙ</w:t>
      </w:r>
    </w:p>
    <w:p w:rsidR="00767E1B" w:rsidRPr="009C4539" w:rsidRDefault="00767E1B" w:rsidP="009C4539">
      <w:pPr>
        <w:tabs>
          <w:tab w:val="left" w:pos="284"/>
          <w:tab w:val="left" w:pos="709"/>
        </w:tabs>
        <w:spacing w:line="0" w:lineRule="atLeast"/>
        <w:ind w:firstLine="709"/>
        <w:jc w:val="both"/>
        <w:rPr>
          <w:rFonts w:eastAsia="Calibri"/>
        </w:rPr>
      </w:pPr>
      <w:r w:rsidRPr="009C4539">
        <w:rPr>
          <w:rFonts w:eastAsia="Calibri"/>
        </w:rPr>
        <w:t xml:space="preserve">12.1. Контракт имеет следующие приложения, являющиеся его неотъемлемой частью: </w:t>
      </w:r>
    </w:p>
    <w:p w:rsidR="00767E1B" w:rsidRPr="009C4539" w:rsidRDefault="00767E1B" w:rsidP="009C4539">
      <w:pPr>
        <w:tabs>
          <w:tab w:val="left" w:pos="284"/>
          <w:tab w:val="left" w:pos="709"/>
        </w:tabs>
        <w:suppressAutoHyphens/>
        <w:spacing w:line="0" w:lineRule="atLeast"/>
        <w:ind w:firstLine="709"/>
        <w:jc w:val="both"/>
        <w:rPr>
          <w:i/>
          <w:color w:val="000000"/>
        </w:rPr>
      </w:pPr>
      <w:r w:rsidRPr="009C4539">
        <w:rPr>
          <w:color w:val="000000"/>
        </w:rPr>
        <w:t xml:space="preserve">Приложение № 1 </w:t>
      </w:r>
      <w:r w:rsidRPr="009C4539">
        <w:rPr>
          <w:i/>
          <w:color w:val="000000"/>
        </w:rPr>
        <w:t>-</w:t>
      </w:r>
      <w:r w:rsidRPr="009C4539">
        <w:rPr>
          <w:color w:val="000000"/>
        </w:rPr>
        <w:t xml:space="preserve"> </w:t>
      </w:r>
      <w:r w:rsidRPr="009C4539">
        <w:rPr>
          <w:iCs/>
          <w:color w:val="000000"/>
        </w:rPr>
        <w:t>Техническое задание.</w:t>
      </w:r>
    </w:p>
    <w:p w:rsidR="00767E1B" w:rsidRPr="009C4539" w:rsidRDefault="00767E1B" w:rsidP="009C4539">
      <w:pPr>
        <w:tabs>
          <w:tab w:val="left" w:pos="284"/>
          <w:tab w:val="left" w:pos="709"/>
        </w:tabs>
        <w:suppressAutoHyphens/>
        <w:spacing w:line="0" w:lineRule="atLeast"/>
        <w:ind w:firstLine="709"/>
        <w:jc w:val="both"/>
        <w:rPr>
          <w:color w:val="000000"/>
        </w:rPr>
      </w:pPr>
      <w:r w:rsidRPr="009C4539">
        <w:rPr>
          <w:iCs/>
          <w:color w:val="000000"/>
        </w:rPr>
        <w:t>Приложение № 2 - Спецификация</w:t>
      </w:r>
      <w:r w:rsidRPr="009C4539">
        <w:rPr>
          <w:i/>
          <w:color w:val="000000"/>
        </w:rPr>
        <w:t>.</w:t>
      </w:r>
    </w:p>
    <w:p w:rsidR="00767E1B" w:rsidRPr="009C4539" w:rsidRDefault="00767E1B" w:rsidP="009C4539">
      <w:pPr>
        <w:spacing w:line="0" w:lineRule="atLeast"/>
        <w:ind w:firstLine="709"/>
        <w:jc w:val="both"/>
      </w:pPr>
    </w:p>
    <w:p w:rsidR="001E69B3" w:rsidRPr="004C5D7B" w:rsidRDefault="009B60C4" w:rsidP="009C4539">
      <w:pPr>
        <w:spacing w:line="0" w:lineRule="atLeast"/>
        <w:ind w:firstLine="709"/>
        <w:jc w:val="both"/>
      </w:pPr>
      <w:r w:rsidRPr="004C5D7B">
        <w:lastRenderedPageBreak/>
        <w:t>13</w:t>
      </w:r>
      <w:r w:rsidR="001E69B3" w:rsidRPr="004C5D7B">
        <w:t>. ЮРИДИЧЕСКИЕ АДРЕСА, РЕКВИЗИТЫ И ПОДПИСИ СТОРОН:</w:t>
      </w:r>
    </w:p>
    <w:tbl>
      <w:tblPr>
        <w:tblpPr w:leftFromText="180" w:rightFromText="180" w:vertAnchor="text" w:horzAnchor="margin" w:tblpY="52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63"/>
        <w:gridCol w:w="5143"/>
      </w:tblGrid>
      <w:tr w:rsidR="00F81117" w:rsidRPr="00432A37" w:rsidTr="00432A37">
        <w:tc>
          <w:tcPr>
            <w:tcW w:w="5063" w:type="dxa"/>
          </w:tcPr>
          <w:p w:rsidR="00F81117" w:rsidRPr="004C5D7B" w:rsidRDefault="00F81117" w:rsidP="00E43D10">
            <w:pPr>
              <w:spacing w:line="0" w:lineRule="atLeast"/>
              <w:jc w:val="center"/>
            </w:pPr>
            <w:r w:rsidRPr="004C5D7B">
              <w:t>ЗАКАЗЧИК</w:t>
            </w:r>
          </w:p>
        </w:tc>
        <w:tc>
          <w:tcPr>
            <w:tcW w:w="5143" w:type="dxa"/>
          </w:tcPr>
          <w:p w:rsidR="00F81117" w:rsidRPr="004C5D7B" w:rsidRDefault="00D27FF2" w:rsidP="00E43D10">
            <w:pPr>
              <w:spacing w:line="0" w:lineRule="atLeast"/>
              <w:jc w:val="center"/>
            </w:pPr>
            <w:r w:rsidRPr="004C5D7B">
              <w:t>ИСПОЛНИТЕЛЬ</w:t>
            </w:r>
          </w:p>
        </w:tc>
      </w:tr>
      <w:tr w:rsidR="00F81117" w:rsidRPr="00432A37" w:rsidTr="00432A37">
        <w:tc>
          <w:tcPr>
            <w:tcW w:w="5063" w:type="dxa"/>
          </w:tcPr>
          <w:p w:rsidR="00F81117" w:rsidRPr="00432A37" w:rsidRDefault="00F81117" w:rsidP="00E43D10">
            <w:pPr>
              <w:spacing w:line="0" w:lineRule="atLeast"/>
              <w:jc w:val="center"/>
            </w:pPr>
            <w:r w:rsidRPr="00432A37">
              <w:t>Прокуратура Мурманской области</w:t>
            </w:r>
          </w:p>
        </w:tc>
        <w:tc>
          <w:tcPr>
            <w:tcW w:w="5143" w:type="dxa"/>
          </w:tcPr>
          <w:p w:rsidR="00F81117" w:rsidRPr="00432A37" w:rsidRDefault="00F81117" w:rsidP="00E43D10">
            <w:pPr>
              <w:spacing w:line="0" w:lineRule="atLeast"/>
              <w:jc w:val="center"/>
            </w:pPr>
          </w:p>
        </w:tc>
      </w:tr>
      <w:tr w:rsidR="00F81117" w:rsidRPr="00432A37" w:rsidTr="00432A37">
        <w:tc>
          <w:tcPr>
            <w:tcW w:w="5063" w:type="dxa"/>
          </w:tcPr>
          <w:p w:rsidR="00F81117" w:rsidRPr="00432A37" w:rsidRDefault="00F81117" w:rsidP="00432A37">
            <w:pPr>
              <w:spacing w:line="0" w:lineRule="atLeast"/>
            </w:pPr>
            <w:r w:rsidRPr="00432A37">
              <w:t xml:space="preserve">Адрес местонахождения: </w:t>
            </w:r>
          </w:p>
          <w:p w:rsidR="00F81117" w:rsidRPr="00432A37" w:rsidRDefault="00F81117" w:rsidP="00432A37">
            <w:pPr>
              <w:spacing w:line="0" w:lineRule="atLeast"/>
            </w:pPr>
            <w:smartTag w:uri="urn:schemas-microsoft-com:office:smarttags" w:element="metricconverter">
              <w:smartTagPr>
                <w:attr w:name="ProductID" w:val="344000, г"/>
              </w:smartTagPr>
              <w:r w:rsidRPr="00432A37">
                <w:t>183038. г</w:t>
              </w:r>
            </w:smartTag>
            <w:r w:rsidRPr="00432A37">
              <w:t>. Мурманск, ул</w:t>
            </w:r>
            <w:proofErr w:type="gramStart"/>
            <w:r w:rsidRPr="00432A37">
              <w:t>.К</w:t>
            </w:r>
            <w:proofErr w:type="gramEnd"/>
            <w:r w:rsidRPr="00432A37">
              <w:t>оммуны, д.18А</w:t>
            </w:r>
          </w:p>
          <w:p w:rsidR="00F81117" w:rsidRPr="00432A37" w:rsidRDefault="00F81117" w:rsidP="00432A37">
            <w:pPr>
              <w:spacing w:line="0" w:lineRule="atLeast"/>
            </w:pPr>
            <w:r w:rsidRPr="00432A37">
              <w:t>Почтовый адрес:</w:t>
            </w:r>
          </w:p>
          <w:p w:rsidR="00F81117" w:rsidRPr="00432A37" w:rsidRDefault="00F81117" w:rsidP="00432A37">
            <w:pPr>
              <w:spacing w:line="0" w:lineRule="atLeast"/>
            </w:pPr>
            <w:smartTag w:uri="urn:schemas-microsoft-com:office:smarttags" w:element="metricconverter">
              <w:smartTagPr>
                <w:attr w:name="ProductID" w:val="344000, г"/>
              </w:smartTagPr>
              <w:r w:rsidRPr="00432A37">
                <w:t>183038. г</w:t>
              </w:r>
            </w:smartTag>
            <w:r w:rsidRPr="00432A37">
              <w:t>. Мурманск, ул</w:t>
            </w:r>
            <w:proofErr w:type="gramStart"/>
            <w:r w:rsidRPr="00432A37">
              <w:t>.К</w:t>
            </w:r>
            <w:proofErr w:type="gramEnd"/>
            <w:r w:rsidRPr="00432A37">
              <w:t>оммуны, д.18А</w:t>
            </w:r>
          </w:p>
        </w:tc>
        <w:tc>
          <w:tcPr>
            <w:tcW w:w="5143" w:type="dxa"/>
          </w:tcPr>
          <w:p w:rsidR="00F81117" w:rsidRPr="00432A37" w:rsidRDefault="00F81117" w:rsidP="00432A37">
            <w:pPr>
              <w:spacing w:line="0" w:lineRule="atLeast"/>
            </w:pPr>
            <w:r w:rsidRPr="00432A37">
              <w:t xml:space="preserve">Адрес местонахождения: </w:t>
            </w:r>
          </w:p>
          <w:p w:rsidR="00F81117" w:rsidRPr="00432A37" w:rsidRDefault="00F81117" w:rsidP="00432A37">
            <w:pPr>
              <w:spacing w:line="0" w:lineRule="atLeast"/>
            </w:pPr>
            <w:r w:rsidRPr="00432A37">
              <w:t xml:space="preserve">Почтовый адрес: </w:t>
            </w:r>
          </w:p>
          <w:p w:rsidR="00F81117" w:rsidRPr="00432A37" w:rsidRDefault="00F81117" w:rsidP="00432A37">
            <w:pPr>
              <w:spacing w:line="0" w:lineRule="atLeast"/>
            </w:pPr>
          </w:p>
        </w:tc>
      </w:tr>
      <w:tr w:rsidR="00F81117" w:rsidRPr="00432A37" w:rsidTr="00432A37">
        <w:tc>
          <w:tcPr>
            <w:tcW w:w="5063" w:type="dxa"/>
          </w:tcPr>
          <w:p w:rsidR="00F81117" w:rsidRPr="00432A37" w:rsidRDefault="00F81117" w:rsidP="00432A37">
            <w:pPr>
              <w:spacing w:line="0" w:lineRule="atLeast"/>
            </w:pPr>
            <w:r w:rsidRPr="00432A37">
              <w:t>ИНН 5191120087</w:t>
            </w:r>
          </w:p>
        </w:tc>
        <w:tc>
          <w:tcPr>
            <w:tcW w:w="5143" w:type="dxa"/>
          </w:tcPr>
          <w:p w:rsidR="00F81117" w:rsidRPr="00432A37" w:rsidRDefault="00F81117" w:rsidP="00432A37">
            <w:pPr>
              <w:spacing w:line="0" w:lineRule="atLeast"/>
            </w:pPr>
            <w:r w:rsidRPr="00432A37">
              <w:t xml:space="preserve">ИНН </w:t>
            </w:r>
          </w:p>
        </w:tc>
      </w:tr>
      <w:tr w:rsidR="00F81117" w:rsidRPr="00432A37" w:rsidTr="00432A37">
        <w:tc>
          <w:tcPr>
            <w:tcW w:w="5063" w:type="dxa"/>
          </w:tcPr>
          <w:p w:rsidR="00F81117" w:rsidRPr="00432A37" w:rsidRDefault="00F81117" w:rsidP="00432A37">
            <w:pPr>
              <w:spacing w:line="0" w:lineRule="atLeast"/>
            </w:pPr>
            <w:r w:rsidRPr="00432A37">
              <w:t>КПП 519001001</w:t>
            </w:r>
          </w:p>
        </w:tc>
        <w:tc>
          <w:tcPr>
            <w:tcW w:w="5143" w:type="dxa"/>
          </w:tcPr>
          <w:p w:rsidR="00F81117" w:rsidRPr="00432A37" w:rsidRDefault="00F81117" w:rsidP="00432A37">
            <w:pPr>
              <w:spacing w:line="0" w:lineRule="atLeast"/>
            </w:pPr>
            <w:r w:rsidRPr="00432A37">
              <w:t xml:space="preserve">КПП </w:t>
            </w:r>
          </w:p>
        </w:tc>
      </w:tr>
      <w:tr w:rsidR="00F81117" w:rsidRPr="00432A37" w:rsidTr="00432A37">
        <w:tc>
          <w:tcPr>
            <w:tcW w:w="5063" w:type="dxa"/>
          </w:tcPr>
          <w:p w:rsidR="0015202D" w:rsidRPr="00432A37" w:rsidRDefault="0015202D" w:rsidP="00432A37">
            <w:pPr>
              <w:spacing w:line="0" w:lineRule="atLeast"/>
            </w:pPr>
            <w:r w:rsidRPr="00432A37">
              <w:t xml:space="preserve">ОКЦ №1 ВВГУ БАНКА РОССИИ//УФК по Нижегородской области, </w:t>
            </w:r>
            <w:proofErr w:type="gramStart"/>
            <w:r w:rsidRPr="00432A37">
              <w:t>г</w:t>
            </w:r>
            <w:proofErr w:type="gramEnd"/>
            <w:r w:rsidRPr="00432A37">
              <w:t xml:space="preserve">. Нижний Новгород </w:t>
            </w:r>
          </w:p>
          <w:p w:rsidR="0015202D" w:rsidRPr="00432A37" w:rsidRDefault="0015202D" w:rsidP="00432A37">
            <w:pPr>
              <w:spacing w:line="0" w:lineRule="atLeast"/>
            </w:pPr>
            <w:r w:rsidRPr="00432A37">
              <w:t xml:space="preserve">Лицевой счет Получателя: Прокуратура Мурманской области </w:t>
            </w:r>
            <w:proofErr w:type="gramStart"/>
            <w:r w:rsidRPr="00432A37">
              <w:t>л</w:t>
            </w:r>
            <w:proofErr w:type="gramEnd"/>
            <w:r w:rsidRPr="00432A37">
              <w:t>/с 03491138560</w:t>
            </w:r>
          </w:p>
          <w:p w:rsidR="0015202D" w:rsidRPr="00432A37" w:rsidRDefault="0015202D" w:rsidP="00432A37">
            <w:pPr>
              <w:spacing w:line="0" w:lineRule="atLeast"/>
            </w:pPr>
            <w:r w:rsidRPr="00432A37">
              <w:t>БИК 012202102</w:t>
            </w:r>
          </w:p>
          <w:p w:rsidR="0015202D" w:rsidRPr="00432A37" w:rsidRDefault="0015202D" w:rsidP="00432A37">
            <w:pPr>
              <w:spacing w:line="0" w:lineRule="atLeast"/>
            </w:pPr>
            <w:r w:rsidRPr="00432A37">
              <w:t>Банковские реквизиты счета, открытого органу Федерального казначейства: единый казначейский счет: 40102810745370000024</w:t>
            </w:r>
          </w:p>
          <w:p w:rsidR="0015202D" w:rsidRPr="00432A37" w:rsidRDefault="0015202D" w:rsidP="00432A37">
            <w:pPr>
              <w:spacing w:line="0" w:lineRule="atLeast"/>
            </w:pPr>
            <w:r w:rsidRPr="00432A37">
              <w:t>казначейский счет для отражения операций со средствами федерального бюджета:</w:t>
            </w:r>
          </w:p>
          <w:p w:rsidR="00F81117" w:rsidRPr="00432A37" w:rsidRDefault="0015202D" w:rsidP="00432A37">
            <w:pPr>
              <w:spacing w:line="0" w:lineRule="atLeast"/>
            </w:pPr>
            <w:r w:rsidRPr="00432A37">
              <w:t>03211643000000013212</w:t>
            </w:r>
          </w:p>
        </w:tc>
        <w:tc>
          <w:tcPr>
            <w:tcW w:w="5143" w:type="dxa"/>
          </w:tcPr>
          <w:p w:rsidR="00F81117" w:rsidRPr="00432A37" w:rsidRDefault="00F81117" w:rsidP="00432A37">
            <w:pPr>
              <w:spacing w:line="0" w:lineRule="atLeast"/>
            </w:pPr>
            <w:r w:rsidRPr="00432A37">
              <w:t>Банковские реквизиты:</w:t>
            </w:r>
          </w:p>
          <w:p w:rsidR="00F81117" w:rsidRPr="00432A37" w:rsidRDefault="00F81117" w:rsidP="00432A37">
            <w:pPr>
              <w:spacing w:line="0" w:lineRule="atLeast"/>
            </w:pPr>
          </w:p>
          <w:p w:rsidR="00F81117" w:rsidRPr="00432A37" w:rsidRDefault="00F81117" w:rsidP="00432A37">
            <w:pPr>
              <w:spacing w:line="0" w:lineRule="atLeast"/>
            </w:pPr>
          </w:p>
        </w:tc>
      </w:tr>
      <w:tr w:rsidR="00F81117" w:rsidRPr="00432A37" w:rsidTr="00432A37">
        <w:tc>
          <w:tcPr>
            <w:tcW w:w="5063" w:type="dxa"/>
          </w:tcPr>
          <w:p w:rsidR="00F81117" w:rsidRPr="00432A37" w:rsidRDefault="00F81117" w:rsidP="00432A37">
            <w:pPr>
              <w:spacing w:line="0" w:lineRule="atLeast"/>
            </w:pPr>
            <w:r w:rsidRPr="00432A37">
              <w:t>Адрес электронной почты:</w:t>
            </w:r>
          </w:p>
        </w:tc>
        <w:tc>
          <w:tcPr>
            <w:tcW w:w="5143" w:type="dxa"/>
          </w:tcPr>
          <w:p w:rsidR="00F81117" w:rsidRPr="00432A37" w:rsidRDefault="00F81117" w:rsidP="00432A37">
            <w:pPr>
              <w:spacing w:line="0" w:lineRule="atLeast"/>
            </w:pPr>
            <w:r w:rsidRPr="00432A37">
              <w:t xml:space="preserve">Адрес электронной почты: </w:t>
            </w:r>
          </w:p>
        </w:tc>
      </w:tr>
      <w:tr w:rsidR="00F81117" w:rsidRPr="00432A37" w:rsidTr="00432A37">
        <w:tc>
          <w:tcPr>
            <w:tcW w:w="5063" w:type="dxa"/>
          </w:tcPr>
          <w:p w:rsidR="00F81117" w:rsidRPr="00432A37" w:rsidRDefault="0015202D" w:rsidP="00432A37">
            <w:pPr>
              <w:spacing w:line="0" w:lineRule="atLeast"/>
              <w:rPr>
                <w:lang w:val="en-US"/>
              </w:rPr>
            </w:pPr>
            <w:r w:rsidRPr="00432A37">
              <w:t>Prok.zakup@yandex.ru</w:t>
            </w:r>
          </w:p>
        </w:tc>
        <w:tc>
          <w:tcPr>
            <w:tcW w:w="5143" w:type="dxa"/>
          </w:tcPr>
          <w:p w:rsidR="00F81117" w:rsidRPr="00432A37" w:rsidRDefault="00F81117" w:rsidP="00432A37">
            <w:pPr>
              <w:spacing w:line="0" w:lineRule="atLeast"/>
            </w:pPr>
          </w:p>
        </w:tc>
      </w:tr>
      <w:tr w:rsidR="00F81117" w:rsidRPr="00432A37" w:rsidTr="00432A37">
        <w:tc>
          <w:tcPr>
            <w:tcW w:w="5063" w:type="dxa"/>
          </w:tcPr>
          <w:p w:rsidR="00F81117" w:rsidRPr="00432A37" w:rsidRDefault="00F81117" w:rsidP="00432A37">
            <w:pPr>
              <w:spacing w:line="0" w:lineRule="atLeast"/>
            </w:pPr>
            <w:r w:rsidRPr="00432A37">
              <w:t xml:space="preserve">Номер контактного телефона и ответственное должностное лицо заказчика: </w:t>
            </w:r>
          </w:p>
          <w:p w:rsidR="00F81117" w:rsidRPr="00432A37" w:rsidRDefault="00F81117" w:rsidP="00432A37">
            <w:pPr>
              <w:spacing w:line="0" w:lineRule="atLeast"/>
            </w:pPr>
            <w:r w:rsidRPr="00432A37">
              <w:t xml:space="preserve">8 (8152) 403131 </w:t>
            </w:r>
            <w:proofErr w:type="spellStart"/>
            <w:r w:rsidRPr="00432A37">
              <w:t>доб</w:t>
            </w:r>
            <w:proofErr w:type="spellEnd"/>
            <w:r w:rsidR="00300433" w:rsidRPr="00432A37">
              <w:t>.</w:t>
            </w:r>
            <w:r w:rsidRPr="00432A37">
              <w:t xml:space="preserve"> 006</w:t>
            </w:r>
            <w:r w:rsidR="0015202D" w:rsidRPr="00432A37">
              <w:t>6</w:t>
            </w:r>
            <w:r w:rsidRPr="00432A37">
              <w:t xml:space="preserve"> </w:t>
            </w:r>
          </w:p>
          <w:p w:rsidR="00F81117" w:rsidRPr="00432A37" w:rsidRDefault="0015202D" w:rsidP="00432A37">
            <w:pPr>
              <w:spacing w:line="0" w:lineRule="atLeast"/>
            </w:pPr>
            <w:r w:rsidRPr="00432A37">
              <w:t>Тараненко Наталья Николаевна</w:t>
            </w:r>
          </w:p>
        </w:tc>
        <w:tc>
          <w:tcPr>
            <w:tcW w:w="5143" w:type="dxa"/>
          </w:tcPr>
          <w:p w:rsidR="00F81117" w:rsidRPr="00432A37" w:rsidRDefault="00F81117" w:rsidP="00432A37">
            <w:pPr>
              <w:spacing w:line="0" w:lineRule="atLeast"/>
            </w:pPr>
            <w:r w:rsidRPr="00432A37">
              <w:t xml:space="preserve">Номер контактного телефона и ответственное должностное лицо исполнителя: </w:t>
            </w:r>
          </w:p>
          <w:p w:rsidR="00F81117" w:rsidRPr="00432A37" w:rsidRDefault="00F81117" w:rsidP="00432A37">
            <w:pPr>
              <w:spacing w:line="0" w:lineRule="atLeast"/>
            </w:pPr>
          </w:p>
        </w:tc>
      </w:tr>
      <w:tr w:rsidR="00F81117" w:rsidRPr="00432A37" w:rsidTr="00432A37">
        <w:tc>
          <w:tcPr>
            <w:tcW w:w="5063" w:type="dxa"/>
          </w:tcPr>
          <w:p w:rsidR="00F81117" w:rsidRPr="00432A37" w:rsidRDefault="00F81117" w:rsidP="00432A37">
            <w:pPr>
              <w:spacing w:line="0" w:lineRule="atLeast"/>
            </w:pPr>
            <w:r w:rsidRPr="00432A37">
              <w:t>ЗАКАЗЧИК:</w:t>
            </w:r>
          </w:p>
        </w:tc>
        <w:tc>
          <w:tcPr>
            <w:tcW w:w="5143" w:type="dxa"/>
          </w:tcPr>
          <w:p w:rsidR="00F81117" w:rsidRPr="00432A37" w:rsidRDefault="00F81117" w:rsidP="00432A37">
            <w:pPr>
              <w:spacing w:line="0" w:lineRule="atLeast"/>
            </w:pPr>
            <w:r w:rsidRPr="00432A37">
              <w:t>ИСПОЛНИТЕЛЬ:</w:t>
            </w:r>
          </w:p>
        </w:tc>
      </w:tr>
      <w:tr w:rsidR="00F81117" w:rsidRPr="00432A37" w:rsidTr="00432A37">
        <w:tc>
          <w:tcPr>
            <w:tcW w:w="5063" w:type="dxa"/>
          </w:tcPr>
          <w:p w:rsidR="00F81117" w:rsidRPr="00432A37" w:rsidRDefault="00F81117" w:rsidP="00432A37">
            <w:pPr>
              <w:spacing w:line="0" w:lineRule="atLeast"/>
            </w:pPr>
            <w:r w:rsidRPr="00432A37">
              <w:t>___________________________________</w:t>
            </w:r>
          </w:p>
          <w:p w:rsidR="00F81117" w:rsidRPr="00432A37" w:rsidRDefault="00F81117" w:rsidP="00432A37">
            <w:pPr>
              <w:spacing w:line="0" w:lineRule="atLeast"/>
            </w:pPr>
            <w:r w:rsidRPr="00432A37">
              <w:t>(должность)</w:t>
            </w:r>
          </w:p>
        </w:tc>
        <w:tc>
          <w:tcPr>
            <w:tcW w:w="5143" w:type="dxa"/>
          </w:tcPr>
          <w:p w:rsidR="00F81117" w:rsidRPr="00432A37" w:rsidRDefault="00F81117" w:rsidP="00432A37">
            <w:pPr>
              <w:spacing w:line="0" w:lineRule="atLeast"/>
            </w:pPr>
            <w:r w:rsidRPr="00432A37">
              <w:t>_______________________________________</w:t>
            </w:r>
          </w:p>
          <w:p w:rsidR="00F81117" w:rsidRPr="00432A37" w:rsidRDefault="00F81117" w:rsidP="00432A37">
            <w:pPr>
              <w:spacing w:line="0" w:lineRule="atLeast"/>
            </w:pPr>
            <w:r w:rsidRPr="00432A37">
              <w:t xml:space="preserve"> (должность)</w:t>
            </w:r>
          </w:p>
        </w:tc>
      </w:tr>
      <w:tr w:rsidR="00F81117" w:rsidRPr="00432A37" w:rsidTr="00432A37">
        <w:tc>
          <w:tcPr>
            <w:tcW w:w="5063" w:type="dxa"/>
          </w:tcPr>
          <w:p w:rsidR="00F81117" w:rsidRPr="00432A37" w:rsidRDefault="00F81117" w:rsidP="00432A37">
            <w:pPr>
              <w:spacing w:line="0" w:lineRule="atLeast"/>
            </w:pPr>
            <w:r w:rsidRPr="00432A37">
              <w:t>___________________ (________________)</w:t>
            </w:r>
          </w:p>
          <w:p w:rsidR="00F81117" w:rsidRPr="00432A37" w:rsidRDefault="00F81117" w:rsidP="00432A37">
            <w:pPr>
              <w:spacing w:line="0" w:lineRule="atLeast"/>
            </w:pPr>
            <w:r w:rsidRPr="00432A37">
              <w:t>(подпись, фамилия и инициалы)</w:t>
            </w:r>
          </w:p>
        </w:tc>
        <w:tc>
          <w:tcPr>
            <w:tcW w:w="5143" w:type="dxa"/>
          </w:tcPr>
          <w:p w:rsidR="00F81117" w:rsidRPr="00432A37" w:rsidRDefault="00F81117" w:rsidP="00432A37">
            <w:pPr>
              <w:spacing w:line="0" w:lineRule="atLeast"/>
            </w:pPr>
            <w:r w:rsidRPr="00432A37">
              <w:t>___________________ (__________________)</w:t>
            </w:r>
          </w:p>
          <w:p w:rsidR="00F81117" w:rsidRPr="00432A37" w:rsidRDefault="00F81117" w:rsidP="00432A37">
            <w:pPr>
              <w:spacing w:line="0" w:lineRule="atLeast"/>
            </w:pPr>
            <w:r w:rsidRPr="00432A37">
              <w:t xml:space="preserve"> (подпись, фамилия и инициалы)</w:t>
            </w:r>
          </w:p>
        </w:tc>
      </w:tr>
    </w:tbl>
    <w:p w:rsidR="00CC1A23" w:rsidRPr="008844FD" w:rsidRDefault="00CC1A23" w:rsidP="008844FD">
      <w:pPr>
        <w:spacing w:line="0" w:lineRule="atLeast"/>
        <w:ind w:firstLine="539"/>
        <w:jc w:val="both"/>
      </w:pPr>
    </w:p>
    <w:p w:rsidR="0050078B" w:rsidRPr="008844FD" w:rsidRDefault="0050078B" w:rsidP="008844FD">
      <w:pPr>
        <w:spacing w:line="0" w:lineRule="atLeast"/>
        <w:ind w:firstLine="539"/>
        <w:jc w:val="both"/>
        <w:rPr>
          <w:b/>
        </w:rPr>
      </w:pPr>
    </w:p>
    <w:p w:rsidR="0050078B" w:rsidRPr="008844FD" w:rsidRDefault="0050078B" w:rsidP="008844FD">
      <w:pPr>
        <w:spacing w:line="0" w:lineRule="atLeast"/>
        <w:ind w:firstLine="539"/>
        <w:jc w:val="both"/>
        <w:rPr>
          <w:b/>
        </w:rPr>
      </w:pPr>
    </w:p>
    <w:p w:rsidR="003706FC" w:rsidRPr="008844FD" w:rsidRDefault="003706FC" w:rsidP="008844FD">
      <w:pPr>
        <w:spacing w:line="0" w:lineRule="atLeast"/>
        <w:ind w:firstLine="539"/>
        <w:jc w:val="both"/>
        <w:rPr>
          <w:b/>
        </w:rPr>
      </w:pPr>
    </w:p>
    <w:p w:rsidR="003706FC" w:rsidRPr="008844FD" w:rsidRDefault="003706FC" w:rsidP="008844FD">
      <w:pPr>
        <w:spacing w:line="0" w:lineRule="atLeast"/>
        <w:ind w:firstLine="539"/>
        <w:jc w:val="both"/>
        <w:rPr>
          <w:b/>
        </w:rPr>
      </w:pPr>
    </w:p>
    <w:p w:rsidR="003706FC" w:rsidRDefault="003706FC" w:rsidP="008F1AA0">
      <w:pPr>
        <w:spacing w:line="0" w:lineRule="atLeast"/>
        <w:jc w:val="both"/>
        <w:rPr>
          <w:b/>
        </w:rPr>
      </w:pPr>
    </w:p>
    <w:p w:rsidR="008F1AA0" w:rsidRPr="008844FD" w:rsidRDefault="008F1AA0" w:rsidP="008F1AA0">
      <w:pPr>
        <w:spacing w:line="0" w:lineRule="atLeast"/>
        <w:jc w:val="both"/>
        <w:rPr>
          <w:b/>
        </w:rPr>
      </w:pPr>
    </w:p>
    <w:p w:rsidR="003706FC" w:rsidRPr="008844FD" w:rsidRDefault="003706FC" w:rsidP="008844FD">
      <w:pPr>
        <w:spacing w:line="0" w:lineRule="atLeast"/>
        <w:ind w:firstLine="539"/>
        <w:jc w:val="both"/>
        <w:rPr>
          <w:b/>
        </w:rPr>
      </w:pPr>
    </w:p>
    <w:p w:rsidR="001E69B3" w:rsidRPr="008844FD" w:rsidRDefault="001E69B3" w:rsidP="008844FD">
      <w:pPr>
        <w:spacing w:line="0" w:lineRule="atLeast"/>
        <w:ind w:firstLine="539"/>
        <w:jc w:val="both"/>
      </w:pPr>
      <w:r w:rsidRPr="008844FD">
        <w:t>«Заказчик»</w:t>
      </w:r>
      <w:r w:rsidRPr="008844FD">
        <w:tab/>
      </w:r>
      <w:r w:rsidRPr="008844FD">
        <w:tab/>
      </w:r>
      <w:r w:rsidRPr="008844FD">
        <w:tab/>
        <w:t xml:space="preserve">  </w:t>
      </w:r>
      <w:r w:rsidRPr="008844FD">
        <w:tab/>
      </w:r>
      <w:r w:rsidRPr="008844FD">
        <w:tab/>
      </w:r>
      <w:r w:rsidRPr="008844FD">
        <w:tab/>
        <w:t>«Исполнитель»</w:t>
      </w:r>
    </w:p>
    <w:p w:rsidR="001E69B3" w:rsidRPr="008844FD" w:rsidRDefault="001E69B3" w:rsidP="008844FD">
      <w:pPr>
        <w:spacing w:line="0" w:lineRule="atLeast"/>
        <w:ind w:firstLine="539"/>
        <w:jc w:val="both"/>
      </w:pPr>
    </w:p>
    <w:p w:rsidR="001E69B3" w:rsidRPr="008844FD" w:rsidRDefault="001E69B3" w:rsidP="008844FD">
      <w:pPr>
        <w:spacing w:line="0" w:lineRule="atLeast"/>
        <w:ind w:firstLine="539"/>
        <w:jc w:val="both"/>
      </w:pPr>
      <w:r w:rsidRPr="008844FD">
        <w:t>_______________ (_______________)</w:t>
      </w:r>
      <w:r w:rsidRPr="008844FD">
        <w:tab/>
        <w:t xml:space="preserve">             _______________ (_______________)</w:t>
      </w:r>
    </w:p>
    <w:p w:rsidR="001E69B3" w:rsidRPr="008844FD" w:rsidRDefault="001E69B3" w:rsidP="008844FD">
      <w:pPr>
        <w:spacing w:line="0" w:lineRule="atLeast"/>
        <w:ind w:firstLine="539"/>
        <w:jc w:val="both"/>
      </w:pPr>
    </w:p>
    <w:p w:rsidR="007B505F" w:rsidRPr="005B52B5" w:rsidRDefault="007B505F" w:rsidP="005B52B5">
      <w:pPr>
        <w:spacing w:line="0" w:lineRule="atLeast"/>
        <w:jc w:val="both"/>
        <w:rPr>
          <w:rFonts w:eastAsia="Calibri"/>
        </w:rPr>
      </w:pPr>
    </w:p>
    <w:p w:rsidR="003706FC" w:rsidRPr="008844FD" w:rsidRDefault="003706FC" w:rsidP="005B52B5">
      <w:pPr>
        <w:spacing w:line="0" w:lineRule="atLeast"/>
        <w:ind w:firstLine="539"/>
        <w:jc w:val="right"/>
        <w:rPr>
          <w:rFonts w:eastAsia="Calibri"/>
          <w:b/>
        </w:rPr>
      </w:pPr>
      <w:r w:rsidRPr="008844FD">
        <w:rPr>
          <w:rFonts w:eastAsia="Calibri"/>
        </w:rPr>
        <w:t>Приложение № 1</w:t>
      </w:r>
    </w:p>
    <w:p w:rsidR="003706FC" w:rsidRPr="008844FD" w:rsidRDefault="003706FC" w:rsidP="005B52B5">
      <w:pPr>
        <w:tabs>
          <w:tab w:val="left" w:pos="284"/>
        </w:tabs>
        <w:spacing w:line="0" w:lineRule="atLeast"/>
        <w:ind w:firstLine="539"/>
        <w:jc w:val="right"/>
        <w:rPr>
          <w:rFonts w:eastAsia="Calibri"/>
          <w:iCs/>
          <w:color w:val="000000"/>
        </w:rPr>
      </w:pPr>
      <w:r w:rsidRPr="008844FD">
        <w:rPr>
          <w:rFonts w:eastAsia="Calibri"/>
          <w:iCs/>
          <w:color w:val="000000"/>
        </w:rPr>
        <w:t>к контракту</w:t>
      </w:r>
    </w:p>
    <w:p w:rsidR="003706FC" w:rsidRPr="008844FD" w:rsidRDefault="003706FC" w:rsidP="005B52B5">
      <w:pPr>
        <w:tabs>
          <w:tab w:val="left" w:pos="284"/>
        </w:tabs>
        <w:spacing w:line="0" w:lineRule="atLeast"/>
        <w:ind w:firstLine="539"/>
        <w:jc w:val="right"/>
        <w:rPr>
          <w:rFonts w:eastAsia="Calibri"/>
          <w:color w:val="000000"/>
        </w:rPr>
      </w:pPr>
      <w:r w:rsidRPr="008844FD">
        <w:rPr>
          <w:rFonts w:eastAsia="Calibri"/>
          <w:color w:val="000000"/>
        </w:rPr>
        <w:t xml:space="preserve">№ </w:t>
      </w:r>
      <w:r w:rsidRPr="008844FD">
        <w:t xml:space="preserve">___________ </w:t>
      </w:r>
      <w:r w:rsidRPr="008844FD">
        <w:rPr>
          <w:rFonts w:eastAsia="Calibri"/>
          <w:color w:val="000000"/>
        </w:rPr>
        <w:t xml:space="preserve">от_____________ </w:t>
      </w:r>
      <w:proofErr w:type="gramStart"/>
      <w:r w:rsidRPr="008844FD">
        <w:rPr>
          <w:rFonts w:eastAsia="Calibri"/>
          <w:color w:val="000000"/>
        </w:rPr>
        <w:t>г</w:t>
      </w:r>
      <w:proofErr w:type="gramEnd"/>
      <w:r w:rsidRPr="008844FD">
        <w:rPr>
          <w:rFonts w:eastAsia="Calibri"/>
          <w:color w:val="000000"/>
        </w:rPr>
        <w:t>.</w:t>
      </w:r>
    </w:p>
    <w:p w:rsidR="00CC1A23" w:rsidRPr="008844FD" w:rsidRDefault="00CC1A23" w:rsidP="005B52B5">
      <w:pPr>
        <w:spacing w:line="0" w:lineRule="atLeast"/>
        <w:ind w:firstLine="539"/>
        <w:jc w:val="center"/>
        <w:rPr>
          <w:b/>
        </w:rPr>
      </w:pPr>
    </w:p>
    <w:p w:rsidR="004C5D7B" w:rsidRDefault="004C5D7B" w:rsidP="004C5D7B">
      <w:pPr>
        <w:spacing w:line="0" w:lineRule="atLeast"/>
        <w:jc w:val="both"/>
        <w:rPr>
          <w:b/>
          <w:caps/>
        </w:rPr>
      </w:pPr>
    </w:p>
    <w:p w:rsidR="00A244DA" w:rsidRPr="004C5D7B" w:rsidRDefault="00A244DA" w:rsidP="004C5D7B">
      <w:pPr>
        <w:spacing w:line="0" w:lineRule="atLeast"/>
        <w:jc w:val="both"/>
        <w:rPr>
          <w:b/>
        </w:rPr>
      </w:pPr>
    </w:p>
    <w:p w:rsidR="004C5D7B" w:rsidRPr="00010644" w:rsidRDefault="004C5D7B" w:rsidP="004C5D7B">
      <w:pPr>
        <w:pStyle w:val="a4"/>
        <w:outlineLvl w:val="0"/>
        <w:rPr>
          <w:b w:val="0"/>
          <w:sz w:val="24"/>
          <w:szCs w:val="24"/>
        </w:rPr>
      </w:pPr>
      <w:r w:rsidRPr="00010644">
        <w:rPr>
          <w:b w:val="0"/>
          <w:sz w:val="24"/>
          <w:szCs w:val="24"/>
        </w:rPr>
        <w:t xml:space="preserve">ОПИСАНИЕ ОБЪЕКТА ЗАКУПКИ </w:t>
      </w:r>
    </w:p>
    <w:p w:rsidR="004C5D7B" w:rsidRPr="00010644" w:rsidRDefault="004C5D7B" w:rsidP="004C5D7B">
      <w:pPr>
        <w:pStyle w:val="a4"/>
        <w:outlineLvl w:val="0"/>
        <w:rPr>
          <w:b w:val="0"/>
          <w:sz w:val="24"/>
          <w:szCs w:val="24"/>
        </w:rPr>
      </w:pPr>
      <w:r w:rsidRPr="00010644">
        <w:rPr>
          <w:b w:val="0"/>
          <w:sz w:val="24"/>
          <w:szCs w:val="24"/>
        </w:rPr>
        <w:t>(ТЕХНИЧЕСКОЕ ЗАДАНИЕ)</w:t>
      </w:r>
    </w:p>
    <w:p w:rsidR="004C5D7B" w:rsidRPr="00C26130" w:rsidRDefault="004C5D7B" w:rsidP="004C5D7B">
      <w:pPr>
        <w:rPr>
          <w:bCs/>
          <w:color w:val="FF0000"/>
        </w:rPr>
      </w:pPr>
    </w:p>
    <w:p w:rsidR="004C5D7B" w:rsidRPr="004C5D7B" w:rsidRDefault="004C5D7B" w:rsidP="004C5D7B">
      <w:pPr>
        <w:pStyle w:val="af2"/>
        <w:numPr>
          <w:ilvl w:val="0"/>
          <w:numId w:val="3"/>
        </w:numPr>
        <w:jc w:val="center"/>
        <w:outlineLvl w:val="2"/>
        <w:rPr>
          <w:sz w:val="24"/>
          <w:szCs w:val="24"/>
          <w:lang w:val="ru-RU"/>
        </w:rPr>
      </w:pPr>
      <w:r w:rsidRPr="004C5D7B">
        <w:rPr>
          <w:sz w:val="24"/>
          <w:szCs w:val="24"/>
          <w:lang w:val="ru-RU"/>
        </w:rPr>
        <w:t>Требования к объему услуг</w:t>
      </w:r>
    </w:p>
    <w:p w:rsidR="004C5D7B" w:rsidRPr="00400499" w:rsidRDefault="004C5D7B" w:rsidP="004C5D7B">
      <w:pPr>
        <w:pStyle w:val="af2"/>
        <w:jc w:val="center"/>
        <w:outlineLvl w:val="2"/>
        <w:rPr>
          <w:bCs/>
          <w:sz w:val="24"/>
          <w:szCs w:val="24"/>
          <w:lang w:val="ru-RU"/>
        </w:rPr>
      </w:pPr>
      <w:r>
        <w:rPr>
          <w:bCs/>
          <w:sz w:val="24"/>
          <w:szCs w:val="24"/>
          <w:lang w:val="ru-RU"/>
        </w:rPr>
        <w:t>Объект закупки</w:t>
      </w:r>
    </w:p>
    <w:p w:rsidR="004C5D7B" w:rsidRPr="00010644" w:rsidRDefault="004C5D7B" w:rsidP="004C5D7B">
      <w:pPr>
        <w:ind w:firstLine="567"/>
        <w:jc w:val="right"/>
        <w:rPr>
          <w:bCs/>
        </w:rPr>
      </w:pPr>
      <w:r w:rsidRPr="00010644">
        <w:rPr>
          <w:bCs/>
        </w:rPr>
        <w:t>Таблица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3022"/>
        <w:gridCol w:w="3362"/>
        <w:gridCol w:w="1940"/>
        <w:gridCol w:w="1569"/>
      </w:tblGrid>
      <w:tr w:rsidR="004C5D7B" w:rsidRPr="00010644" w:rsidTr="008B7E37">
        <w:trPr>
          <w:trHeight w:val="493"/>
        </w:trPr>
        <w:tc>
          <w:tcPr>
            <w:tcW w:w="253" w:type="pct"/>
            <w:tcBorders>
              <w:top w:val="single" w:sz="4" w:space="0" w:color="auto"/>
              <w:left w:val="single" w:sz="4" w:space="0" w:color="auto"/>
              <w:bottom w:val="single" w:sz="4" w:space="0" w:color="auto"/>
              <w:right w:val="single" w:sz="4" w:space="0" w:color="auto"/>
            </w:tcBorders>
            <w:noWrap/>
            <w:vAlign w:val="center"/>
          </w:tcPr>
          <w:p w:rsidR="004C5D7B" w:rsidRPr="00010644" w:rsidRDefault="004C5D7B" w:rsidP="00017540">
            <w:pPr>
              <w:keepNext/>
              <w:keepLines/>
              <w:outlineLvl w:val="1"/>
              <w:rPr>
                <w:bCs/>
                <w:color w:val="000000"/>
              </w:rPr>
            </w:pPr>
            <w:r w:rsidRPr="00010644">
              <w:rPr>
                <w:bCs/>
                <w:color w:val="000000"/>
              </w:rPr>
              <w:t xml:space="preserve">№ </w:t>
            </w:r>
            <w:proofErr w:type="spellStart"/>
            <w:proofErr w:type="gramStart"/>
            <w:r w:rsidRPr="00010644">
              <w:rPr>
                <w:bCs/>
                <w:color w:val="000000"/>
              </w:rPr>
              <w:t>п</w:t>
            </w:r>
            <w:proofErr w:type="spellEnd"/>
            <w:proofErr w:type="gramEnd"/>
            <w:r w:rsidRPr="00010644">
              <w:rPr>
                <w:bCs/>
                <w:color w:val="000000"/>
              </w:rPr>
              <w:t>/</w:t>
            </w:r>
            <w:proofErr w:type="spellStart"/>
            <w:r w:rsidRPr="00010644">
              <w:rPr>
                <w:bCs/>
                <w:color w:val="000000"/>
              </w:rPr>
              <w:t>п</w:t>
            </w:r>
            <w:proofErr w:type="spellEnd"/>
          </w:p>
        </w:tc>
        <w:tc>
          <w:tcPr>
            <w:tcW w:w="1450" w:type="pct"/>
            <w:tcBorders>
              <w:top w:val="single" w:sz="4" w:space="0" w:color="auto"/>
              <w:left w:val="single" w:sz="4" w:space="0" w:color="auto"/>
              <w:bottom w:val="single" w:sz="4" w:space="0" w:color="auto"/>
              <w:right w:val="single" w:sz="4" w:space="0" w:color="auto"/>
            </w:tcBorders>
            <w:noWrap/>
            <w:vAlign w:val="center"/>
          </w:tcPr>
          <w:p w:rsidR="004C5D7B" w:rsidRPr="00010644" w:rsidRDefault="004C5D7B" w:rsidP="00017540">
            <w:pPr>
              <w:keepNext/>
              <w:keepLines/>
              <w:outlineLvl w:val="1"/>
              <w:rPr>
                <w:bCs/>
                <w:color w:val="000000"/>
              </w:rPr>
            </w:pPr>
            <w:r w:rsidRPr="00010644">
              <w:rPr>
                <w:bCs/>
                <w:color w:val="000000"/>
              </w:rPr>
              <w:t>Наименование услуги</w:t>
            </w:r>
          </w:p>
        </w:tc>
        <w:tc>
          <w:tcPr>
            <w:tcW w:w="1613" w:type="pct"/>
            <w:tcBorders>
              <w:top w:val="single" w:sz="4" w:space="0" w:color="auto"/>
              <w:left w:val="single" w:sz="4" w:space="0" w:color="auto"/>
              <w:bottom w:val="single" w:sz="4" w:space="0" w:color="auto"/>
              <w:right w:val="single" w:sz="4" w:space="0" w:color="auto"/>
            </w:tcBorders>
            <w:noWrap/>
          </w:tcPr>
          <w:p w:rsidR="004C5D7B" w:rsidRPr="00010644" w:rsidRDefault="004C5D7B" w:rsidP="00017540">
            <w:pPr>
              <w:outlineLvl w:val="2"/>
              <w:rPr>
                <w:bCs/>
              </w:rPr>
            </w:pPr>
            <w:r w:rsidRPr="00010644">
              <w:rPr>
                <w:bCs/>
              </w:rPr>
              <w:t>Код позиции по КТРУ</w:t>
            </w:r>
          </w:p>
        </w:tc>
        <w:tc>
          <w:tcPr>
            <w:tcW w:w="931" w:type="pct"/>
            <w:tcBorders>
              <w:top w:val="single" w:sz="4" w:space="0" w:color="auto"/>
              <w:left w:val="single" w:sz="4" w:space="0" w:color="auto"/>
              <w:bottom w:val="single" w:sz="4" w:space="0" w:color="auto"/>
              <w:right w:val="single" w:sz="4" w:space="0" w:color="auto"/>
            </w:tcBorders>
            <w:noWrap/>
            <w:vAlign w:val="center"/>
          </w:tcPr>
          <w:p w:rsidR="004C5D7B" w:rsidRPr="00010644" w:rsidRDefault="004C5D7B" w:rsidP="00017540">
            <w:pPr>
              <w:outlineLvl w:val="2"/>
              <w:rPr>
                <w:bCs/>
              </w:rPr>
            </w:pPr>
            <w:r w:rsidRPr="00010644">
              <w:rPr>
                <w:bCs/>
              </w:rPr>
              <w:t>Единица измерения</w:t>
            </w:r>
          </w:p>
        </w:tc>
        <w:tc>
          <w:tcPr>
            <w:tcW w:w="753" w:type="pct"/>
            <w:tcBorders>
              <w:top w:val="single" w:sz="4" w:space="0" w:color="auto"/>
              <w:left w:val="single" w:sz="4" w:space="0" w:color="auto"/>
              <w:bottom w:val="single" w:sz="4" w:space="0" w:color="auto"/>
              <w:right w:val="single" w:sz="4" w:space="0" w:color="auto"/>
            </w:tcBorders>
            <w:noWrap/>
            <w:vAlign w:val="center"/>
          </w:tcPr>
          <w:p w:rsidR="004C5D7B" w:rsidRPr="00010644" w:rsidRDefault="004C5D7B" w:rsidP="00017540">
            <w:pPr>
              <w:outlineLvl w:val="2"/>
              <w:rPr>
                <w:bCs/>
              </w:rPr>
            </w:pPr>
            <w:r w:rsidRPr="00010644">
              <w:rPr>
                <w:bCs/>
              </w:rPr>
              <w:t>Объем (количество)</w:t>
            </w:r>
          </w:p>
        </w:tc>
      </w:tr>
      <w:tr w:rsidR="004C5D7B" w:rsidRPr="00010644" w:rsidTr="008B7E37">
        <w:trPr>
          <w:trHeight w:val="64"/>
        </w:trPr>
        <w:tc>
          <w:tcPr>
            <w:tcW w:w="253" w:type="pct"/>
            <w:tcBorders>
              <w:top w:val="single" w:sz="4" w:space="0" w:color="auto"/>
              <w:left w:val="single" w:sz="4" w:space="0" w:color="auto"/>
              <w:bottom w:val="single" w:sz="4" w:space="0" w:color="auto"/>
              <w:right w:val="single" w:sz="4" w:space="0" w:color="auto"/>
            </w:tcBorders>
            <w:noWrap/>
            <w:vAlign w:val="center"/>
          </w:tcPr>
          <w:p w:rsidR="004C5D7B" w:rsidRPr="00010644" w:rsidRDefault="004C5D7B" w:rsidP="00017540">
            <w:pPr>
              <w:keepNext/>
              <w:keepLines/>
              <w:outlineLvl w:val="1"/>
              <w:rPr>
                <w:bCs/>
                <w:color w:val="000000"/>
                <w:lang w:val="en-US"/>
              </w:rPr>
            </w:pPr>
            <w:r w:rsidRPr="00010644">
              <w:rPr>
                <w:bCs/>
                <w:color w:val="000000"/>
              </w:rPr>
              <w:t>1</w:t>
            </w:r>
            <w:r w:rsidRPr="00010644">
              <w:rPr>
                <w:bCs/>
                <w:color w:val="000000"/>
                <w:lang w:val="en-US"/>
              </w:rPr>
              <w:t>.</w:t>
            </w:r>
          </w:p>
        </w:tc>
        <w:tc>
          <w:tcPr>
            <w:tcW w:w="1450" w:type="pct"/>
            <w:tcBorders>
              <w:top w:val="single" w:sz="4" w:space="0" w:color="auto"/>
              <w:left w:val="single" w:sz="4" w:space="0" w:color="auto"/>
              <w:bottom w:val="single" w:sz="4" w:space="0" w:color="auto"/>
              <w:right w:val="single" w:sz="4" w:space="0" w:color="auto"/>
            </w:tcBorders>
            <w:noWrap/>
            <w:vAlign w:val="center"/>
          </w:tcPr>
          <w:p w:rsidR="004C5D7B" w:rsidRPr="00010644" w:rsidRDefault="004C5D7B" w:rsidP="00017540">
            <w:pPr>
              <w:rPr>
                <w:bCs/>
                <w:iCs/>
              </w:rPr>
            </w:pPr>
            <w:r w:rsidRPr="00010644">
              <w:rPr>
                <w:bCs/>
                <w:color w:val="000000"/>
              </w:rPr>
              <w:t xml:space="preserve">Оказание услуг по дератизации </w:t>
            </w:r>
            <w:r>
              <w:rPr>
                <w:bCs/>
                <w:color w:val="000000"/>
              </w:rPr>
              <w:t>помещений</w:t>
            </w:r>
          </w:p>
        </w:tc>
        <w:tc>
          <w:tcPr>
            <w:tcW w:w="1613" w:type="pct"/>
            <w:tcBorders>
              <w:top w:val="single" w:sz="4" w:space="0" w:color="auto"/>
              <w:left w:val="single" w:sz="4" w:space="0" w:color="auto"/>
              <w:bottom w:val="single" w:sz="4" w:space="0" w:color="auto"/>
              <w:right w:val="single" w:sz="4" w:space="0" w:color="auto"/>
            </w:tcBorders>
            <w:noWrap/>
            <w:vAlign w:val="center"/>
          </w:tcPr>
          <w:p w:rsidR="004C5D7B" w:rsidRPr="00010644" w:rsidRDefault="004C5D7B" w:rsidP="004C5D7B">
            <w:pPr>
              <w:jc w:val="center"/>
              <w:rPr>
                <w:bCs/>
              </w:rPr>
            </w:pPr>
            <w:r w:rsidRPr="009C4539">
              <w:t>81.29.11.000</w:t>
            </w:r>
          </w:p>
        </w:tc>
        <w:tc>
          <w:tcPr>
            <w:tcW w:w="931" w:type="pct"/>
            <w:tcBorders>
              <w:top w:val="single" w:sz="4" w:space="0" w:color="auto"/>
              <w:left w:val="single" w:sz="4" w:space="0" w:color="auto"/>
              <w:bottom w:val="single" w:sz="4" w:space="0" w:color="auto"/>
              <w:right w:val="single" w:sz="4" w:space="0" w:color="auto"/>
            </w:tcBorders>
            <w:noWrap/>
            <w:vAlign w:val="center"/>
          </w:tcPr>
          <w:p w:rsidR="004C5D7B" w:rsidRPr="00010644" w:rsidRDefault="004C5D7B" w:rsidP="00017540">
            <w:pPr>
              <w:jc w:val="center"/>
              <w:rPr>
                <w:bCs/>
              </w:rPr>
            </w:pPr>
            <w:r w:rsidRPr="00010644">
              <w:rPr>
                <w:bCs/>
              </w:rPr>
              <w:t>Квадратный метр</w:t>
            </w:r>
          </w:p>
          <w:p w:rsidR="004C5D7B" w:rsidRPr="00010644" w:rsidRDefault="004C5D7B" w:rsidP="00017540">
            <w:pPr>
              <w:jc w:val="center"/>
              <w:rPr>
                <w:bCs/>
              </w:rPr>
            </w:pPr>
            <w:r w:rsidRPr="00010644">
              <w:rPr>
                <w:bCs/>
              </w:rPr>
              <w:t>(</w:t>
            </w:r>
            <w:proofErr w:type="gramStart"/>
            <w:r w:rsidRPr="00010644">
              <w:rPr>
                <w:bCs/>
              </w:rPr>
              <w:t>м</w:t>
            </w:r>
            <w:proofErr w:type="gramEnd"/>
            <w:r w:rsidRPr="00010644">
              <w:rPr>
                <w:bCs/>
              </w:rPr>
              <w:t>²)</w:t>
            </w:r>
          </w:p>
        </w:tc>
        <w:tc>
          <w:tcPr>
            <w:tcW w:w="753" w:type="pct"/>
            <w:tcBorders>
              <w:top w:val="single" w:sz="4" w:space="0" w:color="auto"/>
              <w:left w:val="single" w:sz="4" w:space="0" w:color="auto"/>
              <w:bottom w:val="single" w:sz="4" w:space="0" w:color="auto"/>
              <w:right w:val="single" w:sz="4" w:space="0" w:color="auto"/>
            </w:tcBorders>
            <w:noWrap/>
            <w:vAlign w:val="center"/>
          </w:tcPr>
          <w:p w:rsidR="004C5D7B" w:rsidRPr="00544F33" w:rsidRDefault="004C5D7B" w:rsidP="00017540">
            <w:pPr>
              <w:jc w:val="center"/>
              <w:rPr>
                <w:bCs/>
                <w:highlight w:val="yellow"/>
              </w:rPr>
            </w:pPr>
            <w:r>
              <w:rPr>
                <w:bCs/>
              </w:rPr>
              <w:t>1818,30</w:t>
            </w:r>
          </w:p>
        </w:tc>
      </w:tr>
    </w:tbl>
    <w:p w:rsidR="004C5D7B" w:rsidRPr="00010644" w:rsidRDefault="004C5D7B" w:rsidP="004C5D7B">
      <w:pPr>
        <w:jc w:val="both"/>
        <w:outlineLvl w:val="2"/>
        <w:rPr>
          <w:bCs/>
        </w:rPr>
      </w:pPr>
    </w:p>
    <w:p w:rsidR="004C5D7B" w:rsidRPr="00E376F5" w:rsidRDefault="004C5D7B" w:rsidP="004C5D7B">
      <w:pPr>
        <w:pStyle w:val="af2"/>
        <w:numPr>
          <w:ilvl w:val="0"/>
          <w:numId w:val="3"/>
        </w:numPr>
        <w:jc w:val="center"/>
        <w:outlineLvl w:val="2"/>
        <w:rPr>
          <w:sz w:val="24"/>
          <w:szCs w:val="24"/>
          <w:lang w:val="ru-RU"/>
        </w:rPr>
      </w:pPr>
      <w:r w:rsidRPr="00E376F5">
        <w:rPr>
          <w:sz w:val="24"/>
          <w:szCs w:val="24"/>
          <w:lang w:val="ru-RU"/>
        </w:rPr>
        <w:t>В рамках оказания услуг по дератизации Исполнителю необходимо выполнить следующий объем:</w:t>
      </w:r>
    </w:p>
    <w:p w:rsidR="004C5D7B" w:rsidRPr="00010644" w:rsidRDefault="004C5D7B" w:rsidP="004C5D7B">
      <w:pPr>
        <w:ind w:firstLine="540"/>
        <w:jc w:val="right"/>
        <w:outlineLvl w:val="2"/>
        <w:rPr>
          <w:bCs/>
        </w:rPr>
      </w:pPr>
      <w:r w:rsidRPr="00010644">
        <w:rPr>
          <w:bCs/>
        </w:rPr>
        <w:t>Таблица № 2</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490"/>
        <w:gridCol w:w="3009"/>
        <w:gridCol w:w="3363"/>
        <w:gridCol w:w="1985"/>
        <w:gridCol w:w="1559"/>
      </w:tblGrid>
      <w:tr w:rsidR="004C5D7B" w:rsidRPr="00010644" w:rsidTr="008B7E37">
        <w:tc>
          <w:tcPr>
            <w:tcW w:w="235" w:type="pct"/>
            <w:noWrap/>
            <w:vAlign w:val="center"/>
          </w:tcPr>
          <w:p w:rsidR="004C5D7B" w:rsidRPr="00010644" w:rsidRDefault="004C5D7B" w:rsidP="00017540">
            <w:pPr>
              <w:jc w:val="center"/>
              <w:rPr>
                <w:bCs/>
              </w:rPr>
            </w:pPr>
            <w:r w:rsidRPr="00010644">
              <w:rPr>
                <w:bCs/>
              </w:rPr>
              <w:t xml:space="preserve">№ </w:t>
            </w:r>
            <w:proofErr w:type="spellStart"/>
            <w:proofErr w:type="gramStart"/>
            <w:r w:rsidRPr="00010644">
              <w:rPr>
                <w:bCs/>
              </w:rPr>
              <w:t>п</w:t>
            </w:r>
            <w:proofErr w:type="spellEnd"/>
            <w:proofErr w:type="gramEnd"/>
            <w:r w:rsidRPr="00010644">
              <w:rPr>
                <w:bCs/>
              </w:rPr>
              <w:t>/</w:t>
            </w:r>
            <w:proofErr w:type="spellStart"/>
            <w:r w:rsidRPr="00010644">
              <w:rPr>
                <w:bCs/>
              </w:rPr>
              <w:t>п</w:t>
            </w:r>
            <w:proofErr w:type="spellEnd"/>
          </w:p>
        </w:tc>
        <w:tc>
          <w:tcPr>
            <w:tcW w:w="1446" w:type="pct"/>
            <w:vAlign w:val="center"/>
          </w:tcPr>
          <w:p w:rsidR="004C5D7B" w:rsidRPr="00010644" w:rsidRDefault="004C5D7B" w:rsidP="00017540">
            <w:pPr>
              <w:jc w:val="center"/>
              <w:rPr>
                <w:bCs/>
              </w:rPr>
            </w:pPr>
          </w:p>
          <w:p w:rsidR="004C5D7B" w:rsidRPr="00010644" w:rsidRDefault="004C5D7B" w:rsidP="00017540">
            <w:pPr>
              <w:jc w:val="center"/>
              <w:rPr>
                <w:bCs/>
              </w:rPr>
            </w:pPr>
            <w:r w:rsidRPr="00010644">
              <w:rPr>
                <w:bCs/>
              </w:rPr>
              <w:t>Вид услуг</w:t>
            </w:r>
          </w:p>
        </w:tc>
        <w:tc>
          <w:tcPr>
            <w:tcW w:w="1616" w:type="pct"/>
            <w:noWrap/>
            <w:vAlign w:val="center"/>
          </w:tcPr>
          <w:p w:rsidR="004C5D7B" w:rsidRPr="00010644" w:rsidRDefault="004C5D7B" w:rsidP="00017540">
            <w:pPr>
              <w:jc w:val="center"/>
              <w:rPr>
                <w:bCs/>
              </w:rPr>
            </w:pPr>
            <w:r w:rsidRPr="00010644">
              <w:rPr>
                <w:bCs/>
              </w:rPr>
              <w:t>Наименование объекта (место оказания услуг)</w:t>
            </w:r>
          </w:p>
        </w:tc>
        <w:tc>
          <w:tcPr>
            <w:tcW w:w="954" w:type="pct"/>
            <w:noWrap/>
            <w:vAlign w:val="center"/>
          </w:tcPr>
          <w:p w:rsidR="004C5D7B" w:rsidRPr="00010644" w:rsidRDefault="004C5D7B" w:rsidP="00017540">
            <w:pPr>
              <w:jc w:val="center"/>
              <w:outlineLvl w:val="2"/>
              <w:rPr>
                <w:bCs/>
              </w:rPr>
            </w:pPr>
            <w:r w:rsidRPr="00010644">
              <w:rPr>
                <w:bCs/>
              </w:rPr>
              <w:t>Площадь /</w:t>
            </w:r>
          </w:p>
          <w:p w:rsidR="004C5D7B" w:rsidRPr="00010644" w:rsidRDefault="004C5D7B" w:rsidP="00017540">
            <w:pPr>
              <w:jc w:val="center"/>
              <w:outlineLvl w:val="2"/>
              <w:rPr>
                <w:bCs/>
              </w:rPr>
            </w:pPr>
            <w:r w:rsidRPr="00010644">
              <w:rPr>
                <w:bCs/>
              </w:rPr>
              <w:t>Количеств</w:t>
            </w:r>
            <w:r>
              <w:rPr>
                <w:bCs/>
              </w:rPr>
              <w:t>о/Е</w:t>
            </w:r>
            <w:r w:rsidRPr="00010644">
              <w:rPr>
                <w:bCs/>
              </w:rPr>
              <w:t>диниц</w:t>
            </w:r>
            <w:r>
              <w:rPr>
                <w:bCs/>
              </w:rPr>
              <w:t>а</w:t>
            </w:r>
            <w:r w:rsidRPr="00010644">
              <w:rPr>
                <w:bCs/>
              </w:rPr>
              <w:t xml:space="preserve"> измерения</w:t>
            </w:r>
          </w:p>
        </w:tc>
        <w:tc>
          <w:tcPr>
            <w:tcW w:w="750" w:type="pct"/>
            <w:noWrap/>
            <w:vAlign w:val="center"/>
          </w:tcPr>
          <w:p w:rsidR="004C5D7B" w:rsidRPr="00010644" w:rsidRDefault="004C5D7B" w:rsidP="00017540">
            <w:pPr>
              <w:jc w:val="center"/>
              <w:outlineLvl w:val="2"/>
              <w:rPr>
                <w:bCs/>
              </w:rPr>
            </w:pPr>
            <w:r w:rsidRPr="00010644">
              <w:rPr>
                <w:bCs/>
              </w:rPr>
              <w:t>Кратность обработок</w:t>
            </w:r>
          </w:p>
        </w:tc>
      </w:tr>
      <w:tr w:rsidR="004C5D7B" w:rsidRPr="00010644" w:rsidTr="008B7E37">
        <w:tc>
          <w:tcPr>
            <w:tcW w:w="235" w:type="pct"/>
            <w:noWrap/>
            <w:vAlign w:val="center"/>
          </w:tcPr>
          <w:p w:rsidR="004C5D7B" w:rsidRPr="002418D1" w:rsidRDefault="004C5D7B" w:rsidP="00017540">
            <w:pPr>
              <w:jc w:val="center"/>
              <w:rPr>
                <w:bCs/>
                <w:lang w:val="en-US"/>
              </w:rPr>
            </w:pPr>
            <w:r>
              <w:rPr>
                <w:bCs/>
              </w:rPr>
              <w:t>1</w:t>
            </w:r>
            <w:r>
              <w:rPr>
                <w:bCs/>
                <w:lang w:val="en-US"/>
              </w:rPr>
              <w:t>.</w:t>
            </w:r>
          </w:p>
        </w:tc>
        <w:tc>
          <w:tcPr>
            <w:tcW w:w="1446" w:type="pct"/>
            <w:vAlign w:val="center"/>
          </w:tcPr>
          <w:p w:rsidR="004C5D7B" w:rsidRPr="00552785" w:rsidRDefault="004C5D7B" w:rsidP="00017540">
            <w:pPr>
              <w:rPr>
                <w:bCs/>
              </w:rPr>
            </w:pPr>
            <w:r w:rsidRPr="00552785">
              <w:rPr>
                <w:bCs/>
              </w:rPr>
              <w:t>Дератизация помещений</w:t>
            </w:r>
          </w:p>
        </w:tc>
        <w:tc>
          <w:tcPr>
            <w:tcW w:w="1616" w:type="pct"/>
            <w:noWrap/>
            <w:vAlign w:val="center"/>
          </w:tcPr>
          <w:p w:rsidR="004C5D7B" w:rsidRPr="00A85AE3" w:rsidRDefault="004C5D7B" w:rsidP="008B7E37">
            <w:pPr>
              <w:rPr>
                <w:bCs/>
              </w:rPr>
            </w:pPr>
            <w:r w:rsidRPr="008B7E37">
              <w:rPr>
                <w:bCs/>
                <w:color w:val="000000"/>
              </w:rPr>
              <w:t xml:space="preserve">Мурманская область, </w:t>
            </w:r>
            <w:proofErr w:type="gramStart"/>
            <w:r w:rsidRPr="008B7E37">
              <w:rPr>
                <w:bCs/>
                <w:color w:val="000000"/>
              </w:rPr>
              <w:t>г</w:t>
            </w:r>
            <w:proofErr w:type="gramEnd"/>
            <w:r w:rsidRPr="008B7E37">
              <w:rPr>
                <w:bCs/>
                <w:color w:val="000000"/>
              </w:rPr>
              <w:t>. Мурманск, ул. Октябрьская, д. 1 корпус 1</w:t>
            </w:r>
          </w:p>
        </w:tc>
        <w:tc>
          <w:tcPr>
            <w:tcW w:w="954" w:type="pct"/>
            <w:noWrap/>
            <w:vAlign w:val="center"/>
          </w:tcPr>
          <w:p w:rsidR="004C5D7B" w:rsidRPr="00962A75" w:rsidRDefault="004C5D7B" w:rsidP="00017540">
            <w:pPr>
              <w:jc w:val="center"/>
              <w:outlineLvl w:val="2"/>
              <w:rPr>
                <w:bCs/>
                <w:lang w:val="en-US"/>
              </w:rPr>
            </w:pPr>
            <w:r w:rsidRPr="00962A75">
              <w:rPr>
                <w:bCs/>
                <w:lang w:val="en-US"/>
              </w:rPr>
              <w:t>1</w:t>
            </w:r>
            <w:r>
              <w:rPr>
                <w:bCs/>
                <w:lang w:val="en-US"/>
              </w:rPr>
              <w:t> </w:t>
            </w:r>
            <w:r w:rsidRPr="00962A75">
              <w:rPr>
                <w:bCs/>
                <w:lang w:val="en-US"/>
              </w:rPr>
              <w:t>549</w:t>
            </w:r>
            <w:r>
              <w:rPr>
                <w:bCs/>
                <w:lang w:val="en-US"/>
              </w:rPr>
              <w:t xml:space="preserve">   </w:t>
            </w:r>
            <w:r w:rsidRPr="00010644">
              <w:rPr>
                <w:bCs/>
              </w:rPr>
              <w:t>(м²)</w:t>
            </w:r>
          </w:p>
        </w:tc>
        <w:tc>
          <w:tcPr>
            <w:tcW w:w="750" w:type="pct"/>
            <w:noWrap/>
            <w:vAlign w:val="center"/>
          </w:tcPr>
          <w:p w:rsidR="004C5D7B" w:rsidRPr="000D71E8" w:rsidRDefault="004C5D7B" w:rsidP="00017540">
            <w:pPr>
              <w:jc w:val="center"/>
              <w:outlineLvl w:val="2"/>
              <w:rPr>
                <w:bCs/>
                <w:lang w:val="en-US"/>
              </w:rPr>
            </w:pPr>
            <w:r>
              <w:rPr>
                <w:bCs/>
                <w:lang w:val="en-US"/>
              </w:rPr>
              <w:t>1</w:t>
            </w:r>
          </w:p>
        </w:tc>
      </w:tr>
      <w:tr w:rsidR="004C5D7B" w:rsidRPr="00010644" w:rsidTr="008B7E37">
        <w:tc>
          <w:tcPr>
            <w:tcW w:w="235" w:type="pct"/>
            <w:noWrap/>
            <w:vAlign w:val="center"/>
          </w:tcPr>
          <w:p w:rsidR="004C5D7B" w:rsidRPr="002418D1" w:rsidRDefault="004C5D7B" w:rsidP="00017540">
            <w:pPr>
              <w:jc w:val="center"/>
              <w:rPr>
                <w:bCs/>
                <w:lang w:val="en-US"/>
              </w:rPr>
            </w:pPr>
            <w:r>
              <w:rPr>
                <w:bCs/>
              </w:rPr>
              <w:t>2</w:t>
            </w:r>
            <w:r>
              <w:rPr>
                <w:bCs/>
                <w:lang w:val="en-US"/>
              </w:rPr>
              <w:t>.</w:t>
            </w:r>
          </w:p>
        </w:tc>
        <w:tc>
          <w:tcPr>
            <w:tcW w:w="1446" w:type="pct"/>
            <w:vAlign w:val="center"/>
          </w:tcPr>
          <w:p w:rsidR="004C5D7B" w:rsidRPr="00010644" w:rsidRDefault="004C5D7B" w:rsidP="00017540">
            <w:pPr>
              <w:rPr>
                <w:bCs/>
              </w:rPr>
            </w:pPr>
            <w:r w:rsidRPr="00552785">
              <w:rPr>
                <w:bCs/>
              </w:rPr>
              <w:t>Дератизация помещений</w:t>
            </w:r>
          </w:p>
        </w:tc>
        <w:tc>
          <w:tcPr>
            <w:tcW w:w="1616" w:type="pct"/>
            <w:noWrap/>
            <w:vAlign w:val="center"/>
          </w:tcPr>
          <w:p w:rsidR="004C5D7B" w:rsidRPr="00F60607" w:rsidRDefault="004C5D7B" w:rsidP="00017540">
            <w:pPr>
              <w:rPr>
                <w:bCs/>
              </w:rPr>
            </w:pPr>
            <w:r w:rsidRPr="00DC3C65">
              <w:rPr>
                <w:bCs/>
              </w:rPr>
              <w:t xml:space="preserve">Мурманская область, г. Мурманск, ул. </w:t>
            </w:r>
            <w:r>
              <w:rPr>
                <w:bCs/>
              </w:rPr>
              <w:t>Малая ручьевая, часть здания</w:t>
            </w:r>
            <w:r w:rsidRPr="000B4137">
              <w:rPr>
                <w:bCs/>
              </w:rPr>
              <w:t xml:space="preserve"> </w:t>
            </w:r>
            <w:proofErr w:type="gramStart"/>
            <w:r>
              <w:rPr>
                <w:bCs/>
              </w:rPr>
              <w:t>-г</w:t>
            </w:r>
            <w:proofErr w:type="gramEnd"/>
            <w:r>
              <w:rPr>
                <w:bCs/>
              </w:rPr>
              <w:t>араж</w:t>
            </w:r>
          </w:p>
        </w:tc>
        <w:tc>
          <w:tcPr>
            <w:tcW w:w="954" w:type="pct"/>
            <w:noWrap/>
            <w:vAlign w:val="center"/>
          </w:tcPr>
          <w:p w:rsidR="004C5D7B" w:rsidRPr="00962A75" w:rsidRDefault="004C5D7B" w:rsidP="00017540">
            <w:pPr>
              <w:jc w:val="center"/>
              <w:outlineLvl w:val="2"/>
              <w:rPr>
                <w:bCs/>
              </w:rPr>
            </w:pPr>
            <w:r w:rsidRPr="00962A75">
              <w:rPr>
                <w:bCs/>
              </w:rPr>
              <w:t xml:space="preserve">269,3 </w:t>
            </w:r>
            <w:r>
              <w:rPr>
                <w:bCs/>
                <w:lang w:val="en-US"/>
              </w:rPr>
              <w:t xml:space="preserve">  </w:t>
            </w:r>
            <w:r w:rsidRPr="00010644">
              <w:rPr>
                <w:bCs/>
              </w:rPr>
              <w:t>(м²)</w:t>
            </w:r>
          </w:p>
        </w:tc>
        <w:tc>
          <w:tcPr>
            <w:tcW w:w="750" w:type="pct"/>
            <w:noWrap/>
            <w:vAlign w:val="center"/>
          </w:tcPr>
          <w:p w:rsidR="004C5D7B" w:rsidRPr="000D71E8" w:rsidRDefault="004C5D7B" w:rsidP="00017540">
            <w:pPr>
              <w:jc w:val="center"/>
              <w:outlineLvl w:val="2"/>
              <w:rPr>
                <w:bCs/>
                <w:lang w:val="en-US"/>
              </w:rPr>
            </w:pPr>
            <w:r>
              <w:rPr>
                <w:bCs/>
                <w:lang w:val="en-US"/>
              </w:rPr>
              <w:t>1</w:t>
            </w:r>
          </w:p>
        </w:tc>
      </w:tr>
    </w:tbl>
    <w:p w:rsidR="004C5D7B" w:rsidRPr="000A115E" w:rsidRDefault="004C5D7B" w:rsidP="000A115E">
      <w:pPr>
        <w:spacing w:line="0" w:lineRule="atLeast"/>
        <w:jc w:val="both"/>
        <w:rPr>
          <w:b/>
        </w:rPr>
      </w:pPr>
    </w:p>
    <w:p w:rsidR="004C5D7B" w:rsidRDefault="004C5D7B" w:rsidP="008844FD">
      <w:pPr>
        <w:pStyle w:val="af2"/>
        <w:spacing w:after="0" w:line="0" w:lineRule="atLeast"/>
        <w:ind w:left="0" w:firstLine="539"/>
        <w:jc w:val="both"/>
        <w:rPr>
          <w:b/>
          <w:sz w:val="24"/>
          <w:szCs w:val="24"/>
          <w:lang w:val="ru-RU"/>
        </w:rPr>
      </w:pPr>
    </w:p>
    <w:p w:rsidR="003706FC" w:rsidRPr="000A115E" w:rsidRDefault="003706FC" w:rsidP="008844FD">
      <w:pPr>
        <w:pStyle w:val="af2"/>
        <w:spacing w:after="0" w:line="0" w:lineRule="atLeast"/>
        <w:ind w:left="0" w:firstLine="539"/>
        <w:jc w:val="both"/>
        <w:rPr>
          <w:sz w:val="24"/>
          <w:szCs w:val="24"/>
          <w:lang w:val="ru-RU"/>
        </w:rPr>
      </w:pPr>
      <w:r w:rsidRPr="000A115E">
        <w:rPr>
          <w:sz w:val="24"/>
          <w:szCs w:val="24"/>
          <w:lang w:val="ru-RU"/>
        </w:rPr>
        <w:t>3.  Требования к техническим, функциональным характеристикам и эксплуатационным характеристикам (потребительским свойствам) услуги</w:t>
      </w:r>
    </w:p>
    <w:p w:rsidR="003706FC" w:rsidRPr="000A115E" w:rsidRDefault="003706FC" w:rsidP="008844FD">
      <w:pPr>
        <w:autoSpaceDE w:val="0"/>
        <w:autoSpaceDN w:val="0"/>
        <w:adjustRightInd w:val="0"/>
        <w:spacing w:line="0" w:lineRule="atLeast"/>
        <w:ind w:firstLine="539"/>
        <w:jc w:val="both"/>
      </w:pPr>
      <w:r w:rsidRPr="000A115E">
        <w:t>3.1. Определение и выбор метода борьбы с грызунами и разработка тактики проведения истребительных мероприятий с учетом особенностей объектов.</w:t>
      </w:r>
    </w:p>
    <w:p w:rsidR="003706FC" w:rsidRPr="00522485" w:rsidRDefault="003706FC" w:rsidP="00522485">
      <w:pPr>
        <w:autoSpaceDE w:val="0"/>
        <w:autoSpaceDN w:val="0"/>
        <w:adjustRightInd w:val="0"/>
        <w:spacing w:line="0" w:lineRule="atLeast"/>
        <w:ind w:firstLine="539"/>
        <w:jc w:val="both"/>
      </w:pPr>
      <w:r w:rsidRPr="000A115E">
        <w:t>3.2.  Предоставление актов оказания услуг.</w:t>
      </w:r>
    </w:p>
    <w:p w:rsidR="003706FC" w:rsidRPr="000A115E" w:rsidRDefault="003706FC" w:rsidP="00522485">
      <w:pPr>
        <w:autoSpaceDE w:val="0"/>
        <w:autoSpaceDN w:val="0"/>
        <w:adjustRightInd w:val="0"/>
        <w:spacing w:line="0" w:lineRule="atLeast"/>
        <w:ind w:firstLine="539"/>
        <w:jc w:val="both"/>
        <w:rPr>
          <w:bCs/>
        </w:rPr>
      </w:pPr>
      <w:r w:rsidRPr="000A115E">
        <w:rPr>
          <w:bCs/>
        </w:rPr>
        <w:t>4. Требования к качеству и безопасности оказания услуг, выполнения работ</w:t>
      </w:r>
    </w:p>
    <w:p w:rsidR="003706FC" w:rsidRPr="000A115E" w:rsidRDefault="003706FC" w:rsidP="000A115E">
      <w:pPr>
        <w:autoSpaceDE w:val="0"/>
        <w:autoSpaceDN w:val="0"/>
        <w:adjustRightInd w:val="0"/>
        <w:spacing w:line="0" w:lineRule="atLeast"/>
        <w:ind w:firstLine="539"/>
        <w:jc w:val="both"/>
      </w:pPr>
      <w:r w:rsidRPr="000A115E">
        <w:t>4.1. Услуги по дератизации должны оказываться в соответствии с требованиями:</w:t>
      </w:r>
    </w:p>
    <w:p w:rsidR="003706FC" w:rsidRPr="008844FD" w:rsidRDefault="003706FC" w:rsidP="008844FD">
      <w:pPr>
        <w:autoSpaceDE w:val="0"/>
        <w:autoSpaceDN w:val="0"/>
        <w:adjustRightInd w:val="0"/>
        <w:spacing w:line="0" w:lineRule="atLeast"/>
        <w:ind w:firstLine="539"/>
        <w:jc w:val="both"/>
      </w:pPr>
      <w:r w:rsidRPr="000A115E">
        <w:t>- Федерального закона от 30.03.1999 № 52-ФЗ «О санитарно-эпидемиологическом</w:t>
      </w:r>
      <w:r w:rsidRPr="008844FD">
        <w:t xml:space="preserve"> благополучии населения»;</w:t>
      </w:r>
    </w:p>
    <w:p w:rsidR="003706FC" w:rsidRPr="006A4D4A" w:rsidRDefault="003706FC" w:rsidP="008844FD">
      <w:pPr>
        <w:autoSpaceDE w:val="0"/>
        <w:autoSpaceDN w:val="0"/>
        <w:adjustRightInd w:val="0"/>
        <w:spacing w:line="0" w:lineRule="atLeast"/>
        <w:ind w:firstLine="539"/>
        <w:jc w:val="both"/>
      </w:pPr>
      <w:r w:rsidRPr="008844FD">
        <w:t xml:space="preserve">- Постановление Главного государственного санитарного врача Российской Федерации от 28.01.2021 № 4 «Об утверждении санитарных правил и норм </w:t>
      </w:r>
      <w:proofErr w:type="spellStart"/>
      <w:r w:rsidRPr="008844FD">
        <w:t>СанПиН</w:t>
      </w:r>
      <w:proofErr w:type="spellEnd"/>
      <w:r w:rsidRPr="008844FD">
        <w:t xml:space="preserve"> 3.3686-21 «Санитарно-эпидемиологические требования по профилактике инфекционных болезней»;</w:t>
      </w:r>
    </w:p>
    <w:p w:rsidR="000757A2" w:rsidRPr="008844FD" w:rsidRDefault="000757A2" w:rsidP="008844FD">
      <w:pPr>
        <w:spacing w:line="0" w:lineRule="atLeast"/>
        <w:ind w:firstLine="539"/>
        <w:jc w:val="both"/>
        <w:rPr>
          <w:bCs/>
          <w:color w:val="000000"/>
        </w:rPr>
      </w:pPr>
      <w:r w:rsidRPr="008844FD">
        <w:t xml:space="preserve">4.2. </w:t>
      </w:r>
      <w:r w:rsidRPr="000A115E">
        <w:rPr>
          <w:bCs/>
          <w:i/>
          <w:color w:val="000000"/>
        </w:rPr>
        <w:t>Исполнитель должен иметь действующую лицензию</w:t>
      </w:r>
      <w:r w:rsidRPr="000A115E">
        <w:rPr>
          <w:bCs/>
          <w:color w:val="000000"/>
        </w:rPr>
        <w:t>, наличие которой подтверждается записью в реестре лицензий, на осуществление деятельности</w:t>
      </w:r>
      <w:r w:rsidRPr="008844FD">
        <w:rPr>
          <w:bCs/>
          <w:color w:val="000000"/>
        </w:rPr>
        <w:t xml:space="preserve"> по оказанию услуг по дератизации в целях обеспечения санитарно-эпидемиологического благополучия населения, с наличием в составе выполняемых работ, оказываемых услуг: </w:t>
      </w:r>
    </w:p>
    <w:p w:rsidR="000757A2" w:rsidRPr="000A115E" w:rsidRDefault="00580143" w:rsidP="000A115E">
      <w:pPr>
        <w:spacing w:line="0" w:lineRule="atLeast"/>
        <w:ind w:firstLine="539"/>
        <w:jc w:val="both"/>
        <w:rPr>
          <w:bCs/>
          <w:color w:val="000000"/>
        </w:rPr>
      </w:pPr>
      <w:r w:rsidRPr="008844FD">
        <w:rPr>
          <w:bCs/>
          <w:color w:val="000000"/>
        </w:rPr>
        <w:lastRenderedPageBreak/>
        <w:t xml:space="preserve">- услуги по дератизации. </w:t>
      </w:r>
      <w:proofErr w:type="gramStart"/>
      <w:r w:rsidR="000757A2" w:rsidRPr="008844FD">
        <w:rPr>
          <w:bCs/>
          <w:color w:val="000000"/>
        </w:rPr>
        <w:t>Основание: п.2 ст.3, п.59 ч.1 ст.12, ч.8  ст. 21 Федерального закона от 04.05.2011 № 99-ФЗ «О лицензировании отдельных видов деятельности», постановление Правительства РФ от 20.03.2024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roofErr w:type="gramEnd"/>
    </w:p>
    <w:p w:rsidR="003706FC" w:rsidRPr="008844FD" w:rsidRDefault="003706FC" w:rsidP="008844FD">
      <w:pPr>
        <w:autoSpaceDE w:val="0"/>
        <w:autoSpaceDN w:val="0"/>
        <w:adjustRightInd w:val="0"/>
        <w:spacing w:line="0" w:lineRule="atLeast"/>
        <w:ind w:firstLine="539"/>
        <w:jc w:val="both"/>
      </w:pPr>
      <w:r w:rsidRPr="008844FD">
        <w:t>4</w:t>
      </w:r>
      <w:r w:rsidR="000757A2" w:rsidRPr="008844FD">
        <w:t>.3</w:t>
      </w:r>
      <w:r w:rsidRPr="008844FD">
        <w:t>. При оказании услуг Исполнитель обязан использовать сертифицированные средства, разрешенные для применения в РФ, и предоставить сертификаты соответствия на средства, применяемые при дератизации и дезинсекции, заверенные надлежащим образом, до начала их применения.</w:t>
      </w:r>
    </w:p>
    <w:p w:rsidR="00095DBD" w:rsidRPr="008844FD" w:rsidRDefault="003706FC" w:rsidP="008844FD">
      <w:pPr>
        <w:autoSpaceDE w:val="0"/>
        <w:autoSpaceDN w:val="0"/>
        <w:adjustRightInd w:val="0"/>
        <w:spacing w:line="0" w:lineRule="atLeast"/>
        <w:ind w:firstLine="539"/>
        <w:jc w:val="both"/>
      </w:pPr>
      <w:r w:rsidRPr="008844FD">
        <w:t>4</w:t>
      </w:r>
      <w:r w:rsidR="000757A2" w:rsidRPr="008844FD">
        <w:t>.4</w:t>
      </w:r>
      <w:r w:rsidRPr="008844FD">
        <w:t>. Если установлено, что при оказании услуг Исполнитель может причинить вред жизни, здоровью и имуществу Заказчика, окружающей среде, он должен незамедлительно приостановить оказание услуг до устранения причин вреда</w:t>
      </w:r>
      <w:r w:rsidR="00193EBE" w:rsidRPr="008844FD">
        <w:t>.</w:t>
      </w:r>
    </w:p>
    <w:p w:rsidR="00F66234" w:rsidRPr="008844FD" w:rsidRDefault="00F66234"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2361FB" w:rsidRDefault="002361FB" w:rsidP="008844FD">
      <w:pPr>
        <w:spacing w:line="0" w:lineRule="atLeast"/>
        <w:ind w:firstLine="539"/>
        <w:jc w:val="both"/>
        <w:rPr>
          <w:rFonts w:eastAsia="Calibri"/>
        </w:rPr>
      </w:pPr>
    </w:p>
    <w:p w:rsidR="000A115E" w:rsidRDefault="000A115E" w:rsidP="008844FD">
      <w:pPr>
        <w:spacing w:line="0" w:lineRule="atLeast"/>
        <w:ind w:firstLine="539"/>
        <w:jc w:val="both"/>
        <w:rPr>
          <w:rFonts w:eastAsia="Calibri"/>
        </w:rPr>
      </w:pPr>
    </w:p>
    <w:p w:rsidR="002361FB" w:rsidRPr="008844FD" w:rsidRDefault="002361FB" w:rsidP="002361FB">
      <w:pPr>
        <w:spacing w:line="0" w:lineRule="atLeast"/>
        <w:ind w:firstLine="539"/>
        <w:jc w:val="both"/>
      </w:pPr>
      <w:r w:rsidRPr="008844FD">
        <w:t>«Заказчик»</w:t>
      </w:r>
      <w:r w:rsidRPr="008844FD">
        <w:tab/>
      </w:r>
      <w:r w:rsidRPr="008844FD">
        <w:tab/>
      </w:r>
      <w:r w:rsidRPr="008844FD">
        <w:tab/>
        <w:t xml:space="preserve">  </w:t>
      </w:r>
      <w:r w:rsidRPr="008844FD">
        <w:tab/>
      </w:r>
      <w:r w:rsidRPr="008844FD">
        <w:tab/>
      </w:r>
      <w:r w:rsidRPr="008844FD">
        <w:tab/>
        <w:t>«Исполнитель»</w:t>
      </w:r>
    </w:p>
    <w:p w:rsidR="002361FB" w:rsidRPr="008844FD" w:rsidRDefault="002361FB" w:rsidP="002361FB">
      <w:pPr>
        <w:spacing w:line="0" w:lineRule="atLeast"/>
        <w:ind w:firstLine="539"/>
        <w:jc w:val="both"/>
      </w:pPr>
    </w:p>
    <w:p w:rsidR="002361FB" w:rsidRPr="008844FD" w:rsidRDefault="002361FB" w:rsidP="002361FB">
      <w:pPr>
        <w:spacing w:line="0" w:lineRule="atLeast"/>
        <w:ind w:firstLine="539"/>
        <w:jc w:val="both"/>
      </w:pPr>
      <w:r w:rsidRPr="008844FD">
        <w:t>_______________ (_______________)</w:t>
      </w:r>
      <w:r w:rsidRPr="008844FD">
        <w:tab/>
        <w:t xml:space="preserve">             _______________ (_______________)</w:t>
      </w:r>
    </w:p>
    <w:p w:rsidR="000A115E" w:rsidRDefault="000A115E" w:rsidP="008844FD">
      <w:pPr>
        <w:spacing w:line="0" w:lineRule="atLeast"/>
        <w:ind w:firstLine="539"/>
        <w:jc w:val="both"/>
        <w:rPr>
          <w:rFonts w:eastAsia="Calibri"/>
        </w:rPr>
      </w:pPr>
    </w:p>
    <w:p w:rsidR="006B7461" w:rsidRDefault="006B7461" w:rsidP="000A115E">
      <w:pPr>
        <w:spacing w:line="0" w:lineRule="atLeast"/>
        <w:ind w:firstLine="539"/>
        <w:jc w:val="right"/>
        <w:rPr>
          <w:rFonts w:eastAsia="Calibri"/>
        </w:rPr>
      </w:pPr>
    </w:p>
    <w:p w:rsidR="006B7461" w:rsidRDefault="006B7461" w:rsidP="000A115E">
      <w:pPr>
        <w:spacing w:line="0" w:lineRule="atLeast"/>
        <w:ind w:firstLine="539"/>
        <w:jc w:val="right"/>
        <w:rPr>
          <w:rFonts w:eastAsia="Calibri"/>
        </w:rPr>
      </w:pPr>
    </w:p>
    <w:p w:rsidR="0029372A" w:rsidRPr="006A4D4A" w:rsidRDefault="0029372A" w:rsidP="000A115E">
      <w:pPr>
        <w:spacing w:line="0" w:lineRule="atLeast"/>
        <w:ind w:firstLine="539"/>
        <w:jc w:val="right"/>
        <w:rPr>
          <w:rFonts w:eastAsia="Calibri"/>
          <w:b/>
        </w:rPr>
      </w:pPr>
      <w:r w:rsidRPr="008844FD">
        <w:rPr>
          <w:rFonts w:eastAsia="Calibri"/>
        </w:rPr>
        <w:t xml:space="preserve">Приложение № </w:t>
      </w:r>
      <w:r w:rsidRPr="006A4D4A">
        <w:rPr>
          <w:rFonts w:eastAsia="Calibri"/>
        </w:rPr>
        <w:t>2</w:t>
      </w:r>
    </w:p>
    <w:p w:rsidR="0029372A" w:rsidRPr="008844FD" w:rsidRDefault="0029372A" w:rsidP="000A115E">
      <w:pPr>
        <w:tabs>
          <w:tab w:val="left" w:pos="284"/>
        </w:tabs>
        <w:spacing w:line="0" w:lineRule="atLeast"/>
        <w:ind w:firstLine="539"/>
        <w:jc w:val="right"/>
        <w:rPr>
          <w:rFonts w:eastAsia="Calibri"/>
          <w:iCs/>
          <w:color w:val="000000"/>
        </w:rPr>
      </w:pPr>
      <w:r w:rsidRPr="008844FD">
        <w:rPr>
          <w:rFonts w:eastAsia="Calibri"/>
          <w:color w:val="000000"/>
        </w:rPr>
        <w:t xml:space="preserve">                                                                                     </w:t>
      </w:r>
      <w:r w:rsidRPr="008844FD">
        <w:rPr>
          <w:rFonts w:eastAsia="Calibri"/>
          <w:iCs/>
          <w:color w:val="000000"/>
        </w:rPr>
        <w:t>к контракту</w:t>
      </w:r>
    </w:p>
    <w:p w:rsidR="000A115E" w:rsidRDefault="0029372A" w:rsidP="000A115E">
      <w:pPr>
        <w:tabs>
          <w:tab w:val="left" w:pos="284"/>
        </w:tabs>
        <w:spacing w:line="0" w:lineRule="atLeast"/>
        <w:ind w:firstLine="539"/>
        <w:jc w:val="right"/>
        <w:rPr>
          <w:rFonts w:eastAsia="Calibri"/>
          <w:color w:val="000000"/>
        </w:rPr>
      </w:pPr>
      <w:r w:rsidRPr="008844FD">
        <w:rPr>
          <w:rFonts w:eastAsia="Calibri"/>
          <w:color w:val="000000"/>
        </w:rPr>
        <w:t xml:space="preserve">                                                                          </w:t>
      </w:r>
    </w:p>
    <w:p w:rsidR="0029372A" w:rsidRPr="008844FD" w:rsidRDefault="0029372A" w:rsidP="000A115E">
      <w:pPr>
        <w:tabs>
          <w:tab w:val="left" w:pos="284"/>
        </w:tabs>
        <w:spacing w:line="0" w:lineRule="atLeast"/>
        <w:ind w:firstLine="539"/>
        <w:jc w:val="right"/>
        <w:rPr>
          <w:rFonts w:eastAsia="Calibri"/>
          <w:color w:val="000000"/>
        </w:rPr>
      </w:pPr>
      <w:r w:rsidRPr="008844FD">
        <w:rPr>
          <w:rFonts w:eastAsia="Calibri"/>
          <w:color w:val="000000"/>
        </w:rPr>
        <w:t xml:space="preserve">  № </w:t>
      </w:r>
      <w:r w:rsidRPr="008844FD">
        <w:t xml:space="preserve">___________ </w:t>
      </w:r>
      <w:r w:rsidRPr="008844FD">
        <w:rPr>
          <w:rFonts w:eastAsia="Calibri"/>
          <w:color w:val="000000"/>
        </w:rPr>
        <w:t xml:space="preserve">от_____________ </w:t>
      </w:r>
      <w:proofErr w:type="gramStart"/>
      <w:r w:rsidRPr="008844FD">
        <w:rPr>
          <w:rFonts w:eastAsia="Calibri"/>
          <w:color w:val="000000"/>
        </w:rPr>
        <w:t>г</w:t>
      </w:r>
      <w:proofErr w:type="gramEnd"/>
      <w:r w:rsidRPr="008844FD">
        <w:rPr>
          <w:rFonts w:eastAsia="Calibri"/>
          <w:color w:val="000000"/>
        </w:rPr>
        <w:t>.</w:t>
      </w:r>
    </w:p>
    <w:p w:rsidR="00CC1A23" w:rsidRPr="008844FD" w:rsidRDefault="00CC1A23" w:rsidP="000A115E">
      <w:pPr>
        <w:spacing w:line="0" w:lineRule="atLeast"/>
        <w:ind w:firstLine="539"/>
        <w:jc w:val="right"/>
      </w:pPr>
    </w:p>
    <w:p w:rsidR="00095DBD" w:rsidRPr="006A4D4A" w:rsidRDefault="00095DBD" w:rsidP="008844FD">
      <w:pPr>
        <w:spacing w:line="0" w:lineRule="atLeast"/>
        <w:ind w:firstLine="539"/>
        <w:jc w:val="both"/>
      </w:pPr>
    </w:p>
    <w:p w:rsidR="000A115E" w:rsidRDefault="000A115E" w:rsidP="00247ABD">
      <w:pPr>
        <w:tabs>
          <w:tab w:val="left" w:pos="284"/>
        </w:tabs>
        <w:spacing w:line="0" w:lineRule="atLeast"/>
        <w:rPr>
          <w:rFonts w:eastAsia="Calibri"/>
          <w:b/>
          <w:bCs/>
        </w:rPr>
      </w:pPr>
    </w:p>
    <w:p w:rsidR="000A115E" w:rsidRDefault="000A115E" w:rsidP="000A115E">
      <w:pPr>
        <w:tabs>
          <w:tab w:val="left" w:pos="284"/>
        </w:tabs>
        <w:spacing w:line="0" w:lineRule="atLeast"/>
        <w:ind w:firstLine="539"/>
        <w:jc w:val="center"/>
        <w:rPr>
          <w:rFonts w:eastAsia="Calibri"/>
          <w:b/>
          <w:bCs/>
        </w:rPr>
      </w:pPr>
    </w:p>
    <w:p w:rsidR="00095DBD" w:rsidRPr="00C526C3" w:rsidRDefault="00095DBD" w:rsidP="000A115E">
      <w:pPr>
        <w:tabs>
          <w:tab w:val="left" w:pos="284"/>
        </w:tabs>
        <w:spacing w:line="0" w:lineRule="atLeast"/>
        <w:ind w:firstLine="539"/>
        <w:jc w:val="center"/>
        <w:rPr>
          <w:rFonts w:eastAsia="Calibri"/>
          <w:bCs/>
        </w:rPr>
      </w:pPr>
      <w:r w:rsidRPr="00C526C3">
        <w:rPr>
          <w:rFonts w:eastAsia="Calibri"/>
          <w:bCs/>
        </w:rPr>
        <w:t>СПЕЦИФИКАЦИЯ</w:t>
      </w:r>
    </w:p>
    <w:p w:rsidR="00095DBD" w:rsidRPr="008844FD" w:rsidRDefault="00095DBD" w:rsidP="008844FD">
      <w:pPr>
        <w:tabs>
          <w:tab w:val="left" w:pos="284"/>
        </w:tabs>
        <w:spacing w:line="0" w:lineRule="atLeast"/>
        <w:ind w:firstLine="539"/>
        <w:jc w:val="both"/>
        <w:rPr>
          <w:rFonts w:eastAsia="Calibri"/>
          <w:bCs/>
        </w:rPr>
      </w:pPr>
    </w:p>
    <w:p w:rsidR="00476C44" w:rsidRPr="008844FD" w:rsidRDefault="00476C44" w:rsidP="008844FD">
      <w:pPr>
        <w:tabs>
          <w:tab w:val="left" w:pos="284"/>
        </w:tabs>
        <w:spacing w:line="0" w:lineRule="atLeast"/>
        <w:ind w:firstLine="539"/>
        <w:jc w:val="both"/>
        <w:rPr>
          <w:rFonts w:eastAsia="Calibri"/>
          <w:bC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2834"/>
        <w:gridCol w:w="1418"/>
        <w:gridCol w:w="2271"/>
        <w:gridCol w:w="1842"/>
        <w:gridCol w:w="1560"/>
      </w:tblGrid>
      <w:tr w:rsidR="00247ABD" w:rsidRPr="00247ABD" w:rsidTr="00247ABD">
        <w:trPr>
          <w:trHeight w:val="1074"/>
        </w:trPr>
        <w:tc>
          <w:tcPr>
            <w:tcW w:w="394"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rPr>
                <w:sz w:val="22"/>
                <w:szCs w:val="22"/>
              </w:rPr>
            </w:pPr>
            <w:r w:rsidRPr="00247ABD">
              <w:rPr>
                <w:sz w:val="22"/>
                <w:szCs w:val="22"/>
              </w:rPr>
              <w:t xml:space="preserve">N </w:t>
            </w:r>
            <w:proofErr w:type="spellStart"/>
            <w:proofErr w:type="gramStart"/>
            <w:r w:rsidRPr="00247ABD">
              <w:rPr>
                <w:sz w:val="22"/>
                <w:szCs w:val="22"/>
              </w:rPr>
              <w:t>п</w:t>
            </w:r>
            <w:proofErr w:type="spellEnd"/>
            <w:proofErr w:type="gramEnd"/>
            <w:r w:rsidRPr="00247ABD">
              <w:rPr>
                <w:sz w:val="22"/>
                <w:szCs w:val="22"/>
              </w:rPr>
              <w:t>/</w:t>
            </w:r>
            <w:proofErr w:type="spellStart"/>
            <w:r w:rsidRPr="00247ABD">
              <w:rPr>
                <w:sz w:val="22"/>
                <w:szCs w:val="22"/>
              </w:rPr>
              <w:t>п</w:t>
            </w:r>
            <w:proofErr w:type="spellEnd"/>
          </w:p>
        </w:tc>
        <w:tc>
          <w:tcPr>
            <w:tcW w:w="1315" w:type="pct"/>
            <w:tcBorders>
              <w:top w:val="single" w:sz="4" w:space="0" w:color="auto"/>
              <w:left w:val="single" w:sz="4" w:space="0" w:color="auto"/>
              <w:bottom w:val="single" w:sz="4" w:space="0" w:color="auto"/>
              <w:right w:val="single" w:sz="4" w:space="0" w:color="auto"/>
            </w:tcBorders>
          </w:tcPr>
          <w:p w:rsidR="00476C44" w:rsidRPr="00247ABD" w:rsidRDefault="00476C44" w:rsidP="00247ABD">
            <w:pPr>
              <w:widowControl w:val="0"/>
              <w:autoSpaceDE w:val="0"/>
              <w:autoSpaceDN w:val="0"/>
              <w:adjustRightInd w:val="0"/>
              <w:spacing w:line="0" w:lineRule="atLeast"/>
              <w:jc w:val="center"/>
              <w:rPr>
                <w:sz w:val="22"/>
                <w:szCs w:val="22"/>
              </w:rPr>
            </w:pPr>
            <w:r w:rsidRPr="00247ABD">
              <w:rPr>
                <w:sz w:val="22"/>
                <w:szCs w:val="22"/>
              </w:rPr>
              <w:t>Наименование услуг</w:t>
            </w:r>
          </w:p>
        </w:tc>
        <w:tc>
          <w:tcPr>
            <w:tcW w:w="658" w:type="pct"/>
            <w:tcBorders>
              <w:top w:val="single" w:sz="4" w:space="0" w:color="auto"/>
              <w:left w:val="single" w:sz="4" w:space="0" w:color="auto"/>
              <w:bottom w:val="single" w:sz="4" w:space="0" w:color="auto"/>
              <w:right w:val="single" w:sz="4" w:space="0" w:color="auto"/>
            </w:tcBorders>
          </w:tcPr>
          <w:p w:rsidR="00476C44" w:rsidRPr="00247ABD" w:rsidRDefault="00476C44" w:rsidP="00247ABD">
            <w:pPr>
              <w:spacing w:line="0" w:lineRule="atLeast"/>
              <w:rPr>
                <w:sz w:val="22"/>
                <w:szCs w:val="22"/>
              </w:rPr>
            </w:pPr>
            <w:r w:rsidRPr="00247ABD">
              <w:rPr>
                <w:sz w:val="22"/>
                <w:szCs w:val="22"/>
              </w:rPr>
              <w:t>Объем услуг</w:t>
            </w:r>
          </w:p>
        </w:tc>
        <w:tc>
          <w:tcPr>
            <w:tcW w:w="1054" w:type="pct"/>
            <w:tcBorders>
              <w:top w:val="single" w:sz="4" w:space="0" w:color="auto"/>
              <w:left w:val="single" w:sz="4" w:space="0" w:color="auto"/>
              <w:bottom w:val="single" w:sz="4" w:space="0" w:color="auto"/>
              <w:right w:val="single" w:sz="4" w:space="0" w:color="auto"/>
            </w:tcBorders>
          </w:tcPr>
          <w:p w:rsidR="00476C44" w:rsidRPr="00247ABD" w:rsidRDefault="00476C44" w:rsidP="00247ABD">
            <w:pPr>
              <w:widowControl w:val="0"/>
              <w:autoSpaceDE w:val="0"/>
              <w:autoSpaceDN w:val="0"/>
              <w:adjustRightInd w:val="0"/>
              <w:spacing w:line="0" w:lineRule="atLeast"/>
              <w:rPr>
                <w:sz w:val="22"/>
                <w:szCs w:val="22"/>
              </w:rPr>
            </w:pPr>
            <w:r w:rsidRPr="00247ABD">
              <w:rPr>
                <w:sz w:val="22"/>
                <w:szCs w:val="22"/>
              </w:rPr>
              <w:t>Единица измерения</w:t>
            </w:r>
          </w:p>
        </w:tc>
        <w:tc>
          <w:tcPr>
            <w:tcW w:w="855" w:type="pct"/>
            <w:tcBorders>
              <w:top w:val="single" w:sz="4" w:space="0" w:color="auto"/>
              <w:left w:val="single" w:sz="4" w:space="0" w:color="auto"/>
              <w:bottom w:val="single" w:sz="4" w:space="0" w:color="auto"/>
              <w:right w:val="single" w:sz="4" w:space="0" w:color="auto"/>
            </w:tcBorders>
          </w:tcPr>
          <w:p w:rsidR="00247ABD" w:rsidRDefault="00476C44" w:rsidP="00247ABD">
            <w:pPr>
              <w:spacing w:line="0" w:lineRule="atLeast"/>
              <w:jc w:val="center"/>
              <w:rPr>
                <w:sz w:val="22"/>
                <w:szCs w:val="22"/>
              </w:rPr>
            </w:pPr>
            <w:r w:rsidRPr="00247ABD">
              <w:rPr>
                <w:sz w:val="22"/>
                <w:szCs w:val="22"/>
              </w:rPr>
              <w:t>Цена единицы услуги</w:t>
            </w:r>
          </w:p>
          <w:p w:rsidR="00476C44" w:rsidRPr="00247ABD" w:rsidRDefault="00476C44" w:rsidP="00247ABD">
            <w:pPr>
              <w:spacing w:line="0" w:lineRule="atLeast"/>
              <w:jc w:val="center"/>
              <w:rPr>
                <w:sz w:val="22"/>
                <w:szCs w:val="22"/>
              </w:rPr>
            </w:pPr>
            <w:r w:rsidRPr="00247ABD">
              <w:rPr>
                <w:sz w:val="22"/>
                <w:szCs w:val="22"/>
              </w:rPr>
              <w:t>(</w:t>
            </w:r>
            <w:proofErr w:type="gramStart"/>
            <w:r w:rsidRPr="00247ABD">
              <w:rPr>
                <w:sz w:val="22"/>
                <w:szCs w:val="22"/>
              </w:rPr>
              <w:t>включая НДС если облагается</w:t>
            </w:r>
            <w:proofErr w:type="gramEnd"/>
            <w:r w:rsidRPr="00247ABD">
              <w:rPr>
                <w:sz w:val="22"/>
                <w:szCs w:val="22"/>
              </w:rPr>
              <w:t>), руб.</w:t>
            </w:r>
          </w:p>
        </w:tc>
        <w:tc>
          <w:tcPr>
            <w:tcW w:w="724" w:type="pct"/>
            <w:tcBorders>
              <w:top w:val="single" w:sz="4" w:space="0" w:color="auto"/>
              <w:left w:val="single" w:sz="4" w:space="0" w:color="auto"/>
              <w:bottom w:val="single" w:sz="4" w:space="0" w:color="auto"/>
              <w:right w:val="single" w:sz="4" w:space="0" w:color="auto"/>
            </w:tcBorders>
          </w:tcPr>
          <w:p w:rsidR="00476C44" w:rsidRPr="00247ABD" w:rsidRDefault="00476C44" w:rsidP="00247ABD">
            <w:pPr>
              <w:spacing w:line="0" w:lineRule="atLeast"/>
              <w:jc w:val="center"/>
              <w:rPr>
                <w:sz w:val="22"/>
                <w:szCs w:val="22"/>
              </w:rPr>
            </w:pPr>
            <w:r w:rsidRPr="00247ABD">
              <w:rPr>
                <w:sz w:val="22"/>
                <w:szCs w:val="22"/>
              </w:rPr>
              <w:t>Общая стоимость услуг, руб.</w:t>
            </w:r>
          </w:p>
        </w:tc>
      </w:tr>
      <w:tr w:rsidR="00247ABD" w:rsidRPr="00247ABD" w:rsidTr="00247ABD">
        <w:trPr>
          <w:trHeight w:val="572"/>
        </w:trPr>
        <w:tc>
          <w:tcPr>
            <w:tcW w:w="394"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spacing w:line="0" w:lineRule="atLeast"/>
              <w:ind w:firstLine="539"/>
              <w:jc w:val="center"/>
              <w:rPr>
                <w:color w:val="000000"/>
                <w:sz w:val="22"/>
                <w:szCs w:val="22"/>
              </w:rPr>
            </w:pPr>
            <w:r w:rsidRPr="00247ABD">
              <w:rPr>
                <w:color w:val="000000"/>
                <w:sz w:val="22"/>
                <w:szCs w:val="22"/>
              </w:rPr>
              <w:t>1</w:t>
            </w:r>
          </w:p>
        </w:tc>
        <w:tc>
          <w:tcPr>
            <w:tcW w:w="1315"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jc w:val="center"/>
              <w:rPr>
                <w:sz w:val="22"/>
                <w:szCs w:val="22"/>
              </w:rPr>
            </w:pPr>
            <w:r w:rsidRPr="00247ABD">
              <w:rPr>
                <w:sz w:val="22"/>
                <w:szCs w:val="22"/>
              </w:rPr>
              <w:t>Дератизация помещений</w:t>
            </w:r>
          </w:p>
        </w:tc>
        <w:tc>
          <w:tcPr>
            <w:tcW w:w="658" w:type="pct"/>
            <w:tcBorders>
              <w:top w:val="single" w:sz="4" w:space="0" w:color="auto"/>
              <w:left w:val="single" w:sz="4" w:space="0" w:color="auto"/>
              <w:bottom w:val="single" w:sz="4" w:space="0" w:color="auto"/>
              <w:right w:val="single" w:sz="4" w:space="0" w:color="auto"/>
            </w:tcBorders>
            <w:vAlign w:val="center"/>
          </w:tcPr>
          <w:p w:rsidR="00476C44" w:rsidRPr="00247ABD" w:rsidRDefault="005F2681" w:rsidP="00247ABD">
            <w:pPr>
              <w:widowControl w:val="0"/>
              <w:autoSpaceDE w:val="0"/>
              <w:autoSpaceDN w:val="0"/>
              <w:adjustRightInd w:val="0"/>
              <w:spacing w:line="0" w:lineRule="atLeast"/>
              <w:jc w:val="center"/>
              <w:rPr>
                <w:sz w:val="22"/>
                <w:szCs w:val="22"/>
              </w:rPr>
            </w:pPr>
            <w:r w:rsidRPr="00247ABD">
              <w:rPr>
                <w:sz w:val="22"/>
                <w:szCs w:val="22"/>
              </w:rPr>
              <w:t>1 549</w:t>
            </w:r>
          </w:p>
        </w:tc>
        <w:tc>
          <w:tcPr>
            <w:tcW w:w="1054"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jc w:val="both"/>
              <w:rPr>
                <w:sz w:val="22"/>
                <w:szCs w:val="22"/>
              </w:rPr>
            </w:pPr>
            <w:r w:rsidRPr="00247ABD">
              <w:rPr>
                <w:sz w:val="22"/>
                <w:szCs w:val="22"/>
              </w:rPr>
              <w:t>Квадратный метр</w:t>
            </w:r>
            <w:r w:rsidR="00247ABD">
              <w:rPr>
                <w:sz w:val="22"/>
                <w:szCs w:val="22"/>
              </w:rPr>
              <w:t xml:space="preserve"> </w:t>
            </w:r>
            <w:r w:rsidRPr="00247ABD">
              <w:rPr>
                <w:sz w:val="22"/>
                <w:szCs w:val="22"/>
              </w:rPr>
              <w:t>(</w:t>
            </w:r>
            <w:proofErr w:type="gramStart"/>
            <w:r w:rsidRPr="00247ABD">
              <w:rPr>
                <w:sz w:val="22"/>
                <w:szCs w:val="22"/>
              </w:rPr>
              <w:t>м</w:t>
            </w:r>
            <w:proofErr w:type="gramEnd"/>
            <w:r w:rsidRPr="00247ABD">
              <w:rPr>
                <w:sz w:val="22"/>
                <w:szCs w:val="22"/>
              </w:rPr>
              <w:t>²)</w:t>
            </w:r>
          </w:p>
        </w:tc>
        <w:tc>
          <w:tcPr>
            <w:tcW w:w="855"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ind w:firstLine="539"/>
              <w:jc w:val="center"/>
              <w:rPr>
                <w:sz w:val="22"/>
                <w:szCs w:val="22"/>
              </w:rPr>
            </w:pPr>
          </w:p>
        </w:tc>
        <w:tc>
          <w:tcPr>
            <w:tcW w:w="724"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ind w:firstLine="539"/>
              <w:jc w:val="center"/>
              <w:rPr>
                <w:sz w:val="22"/>
                <w:szCs w:val="22"/>
              </w:rPr>
            </w:pPr>
          </w:p>
        </w:tc>
      </w:tr>
      <w:tr w:rsidR="00247ABD" w:rsidRPr="00247ABD" w:rsidTr="00247ABD">
        <w:trPr>
          <w:trHeight w:val="572"/>
        </w:trPr>
        <w:tc>
          <w:tcPr>
            <w:tcW w:w="394"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spacing w:line="0" w:lineRule="atLeast"/>
              <w:ind w:firstLine="539"/>
              <w:jc w:val="center"/>
              <w:rPr>
                <w:color w:val="000000"/>
                <w:sz w:val="22"/>
                <w:szCs w:val="22"/>
              </w:rPr>
            </w:pPr>
            <w:r w:rsidRPr="00247ABD">
              <w:rPr>
                <w:color w:val="000000"/>
                <w:sz w:val="22"/>
                <w:szCs w:val="22"/>
              </w:rPr>
              <w:t>2</w:t>
            </w:r>
          </w:p>
        </w:tc>
        <w:tc>
          <w:tcPr>
            <w:tcW w:w="1315"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jc w:val="center"/>
              <w:rPr>
                <w:sz w:val="22"/>
                <w:szCs w:val="22"/>
              </w:rPr>
            </w:pPr>
            <w:r w:rsidRPr="00247ABD">
              <w:rPr>
                <w:sz w:val="22"/>
                <w:szCs w:val="22"/>
              </w:rPr>
              <w:t>Дератизация помещений</w:t>
            </w:r>
          </w:p>
        </w:tc>
        <w:tc>
          <w:tcPr>
            <w:tcW w:w="658" w:type="pct"/>
            <w:tcBorders>
              <w:top w:val="single" w:sz="4" w:space="0" w:color="auto"/>
              <w:left w:val="single" w:sz="4" w:space="0" w:color="auto"/>
              <w:bottom w:val="single" w:sz="4" w:space="0" w:color="auto"/>
              <w:right w:val="single" w:sz="4" w:space="0" w:color="auto"/>
            </w:tcBorders>
            <w:vAlign w:val="center"/>
          </w:tcPr>
          <w:p w:rsidR="00476C44" w:rsidRPr="00247ABD" w:rsidRDefault="005F2681" w:rsidP="00247ABD">
            <w:pPr>
              <w:widowControl w:val="0"/>
              <w:autoSpaceDE w:val="0"/>
              <w:autoSpaceDN w:val="0"/>
              <w:adjustRightInd w:val="0"/>
              <w:spacing w:line="0" w:lineRule="atLeast"/>
              <w:jc w:val="center"/>
              <w:rPr>
                <w:sz w:val="22"/>
                <w:szCs w:val="22"/>
              </w:rPr>
            </w:pPr>
            <w:r w:rsidRPr="00247ABD">
              <w:rPr>
                <w:sz w:val="22"/>
                <w:szCs w:val="22"/>
              </w:rPr>
              <w:t>269,3</w:t>
            </w:r>
          </w:p>
        </w:tc>
        <w:tc>
          <w:tcPr>
            <w:tcW w:w="1054"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jc w:val="both"/>
              <w:rPr>
                <w:sz w:val="22"/>
                <w:szCs w:val="22"/>
              </w:rPr>
            </w:pPr>
            <w:r w:rsidRPr="00247ABD">
              <w:rPr>
                <w:sz w:val="22"/>
                <w:szCs w:val="22"/>
              </w:rPr>
              <w:t>Квадратный метр</w:t>
            </w:r>
            <w:r w:rsidR="00247ABD">
              <w:rPr>
                <w:sz w:val="22"/>
                <w:szCs w:val="22"/>
              </w:rPr>
              <w:t xml:space="preserve"> </w:t>
            </w:r>
            <w:r w:rsidRPr="00247ABD">
              <w:rPr>
                <w:sz w:val="22"/>
                <w:szCs w:val="22"/>
              </w:rPr>
              <w:t>(</w:t>
            </w:r>
            <w:proofErr w:type="gramStart"/>
            <w:r w:rsidRPr="00247ABD">
              <w:rPr>
                <w:sz w:val="22"/>
                <w:szCs w:val="22"/>
              </w:rPr>
              <w:t>м</w:t>
            </w:r>
            <w:proofErr w:type="gramEnd"/>
            <w:r w:rsidRPr="00247ABD">
              <w:rPr>
                <w:sz w:val="22"/>
                <w:szCs w:val="22"/>
              </w:rPr>
              <w:t>²)</w:t>
            </w:r>
          </w:p>
        </w:tc>
        <w:tc>
          <w:tcPr>
            <w:tcW w:w="855"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ind w:firstLine="539"/>
              <w:jc w:val="center"/>
              <w:rPr>
                <w:sz w:val="22"/>
                <w:szCs w:val="22"/>
              </w:rPr>
            </w:pPr>
          </w:p>
        </w:tc>
        <w:tc>
          <w:tcPr>
            <w:tcW w:w="724" w:type="pct"/>
            <w:tcBorders>
              <w:top w:val="single" w:sz="4" w:space="0" w:color="auto"/>
              <w:left w:val="single" w:sz="4" w:space="0" w:color="auto"/>
              <w:bottom w:val="single" w:sz="4" w:space="0" w:color="auto"/>
              <w:right w:val="single" w:sz="4" w:space="0" w:color="auto"/>
            </w:tcBorders>
            <w:vAlign w:val="center"/>
          </w:tcPr>
          <w:p w:rsidR="00476C44" w:rsidRPr="00247ABD" w:rsidRDefault="00476C44" w:rsidP="00247ABD">
            <w:pPr>
              <w:widowControl w:val="0"/>
              <w:autoSpaceDE w:val="0"/>
              <w:autoSpaceDN w:val="0"/>
              <w:adjustRightInd w:val="0"/>
              <w:spacing w:line="0" w:lineRule="atLeast"/>
              <w:ind w:firstLine="539"/>
              <w:jc w:val="center"/>
              <w:rPr>
                <w:sz w:val="22"/>
                <w:szCs w:val="22"/>
              </w:rPr>
            </w:pPr>
          </w:p>
        </w:tc>
      </w:tr>
      <w:tr w:rsidR="00476C44" w:rsidRPr="00247ABD" w:rsidTr="00247ABD">
        <w:trPr>
          <w:trHeight w:val="572"/>
        </w:trPr>
        <w:tc>
          <w:tcPr>
            <w:tcW w:w="4276" w:type="pct"/>
            <w:gridSpan w:val="5"/>
            <w:tcBorders>
              <w:top w:val="single" w:sz="4" w:space="0" w:color="auto"/>
              <w:left w:val="nil"/>
              <w:bottom w:val="nil"/>
              <w:right w:val="single" w:sz="4" w:space="0" w:color="auto"/>
            </w:tcBorders>
          </w:tcPr>
          <w:p w:rsidR="00476C44" w:rsidRPr="00247ABD" w:rsidRDefault="00476C44" w:rsidP="00247ABD">
            <w:pPr>
              <w:spacing w:line="0" w:lineRule="atLeast"/>
              <w:ind w:firstLine="539"/>
              <w:jc w:val="right"/>
              <w:rPr>
                <w:rFonts w:eastAsia="Calibri"/>
                <w:sz w:val="22"/>
                <w:szCs w:val="22"/>
              </w:rPr>
            </w:pPr>
            <w:r w:rsidRPr="00247ABD">
              <w:rPr>
                <w:rFonts w:eastAsia="Calibri"/>
                <w:sz w:val="22"/>
                <w:szCs w:val="22"/>
              </w:rPr>
              <w:t>ИТОГО:</w:t>
            </w:r>
          </w:p>
        </w:tc>
        <w:tc>
          <w:tcPr>
            <w:tcW w:w="724" w:type="pct"/>
            <w:tcBorders>
              <w:top w:val="single" w:sz="4" w:space="0" w:color="auto"/>
              <w:left w:val="single" w:sz="4" w:space="0" w:color="auto"/>
              <w:bottom w:val="single" w:sz="4" w:space="0" w:color="auto"/>
              <w:right w:val="single" w:sz="4" w:space="0" w:color="auto"/>
            </w:tcBorders>
          </w:tcPr>
          <w:p w:rsidR="00476C44" w:rsidRPr="00247ABD" w:rsidRDefault="00476C44" w:rsidP="00247ABD">
            <w:pPr>
              <w:spacing w:line="0" w:lineRule="atLeast"/>
              <w:ind w:firstLine="539"/>
              <w:rPr>
                <w:rFonts w:eastAsia="Calibri"/>
                <w:sz w:val="22"/>
                <w:szCs w:val="22"/>
              </w:rPr>
            </w:pPr>
          </w:p>
        </w:tc>
      </w:tr>
    </w:tbl>
    <w:p w:rsidR="00476C44" w:rsidRPr="008844FD" w:rsidRDefault="00476C44"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7702C2" w:rsidRPr="008844FD" w:rsidRDefault="007702C2" w:rsidP="008844FD">
      <w:pPr>
        <w:tabs>
          <w:tab w:val="left" w:pos="284"/>
        </w:tabs>
        <w:spacing w:line="0" w:lineRule="atLeast"/>
        <w:ind w:firstLine="539"/>
        <w:jc w:val="both"/>
        <w:rPr>
          <w:rFonts w:eastAsia="Calibri"/>
          <w:bCs/>
        </w:rPr>
      </w:pPr>
    </w:p>
    <w:p w:rsidR="00476C44" w:rsidRPr="008844FD" w:rsidRDefault="00476C44" w:rsidP="008844FD">
      <w:pPr>
        <w:tabs>
          <w:tab w:val="left" w:pos="284"/>
        </w:tabs>
        <w:spacing w:line="0" w:lineRule="atLeast"/>
        <w:ind w:firstLine="539"/>
        <w:jc w:val="both"/>
        <w:rPr>
          <w:rFonts w:eastAsia="Calibri"/>
          <w:bCs/>
        </w:rPr>
      </w:pPr>
    </w:p>
    <w:p w:rsidR="00CD0855" w:rsidRPr="008844FD" w:rsidRDefault="00CD0855" w:rsidP="008844FD">
      <w:pPr>
        <w:spacing w:line="0" w:lineRule="atLeast"/>
        <w:ind w:firstLine="539"/>
        <w:jc w:val="both"/>
        <w:rPr>
          <w:rFonts w:eastAsia="Calibri"/>
          <w:bCs/>
        </w:rPr>
      </w:pPr>
    </w:p>
    <w:p w:rsidR="00CD0855" w:rsidRPr="008844FD" w:rsidRDefault="00CD0855" w:rsidP="008844FD">
      <w:pPr>
        <w:spacing w:line="0" w:lineRule="atLeast"/>
        <w:ind w:firstLine="539"/>
        <w:jc w:val="both"/>
        <w:rPr>
          <w:b/>
        </w:rPr>
      </w:pPr>
    </w:p>
    <w:p w:rsidR="00CD0855" w:rsidRPr="008844FD" w:rsidRDefault="00CD0855" w:rsidP="008844FD">
      <w:pPr>
        <w:spacing w:line="0" w:lineRule="atLeast"/>
        <w:ind w:firstLine="539"/>
        <w:jc w:val="both"/>
        <w:rPr>
          <w:b/>
        </w:rPr>
      </w:pPr>
    </w:p>
    <w:p w:rsidR="00B852ED" w:rsidRDefault="00093A9F" w:rsidP="008844FD">
      <w:pPr>
        <w:widowControl w:val="0"/>
        <w:autoSpaceDE w:val="0"/>
        <w:autoSpaceDN w:val="0"/>
        <w:adjustRightInd w:val="0"/>
        <w:spacing w:line="0" w:lineRule="atLeast"/>
        <w:ind w:firstLine="539"/>
        <w:jc w:val="both"/>
      </w:pPr>
      <w:r w:rsidRPr="008844FD">
        <w:t xml:space="preserve">            </w:t>
      </w:r>
    </w:p>
    <w:p w:rsidR="00B852ED" w:rsidRDefault="00B852ED" w:rsidP="008844FD">
      <w:pPr>
        <w:widowControl w:val="0"/>
        <w:autoSpaceDE w:val="0"/>
        <w:autoSpaceDN w:val="0"/>
        <w:adjustRightInd w:val="0"/>
        <w:spacing w:line="0" w:lineRule="atLeast"/>
        <w:ind w:firstLine="539"/>
        <w:jc w:val="both"/>
      </w:pPr>
    </w:p>
    <w:p w:rsidR="00B852ED" w:rsidRDefault="00B852ED" w:rsidP="008844FD">
      <w:pPr>
        <w:widowControl w:val="0"/>
        <w:autoSpaceDE w:val="0"/>
        <w:autoSpaceDN w:val="0"/>
        <w:adjustRightInd w:val="0"/>
        <w:spacing w:line="0" w:lineRule="atLeast"/>
        <w:ind w:firstLine="539"/>
        <w:jc w:val="both"/>
      </w:pPr>
    </w:p>
    <w:p w:rsidR="00B852ED" w:rsidRDefault="00B852ED" w:rsidP="008844FD">
      <w:pPr>
        <w:widowControl w:val="0"/>
        <w:autoSpaceDE w:val="0"/>
        <w:autoSpaceDN w:val="0"/>
        <w:adjustRightInd w:val="0"/>
        <w:spacing w:line="0" w:lineRule="atLeast"/>
        <w:ind w:firstLine="539"/>
        <w:jc w:val="both"/>
      </w:pPr>
    </w:p>
    <w:p w:rsidR="00B852ED" w:rsidRDefault="00B852ED" w:rsidP="008844FD">
      <w:pPr>
        <w:widowControl w:val="0"/>
        <w:autoSpaceDE w:val="0"/>
        <w:autoSpaceDN w:val="0"/>
        <w:adjustRightInd w:val="0"/>
        <w:spacing w:line="0" w:lineRule="atLeast"/>
        <w:ind w:firstLine="539"/>
        <w:jc w:val="both"/>
      </w:pPr>
    </w:p>
    <w:p w:rsidR="00B852ED" w:rsidRDefault="00B852ED" w:rsidP="004C5BA4">
      <w:pPr>
        <w:widowControl w:val="0"/>
        <w:autoSpaceDE w:val="0"/>
        <w:autoSpaceDN w:val="0"/>
        <w:adjustRightInd w:val="0"/>
        <w:spacing w:line="0" w:lineRule="atLeast"/>
        <w:jc w:val="both"/>
      </w:pPr>
    </w:p>
    <w:p w:rsidR="00B852ED" w:rsidRDefault="00B852ED" w:rsidP="008844FD">
      <w:pPr>
        <w:widowControl w:val="0"/>
        <w:autoSpaceDE w:val="0"/>
        <w:autoSpaceDN w:val="0"/>
        <w:adjustRightInd w:val="0"/>
        <w:spacing w:line="0" w:lineRule="atLeast"/>
        <w:ind w:firstLine="539"/>
        <w:jc w:val="both"/>
      </w:pPr>
    </w:p>
    <w:p w:rsidR="00B852ED" w:rsidRDefault="00B852ED" w:rsidP="008844FD">
      <w:pPr>
        <w:widowControl w:val="0"/>
        <w:autoSpaceDE w:val="0"/>
        <w:autoSpaceDN w:val="0"/>
        <w:adjustRightInd w:val="0"/>
        <w:spacing w:line="0" w:lineRule="atLeast"/>
        <w:ind w:firstLine="539"/>
        <w:jc w:val="both"/>
      </w:pPr>
    </w:p>
    <w:p w:rsidR="00CD0855" w:rsidRPr="008844FD" w:rsidRDefault="00093A9F" w:rsidP="008844FD">
      <w:pPr>
        <w:widowControl w:val="0"/>
        <w:autoSpaceDE w:val="0"/>
        <w:autoSpaceDN w:val="0"/>
        <w:adjustRightInd w:val="0"/>
        <w:spacing w:line="0" w:lineRule="atLeast"/>
        <w:ind w:firstLine="539"/>
        <w:jc w:val="both"/>
      </w:pPr>
      <w:r w:rsidRPr="008844FD">
        <w:t xml:space="preserve">   </w:t>
      </w:r>
      <w:r w:rsidR="00CD0855" w:rsidRPr="008844FD">
        <w:t>«Заказчик»</w:t>
      </w:r>
      <w:r w:rsidR="00CD0855" w:rsidRPr="008844FD">
        <w:tab/>
      </w:r>
      <w:r w:rsidR="00CD0855" w:rsidRPr="008844FD">
        <w:tab/>
      </w:r>
      <w:r w:rsidR="00CD0855" w:rsidRPr="008844FD">
        <w:tab/>
        <w:t xml:space="preserve">  </w:t>
      </w:r>
      <w:r w:rsidR="00CD0855" w:rsidRPr="008844FD">
        <w:tab/>
      </w:r>
      <w:r w:rsidR="00CD0855" w:rsidRPr="008844FD">
        <w:tab/>
      </w:r>
      <w:r w:rsidR="00CD0855" w:rsidRPr="008844FD">
        <w:tab/>
        <w:t>«Исполнитель»</w:t>
      </w:r>
    </w:p>
    <w:p w:rsidR="00CD0855" w:rsidRPr="008844FD" w:rsidRDefault="00CD0855" w:rsidP="008844FD">
      <w:pPr>
        <w:widowControl w:val="0"/>
        <w:autoSpaceDE w:val="0"/>
        <w:autoSpaceDN w:val="0"/>
        <w:adjustRightInd w:val="0"/>
        <w:spacing w:line="0" w:lineRule="atLeast"/>
        <w:ind w:firstLine="539"/>
        <w:jc w:val="both"/>
      </w:pPr>
    </w:p>
    <w:p w:rsidR="00CD0855" w:rsidRPr="008844FD" w:rsidRDefault="00CD0855" w:rsidP="008844FD">
      <w:pPr>
        <w:widowControl w:val="0"/>
        <w:autoSpaceDE w:val="0"/>
        <w:autoSpaceDN w:val="0"/>
        <w:adjustRightInd w:val="0"/>
        <w:spacing w:line="0" w:lineRule="atLeast"/>
        <w:ind w:firstLine="539"/>
        <w:jc w:val="both"/>
      </w:pPr>
      <w:r w:rsidRPr="008844FD">
        <w:t>_______________ (_______________)</w:t>
      </w:r>
      <w:r w:rsidRPr="008844FD">
        <w:tab/>
        <w:t xml:space="preserve">             _______________ (_______________)</w:t>
      </w:r>
    </w:p>
    <w:p w:rsidR="00CD0855" w:rsidRPr="008844FD" w:rsidRDefault="00CD0855" w:rsidP="008844FD">
      <w:pPr>
        <w:widowControl w:val="0"/>
        <w:autoSpaceDE w:val="0"/>
        <w:autoSpaceDN w:val="0"/>
        <w:adjustRightInd w:val="0"/>
        <w:spacing w:line="0" w:lineRule="atLeast"/>
        <w:ind w:firstLine="539"/>
        <w:jc w:val="both"/>
      </w:pPr>
    </w:p>
    <w:p w:rsidR="00CD0855" w:rsidRPr="008844FD" w:rsidRDefault="00CD0855" w:rsidP="008844FD">
      <w:pPr>
        <w:spacing w:line="0" w:lineRule="atLeast"/>
        <w:ind w:firstLine="539"/>
        <w:jc w:val="both"/>
        <w:rPr>
          <w:rFonts w:eastAsia="Calibri"/>
          <w:bCs/>
        </w:rPr>
      </w:pPr>
    </w:p>
    <w:p w:rsidR="00095DBD" w:rsidRPr="004C5BA4" w:rsidRDefault="00095DBD" w:rsidP="004C5BA4">
      <w:pPr>
        <w:spacing w:line="0" w:lineRule="atLeast"/>
        <w:jc w:val="both"/>
      </w:pPr>
    </w:p>
    <w:sectPr w:rsidR="00095DBD" w:rsidRPr="004C5BA4" w:rsidSect="00CF75C2">
      <w:footerReference w:type="default" r:id="rId13"/>
      <w:pgSz w:w="11906" w:h="16838"/>
      <w:pgMar w:top="567" w:right="567"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009" w:rsidRDefault="000F0009" w:rsidP="0036202C">
      <w:r>
        <w:separator/>
      </w:r>
    </w:p>
  </w:endnote>
  <w:endnote w:type="continuationSeparator" w:id="0">
    <w:p w:rsidR="000F0009" w:rsidRDefault="000F0009" w:rsidP="003620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09" w:rsidRDefault="00A5345E">
    <w:pPr>
      <w:pStyle w:val="ab"/>
      <w:jc w:val="center"/>
    </w:pPr>
    <w:fldSimple w:instr=" PAGE   \* MERGEFORMAT ">
      <w:r w:rsidR="008D64F8">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009" w:rsidRDefault="000F0009" w:rsidP="0036202C">
      <w:r>
        <w:separator/>
      </w:r>
    </w:p>
  </w:footnote>
  <w:footnote w:type="continuationSeparator" w:id="0">
    <w:p w:rsidR="000F0009" w:rsidRDefault="000F0009" w:rsidP="003620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2F1D27BA"/>
    <w:multiLevelType w:val="hybridMultilevel"/>
    <w:tmpl w:val="86DE5CB4"/>
    <w:lvl w:ilvl="0" w:tplc="BAC83560">
      <w:start w:val="1"/>
      <w:numFmt w:val="bullet"/>
      <w:lvlText w:val="▪"/>
      <w:lvlJc w:val="left"/>
      <w:pPr>
        <w:tabs>
          <w:tab w:val="num" w:pos="540"/>
        </w:tabs>
        <w:ind w:left="540" w:firstLine="0"/>
      </w:pPr>
      <w:rPr>
        <w:rFonts w:ascii="Times New Roman" w:hAnsi="Times New Roman" w:cs="Times New Roman" w:hint="default"/>
        <w:spacing w:val="0"/>
        <w:position w:val="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698A2DB2"/>
    <w:multiLevelType w:val="hybridMultilevel"/>
    <w:tmpl w:val="3C342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CC1A23"/>
    <w:rsid w:val="00002E48"/>
    <w:rsid w:val="0000310B"/>
    <w:rsid w:val="00006E4F"/>
    <w:rsid w:val="00006FBF"/>
    <w:rsid w:val="00022120"/>
    <w:rsid w:val="00030C53"/>
    <w:rsid w:val="000410C3"/>
    <w:rsid w:val="00041B4A"/>
    <w:rsid w:val="00050883"/>
    <w:rsid w:val="00057ED9"/>
    <w:rsid w:val="00057F08"/>
    <w:rsid w:val="00066112"/>
    <w:rsid w:val="00066818"/>
    <w:rsid w:val="00072B5B"/>
    <w:rsid w:val="000757A2"/>
    <w:rsid w:val="00076893"/>
    <w:rsid w:val="0008032B"/>
    <w:rsid w:val="00081F70"/>
    <w:rsid w:val="00085675"/>
    <w:rsid w:val="000926F9"/>
    <w:rsid w:val="00093A9F"/>
    <w:rsid w:val="0009436B"/>
    <w:rsid w:val="00095DBD"/>
    <w:rsid w:val="00097481"/>
    <w:rsid w:val="000975D4"/>
    <w:rsid w:val="000A115E"/>
    <w:rsid w:val="000A4877"/>
    <w:rsid w:val="000A635F"/>
    <w:rsid w:val="000A63E2"/>
    <w:rsid w:val="000C79BA"/>
    <w:rsid w:val="000D46B5"/>
    <w:rsid w:val="000E0FCA"/>
    <w:rsid w:val="000F0009"/>
    <w:rsid w:val="000F0733"/>
    <w:rsid w:val="000F4185"/>
    <w:rsid w:val="000F45E6"/>
    <w:rsid w:val="000F525B"/>
    <w:rsid w:val="000F6906"/>
    <w:rsid w:val="00103407"/>
    <w:rsid w:val="00103D53"/>
    <w:rsid w:val="0010498C"/>
    <w:rsid w:val="0011437A"/>
    <w:rsid w:val="00120842"/>
    <w:rsid w:val="001360B0"/>
    <w:rsid w:val="00143C2A"/>
    <w:rsid w:val="0015202D"/>
    <w:rsid w:val="00154975"/>
    <w:rsid w:val="00161AFE"/>
    <w:rsid w:val="0016453E"/>
    <w:rsid w:val="00164BD4"/>
    <w:rsid w:val="0016583F"/>
    <w:rsid w:val="00176651"/>
    <w:rsid w:val="00176A59"/>
    <w:rsid w:val="00176F4F"/>
    <w:rsid w:val="00177BE6"/>
    <w:rsid w:val="0018219B"/>
    <w:rsid w:val="0018400F"/>
    <w:rsid w:val="0018480A"/>
    <w:rsid w:val="001863B9"/>
    <w:rsid w:val="001876FC"/>
    <w:rsid w:val="00193EBE"/>
    <w:rsid w:val="00196117"/>
    <w:rsid w:val="001A4F09"/>
    <w:rsid w:val="001A5F07"/>
    <w:rsid w:val="001A602C"/>
    <w:rsid w:val="001A7A4C"/>
    <w:rsid w:val="001C51FE"/>
    <w:rsid w:val="001C6E6F"/>
    <w:rsid w:val="001D6790"/>
    <w:rsid w:val="001E69B3"/>
    <w:rsid w:val="001F69AD"/>
    <w:rsid w:val="0020694C"/>
    <w:rsid w:val="00207F06"/>
    <w:rsid w:val="00211CF8"/>
    <w:rsid w:val="00233AE0"/>
    <w:rsid w:val="002361FB"/>
    <w:rsid w:val="00243028"/>
    <w:rsid w:val="00247ABD"/>
    <w:rsid w:val="00252B24"/>
    <w:rsid w:val="00255031"/>
    <w:rsid w:val="00257C0B"/>
    <w:rsid w:val="00264821"/>
    <w:rsid w:val="00270CCC"/>
    <w:rsid w:val="0027150A"/>
    <w:rsid w:val="00281FB4"/>
    <w:rsid w:val="002855B1"/>
    <w:rsid w:val="00291550"/>
    <w:rsid w:val="0029372A"/>
    <w:rsid w:val="002A096B"/>
    <w:rsid w:val="002A7646"/>
    <w:rsid w:val="002B4CE4"/>
    <w:rsid w:val="002B4DA1"/>
    <w:rsid w:val="002C317E"/>
    <w:rsid w:val="002C33F0"/>
    <w:rsid w:val="002C7797"/>
    <w:rsid w:val="002D4BEE"/>
    <w:rsid w:val="002E2C3E"/>
    <w:rsid w:val="002E4B0E"/>
    <w:rsid w:val="00300433"/>
    <w:rsid w:val="00300F60"/>
    <w:rsid w:val="00303842"/>
    <w:rsid w:val="00321914"/>
    <w:rsid w:val="003254A7"/>
    <w:rsid w:val="00334BEF"/>
    <w:rsid w:val="00345353"/>
    <w:rsid w:val="00345B4C"/>
    <w:rsid w:val="0036202C"/>
    <w:rsid w:val="0036371B"/>
    <w:rsid w:val="00367030"/>
    <w:rsid w:val="003706FC"/>
    <w:rsid w:val="00372A59"/>
    <w:rsid w:val="00374785"/>
    <w:rsid w:val="00380A0F"/>
    <w:rsid w:val="00381FE5"/>
    <w:rsid w:val="003930CF"/>
    <w:rsid w:val="00393982"/>
    <w:rsid w:val="00396D82"/>
    <w:rsid w:val="0039714E"/>
    <w:rsid w:val="003A0B1C"/>
    <w:rsid w:val="003A5486"/>
    <w:rsid w:val="003A70CD"/>
    <w:rsid w:val="003B1528"/>
    <w:rsid w:val="003B4702"/>
    <w:rsid w:val="003D5F82"/>
    <w:rsid w:val="003E3DBB"/>
    <w:rsid w:val="003F0E8A"/>
    <w:rsid w:val="003F1B98"/>
    <w:rsid w:val="003F57E6"/>
    <w:rsid w:val="003F6207"/>
    <w:rsid w:val="003F6AA5"/>
    <w:rsid w:val="00405BBE"/>
    <w:rsid w:val="00426D7D"/>
    <w:rsid w:val="0043096B"/>
    <w:rsid w:val="004328E0"/>
    <w:rsid w:val="00432A37"/>
    <w:rsid w:val="00445F25"/>
    <w:rsid w:val="00447EF2"/>
    <w:rsid w:val="00454601"/>
    <w:rsid w:val="00456483"/>
    <w:rsid w:val="00457957"/>
    <w:rsid w:val="0046223E"/>
    <w:rsid w:val="00476C44"/>
    <w:rsid w:val="004775BC"/>
    <w:rsid w:val="00486FDC"/>
    <w:rsid w:val="00496F65"/>
    <w:rsid w:val="004974BE"/>
    <w:rsid w:val="004A5CB1"/>
    <w:rsid w:val="004C4471"/>
    <w:rsid w:val="004C5BA4"/>
    <w:rsid w:val="004C5D7B"/>
    <w:rsid w:val="004D1EB7"/>
    <w:rsid w:val="004D3D10"/>
    <w:rsid w:val="004D7F4F"/>
    <w:rsid w:val="004E6069"/>
    <w:rsid w:val="004F41C0"/>
    <w:rsid w:val="0050078B"/>
    <w:rsid w:val="0051531B"/>
    <w:rsid w:val="005208E1"/>
    <w:rsid w:val="00521B6B"/>
    <w:rsid w:val="00522485"/>
    <w:rsid w:val="00530E69"/>
    <w:rsid w:val="00533BD9"/>
    <w:rsid w:val="005438C4"/>
    <w:rsid w:val="005528E5"/>
    <w:rsid w:val="005542AD"/>
    <w:rsid w:val="0056140B"/>
    <w:rsid w:val="005671CC"/>
    <w:rsid w:val="00572071"/>
    <w:rsid w:val="005766E4"/>
    <w:rsid w:val="00580143"/>
    <w:rsid w:val="00587670"/>
    <w:rsid w:val="00587A6D"/>
    <w:rsid w:val="00590AA5"/>
    <w:rsid w:val="00590BB3"/>
    <w:rsid w:val="005918A7"/>
    <w:rsid w:val="005A115A"/>
    <w:rsid w:val="005A7332"/>
    <w:rsid w:val="005B4048"/>
    <w:rsid w:val="005B52B5"/>
    <w:rsid w:val="005C5F78"/>
    <w:rsid w:val="005D2299"/>
    <w:rsid w:val="005D34BE"/>
    <w:rsid w:val="005D626C"/>
    <w:rsid w:val="005E60A5"/>
    <w:rsid w:val="005F2681"/>
    <w:rsid w:val="005F668C"/>
    <w:rsid w:val="00603AF8"/>
    <w:rsid w:val="00607FF9"/>
    <w:rsid w:val="006241A5"/>
    <w:rsid w:val="00626BD8"/>
    <w:rsid w:val="006351EC"/>
    <w:rsid w:val="006438D0"/>
    <w:rsid w:val="00643B9A"/>
    <w:rsid w:val="0064557F"/>
    <w:rsid w:val="00647254"/>
    <w:rsid w:val="00662513"/>
    <w:rsid w:val="00675A55"/>
    <w:rsid w:val="00675B80"/>
    <w:rsid w:val="00681B3D"/>
    <w:rsid w:val="00683C53"/>
    <w:rsid w:val="0068405F"/>
    <w:rsid w:val="00685796"/>
    <w:rsid w:val="00685B86"/>
    <w:rsid w:val="00686693"/>
    <w:rsid w:val="0069087A"/>
    <w:rsid w:val="006A4D4A"/>
    <w:rsid w:val="006A527C"/>
    <w:rsid w:val="006B126A"/>
    <w:rsid w:val="006B1FCE"/>
    <w:rsid w:val="006B2B90"/>
    <w:rsid w:val="006B3A1B"/>
    <w:rsid w:val="006B6B4A"/>
    <w:rsid w:val="006B7461"/>
    <w:rsid w:val="006C6255"/>
    <w:rsid w:val="006F1975"/>
    <w:rsid w:val="006F31EC"/>
    <w:rsid w:val="006F60C6"/>
    <w:rsid w:val="006F6F92"/>
    <w:rsid w:val="006F7E4F"/>
    <w:rsid w:val="00700B8A"/>
    <w:rsid w:val="0071434D"/>
    <w:rsid w:val="007168CE"/>
    <w:rsid w:val="007245D8"/>
    <w:rsid w:val="00724BB9"/>
    <w:rsid w:val="0073013D"/>
    <w:rsid w:val="00731581"/>
    <w:rsid w:val="00732470"/>
    <w:rsid w:val="00733993"/>
    <w:rsid w:val="0073714F"/>
    <w:rsid w:val="0074308F"/>
    <w:rsid w:val="00743910"/>
    <w:rsid w:val="007455AB"/>
    <w:rsid w:val="00751561"/>
    <w:rsid w:val="0075534E"/>
    <w:rsid w:val="00757803"/>
    <w:rsid w:val="0076246A"/>
    <w:rsid w:val="00762ED9"/>
    <w:rsid w:val="00765075"/>
    <w:rsid w:val="00767E1B"/>
    <w:rsid w:val="0077025E"/>
    <w:rsid w:val="007702C2"/>
    <w:rsid w:val="007817F0"/>
    <w:rsid w:val="00784288"/>
    <w:rsid w:val="00786D27"/>
    <w:rsid w:val="007A0206"/>
    <w:rsid w:val="007A230E"/>
    <w:rsid w:val="007A60CA"/>
    <w:rsid w:val="007A73B5"/>
    <w:rsid w:val="007A778E"/>
    <w:rsid w:val="007B505F"/>
    <w:rsid w:val="007C2301"/>
    <w:rsid w:val="007C3AA2"/>
    <w:rsid w:val="007C3E86"/>
    <w:rsid w:val="007C4D74"/>
    <w:rsid w:val="007C4E0D"/>
    <w:rsid w:val="007D04F7"/>
    <w:rsid w:val="007D503F"/>
    <w:rsid w:val="007E3E74"/>
    <w:rsid w:val="007F4910"/>
    <w:rsid w:val="007F60E4"/>
    <w:rsid w:val="008012C1"/>
    <w:rsid w:val="008065D4"/>
    <w:rsid w:val="00844DB5"/>
    <w:rsid w:val="0084578A"/>
    <w:rsid w:val="008526CD"/>
    <w:rsid w:val="0085552E"/>
    <w:rsid w:val="00856719"/>
    <w:rsid w:val="008670E2"/>
    <w:rsid w:val="008726FA"/>
    <w:rsid w:val="0088064D"/>
    <w:rsid w:val="0088085E"/>
    <w:rsid w:val="00881AC9"/>
    <w:rsid w:val="008844FD"/>
    <w:rsid w:val="008903DE"/>
    <w:rsid w:val="00892546"/>
    <w:rsid w:val="00897B53"/>
    <w:rsid w:val="008B5AF1"/>
    <w:rsid w:val="008B6147"/>
    <w:rsid w:val="008B632E"/>
    <w:rsid w:val="008B6A4D"/>
    <w:rsid w:val="008B7E37"/>
    <w:rsid w:val="008C4CE4"/>
    <w:rsid w:val="008D64F8"/>
    <w:rsid w:val="008E511F"/>
    <w:rsid w:val="008E5FA1"/>
    <w:rsid w:val="008E6B35"/>
    <w:rsid w:val="008F1AA0"/>
    <w:rsid w:val="008F22BB"/>
    <w:rsid w:val="008F2DCA"/>
    <w:rsid w:val="008F5E66"/>
    <w:rsid w:val="00901254"/>
    <w:rsid w:val="00904DC7"/>
    <w:rsid w:val="00906230"/>
    <w:rsid w:val="00907C39"/>
    <w:rsid w:val="0094000F"/>
    <w:rsid w:val="00940BE5"/>
    <w:rsid w:val="00944201"/>
    <w:rsid w:val="00945C2E"/>
    <w:rsid w:val="00946AC3"/>
    <w:rsid w:val="00957F5C"/>
    <w:rsid w:val="00960265"/>
    <w:rsid w:val="0096321D"/>
    <w:rsid w:val="00973145"/>
    <w:rsid w:val="00976CDF"/>
    <w:rsid w:val="00977230"/>
    <w:rsid w:val="00996021"/>
    <w:rsid w:val="009A04BE"/>
    <w:rsid w:val="009A0CC1"/>
    <w:rsid w:val="009A2405"/>
    <w:rsid w:val="009B24BC"/>
    <w:rsid w:val="009B60C4"/>
    <w:rsid w:val="009B6887"/>
    <w:rsid w:val="009C4539"/>
    <w:rsid w:val="009C7220"/>
    <w:rsid w:val="009D1904"/>
    <w:rsid w:val="009D2FC8"/>
    <w:rsid w:val="009D7671"/>
    <w:rsid w:val="009E0491"/>
    <w:rsid w:val="009E60C2"/>
    <w:rsid w:val="009F6EAF"/>
    <w:rsid w:val="00A0378E"/>
    <w:rsid w:val="00A06798"/>
    <w:rsid w:val="00A122E3"/>
    <w:rsid w:val="00A1602B"/>
    <w:rsid w:val="00A244DA"/>
    <w:rsid w:val="00A26759"/>
    <w:rsid w:val="00A32D69"/>
    <w:rsid w:val="00A35376"/>
    <w:rsid w:val="00A37DC4"/>
    <w:rsid w:val="00A50A6F"/>
    <w:rsid w:val="00A5345E"/>
    <w:rsid w:val="00A5493D"/>
    <w:rsid w:val="00A56819"/>
    <w:rsid w:val="00A56A92"/>
    <w:rsid w:val="00A57328"/>
    <w:rsid w:val="00A61265"/>
    <w:rsid w:val="00A62F34"/>
    <w:rsid w:val="00A66B17"/>
    <w:rsid w:val="00A6713B"/>
    <w:rsid w:val="00A8004A"/>
    <w:rsid w:val="00A80268"/>
    <w:rsid w:val="00A8248F"/>
    <w:rsid w:val="00A877D7"/>
    <w:rsid w:val="00A948AE"/>
    <w:rsid w:val="00A94BB2"/>
    <w:rsid w:val="00A97FD0"/>
    <w:rsid w:val="00AA1C3D"/>
    <w:rsid w:val="00AA4A71"/>
    <w:rsid w:val="00AA4CD9"/>
    <w:rsid w:val="00AB2375"/>
    <w:rsid w:val="00AB4B1C"/>
    <w:rsid w:val="00AB5711"/>
    <w:rsid w:val="00AC5AAD"/>
    <w:rsid w:val="00AD3FC6"/>
    <w:rsid w:val="00AE6C5B"/>
    <w:rsid w:val="00B04CD7"/>
    <w:rsid w:val="00B05136"/>
    <w:rsid w:val="00B1770E"/>
    <w:rsid w:val="00B318FA"/>
    <w:rsid w:val="00B34946"/>
    <w:rsid w:val="00B35073"/>
    <w:rsid w:val="00B446A9"/>
    <w:rsid w:val="00B51044"/>
    <w:rsid w:val="00B5414E"/>
    <w:rsid w:val="00B55581"/>
    <w:rsid w:val="00B56D63"/>
    <w:rsid w:val="00B84544"/>
    <w:rsid w:val="00B852ED"/>
    <w:rsid w:val="00B8591C"/>
    <w:rsid w:val="00B866CE"/>
    <w:rsid w:val="00B922C3"/>
    <w:rsid w:val="00B934FB"/>
    <w:rsid w:val="00BA487A"/>
    <w:rsid w:val="00BB3F9F"/>
    <w:rsid w:val="00BC1D34"/>
    <w:rsid w:val="00BE5D81"/>
    <w:rsid w:val="00BF263A"/>
    <w:rsid w:val="00BF6F37"/>
    <w:rsid w:val="00C01433"/>
    <w:rsid w:val="00C0418F"/>
    <w:rsid w:val="00C07AE5"/>
    <w:rsid w:val="00C07EE8"/>
    <w:rsid w:val="00C17B50"/>
    <w:rsid w:val="00C22EED"/>
    <w:rsid w:val="00C330E6"/>
    <w:rsid w:val="00C3486A"/>
    <w:rsid w:val="00C477A9"/>
    <w:rsid w:val="00C505AD"/>
    <w:rsid w:val="00C526C3"/>
    <w:rsid w:val="00C621DB"/>
    <w:rsid w:val="00C62C7F"/>
    <w:rsid w:val="00C6522A"/>
    <w:rsid w:val="00C657E5"/>
    <w:rsid w:val="00C92085"/>
    <w:rsid w:val="00C97FF8"/>
    <w:rsid w:val="00CA12F4"/>
    <w:rsid w:val="00CA2EB9"/>
    <w:rsid w:val="00CA3AF5"/>
    <w:rsid w:val="00CA3C30"/>
    <w:rsid w:val="00CB37B9"/>
    <w:rsid w:val="00CC1A23"/>
    <w:rsid w:val="00CC303B"/>
    <w:rsid w:val="00CC7260"/>
    <w:rsid w:val="00CD0855"/>
    <w:rsid w:val="00CD2528"/>
    <w:rsid w:val="00CD4E4A"/>
    <w:rsid w:val="00CE02DA"/>
    <w:rsid w:val="00CE7A6E"/>
    <w:rsid w:val="00CF3964"/>
    <w:rsid w:val="00CF47DC"/>
    <w:rsid w:val="00CF75C2"/>
    <w:rsid w:val="00D0012D"/>
    <w:rsid w:val="00D11C7D"/>
    <w:rsid w:val="00D17820"/>
    <w:rsid w:val="00D17AE6"/>
    <w:rsid w:val="00D21940"/>
    <w:rsid w:val="00D27FF2"/>
    <w:rsid w:val="00D52447"/>
    <w:rsid w:val="00D70420"/>
    <w:rsid w:val="00D71E75"/>
    <w:rsid w:val="00D8637D"/>
    <w:rsid w:val="00D953FA"/>
    <w:rsid w:val="00DA1660"/>
    <w:rsid w:val="00DA5E2F"/>
    <w:rsid w:val="00DA6A26"/>
    <w:rsid w:val="00DA7514"/>
    <w:rsid w:val="00DB31DC"/>
    <w:rsid w:val="00DB3D1B"/>
    <w:rsid w:val="00DC63B2"/>
    <w:rsid w:val="00DD1772"/>
    <w:rsid w:val="00DD3A98"/>
    <w:rsid w:val="00DD7464"/>
    <w:rsid w:val="00DF42A0"/>
    <w:rsid w:val="00E03171"/>
    <w:rsid w:val="00E0693B"/>
    <w:rsid w:val="00E10D8A"/>
    <w:rsid w:val="00E208B4"/>
    <w:rsid w:val="00E27235"/>
    <w:rsid w:val="00E304CA"/>
    <w:rsid w:val="00E31205"/>
    <w:rsid w:val="00E313C8"/>
    <w:rsid w:val="00E33626"/>
    <w:rsid w:val="00E3597A"/>
    <w:rsid w:val="00E376F5"/>
    <w:rsid w:val="00E418FA"/>
    <w:rsid w:val="00E41A50"/>
    <w:rsid w:val="00E43D10"/>
    <w:rsid w:val="00E45AE9"/>
    <w:rsid w:val="00E46EAF"/>
    <w:rsid w:val="00E51F84"/>
    <w:rsid w:val="00E52520"/>
    <w:rsid w:val="00E5511B"/>
    <w:rsid w:val="00E66D5C"/>
    <w:rsid w:val="00E75682"/>
    <w:rsid w:val="00E83994"/>
    <w:rsid w:val="00E8497D"/>
    <w:rsid w:val="00E85E4F"/>
    <w:rsid w:val="00E90E2D"/>
    <w:rsid w:val="00E9424B"/>
    <w:rsid w:val="00EA5A48"/>
    <w:rsid w:val="00EB43F9"/>
    <w:rsid w:val="00EB4BE8"/>
    <w:rsid w:val="00EB5F23"/>
    <w:rsid w:val="00EC4FF4"/>
    <w:rsid w:val="00ED04DA"/>
    <w:rsid w:val="00ED457C"/>
    <w:rsid w:val="00ED7485"/>
    <w:rsid w:val="00EE1644"/>
    <w:rsid w:val="00EE4482"/>
    <w:rsid w:val="00EE6907"/>
    <w:rsid w:val="00EE7FCD"/>
    <w:rsid w:val="00F0052C"/>
    <w:rsid w:val="00F015BF"/>
    <w:rsid w:val="00F03DFB"/>
    <w:rsid w:val="00F072D2"/>
    <w:rsid w:val="00F346A7"/>
    <w:rsid w:val="00F415B8"/>
    <w:rsid w:val="00F44830"/>
    <w:rsid w:val="00F616FD"/>
    <w:rsid w:val="00F66234"/>
    <w:rsid w:val="00F71BA2"/>
    <w:rsid w:val="00F729DE"/>
    <w:rsid w:val="00F771DD"/>
    <w:rsid w:val="00F81117"/>
    <w:rsid w:val="00F95A98"/>
    <w:rsid w:val="00FA02B3"/>
    <w:rsid w:val="00FA3044"/>
    <w:rsid w:val="00FC1481"/>
    <w:rsid w:val="00FC4B76"/>
    <w:rsid w:val="00FC72D5"/>
    <w:rsid w:val="00FD081A"/>
    <w:rsid w:val="00FD1E52"/>
    <w:rsid w:val="00FD2102"/>
    <w:rsid w:val="00FE0563"/>
    <w:rsid w:val="00FE6A8A"/>
    <w:rsid w:val="00FF0441"/>
    <w:rsid w:val="00FF392A"/>
    <w:rsid w:val="00FF5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1A23"/>
    <w:rPr>
      <w:sz w:val="24"/>
      <w:szCs w:val="24"/>
    </w:rPr>
  </w:style>
  <w:style w:type="paragraph" w:styleId="1">
    <w:name w:val="heading 1"/>
    <w:basedOn w:val="a"/>
    <w:next w:val="a"/>
    <w:qFormat/>
    <w:rsid w:val="00CC1A23"/>
    <w:pPr>
      <w:keepNext/>
      <w:spacing w:before="240" w:after="60"/>
      <w:outlineLvl w:val="0"/>
    </w:pPr>
    <w:rPr>
      <w:rFonts w:ascii="Arial" w:hAnsi="Arial" w:cs="Arial"/>
      <w:b/>
      <w:bCs/>
      <w:kern w:val="32"/>
      <w:sz w:val="32"/>
      <w:szCs w:val="32"/>
    </w:rPr>
  </w:style>
  <w:style w:type="paragraph" w:styleId="3">
    <w:name w:val="heading 3"/>
    <w:basedOn w:val="a"/>
    <w:next w:val="a"/>
    <w:qFormat/>
    <w:rsid w:val="00F415B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оп соглашение текст"/>
    <w:rsid w:val="00940BE5"/>
    <w:pPr>
      <w:ind w:firstLine="709"/>
      <w:jc w:val="both"/>
    </w:pPr>
    <w:rPr>
      <w:sz w:val="24"/>
      <w:szCs w:val="24"/>
    </w:rPr>
  </w:style>
  <w:style w:type="paragraph" w:styleId="a4">
    <w:name w:val="Title"/>
    <w:basedOn w:val="a"/>
    <w:link w:val="a5"/>
    <w:qFormat/>
    <w:rsid w:val="00CC1A23"/>
    <w:pPr>
      <w:widowControl w:val="0"/>
      <w:autoSpaceDE w:val="0"/>
      <w:autoSpaceDN w:val="0"/>
      <w:adjustRightInd w:val="0"/>
      <w:jc w:val="center"/>
    </w:pPr>
    <w:rPr>
      <w:b/>
      <w:bCs/>
      <w:sz w:val="28"/>
      <w:szCs w:val="28"/>
    </w:rPr>
  </w:style>
  <w:style w:type="character" w:customStyle="1" w:styleId="a5">
    <w:name w:val="Название Знак"/>
    <w:link w:val="a4"/>
    <w:locked/>
    <w:rsid w:val="00CC1A23"/>
    <w:rPr>
      <w:b/>
      <w:bCs/>
      <w:sz w:val="28"/>
      <w:szCs w:val="28"/>
      <w:lang w:val="ru-RU" w:eastAsia="ru-RU" w:bidi="ar-SA"/>
    </w:rPr>
  </w:style>
  <w:style w:type="paragraph" w:styleId="2">
    <w:name w:val="Body Text 2"/>
    <w:basedOn w:val="a"/>
    <w:link w:val="20"/>
    <w:rsid w:val="00CC1A23"/>
    <w:pPr>
      <w:spacing w:after="120" w:line="480" w:lineRule="auto"/>
    </w:pPr>
  </w:style>
  <w:style w:type="character" w:customStyle="1" w:styleId="20">
    <w:name w:val="Основной текст 2 Знак"/>
    <w:link w:val="2"/>
    <w:semiHidden/>
    <w:locked/>
    <w:rsid w:val="00CC1A23"/>
    <w:rPr>
      <w:sz w:val="24"/>
      <w:szCs w:val="24"/>
      <w:lang w:val="ru-RU" w:eastAsia="ru-RU" w:bidi="ar-SA"/>
    </w:rPr>
  </w:style>
  <w:style w:type="paragraph" w:styleId="30">
    <w:name w:val="Body Text Indent 3"/>
    <w:basedOn w:val="a"/>
    <w:link w:val="31"/>
    <w:rsid w:val="00CC1A23"/>
    <w:pPr>
      <w:spacing w:after="120"/>
      <w:ind w:left="283"/>
    </w:pPr>
    <w:rPr>
      <w:sz w:val="16"/>
      <w:szCs w:val="16"/>
    </w:rPr>
  </w:style>
  <w:style w:type="character" w:customStyle="1" w:styleId="31">
    <w:name w:val="Основной текст с отступом 3 Знак"/>
    <w:link w:val="30"/>
    <w:semiHidden/>
    <w:locked/>
    <w:rsid w:val="00CC1A23"/>
    <w:rPr>
      <w:sz w:val="16"/>
      <w:szCs w:val="16"/>
      <w:lang w:val="ru-RU" w:eastAsia="ru-RU" w:bidi="ar-SA"/>
    </w:rPr>
  </w:style>
  <w:style w:type="paragraph" w:customStyle="1" w:styleId="ConsPlusNormal">
    <w:name w:val="ConsPlusNormal"/>
    <w:link w:val="ConsPlusNormal0"/>
    <w:uiPriority w:val="99"/>
    <w:rsid w:val="00CC1A23"/>
    <w:pPr>
      <w:autoSpaceDE w:val="0"/>
      <w:autoSpaceDN w:val="0"/>
      <w:adjustRightInd w:val="0"/>
      <w:ind w:firstLine="720"/>
    </w:pPr>
    <w:rPr>
      <w:rFonts w:ascii="Arial" w:hAnsi="Arial" w:cs="Arial"/>
    </w:rPr>
  </w:style>
  <w:style w:type="paragraph" w:customStyle="1" w:styleId="s13">
    <w:name w:val="s_13"/>
    <w:basedOn w:val="a"/>
    <w:rsid w:val="00CC1A23"/>
    <w:pPr>
      <w:ind w:firstLine="720"/>
    </w:pPr>
  </w:style>
  <w:style w:type="table" w:styleId="a6">
    <w:name w:val="Table Grid"/>
    <w:basedOn w:val="a1"/>
    <w:rsid w:val="00CC1A23"/>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A778E"/>
    <w:rPr>
      <w:color w:val="0000FF"/>
      <w:u w:val="single"/>
    </w:rPr>
  </w:style>
  <w:style w:type="paragraph" w:customStyle="1" w:styleId="10">
    <w:name w:val="Абзац списка1"/>
    <w:basedOn w:val="a"/>
    <w:rsid w:val="006F7E4F"/>
    <w:pPr>
      <w:ind w:left="720"/>
      <w:contextualSpacing/>
    </w:pPr>
    <w:rPr>
      <w:sz w:val="20"/>
      <w:szCs w:val="20"/>
    </w:rPr>
  </w:style>
  <w:style w:type="character" w:styleId="a8">
    <w:name w:val="Emphasis"/>
    <w:basedOn w:val="a0"/>
    <w:qFormat/>
    <w:rsid w:val="006F7E4F"/>
    <w:rPr>
      <w:rFonts w:cs="Times New Roman"/>
      <w:i/>
      <w:iCs/>
    </w:rPr>
  </w:style>
  <w:style w:type="character" w:customStyle="1" w:styleId="ikzvalue">
    <w:name w:val="ikzvalue"/>
    <w:basedOn w:val="a0"/>
    <w:uiPriority w:val="99"/>
    <w:rsid w:val="00685B86"/>
    <w:rPr>
      <w:rFonts w:cs="Times New Roman"/>
    </w:rPr>
  </w:style>
  <w:style w:type="paragraph" w:styleId="a9">
    <w:name w:val="header"/>
    <w:basedOn w:val="a"/>
    <w:link w:val="aa"/>
    <w:uiPriority w:val="99"/>
    <w:rsid w:val="0036202C"/>
    <w:pPr>
      <w:tabs>
        <w:tab w:val="center" w:pos="4677"/>
        <w:tab w:val="right" w:pos="9355"/>
      </w:tabs>
    </w:pPr>
  </w:style>
  <w:style w:type="character" w:customStyle="1" w:styleId="aa">
    <w:name w:val="Верхний колонтитул Знак"/>
    <w:basedOn w:val="a0"/>
    <w:link w:val="a9"/>
    <w:uiPriority w:val="99"/>
    <w:rsid w:val="0036202C"/>
    <w:rPr>
      <w:sz w:val="24"/>
      <w:szCs w:val="24"/>
    </w:rPr>
  </w:style>
  <w:style w:type="paragraph" w:styleId="ab">
    <w:name w:val="footer"/>
    <w:basedOn w:val="a"/>
    <w:link w:val="ac"/>
    <w:uiPriority w:val="99"/>
    <w:rsid w:val="0036202C"/>
    <w:pPr>
      <w:tabs>
        <w:tab w:val="center" w:pos="4677"/>
        <w:tab w:val="right" w:pos="9355"/>
      </w:tabs>
    </w:pPr>
  </w:style>
  <w:style w:type="character" w:customStyle="1" w:styleId="ac">
    <w:name w:val="Нижний колонтитул Знак"/>
    <w:basedOn w:val="a0"/>
    <w:link w:val="ab"/>
    <w:uiPriority w:val="99"/>
    <w:rsid w:val="0036202C"/>
    <w:rPr>
      <w:sz w:val="24"/>
      <w:szCs w:val="24"/>
    </w:rPr>
  </w:style>
  <w:style w:type="paragraph" w:customStyle="1" w:styleId="parametervalue">
    <w:name w:val="parametervalue"/>
    <w:basedOn w:val="a"/>
    <w:rsid w:val="00154975"/>
    <w:pPr>
      <w:spacing w:before="100" w:beforeAutospacing="1" w:after="100" w:afterAutospacing="1"/>
    </w:pPr>
  </w:style>
  <w:style w:type="paragraph" w:customStyle="1" w:styleId="11">
    <w:name w:val="Абзац списка1"/>
    <w:basedOn w:val="a"/>
    <w:rsid w:val="00C17B50"/>
    <w:pPr>
      <w:ind w:left="720"/>
      <w:contextualSpacing/>
    </w:pPr>
    <w:rPr>
      <w:rFonts w:eastAsia="Calibri"/>
      <w:sz w:val="20"/>
      <w:szCs w:val="20"/>
    </w:rPr>
  </w:style>
  <w:style w:type="paragraph" w:styleId="ad">
    <w:name w:val="Balloon Text"/>
    <w:basedOn w:val="a"/>
    <w:semiHidden/>
    <w:rsid w:val="007D04F7"/>
    <w:rPr>
      <w:rFonts w:ascii="Tahoma" w:hAnsi="Tahoma" w:cs="Tahoma"/>
      <w:sz w:val="16"/>
      <w:szCs w:val="16"/>
    </w:rPr>
  </w:style>
  <w:style w:type="paragraph" w:styleId="ae">
    <w:name w:val="Normal (Web)"/>
    <w:basedOn w:val="a"/>
    <w:uiPriority w:val="99"/>
    <w:unhideWhenUsed/>
    <w:rsid w:val="0077025E"/>
    <w:pPr>
      <w:spacing w:before="100" w:beforeAutospacing="1" w:after="100" w:afterAutospacing="1"/>
    </w:pPr>
  </w:style>
  <w:style w:type="character" w:styleId="af">
    <w:name w:val="Strong"/>
    <w:basedOn w:val="a0"/>
    <w:uiPriority w:val="22"/>
    <w:qFormat/>
    <w:rsid w:val="0077025E"/>
    <w:rPr>
      <w:b/>
      <w:bCs/>
    </w:rPr>
  </w:style>
  <w:style w:type="paragraph" w:customStyle="1" w:styleId="bb4b06fd84076986c30b1ddb906ea96flistparagraphcxspfirstmrcssattr">
    <w:name w:val="bb4b06fd84076986c30b1ddb906ea96flistparagraphcxspfirst_mr_css_attr"/>
    <w:basedOn w:val="a"/>
    <w:rsid w:val="00E52520"/>
    <w:pPr>
      <w:spacing w:before="100" w:beforeAutospacing="1" w:after="100" w:afterAutospacing="1"/>
    </w:pPr>
  </w:style>
  <w:style w:type="paragraph" w:customStyle="1" w:styleId="cd23bf609548ceba5976ed62a276720dlistparagraphcxsplastmrcssattr">
    <w:name w:val="cd23bf609548ceba5976ed62a276720dlistparagraphcxsplast_mr_css_attr"/>
    <w:basedOn w:val="a"/>
    <w:rsid w:val="00E52520"/>
    <w:pPr>
      <w:spacing w:before="100" w:beforeAutospacing="1" w:after="100" w:afterAutospacing="1"/>
    </w:pPr>
  </w:style>
  <w:style w:type="paragraph" w:customStyle="1" w:styleId="b40b2f41a7967bf42ea0d05a959f43edlistparagraphmrcssattr">
    <w:name w:val="b40b2f41a7967bf42ea0d05a959f43edlistparagraph_mr_css_attr"/>
    <w:basedOn w:val="a"/>
    <w:rsid w:val="00E52520"/>
    <w:pPr>
      <w:spacing w:before="100" w:beforeAutospacing="1" w:after="100" w:afterAutospacing="1"/>
    </w:pPr>
  </w:style>
  <w:style w:type="paragraph" w:styleId="af0">
    <w:name w:val="Document Map"/>
    <w:basedOn w:val="a"/>
    <w:link w:val="af1"/>
    <w:rsid w:val="003D5F82"/>
    <w:rPr>
      <w:rFonts w:ascii="Tahoma" w:hAnsi="Tahoma" w:cs="Tahoma"/>
      <w:sz w:val="16"/>
      <w:szCs w:val="16"/>
    </w:rPr>
  </w:style>
  <w:style w:type="character" w:customStyle="1" w:styleId="af1">
    <w:name w:val="Схема документа Знак"/>
    <w:basedOn w:val="a0"/>
    <w:link w:val="af0"/>
    <w:rsid w:val="003D5F82"/>
    <w:rPr>
      <w:rFonts w:ascii="Tahoma" w:hAnsi="Tahoma" w:cs="Tahoma"/>
      <w:sz w:val="16"/>
      <w:szCs w:val="16"/>
    </w:rPr>
  </w:style>
  <w:style w:type="paragraph" w:styleId="af2">
    <w:name w:val="List Paragraph"/>
    <w:basedOn w:val="a"/>
    <w:link w:val="af3"/>
    <w:qFormat/>
    <w:rsid w:val="003706FC"/>
    <w:pPr>
      <w:spacing w:after="200" w:line="276" w:lineRule="auto"/>
      <w:ind w:left="720"/>
      <w:contextualSpacing/>
    </w:pPr>
    <w:rPr>
      <w:sz w:val="20"/>
      <w:szCs w:val="20"/>
      <w:lang w:val="en-US" w:eastAsia="en-US"/>
    </w:rPr>
  </w:style>
  <w:style w:type="character" w:customStyle="1" w:styleId="ConsPlusNormal0">
    <w:name w:val="ConsPlusNormal Знак"/>
    <w:link w:val="ConsPlusNormal"/>
    <w:rsid w:val="003706FC"/>
    <w:rPr>
      <w:rFonts w:ascii="Arial" w:hAnsi="Arial" w:cs="Arial"/>
    </w:rPr>
  </w:style>
  <w:style w:type="character" w:customStyle="1" w:styleId="af3">
    <w:name w:val="Абзац списка Знак"/>
    <w:link w:val="af2"/>
    <w:rsid w:val="003706FC"/>
    <w:rPr>
      <w:lang w:val="en-US" w:eastAsia="en-US"/>
    </w:rPr>
  </w:style>
  <w:style w:type="table" w:customStyle="1" w:styleId="12">
    <w:name w:val="Сетка таблицы1"/>
    <w:basedOn w:val="a1"/>
    <w:next w:val="a6"/>
    <w:uiPriority w:val="39"/>
    <w:rsid w:val="00476C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453207">
      <w:bodyDiv w:val="1"/>
      <w:marLeft w:val="0"/>
      <w:marRight w:val="0"/>
      <w:marTop w:val="0"/>
      <w:marBottom w:val="0"/>
      <w:divBdr>
        <w:top w:val="none" w:sz="0" w:space="0" w:color="auto"/>
        <w:left w:val="none" w:sz="0" w:space="0" w:color="auto"/>
        <w:bottom w:val="none" w:sz="0" w:space="0" w:color="auto"/>
        <w:right w:val="none" w:sz="0" w:space="0" w:color="auto"/>
      </w:divBdr>
    </w:div>
    <w:div w:id="522090407">
      <w:bodyDiv w:val="1"/>
      <w:marLeft w:val="0"/>
      <w:marRight w:val="0"/>
      <w:marTop w:val="0"/>
      <w:marBottom w:val="0"/>
      <w:divBdr>
        <w:top w:val="none" w:sz="0" w:space="0" w:color="auto"/>
        <w:left w:val="none" w:sz="0" w:space="0" w:color="auto"/>
        <w:bottom w:val="none" w:sz="0" w:space="0" w:color="auto"/>
        <w:right w:val="none" w:sz="0" w:space="0" w:color="auto"/>
      </w:divBdr>
    </w:div>
    <w:div w:id="550923664">
      <w:bodyDiv w:val="1"/>
      <w:marLeft w:val="0"/>
      <w:marRight w:val="0"/>
      <w:marTop w:val="0"/>
      <w:marBottom w:val="0"/>
      <w:divBdr>
        <w:top w:val="none" w:sz="0" w:space="0" w:color="auto"/>
        <w:left w:val="none" w:sz="0" w:space="0" w:color="auto"/>
        <w:bottom w:val="none" w:sz="0" w:space="0" w:color="auto"/>
        <w:right w:val="none" w:sz="0" w:space="0" w:color="auto"/>
      </w:divBdr>
    </w:div>
    <w:div w:id="859053335">
      <w:bodyDiv w:val="1"/>
      <w:marLeft w:val="0"/>
      <w:marRight w:val="0"/>
      <w:marTop w:val="0"/>
      <w:marBottom w:val="0"/>
      <w:divBdr>
        <w:top w:val="none" w:sz="0" w:space="0" w:color="auto"/>
        <w:left w:val="none" w:sz="0" w:space="0" w:color="auto"/>
        <w:bottom w:val="none" w:sz="0" w:space="0" w:color="auto"/>
        <w:right w:val="none" w:sz="0" w:space="0" w:color="auto"/>
      </w:divBdr>
    </w:div>
    <w:div w:id="1374960760">
      <w:bodyDiv w:val="1"/>
      <w:marLeft w:val="0"/>
      <w:marRight w:val="0"/>
      <w:marTop w:val="0"/>
      <w:marBottom w:val="0"/>
      <w:divBdr>
        <w:top w:val="none" w:sz="0" w:space="0" w:color="auto"/>
        <w:left w:val="none" w:sz="0" w:space="0" w:color="auto"/>
        <w:bottom w:val="none" w:sz="0" w:space="0" w:color="auto"/>
        <w:right w:val="none" w:sz="0" w:space="0" w:color="auto"/>
      </w:divBdr>
    </w:div>
    <w:div w:id="1657416810">
      <w:bodyDiv w:val="1"/>
      <w:marLeft w:val="0"/>
      <w:marRight w:val="0"/>
      <w:marTop w:val="0"/>
      <w:marBottom w:val="0"/>
      <w:divBdr>
        <w:top w:val="none" w:sz="0" w:space="0" w:color="auto"/>
        <w:left w:val="none" w:sz="0" w:space="0" w:color="auto"/>
        <w:bottom w:val="none" w:sz="0" w:space="0" w:color="auto"/>
        <w:right w:val="none" w:sz="0" w:space="0" w:color="auto"/>
      </w:divBdr>
    </w:div>
    <w:div w:id="17440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55057/09b041d2923927222ec9562644f4a984305b70d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sultant.ru/document/cons_doc_LAW_431888/58dfb94af2d30178f6bfdd70fad25ec5a89377cd/" TargetMode="External"/><Relationship Id="rId12" Type="http://schemas.openxmlformats.org/officeDocument/2006/relationships/hyperlink" Target="consultantplus://offline/ref=186B8ADE5844A3EE4EA1A761628D1F5C906752797B66A4178EBA145A666E3854977723804EC8B3AFqB7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414902/f4823c3311874efd0ecdfa668c9705968edbc47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ltant.ru/document/cons_doc_LAW_414902/f4823c3311874efd0ecdfa668c9705968edbc47c/" TargetMode="External"/><Relationship Id="rId4" Type="http://schemas.openxmlformats.org/officeDocument/2006/relationships/webSettings" Target="webSettings.xml"/><Relationship Id="rId9" Type="http://schemas.openxmlformats.org/officeDocument/2006/relationships/hyperlink" Target="consultantplus://offline/ref=3A71754F258A06779D4A331AB44CF63ECC60C4EE03C38620702195151CDA1E8C873C17A998F3AE46FC1B79C7C12007E8993A0C9F3AD58Ca4Z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12</Pages>
  <Words>3975</Words>
  <Characters>31019</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vt:lpstr>
    </vt:vector>
  </TitlesOfParts>
  <Company/>
  <LinksUpToDate>false</LinksUpToDate>
  <CharactersWithSpaces>34925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dc:title>
  <dc:creator>Kolesnikova.T</dc:creator>
  <cp:lastModifiedBy>Taranenko.N.N</cp:lastModifiedBy>
  <cp:revision>247</cp:revision>
  <cp:lastPrinted>2023-04-27T16:59:00Z</cp:lastPrinted>
  <dcterms:created xsi:type="dcterms:W3CDTF">2026-01-17T12:26:00Z</dcterms:created>
  <dcterms:modified xsi:type="dcterms:W3CDTF">2026-06-04T09:21:00Z</dcterms:modified>
</cp:coreProperties>
</file>