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keepLines/>
        <w:keepNext/>
        <w:rPr>
          <w:rFonts w:ascii="PT Astra Serif" w:hAnsi="PT Astra Serif" w:cs="PT Astra Serif"/>
          <w:b/>
          <w:bCs/>
          <w:sz w:val="24"/>
          <w:szCs w:val="24"/>
        </w:rPr>
      </w:pPr>
      <w:r>
        <w:rPr>
          <w:rFonts w:ascii="PT Astra Serif" w:hAnsi="PT Astra Serif" w:eastAsia="PT Astra Serif" w:cs="PT Astra Serif"/>
          <w:b/>
          <w:bCs/>
          <w:sz w:val="24"/>
          <w:szCs w:val="24"/>
          <w:highlight w:val="none"/>
        </w:rPr>
        <w:t xml:space="preserve">                  </w:t>
      </w:r>
      <w:r>
        <w:rPr>
          <w:rFonts w:ascii="PT Astra Serif" w:hAnsi="PT Astra Serif" w:cs="PT Astra Serif"/>
          <w:b/>
          <w:bCs/>
          <w:sz w:val="24"/>
          <w:szCs w:val="24"/>
        </w:rPr>
      </w:r>
      <w:r>
        <w:rPr>
          <w:rFonts w:ascii="PT Astra Serif" w:hAnsi="PT Astra Serif" w:cs="PT Astra Serif"/>
          <w:b/>
          <w:bCs/>
          <w:sz w:val="24"/>
          <w:szCs w:val="24"/>
        </w:rPr>
      </w:r>
    </w:p>
    <w:p>
      <w:pPr>
        <w:jc w:val="center"/>
        <w:keepLines/>
        <w:keepNext/>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ПРОЕКТ </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jc w:val="center"/>
        <w:keepLines/>
        <w:keepNext/>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pStyle w:val="1211"/>
        <w:jc w:val="center"/>
        <w:rPr>
          <w:rFonts w:ascii="PT Astra Serif" w:hAnsi="PT Astra Serif" w:cs="PT Astra Serif"/>
          <w:b/>
          <w:sz w:val="24"/>
          <w:szCs w:val="24"/>
        </w:rPr>
      </w:pPr>
      <w:r>
        <w:rPr>
          <w:rFonts w:ascii="PT Astra Serif" w:hAnsi="PT Astra Serif" w:eastAsia="PT Astra Serif" w:cs="PT Astra Serif"/>
          <w:b/>
          <w:bCs/>
          <w:sz w:val="24"/>
          <w:szCs w:val="24"/>
        </w:rPr>
      </w:r>
      <w:r>
        <w:rPr>
          <w:rFonts w:ascii="PT Astra Serif" w:hAnsi="PT Astra Serif" w:eastAsia="PT Astra Serif" w:cs="PT Astra Serif"/>
          <w:color w:val="000000"/>
          <w:sz w:val="24"/>
          <w:szCs w:val="24"/>
        </w:rPr>
        <w:t xml:space="preserve">Контракт N ____</w:t>
        <w:br/>
        <w:t xml:space="preserve">   </w:t>
      </w:r>
      <w:r>
        <w:rPr>
          <w:rFonts w:ascii="PT Astra Serif" w:hAnsi="PT Astra Serif" w:eastAsia="PT Astra Serif" w:cs="PT Astra Serif"/>
          <w:b w:val="0"/>
          <w:bCs w:val="0"/>
          <w:sz w:val="24"/>
          <w:szCs w:val="24"/>
        </w:rPr>
        <w:t xml:space="preserve">на оказание услуг </w:t>
      </w:r>
      <w:r>
        <w:rPr>
          <w:rFonts w:ascii="PT Astra Serif" w:hAnsi="PT Astra Serif" w:eastAsia="PT Astra Serif" w:cs="PT Astra Serif"/>
          <w:b w:val="0"/>
          <w:bCs w:val="0"/>
          <w:sz w:val="24"/>
          <w:szCs w:val="24"/>
        </w:rPr>
        <w:t xml:space="preserve">по </w:t>
      </w:r>
      <w:r>
        <w:rPr>
          <w:rFonts w:ascii="PT Astra Serif" w:hAnsi="PT Astra Serif" w:eastAsia="PT Astra Serif" w:cs="PT Astra Serif"/>
          <w:b w:val="0"/>
          <w:bCs w:val="0"/>
          <w:sz w:val="24"/>
          <w:szCs w:val="24"/>
        </w:rPr>
        <w:t xml:space="preserve">оценке профессиональных рисков</w:t>
      </w:r>
      <w:r>
        <w:rPr>
          <w:rFonts w:ascii="PT Astra Serif" w:hAnsi="PT Astra Serif" w:cs="PT Astra Serif"/>
          <w:b/>
          <w:sz w:val="24"/>
          <w:szCs w:val="24"/>
        </w:rPr>
      </w:r>
      <w:r>
        <w:rPr>
          <w:rFonts w:ascii="PT Astra Serif" w:hAnsi="PT Astra Serif" w:cs="PT Astra Serif"/>
          <w:b/>
          <w:sz w:val="24"/>
          <w:szCs w:val="24"/>
        </w:rPr>
      </w:r>
    </w:p>
    <w:p>
      <w:pPr>
        <w:jc w:val="center"/>
        <w:keepLines/>
        <w:keepNext/>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pStyle w:val="1257"/>
        <w:jc w:val="both"/>
        <w:keepLines/>
        <w:keepNext/>
        <w:widowControl/>
        <w:tabs>
          <w:tab w:val="left" w:pos="7795" w:leader="none"/>
        </w:tabs>
        <w:rPr>
          <w:rFonts w:ascii="PT Astra Serif" w:hAnsi="PT Astra Serif" w:cs="PT Astra Serif"/>
          <w:sz w:val="24"/>
          <w:szCs w:val="24"/>
        </w:rPr>
      </w:pPr>
      <w:r>
        <w:rPr>
          <w:rFonts w:ascii="PT Astra Serif" w:hAnsi="PT Astra Serif" w:eastAsia="PT Astra Serif" w:cs="PT Astra Serif"/>
          <w:sz w:val="24"/>
          <w:szCs w:val="24"/>
        </w:rPr>
        <w:t xml:space="preserve">г. Ставрополь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«___» _________ 2026 г.</w:t>
      </w:r>
      <w:r>
        <w:rPr>
          <w:rFonts w:ascii="PT Astra Serif" w:hAnsi="PT Astra Serif" w:cs="PT Astra Serif"/>
          <w:sz w:val="24"/>
          <w:szCs w:val="24"/>
        </w:rPr>
      </w:r>
      <w:r>
        <w:rPr>
          <w:rFonts w:ascii="PT Astra Serif" w:hAnsi="PT Astra Serif" w:cs="PT Astra Serif"/>
          <w:sz w:val="24"/>
          <w:szCs w:val="24"/>
        </w:rPr>
      </w:r>
    </w:p>
    <w:p>
      <w:pPr>
        <w:pStyle w:val="1257"/>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left="0" w:right="0" w:firstLine="720"/>
        <w:jc w:val="both"/>
        <w:spacing w:before="0" w:after="0" w:line="240" w:lineRule="auto"/>
        <w:rPr>
          <w:rFonts w:ascii="PT Astra Serif" w:hAnsi="PT Astra Serif" w:eastAsia="PT Astra Serif" w:cs="PT Astra Serif"/>
          <w:sz w:val="24"/>
          <w:szCs w:val="24"/>
          <w:highlight w: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t xml:space="preserve">Управление Федеральной службы государственной регистрации, кадастра и картографии по Ставропольскому краю, действующее от имени Российской Федерации, </w:t>
      </w:r>
      <w:r>
        <w:rPr>
          <w:rFonts w:ascii="PT Astra Serif" w:hAnsi="PT Astra Serif" w:eastAsia="PT Astra Serif" w:cs="PT Astra Serif"/>
          <w:color w:val="000000"/>
          <w:sz w:val="24"/>
          <w:szCs w:val="24"/>
          <w:highlight w:val="white"/>
        </w:rPr>
        <w:t xml:space="preserve">в лице ______________________________, </w:t>
      </w:r>
      <w:r>
        <w:rPr>
          <w:rFonts w:ascii="PT Astra Serif" w:hAnsi="PT Astra Serif" w:eastAsia="PT Astra Serif" w:cs="PT Astra Serif"/>
          <w:color w:val="000000"/>
          <w:sz w:val="24"/>
          <w:szCs w:val="24"/>
          <w:highlight w:val="white"/>
        </w:rPr>
        <w:t xml:space="preserve">действующего(ей) на основании ____________________________________________,   именуе</w:t>
      </w:r>
      <w:r>
        <w:rPr>
          <w:rFonts w:ascii="PT Astra Serif" w:hAnsi="PT Astra Serif" w:eastAsia="PT Astra Serif" w:cs="PT Astra Serif"/>
          <w:color w:val="000000"/>
          <w:sz w:val="24"/>
          <w:szCs w:val="24"/>
          <w:highlight w:val="white"/>
        </w:rPr>
        <w:t xml:space="preserve">мый    в    дальнейшем    «Заказчик»,    с    одной    стороны, и ________________________ </w:t>
      </w:r>
      <w:r>
        <w:rPr>
          <w:rFonts w:ascii="PT Astra Serif" w:hAnsi="PT Astra Serif" w:eastAsia="PT Astra Serif" w:cs="PT Astra Serif"/>
          <w:color w:val="000000"/>
          <w:sz w:val="24"/>
          <w:szCs w:val="24"/>
          <w:highlight w:val="white"/>
        </w:rPr>
        <w:t xml:space="preserve">в лице _____________________________________, действующего(ей) на основании        </w:t>
      </w:r>
      <w:r>
        <w:rPr>
          <w:rFonts w:ascii="PT Astra Serif" w:hAnsi="PT Astra Serif" w:eastAsia="PT Astra Serif" w:cs="PT Astra Serif"/>
          <w:color w:val="000000"/>
          <w:sz w:val="24"/>
          <w:szCs w:val="24"/>
          <w:highlight w:val="white"/>
        </w:rPr>
        <w:t xml:space="preserve">___________________, именуемый в дальнейшем       «Исполнитель»,  с  другой  стороны,  именуе</w:t>
      </w:r>
      <w:r>
        <w:rPr>
          <w:rFonts w:ascii="PT Astra Serif" w:hAnsi="PT Astra Serif" w:eastAsia="PT Astra Serif" w:cs="PT Astra Serif"/>
          <w:color w:val="000000" w:themeColor="text1"/>
          <w:sz w:val="24"/>
          <w:szCs w:val="24"/>
          <w:highlight w:val="white"/>
        </w:rPr>
        <w:t xml:space="preserve">мые  в  дальнейшем  «С</w:t>
      </w:r>
      <w:r>
        <w:rPr>
          <w:rFonts w:ascii="PT Astra Serif" w:hAnsi="PT Astra Serif" w:eastAsia="PT Astra Serif" w:cs="PT Astra Serif"/>
          <w:color w:val="000000" w:themeColor="text1"/>
          <w:sz w:val="24"/>
          <w:szCs w:val="24"/>
          <w:highlight w:val="white"/>
        </w:rPr>
        <w:t xml:space="preserve">тороны» и каждый  в отдельности «Сторона»,</w:t>
      </w:r>
      <w:r>
        <w:rPr>
          <w:rFonts w:ascii="PT Astra Serif" w:hAnsi="PT Astra Serif" w:eastAsia="PT Astra Serif" w:cs="PT Astra Serif"/>
          <w:color w:val="ff0000"/>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в соответствии с </w:t>
      </w:r>
      <w:r>
        <w:rPr>
          <w:rFonts w:ascii="PT Astra Serif" w:hAnsi="PT Astra Serif" w:eastAsia="PT Astra Serif" w:cs="PT Astra Serif"/>
          <w:color w:val="000000" w:themeColor="text1"/>
          <w:sz w:val="24"/>
          <w:szCs w:val="24"/>
          <w:highlight w:val="white"/>
        </w:rPr>
        <w:t xml:space="preserve">требованиями П</w:t>
      </w:r>
      <w:r>
        <w:rPr>
          <w:rFonts w:ascii="PT Astra Serif" w:hAnsi="PT Astra Serif" w:eastAsia="PT Astra Serif" w:cs="PT Astra Serif"/>
          <w:color w:val="000000" w:themeColor="text1"/>
          <w:sz w:val="24"/>
          <w:szCs w:val="24"/>
          <w:highlight w:val="white"/>
        </w:rPr>
        <w:t xml:space="preserve">риказа Министерства труда и социальной защиты Российской Федерации от 29 октября 2021 года N 776н «Об утверждении Примерного положения о системе управления охраной труда» и Методики, утвержденной Приказом Роструда от 21.03.2019 № 77 «Об утверждении Методич</w:t>
      </w:r>
      <w:r>
        <w:rPr>
          <w:rFonts w:ascii="PT Astra Serif" w:hAnsi="PT Astra Serif" w:eastAsia="PT Astra Serif" w:cs="PT Astra Serif"/>
          <w:color w:val="000000" w:themeColor="text1"/>
          <w:sz w:val="24"/>
          <w:szCs w:val="24"/>
          <w:highlight w:val="white"/>
        </w:rPr>
        <w:t xml:space="preserve">е</w:t>
      </w:r>
      <w:r>
        <w:rPr>
          <w:rFonts w:ascii="PT Astra Serif" w:hAnsi="PT Astra Serif" w:eastAsia="PT Astra Serif" w:cs="PT Astra Serif"/>
          <w:color w:val="000000" w:themeColor="text1"/>
          <w:sz w:val="24"/>
          <w:szCs w:val="24"/>
          <w:highlight w:val="white"/>
        </w:rPr>
        <w:t xml:space="preserve">ских рекомендаций по проверке создания и обеспечения функционирования системы управления охраной труда», Приказом Министерства труда и социальной защиты Российской Федерации от 28 декабря 2021 года N 796 «Об утверждении Рекомендаций по выбору методов оценк</w:t>
      </w:r>
      <w:r>
        <w:rPr>
          <w:rFonts w:ascii="PT Astra Serif" w:hAnsi="PT Astra Serif" w:eastAsia="PT Astra Serif" w:cs="PT Astra Serif"/>
          <w:color w:val="000000" w:themeColor="text1"/>
          <w:sz w:val="24"/>
          <w:szCs w:val="24"/>
          <w:highlight w:val="white"/>
        </w:rPr>
        <w:t xml:space="preserve">и уровней профессиональных рисков и по снижению уровней таких рисков»,</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с соблюдением  требований  Гражданского  </w:t>
      </w:r>
      <w:r>
        <w:rPr>
          <w:rFonts w:ascii="PT Astra Serif" w:hAnsi="PT Astra Serif" w:eastAsia="PT Astra Serif" w:cs="PT Astra Serif"/>
          <w:color w:val="000000" w:themeColor="text1"/>
          <w:sz w:val="24"/>
          <w:szCs w:val="24"/>
          <w:highlight w:val="white"/>
          <w:u w:val="none"/>
        </w:rPr>
        <w:t xml:space="preserve">кодекса</w:t>
      </w:r>
      <w:r>
        <w:rPr>
          <w:rFonts w:ascii="PT Astra Serif" w:hAnsi="PT Astra Serif" w:eastAsia="PT Astra Serif" w:cs="PT Astra Serif"/>
          <w:color w:val="000000" w:themeColor="text1"/>
          <w:sz w:val="24"/>
          <w:szCs w:val="24"/>
          <w:highlight w:val="white"/>
        </w:rPr>
        <w:t xml:space="preserve">  Российской  Федерации</w:t>
      </w:r>
      <w:r>
        <w:rPr>
          <w:rFonts w:ascii="PT Astra Serif" w:hAnsi="PT Astra Serif" w:eastAsia="PT Astra Serif" w:cs="PT Astra Serif"/>
          <w:color w:val="000000" w:themeColor="text1"/>
          <w:sz w:val="24"/>
          <w:szCs w:val="24"/>
          <w:highlight w:val="white"/>
        </w:rPr>
        <w:t xml:space="preserve">,Федерального   </w:t>
      </w:r>
      <w:r>
        <w:rPr>
          <w:rFonts w:ascii="PT Astra Serif" w:hAnsi="PT Astra Serif" w:eastAsia="PT Astra Serif" w:cs="PT Astra Serif"/>
          <w:color w:val="000000" w:themeColor="text1"/>
          <w:sz w:val="24"/>
          <w:szCs w:val="24"/>
          <w:highlight w:val="white"/>
          <w:u w:val="none"/>
        </w:rPr>
        <w:t xml:space="preserve">закона</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sz w:val="24"/>
          <w:szCs w:val="24"/>
          <w:highlight w:val="white"/>
        </w:rPr>
        <w:t xml:space="preserve">  от   05.04.2013   N   44-ФЗ,  по итогам определения Исполнителя  путем  проведения </w:t>
      </w:r>
      <w:r>
        <w:rPr>
          <w:rFonts w:ascii="PT Astra Serif" w:hAnsi="PT Astra Serif" w:eastAsia="PT Astra Serif" w:cs="PT Astra Serif"/>
          <w:sz w:val="24"/>
          <w:szCs w:val="24"/>
          <w:highlight w:val="white"/>
        </w:rPr>
        <w:t xml:space="preserve">на Официальном сайте Единого Агрегатора Торговли</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объявление о закупке</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_______________</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от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______</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___________</w:t>
      </w:r>
      <w:r>
        <w:rPr>
          <w:rFonts w:ascii="PT Astra Serif" w:hAnsi="PT Astra Serif" w:eastAsia="PT Astra Serif" w:cs="PT Astra Serif"/>
          <w:sz w:val="24"/>
          <w:szCs w:val="24"/>
          <w:highlight w:val="white"/>
        </w:rPr>
        <w:t xml:space="preserve">г</w:t>
      </w:r>
      <w:r>
        <w:rPr>
          <w:rFonts w:ascii="PT Astra Serif" w:hAnsi="PT Astra Serif" w:eastAsia="PT Astra Serif" w:cs="PT Astra Serif"/>
          <w:color w:val="000000"/>
          <w:sz w:val="24"/>
          <w:szCs w:val="24"/>
          <w:highlight w:val="white"/>
        </w:rPr>
        <w:t xml:space="preserve">,  идентификационный  код закупки </w:t>
      </w:r>
      <w:r>
        <w:rPr>
          <w:rFonts w:ascii="PT Astra Serif" w:hAnsi="PT Astra Serif" w:eastAsia="PT Astra Serif" w:cs="PT Astra Serif"/>
          <w:color w:val="000000"/>
          <w:sz w:val="24"/>
          <w:szCs w:val="24"/>
          <w:highlight w:val="white"/>
        </w:rPr>
        <w:t xml:space="preserve">261263406383026340100100380000000000</w:t>
      </w:r>
      <w:r>
        <w:rPr>
          <w:rFonts w:ascii="PT Astra Serif" w:hAnsi="PT Astra Serif" w:eastAsia="PT Astra Serif" w:cs="PT Astra Serif"/>
          <w:color w:val="000000"/>
          <w:sz w:val="24"/>
          <w:szCs w:val="24"/>
          <w:highlight w:val="white"/>
        </w:rPr>
        <w:t xml:space="preserve">),  </w:t>
      </w:r>
      <w:r>
        <w:rPr>
          <w:rFonts w:ascii="PT Astra Serif" w:hAnsi="PT Astra Serif" w:eastAsia="PT Astra Serif" w:cs="PT Astra Serif"/>
          <w:sz w:val="24"/>
          <w:szCs w:val="24"/>
          <w:highlight w:val="white"/>
        </w:rPr>
        <w:t xml:space="preserve">на основании</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пункта «4» части 1 статьи 93</w:t>
      </w:r>
      <w:r>
        <w:rPr>
          <w:rFonts w:ascii="PT Astra Serif" w:hAnsi="PT Astra Serif" w:eastAsia="PT Astra Serif" w:cs="PT Astra Serif"/>
          <w:sz w:val="24"/>
          <w:szCs w:val="24"/>
          <w:highlight w:val="white"/>
        </w:rPr>
        <w:t xml:space="preserve"> Федерального закона от 05.04.2013</w:t>
      </w:r>
      <w:r>
        <w:rPr>
          <w:rFonts w:ascii="PT Astra Serif" w:hAnsi="PT Astra Serif" w:eastAsia="PT Astra Serif" w:cs="PT Astra Serif"/>
          <w:sz w:val="24"/>
          <w:szCs w:val="24"/>
          <w:highlight w:val="white"/>
        </w:rPr>
        <w:t xml:space="preserve"> г. </w:t>
      </w:r>
      <w:r>
        <w:rPr>
          <w:rFonts w:ascii="PT Astra Serif" w:hAnsi="PT Astra Serif" w:eastAsia="PT Astra Serif" w:cs="PT Astra Serif"/>
          <w:sz w:val="24"/>
          <w:szCs w:val="24"/>
          <w:highlight w:val="white"/>
        </w:rPr>
        <w:t xml:space="preserve">№ 44-ФЗ</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color w:val="000000"/>
          <w:sz w:val="24"/>
          <w:szCs w:val="24"/>
          <w:highlight w:val="white"/>
        </w:rPr>
        <w:t xml:space="preserve">заключили настоящий контракт (далее - Контракт) о нижеследующем.</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left="0" w:right="0" w:firstLine="720"/>
        <w:jc w:val="both"/>
        <w:spacing w:before="0" w:after="0" w:line="240" w:lineRule="auto"/>
        <w:rPr>
          <w:rFonts w:ascii="PT Astra Serif" w:hAnsi="PT Astra Serif" w:cs="PT Astra Serif"/>
          <w:sz w:val="24"/>
          <w:szCs w:val="24"/>
          <w:highlight w:val="whit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sz w:val="24"/>
          <w:szCs w:val="24"/>
          <w:highlight w:val="none"/>
        </w:rPr>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292"/>
        <w:numPr>
          <w:ilvl w:val="0"/>
          <w:numId w:val="7"/>
        </w:numPr>
        <w:ind w:left="0" w:firstLine="0"/>
        <w:jc w:val="center"/>
        <w:rPr>
          <w:rFonts w:ascii="PT Astra Serif" w:hAnsi="PT Astra Serif" w:cs="PT Astra Serif"/>
          <w:b/>
          <w:bCs/>
          <w:sz w:val="24"/>
          <w:szCs w:val="24"/>
        </w:rPr>
      </w:pPr>
      <w:r>
        <w:rPr>
          <w:rFonts w:ascii="PT Astra Serif" w:hAnsi="PT Astra Serif" w:eastAsia="PT Astra Serif" w:cs="PT Astra Serif"/>
          <w:b/>
          <w:bCs/>
          <w:sz w:val="24"/>
          <w:szCs w:val="24"/>
        </w:rPr>
        <w:t xml:space="preserve">ПРЕДМЕТ КОНТРАКТА</w:t>
      </w:r>
      <w:r>
        <w:rPr>
          <w:rFonts w:ascii="PT Astra Serif" w:hAnsi="PT Astra Serif" w:cs="PT Astra Serif"/>
          <w:b/>
          <w:bCs/>
          <w:sz w:val="24"/>
          <w:szCs w:val="24"/>
        </w:rPr>
      </w:r>
      <w:r>
        <w:rPr>
          <w:rFonts w:ascii="PT Astra Serif" w:hAnsi="PT Astra Serif" w:cs="PT Astra Serif"/>
          <w:b/>
          <w:bCs/>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1.1. Заказчик поручает, а Исполнитель принимает на себя обязательства по оказанию услуг </w:t>
      </w:r>
      <w:r>
        <w:rPr>
          <w:rFonts w:ascii="PT Astra Serif" w:hAnsi="PT Astra Serif" w:eastAsia="PT Astra Serif" w:cs="PT Astra Serif"/>
          <w:sz w:val="24"/>
          <w:szCs w:val="24"/>
        </w:rPr>
        <w:t xml:space="preserve">по </w:t>
      </w:r>
      <w:r>
        <w:rPr>
          <w:rFonts w:ascii="PT Astra Serif" w:hAnsi="PT Astra Serif" w:eastAsia="PT Astra Serif" w:cs="PT Astra Serif"/>
          <w:sz w:val="24"/>
          <w:szCs w:val="24"/>
        </w:rPr>
        <w:t xml:space="preserve">оценке профессиональных рисков</w:t>
      </w:r>
      <w:r>
        <w:rPr>
          <w:rFonts w:ascii="PT Astra Serif" w:hAnsi="PT Astra Serif" w:eastAsia="PT Astra Serif" w:cs="PT Astra Serif"/>
          <w:sz w:val="24"/>
          <w:szCs w:val="24"/>
        </w:rPr>
        <w:t xml:space="preserve"> (далее </w:t>
      </w:r>
      <w:r>
        <w:rPr>
          <w:rFonts w:ascii="PT Astra Serif" w:hAnsi="PT Astra Serif" w:eastAsia="PT Astra Serif" w:cs="PT Astra Serif"/>
          <w:sz w:val="24"/>
          <w:szCs w:val="24"/>
        </w:rPr>
        <w:t xml:space="preserve">– Услуги</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1.2. Требования к характеристикам и объему (содержанию) оказанных Услуг, а также иные условия оказания Услуг оп</w:t>
      </w:r>
      <w:r>
        <w:rPr>
          <w:rFonts w:ascii="PT Astra Serif" w:hAnsi="PT Astra Serif" w:eastAsia="PT Astra Serif" w:cs="PT Astra Serif"/>
          <w:sz w:val="24"/>
          <w:szCs w:val="24"/>
        </w:rPr>
        <w:t xml:space="preserve">ределяются техническим заданием на оказание Услуг, предусмотренным приложением  № 1 к  Контракту (код предмета Контракта по общероссийскому классификатору продукции по видам экономической деятельности (ОКПД2) – 71.20.19.130 услуги по оценке условий труда).</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1.3. Оказание Услуг осуществляется в один этап в соответствии с  календарным планом и расчетом стоимости Услуг (далее – Календарный план), предусмотренным приложением № 2 к Контракту.</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 </w:t>
      </w:r>
      <w:r>
        <w:rPr>
          <w:rFonts w:ascii="PT Astra Serif" w:hAnsi="PT Astra Serif" w:eastAsia="PT Astra Serif" w:cs="PT Astra Serif"/>
          <w:sz w:val="24"/>
          <w:szCs w:val="24"/>
        </w:rPr>
        <w:t xml:space="preserve">Целями данной услуги является обеспечение действенного механизма функционирования системы управления охраной труда  путем оценки профессиональных рисков и разработки методики оценки</w:t>
      </w:r>
      <w:r>
        <w:rPr>
          <w:rFonts w:ascii="PT Astra Serif" w:hAnsi="PT Astra Serif" w:eastAsia="PT Astra Serif" w:cs="PT Astra Serif"/>
          <w:sz w:val="24"/>
          <w:szCs w:val="24"/>
        </w:rPr>
        <w:t xml:space="preserve"> и управления профессиональными </w:t>
      </w:r>
      <w:r>
        <w:rPr>
          <w:rFonts w:ascii="PT Astra Serif" w:hAnsi="PT Astra Serif" w:eastAsia="PT Astra Serif" w:cs="PT Astra Serif"/>
          <w:sz w:val="24"/>
          <w:szCs w:val="24"/>
        </w:rPr>
        <w:t xml:space="preserve">рисками:</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идентифика</w:t>
      </w:r>
      <w:r>
        <w:rPr>
          <w:rFonts w:ascii="PT Astra Serif" w:hAnsi="PT Astra Serif" w:eastAsia="PT Astra Serif" w:cs="PT Astra Serif"/>
          <w:sz w:val="24"/>
          <w:szCs w:val="24"/>
        </w:rPr>
        <w:t xml:space="preserve">ция </w:t>
      </w:r>
      <w:r>
        <w:rPr>
          <w:rFonts w:ascii="PT Astra Serif" w:hAnsi="PT Astra Serif" w:eastAsia="PT Astra Serif" w:cs="PT Astra Serif"/>
          <w:sz w:val="24"/>
          <w:szCs w:val="24"/>
        </w:rPr>
        <w:t xml:space="preserve">опасностей,</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оценка</w:t>
      </w:r>
      <w:r>
        <w:rPr>
          <w:rFonts w:ascii="PT Astra Serif" w:hAnsi="PT Astra Serif" w:eastAsia="PT Astra Serif" w:cs="PT Astra Serif"/>
          <w:sz w:val="24"/>
          <w:szCs w:val="24"/>
        </w:rPr>
        <w:t xml:space="preserve"> и </w:t>
      </w:r>
      <w:r>
        <w:rPr>
          <w:rFonts w:ascii="PT Astra Serif" w:hAnsi="PT Astra Serif" w:eastAsia="PT Astra Serif" w:cs="PT Astra Serif"/>
          <w:sz w:val="24"/>
          <w:szCs w:val="24"/>
        </w:rPr>
        <w:t xml:space="preserve">методы</w:t>
      </w:r>
      <w:r>
        <w:rPr>
          <w:rFonts w:ascii="PT Astra Serif" w:hAnsi="PT Astra Serif" w:eastAsia="PT Astra Serif" w:cs="PT Astra Serif"/>
          <w:sz w:val="24"/>
          <w:szCs w:val="24"/>
        </w:rPr>
        <w:t xml:space="preserve"> управление профессиональными </w:t>
      </w:r>
      <w:r>
        <w:rPr>
          <w:rFonts w:ascii="PT Astra Serif" w:hAnsi="PT Astra Serif" w:eastAsia="PT Astra Serif" w:cs="PT Astra Serif"/>
          <w:sz w:val="24"/>
          <w:szCs w:val="24"/>
        </w:rPr>
        <w:t xml:space="preserve">рисками;</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выявление, </w:t>
      </w:r>
      <w:r>
        <w:rPr>
          <w:rFonts w:ascii="PT Astra Serif" w:hAnsi="PT Astra Serif" w:eastAsia="PT Astra Serif" w:cs="PT Astra Serif"/>
          <w:sz w:val="24"/>
          <w:szCs w:val="24"/>
        </w:rPr>
        <w:t xml:space="preserve">сок</w:t>
      </w:r>
      <w:r>
        <w:rPr>
          <w:rFonts w:ascii="PT Astra Serif" w:hAnsi="PT Astra Serif" w:eastAsia="PT Astra Serif" w:cs="PT Astra Serif"/>
          <w:sz w:val="24"/>
          <w:szCs w:val="24"/>
        </w:rPr>
        <w:t xml:space="preserve">ращение или устранение величины риска </w:t>
      </w:r>
      <w:r>
        <w:rPr>
          <w:rFonts w:ascii="PT Astra Serif" w:hAnsi="PT Astra Serif" w:eastAsia="PT Astra Serif" w:cs="PT Astra Serif"/>
          <w:sz w:val="24"/>
          <w:szCs w:val="24"/>
        </w:rPr>
        <w:t xml:space="preserve">для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работников;</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внедрение оценки и управления профессиональными рисками в процесс функциониров</w:t>
      </w:r>
      <w:r>
        <w:rPr>
          <w:rFonts w:ascii="PT Astra Serif" w:hAnsi="PT Astra Serif" w:eastAsia="PT Astra Serif" w:cs="PT Astra Serif"/>
          <w:sz w:val="24"/>
          <w:szCs w:val="24"/>
        </w:rPr>
        <w:t xml:space="preserve">ания системы управления охраной </w:t>
      </w:r>
      <w:r>
        <w:rPr>
          <w:rFonts w:ascii="PT Astra Serif" w:hAnsi="PT Astra Serif" w:eastAsia="PT Astra Serif" w:cs="PT Astra Serif"/>
          <w:sz w:val="24"/>
          <w:szCs w:val="24"/>
        </w:rPr>
        <w:t xml:space="preserve">труда;</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формирование плана </w:t>
      </w:r>
      <w:r>
        <w:rPr>
          <w:rFonts w:ascii="PT Astra Serif" w:hAnsi="PT Astra Serif" w:eastAsia="PT Astra Serif" w:cs="PT Astra Serif"/>
          <w:sz w:val="24"/>
          <w:szCs w:val="24"/>
        </w:rPr>
        <w:t xml:space="preserve">мероприятий</w:t>
      </w:r>
      <w:r>
        <w:rPr>
          <w:rFonts w:ascii="PT Astra Serif" w:hAnsi="PT Astra Serif" w:eastAsia="PT Astra Serif" w:cs="PT Astra Serif"/>
          <w:sz w:val="24"/>
          <w:szCs w:val="24"/>
        </w:rPr>
        <w:t xml:space="preserve"> по </w:t>
      </w:r>
      <w:r>
        <w:rPr>
          <w:rFonts w:ascii="PT Astra Serif" w:hAnsi="PT Astra Serif" w:eastAsia="PT Astra Serif" w:cs="PT Astra Serif"/>
          <w:sz w:val="24"/>
          <w:szCs w:val="24"/>
        </w:rPr>
        <w:t xml:space="preserve">результатам</w:t>
      </w:r>
      <w:r>
        <w:rPr>
          <w:rFonts w:ascii="PT Astra Serif" w:hAnsi="PT Astra Serif" w:eastAsia="PT Astra Serif" w:cs="PT Astra Serif"/>
          <w:sz w:val="24"/>
          <w:szCs w:val="24"/>
        </w:rPr>
        <w:t xml:space="preserve"> процедуры </w:t>
      </w:r>
      <w:r>
        <w:rPr>
          <w:rFonts w:ascii="PT Astra Serif" w:hAnsi="PT Astra Serif" w:eastAsia="PT Astra Serif" w:cs="PT Astra Serif"/>
          <w:sz w:val="24"/>
          <w:szCs w:val="24"/>
        </w:rPr>
        <w:t xml:space="preserve">оценки</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рисков;</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b/>
          <w:bCs/>
          <w:sz w:val="24"/>
          <w:szCs w:val="24"/>
          <w:highlight w:val="none"/>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снижение экономических потерь, возникающих в результате несчастных случаев на производстве и профессиональных</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заболеваний.</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567"/>
        <w:widowControl w:val="off"/>
        <w:rPr>
          <w:rFonts w:ascii="PT Astra Serif" w:hAnsi="PT Astra Serif" w:cs="PT Astra Serif"/>
          <w:color w:val="000000" w:themeColor="text1"/>
          <w:sz w:val="24"/>
          <w:szCs w:val="24"/>
        </w:rPr>
      </w:pPr>
      <w:r>
        <w:rPr>
          <w:rFonts w:ascii="PT Astra Serif" w:hAnsi="PT Astra Serif" w:eastAsia="PT Astra Serif" w:cs="PT Astra Serif"/>
          <w:b w:val="0"/>
          <w:bCs w:val="0"/>
          <w:color w:val="000000" w:themeColor="text1"/>
          <w:sz w:val="24"/>
          <w:szCs w:val="24"/>
        </w:rPr>
        <w:t xml:space="preserve">1.5. Критерием оценки полноты и качества Услуг является соответствие требованиям нормативных документов,</w:t>
      </w:r>
      <w:r>
        <w:rPr>
          <w:rFonts w:ascii="PT Astra Serif" w:hAnsi="PT Astra Serif" w:eastAsia="PT Astra Serif" w:cs="PT Astra Serif"/>
          <w:color w:val="000000" w:themeColor="text1"/>
          <w:sz w:val="24"/>
          <w:szCs w:val="24"/>
        </w:rPr>
        <w:t xml:space="preserve"> приведенных </w:t>
      </w:r>
      <w:r>
        <w:rPr>
          <w:rFonts w:ascii="PT Astra Serif" w:hAnsi="PT Astra Serif" w:eastAsia="PT Astra Serif" w:cs="PT Astra Serif"/>
          <w:color w:val="000000" w:themeColor="text1"/>
          <w:sz w:val="24"/>
          <w:szCs w:val="24"/>
          <w:highlight w:val="white"/>
        </w:rPr>
        <w:t xml:space="preserve">в разделе 3</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rPr>
        <w:t xml:space="preserve">настоящего Технического задания и иные требования, указанные в контракте.</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1.6. Сроки оказания Услуг: </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highlight w:val="white"/>
        </w:rPr>
      </w:pPr>
      <w:r>
        <w:rPr>
          <w:rFonts w:ascii="PT Astra Serif" w:hAnsi="PT Astra Serif" w:eastAsia="PT Astra Serif" w:cs="PT Astra Serif"/>
          <w:sz w:val="24"/>
          <w:szCs w:val="24"/>
        </w:rPr>
        <w:t xml:space="preserve">Начало оказания Услуг -</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с даты заключения Контракта;</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211"/>
        <w:ind w:firstLine="567"/>
        <w:jc w:val="both"/>
        <w:widowControl w:val="off"/>
        <w:rPr>
          <w:rFonts w:ascii="PT Astra Serif" w:hAnsi="PT Astra Serif" w:cs="PT Astra Serif"/>
          <w:sz w:val="24"/>
          <w:szCs w:val="24"/>
          <w:highlight w:val="white"/>
        </w:rPr>
      </w:pPr>
      <w:r>
        <w:rPr>
          <w:rFonts w:ascii="PT Astra Serif" w:hAnsi="PT Astra Serif" w:eastAsia="PT Astra Serif" w:cs="PT Astra Serif"/>
          <w:sz w:val="24"/>
          <w:szCs w:val="24"/>
        </w:rPr>
        <w:t xml:space="preserve">Окончание оказания Услуг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highlight w:val="white"/>
        </w:rPr>
        <w:t xml:space="preserve">не позднее 30.10.2026 года.</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Услуги могут быть оказаны досрочно. </w:t>
      </w:r>
      <w:r>
        <w:rPr>
          <w:rFonts w:ascii="PT Astra Serif" w:hAnsi="PT Astra Serif" w:cs="PT Astra Serif"/>
          <w:sz w:val="24"/>
          <w:szCs w:val="24"/>
          <w:highlight w:val="white"/>
        </w:rPr>
      </w:r>
      <w:r>
        <w:rPr>
          <w:rFonts w:ascii="PT Astra Serif" w:hAnsi="PT Astra Serif" w:cs="PT Astra Serif"/>
          <w:sz w:val="24"/>
          <w:szCs w:val="24"/>
          <w:highlight w:val="white"/>
        </w:rPr>
      </w:r>
    </w:p>
    <w:p>
      <w:pPr>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rPr>
        <w:t xml:space="preserve">1.7. Место оказания услуг: </w:t>
      </w:r>
      <w:r>
        <w:rPr>
          <w:rFonts w:ascii="PT Astra Serif" w:hAnsi="PT Astra Serif" w:eastAsia="PT Astra Serif" w:cs="PT Astra Serif"/>
          <w:sz w:val="24"/>
          <w:szCs w:val="24"/>
          <w:highlight w:val="none"/>
        </w:rPr>
        <w:t xml:space="preserve">Российская Федерация, Ставропольский край</w:t>
      </w:r>
      <w:r>
        <w:rPr>
          <w:rFonts w:ascii="PT Astra Serif" w:hAnsi="PT Astra Serif" w:eastAsia="PT Astra Serif" w:cs="PT Astra Serif"/>
          <w:sz w:val="24"/>
          <w:szCs w:val="24"/>
          <w:highlight w:val="none"/>
        </w:rPr>
        <w:t xml:space="preserve">:</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901"/>
        <w:contextualSpacing/>
        <w:ind w:left="0" w:right="0" w:firstLine="567"/>
        <w:jc w:val="both"/>
        <w:keepLines w:val="0"/>
        <w:widowControl w:val="off"/>
        <w:rPr>
          <w:rFonts w:ascii="PT Astra Serif" w:hAnsi="PT Astra Serif" w:cs="PT Astra Serif"/>
          <w:b/>
          <w:bCs/>
          <w:sz w:val="24"/>
          <w:szCs w:val="24"/>
        </w:rPr>
        <w:suppressLineNumbers w:val="0"/>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Ставропольский край, г. Ставрополь, ул. Комсомольская, 58;</w:t>
      </w:r>
      <w:r>
        <w:rPr>
          <w:rFonts w:ascii="PT Astra Serif" w:hAnsi="PT Astra Serif" w:eastAsia="PT Astra Serif" w:cs="PT Astra Serif"/>
          <w:b/>
          <w:sz w:val="24"/>
          <w:szCs w:val="24"/>
        </w:rPr>
        <w:t xml:space="preserve"> </w:t>
      </w:r>
      <w:r>
        <w:rPr>
          <w:rFonts w:ascii="PT Astra Serif" w:hAnsi="PT Astra Serif" w:cs="PT Astra Serif"/>
          <w:b/>
          <w:bCs/>
          <w:sz w:val="24"/>
          <w:szCs w:val="24"/>
        </w:rPr>
      </w:r>
      <w:r>
        <w:rPr>
          <w:rFonts w:ascii="PT Astra Serif" w:hAnsi="PT Astra Serif" w:cs="PT Astra Serif"/>
          <w:b/>
          <w:bCs/>
          <w:sz w:val="24"/>
          <w:szCs w:val="24"/>
        </w:rPr>
      </w:r>
    </w:p>
    <w:p>
      <w:pPr>
        <w:pStyle w:val="901"/>
        <w:contextualSpacing/>
        <w:ind w:left="0" w:right="0" w:firstLine="567"/>
        <w:jc w:val="both"/>
        <w:keepLines w:val="0"/>
        <w:widowControl w:val="off"/>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 Ставропольский край, г. Изобильный, пер. Чайковского, 4;</w:t>
      </w:r>
      <w:r>
        <w:rPr>
          <w:rFonts w:ascii="PT Astra Serif" w:hAnsi="PT Astra Serif" w:cs="PT Astra Serif"/>
          <w:sz w:val="24"/>
          <w:szCs w:val="24"/>
        </w:rPr>
      </w:r>
      <w:r>
        <w:rPr>
          <w:rFonts w:ascii="PT Astra Serif" w:hAnsi="PT Astra Serif" w:cs="PT Astra Serif"/>
          <w:sz w:val="24"/>
          <w:szCs w:val="24"/>
        </w:rPr>
      </w:r>
    </w:p>
    <w:p>
      <w:pPr>
        <w:contextualSpacing/>
        <w:ind w:left="0" w:right="0" w:firstLine="567"/>
        <w:jc w:val="both"/>
        <w:keepLines w:val="0"/>
        <w:widowControl w:val="off"/>
        <w:tabs>
          <w:tab w:val="left" w:pos="7376" w:leader="none"/>
        </w:tabs>
        <w:rPr>
          <w:rFonts w:ascii="PT Astra Serif" w:hAnsi="PT Astra Serif" w:cs="PT Astra Serif"/>
          <w:b/>
          <w:bCs/>
          <w:sz w:val="24"/>
          <w:szCs w:val="24"/>
          <w:highlight w:val="none"/>
        </w:rPr>
        <w:suppressLineNumbers w:val="0"/>
      </w:pPr>
      <w:r>
        <w:rPr>
          <w:rFonts w:ascii="PT Astra Serif" w:hAnsi="PT Astra Serif" w:eastAsia="PT Astra Serif" w:cs="PT Astra Serif"/>
          <w:sz w:val="24"/>
          <w:szCs w:val="24"/>
        </w:rPr>
      </w:r>
      <w:r>
        <w:rPr>
          <w:rFonts w:ascii="PT Astra Serif" w:hAnsi="PT Astra Serif" w:eastAsia="PT Astra Serif" w:cs="PT Astra Serif"/>
          <w:b/>
          <w:sz w:val="24"/>
          <w:szCs w:val="24"/>
          <w:highlight w:val="none"/>
        </w:rPr>
        <w:t xml:space="preserve">-</w:t>
      </w:r>
      <w:r>
        <w:rPr>
          <w:rFonts w:ascii="PT Astra Serif" w:hAnsi="PT Astra Serif" w:eastAsia="PT Astra Serif" w:cs="PT Astra Serif"/>
          <w:b w:val="0"/>
          <w:bCs w:val="0"/>
          <w:sz w:val="24"/>
          <w:szCs w:val="24"/>
          <w:highlight w:val="none"/>
        </w:rPr>
        <w:t xml:space="preserve">Ставропольский край, г. Ессентуки, ул. Вокзальная, 15;</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pStyle w:val="901"/>
        <w:contextualSpacing/>
        <w:ind w:left="0" w:right="0" w:firstLine="567"/>
        <w:jc w:val="both"/>
        <w:keepLines w:val="0"/>
        <w:widowControl w:val="off"/>
        <w:rPr>
          <w:rFonts w:ascii="PT Astra Serif" w:hAnsi="PT Astra Serif" w:cs="PT Astra Serif"/>
          <w:b/>
          <w:sz w:val="24"/>
          <w:szCs w:val="24"/>
        </w:rPr>
        <w:suppressLineNumbers w:val="0"/>
      </w:pPr>
      <w:r>
        <w:rPr>
          <w:rFonts w:ascii="PT Astra Serif" w:hAnsi="PT Astra Serif" w:eastAsia="PT Astra Serif" w:cs="PT Astra Serif"/>
          <w:sz w:val="24"/>
          <w:szCs w:val="24"/>
        </w:rPr>
        <w:t xml:space="preserve">-Ставропольский край, с. Красногвардейское, ул. Орджоникидзе, 17А</w:t>
      </w:r>
      <w:r>
        <w:rPr>
          <w:rFonts w:ascii="PT Astra Serif" w:hAnsi="PT Astra Serif" w:eastAsia="PT Astra Serif" w:cs="PT Astra Serif"/>
          <w:sz w:val="24"/>
          <w:szCs w:val="24"/>
        </w:rPr>
        <w:t xml:space="preserve">;</w:t>
      </w:r>
      <w:r>
        <w:rPr>
          <w:rFonts w:ascii="PT Astra Serif" w:hAnsi="PT Astra Serif" w:cs="PT Astra Serif"/>
          <w:b/>
          <w:sz w:val="24"/>
          <w:szCs w:val="24"/>
        </w:rPr>
      </w:r>
      <w:r>
        <w:rPr>
          <w:rFonts w:ascii="PT Astra Serif" w:hAnsi="PT Astra Serif" w:cs="PT Astra Serif"/>
          <w:b/>
          <w:sz w:val="24"/>
          <w:szCs w:val="24"/>
        </w:rPr>
      </w:r>
    </w:p>
    <w:p>
      <w:pPr>
        <w:pStyle w:val="901"/>
        <w:contextualSpacing w:val="0"/>
        <w:ind w:left="0" w:right="0" w:firstLine="567"/>
        <w:jc w:val="both"/>
        <w:keepLines w:val="0"/>
        <w:widowControl w:val="off"/>
        <w:rPr>
          <w:rFonts w:ascii="PT Astra Serif" w:hAnsi="PT Astra Serif" w:cs="PT Astra Serif"/>
          <w:b/>
          <w:sz w:val="24"/>
          <w:szCs w:val="24"/>
        </w:rPr>
        <w:suppressLineNumbers w:val="0"/>
      </w:pPr>
      <w:r>
        <w:rPr>
          <w:rFonts w:ascii="PT Astra Serif" w:hAnsi="PT Astra Serif" w:eastAsia="PT Astra Serif" w:cs="PT Astra Serif"/>
          <w:sz w:val="24"/>
          <w:szCs w:val="24"/>
        </w:rPr>
        <w:t xml:space="preserve">- Ставропольский край, г. Новопавловск, ул. Журавко, 15;</w:t>
      </w:r>
      <w:r>
        <w:rPr>
          <w:rFonts w:ascii="PT Astra Serif" w:hAnsi="PT Astra Serif" w:cs="PT Astra Serif"/>
          <w:b/>
          <w:sz w:val="24"/>
          <w:szCs w:val="24"/>
        </w:rPr>
      </w:r>
      <w:r>
        <w:rPr>
          <w:rFonts w:ascii="PT Astra Serif" w:hAnsi="PT Astra Serif" w:cs="PT Astra Serif"/>
          <w:b/>
          <w:sz w:val="24"/>
          <w:szCs w:val="24"/>
        </w:rPr>
      </w:r>
    </w:p>
    <w:p>
      <w:pPr>
        <w:pStyle w:val="901"/>
        <w:contextualSpacing w:val="0"/>
        <w:ind w:left="0" w:right="0" w:firstLine="567"/>
        <w:jc w:val="both"/>
        <w:rPr>
          <w:rFonts w:ascii="PT Astra Serif" w:hAnsi="PT Astra Serif" w:cs="PT Astra Serif"/>
          <w:b/>
          <w:sz w:val="24"/>
          <w:szCs w:val="24"/>
        </w:rPr>
        <w:suppressLineNumbers w:val="0"/>
      </w:pPr>
      <w:r>
        <w:rPr>
          <w:rFonts w:ascii="PT Astra Serif" w:hAnsi="PT Astra Serif" w:eastAsia="PT Astra Serif" w:cs="PT Astra Serif"/>
          <w:sz w:val="24"/>
          <w:szCs w:val="24"/>
        </w:rPr>
        <w:t xml:space="preserve">- Ставропольский край, с. Арзгир, ул. Ленина, 1;</w:t>
      </w:r>
      <w:r>
        <w:rPr>
          <w:rFonts w:ascii="PT Astra Serif" w:hAnsi="PT Astra Serif" w:cs="PT Astra Serif"/>
          <w:b/>
          <w:sz w:val="24"/>
          <w:szCs w:val="24"/>
        </w:rPr>
      </w:r>
      <w:r>
        <w:rPr>
          <w:rFonts w:ascii="PT Astra Serif" w:hAnsi="PT Astra Serif" w:cs="PT Astra Serif"/>
          <w:b/>
          <w:sz w:val="24"/>
          <w:szCs w:val="24"/>
        </w:rPr>
      </w:r>
    </w:p>
    <w:p>
      <w:pPr>
        <w:pStyle w:val="901"/>
        <w:contextualSpacing w:val="0"/>
        <w:ind w:left="0" w:right="0" w:firstLine="567"/>
        <w:jc w:val="both"/>
        <w:rPr>
          <w:rFonts w:ascii="PT Astra Serif" w:hAnsi="PT Astra Serif" w:cs="PT Astra Serif"/>
          <w:b/>
          <w:sz w:val="24"/>
          <w:szCs w:val="24"/>
        </w:rPr>
        <w:suppressLineNumbers w:val="0"/>
      </w:pPr>
      <w:r>
        <w:rPr>
          <w:rFonts w:ascii="PT Astra Serif" w:hAnsi="PT Astra Serif" w:eastAsia="PT Astra Serif" w:cs="PT Astra Serif"/>
          <w:sz w:val="24"/>
          <w:szCs w:val="24"/>
        </w:rPr>
        <w:t xml:space="preserve">- Ставропольский край, г. Невинномысск, ул. Низяева, 35;</w:t>
      </w:r>
      <w:r>
        <w:rPr>
          <w:rFonts w:ascii="PT Astra Serif" w:hAnsi="PT Astra Serif" w:cs="PT Astra Serif"/>
          <w:b/>
          <w:sz w:val="24"/>
          <w:szCs w:val="24"/>
        </w:rPr>
      </w:r>
      <w:r>
        <w:rPr>
          <w:rFonts w:ascii="PT Astra Serif" w:hAnsi="PT Astra Serif" w:cs="PT Astra Serif"/>
          <w:b/>
          <w:sz w:val="24"/>
          <w:szCs w:val="24"/>
        </w:rPr>
      </w:r>
    </w:p>
    <w:p>
      <w:pPr>
        <w:contextualSpacing w:val="0"/>
        <w:ind w:left="0" w:right="0" w:firstLine="567"/>
        <w:jc w:val="both"/>
        <w:keepNext/>
        <w:widowControl w:val="off"/>
        <w:rPr>
          <w:rFonts w:ascii="PT Astra Serif" w:hAnsi="PT Astra Serif" w:cs="PT Astra Serif"/>
          <w:b w:val="0"/>
          <w:bCs w:val="0"/>
          <w:sz w:val="24"/>
          <w:szCs w:val="24"/>
          <w:highlight w:val="none"/>
        </w:rPr>
        <w:suppressLineNumbers w:val="0"/>
      </w:pPr>
      <w:r>
        <w:rPr>
          <w:rFonts w:ascii="PT Astra Serif" w:hAnsi="PT Astra Serif" w:eastAsia="PT Astra Serif" w:cs="PT Astra Serif"/>
          <w:b/>
          <w:sz w:val="24"/>
          <w:szCs w:val="24"/>
          <w:highlight w:val="none"/>
        </w:rPr>
        <w:t xml:space="preserve">-</w:t>
      </w:r>
      <w:r>
        <w:rPr>
          <w:rFonts w:ascii="PT Astra Serif" w:hAnsi="PT Astra Serif" w:eastAsia="PT Astra Serif" w:cs="PT Astra Serif"/>
          <w:b w:val="0"/>
          <w:bCs w:val="0"/>
          <w:sz w:val="24"/>
          <w:szCs w:val="24"/>
          <w:highlight w:val="none"/>
        </w:rPr>
        <w:t xml:space="preserve">Ставропольский</w:t>
      </w:r>
      <w:r>
        <w:rPr>
          <w:rFonts w:ascii="PT Astra Serif" w:hAnsi="PT Astra Serif" w:eastAsia="PT Astra Serif" w:cs="PT Astra Serif"/>
          <w:b w:val="0"/>
          <w:bCs w:val="0"/>
          <w:sz w:val="24"/>
          <w:szCs w:val="24"/>
          <w:highlight w:val="none"/>
        </w:rPr>
        <w:t xml:space="preserve"> край, г. Буденновск, мкр. 1, 17;</w:t>
      </w: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p>
    <w:p>
      <w:pPr>
        <w:contextualSpacing w:val="0"/>
        <w:ind w:left="0" w:right="0" w:firstLine="567"/>
        <w:jc w:val="both"/>
        <w:keepNext/>
        <w:widowControl w:val="off"/>
        <w:rPr>
          <w:rFonts w:ascii="PT Astra Serif" w:hAnsi="PT Astra Serif" w:cs="PT Astra Serif"/>
          <w:b w:val="0"/>
          <w:bCs w:val="0"/>
          <w:sz w:val="24"/>
          <w:szCs w:val="24"/>
          <w:highlight w:val="none"/>
        </w:rPr>
        <w:suppressLineNumbers w:val="0"/>
      </w:pPr>
      <w:r>
        <w:rPr>
          <w:rFonts w:ascii="PT Astra Serif" w:hAnsi="PT Astra Serif" w:eastAsia="PT Astra Serif" w:cs="PT Astra Serif"/>
          <w:b w:val="0"/>
          <w:bCs w:val="0"/>
          <w:sz w:val="24"/>
          <w:szCs w:val="24"/>
          <w:highlight w:val="none"/>
        </w:rPr>
        <w:t xml:space="preserve">-Ставропольский край, г. Ипатово, ул. Профсоюзная, 29</w:t>
      </w:r>
      <w:r>
        <w:rPr>
          <w:rFonts w:ascii="PT Astra Serif" w:hAnsi="PT Astra Serif" w:eastAsia="PT Astra Serif" w:cs="PT Astra Serif"/>
          <w:b w:val="0"/>
          <w:bCs w:val="0"/>
          <w:sz w:val="24"/>
          <w:szCs w:val="24"/>
          <w:highlight w:val="none"/>
        </w:rPr>
        <w:t xml:space="preserve">;</w:t>
      </w: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p>
    <w:p>
      <w:pPr>
        <w:contextualSpacing w:val="0"/>
        <w:ind w:left="0" w:right="0" w:firstLine="567"/>
        <w:jc w:val="both"/>
        <w:keepNext/>
        <w:widowControl w:val="off"/>
        <w:rPr>
          <w:rFonts w:ascii="PT Astra Serif" w:hAnsi="PT Astra Serif" w:cs="PT Astra Serif"/>
          <w:b w:val="0"/>
          <w:bCs w:val="0"/>
          <w:sz w:val="24"/>
          <w:szCs w:val="24"/>
          <w:highlight w:val="none"/>
        </w:rPr>
        <w:suppressLineNumbers w:val="0"/>
      </w:pPr>
      <w:r>
        <w:rPr>
          <w:rFonts w:ascii="PT Astra Serif" w:hAnsi="PT Astra Serif" w:eastAsia="PT Astra Serif" w:cs="PT Astra Serif"/>
          <w:b w:val="0"/>
          <w:bCs w:val="0"/>
          <w:sz w:val="24"/>
          <w:szCs w:val="24"/>
          <w:highlight w:val="none"/>
        </w:rPr>
        <w:t xml:space="preserve">-Ставропольский край, г. Пятигорск, пр. Оранжерейный, 15</w:t>
      </w:r>
      <w:r>
        <w:rPr>
          <w:rFonts w:ascii="PT Astra Serif" w:hAnsi="PT Astra Serif" w:eastAsia="PT Astra Serif" w:cs="PT Astra Serif"/>
          <w:b w:val="0"/>
          <w:bCs w:val="0"/>
          <w:sz w:val="24"/>
          <w:szCs w:val="24"/>
          <w:highlight w:val="none"/>
        </w:rPr>
        <w:t xml:space="preserve">;</w:t>
      </w: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p>
    <w:p>
      <w:pPr>
        <w:contextualSpacing w:val="0"/>
        <w:ind w:left="0" w:right="0" w:firstLine="567"/>
        <w:jc w:val="both"/>
        <w:keepNext/>
        <w:widowControl w:val="off"/>
        <w:rPr>
          <w:rFonts w:ascii="PT Astra Serif" w:hAnsi="PT Astra Serif" w:cs="PT Astra Serif"/>
          <w:b w:val="0"/>
          <w:bCs w:val="0"/>
          <w:sz w:val="24"/>
          <w:szCs w:val="24"/>
          <w:highlight w:val="none"/>
        </w:rPr>
        <w:suppressLineNumbers w:val="0"/>
      </w:pPr>
      <w:r>
        <w:rPr>
          <w:rFonts w:ascii="PT Astra Serif" w:hAnsi="PT Astra Serif" w:eastAsia="PT Astra Serif" w:cs="PT Astra Serif"/>
          <w:b w:val="0"/>
          <w:bCs w:val="0"/>
          <w:sz w:val="24"/>
          <w:szCs w:val="24"/>
          <w:highlight w:val="none"/>
        </w:rPr>
        <w:t xml:space="preserve">-Ставропольский край, г. Светлоград, пл. 50 лет Октября, 13</w:t>
      </w:r>
      <w:r>
        <w:rPr>
          <w:rFonts w:ascii="PT Astra Serif" w:hAnsi="PT Astra Serif" w:eastAsia="PT Astra Serif" w:cs="PT Astra Serif"/>
          <w:b w:val="0"/>
          <w:bCs w:val="0"/>
          <w:sz w:val="24"/>
          <w:szCs w:val="24"/>
          <w:highlight w:val="none"/>
        </w:rPr>
        <w:t xml:space="preserve">.</w:t>
      </w: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p>
    <w:p>
      <w:pPr>
        <w:pStyle w:val="1211"/>
        <w:ind w:firstLine="567"/>
        <w:jc w:val="both"/>
        <w:widowControl w:val="off"/>
        <w:rPr>
          <w:rFonts w:ascii="PT Astra Serif" w:hAnsi="PT Astra Serif" w:cs="PT Astra Serif"/>
          <w:color w:val="000000" w:themeColor="text1"/>
          <w:sz w:val="24"/>
          <w:szCs w:val="24"/>
          <w:highlight w:val="white"/>
        </w:rPr>
      </w:pPr>
      <w:r>
        <w:rPr>
          <w:rFonts w:ascii="PT Astra Serif" w:hAnsi="PT Astra Serif" w:eastAsia="PT Astra Serif" w:cs="PT Astra Serif"/>
          <w:color w:val="auto"/>
          <w:sz w:val="24"/>
          <w:szCs w:val="24"/>
        </w:rPr>
        <w:t xml:space="preserve">1.8. </w:t>
      </w:r>
      <w:r>
        <w:rPr>
          <w:rFonts w:ascii="PT Astra Serif" w:hAnsi="PT Astra Serif" w:eastAsia="PT Astra Serif" w:cs="PT Astra Serif"/>
          <w:color w:val="000000" w:themeColor="text1"/>
          <w:sz w:val="24"/>
          <w:szCs w:val="24"/>
          <w:highlight w:val="white"/>
        </w:rPr>
        <w:t xml:space="preserve">Срок сдачи Исполнителем отчета  </w:t>
      </w:r>
      <w:r>
        <w:rPr>
          <w:rFonts w:ascii="PT Astra Serif" w:hAnsi="PT Astra Serif" w:eastAsia="PT Astra Serif" w:cs="PT Astra Serif"/>
          <w:color w:val="000000" w:themeColor="text1"/>
          <w:sz w:val="24"/>
          <w:szCs w:val="24"/>
          <w:highlight w:val="white"/>
        </w:rPr>
        <w:t xml:space="preserve">о</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проведении</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оценки</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профессиональных</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рисков</w:t>
      </w:r>
      <w:r>
        <w:rPr>
          <w:rFonts w:ascii="PT Astra Serif" w:hAnsi="PT Astra Serif" w:eastAsia="PT Astra Serif" w:cs="PT Astra Serif"/>
          <w:color w:val="000000" w:themeColor="text1"/>
          <w:sz w:val="24"/>
          <w:szCs w:val="24"/>
          <w:highlight w:val="white"/>
        </w:rPr>
        <w:t xml:space="preserve"> и представления документов на оплату оказанных Услуг: 3 (три) рабочих дня.</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1211"/>
        <w:ind w:firstLine="567"/>
        <w:jc w:val="both"/>
        <w:widowControl w:val="off"/>
        <w:rPr>
          <w:rFonts w:ascii="PT Astra Serif" w:hAnsi="PT Astra Serif" w:cs="PT Astra Serif"/>
          <w:color w:val="auto"/>
          <w:sz w:val="24"/>
          <w:szCs w:val="24"/>
          <w:highlight w:val="none"/>
        </w:rPr>
      </w:pPr>
      <w:r>
        <w:rPr>
          <w:rFonts w:ascii="PT Astra Serif" w:hAnsi="PT Astra Serif" w:eastAsia="PT Astra Serif" w:cs="PT Astra Serif"/>
          <w:color w:val="auto"/>
          <w:sz w:val="24"/>
          <w:szCs w:val="24"/>
        </w:rPr>
        <w:t xml:space="preserve">1.9. Место сдачи результатов </w:t>
      </w:r>
      <w:r>
        <w:rPr>
          <w:rFonts w:ascii="PT Astra Serif" w:hAnsi="PT Astra Serif" w:eastAsia="PT Astra Serif" w:cs="PT Astra Serif"/>
          <w:color w:val="auto"/>
          <w:sz w:val="24"/>
          <w:szCs w:val="24"/>
        </w:rPr>
        <w:t xml:space="preserve">оказанных Услуг: </w:t>
      </w:r>
      <w:r>
        <w:rPr>
          <w:rFonts w:ascii="PT Astra Serif" w:hAnsi="PT Astra Serif" w:eastAsia="PT Astra Serif" w:cs="PT Astra Serif"/>
          <w:sz w:val="24"/>
          <w:szCs w:val="24"/>
        </w:rPr>
        <w:t xml:space="preserve">Российская Федерация, Ставропольский край</w:t>
      </w:r>
      <w:r>
        <w:rPr>
          <w:rFonts w:ascii="PT Astra Serif" w:hAnsi="PT Astra Serif" w:eastAsia="PT Astra Serif" w:cs="PT Astra Serif"/>
          <w:sz w:val="24"/>
          <w:szCs w:val="24"/>
        </w:rPr>
        <w:t xml:space="preserve">,</w:t>
      </w:r>
      <w:r>
        <w:rPr>
          <w:rFonts w:ascii="PT Astra Serif" w:hAnsi="PT Astra Serif" w:eastAsia="PT Astra Serif" w:cs="PT Astra Serif"/>
          <w:color w:val="auto"/>
          <w:sz w:val="24"/>
          <w:szCs w:val="24"/>
        </w:rPr>
        <w:t xml:space="preserve"> г. Ставрополь, </w:t>
      </w:r>
      <w:r>
        <w:rPr>
          <w:rFonts w:ascii="PT Astra Serif" w:hAnsi="PT Astra Serif" w:eastAsia="PT Astra Serif" w:cs="PT Astra Serif"/>
          <w:color w:val="auto"/>
          <w:sz w:val="24"/>
          <w:szCs w:val="24"/>
        </w:rPr>
        <w:t xml:space="preserve">ул. Комсомольская, 58.</w:t>
      </w:r>
      <w:r>
        <w:rPr>
          <w:rFonts w:ascii="PT Astra Serif" w:hAnsi="PT Astra Serif" w:cs="PT Astra Serif"/>
          <w:color w:val="auto"/>
          <w:sz w:val="24"/>
          <w:szCs w:val="24"/>
          <w:highlight w:val="none"/>
        </w:rPr>
      </w:r>
      <w:r>
        <w:rPr>
          <w:rFonts w:ascii="PT Astra Serif" w:hAnsi="PT Astra Serif" w:cs="PT Astra Serif"/>
          <w:color w:val="auto"/>
          <w:sz w:val="24"/>
          <w:szCs w:val="24"/>
          <w:highlight w:val="none"/>
        </w:rPr>
      </w:r>
    </w:p>
    <w:p>
      <w:pPr>
        <w:pStyle w:val="1211"/>
        <w:ind w:firstLine="567"/>
        <w:jc w:val="both"/>
        <w:widowControl w:val="off"/>
        <w:rPr>
          <w:rFonts w:ascii="PT Astra Serif" w:hAnsi="PT Astra Serif" w:cs="PT Astra Serif"/>
          <w:color w:val="auto"/>
          <w:sz w:val="24"/>
          <w:szCs w:val="24"/>
        </w:rPr>
      </w:pPr>
      <w:r>
        <w:rPr>
          <w:rFonts w:ascii="PT Astra Serif" w:hAnsi="PT Astra Serif" w:eastAsia="PT Astra Serif" w:cs="PT Astra Serif"/>
          <w:color w:val="auto"/>
          <w:sz w:val="24"/>
          <w:szCs w:val="24"/>
          <w:highlight w:val="none"/>
        </w:rPr>
      </w:r>
      <w:r>
        <w:rPr>
          <w:rFonts w:ascii="PT Astra Serif" w:hAnsi="PT Astra Serif" w:cs="PT Astra Serif"/>
          <w:color w:val="auto"/>
          <w:sz w:val="24"/>
          <w:szCs w:val="24"/>
        </w:rPr>
      </w:r>
      <w:r>
        <w:rPr>
          <w:rFonts w:ascii="PT Astra Serif" w:hAnsi="PT Astra Serif" w:cs="PT Astra Serif"/>
          <w:color w:val="auto"/>
          <w:sz w:val="24"/>
          <w:szCs w:val="24"/>
        </w:rPr>
      </w:r>
    </w:p>
    <w:p>
      <w:pPr>
        <w:pStyle w:val="1211"/>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2. ЦЕНА КОНТРАКТ</w:t>
      </w:r>
      <w:r>
        <w:rPr>
          <w:rFonts w:ascii="PT Astra Serif" w:hAnsi="PT Astra Serif" w:eastAsia="PT Astra Serif" w:cs="PT Astra Serif"/>
          <w:b/>
          <w:bCs/>
          <w:sz w:val="24"/>
          <w:szCs w:val="24"/>
        </w:rPr>
        <w:t xml:space="preserve">А И ПОРЯДОК РАСЧЕТОВ</w:t>
      </w:r>
      <w:r>
        <w:rPr>
          <w:rFonts w:ascii="PT Astra Serif" w:hAnsi="PT Astra Serif" w:cs="PT Astra Serif"/>
          <w:b/>
          <w:bCs/>
          <w:sz w:val="24"/>
          <w:szCs w:val="24"/>
        </w:rPr>
      </w:r>
      <w:r>
        <w:rPr>
          <w:rFonts w:ascii="PT Astra Serif" w:hAnsi="PT Astra Serif" w:cs="PT Astra Serif"/>
          <w:b/>
          <w:bCs/>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r>
      <w:bookmarkStart w:id="0" w:name="_Ref103457699"/>
      <w:r>
        <w:rPr>
          <w:rFonts w:ascii="PT Astra Serif" w:hAnsi="PT Astra Serif" w:eastAsia="PT Astra Serif" w:cs="PT Astra Serif"/>
          <w:sz w:val="24"/>
          <w:szCs w:val="24"/>
        </w:rPr>
        <w:t xml:space="preserve">2.1.</w:t>
      </w:r>
      <w:bookmarkEnd w:id="0"/>
      <w:r>
        <w:rPr>
          <w:rFonts w:ascii="PT Astra Serif" w:hAnsi="PT Astra Serif" w:eastAsia="PT Astra Serif" w:cs="PT Astra Serif"/>
          <w:sz w:val="24"/>
          <w:szCs w:val="24"/>
        </w:rPr>
        <w:t xml:space="preserve"> Цена Контракта устанавливается  в российских рублях.</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2.2. Цена настоящего Контракта составляет ___________ (___________</w:t>
      </w:r>
      <w:r>
        <w:rPr>
          <w:rFonts w:ascii="PT Astra Serif" w:hAnsi="PT Astra Serif" w:eastAsia="PT Astra Serif" w:cs="PT Astra Serif"/>
          <w:sz w:val="24"/>
          <w:szCs w:val="24"/>
        </w:rPr>
        <w:t xml:space="preserve">______) рублей ____ копеек, в том числе НДС __% - ________________ (____________________) рублей ___ копеек (в случае если Исполнитель является налогоплательщиком НДС в соответствии с НК РФ). Источник финансирования контракта – бюджет Российской Федерации.</w:t>
      </w:r>
      <w:r>
        <w:rPr>
          <w:rFonts w:ascii="PT Astra Serif" w:hAnsi="PT Astra Serif" w:cs="PT Astra Serif"/>
          <w:sz w:val="24"/>
          <w:szCs w:val="24"/>
        </w:rPr>
      </w:r>
      <w:r>
        <w:rPr>
          <w:rFonts w:ascii="PT Astra Serif" w:hAnsi="PT Astra Serif" w:cs="PT Astra Serif"/>
          <w:sz w:val="24"/>
          <w:szCs w:val="24"/>
        </w:rPr>
      </w:r>
    </w:p>
    <w:p>
      <w:pPr>
        <w:ind w:firstLine="567"/>
        <w:jc w:val="both"/>
        <w:spacing w:line="240" w:lineRule="atLeast"/>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w:t>
      </w:r>
      <w:r>
        <w:rPr>
          <w:rFonts w:ascii="PT Astra Serif" w:hAnsi="PT Astra Serif" w:cs="PT Astra Serif"/>
          <w:sz w:val="24"/>
          <w:szCs w:val="24"/>
        </w:rPr>
      </w:r>
      <w:r>
        <w:rPr>
          <w:rFonts w:ascii="PT Astra Serif" w:hAnsi="PT Astra Serif" w:cs="PT Astra Serif"/>
          <w:sz w:val="24"/>
          <w:szCs w:val="24"/>
        </w:rPr>
      </w:r>
    </w:p>
    <w:p>
      <w:pPr>
        <w:pStyle w:val="1229"/>
        <w:ind w:firstLine="567"/>
        <w:jc w:val="both"/>
        <w:rPr>
          <w:rFonts w:ascii="PT Astra Serif" w:hAnsi="PT Astra Serif" w:cs="PT Astra Serif"/>
          <w:sz w:val="24"/>
          <w:szCs w:val="24"/>
        </w:rPr>
        <w:suppressLineNumbers/>
      </w:pPr>
      <w:r>
        <w:rPr>
          <w:rFonts w:ascii="PT Astra Serif" w:hAnsi="PT Astra Serif" w:eastAsia="PT Astra Serif" w:cs="PT Astra Serif"/>
          <w:sz w:val="24"/>
          <w:szCs w:val="24"/>
        </w:rPr>
        <w:t xml:space="preserve">2.4. В цену Контракта входят все расходы, связанные с выполнением Исполнителем обязательств по Контракту, включая расходы на упла</w:t>
      </w:r>
      <w:r>
        <w:rPr>
          <w:rFonts w:ascii="PT Astra Serif" w:hAnsi="PT Astra Serif" w:eastAsia="PT Astra Serif" w:cs="PT Astra Serif"/>
          <w:sz w:val="24"/>
          <w:szCs w:val="24"/>
        </w:rPr>
        <w:t xml:space="preserve">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частью 13 статьи 34 Федерального закона от 05.04.2013 </w:t>
      </w:r>
      <w:r>
        <w:rPr>
          <w:rFonts w:ascii="PT Astra Serif" w:hAnsi="PT Astra Serif" w:eastAsia="PT Astra Serif" w:cs="PT Astra Serif"/>
          <w:sz w:val="24"/>
          <w:szCs w:val="24"/>
        </w:rPr>
        <w:t xml:space="preserve">№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w:t>
      </w:r>
      <w:r>
        <w:rPr>
          <w:rFonts w:ascii="PT Astra Serif" w:hAnsi="PT Astra Serif" w:eastAsia="PT Astra Serif" w:cs="PT Astra Serif"/>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PT Astra Serif" w:hAnsi="PT Astra Serif" w:cs="PT Astra Serif"/>
          <w:sz w:val="24"/>
          <w:szCs w:val="24"/>
        </w:rPr>
      </w:r>
      <w:r>
        <w:rPr>
          <w:rFonts w:ascii="PT Astra Serif" w:hAnsi="PT Astra Serif" w:cs="PT Astra Serif"/>
          <w:sz w:val="24"/>
          <w:szCs w:val="24"/>
        </w:rPr>
      </w:r>
    </w:p>
    <w:p>
      <w:pPr>
        <w:pStyle w:val="1476"/>
        <w:ind w:left="0" w:firstLine="567"/>
        <w:widowControl w:val="off"/>
        <w:tabs>
          <w:tab w:val="left" w:pos="708" w:leader="none"/>
          <w:tab w:val="clear" w:pos="851" w:leader="none"/>
        </w:tabs>
        <w:rPr>
          <w:rFonts w:ascii="PT Astra Serif" w:hAnsi="PT Astra Serif" w:cs="PT Astra Serif"/>
          <w:sz w:val="24"/>
          <w:szCs w:val="24"/>
        </w:rPr>
      </w:pPr>
      <w:r>
        <w:rPr>
          <w:rFonts w:ascii="PT Astra Serif" w:hAnsi="PT Astra Serif" w:eastAsia="PT Astra Serif" w:cs="PT Astra Serif"/>
          <w:sz w:val="24"/>
          <w:szCs w:val="24"/>
        </w:rPr>
        <w:t xml:space="preserve">2.5. Оплата Услуг производится в форме безналичных расчетов.  </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2.6. </w:t>
      </w:r>
      <w:r>
        <w:rPr>
          <w:rFonts w:ascii="PT Astra Serif" w:hAnsi="PT Astra Serif" w:eastAsia="PT Astra Serif" w:cs="PT Astra Serif"/>
          <w:color w:val="000000"/>
          <w:sz w:val="24"/>
          <w:szCs w:val="24"/>
        </w:rPr>
        <w:t xml:space="preserve">Оплата производится Заказчиком по факту </w:t>
      </w:r>
      <w:r>
        <w:rPr>
          <w:rFonts w:ascii="PT Astra Serif" w:hAnsi="PT Astra Serif" w:eastAsia="PT Astra Serif" w:cs="PT Astra Serif"/>
          <w:color w:val="000000"/>
          <w:sz w:val="24"/>
          <w:szCs w:val="24"/>
        </w:rPr>
        <w:t xml:space="preserve">оказания услуги</w:t>
      </w:r>
      <w:r>
        <w:rPr>
          <w:rFonts w:ascii="PT Astra Serif" w:hAnsi="PT Astra Serif" w:eastAsia="PT Astra Serif" w:cs="PT Astra Serif"/>
          <w:color w:val="000000"/>
          <w:sz w:val="24"/>
          <w:szCs w:val="24"/>
        </w:rPr>
        <w:t xml:space="preserve">,</w:t>
      </w:r>
      <w:r>
        <w:rPr>
          <w:rFonts w:ascii="PT Astra Serif" w:hAnsi="PT Astra Serif" w:eastAsia="PT Astra Serif" w:cs="PT Astra Serif"/>
          <w:color w:val="000000"/>
          <w:sz w:val="24"/>
          <w:szCs w:val="24"/>
        </w:rPr>
        <w:t xml:space="preserve"> </w:t>
      </w:r>
      <w:r>
        <w:rPr>
          <w:rFonts w:ascii="PT Astra Serif" w:hAnsi="PT Astra Serif" w:eastAsia="PT Astra Serif" w:cs="PT Astra Serif"/>
          <w:color w:val="000000"/>
          <w:sz w:val="24"/>
          <w:szCs w:val="24"/>
        </w:rPr>
        <w:t xml:space="preserve">в срок</w:t>
      </w:r>
      <w:r>
        <w:rPr>
          <w:rFonts w:ascii="PT Astra Serif" w:hAnsi="PT Astra Serif" w:eastAsia="PT Astra Serif" w:cs="PT Astra Serif"/>
          <w:color w:val="000000"/>
          <w:sz w:val="24"/>
          <w:szCs w:val="24"/>
        </w:rPr>
        <w:t xml:space="preserve"> </w:t>
      </w:r>
      <w:r>
        <w:rPr>
          <w:rFonts w:ascii="PT Astra Serif" w:hAnsi="PT Astra Serif" w:eastAsia="PT Astra Serif" w:cs="PT Astra Serif"/>
          <w:sz w:val="24"/>
          <w:szCs w:val="24"/>
          <w:highlight w:val="white"/>
          <w:lang w:eastAsia="ru-RU"/>
        </w:rPr>
        <w:t xml:space="preserve">не превышающ</w:t>
      </w:r>
      <w:r>
        <w:rPr>
          <w:rFonts w:ascii="PT Astra Serif" w:hAnsi="PT Astra Serif" w:eastAsia="PT Astra Serif" w:cs="PT Astra Serif"/>
          <w:sz w:val="24"/>
          <w:szCs w:val="24"/>
          <w:highlight w:val="white"/>
          <w:lang w:eastAsia="ru-RU"/>
        </w:rPr>
        <w:t xml:space="preserve">ий</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7 (сем</w:t>
      </w:r>
      <w:r>
        <w:rPr>
          <w:rFonts w:ascii="PT Astra Serif" w:hAnsi="PT Astra Serif" w:eastAsia="PT Astra Serif" w:cs="PT Astra Serif"/>
          <w:sz w:val="24"/>
          <w:szCs w:val="24"/>
          <w:highlight w:val="white"/>
          <w:lang w:eastAsia="ru-RU"/>
        </w:rPr>
        <w:t xml:space="preserve">ь</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color w:val="000000"/>
          <w:sz w:val="24"/>
          <w:szCs w:val="24"/>
        </w:rPr>
        <w:t xml:space="preserve">рабочих дней </w:t>
      </w:r>
      <w:r>
        <w:rPr>
          <w:rFonts w:ascii="PT Astra Serif" w:hAnsi="PT Astra Serif" w:eastAsia="PT Astra Serif" w:cs="PT Astra Serif"/>
          <w:color w:val="000000" w:themeColor="text1"/>
          <w:sz w:val="24"/>
          <w:szCs w:val="24"/>
        </w:rPr>
        <w:t xml:space="preserve">с даты подписания заказчиком документа о приемке</w:t>
        <w:br/>
        <w:t xml:space="preserve">на основании полу</w:t>
      </w:r>
      <w:r>
        <w:rPr>
          <w:rFonts w:ascii="PT Astra Serif" w:hAnsi="PT Astra Serif" w:eastAsia="PT Astra Serif" w:cs="PT Astra Serif"/>
          <w:color w:val="000000" w:themeColor="text1"/>
          <w:sz w:val="24"/>
          <w:szCs w:val="24"/>
        </w:rPr>
        <w:t xml:space="preserve">ченных от Исполнителя</w:t>
      </w:r>
      <w:r>
        <w:rPr>
          <w:rFonts w:ascii="PT Astra Serif" w:hAnsi="PT Astra Serif" w:eastAsia="PT Astra Serif" w:cs="PT Astra Serif"/>
          <w:color w:val="000000" w:themeColor="text1"/>
          <w:sz w:val="24"/>
          <w:szCs w:val="24"/>
        </w:rPr>
        <w:t xml:space="preserve"> счета, счета-фактуры (в случае, если Исполнитель является налогоплательщиком НДС в соответствии с НК РФ)</w:t>
      </w:r>
      <w:r>
        <w:rPr>
          <w:rFonts w:ascii="PT Astra Serif" w:hAnsi="PT Astra Serif" w:eastAsia="PT Astra Serif" w:cs="PT Astra Serif"/>
          <w:color w:val="000000" w:themeColor="text1"/>
          <w:sz w:val="24"/>
          <w:szCs w:val="24"/>
        </w:rPr>
        <w:t xml:space="preserve">, акта приема-передачи (</w:t>
      </w:r>
      <w:r>
        <w:rPr>
          <w:rFonts w:ascii="PT Astra Serif" w:hAnsi="PT Astra Serif" w:eastAsia="PT Astra Serif" w:cs="PT Astra Serif"/>
          <w:sz w:val="24"/>
          <w:szCs w:val="24"/>
        </w:rPr>
        <w:t xml:space="preserve">Акта сдачи-приемки оказанных услуг, </w:t>
      </w:r>
      <w:r>
        <w:rPr>
          <w:rFonts w:ascii="PT Astra Serif" w:hAnsi="PT Astra Serif" w:eastAsia="PT Astra Serif" w:cs="PT Astra Serif"/>
          <w:color w:val="000000" w:themeColor="text1"/>
          <w:sz w:val="24"/>
          <w:szCs w:val="24"/>
        </w:rPr>
        <w:t xml:space="preserve">УПД)</w:t>
      </w:r>
      <w:r>
        <w:rPr>
          <w:rFonts w:ascii="PT Astra Serif" w:hAnsi="PT Astra Serif" w:eastAsia="PT Astra Serif" w:cs="PT Astra Serif"/>
          <w:color w:val="000000" w:themeColor="text1"/>
          <w:sz w:val="24"/>
          <w:szCs w:val="24"/>
        </w:rPr>
        <w:t xml:space="preserve">.</w:t>
      </w:r>
      <w:r>
        <w:rPr>
          <w:rFonts w:ascii="PT Astra Serif" w:hAnsi="PT Astra Serif" w:eastAsia="PT Astra Serif" w:cs="PT Astra Serif"/>
          <w:color w:val="000000" w:themeColor="text1"/>
          <w:sz w:val="24"/>
          <w:szCs w:val="24"/>
        </w:rPr>
        <w:t xml:space="preserve"> Все платежи по настоящему Контракту производятся в российских рубля</w:t>
      </w:r>
      <w:r>
        <w:rPr>
          <w:rFonts w:ascii="PT Astra Serif" w:hAnsi="PT Astra Serif" w:eastAsia="PT Astra Serif" w:cs="PT Astra Serif"/>
          <w:color w:val="000000" w:themeColor="text1"/>
          <w:sz w:val="24"/>
          <w:szCs w:val="24"/>
        </w:rPr>
        <w:t xml:space="preserve">х</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2.7.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2.8. Датой оплаты Услуг считается дата списания денежных средств со счета Заказчика. </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i/>
          <w:sz w:val="24"/>
          <w:szCs w:val="24"/>
        </w:rPr>
      </w:pPr>
      <w:r>
        <w:rPr>
          <w:rFonts w:ascii="PT Astra Serif" w:hAnsi="PT Astra Serif" w:eastAsia="PT Astra Serif" w:cs="PT Astra Serif"/>
          <w:sz w:val="24"/>
          <w:szCs w:val="24"/>
        </w:rPr>
        <w:t xml:space="preserve">2.9</w:t>
      </w:r>
      <w:r>
        <w:rPr>
          <w:rFonts w:ascii="PT Astra Serif" w:hAnsi="PT Astra Serif" w:eastAsia="PT Astra Serif" w:cs="PT Astra Serif"/>
          <w:sz w:val="24"/>
          <w:szCs w:val="24"/>
        </w:rPr>
        <w:t xml:space="preserve">.* </w:t>
      </w:r>
      <w:r>
        <w:rPr>
          <w:rFonts w:ascii="PT Astra Serif" w:hAnsi="PT Astra Serif" w:eastAsia="PT Astra Serif" w:cs="PT Astra Serif"/>
          <w:i/>
          <w:sz w:val="24"/>
          <w:szCs w:val="24"/>
        </w:rPr>
        <w:t xml:space="preserve">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w:t>
      </w:r>
      <w:r>
        <w:rPr>
          <w:rFonts w:ascii="PT Astra Serif" w:hAnsi="PT Astra Serif" w:eastAsia="PT Astra Serif" w:cs="PT Astra Serif"/>
          <w:i/>
          <w:sz w:val="24"/>
          <w:szCs w:val="24"/>
        </w:rPr>
        <w:t xml:space="preserve">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Pr>
          <w:rFonts w:ascii="PT Astra Serif" w:hAnsi="PT Astra Serif" w:eastAsia="PT Astra Serif" w:cs="PT Astra Serif"/>
          <w:i/>
          <w:sz w:val="24"/>
          <w:szCs w:val="24"/>
        </w:rPr>
        <w:t xml:space="preserve">оссийской Федерации заказчиком.</w:t>
      </w:r>
      <w:r>
        <w:rPr>
          <w:rFonts w:ascii="PT Astra Serif" w:hAnsi="PT Astra Serif" w:cs="PT Astra Serif"/>
          <w:i/>
          <w:sz w:val="24"/>
          <w:szCs w:val="24"/>
        </w:rPr>
      </w:r>
      <w:r>
        <w:rPr>
          <w:rFonts w:ascii="PT Astra Serif" w:hAnsi="PT Astra Serif" w:cs="PT Astra Serif"/>
          <w:i/>
          <w:sz w:val="24"/>
          <w:szCs w:val="24"/>
        </w:rPr>
      </w:r>
    </w:p>
    <w:p>
      <w:pPr>
        <w:pStyle w:val="1257"/>
        <w:ind w:firstLine="567"/>
        <w:jc w:val="center"/>
        <w:spacing w:before="240"/>
        <w:rPr>
          <w:rFonts w:ascii="PT Astra Serif" w:hAnsi="PT Astra Serif" w:cs="PT Astra Serif"/>
          <w:b/>
          <w:bCs/>
          <w:sz w:val="24"/>
          <w:szCs w:val="24"/>
        </w:rPr>
      </w:pPr>
      <w:r>
        <w:rPr>
          <w:rFonts w:ascii="PT Astra Serif" w:hAnsi="PT Astra Serif" w:eastAsia="PT Astra Serif" w:cs="PT Astra Serif"/>
          <w:b/>
          <w:bCs/>
          <w:sz w:val="24"/>
          <w:szCs w:val="24"/>
        </w:rPr>
        <w:t xml:space="preserve">3. В</w:t>
      </w:r>
      <w:r>
        <w:rPr>
          <w:rFonts w:ascii="PT Astra Serif" w:hAnsi="PT Astra Serif" w:eastAsia="PT Astra Serif" w:cs="PT Astra Serif"/>
          <w:b/>
          <w:bCs/>
          <w:sz w:val="24"/>
          <w:szCs w:val="24"/>
        </w:rPr>
        <w:t xml:space="preserve">ЗАИМОДЕЙСТВИЕ СТОРОН</w:t>
      </w:r>
      <w:r>
        <w:rPr>
          <w:rFonts w:ascii="PT Astra Serif" w:hAnsi="PT Astra Serif" w:cs="PT Astra Serif"/>
          <w:b/>
          <w:bCs/>
          <w:sz w:val="24"/>
          <w:szCs w:val="24"/>
        </w:rPr>
      </w:r>
      <w:r>
        <w:rPr>
          <w:rFonts w:ascii="PT Astra Serif" w:hAnsi="PT Astra Serif" w:cs="PT Astra Serif"/>
          <w:b/>
          <w:bCs/>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 Заказчик имеет право:</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3.1.1. </w:t>
      </w:r>
      <w:r>
        <w:rPr>
          <w:rFonts w:ascii="PT Astra Serif" w:hAnsi="PT Astra Serif" w:eastAsia="PT Astra Serif" w:cs="PT Astra Serif"/>
          <w:sz w:val="24"/>
          <w:szCs w:val="24"/>
        </w:rPr>
        <w:t xml:space="preserve">требовать от Исполнителя надлежащего исполнения обязательств в соответствии с Контрактом, а также требовать своевременного устранения  </w:t>
      </w:r>
      <w:r>
        <w:rPr>
          <w:rFonts w:ascii="PT Astra Serif" w:hAnsi="PT Astra Serif" w:eastAsia="PT Astra Serif" w:cs="PT Astra Serif"/>
          <w:sz w:val="24"/>
          <w:szCs w:val="24"/>
        </w:rPr>
        <w:t xml:space="preserve">выявленных недостатков;</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color w:val="000000" w:themeColor="text1"/>
          <w:sz w:val="24"/>
          <w:szCs w:val="24"/>
          <w:highlight w:val="white"/>
        </w:rPr>
      </w:pPr>
      <w:r>
        <w:rPr>
          <w:rFonts w:ascii="PT Astra Serif" w:hAnsi="PT Astra Serif" w:eastAsia="PT Astra Serif" w:cs="PT Astra Serif"/>
          <w:sz w:val="24"/>
          <w:szCs w:val="24"/>
        </w:rPr>
        <w:t xml:space="preserve">3.1.2. </w:t>
      </w:r>
      <w:r>
        <w:rPr>
          <w:rFonts w:ascii="PT Astra Serif" w:hAnsi="PT Astra Serif" w:eastAsia="PT Astra Serif" w:cs="PT Astra Serif"/>
          <w:color w:val="000000" w:themeColor="text1"/>
          <w:sz w:val="24"/>
          <w:szCs w:val="24"/>
          <w:highlight w:val="white"/>
        </w:rPr>
        <w:t xml:space="preserve">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1211"/>
        <w:ind w:firstLine="567"/>
        <w:jc w:val="both"/>
        <w:widowControl w:val="off"/>
        <w:rPr>
          <w:rFonts w:ascii="PT Astra Serif" w:hAnsi="PT Astra Serif" w:cs="PT Astra Serif"/>
          <w:b w:val="0"/>
          <w:bCs w:val="0"/>
          <w:color w:val="000000" w:themeColor="text1"/>
          <w:sz w:val="24"/>
          <w:szCs w:val="24"/>
        </w:rPr>
      </w:pPr>
      <w:r>
        <w:rPr>
          <w:rFonts w:ascii="PT Astra Serif" w:hAnsi="PT Astra Serif" w:eastAsia="PT Astra Serif" w:cs="PT Astra Serif"/>
          <w:sz w:val="24"/>
          <w:szCs w:val="24"/>
        </w:rPr>
        <w:t xml:space="preserve">3.1.3. требовать и получать от Исполнителя </w:t>
      </w:r>
      <w:r>
        <w:rPr>
          <w:rFonts w:ascii="PT Astra Serif" w:hAnsi="PT Astra Serif" w:eastAsia="PT Astra Serif" w:cs="PT Astra Serif"/>
          <w:color w:val="000000" w:themeColor="text1"/>
          <w:sz w:val="24"/>
          <w:szCs w:val="24"/>
        </w:rPr>
        <w:t xml:space="preserve">обоснования</w:t>
      </w:r>
      <w:r>
        <w:rPr>
          <w:rFonts w:ascii="PT Astra Serif" w:hAnsi="PT Astra Serif" w:eastAsia="PT Astra Serif" w:cs="PT Astra Serif"/>
          <w:color w:val="000000" w:themeColor="text1"/>
          <w:sz w:val="24"/>
          <w:szCs w:val="24"/>
        </w:rPr>
        <w:t xml:space="preserve"> результатов </w:t>
      </w:r>
      <w:r>
        <w:rPr>
          <w:rFonts w:ascii="PT Astra Serif" w:hAnsi="PT Astra Serif" w:eastAsia="PT Astra Serif" w:cs="PT Astra Serif"/>
          <w:b w:val="0"/>
          <w:bCs w:val="0"/>
          <w:color w:val="000000" w:themeColor="text1"/>
          <w:sz w:val="24"/>
          <w:szCs w:val="24"/>
        </w:rPr>
        <w:t xml:space="preserve">о</w:t>
      </w:r>
      <w:r>
        <w:rPr>
          <w:rFonts w:ascii="PT Astra Serif" w:hAnsi="PT Astra Serif" w:eastAsia="PT Astra Serif" w:cs="PT Astra Serif"/>
          <w:b w:val="0"/>
          <w:bCs w:val="0"/>
          <w:color w:val="000000" w:themeColor="text1"/>
          <w:sz w:val="24"/>
          <w:szCs w:val="24"/>
        </w:rPr>
        <w:t xml:space="preserve">ценк</w:t>
      </w:r>
      <w:r>
        <w:rPr>
          <w:rFonts w:ascii="PT Astra Serif" w:hAnsi="PT Astra Serif" w:eastAsia="PT Astra Serif" w:cs="PT Astra Serif"/>
          <w:b w:val="0"/>
          <w:bCs w:val="0"/>
          <w:color w:val="000000" w:themeColor="text1"/>
          <w:sz w:val="24"/>
          <w:szCs w:val="24"/>
        </w:rPr>
        <w:t xml:space="preserve">и</w:t>
      </w:r>
      <w:r>
        <w:rPr>
          <w:rFonts w:ascii="PT Astra Serif" w:hAnsi="PT Astra Serif" w:eastAsia="PT Astra Serif" w:cs="PT Astra Serif"/>
          <w:b w:val="0"/>
          <w:bCs w:val="0"/>
          <w:color w:val="000000" w:themeColor="text1"/>
          <w:sz w:val="24"/>
          <w:szCs w:val="24"/>
        </w:rPr>
        <w:t xml:space="preserve"> профессиональных рисков.</w:t>
      </w:r>
      <w:r>
        <w:rPr>
          <w:rFonts w:ascii="PT Astra Serif" w:hAnsi="PT Astra Serif" w:eastAsia="PT Astra Serif" w:cs="PT Astra Serif"/>
          <w:b w:val="0"/>
          <w:bCs w:val="0"/>
          <w:color w:val="000000" w:themeColor="text1"/>
          <w:sz w:val="24"/>
          <w:szCs w:val="24"/>
        </w:rPr>
        <w:t xml:space="preserve"> </w:t>
      </w:r>
      <w:r>
        <w:rPr>
          <w:rFonts w:ascii="PT Astra Serif" w:hAnsi="PT Astra Serif" w:cs="PT Astra Serif"/>
          <w:b w:val="0"/>
          <w:bCs w:val="0"/>
          <w:color w:val="000000" w:themeColor="text1"/>
          <w:sz w:val="24"/>
          <w:szCs w:val="24"/>
        </w:rPr>
      </w:r>
      <w:r>
        <w:rPr>
          <w:rFonts w:ascii="PT Astra Serif" w:hAnsi="PT Astra Serif" w:cs="PT Astra Serif"/>
          <w:b w:val="0"/>
          <w:bCs w:val="0"/>
          <w:color w:val="000000" w:themeColor="text1"/>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3.1.4. запрашивать у Исполнителя информацию о ходе оказания Услуг;</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3.1.5.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b w:val="0"/>
          <w:bCs w:val="0"/>
          <w:color w:val="000000" w:themeColor="text1"/>
          <w:sz w:val="24"/>
          <w:szCs w:val="24"/>
        </w:rPr>
      </w:pPr>
      <w:r>
        <w:rPr>
          <w:rFonts w:ascii="PT Astra Serif" w:hAnsi="PT Astra Serif" w:eastAsia="PT Astra Serif" w:cs="PT Astra Serif"/>
          <w:b w:val="0"/>
          <w:bCs w:val="0"/>
          <w:color w:val="000000" w:themeColor="text1"/>
          <w:sz w:val="24"/>
          <w:szCs w:val="24"/>
        </w:rPr>
        <w:t xml:space="preserve">3.2. Заказчик обязуется:</w:t>
      </w:r>
      <w:r>
        <w:rPr>
          <w:rFonts w:ascii="PT Astra Serif" w:hAnsi="PT Astra Serif" w:cs="PT Astra Serif"/>
          <w:b w:val="0"/>
          <w:bCs w:val="0"/>
          <w:color w:val="000000" w:themeColor="text1"/>
          <w:sz w:val="24"/>
          <w:szCs w:val="24"/>
        </w:rPr>
      </w:r>
      <w:r>
        <w:rPr>
          <w:rFonts w:ascii="PT Astra Serif" w:hAnsi="PT Astra Serif" w:cs="PT Astra Serif"/>
          <w:b w:val="0"/>
          <w:bCs w:val="0"/>
          <w:color w:val="000000" w:themeColor="text1"/>
          <w:sz w:val="24"/>
          <w:szCs w:val="24"/>
        </w:rPr>
      </w:r>
    </w:p>
    <w:p>
      <w:pPr>
        <w:pStyle w:val="1211"/>
        <w:ind w:firstLine="567"/>
        <w:jc w:val="both"/>
        <w:widowControl w:val="off"/>
        <w:rPr>
          <w:rFonts w:ascii="PT Astra Serif" w:hAnsi="PT Astra Serif" w:cs="PT Astra Serif"/>
          <w:b w:val="0"/>
          <w:bCs w:val="0"/>
          <w:color w:val="000000" w:themeColor="text1"/>
          <w:sz w:val="24"/>
          <w:szCs w:val="24"/>
        </w:rPr>
      </w:pPr>
      <w:r>
        <w:rPr>
          <w:rFonts w:ascii="PT Astra Serif" w:hAnsi="PT Astra Serif" w:eastAsia="PT Astra Serif" w:cs="PT Astra Serif"/>
          <w:b w:val="0"/>
          <w:bCs w:val="0"/>
          <w:color w:val="000000" w:themeColor="text1"/>
          <w:sz w:val="24"/>
          <w:szCs w:val="24"/>
        </w:rPr>
        <w:t xml:space="preserve">3.2.1.  </w:t>
      </w:r>
      <w:r>
        <w:rPr>
          <w:rFonts w:ascii="PT Astra Serif" w:hAnsi="PT Astra Serif" w:eastAsia="PT Astra Serif" w:cs="PT Astra Serif"/>
          <w:b w:val="0"/>
          <w:bCs w:val="0"/>
          <w:color w:val="000000" w:themeColor="text1"/>
          <w:sz w:val="24"/>
          <w:szCs w:val="24"/>
        </w:rPr>
        <w:t xml:space="preserve">до начала проведения </w:t>
      </w:r>
      <w:r>
        <w:rPr>
          <w:rFonts w:ascii="PT Astra Serif" w:hAnsi="PT Astra Serif" w:eastAsia="PT Astra Serif" w:cs="PT Astra Serif"/>
          <w:b w:val="0"/>
          <w:bCs w:val="0"/>
          <w:color w:val="000000" w:themeColor="text1"/>
          <w:sz w:val="24"/>
          <w:szCs w:val="24"/>
        </w:rPr>
        <w:t xml:space="preserve">о</w:t>
      </w:r>
      <w:r>
        <w:rPr>
          <w:rFonts w:ascii="PT Astra Serif" w:hAnsi="PT Astra Serif" w:eastAsia="PT Astra Serif" w:cs="PT Astra Serif"/>
          <w:b w:val="0"/>
          <w:bCs w:val="0"/>
          <w:color w:val="000000" w:themeColor="text1"/>
          <w:sz w:val="24"/>
          <w:szCs w:val="24"/>
        </w:rPr>
        <w:t xml:space="preserve">ценк</w:t>
      </w:r>
      <w:r>
        <w:rPr>
          <w:rFonts w:ascii="PT Astra Serif" w:hAnsi="PT Astra Serif" w:eastAsia="PT Astra Serif" w:cs="PT Astra Serif"/>
          <w:b w:val="0"/>
          <w:bCs w:val="0"/>
          <w:color w:val="000000" w:themeColor="text1"/>
          <w:sz w:val="24"/>
          <w:szCs w:val="24"/>
        </w:rPr>
        <w:t xml:space="preserve">и</w:t>
      </w:r>
      <w:r>
        <w:rPr>
          <w:rFonts w:ascii="PT Astra Serif" w:hAnsi="PT Astra Serif" w:eastAsia="PT Astra Serif" w:cs="PT Astra Serif"/>
          <w:b w:val="0"/>
          <w:bCs w:val="0"/>
          <w:color w:val="000000" w:themeColor="text1"/>
          <w:sz w:val="24"/>
          <w:szCs w:val="24"/>
        </w:rPr>
        <w:t xml:space="preserve"> профессиональных рисков</w:t>
      </w:r>
      <w:r>
        <w:rPr>
          <w:rFonts w:ascii="PT Astra Serif" w:hAnsi="PT Astra Serif" w:eastAsia="PT Astra Serif" w:cs="PT Astra Serif"/>
          <w:b w:val="0"/>
          <w:bCs w:val="0"/>
          <w:color w:val="000000" w:themeColor="text1"/>
          <w:sz w:val="24"/>
          <w:szCs w:val="24"/>
        </w:rPr>
        <w:t xml:space="preserve"> предоставить Исполнителю:</w:t>
      </w:r>
      <w:r>
        <w:rPr>
          <w:rFonts w:ascii="PT Astra Serif" w:hAnsi="PT Astra Serif" w:cs="PT Astra Serif"/>
          <w:b w:val="0"/>
          <w:bCs w:val="0"/>
          <w:color w:val="000000" w:themeColor="text1"/>
          <w:sz w:val="24"/>
          <w:szCs w:val="24"/>
        </w:rPr>
      </w:r>
      <w:r>
        <w:rPr>
          <w:rFonts w:ascii="PT Astra Serif" w:hAnsi="PT Astra Serif" w:cs="PT Astra Serif"/>
          <w:b w:val="0"/>
          <w:bCs w:val="0"/>
          <w:color w:val="000000" w:themeColor="text1"/>
          <w:sz w:val="24"/>
          <w:szCs w:val="24"/>
        </w:rPr>
      </w:r>
    </w:p>
    <w:p>
      <w:pPr>
        <w:pStyle w:val="1211"/>
        <w:ind w:firstLine="567"/>
        <w:jc w:val="both"/>
        <w:widowControl w:val="off"/>
        <w:rPr>
          <w:rFonts w:ascii="PT Astra Serif" w:hAnsi="PT Astra Serif" w:cs="PT Astra Serif"/>
          <w:b w:val="0"/>
          <w:bCs w:val="0"/>
          <w:color w:val="000000" w:themeColor="text1"/>
          <w:sz w:val="24"/>
          <w:szCs w:val="24"/>
        </w:rPr>
      </w:pPr>
      <w:r>
        <w:rPr>
          <w:rFonts w:ascii="PT Astra Serif" w:hAnsi="PT Astra Serif" w:eastAsia="PT Astra Serif" w:cs="PT Astra Serif"/>
          <w:b w:val="0"/>
          <w:bCs w:val="0"/>
          <w:color w:val="000000" w:themeColor="text1"/>
          <w:sz w:val="24"/>
          <w:szCs w:val="24"/>
        </w:rPr>
        <w:t xml:space="preserve">- перечень рабочих мест, подлежащих </w:t>
      </w:r>
      <w:r>
        <w:rPr>
          <w:rFonts w:ascii="PT Astra Serif" w:hAnsi="PT Astra Serif" w:eastAsia="PT Astra Serif" w:cs="PT Astra Serif"/>
          <w:b w:val="0"/>
          <w:bCs w:val="0"/>
          <w:color w:val="000000" w:themeColor="text1"/>
          <w:sz w:val="24"/>
          <w:szCs w:val="24"/>
        </w:rPr>
        <w:t xml:space="preserve">о</w:t>
      </w:r>
      <w:r>
        <w:rPr>
          <w:rFonts w:ascii="PT Astra Serif" w:hAnsi="PT Astra Serif" w:eastAsia="PT Astra Serif" w:cs="PT Astra Serif"/>
          <w:b w:val="0"/>
          <w:bCs w:val="0"/>
          <w:color w:val="000000" w:themeColor="text1"/>
          <w:sz w:val="24"/>
          <w:szCs w:val="24"/>
        </w:rPr>
        <w:t xml:space="preserve">ценк</w:t>
      </w:r>
      <w:r>
        <w:rPr>
          <w:rFonts w:ascii="PT Astra Serif" w:hAnsi="PT Astra Serif" w:eastAsia="PT Astra Serif" w:cs="PT Astra Serif"/>
          <w:b w:val="0"/>
          <w:bCs w:val="0"/>
          <w:color w:val="000000" w:themeColor="text1"/>
          <w:sz w:val="24"/>
          <w:szCs w:val="24"/>
        </w:rPr>
        <w:t xml:space="preserve">и</w:t>
      </w:r>
      <w:r>
        <w:rPr>
          <w:rFonts w:ascii="PT Astra Serif" w:hAnsi="PT Astra Serif" w:eastAsia="PT Astra Serif" w:cs="PT Astra Serif"/>
          <w:b w:val="0"/>
          <w:bCs w:val="0"/>
          <w:color w:val="000000" w:themeColor="text1"/>
          <w:sz w:val="24"/>
          <w:szCs w:val="24"/>
        </w:rPr>
        <w:t xml:space="preserve"> профессиональных рисков</w:t>
      </w:r>
      <w:r>
        <w:rPr>
          <w:rFonts w:ascii="PT Astra Serif" w:hAnsi="PT Astra Serif" w:eastAsia="PT Astra Serif" w:cs="PT Astra Serif"/>
          <w:b w:val="0"/>
          <w:bCs w:val="0"/>
          <w:color w:val="000000" w:themeColor="text1"/>
          <w:sz w:val="24"/>
          <w:szCs w:val="24"/>
        </w:rPr>
        <w:t xml:space="preserve"> (приложение № 1 к Контракту);</w:t>
      </w:r>
      <w:r>
        <w:rPr>
          <w:rFonts w:ascii="PT Astra Serif" w:hAnsi="PT Astra Serif" w:cs="PT Astra Serif"/>
          <w:b w:val="0"/>
          <w:bCs w:val="0"/>
          <w:color w:val="000000" w:themeColor="text1"/>
          <w:sz w:val="24"/>
          <w:szCs w:val="24"/>
        </w:rPr>
      </w:r>
      <w:r>
        <w:rPr>
          <w:rFonts w:ascii="PT Astra Serif" w:hAnsi="PT Astra Serif" w:cs="PT Astra Serif"/>
          <w:b w:val="0"/>
          <w:bCs w:val="0"/>
          <w:color w:val="000000" w:themeColor="text1"/>
          <w:sz w:val="24"/>
          <w:szCs w:val="24"/>
        </w:rPr>
      </w:r>
    </w:p>
    <w:p>
      <w:pPr>
        <w:ind w:firstLine="567"/>
        <w:jc w:val="both"/>
        <w:widowControl w:val="off"/>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 список должностей и профессий работников,  которые подлежат  обязательным предварительным и периодическим медицинским осмотрам согласно приказу Минздрав</w:t>
      </w:r>
      <w:r>
        <w:rPr>
          <w:rFonts w:ascii="PT Astra Serif" w:hAnsi="PT Astra Serif" w:eastAsia="PT Astra Serif" w:cs="PT Astra Serif"/>
          <w:color w:val="000000" w:themeColor="text1"/>
          <w:sz w:val="24"/>
          <w:szCs w:val="24"/>
        </w:rPr>
        <w:t xml:space="preserve">а</w:t>
      </w:r>
      <w:r>
        <w:rPr>
          <w:rFonts w:ascii="PT Astra Serif" w:hAnsi="PT Astra Serif" w:eastAsia="PT Astra Serif" w:cs="PT Astra Serif"/>
          <w:color w:val="000000" w:themeColor="text1"/>
          <w:sz w:val="24"/>
          <w:szCs w:val="24"/>
        </w:rPr>
        <w:t xml:space="preserve"> России  </w:t>
      </w:r>
      <w:r>
        <w:rPr>
          <w:rFonts w:ascii="PT Astra Serif" w:hAnsi="PT Astra Serif" w:eastAsia="PT Astra Serif" w:cs="PT Astra Serif"/>
          <w:color w:val="000000" w:themeColor="text1"/>
          <w:sz w:val="24"/>
          <w:szCs w:val="24"/>
          <w:lang w:eastAsia="ru-RU"/>
        </w:rPr>
        <w:t xml:space="preserve">от 28 января 2021 г. N 29н</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color w:val="000000" w:themeColor="text1"/>
          <w:sz w:val="24"/>
          <w:szCs w:val="24"/>
          <w:lang w:eastAsia="ru-RU"/>
        </w:rPr>
        <w:t xml:space="preserve">Об </w:t>
      </w:r>
      <w:r>
        <w:rPr>
          <w:rFonts w:ascii="PT Astra Serif" w:hAnsi="PT Astra Serif" w:eastAsia="PT Astra Serif" w:cs="PT Astra Serif"/>
          <w:color w:val="000000" w:themeColor="text1"/>
          <w:sz w:val="24"/>
          <w:szCs w:val="24"/>
          <w:lang w:eastAsia="ru-RU"/>
        </w:rPr>
        <w:t xml:space="preserve">утверждении порядка проведения обязательных</w:t>
      </w:r>
      <w:r>
        <w:rPr>
          <w:rFonts w:ascii="PT Astra Serif" w:hAnsi="PT Astra Serif" w:eastAsia="PT Astra Serif" w:cs="PT Astra Serif"/>
          <w:color w:val="000000" w:themeColor="text1"/>
          <w:sz w:val="24"/>
          <w:szCs w:val="24"/>
          <w:lang w:eastAsia="ru-RU"/>
        </w:rPr>
        <w:t xml:space="preserve"> </w:t>
      </w:r>
      <w:r>
        <w:rPr>
          <w:rFonts w:ascii="PT Astra Serif" w:hAnsi="PT Astra Serif" w:eastAsia="PT Astra Serif" w:cs="PT Astra Serif"/>
          <w:color w:val="000000" w:themeColor="text1"/>
          <w:sz w:val="24"/>
          <w:szCs w:val="24"/>
          <w:lang w:eastAsia="ru-RU"/>
        </w:rPr>
        <w:t xml:space="preserve">предварительных и периодических медицинских</w:t>
      </w:r>
      <w:r>
        <w:rPr>
          <w:rFonts w:ascii="PT Astra Serif" w:hAnsi="PT Astra Serif" w:eastAsia="PT Astra Serif" w:cs="PT Astra Serif"/>
          <w:color w:val="000000" w:themeColor="text1"/>
          <w:sz w:val="24"/>
          <w:szCs w:val="24"/>
          <w:lang w:eastAsia="ru-RU"/>
        </w:rPr>
        <w:t xml:space="preserve"> </w:t>
      </w:r>
      <w:r>
        <w:rPr>
          <w:rFonts w:ascii="PT Astra Serif" w:hAnsi="PT Astra Serif" w:eastAsia="PT Astra Serif" w:cs="PT Astra Serif"/>
          <w:color w:val="000000" w:themeColor="text1"/>
          <w:sz w:val="24"/>
          <w:szCs w:val="24"/>
          <w:lang w:eastAsia="ru-RU"/>
        </w:rPr>
        <w:t xml:space="preserve">осмотров работников, предусмотренных </w:t>
      </w:r>
      <w:r>
        <w:rPr>
          <w:rFonts w:ascii="PT Astra Serif" w:hAnsi="PT Astra Serif" w:eastAsia="PT Astra Serif" w:cs="PT Astra Serif"/>
          <w:color w:val="000000" w:themeColor="text1"/>
          <w:sz w:val="24"/>
          <w:szCs w:val="24"/>
          <w:lang w:eastAsia="ru-RU"/>
        </w:rPr>
        <w:t xml:space="preserve">частью четвертой статьи 213 Трудового кодекса</w:t>
      </w:r>
      <w:r>
        <w:rPr>
          <w:rFonts w:ascii="PT Astra Serif" w:hAnsi="PT Astra Serif" w:eastAsia="PT Astra Serif" w:cs="PT Astra Serif"/>
          <w:color w:val="000000" w:themeColor="text1"/>
          <w:sz w:val="24"/>
          <w:szCs w:val="24"/>
          <w:lang w:eastAsia="ru-RU"/>
        </w:rPr>
        <w:t xml:space="preserve"> </w:t>
      </w:r>
      <w:r>
        <w:rPr>
          <w:rFonts w:ascii="PT Astra Serif" w:hAnsi="PT Astra Serif" w:eastAsia="PT Astra Serif" w:cs="PT Astra Serif"/>
          <w:color w:val="000000" w:themeColor="text1"/>
          <w:sz w:val="24"/>
          <w:szCs w:val="24"/>
          <w:lang w:eastAsia="ru-RU"/>
        </w:rPr>
        <w:t xml:space="preserve">Российской Федерации, перечня медицинских противопоказаний к осуществлению работ</w:t>
      </w:r>
      <w:r>
        <w:rPr>
          <w:rFonts w:ascii="PT Astra Serif" w:hAnsi="PT Astra Serif" w:eastAsia="PT Astra Serif" w:cs="PT Astra Serif"/>
          <w:color w:val="000000" w:themeColor="text1"/>
          <w:sz w:val="24"/>
          <w:szCs w:val="24"/>
          <w:lang w:eastAsia="ru-RU"/>
        </w:rPr>
        <w:t xml:space="preserve"> </w:t>
      </w:r>
      <w:r>
        <w:rPr>
          <w:rFonts w:ascii="PT Astra Serif" w:hAnsi="PT Astra Serif" w:eastAsia="PT Astra Serif" w:cs="PT Astra Serif"/>
          <w:color w:val="000000" w:themeColor="text1"/>
          <w:sz w:val="24"/>
          <w:szCs w:val="24"/>
          <w:lang w:eastAsia="ru-RU"/>
        </w:rPr>
        <w:t xml:space="preserve">с вредными и (или) опасными производственными факторами</w:t>
      </w:r>
      <w:r>
        <w:rPr>
          <w:rFonts w:ascii="PT Astra Serif" w:hAnsi="PT Astra Serif" w:eastAsia="PT Astra Serif" w:cs="PT Astra Serif"/>
          <w:color w:val="000000" w:themeColor="text1"/>
          <w:sz w:val="24"/>
          <w:szCs w:val="24"/>
          <w:lang w:eastAsia="ru-RU"/>
        </w:rPr>
        <w:t xml:space="preserve">, </w:t>
      </w:r>
      <w:r>
        <w:rPr>
          <w:rFonts w:ascii="PT Astra Serif" w:hAnsi="PT Astra Serif" w:eastAsia="PT Astra Serif" w:cs="PT Astra Serif"/>
          <w:color w:val="000000" w:themeColor="text1"/>
          <w:sz w:val="24"/>
          <w:szCs w:val="24"/>
          <w:lang w:eastAsia="ru-RU"/>
        </w:rPr>
        <w:t xml:space="preserve">а так же работам, при выполнении которых проводятся обязательные предварительные и периодические осмотры</w:t>
      </w:r>
      <w:r>
        <w:rPr>
          <w:rFonts w:ascii="PT Astra Serif" w:hAnsi="PT Astra Serif" w:eastAsia="PT Astra Serif" w:cs="PT Astra Serif"/>
          <w:color w:val="000000" w:themeColor="text1"/>
          <w:sz w:val="24"/>
          <w:szCs w:val="24"/>
        </w:rPr>
        <w:t xml:space="preserve">»;</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3.2.2. определить ответственное лицо (лиц) со стороны Заказчика,  от</w:t>
      </w:r>
      <w:r>
        <w:rPr>
          <w:rFonts w:ascii="PT Astra Serif" w:hAnsi="PT Astra Serif" w:eastAsia="PT Astra Serif" w:cs="PT Astra Serif"/>
          <w:sz w:val="24"/>
          <w:szCs w:val="24"/>
        </w:rPr>
        <w:t xml:space="preserve">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color w:val="ff0000"/>
          <w:sz w:val="24"/>
          <w:szCs w:val="24"/>
        </w:rPr>
      </w:pPr>
      <w:r>
        <w:rPr>
          <w:rFonts w:ascii="PT Astra Serif" w:hAnsi="PT Astra Serif" w:eastAsia="PT Astra Serif" w:cs="PT Astra Serif"/>
          <w:color w:val="000000" w:themeColor="text1"/>
          <w:sz w:val="24"/>
          <w:szCs w:val="24"/>
        </w:rPr>
        <w:t xml:space="preserve">3.2.3. в процессе проведения оценки профессиональных рисков предоставить Исполнителю необходимые сведения, документы и информаци</w:t>
      </w:r>
      <w:r>
        <w:rPr>
          <w:rFonts w:ascii="PT Astra Serif" w:hAnsi="PT Astra Serif" w:eastAsia="PT Astra Serif" w:cs="PT Astra Serif"/>
          <w:color w:val="000000" w:themeColor="text1"/>
          <w:sz w:val="24"/>
          <w:szCs w:val="24"/>
        </w:rPr>
        <w:t xml:space="preserve">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 </w:t>
      </w:r>
      <w:r>
        <w:rPr>
          <w:rFonts w:ascii="PT Astra Serif" w:hAnsi="PT Astra Serif" w:cs="PT Astra Serif"/>
          <w:color w:val="ff0000"/>
          <w:sz w:val="24"/>
          <w:szCs w:val="24"/>
        </w:rPr>
      </w:r>
      <w:r>
        <w:rPr>
          <w:rFonts w:ascii="PT Astra Serif" w:hAnsi="PT Astra Serif" w:cs="PT Astra Serif"/>
          <w:color w:val="ff0000"/>
          <w:sz w:val="24"/>
          <w:szCs w:val="24"/>
        </w:rPr>
      </w:r>
    </w:p>
    <w:p>
      <w:pPr>
        <w:ind w:firstLine="567"/>
        <w:jc w:val="both"/>
        <w:widowControl w:val="off"/>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3.2.4. не предпринимать каких бы то ни было преднамеренных действий, направленных на сужение круга вопросов, подлежащих выяснению при проведении оценки профессиональных рисков  и влияющих на результаты ее проведения;</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ind w:firstLine="567"/>
        <w:jc w:val="both"/>
        <w:widowControl w:val="off"/>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3.2.5. содействовать Исполнителю в своевременном и полном проведении оценки профессиональных рисков, создавать для этого соответствующие условия;</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ind w:firstLine="567"/>
        <w:jc w:val="both"/>
        <w:widowControl w:val="off"/>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3.2.6. обеспечивать доступ к рабочим местам представителям Исполнителя;</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ind w:firstLine="567"/>
        <w:jc w:val="both"/>
        <w:widowControl w:val="off"/>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3.2.9. давать работникам организации-Заказчика необходимые разъяснения по вопросам проведения профессиональных рисков на их рабочих местах;</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ind w:firstLine="567"/>
        <w:jc w:val="both"/>
        <w:widowControl w:val="off"/>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3.2.10. своевременно принять и оплатить надлежащим образом оказанные  Исполнителем  Услуги в соответствии с  Контрактом; </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11"/>
        <w:ind w:firstLine="0"/>
        <w:jc w:val="both"/>
        <w:widowControl w:val="off"/>
        <w:rPr>
          <w:rFonts w:ascii="PT Astra Serif" w:hAnsi="PT Astra Serif" w:cs="PT Astra Serif"/>
          <w:color w:val="ff0000"/>
          <w:sz w:val="24"/>
          <w:szCs w:val="24"/>
        </w:rPr>
      </w:pPr>
      <w:r>
        <w:rPr>
          <w:rFonts w:ascii="PT Astra Serif" w:hAnsi="PT Astra Serif" w:eastAsia="PT Astra Serif" w:cs="PT Astra Serif"/>
          <w:color w:val="ff0000"/>
          <w:sz w:val="24"/>
          <w:szCs w:val="24"/>
        </w:rPr>
        <w:t xml:space="preserve">            </w:t>
      </w:r>
      <w:r>
        <w:rPr>
          <w:rFonts w:ascii="PT Astra Serif" w:hAnsi="PT Astra Serif" w:eastAsia="PT Astra Serif" w:cs="PT Astra Serif"/>
          <w:sz w:val="24"/>
          <w:szCs w:val="24"/>
        </w:rPr>
        <w:t xml:space="preserve">3.2.11. исполнять требования законодательства Российской Федерации </w:t>
      </w:r>
      <w:r>
        <w:rPr>
          <w:rFonts w:ascii="PT Astra Serif" w:hAnsi="PT Astra Serif" w:eastAsia="PT Astra Serif" w:cs="PT Astra Serif"/>
          <w:b w:val="0"/>
          <w:bCs w:val="0"/>
          <w:sz w:val="24"/>
          <w:szCs w:val="24"/>
        </w:rPr>
        <w:t xml:space="preserve">по проведению</w:t>
      </w:r>
      <w:r>
        <w:rPr>
          <w:rFonts w:ascii="PT Astra Serif" w:hAnsi="PT Astra Serif" w:eastAsia="PT Astra Serif" w:cs="PT Astra Serif"/>
          <w:b w:val="0"/>
          <w:bCs w:val="0"/>
          <w:sz w:val="24"/>
          <w:szCs w:val="24"/>
        </w:rPr>
        <w:t xml:space="preserve"> о</w:t>
      </w:r>
      <w:r>
        <w:rPr>
          <w:rFonts w:ascii="PT Astra Serif" w:hAnsi="PT Astra Serif" w:eastAsia="PT Astra Serif" w:cs="PT Astra Serif"/>
          <w:b w:val="0"/>
          <w:bCs w:val="0"/>
          <w:sz w:val="24"/>
          <w:szCs w:val="24"/>
        </w:rPr>
        <w:t xml:space="preserve">ценк</w:t>
      </w:r>
      <w:r>
        <w:rPr>
          <w:rFonts w:ascii="PT Astra Serif" w:hAnsi="PT Astra Serif" w:eastAsia="PT Astra Serif" w:cs="PT Astra Serif"/>
          <w:b w:val="0"/>
          <w:bCs w:val="0"/>
          <w:sz w:val="24"/>
          <w:szCs w:val="24"/>
        </w:rPr>
        <w:t xml:space="preserve">и</w:t>
      </w:r>
      <w:r>
        <w:rPr>
          <w:rFonts w:ascii="PT Astra Serif" w:hAnsi="PT Astra Serif" w:eastAsia="PT Astra Serif" w:cs="PT Astra Serif"/>
          <w:b w:val="0"/>
          <w:bCs w:val="0"/>
          <w:sz w:val="24"/>
          <w:szCs w:val="24"/>
        </w:rPr>
        <w:t xml:space="preserve"> профессиональных рисков</w:t>
      </w:r>
      <w:r>
        <w:rPr>
          <w:rFonts w:ascii="PT Astra Serif" w:hAnsi="PT Astra Serif" w:eastAsia="PT Astra Serif" w:cs="PT Astra Serif"/>
          <w:sz w:val="24"/>
          <w:szCs w:val="24"/>
        </w:rPr>
        <w:t xml:space="preserve"> и иные обязанности, предусмотренные Контрактом.</w:t>
      </w:r>
      <w:r>
        <w:rPr>
          <w:rFonts w:ascii="PT Astra Serif" w:hAnsi="PT Astra Serif" w:cs="PT Astra Serif"/>
          <w:color w:val="ff0000"/>
          <w:sz w:val="24"/>
          <w:szCs w:val="24"/>
        </w:rPr>
      </w:r>
      <w:r>
        <w:rPr>
          <w:rFonts w:ascii="PT Astra Serif" w:hAnsi="PT Astra Serif" w:cs="PT Astra Serif"/>
          <w:color w:val="ff0000"/>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3.3. Предоставляемая Заказчиком информация может содержать персональные данные работников Заказч</w:t>
      </w:r>
      <w:r>
        <w:rPr>
          <w:rFonts w:ascii="PT Astra Serif" w:hAnsi="PT Astra Serif" w:eastAsia="PT Astra Serif" w:cs="PT Astra Serif"/>
          <w:sz w:val="24"/>
          <w:szCs w:val="24"/>
        </w:rPr>
        <w:t xml:space="preserve">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rPr>
        <w:t xml:space="preserve">3.4. Исполнитель обязуется:</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198"/>
        <w:contextualSpacing/>
        <w:ind w:firstLine="567"/>
        <w:spacing w:after="227"/>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3.4.1.  </w:t>
      </w:r>
      <w:r>
        <w:rPr>
          <w:rFonts w:ascii="PT Astra Serif" w:hAnsi="PT Astra Serif" w:eastAsia="PT Astra Serif" w:cs="PT Astra Serif"/>
          <w:sz w:val="24"/>
          <w:szCs w:val="24"/>
          <w:highlight w:val="white"/>
        </w:rPr>
        <w:t xml:space="preserve">организовать следующие </w:t>
      </w:r>
      <w:r>
        <w:rPr>
          <w:rFonts w:ascii="PT Astra Serif" w:hAnsi="PT Astra Serif" w:eastAsia="PT Astra Serif" w:cs="PT Astra Serif"/>
          <w:sz w:val="24"/>
          <w:szCs w:val="24"/>
          <w:highlight w:val="white"/>
        </w:rPr>
        <w:t xml:space="preserve">мероприятия:</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198"/>
        <w:contextualSpacing/>
        <w:ind w:firstLine="567"/>
        <w:spacing w:after="227"/>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провести процесс идентификации опасностей на рабочих местах при выполнении всех видов работ в условиях нормального режима трудовой деятельности, при выполнении нестандартных видов де</w:t>
      </w:r>
      <w:r>
        <w:rPr>
          <w:rFonts w:ascii="PT Astra Serif" w:hAnsi="PT Astra Serif" w:eastAsia="PT Astra Serif" w:cs="PT Astra Serif"/>
          <w:sz w:val="24"/>
          <w:szCs w:val="24"/>
          <w:highlight w:val="white"/>
        </w:rPr>
        <w:t xml:space="preserve">ятельности и в случае аварийных </w:t>
      </w:r>
      <w:r>
        <w:rPr>
          <w:rFonts w:ascii="PT Astra Serif" w:hAnsi="PT Astra Serif" w:eastAsia="PT Astra Serif" w:cs="PT Astra Serif"/>
          <w:sz w:val="24"/>
          <w:szCs w:val="24"/>
          <w:highlight w:val="white"/>
        </w:rPr>
        <w:t xml:space="preserve">ситуаций;</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198"/>
        <w:contextualSpacing/>
        <w:ind w:firstLine="567"/>
        <w:spacing w:after="227"/>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организовать и провести процесс оценки рисков идентифицированных опасностей с определ</w:t>
      </w:r>
      <w:r>
        <w:rPr>
          <w:rFonts w:ascii="PT Astra Serif" w:hAnsi="PT Astra Serif" w:eastAsia="PT Astra Serif" w:cs="PT Astra Serif"/>
          <w:sz w:val="24"/>
          <w:szCs w:val="24"/>
          <w:highlight w:val="white"/>
        </w:rPr>
        <w:t xml:space="preserve">ением уровней рисков на рабочих </w:t>
      </w:r>
      <w:r>
        <w:rPr>
          <w:rFonts w:ascii="PT Astra Serif" w:hAnsi="PT Astra Serif" w:eastAsia="PT Astra Serif" w:cs="PT Astra Serif"/>
          <w:sz w:val="24"/>
          <w:szCs w:val="24"/>
          <w:highlight w:val="white"/>
        </w:rPr>
        <w:t xml:space="preserve">местах;</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198"/>
        <w:contextualSpacing/>
        <w:ind w:firstLine="567"/>
        <w:spacing w:after="227"/>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провести</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анализ</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и</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согласование</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результатов</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оценки</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рисков;</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198"/>
        <w:contextualSpacing/>
        <w:ind w:firstLine="567"/>
        <w:spacing w:after="0" w:afterAutospacing="0"/>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разработать план мероприятий по снижению и управлению рисками с учетом приоритета мер управления;</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198"/>
        <w:contextualSpacing/>
        <w:ind w:firstLine="567"/>
        <w:spacing w:after="0" w:afterAutospacing="0"/>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предоставить методику, обоснование и экспертное заключение по результатам проведения оценки профессиональных рисков.</w:t>
      </w:r>
      <w:r>
        <w:rPr>
          <w:rFonts w:ascii="PT Astra Serif" w:hAnsi="PT Astra Serif" w:cs="PT Astra Serif"/>
          <w:sz w:val="24"/>
          <w:szCs w:val="24"/>
          <w:highlight w:val="white"/>
        </w:rPr>
      </w:r>
      <w:r>
        <w:rPr>
          <w:rFonts w:ascii="PT Astra Serif" w:hAnsi="PT Astra Serif" w:cs="PT Astra Serif"/>
          <w:sz w:val="24"/>
          <w:szCs w:val="24"/>
          <w:highlight w:val="white"/>
        </w:rPr>
      </w:r>
    </w:p>
    <w:p>
      <w:pPr>
        <w:ind w:firstLine="709"/>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.4.2. Предоставлять по требованию Заказчика обоснования результатов </w:t>
      </w:r>
      <w:r>
        <w:rPr>
          <w:rFonts w:ascii="PT Astra Serif" w:hAnsi="PT Astra Serif" w:eastAsia="PT Astra Serif" w:cs="PT Astra Serif"/>
          <w:sz w:val="24"/>
          <w:szCs w:val="24"/>
        </w:rPr>
        <w:t xml:space="preserve">оказания</w:t>
      </w:r>
      <w:r>
        <w:rPr>
          <w:rFonts w:ascii="PT Astra Serif" w:hAnsi="PT Astra Serif" w:eastAsia="PT Astra Serif" w:cs="PT Astra Serif"/>
          <w:sz w:val="24"/>
          <w:szCs w:val="24"/>
        </w:rPr>
        <w:t xml:space="preserve"> Услуг, а также давать работникам Заказчика разъяснения по вопросам </w:t>
      </w:r>
      <w:r>
        <w:rPr>
          <w:rFonts w:ascii="PT Astra Serif" w:hAnsi="PT Astra Serif" w:eastAsia="PT Astra Serif" w:cs="PT Astra Serif"/>
          <w:sz w:val="24"/>
          <w:szCs w:val="24"/>
        </w:rPr>
        <w:t xml:space="preserve">оказания</w:t>
      </w:r>
      <w:r>
        <w:rPr>
          <w:rFonts w:ascii="PT Astra Serif" w:hAnsi="PT Astra Serif" w:eastAsia="PT Astra Serif" w:cs="PT Astra Serif"/>
          <w:sz w:val="24"/>
          <w:szCs w:val="24"/>
        </w:rPr>
        <w:t xml:space="preserve"> Услуг </w:t>
      </w:r>
      <w:r>
        <w:rPr>
          <w:rFonts w:ascii="PT Astra Serif" w:hAnsi="PT Astra Serif" w:eastAsia="PT Astra Serif" w:cs="PT Astra Serif"/>
          <w:sz w:val="24"/>
          <w:szCs w:val="24"/>
        </w:rPr>
        <w:t xml:space="preserve">на их рабочих местах</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ind w:firstLine="709"/>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 - правовому регулирова</w:t>
      </w:r>
      <w:r>
        <w:rPr>
          <w:rFonts w:ascii="PT Astra Serif" w:hAnsi="PT Astra Serif" w:eastAsia="PT Astra Serif" w:cs="PT Astra Serif"/>
          <w:sz w:val="24"/>
          <w:szCs w:val="24"/>
        </w:rPr>
        <w:t xml:space="preserve">нию в сфере труда с учетом мнения Российской трехсторонней комиссии по регулированию социально-трудовых отношений и Методиками, которыми определены содержание и порядок проведения комплекса работ по этапам, а также порядок, сроки оформления их результатов.</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3.4.3.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11"/>
        <w:ind w:firstLine="567"/>
        <w:jc w:val="both"/>
        <w:widowControl w:val="off"/>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3.4.4. применять утвержденные и аттестованные в порядке,</w:t>
      </w:r>
      <w:r>
        <w:rPr>
          <w:rFonts w:ascii="PT Astra Serif" w:hAnsi="PT Astra Serif" w:eastAsia="PT Astra Serif" w:cs="PT Astra Serif"/>
          <w:color w:val="000000" w:themeColor="text1"/>
          <w:sz w:val="24"/>
          <w:szCs w:val="24"/>
        </w:rPr>
        <w:t xml:space="preserve">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11"/>
        <w:ind w:firstLine="567"/>
        <w:jc w:val="both"/>
        <w:widowControl w:val="off"/>
        <w:rPr>
          <w:rFonts w:ascii="PT Astra Serif" w:hAnsi="PT Astra Serif" w:cs="PT Astra Serif"/>
          <w:color w:val="auto"/>
          <w:sz w:val="24"/>
          <w:szCs w:val="24"/>
          <w:highlight w:val="none"/>
        </w:rPr>
      </w:pPr>
      <w:r>
        <w:rPr>
          <w:rFonts w:ascii="PT Astra Serif" w:hAnsi="PT Astra Serif" w:eastAsia="PT Astra Serif" w:cs="PT Astra Serif"/>
          <w:color w:val="auto"/>
          <w:sz w:val="24"/>
          <w:szCs w:val="24"/>
        </w:rPr>
        <w:t xml:space="preserve">3.4.5.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r>
        <w:rPr>
          <w:rFonts w:ascii="PT Astra Serif" w:hAnsi="PT Astra Serif" w:cs="PT Astra Serif"/>
          <w:color w:val="auto"/>
          <w:sz w:val="24"/>
          <w:szCs w:val="24"/>
          <w:highlight w:val="none"/>
        </w:rPr>
      </w:r>
      <w:r>
        <w:rPr>
          <w:rFonts w:ascii="PT Astra Serif" w:hAnsi="PT Astra Serif" w:cs="PT Astra Serif"/>
          <w:color w:val="auto"/>
          <w:sz w:val="24"/>
          <w:szCs w:val="24"/>
          <w:highlight w:val="none"/>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3.4.6.  предоставлять по запросу Заказчика информацию о ходе оказания Услуг;</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color w:val="auto"/>
          <w:sz w:val="24"/>
          <w:szCs w:val="24"/>
        </w:rPr>
      </w:pPr>
      <w:r>
        <w:rPr>
          <w:rFonts w:ascii="PT Astra Serif" w:hAnsi="PT Astra Serif" w:eastAsia="PT Astra Serif" w:cs="PT Astra Serif"/>
          <w:sz w:val="24"/>
          <w:szCs w:val="24"/>
        </w:rPr>
        <w:t xml:space="preserve">3.4.7. </w:t>
      </w:r>
      <w:r>
        <w:rPr>
          <w:rFonts w:ascii="PT Astra Serif" w:hAnsi="PT Astra Serif" w:eastAsia="PT Astra Serif" w:cs="PT Astra Serif"/>
          <w:color w:val="auto"/>
          <w:sz w:val="24"/>
          <w:szCs w:val="24"/>
        </w:rPr>
        <w:t xml:space="preserve">своевременно устранять выявленные Заказчиком недостатки;</w:t>
      </w:r>
      <w:r>
        <w:rPr>
          <w:rFonts w:ascii="PT Astra Serif" w:hAnsi="PT Astra Serif" w:cs="PT Astra Serif"/>
          <w:color w:val="auto"/>
          <w:sz w:val="24"/>
          <w:szCs w:val="24"/>
        </w:rPr>
      </w:r>
      <w:r>
        <w:rPr>
          <w:rFonts w:ascii="PT Astra Serif" w:hAnsi="PT Astra Serif" w:cs="PT Astra Serif"/>
          <w:color w:val="auto"/>
          <w:sz w:val="24"/>
          <w:szCs w:val="24"/>
        </w:rPr>
      </w:r>
    </w:p>
    <w:p>
      <w:pPr>
        <w:pStyle w:val="1211"/>
        <w:ind w:firstLine="567"/>
        <w:jc w:val="both"/>
        <w:widowControl w:val="off"/>
        <w:rPr>
          <w:rFonts w:ascii="PT Astra Serif" w:hAnsi="PT Astra Serif" w:cs="PT Astra Serif"/>
          <w:color w:val="ff0000"/>
          <w:sz w:val="24"/>
          <w:szCs w:val="24"/>
        </w:rPr>
      </w:pPr>
      <w:r>
        <w:rPr>
          <w:rFonts w:ascii="PT Astra Serif" w:hAnsi="PT Astra Serif" w:eastAsia="PT Astra Serif" w:cs="PT Astra Serif"/>
          <w:sz w:val="24"/>
          <w:szCs w:val="24"/>
        </w:rPr>
        <w:t xml:space="preserve">3.4.8. н</w:t>
      </w:r>
      <w:r>
        <w:rPr>
          <w:rFonts w:ascii="PT Astra Serif" w:hAnsi="PT Astra Serif" w:eastAsia="PT Astra Serif" w:cs="PT Astra Serif"/>
          <w:sz w:val="24"/>
          <w:szCs w:val="24"/>
        </w:rPr>
        <w:t xml:space="preserve">аправить Заказчику </w:t>
      </w:r>
      <w:r>
        <w:rPr>
          <w:rFonts w:ascii="PT Astra Serif" w:hAnsi="PT Astra Serif" w:eastAsia="PT Astra Serif" w:cs="PT Astra Serif"/>
          <w:sz w:val="24"/>
          <w:szCs w:val="24"/>
        </w:rPr>
        <w:t xml:space="preserve">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Услуги, записи о приоста</w:t>
      </w:r>
      <w:r>
        <w:rPr>
          <w:rFonts w:ascii="PT Astra Serif" w:hAnsi="PT Astra Serif" w:eastAsia="PT Astra Serif" w:cs="PT Astra Serif"/>
          <w:sz w:val="24"/>
          <w:szCs w:val="24"/>
        </w:rPr>
        <w:t xml:space="preserve">новлении деятельности, а также </w:t>
      </w:r>
      <w:r>
        <w:rPr>
          <w:rFonts w:ascii="PT Astra Serif" w:hAnsi="PT Astra Serif" w:eastAsia="PT Astra Serif" w:cs="PT Astra Serif"/>
          <w:sz w:val="24"/>
          <w:szCs w:val="24"/>
        </w:rPr>
        <w:t xml:space="preserve">о начале процедуры подтверждения компетентности испытательной лаборатории (центра) в течение 2 рабочих дней с даты наступления указанных обстоятельств; </w:t>
      </w:r>
      <w:r>
        <w:rPr>
          <w:rFonts w:ascii="PT Astra Serif" w:hAnsi="PT Astra Serif" w:cs="PT Astra Serif"/>
          <w:color w:val="ff0000"/>
          <w:sz w:val="24"/>
          <w:szCs w:val="24"/>
        </w:rPr>
      </w:r>
      <w:r>
        <w:rPr>
          <w:rFonts w:ascii="PT Astra Serif" w:hAnsi="PT Astra Serif" w:cs="PT Astra Serif"/>
          <w:color w:val="ff0000"/>
          <w:sz w:val="24"/>
          <w:szCs w:val="24"/>
        </w:rPr>
      </w:r>
    </w:p>
    <w:p>
      <w:pPr>
        <w:ind w:left="0" w:right="0"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3.4.9</w:t>
      </w:r>
      <w:r>
        <w:rPr>
          <w:rFonts w:ascii="PT Astra Serif" w:hAnsi="PT Astra Serif" w:eastAsia="PT Astra Serif" w:cs="PT Astra Serif"/>
          <w:sz w:val="24"/>
          <w:szCs w:val="24"/>
        </w:rPr>
        <w:t xml:space="preserve">. представлять Заказчику информацию и документы, необходимые для осуществления Заказчиком контроля за ходом исполнения И</w:t>
      </w:r>
      <w:r>
        <w:rPr>
          <w:rFonts w:ascii="PT Astra Serif" w:hAnsi="PT Astra Serif" w:eastAsia="PT Astra Serif" w:cs="PT Astra Serif"/>
          <w:sz w:val="24"/>
          <w:szCs w:val="24"/>
        </w:rPr>
        <w:t xml:space="preserve">сполнителем условий исполнения К</w:t>
      </w:r>
      <w:r>
        <w:rPr>
          <w:rFonts w:ascii="PT Astra Serif" w:hAnsi="PT Astra Serif" w:eastAsia="PT Astra Serif" w:cs="PT Astra Serif"/>
          <w:sz w:val="24"/>
          <w:szCs w:val="24"/>
        </w:rPr>
        <w:t xml:space="preserve">онтракта, не вмешиваясь в хозяйственную деятельность Исполнителя.</w:t>
      </w:r>
      <w:r>
        <w:rPr>
          <w:rFonts w:ascii="PT Astra Serif" w:hAnsi="PT Astra Serif" w:cs="PT Astra Serif"/>
          <w:sz w:val="24"/>
          <w:szCs w:val="24"/>
        </w:rPr>
      </w:r>
      <w:r>
        <w:rPr>
          <w:rFonts w:ascii="PT Astra Serif" w:hAnsi="PT Astra Serif" w:cs="PT Astra Serif"/>
          <w:sz w:val="24"/>
          <w:szCs w:val="24"/>
        </w:rPr>
      </w:r>
    </w:p>
    <w:p>
      <w:pPr>
        <w:ind w:left="187" w:right="187" w:firstLine="38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По окончании </w:t>
      </w:r>
      <w:r>
        <w:rPr>
          <w:rFonts w:ascii="PT Astra Serif" w:hAnsi="PT Astra Serif" w:eastAsia="PT Astra Serif" w:cs="PT Astra Serif"/>
          <w:sz w:val="24"/>
          <w:szCs w:val="24"/>
        </w:rPr>
        <w:t xml:space="preserve">оказания услуг</w:t>
      </w:r>
      <w:r>
        <w:rPr>
          <w:rFonts w:ascii="PT Astra Serif" w:hAnsi="PT Astra Serif" w:eastAsia="PT Astra Serif" w:cs="PT Astra Serif"/>
          <w:sz w:val="24"/>
          <w:szCs w:val="24"/>
        </w:rPr>
        <w:t xml:space="preserve"> Исполнитель на бумажном и электронном н</w:t>
      </w:r>
      <w:r>
        <w:rPr>
          <w:rFonts w:ascii="PT Astra Serif" w:hAnsi="PT Astra Serif" w:eastAsia="PT Astra Serif" w:cs="PT Astra Serif"/>
          <w:sz w:val="24"/>
          <w:szCs w:val="24"/>
        </w:rPr>
        <w:t xml:space="preserve">осителе представляет следующие д</w:t>
      </w:r>
      <w:r>
        <w:rPr>
          <w:rFonts w:ascii="PT Astra Serif" w:hAnsi="PT Astra Serif" w:eastAsia="PT Astra Serif" w:cs="PT Astra Serif"/>
          <w:sz w:val="24"/>
          <w:szCs w:val="24"/>
        </w:rPr>
        <w:t xml:space="preserve">окументы:</w:t>
      </w:r>
      <w:r>
        <w:rPr>
          <w:rFonts w:ascii="PT Astra Serif" w:hAnsi="PT Astra Serif" w:cs="PT Astra Serif"/>
          <w:sz w:val="24"/>
          <w:szCs w:val="24"/>
        </w:rPr>
      </w:r>
      <w:r>
        <w:rPr>
          <w:rFonts w:ascii="PT Astra Serif" w:hAnsi="PT Astra Serif" w:cs="PT Astra Serif"/>
          <w:sz w:val="24"/>
          <w:szCs w:val="24"/>
        </w:rPr>
      </w:r>
    </w:p>
    <w:p>
      <w:pPr>
        <w:ind w:left="187" w:right="187" w:firstLine="38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 Отчет о проведении оценки профессиональных рисков, в который включаются:</w:t>
      </w:r>
      <w:r>
        <w:rPr>
          <w:rFonts w:ascii="PT Astra Serif" w:hAnsi="PT Astra Serif" w:cs="PT Astra Serif"/>
          <w:sz w:val="24"/>
          <w:szCs w:val="24"/>
        </w:rPr>
      </w:r>
      <w:r>
        <w:rPr>
          <w:rFonts w:ascii="PT Astra Serif" w:hAnsi="PT Astra Serif" w:cs="PT Astra Serif"/>
          <w:sz w:val="24"/>
          <w:szCs w:val="24"/>
        </w:rPr>
      </w:r>
    </w:p>
    <w:p>
      <w:pPr>
        <w:ind w:left="187" w:right="187" w:firstLine="38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3.4.9</w:t>
      </w: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 сведения об организации, проводящей оценку профессионального риска, с приложением копий документов, подтверждающих ее соответствие установленным требованиям;</w:t>
      </w:r>
      <w:r>
        <w:rPr>
          <w:rFonts w:ascii="PT Astra Serif" w:hAnsi="PT Astra Serif" w:cs="PT Astra Serif"/>
          <w:sz w:val="24"/>
          <w:szCs w:val="24"/>
        </w:rPr>
      </w:r>
      <w:r>
        <w:rPr>
          <w:rFonts w:ascii="PT Astra Serif" w:hAnsi="PT Astra Serif" w:cs="PT Astra Serif"/>
          <w:sz w:val="24"/>
          <w:szCs w:val="24"/>
        </w:rPr>
      </w:r>
    </w:p>
    <w:p>
      <w:pPr>
        <w:ind w:left="187" w:right="187" w:firstLine="38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3.4.9</w:t>
      </w:r>
      <w:r>
        <w:rPr>
          <w:rFonts w:ascii="PT Astra Serif" w:hAnsi="PT Astra Serif" w:eastAsia="PT Astra Serif" w:cs="PT Astra Serif"/>
          <w:sz w:val="24"/>
          <w:szCs w:val="24"/>
        </w:rPr>
        <w:t xml:space="preserve">.2.</w:t>
      </w:r>
      <w:r>
        <w:rPr>
          <w:rFonts w:ascii="PT Astra Serif" w:hAnsi="PT Astra Serif" w:eastAsia="PT Astra Serif" w:cs="PT Astra Serif"/>
          <w:sz w:val="24"/>
          <w:szCs w:val="24"/>
        </w:rPr>
        <w:t xml:space="preserve"> перечень рабочих мест, на которых проводилась оценка профессиональных рисков;</w:t>
      </w:r>
      <w:r>
        <w:rPr>
          <w:rFonts w:ascii="PT Astra Serif" w:hAnsi="PT Astra Serif" w:cs="PT Astra Serif"/>
          <w:sz w:val="24"/>
          <w:szCs w:val="24"/>
        </w:rPr>
      </w:r>
      <w:r>
        <w:rPr>
          <w:rFonts w:ascii="PT Astra Serif" w:hAnsi="PT Astra Serif" w:cs="PT Astra Serif"/>
          <w:sz w:val="24"/>
          <w:szCs w:val="24"/>
        </w:rPr>
      </w:r>
    </w:p>
    <w:p>
      <w:pPr>
        <w:ind w:left="187" w:right="187" w:firstLine="38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3.4.9</w:t>
      </w: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 карты оценки профессиональных рисков на каждое рабочее место (идентификации опасностей и определения уровней рисков с указанием технологических про</w:t>
      </w:r>
      <w:r>
        <w:rPr>
          <w:rFonts w:ascii="PT Astra Serif" w:hAnsi="PT Astra Serif" w:eastAsia="PT Astra Serif" w:cs="PT Astra Serif"/>
          <w:sz w:val="24"/>
          <w:szCs w:val="24"/>
        </w:rPr>
        <w:t xml:space="preserve">цессов, перечня опасностей, опасных событий, возможных последствий опасных событий, 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r>
        <w:rPr>
          <w:rFonts w:ascii="PT Astra Serif" w:hAnsi="PT Astra Serif" w:cs="PT Astra Serif"/>
          <w:sz w:val="24"/>
          <w:szCs w:val="24"/>
        </w:rPr>
      </w:r>
      <w:r>
        <w:rPr>
          <w:rFonts w:ascii="PT Astra Serif" w:hAnsi="PT Astra Serif" w:cs="PT Astra Serif"/>
          <w:sz w:val="24"/>
          <w:szCs w:val="24"/>
        </w:rPr>
      </w:r>
    </w:p>
    <w:p>
      <w:pPr>
        <w:ind w:left="187" w:right="187" w:firstLine="38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3.4.9</w:t>
      </w:r>
      <w:r>
        <w:rPr>
          <w:rFonts w:ascii="PT Astra Serif" w:hAnsi="PT Astra Serif" w:eastAsia="PT Astra Serif" w:cs="PT Astra Serif"/>
          <w:sz w:val="24"/>
          <w:szCs w:val="24"/>
        </w:rPr>
        <w:t xml:space="preserve">.4.</w:t>
      </w:r>
      <w:r>
        <w:rPr>
          <w:rFonts w:ascii="PT Astra Serif" w:hAnsi="PT Astra Serif" w:eastAsia="PT Astra Serif" w:cs="PT Astra Serif"/>
          <w:sz w:val="24"/>
          <w:szCs w:val="24"/>
        </w:rPr>
        <w:t xml:space="preserve"> реестр идентифицированных опасностей и оцененных рисков по подразделениям </w:t>
      </w:r>
      <w:r>
        <w:rPr>
          <w:rFonts w:ascii="PT Astra Serif" w:hAnsi="PT Astra Serif" w:eastAsia="PT Astra Serif" w:cs="PT Astra Serif"/>
          <w:sz w:val="24"/>
          <w:szCs w:val="24"/>
        </w:rPr>
        <w:t xml:space="preserve">Заказчика</w:t>
      </w:r>
      <w:r>
        <w:rPr>
          <w:rFonts w:ascii="PT Astra Serif" w:hAnsi="PT Astra Serif" w:eastAsia="PT Astra Serif" w:cs="PT Astra Serif"/>
          <w:sz w:val="24"/>
          <w:szCs w:val="24"/>
        </w:rPr>
        <w:t xml:space="preserve"> в целом, перечень приоритетных опасностей;</w:t>
      </w:r>
      <w:r>
        <w:rPr>
          <w:rFonts w:ascii="PT Astra Serif" w:hAnsi="PT Astra Serif" w:cs="PT Astra Serif"/>
          <w:sz w:val="24"/>
          <w:szCs w:val="24"/>
        </w:rPr>
      </w:r>
      <w:r>
        <w:rPr>
          <w:rFonts w:ascii="PT Astra Serif" w:hAnsi="PT Astra Serif" w:cs="PT Astra Serif"/>
          <w:sz w:val="24"/>
          <w:szCs w:val="24"/>
        </w:rPr>
      </w:r>
    </w:p>
    <w:p>
      <w:pPr>
        <w:ind w:left="187" w:right="187" w:firstLine="38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3.4.9</w:t>
      </w:r>
      <w:r>
        <w:rPr>
          <w:rFonts w:ascii="PT Astra Serif" w:hAnsi="PT Astra Serif" w:eastAsia="PT Astra Serif" w:cs="PT Astra Serif"/>
          <w:sz w:val="24"/>
          <w:szCs w:val="24"/>
        </w:rPr>
        <w:t xml:space="preserve">.5.</w:t>
      </w:r>
      <w:r>
        <w:rPr>
          <w:rFonts w:ascii="PT Astra Serif" w:hAnsi="PT Astra Serif" w:eastAsia="PT Astra Serif" w:cs="PT Astra Serif"/>
          <w:sz w:val="24"/>
          <w:szCs w:val="24"/>
        </w:rPr>
        <w:t xml:space="preserve"> план дополнительных мер управления по устранению и минимизации рисков (мероприятия по снижению уровней профессиональных рисков);</w:t>
      </w:r>
      <w:r>
        <w:rPr>
          <w:rFonts w:ascii="PT Astra Serif" w:hAnsi="PT Astra Serif" w:cs="PT Astra Serif"/>
          <w:sz w:val="24"/>
          <w:szCs w:val="24"/>
        </w:rPr>
      </w:r>
      <w:r>
        <w:rPr>
          <w:rFonts w:ascii="PT Astra Serif" w:hAnsi="PT Astra Serif" w:cs="PT Astra Serif"/>
          <w:sz w:val="24"/>
          <w:szCs w:val="24"/>
        </w:rPr>
      </w:r>
    </w:p>
    <w:p>
      <w:pPr>
        <w:ind w:left="187" w:right="187" w:firstLine="38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3.4.9</w:t>
      </w:r>
      <w:r>
        <w:rPr>
          <w:rFonts w:ascii="PT Astra Serif" w:hAnsi="PT Astra Serif" w:eastAsia="PT Astra Serif" w:cs="PT Astra Serif"/>
          <w:sz w:val="24"/>
          <w:szCs w:val="24"/>
        </w:rPr>
        <w:t xml:space="preserve">.6.</w:t>
      </w:r>
      <w:r>
        <w:rPr>
          <w:rFonts w:ascii="PT Astra Serif" w:hAnsi="PT Astra Serif" w:eastAsia="PT Astra Serif" w:cs="PT Astra Serif"/>
          <w:sz w:val="24"/>
          <w:szCs w:val="24"/>
        </w:rPr>
        <w:t xml:space="preserve"> сводную ведомость (перечень) результатов оценки профессиональных рисков и статистике рисков </w:t>
      </w:r>
      <w:r>
        <w:rPr>
          <w:rFonts w:ascii="PT Astra Serif" w:hAnsi="PT Astra Serif" w:eastAsia="PT Astra Serif" w:cs="PT Astra Serif"/>
          <w:sz w:val="24"/>
          <w:szCs w:val="24"/>
        </w:rPr>
        <w:t xml:space="preserve">Заказчика</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left="0" w:right="187" w:firstLine="567"/>
        <w:jc w:val="both"/>
        <w:spacing w:after="0" w:line="240" w:lineRule="auto"/>
        <w:rPr>
          <w:rFonts w:ascii="PT Astra Serif" w:hAnsi="PT Astra Serif" w:cs="PT Astra Serif"/>
          <w:sz w:val="24"/>
          <w:szCs w:val="24"/>
          <w:highlight w:val="none"/>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3.4.9</w:t>
      </w:r>
      <w:r>
        <w:rPr>
          <w:rFonts w:ascii="PT Astra Serif" w:hAnsi="PT Astra Serif" w:eastAsia="PT Astra Serif" w:cs="PT Astra Serif"/>
          <w:sz w:val="24"/>
          <w:szCs w:val="24"/>
        </w:rPr>
        <w:t xml:space="preserve">.7.</w:t>
      </w:r>
      <w:r>
        <w:rPr>
          <w:rFonts w:ascii="PT Astra Serif" w:hAnsi="PT Astra Serif" w:eastAsia="PT Astra Serif" w:cs="PT Astra Serif"/>
          <w:sz w:val="24"/>
          <w:szCs w:val="24"/>
        </w:rPr>
        <w:t xml:space="preserve"> экспертное заключение по результатам оценки профессиональных рисков, сводные данные по статистике рисков;</w:t>
      </w:r>
      <w:r>
        <w:rPr>
          <w:rFonts w:ascii="PT Astra Serif" w:hAnsi="PT Astra Serif" w:cs="PT Astra Serif"/>
          <w:sz w:val="24"/>
          <w:szCs w:val="24"/>
          <w:highlight w:val="none"/>
        </w:rPr>
      </w:r>
      <w:r>
        <w:rPr>
          <w:rFonts w:ascii="PT Astra Serif" w:hAnsi="PT Astra Serif" w:cs="PT Astra Serif"/>
          <w:sz w:val="24"/>
          <w:szCs w:val="24"/>
          <w:highlight w:val="none"/>
        </w:rPr>
      </w:r>
    </w:p>
    <w:p>
      <w:pPr>
        <w:ind w:left="0" w:right="187"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rPr>
        <w:t xml:space="preserve">3.4.9</w:t>
      </w:r>
      <w:r>
        <w:rPr>
          <w:rFonts w:ascii="PT Astra Serif" w:hAnsi="PT Astra Serif" w:eastAsia="PT Astra Serif" w:cs="PT Astra Serif"/>
          <w:sz w:val="24"/>
          <w:szCs w:val="24"/>
        </w:rPr>
        <w:t xml:space="preserve">.8.</w:t>
      </w: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rPr>
        <w:t xml:space="preserve">положение о системе управления профессиональными рисками в области охраны труда Заказчика с учетом проведенной оценки</w:t>
      </w:r>
      <w:r>
        <w:rPr>
          <w:rFonts w:ascii="PT Astra Serif" w:hAnsi="PT Astra Serif" w:eastAsia="PT Astra Serif" w:cs="PT Astra Serif"/>
          <w:sz w:val="24"/>
          <w:szCs w:val="24"/>
        </w:rPr>
        <w:t xml:space="preserve"> и спецификой </w:t>
      </w:r>
      <w:r>
        <w:rPr>
          <w:rFonts w:ascii="PT Astra Serif" w:hAnsi="PT Astra Serif" w:eastAsia="PT Astra Serif" w:cs="PT Astra Serif"/>
          <w:sz w:val="24"/>
          <w:szCs w:val="24"/>
        </w:rPr>
        <w:t xml:space="preserve">учреждения;</w:t>
      </w:r>
      <w:r>
        <w:rPr>
          <w:rFonts w:ascii="PT Astra Serif" w:hAnsi="PT Astra Serif" w:cs="PT Astra Serif"/>
          <w:sz w:val="24"/>
          <w:szCs w:val="24"/>
        </w:rPr>
      </w:r>
      <w:r>
        <w:rPr>
          <w:rFonts w:ascii="PT Astra Serif" w:hAnsi="PT Astra Serif" w:cs="PT Astra Serif"/>
          <w:sz w:val="24"/>
          <w:szCs w:val="24"/>
        </w:rPr>
      </w:r>
    </w:p>
    <w:p>
      <w:pPr>
        <w:ind w:left="0" w:right="187"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Ак</w:t>
      </w:r>
      <w:r>
        <w:rPr>
          <w:rFonts w:ascii="PT Astra Serif" w:hAnsi="PT Astra Serif" w:eastAsia="PT Astra Serif" w:cs="PT Astra Serif"/>
          <w:sz w:val="24"/>
          <w:szCs w:val="24"/>
        </w:rPr>
        <w:t xml:space="preserve">т сдачи-приемки оказанных услуг;</w:t>
      </w:r>
      <w:r>
        <w:rPr>
          <w:rFonts w:ascii="PT Astra Serif" w:hAnsi="PT Astra Serif" w:cs="PT Astra Serif"/>
          <w:sz w:val="24"/>
          <w:szCs w:val="24"/>
        </w:rPr>
      </w:r>
      <w:r>
        <w:rPr>
          <w:rFonts w:ascii="PT Astra Serif" w:hAnsi="PT Astra Serif" w:cs="PT Astra Serif"/>
          <w:sz w:val="24"/>
          <w:szCs w:val="24"/>
        </w:rPr>
      </w:r>
    </w:p>
    <w:p>
      <w:pPr>
        <w:ind w:left="0" w:right="187"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 До</w:t>
      </w:r>
      <w:r>
        <w:rPr>
          <w:rFonts w:ascii="PT Astra Serif" w:hAnsi="PT Astra Serif" w:eastAsia="PT Astra Serif" w:cs="PT Astra Serif"/>
          <w:sz w:val="24"/>
          <w:szCs w:val="24"/>
        </w:rPr>
        <w:t xml:space="preserve">кументы, которые предусмотрены К</w:t>
      </w:r>
      <w:r>
        <w:rPr>
          <w:rFonts w:ascii="PT Astra Serif" w:hAnsi="PT Astra Serif" w:eastAsia="PT Astra Serif" w:cs="PT Astra Serif"/>
          <w:sz w:val="24"/>
          <w:szCs w:val="24"/>
        </w:rPr>
        <w:t xml:space="preserve">онтрактом (счет, счет-фактура и иные документы).</w:t>
      </w:r>
      <w:r>
        <w:rPr>
          <w:rFonts w:ascii="PT Astra Serif" w:hAnsi="PT Astra Serif" w:cs="PT Astra Serif"/>
          <w:sz w:val="24"/>
          <w:szCs w:val="24"/>
        </w:rPr>
      </w:r>
      <w:r>
        <w:rPr>
          <w:rFonts w:ascii="PT Astra Serif" w:hAnsi="PT Astra Serif" w:cs="PT Astra Serif"/>
          <w:sz w:val="24"/>
          <w:szCs w:val="24"/>
        </w:rPr>
      </w:r>
    </w:p>
    <w:p>
      <w:pPr>
        <w:pStyle w:val="1211"/>
        <w:ind w:left="0" w:right="187" w:firstLine="567"/>
        <w:jc w:val="both"/>
        <w:widowControl w:val="off"/>
        <w:rPr>
          <w:rFonts w:ascii="PT Astra Serif" w:hAnsi="PT Astra Serif" w:cs="PT Astra Serif"/>
          <w:color w:val="ff0000"/>
          <w:sz w:val="24"/>
          <w:szCs w:val="24"/>
        </w:rPr>
      </w:pPr>
      <w:r>
        <w:rPr>
          <w:rFonts w:ascii="PT Astra Serif" w:hAnsi="PT Astra Serif" w:eastAsia="PT Astra Serif" w:cs="PT Astra Serif"/>
          <w:color w:val="ff0000"/>
          <w:sz w:val="24"/>
          <w:szCs w:val="24"/>
        </w:rPr>
        <w:t xml:space="preserve"> </w:t>
      </w:r>
      <w:r>
        <w:rPr>
          <w:rFonts w:ascii="PT Astra Serif" w:hAnsi="PT Astra Serif" w:eastAsia="PT Astra Serif" w:cs="PT Astra Serif"/>
          <w:sz w:val="24"/>
          <w:szCs w:val="24"/>
        </w:rPr>
        <w:t xml:space="preserve">3.4.10</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соблюдать требования об обеспечении конфиденциальности информации в соответствии с требованиями  законодательства Российской Федерации;</w:t>
      </w:r>
      <w:r>
        <w:rPr>
          <w:rFonts w:ascii="PT Astra Serif" w:hAnsi="PT Astra Serif" w:cs="PT Astra Serif"/>
          <w:color w:val="ff0000"/>
          <w:sz w:val="24"/>
          <w:szCs w:val="24"/>
        </w:rPr>
      </w:r>
      <w:r>
        <w:rPr>
          <w:rFonts w:ascii="PT Astra Serif" w:hAnsi="PT Astra Serif" w:cs="PT Astra Serif"/>
          <w:color w:val="ff0000"/>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3.4.11</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обеспечить сохранность документов, получаемых от Заказчика в ходе оказания Услуг.</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rPr>
        <w:t xml:space="preserve">3.4.12</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rPr>
        <w:t xml:space="preserve">подписать </w:t>
      </w:r>
      <w:r>
        <w:rPr>
          <w:rFonts w:ascii="PT Astra Serif" w:hAnsi="PT Astra Serif" w:eastAsia="PT Astra Serif" w:cs="PT Astra Serif"/>
          <w:sz w:val="24"/>
          <w:szCs w:val="24"/>
        </w:rPr>
        <w:t xml:space="preserve">копию электронного документа Акт приемки (ф. 0510452) (АКТ приемки товаров, работ, услуг (в ред. Приказа Минфина России от 28.06.2022 № 100н), сформированного на бумажном носителе, подписывается собственноручно </w:t>
      </w:r>
      <w:r>
        <w:rPr>
          <w:rFonts w:ascii="PT Astra Serif" w:hAnsi="PT Astra Serif" w:eastAsia="PT Astra Serif" w:cs="PT Astra Serif"/>
          <w:sz w:val="24"/>
          <w:szCs w:val="24"/>
        </w:rPr>
        <w:t xml:space="preserve">Исполнителем</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Исполнитель </w:t>
      </w:r>
      <w:r>
        <w:rPr>
          <w:rFonts w:ascii="PT Astra Serif" w:hAnsi="PT Astra Serif" w:eastAsia="PT Astra Serif" w:cs="PT Astra Serif"/>
          <w:sz w:val="24"/>
          <w:szCs w:val="24"/>
        </w:rPr>
        <w:t xml:space="preserve">направляет подписанную копию Акта приемки (ф. 0510452) по средствам электронной почты в адрес Заказчика в течении 2 (двух) рабочих дней с даты получения с последующей досылкой оригинала документа. Данный подпункт действует с учетом </w:t>
      </w:r>
      <w:r>
        <w:rPr>
          <w:rFonts w:ascii="PT Astra Serif" w:hAnsi="PT Astra Serif" w:eastAsia="PT Astra Serif" w:cs="PT Astra Serif"/>
          <w:sz w:val="24"/>
          <w:szCs w:val="24"/>
          <w:highlight w:val="white"/>
        </w:rPr>
        <w:t xml:space="preserve">пункта </w:t>
      </w:r>
      <w:r>
        <w:rPr>
          <w:rFonts w:ascii="PT Astra Serif" w:hAnsi="PT Astra Serif" w:eastAsia="PT Astra Serif" w:cs="PT Astra Serif"/>
          <w:sz w:val="24"/>
          <w:szCs w:val="24"/>
          <w:highlight w:val="white"/>
        </w:rPr>
        <w:t xml:space="preserve">4.9.</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rPr>
        <w:t xml:space="preserve">настоящего Контракт</w:t>
      </w:r>
      <w:r>
        <w:rPr>
          <w:rFonts w:ascii="PT Astra Serif" w:hAnsi="PT Astra Serif" w:eastAsia="PT Astra Serif" w:cs="PT Astra Serif"/>
          <w:sz w:val="24"/>
          <w:szCs w:val="24"/>
        </w:rPr>
        <w:t xml:space="preserve">а.</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1211"/>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4. ПОРЯДОК СДАЧИ И ПРИЕМКИ ОКАЗАННЫХ УСЛУГ</w:t>
      </w:r>
      <w:r>
        <w:rPr>
          <w:rFonts w:ascii="PT Astra Serif" w:hAnsi="PT Astra Serif" w:cs="PT Astra Serif"/>
          <w:b/>
          <w:bCs/>
          <w:sz w:val="24"/>
          <w:szCs w:val="24"/>
        </w:rPr>
      </w:r>
      <w:r>
        <w:rPr>
          <w:rFonts w:ascii="PT Astra Serif" w:hAnsi="PT Astra Serif" w:cs="PT Astra Serif"/>
          <w:b/>
          <w:bCs/>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w:t>
      </w:r>
      <w:r>
        <w:rPr>
          <w:rFonts w:ascii="PT Astra Serif" w:hAnsi="PT Astra Serif" w:eastAsia="PT Astra Serif" w:cs="PT Astra Serif"/>
          <w:sz w:val="24"/>
          <w:szCs w:val="24"/>
        </w:rPr>
        <w:t xml:space="preserve">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w:t>
      </w:r>
      <w:hyperlink r:id="rId14" w:tooltip="consultantplus://offline/ref=62570D635B28CC27173B12FB15CFE29923CCCE01ECDB88BC2EB6BCDB71BF199051CFA3D1956CBCEE9A64962A2Fy2r0O" w:history="1">
        <w:r>
          <w:rPr>
            <w:rFonts w:ascii="PT Astra Serif" w:hAnsi="PT Astra Serif" w:eastAsia="PT Astra Serif" w:cs="PT Astra Serif"/>
            <w:sz w:val="24"/>
            <w:szCs w:val="24"/>
          </w:rPr>
          <w:t xml:space="preserve">законом</w:t>
        </w:r>
      </w:hyperlink>
      <w:r>
        <w:rPr>
          <w:rFonts w:ascii="PT Astra Serif" w:hAnsi="PT Astra Serif" w:eastAsia="PT Astra Serif" w:cs="PT Astra Serif"/>
          <w:sz w:val="24"/>
          <w:szCs w:val="24"/>
        </w:rPr>
        <w:t xml:space="preserve"> от 05.04.2013 № 44-ФЗ.</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4.2. Для проверки представленных Исполнителем результатов оказания Услуг в части их соответств</w:t>
      </w:r>
      <w:r>
        <w:rPr>
          <w:rFonts w:ascii="PT Astra Serif" w:hAnsi="PT Astra Serif" w:eastAsia="PT Astra Serif" w:cs="PT Astra Serif"/>
          <w:sz w:val="24"/>
          <w:szCs w:val="24"/>
        </w:rPr>
        <w:t xml:space="preserve">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sz w:val="24"/>
          <w:szCs w:val="24"/>
        </w:rPr>
        <w:t xml:space="preserve">4.3.  Для проведения Экспертизы эксперты, экспертные организации имеют право </w:t>
      </w:r>
      <w:r>
        <w:rPr>
          <w:rFonts w:ascii="PT Astra Serif" w:hAnsi="PT Astra Serif" w:eastAsia="PT Astra Serif" w:cs="PT Astra Serif"/>
          <w:color w:val="000000"/>
          <w:sz w:val="24"/>
          <w:szCs w:val="24"/>
        </w:rPr>
        <w:t xml:space="preserve">запрашивать у Заказчика и Испол</w:t>
      </w:r>
      <w:r>
        <w:rPr>
          <w:rFonts w:ascii="PT Astra Serif" w:hAnsi="PT Astra Serif" w:eastAsia="PT Astra Serif" w:cs="PT Astra Serif"/>
          <w:color w:val="000000"/>
          <w:sz w:val="24"/>
          <w:szCs w:val="24"/>
        </w:rPr>
        <w:t xml:space="preserve">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w:t>
      </w:r>
      <w:r>
        <w:rPr>
          <w:rFonts w:ascii="PT Astra Serif" w:hAnsi="PT Astra Serif" w:eastAsia="PT Astra Serif" w:cs="PT Astra Serif"/>
          <w:color w:val="000000"/>
          <w:sz w:val="24"/>
          <w:szCs w:val="24"/>
        </w:rPr>
        <w:t xml:space="preserve">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11"/>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4.4. По решению Заказчика для приемки оказанных Услуг может создаваться приемочная комиссия.</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11"/>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4.5.  Приемка  оказанных  Услуг, осуществляется Заказчиком в течение 5 рабочих  дней со  дня получения акта сдачи-приемки оказанных Услуг, который подписывается Заказчиком (в случае созда</w:t>
      </w:r>
      <w:r>
        <w:rPr>
          <w:rFonts w:ascii="PT Astra Serif" w:hAnsi="PT Astra Serif" w:eastAsia="PT Astra Serif" w:cs="PT Astra Serif"/>
          <w:color w:val="000000"/>
          <w:sz w:val="24"/>
          <w:szCs w:val="24"/>
        </w:rPr>
        <w:t xml:space="preserve">ния приемочной комиссии подписывается всеми членами приемочной комиссии и утверждается Заказчиком),  либо  в  течение  3    рабочих  дней Заказчиком направляется   в письменной форме мотивированный отказ от подписания  акта  сдачи-приемки оказанных Услуг. </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11"/>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В случае привлечения Заказчиком для проведения Экспертизы экспертов, экспертных органи</w:t>
      </w:r>
      <w:r>
        <w:rPr>
          <w:rFonts w:ascii="PT Astra Serif" w:hAnsi="PT Astra Serif" w:eastAsia="PT Astra Serif" w:cs="PT Astra Serif"/>
          <w:color w:val="000000"/>
          <w:sz w:val="24"/>
          <w:szCs w:val="24"/>
        </w:rPr>
        <w:t xml:space="preserve">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11"/>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4.6. Заказчик в</w:t>
      </w:r>
      <w:r>
        <w:rPr>
          <w:rFonts w:ascii="PT Astra Serif" w:hAnsi="PT Astra Serif" w:eastAsia="PT Astra Serif" w:cs="PT Astra Serif"/>
          <w:color w:val="000000"/>
          <w:sz w:val="24"/>
          <w:szCs w:val="24"/>
        </w:rPr>
        <w:t xml:space="preserve">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11"/>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4.7. Услуги, предусмотренные Контрактом, считаются оказанными с даты подписания Сторонами акта сдачи-приемки оказанных Услуг.</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11"/>
        <w:ind w:firstLine="567"/>
        <w:jc w:val="both"/>
        <w:widowControl w:val="off"/>
        <w:rPr>
          <w:rFonts w:ascii="PT Astra Serif" w:hAnsi="PT Astra Serif" w:cs="PT Astra Serif"/>
          <w:color w:val="auto"/>
          <w:sz w:val="24"/>
          <w:szCs w:val="24"/>
          <w:highlight w:val="white"/>
        </w:rPr>
      </w:pPr>
      <w:r>
        <w:rPr>
          <w:rFonts w:ascii="PT Astra Serif" w:hAnsi="PT Astra Serif" w:eastAsia="PT Astra Serif" w:cs="PT Astra Serif"/>
          <w:color w:val="000000"/>
          <w:sz w:val="24"/>
          <w:szCs w:val="24"/>
        </w:rPr>
        <w:t xml:space="preserve">4.8. По окончании исполнения Сторонами обязательств по Контракту Исполнитель  в  течение 2  дней  представляет   Заказчику </w:t>
      </w:r>
      <w:r>
        <w:rPr>
          <w:rFonts w:ascii="PT Astra Serif" w:hAnsi="PT Astra Serif" w:eastAsia="PT Astra Serif" w:cs="PT Astra Serif"/>
          <w:color w:val="auto"/>
          <w:sz w:val="24"/>
          <w:szCs w:val="24"/>
          <w:highlight w:val="white"/>
        </w:rPr>
        <w:t xml:space="preserve">акт  сверки расчетов по Контракту (приложение </w:t>
      </w:r>
      <w:r>
        <w:rPr>
          <w:rFonts w:ascii="PT Astra Serif" w:hAnsi="PT Astra Serif" w:eastAsia="PT Astra Serif" w:cs="PT Astra Serif"/>
          <w:color w:val="auto"/>
          <w:sz w:val="24"/>
          <w:szCs w:val="24"/>
          <w:highlight w:val="white"/>
        </w:rPr>
        <w:t xml:space="preserve"> </w:t>
      </w:r>
      <w:r>
        <w:rPr>
          <w:rFonts w:ascii="PT Astra Serif" w:hAnsi="PT Astra Serif" w:eastAsia="PT Astra Serif" w:cs="PT Astra Serif"/>
          <w:color w:val="auto"/>
          <w:sz w:val="24"/>
          <w:szCs w:val="24"/>
          <w:highlight w:val="white"/>
        </w:rPr>
        <w:t xml:space="preserve">№ 4 к Контракту).</w:t>
      </w:r>
      <w:r>
        <w:rPr>
          <w:rFonts w:ascii="PT Astra Serif" w:hAnsi="PT Astra Serif" w:cs="PT Astra Serif"/>
          <w:color w:val="auto"/>
          <w:sz w:val="24"/>
          <w:szCs w:val="24"/>
          <w:highlight w:val="white"/>
        </w:rPr>
      </w:r>
      <w:r>
        <w:rPr>
          <w:rFonts w:ascii="PT Astra Serif" w:hAnsi="PT Astra Serif" w:cs="PT Astra Serif"/>
          <w:color w:val="auto"/>
          <w:sz w:val="24"/>
          <w:szCs w:val="24"/>
          <w:highlight w:val="white"/>
        </w:rPr>
      </w:r>
    </w:p>
    <w:p>
      <w:pPr>
        <w:pStyle w:val="1211"/>
        <w:ind w:firstLine="567"/>
        <w:jc w:val="both"/>
        <w:widowControl w:val="off"/>
        <w:rPr>
          <w:rFonts w:ascii="PT Astra Serif" w:hAnsi="PT Astra Serif" w:eastAsia="PT Astra Serif" w:cs="PT Astra Serif"/>
          <w:color w:val="000000"/>
          <w:sz w:val="24"/>
          <w:szCs w:val="24"/>
          <w:highlight w:val="none"/>
        </w:rPr>
      </w:pPr>
      <w:r>
        <w:rPr>
          <w:rFonts w:ascii="PT Astra Serif" w:hAnsi="PT Astra Serif" w:eastAsia="PT Astra Serif" w:cs="PT Astra Serif"/>
          <w:color w:val="000000"/>
          <w:sz w:val="24"/>
          <w:szCs w:val="24"/>
          <w:highlight w:val="none"/>
        </w:rPr>
        <w:t xml:space="preserve">4.9. </w:t>
      </w:r>
      <w:r>
        <w:rPr>
          <w:rFonts w:ascii="PT Astra Serif" w:hAnsi="PT Astra Serif" w:eastAsia="PT Astra Serif" w:cs="PT Astra Serif"/>
          <w:sz w:val="24"/>
          <w:szCs w:val="24"/>
        </w:rPr>
        <w:t xml:space="preserve">При отсутствии претензий, расхождений по результатам приемки товаров, работ, услуг Акт приемки (ф. 0510452) оформляется без участия Исполнителя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(письмо Минфина России от 25.07.2024 № 02-07-07/69598). Участие </w:t>
      </w:r>
      <w:r>
        <w:rPr>
          <w:rFonts w:ascii="PT Astra Serif" w:hAnsi="PT Astra Serif" w:eastAsia="PT Astra Serif" w:cs="PT Astra Serif"/>
          <w:sz w:val="24"/>
          <w:szCs w:val="24"/>
        </w:rPr>
        <w:t xml:space="preserve">Исполнителя </w:t>
      </w:r>
      <w:r>
        <w:rPr>
          <w:rFonts w:ascii="PT Astra Serif" w:hAnsi="PT Astra Serif" w:eastAsia="PT Astra Serif" w:cs="PT Astra Serif"/>
          <w:sz w:val="24"/>
          <w:szCs w:val="24"/>
        </w:rPr>
        <w:t xml:space="preserve">при оформлении Акта приемки (ф. 0510452) осуществляется путем направления Заказчиком уведомления о результатах приемки на электронный адрес Исполнителя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(скан копии Акта приемки (ф. 0510452), оформленного Заказчиком на бумажном носителе).</w:t>
      </w:r>
      <w:r>
        <w:rPr>
          <w:rFonts w:ascii="PT Astra Serif" w:hAnsi="PT Astra Serif" w:eastAsia="PT Astra Serif" w:cs="PT Astra Serif"/>
          <w:color w:val="000000"/>
          <w:sz w:val="24"/>
          <w:szCs w:val="24"/>
          <w:highlight w:val="none"/>
        </w:rPr>
      </w:r>
      <w:r>
        <w:rPr>
          <w:rFonts w:ascii="PT Astra Serif" w:hAnsi="PT Astra Serif" w:eastAsia="PT Astra Serif" w:cs="PT Astra Serif"/>
          <w:color w:val="000000"/>
          <w:sz w:val="24"/>
          <w:szCs w:val="24"/>
          <w:highlight w:val="none"/>
        </w:rPr>
      </w:r>
    </w:p>
    <w:p>
      <w:pPr>
        <w:pStyle w:val="1211"/>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color w:val="000000"/>
          <w:sz w:val="24"/>
          <w:szCs w:val="24"/>
          <w:highlight w:val="none"/>
        </w:rPr>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11"/>
        <w:jc w:val="center"/>
        <w:widowControl w:val="off"/>
        <w:rPr>
          <w:rFonts w:ascii="PT Astra Serif" w:hAnsi="PT Astra Serif" w:cs="PT Astra Serif"/>
          <w:b/>
          <w:bCs/>
          <w:color w:val="000000"/>
          <w:sz w:val="24"/>
          <w:szCs w:val="24"/>
        </w:rPr>
      </w:pPr>
      <w:r>
        <w:rPr>
          <w:rFonts w:ascii="PT Astra Serif" w:hAnsi="PT Astra Serif" w:eastAsia="PT Astra Serif" w:cs="PT Astra Serif"/>
          <w:b/>
          <w:bCs/>
          <w:color w:val="000000"/>
          <w:sz w:val="24"/>
          <w:szCs w:val="24"/>
        </w:rPr>
        <w:t xml:space="preserve">5. ОТВЕТСТВЕННОСТЬ СТОРОН</w:t>
      </w:r>
      <w:r>
        <w:rPr>
          <w:rFonts w:ascii="PT Astra Serif" w:hAnsi="PT Astra Serif" w:cs="PT Astra Serif"/>
          <w:b/>
          <w:bCs/>
          <w:color w:val="000000"/>
          <w:sz w:val="24"/>
          <w:szCs w:val="24"/>
        </w:rPr>
      </w:r>
      <w:r>
        <w:rPr>
          <w:rFonts w:ascii="PT Astra Serif" w:hAnsi="PT Astra Serif" w:cs="PT Astra Serif"/>
          <w:b/>
          <w:bCs/>
          <w:color w:val="000000"/>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5.1.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5.2. </w:t>
      </w:r>
      <w:r>
        <w:rPr>
          <w:rFonts w:ascii="PT Astra Serif" w:hAnsi="PT Astra Serif" w:eastAsia="PT Astra Serif" w:cs="PT Astra Serif"/>
          <w:sz w:val="2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PT Astra Serif" w:hAnsi="PT Astra Serif" w:eastAsia="PT Astra Serif" w:cs="PT Astra Serif"/>
          <w:sz w:val="24"/>
          <w:szCs w:val="24"/>
          <w:lang w:eastAsia="ar-SA"/>
        </w:rPr>
        <w:t xml:space="preserve">Исполнитель</w:t>
      </w:r>
      <w:r>
        <w:rPr>
          <w:rFonts w:ascii="PT Astra Serif" w:hAnsi="PT Astra Serif" w:eastAsia="PT Astra Serif" w:cs="PT Astra Serif"/>
          <w:sz w:val="24"/>
          <w:szCs w:val="24"/>
          <w:lang w:eastAsia="ar-SA"/>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w:t>
      </w:r>
      <w:r>
        <w:rPr>
          <w:rFonts w:ascii="PT Astra Serif" w:hAnsi="PT Astra Serif" w:eastAsia="PT Astra Serif" w:cs="PT Astra Serif"/>
          <w:sz w:val="24"/>
          <w:szCs w:val="24"/>
          <w:lang w:eastAsia="ar-SA"/>
        </w:rPr>
        <w:t xml:space="preserve">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w:t>
      </w:r>
      <w:r>
        <w:rPr>
          <w:rFonts w:ascii="PT Astra Serif" w:hAnsi="PT Astra Serif" w:eastAsia="PT Astra Serif" w:cs="PT Astra Serif"/>
          <w:sz w:val="24"/>
          <w:szCs w:val="24"/>
          <w:lang w:eastAsia="ar-SA"/>
        </w:rPr>
        <w:t xml:space="preserve">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w:t>
      </w:r>
      <w:r>
        <w:rPr>
          <w:rFonts w:ascii="PT Astra Serif" w:hAnsi="PT Astra Serif" w:eastAsia="PT Astra Serif" w:cs="PT Astra Serif"/>
          <w:sz w:val="24"/>
          <w:szCs w:val="24"/>
          <w:lang w:eastAsia="ar-SA"/>
        </w:rPr>
        <w:t xml:space="preserve">установленном Правительством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а) 1000 рублей, если цена Контракта не превышает 3 млн. рублей (включительно).</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5.4. В случае просрочки исполнения Исполнителем обязательств (в том числе </w:t>
      </w:r>
      <w:r>
        <w:rPr>
          <w:rFonts w:ascii="PT Astra Serif" w:hAnsi="PT Astra Serif" w:eastAsia="PT Astra Serif" w:cs="PT Astra Serif"/>
          <w:sz w:val="24"/>
          <w:szCs w:val="24"/>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w:t>
      </w:r>
      <w:r>
        <w:rPr>
          <w:rFonts w:ascii="PT Astra Serif" w:hAnsi="PT Astra Serif" w:eastAsia="PT Astra Serif" w:cs="PT Astra Serif"/>
          <w:sz w:val="24"/>
          <w:szCs w:val="24"/>
        </w:rPr>
        <w:t xml:space="preserve">истечения установленного Контрактом срока исполн</w:t>
      </w:r>
      <w:r>
        <w:rPr>
          <w:rFonts w:ascii="PT Astra Serif" w:hAnsi="PT Astra Serif" w:eastAsia="PT Astra Serif" w:cs="PT Astra Serif"/>
          <w:sz w:val="24"/>
          <w:szCs w:val="24"/>
        </w:rPr>
        <w:t xml:space="preserve">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w:t>
      </w:r>
      <w:r>
        <w:rPr>
          <w:rFonts w:ascii="PT Astra Serif" w:hAnsi="PT Astra Serif" w:eastAsia="PT Astra Serif" w:cs="PT Astra Serif"/>
          <w:sz w:val="24"/>
          <w:szCs w:val="24"/>
        </w:rPr>
        <w:t xml:space="preserve">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5.5.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w:t>
      </w:r>
      <w:r>
        <w:rPr>
          <w:rFonts w:ascii="PT Astra Serif" w:hAnsi="PT Astra Serif" w:eastAsia="PT Astra Serif" w:cs="PT Astra Serif"/>
          <w:sz w:val="24"/>
          <w:szCs w:val="24"/>
        </w:rPr>
        <w:t xml:space="preserve">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За каждый факт неисполнен</w:t>
      </w:r>
      <w:r>
        <w:rPr>
          <w:rFonts w:ascii="PT Astra Serif" w:hAnsi="PT Astra Serif" w:eastAsia="PT Astra Serif" w:cs="PT Astra Serif"/>
          <w:sz w:val="24"/>
          <w:szCs w:val="24"/>
        </w:rPr>
        <w:t xml:space="preserve">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а) 10 процентов цены контракта (этапа) в случае, если цена контракта (этапа) не превышает 3 млн. рублей.</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5.6.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а) 1000 рублей, если цена контракта не превышает 3 млн. рублей.</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5.7.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tabs>
          <w:tab w:val="left" w:pos="709" w:leader="none"/>
        </w:tabs>
        <w:rPr>
          <w:rFonts w:ascii="PT Astra Serif" w:hAnsi="PT Astra Serif" w:cs="PT Astra Serif"/>
          <w:sz w:val="24"/>
          <w:szCs w:val="24"/>
        </w:rPr>
      </w:pPr>
      <w:r>
        <w:rPr>
          <w:rFonts w:ascii="PT Astra Serif" w:hAnsi="PT Astra Serif" w:eastAsia="PT Astra Serif" w:cs="PT Astra Serif"/>
          <w:sz w:val="24"/>
          <w:szCs w:val="24"/>
        </w:rPr>
        <w:t xml:space="preserve">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1211"/>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6. КОНФИДЕНЦИАЛЬНОСТЬ</w:t>
      </w:r>
      <w:r>
        <w:rPr>
          <w:rFonts w:ascii="PT Astra Serif" w:hAnsi="PT Astra Serif" w:cs="PT Astra Serif"/>
          <w:b/>
          <w:bCs/>
          <w:sz w:val="24"/>
          <w:szCs w:val="24"/>
        </w:rPr>
      </w:r>
      <w:r>
        <w:rPr>
          <w:rFonts w:ascii="PT Astra Serif" w:hAnsi="PT Astra Serif" w:cs="PT Astra Serif"/>
          <w:b/>
          <w:bCs/>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6.1. </w:t>
      </w:r>
      <w:r>
        <w:rPr>
          <w:rFonts w:ascii="PT Astra Serif" w:hAnsi="PT Astra Serif" w:eastAsia="PT Astra Serif" w:cs="PT Astra Serif"/>
          <w:sz w:val="24"/>
          <w:szCs w:val="24"/>
        </w:rPr>
        <w:t xml:space="preserve">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 отношении работников Заказчика</w:t>
      </w:r>
      <w:r>
        <w:rPr>
          <w:rFonts w:ascii="PT Astra Serif" w:hAnsi="PT Astra Serif" w:eastAsia="PT Astra Serif" w:cs="PT Astra Serif"/>
          <w:sz w:val="24"/>
          <w:szCs w:val="24"/>
          <w:lang w:eastAsia="ru-RU"/>
        </w:rPr>
        <w:t xml:space="preserve">, на рабочих местах которых проводится или проведена </w:t>
      </w:r>
      <w:r>
        <w:rPr>
          <w:rFonts w:ascii="PT Astra Serif" w:hAnsi="PT Astra Serif" w:eastAsia="PT Astra Serif" w:cs="PT Astra Serif"/>
          <w:sz w:val="24"/>
          <w:szCs w:val="24"/>
          <w:lang w:eastAsia="ru-RU"/>
        </w:rPr>
        <w:t xml:space="preserve">оценка профессиональных рисков</w:t>
      </w:r>
      <w:r>
        <w:rPr>
          <w:rFonts w:ascii="PT Astra Serif" w:hAnsi="PT Astra Serif" w:eastAsia="PT Astra Serif" w:cs="PT Astra Serif"/>
          <w:sz w:val="24"/>
          <w:szCs w:val="24"/>
          <w:lang w:eastAsia="ru-RU"/>
        </w:rPr>
        <w:t xml:space="preserve">.</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6.2. Передача, распространение и обеспечение защиты информации,</w:t>
      </w:r>
      <w:r>
        <w:rPr>
          <w:rFonts w:ascii="PT Astra Serif" w:hAnsi="PT Astra Serif" w:eastAsia="PT Astra Serif" w:cs="PT Astra Serif"/>
          <w:sz w:val="24"/>
          <w:szCs w:val="24"/>
        </w:rPr>
        <w:t xml:space="preserve"> связанной с </w:t>
      </w:r>
      <w:r>
        <w:rPr>
          <w:rFonts w:ascii="PT Astra Serif" w:hAnsi="PT Astra Serif" w:eastAsia="PT Astra Serif" w:cs="PT Astra Serif"/>
          <w:sz w:val="24"/>
          <w:szCs w:val="24"/>
        </w:rPr>
        <w:t xml:space="preserve">исполнением обязательств по  Контракту,</w:t>
      </w:r>
      <w:r>
        <w:rPr>
          <w:rFonts w:ascii="PT Astra Serif" w:hAnsi="PT Astra Serif" w:eastAsia="PT Astra Serif" w:cs="PT Astra Serif"/>
          <w:sz w:val="24"/>
          <w:szCs w:val="24"/>
        </w:rPr>
        <w:t xml:space="preserve"> осуществляется Сторонами  с соблюдением требований </w:t>
      </w:r>
      <w:r>
        <w:rPr>
          <w:rFonts w:ascii="PT Astra Serif" w:hAnsi="PT Astra Serif" w:eastAsia="PT Astra Serif" w:cs="PT Astra Serif"/>
          <w:sz w:val="24"/>
          <w:szCs w:val="24"/>
        </w:rPr>
        <w:t xml:space="preserve">Федерального закона от 27 июля 2006 г. № 149-ФЗ «</w:t>
      </w:r>
      <w:r>
        <w:rPr>
          <w:rFonts w:ascii="PT Astra Serif" w:hAnsi="PT Astra Serif" w:eastAsia="PT Astra Serif" w:cs="PT Astra Serif"/>
          <w:sz w:val="24"/>
          <w:szCs w:val="24"/>
        </w:rPr>
        <w:t xml:space="preserve">Об информации, информационных технологиях и о защите информации».</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6.3. Принятые Сторонами обязательства по соблюдению конфиденц</w:t>
      </w:r>
      <w:r>
        <w:rPr>
          <w:rFonts w:ascii="PT Astra Serif" w:hAnsi="PT Astra Serif" w:eastAsia="PT Astra Serif" w:cs="PT Astra Serif"/>
          <w:sz w:val="24"/>
          <w:szCs w:val="24"/>
        </w:rPr>
        <w:t xml:space="preserve">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6.4. Стороны Контракта не вправе использовать полученную информацию в </w:t>
      </w:r>
      <w:r>
        <w:rPr>
          <w:rFonts w:ascii="PT Astra Serif" w:hAnsi="PT Astra Serif" w:eastAsia="PT Astra Serif" w:cs="PT Astra Serif"/>
          <w:sz w:val="24"/>
          <w:szCs w:val="24"/>
        </w:rPr>
        <w:t xml:space="preserve">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6.5. Обязательства по обеспеч</w:t>
      </w:r>
      <w:r>
        <w:rPr>
          <w:rFonts w:ascii="PT Astra Serif" w:hAnsi="PT Astra Serif" w:eastAsia="PT Astra Serif" w:cs="PT Astra Serif"/>
          <w:sz w:val="24"/>
          <w:szCs w:val="24"/>
        </w:rPr>
        <w:t xml:space="preserve">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6.6. Исполнитель имеет прав</w:t>
      </w:r>
      <w:r>
        <w:rPr>
          <w:rFonts w:ascii="PT Astra Serif" w:hAnsi="PT Astra Serif" w:eastAsia="PT Astra Serif" w:cs="PT Astra Serif"/>
          <w:sz w:val="24"/>
          <w:szCs w:val="24"/>
        </w:rPr>
        <w:t xml:space="preserve">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w:t>
      </w:r>
      <w:r>
        <w:rPr>
          <w:rFonts w:ascii="PT Astra Serif" w:hAnsi="PT Astra Serif" w:eastAsia="PT Astra Serif" w:cs="PT Astra Serif"/>
          <w:sz w:val="24"/>
          <w:szCs w:val="24"/>
        </w:rPr>
        <w:t xml:space="preserve">ыми стандартами и инструкциями.</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1211"/>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7. АНТИКОРРУПЦИОННАЯ ОГОВОРКА</w:t>
      </w:r>
      <w:r>
        <w:rPr>
          <w:rFonts w:ascii="PT Astra Serif" w:hAnsi="PT Astra Serif" w:cs="PT Astra Serif"/>
          <w:b/>
          <w:bCs/>
          <w:sz w:val="24"/>
          <w:szCs w:val="24"/>
        </w:rPr>
      </w:r>
      <w:r>
        <w:rPr>
          <w:rFonts w:ascii="PT Astra Serif" w:hAnsi="PT Astra Serif" w:cs="PT Astra Serif"/>
          <w:b/>
          <w:bCs/>
          <w:sz w:val="24"/>
          <w:szCs w:val="24"/>
        </w:rPr>
      </w:r>
    </w:p>
    <w:p>
      <w:pPr>
        <w:pStyle w:val="1211"/>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sz w:val="24"/>
          <w:szCs w:val="24"/>
        </w:rPr>
        <w:t xml:space="preserve">7.1.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w:t>
      </w:r>
      <w:r>
        <w:rPr>
          <w:rFonts w:ascii="PT Astra Serif" w:hAnsi="PT Astra Serif" w:eastAsia="PT Astra Serif" w:cs="PT Astra Serif"/>
          <w:color w:val="000000"/>
          <w:sz w:val="24"/>
          <w:szCs w:val="24"/>
        </w:rPr>
        <w:t xml:space="preserve">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color w:val="000000"/>
          <w:sz w:val="24"/>
          <w:szCs w:val="24"/>
        </w:rPr>
        <w:t xml:space="preserve">7.2. При исполнении обязательств по Контракту Стороны, их аффилированные лица не осуществляют действия, квалифицируемые применим</w:t>
      </w:r>
      <w:r>
        <w:rPr>
          <w:rFonts w:ascii="PT Astra Serif" w:hAnsi="PT Astra Serif" w:eastAsia="PT Astra Serif" w:cs="PT Astra Serif"/>
          <w:color w:val="000000"/>
          <w:sz w:val="24"/>
          <w:szCs w:val="24"/>
        </w:rPr>
        <w:t xml:space="preserve">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7.3.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w:t>
      </w:r>
      <w:r>
        <w:rPr>
          <w:rFonts w:ascii="PT Astra Serif" w:hAnsi="PT Astra Serif" w:eastAsia="PT Astra Serif" w:cs="PT Astra Serif"/>
          <w:sz w:val="24"/>
          <w:szCs w:val="24"/>
        </w:rPr>
        <w:t xml:space="preserve">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В письменном уведомлении другая Сторона обязана сослаться на</w:t>
      </w:r>
      <w:r>
        <w:rPr>
          <w:rFonts w:ascii="PT Astra Serif" w:hAnsi="PT Astra Serif" w:eastAsia="PT Astra Serif" w:cs="PT Astra Serif"/>
          <w:color w:val="000000"/>
          <w:sz w:val="24"/>
          <w:szCs w:val="24"/>
        </w:rPr>
        <w:t xml:space="preserve"> обосн</w:t>
      </w:r>
      <w:r>
        <w:rPr>
          <w:rFonts w:ascii="PT Astra Serif" w:hAnsi="PT Astra Serif" w:eastAsia="PT Astra Serif" w:cs="PT Astra Serif"/>
          <w:color w:val="000000"/>
          <w:sz w:val="24"/>
          <w:szCs w:val="24"/>
        </w:rPr>
        <w:t xml:space="preserve">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w:t>
      </w:r>
      <w:r>
        <w:rPr>
          <w:rFonts w:ascii="PT Astra Serif" w:hAnsi="PT Astra Serif" w:eastAsia="PT Astra Serif" w:cs="PT Astra Serif"/>
          <w:color w:val="000000"/>
          <w:sz w:val="24"/>
          <w:szCs w:val="24"/>
        </w:rPr>
        <w:t xml:space="preserve">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eastAsia="PT Astra Serif" w:cs="PT Astra Serif"/>
          <w:sz w:val="24"/>
          <w:szCs w:val="24"/>
          <w:highlight w:val="none"/>
        </w:rPr>
      </w:pPr>
      <w:r>
        <w:rPr>
          <w:rFonts w:ascii="PT Astra Serif" w:hAnsi="PT Astra Serif" w:eastAsia="PT Astra Serif" w:cs="PT Astra Serif"/>
          <w:color w:val="000000"/>
          <w:sz w:val="24"/>
          <w:szCs w:val="24"/>
        </w:rPr>
        <w:t xml:space="preserve">7.4. В случае нарушения одной Стороной обязательств воздерживаться от запрещенных в разделе 8 Контракта действий и/или неполучения другой Стороной в установ</w:t>
      </w:r>
      <w:r>
        <w:rPr>
          <w:rFonts w:ascii="PT Astra Serif" w:hAnsi="PT Astra Serif" w:eastAsia="PT Astra Serif" w:cs="PT Astra Serif"/>
          <w:color w:val="000000"/>
          <w:sz w:val="24"/>
          <w:szCs w:val="24"/>
        </w:rPr>
        <w:t xml:space="preserve">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1211"/>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8. СРОК ДЕЙСТВИ</w:t>
      </w:r>
      <w:r>
        <w:rPr>
          <w:rFonts w:ascii="PT Astra Serif" w:hAnsi="PT Astra Serif" w:eastAsia="PT Astra Serif" w:cs="PT Astra Serif"/>
          <w:b/>
          <w:bCs/>
          <w:sz w:val="24"/>
          <w:szCs w:val="24"/>
        </w:rPr>
        <w:t xml:space="preserve">Я КОНТРАКТА</w:t>
      </w:r>
      <w:r>
        <w:rPr>
          <w:rFonts w:ascii="PT Astra Serif" w:hAnsi="PT Astra Serif" w:cs="PT Astra Serif"/>
          <w:b/>
          <w:bCs/>
          <w:sz w:val="24"/>
          <w:szCs w:val="24"/>
        </w:rPr>
      </w:r>
      <w:r>
        <w:rPr>
          <w:rFonts w:ascii="PT Astra Serif" w:hAnsi="PT Astra Serif" w:cs="PT Astra Serif"/>
          <w:b/>
          <w:bCs/>
          <w:sz w:val="24"/>
          <w:szCs w:val="24"/>
        </w:rPr>
      </w:r>
    </w:p>
    <w:p>
      <w:pPr>
        <w:ind w:firstLine="567"/>
        <w:jc w:val="both"/>
        <w:widowControl w:val="off"/>
        <w:tabs>
          <w:tab w:val="left" w:pos="708" w:leader="none"/>
        </w:tabs>
        <w:rPr>
          <w:rFonts w:ascii="PT Astra Serif" w:hAnsi="PT Astra Serif" w:cs="PT Astra Serif"/>
          <w:sz w:val="24"/>
          <w:szCs w:val="24"/>
        </w:rPr>
      </w:pPr>
      <w:r>
        <w:rPr>
          <w:rFonts w:ascii="PT Astra Serif" w:hAnsi="PT Astra Serif" w:eastAsia="PT Astra Serif" w:cs="PT Astra Serif"/>
          <w:sz w:val="24"/>
          <w:szCs w:val="24"/>
        </w:rPr>
        <w:t xml:space="preserve">8.1. Контракт вступает в силу и становится обязательным для Сторон с даты подписания и действует </w:t>
      </w:r>
      <w:r>
        <w:rPr>
          <w:rFonts w:ascii="PT Astra Serif" w:hAnsi="PT Astra Serif" w:eastAsia="PT Astra Serif" w:cs="PT Astra Serif"/>
          <w:color w:val="000000"/>
          <w:sz w:val="24"/>
          <w:szCs w:val="24"/>
        </w:rPr>
        <w:t xml:space="preserve">до</w:t>
      </w:r>
      <w:r>
        <w:rPr>
          <w:rFonts w:ascii="PT Astra Serif" w:hAnsi="PT Astra Serif" w:eastAsia="PT Astra Serif" w:cs="PT Astra Serif"/>
          <w:color w:val="000000"/>
          <w:sz w:val="24"/>
          <w:szCs w:val="24"/>
          <w:highlight w:val="white"/>
        </w:rPr>
        <w:t xml:space="preserve"> «27</w:t>
      </w:r>
      <w:r>
        <w:rPr>
          <w:rFonts w:ascii="PT Astra Serif" w:hAnsi="PT Astra Serif" w:eastAsia="PT Astra Serif" w:cs="PT Astra Serif"/>
          <w:color w:val="000000"/>
          <w:sz w:val="24"/>
          <w:szCs w:val="24"/>
          <w:highlight w:val="white"/>
        </w:rPr>
        <w:t xml:space="preserve">» ноября </w:t>
      </w:r>
      <w:r>
        <w:rPr>
          <w:rFonts w:ascii="PT Astra Serif" w:hAnsi="PT Astra Serif" w:eastAsia="PT Astra Serif" w:cs="PT Astra Serif"/>
          <w:color w:val="000000"/>
          <w:sz w:val="24"/>
          <w:szCs w:val="24"/>
          <w:highlight w:val="white"/>
        </w:rPr>
        <w:t xml:space="preserve">20</w:t>
      </w:r>
      <w:r>
        <w:rPr>
          <w:rFonts w:ascii="PT Astra Serif" w:hAnsi="PT Astra Serif" w:eastAsia="PT Astra Serif" w:cs="PT Astra Serif"/>
          <w:color w:val="000000"/>
          <w:sz w:val="24"/>
          <w:szCs w:val="24"/>
          <w:highlight w:val="white"/>
        </w:rPr>
        <w:t xml:space="preserve">26</w:t>
      </w:r>
      <w:r>
        <w:rPr>
          <w:rFonts w:ascii="PT Astra Serif" w:hAnsi="PT Astra Serif" w:eastAsia="PT Astra Serif" w:cs="PT Astra Serif"/>
          <w:color w:val="000000"/>
          <w:sz w:val="24"/>
          <w:szCs w:val="24"/>
          <w:highlight w:val="white"/>
        </w:rPr>
        <w:t xml:space="preserve"> года</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rPr>
        <w:t xml:space="preserve">Окончание срока действия Контракта влечет прекращение взаимных обязательств Сторон по Контракту.</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8.2. Контракт может быть расторгнут по соглашению Сторон, по решению суда </w:t>
      </w:r>
      <w:r>
        <w:rPr>
          <w:rFonts w:ascii="PT Astra Serif" w:hAnsi="PT Astra Serif" w:eastAsia="PT Astra Serif" w:cs="PT Astra Serif"/>
          <w:sz w:val="24"/>
          <w:szCs w:val="24"/>
        </w:rPr>
        <w:t xml:space="preserve">или в случае одностороннего отказа Сторон от исполнения Контракта в соответствии с гражданским законодательством Российской Федерации в порядке, предусмотренном </w:t>
      </w:r>
      <w:hyperlink r:id="rId15" w:tooltip="consultantplus://offline/ref=782E9CC4CCC6932545801925E3B536176E50B53C1FD70BD7655CABC93DB89C271041D8CD019EE29F343B294E112BD805805FEF4CF4B5672237V6P" w:history="1">
        <w:r>
          <w:rPr>
            <w:rFonts w:ascii="PT Astra Serif" w:hAnsi="PT Astra Serif" w:eastAsia="PT Astra Serif" w:cs="PT Astra Serif"/>
            <w:color w:val="000000"/>
            <w:sz w:val="24"/>
            <w:szCs w:val="24"/>
          </w:rPr>
          <w:t xml:space="preserve">частями 9</w:t>
        </w:r>
      </w:hyperlink>
      <w:r>
        <w:rPr>
          <w:rFonts w:ascii="PT Astra Serif" w:hAnsi="PT Astra Serif" w:eastAsia="PT Astra Serif" w:cs="PT Astra Serif"/>
          <w:color w:val="000000"/>
          <w:sz w:val="24"/>
          <w:szCs w:val="24"/>
        </w:rPr>
        <w:t xml:space="preserve"> - </w:t>
      </w:r>
      <w:hyperlink r:id="rId16" w:tooltip="consultantplus://offline/ref=782E9CC4CCC6932545801925E3B536176E50B53C1FD70BD7655CABC93DB89C271041D8CD019EE692303B294E112BD805805FEF4CF4B5672237V6P" w:history="1">
        <w:r>
          <w:rPr>
            <w:rFonts w:ascii="PT Astra Serif" w:hAnsi="PT Astra Serif" w:eastAsia="PT Astra Serif" w:cs="PT Astra Serif"/>
            <w:color w:val="000000"/>
            <w:sz w:val="24"/>
            <w:szCs w:val="24"/>
          </w:rPr>
          <w:t xml:space="preserve">23 статьи 95</w:t>
        </w:r>
      </w:hyperlink>
      <w:r>
        <w:rPr>
          <w:rFonts w:ascii="PT Astra Serif" w:hAnsi="PT Astra Serif" w:eastAsia="PT Astra Serif" w:cs="PT Astra Serif"/>
          <w:sz w:val="24"/>
          <w:szCs w:val="24"/>
        </w:rPr>
        <w:t xml:space="preserve"> Фед</w:t>
      </w:r>
      <w:r>
        <w:rPr>
          <w:rFonts w:ascii="PT Astra Serif" w:hAnsi="PT Astra Serif" w:eastAsia="PT Astra Serif" w:cs="PT Astra Serif"/>
          <w:sz w:val="24"/>
          <w:szCs w:val="24"/>
        </w:rPr>
        <w:t xml:space="preserve">ерального закона  от 05.04.2013 </w:t>
      </w:r>
      <w:r>
        <w:rPr>
          <w:rFonts w:ascii="PT Astra Serif" w:hAnsi="PT Astra Serif" w:eastAsia="PT Astra Serif" w:cs="PT Astra Serif"/>
          <w:sz w:val="24"/>
          <w:szCs w:val="24"/>
        </w:rPr>
        <w:t xml:space="preserve">№ 44-ФЗ.</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1211"/>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9. ТРЕТЬИ ЛИЦА</w:t>
      </w:r>
      <w:r>
        <w:rPr>
          <w:rFonts w:ascii="PT Astra Serif" w:hAnsi="PT Astra Serif" w:cs="PT Astra Serif"/>
          <w:b/>
          <w:bCs/>
          <w:sz w:val="24"/>
          <w:szCs w:val="24"/>
        </w:rPr>
      </w:r>
      <w:r>
        <w:rPr>
          <w:rFonts w:ascii="PT Astra Serif" w:hAnsi="PT Astra Serif" w:cs="PT Astra Serif"/>
          <w:b/>
          <w:bCs/>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9.1.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случаев, предусмотренных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9.2. Услуги, оказываемые Исполнителем, предназначены исключительно для Заказчика и не предназначены для использования в интересах трет</w:t>
      </w:r>
      <w:r>
        <w:rPr>
          <w:rFonts w:ascii="PT Astra Serif" w:hAnsi="PT Astra Serif" w:eastAsia="PT Astra Serif" w:cs="PT Astra Serif"/>
          <w:sz w:val="24"/>
          <w:szCs w:val="24"/>
        </w:rPr>
        <w:t xml:space="preserve">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pStyle w:val="901"/>
        <w:ind w:firstLine="567"/>
        <w:jc w:val="center"/>
        <w:spacing w:after="0" w:afterAutospacing="0" w:line="240" w:lineRule="auto"/>
        <w:rPr>
          <w:rFonts w:ascii="PT Astra Serif" w:hAnsi="PT Astra Serif" w:cs="PT Astra Serif"/>
          <w:b/>
          <w:color w:val="000000" w:themeColor="text1"/>
          <w:sz w:val="24"/>
          <w:szCs w:val="24"/>
          <w:highlight w:val="white"/>
        </w:rPr>
      </w:pPr>
      <w:r>
        <w:rPr>
          <w:rFonts w:ascii="PT Astra Serif" w:hAnsi="PT Astra Serif" w:eastAsia="PT Astra Serif" w:cs="PT Astra Serif"/>
          <w:b/>
          <w:color w:val="000000" w:themeColor="text1"/>
          <w:sz w:val="24"/>
          <w:szCs w:val="24"/>
          <w:highlight w:val="none"/>
        </w:rPr>
        <w:t xml:space="preserve">10</w:t>
      </w:r>
      <w:r>
        <w:rPr>
          <w:rFonts w:ascii="PT Astra Serif" w:hAnsi="PT Astra Serif" w:eastAsia="PT Astra Serif" w:cs="PT Astra Serif"/>
          <w:b/>
          <w:color w:val="000000" w:themeColor="text1"/>
          <w:sz w:val="24"/>
          <w:szCs w:val="24"/>
          <w:highlight w:val="white"/>
        </w:rPr>
        <w:t xml:space="preserve">. Электронный документооборот</w:t>
      </w:r>
      <w:r>
        <w:rPr>
          <w:rFonts w:ascii="PT Astra Serif" w:hAnsi="PT Astra Serif" w:cs="PT Astra Serif"/>
          <w:b/>
          <w:color w:val="000000" w:themeColor="text1"/>
          <w:sz w:val="24"/>
          <w:szCs w:val="24"/>
          <w:highlight w:val="white"/>
        </w:rPr>
      </w:r>
      <w:r>
        <w:rPr>
          <w:rFonts w:ascii="PT Astra Serif" w:hAnsi="PT Astra Serif" w:cs="PT Astra Serif"/>
          <w:b/>
          <w:color w:val="000000" w:themeColor="text1"/>
          <w:sz w:val="24"/>
          <w:szCs w:val="24"/>
          <w:highlight w:val="white"/>
        </w:rPr>
      </w:r>
    </w:p>
    <w:p>
      <w:pPr>
        <w:pStyle w:val="901"/>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none"/>
        </w:rPr>
        <w:t xml:space="preserve">10</w:t>
      </w:r>
      <w:r>
        <w:rPr>
          <w:rFonts w:ascii="PT Astra Serif" w:hAnsi="PT Astra Serif" w:eastAsia="PT Astra Serif" w:cs="PT Astra Serif"/>
          <w:color w:val="000000" w:themeColor="text1"/>
          <w:sz w:val="24"/>
          <w:szCs w:val="24"/>
          <w:highlight w:val="white"/>
        </w:rPr>
        <w:t xml:space="preserve">.1. В рамках настоящего Контракта Стороны вправе осуществлять обмен документами в электронной форме через программу электронного документооборота с применением усиленной квалифицированной электронной подписи (УКЭП).</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901"/>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none"/>
        </w:rPr>
        <w:t xml:space="preserve">10</w:t>
      </w:r>
      <w:r>
        <w:rPr>
          <w:rFonts w:ascii="PT Astra Serif" w:hAnsi="PT Astra Serif" w:eastAsia="PT Astra Serif" w:cs="PT Astra Serif"/>
          <w:color w:val="000000" w:themeColor="text1"/>
          <w:sz w:val="24"/>
          <w:szCs w:val="24"/>
          <w:highlight w:val="white"/>
        </w:rPr>
        <w:t xml:space="preserve">.2. Электронный документооборот осуществляется по взаимному согласию Сторон и при наличии у них совместимых технических средств (программ) и возможностей для приема и обработки этих документов.</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901"/>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none"/>
        </w:rPr>
        <w:t xml:space="preserve">10</w:t>
      </w:r>
      <w:r>
        <w:rPr>
          <w:rFonts w:ascii="PT Astra Serif" w:hAnsi="PT Astra Serif" w:eastAsia="PT Astra Serif" w:cs="PT Astra Serif"/>
          <w:color w:val="000000" w:themeColor="text1"/>
          <w:sz w:val="24"/>
          <w:szCs w:val="24"/>
          <w:highlight w:val="white"/>
        </w:rPr>
        <w:t xml:space="preserve">.3. Электронный документ считается исходящим от Стороны Контракта, если он подписан УКЭП, принадлежащей уполномоченному лицу Стороны Контракта.</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901"/>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none"/>
        </w:rPr>
        <w:t xml:space="preserve">10</w:t>
      </w:r>
      <w:r>
        <w:rPr>
          <w:rFonts w:ascii="PT Astra Serif" w:hAnsi="PT Astra Serif" w:eastAsia="PT Astra Serif" w:cs="PT Astra Serif"/>
          <w:color w:val="000000" w:themeColor="text1"/>
          <w:sz w:val="24"/>
          <w:szCs w:val="24"/>
          <w:highlight w:val="white"/>
        </w:rPr>
        <w:t xml:space="preserve">.4. Передача электронных документов через программу электронного документооборота фиксируется протоколом передачи, автоматически формируемым программой. Протокол передачи является достаточным доказательством факта получения электронных документов.</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901"/>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none"/>
        </w:rPr>
        <w:t xml:space="preserve">10</w:t>
      </w:r>
      <w:r>
        <w:rPr>
          <w:rFonts w:ascii="PT Astra Serif" w:hAnsi="PT Astra Serif" w:eastAsia="PT Astra Serif" w:cs="PT Astra Serif"/>
          <w:color w:val="000000" w:themeColor="text1"/>
          <w:sz w:val="24"/>
          <w:szCs w:val="24"/>
          <w:highlight w:val="white"/>
        </w:rPr>
        <w:t xml:space="preserve">.5. Сторона обязуется в течение 1 (одного) рабочего дня уведомить другую Сторону о прекращении действия или аннулировании сертификата ключа проверки подписи и/или о прекращении использования системы электронного документооборота.</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901"/>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none"/>
        </w:rPr>
        <w:t xml:space="preserve">10</w:t>
      </w:r>
      <w:r>
        <w:rPr>
          <w:rFonts w:ascii="PT Astra Serif" w:hAnsi="PT Astra Serif" w:eastAsia="PT Astra Serif" w:cs="PT Astra Serif"/>
          <w:color w:val="000000" w:themeColor="text1"/>
          <w:sz w:val="24"/>
          <w:szCs w:val="24"/>
          <w:highlight w:val="white"/>
        </w:rPr>
        <w:t xml:space="preserve">.6. Стороны также вправе обмениваться документами, оформленными на бумажном носителе, подписанными собственноручной подписью и заверенными печатью (при наличии).</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1211"/>
        <w:ind w:firstLine="567"/>
        <w:jc w:val="both"/>
        <w:widowControl w:val="off"/>
        <w:rPr>
          <w:rFonts w:ascii="PT Astra Serif" w:hAnsi="PT Astra Serif" w:cs="PT Astra Serif"/>
          <w:color w:val="auto"/>
          <w:sz w:val="24"/>
          <w:szCs w:val="24"/>
        </w:rPr>
      </w:pPr>
      <w:r>
        <w:rPr>
          <w:rFonts w:ascii="PT Astra Serif" w:hAnsi="PT Astra Serif" w:eastAsia="PT Astra Serif" w:cs="PT Astra Serif"/>
          <w:color w:val="auto"/>
          <w:sz w:val="24"/>
          <w:szCs w:val="24"/>
          <w:highlight w:val="none"/>
        </w:rPr>
      </w:r>
      <w:r>
        <w:rPr>
          <w:rFonts w:ascii="PT Astra Serif" w:hAnsi="PT Astra Serif" w:cs="PT Astra Serif"/>
          <w:color w:val="auto"/>
          <w:sz w:val="24"/>
          <w:szCs w:val="24"/>
        </w:rPr>
      </w:r>
      <w:r>
        <w:rPr>
          <w:rFonts w:ascii="PT Astra Serif" w:hAnsi="PT Astra Serif" w:cs="PT Astra Serif"/>
          <w:color w:val="auto"/>
          <w:sz w:val="24"/>
          <w:szCs w:val="24"/>
        </w:rPr>
      </w:r>
    </w:p>
    <w:p>
      <w:pPr>
        <w:pStyle w:val="1211"/>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11. ОБСТОЯТЕЛЬСТВА НЕПРЕОДОЛИМОЙ СИЛЫ</w:t>
      </w:r>
      <w:r>
        <w:rPr>
          <w:rFonts w:ascii="PT Astra Serif" w:hAnsi="PT Astra Serif" w:cs="PT Astra Serif"/>
          <w:b/>
          <w:bCs/>
          <w:sz w:val="24"/>
          <w:szCs w:val="24"/>
        </w:rPr>
      </w:r>
      <w:r>
        <w:rPr>
          <w:rFonts w:ascii="PT Astra Serif" w:hAnsi="PT Astra Serif" w:cs="PT Astra Serif"/>
          <w:b/>
          <w:bCs/>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11.1. Стороны о</w:t>
      </w:r>
      <w:r>
        <w:rPr>
          <w:rFonts w:ascii="PT Astra Serif" w:hAnsi="PT Astra Serif" w:eastAsia="PT Astra Serif" w:cs="PT Astra Serif"/>
          <w:sz w:val="24"/>
          <w:szCs w:val="24"/>
        </w:rPr>
        <w:t xml:space="preserve">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w:t>
      </w:r>
      <w:r>
        <w:rPr>
          <w:rFonts w:ascii="PT Astra Serif" w:hAnsi="PT Astra Serif" w:eastAsia="PT Astra Serif" w:cs="PT Astra Serif"/>
          <w:sz w:val="24"/>
          <w:szCs w:val="24"/>
        </w:rPr>
        <w:t xml:space="preserve">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w:t>
      </w:r>
      <w:r>
        <w:rPr>
          <w:rFonts w:ascii="PT Astra Serif" w:hAnsi="PT Astra Serif" w:eastAsia="PT Astra Serif" w:cs="PT Astra Serif"/>
          <w:sz w:val="24"/>
          <w:szCs w:val="24"/>
        </w:rPr>
        <w:t xml:space="preserve">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11.2. В случае прекращения действия обстоятельств непреодолимой силы одна и</w:t>
      </w:r>
      <w:r>
        <w:rPr>
          <w:rFonts w:ascii="PT Astra Serif" w:hAnsi="PT Astra Serif" w:eastAsia="PT Astra Serif" w:cs="PT Astra Serif"/>
          <w:sz w:val="24"/>
          <w:szCs w:val="24"/>
        </w:rPr>
        <w:t xml:space="preserve">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11.3.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w:t>
      </w:r>
      <w:r>
        <w:rPr>
          <w:rFonts w:ascii="PT Astra Serif" w:hAnsi="PT Astra Serif" w:eastAsia="PT Astra Serif" w:cs="PT Astra Serif"/>
          <w:sz w:val="24"/>
          <w:szCs w:val="24"/>
        </w:rPr>
        <w:t xml:space="preserve">сылаться на эти обстоятельства.</w:t>
      </w:r>
      <w:r>
        <w:rPr>
          <w:rFonts w:ascii="PT Astra Serif" w:hAnsi="PT Astra Serif" w:cs="PT Astra Serif"/>
          <w:sz w:val="24"/>
          <w:szCs w:val="24"/>
        </w:rPr>
      </w:r>
      <w:r>
        <w:rPr>
          <w:rFonts w:ascii="PT Astra Serif" w:hAnsi="PT Astra Serif" w:cs="PT Astra Serif"/>
          <w:sz w:val="24"/>
          <w:szCs w:val="24"/>
        </w:rPr>
      </w:r>
    </w:p>
    <w:p>
      <w:pPr>
        <w:pStyle w:val="1211"/>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12</w:t>
      </w:r>
      <w:r>
        <w:rPr>
          <w:rFonts w:ascii="PT Astra Serif" w:hAnsi="PT Astra Serif" w:eastAsia="PT Astra Serif" w:cs="PT Astra Serif"/>
          <w:b/>
          <w:bCs/>
          <w:sz w:val="24"/>
          <w:szCs w:val="24"/>
        </w:rPr>
        <w:t xml:space="preserve">. </w:t>
      </w:r>
      <w:r>
        <w:rPr>
          <w:rFonts w:ascii="PT Astra Serif" w:hAnsi="PT Astra Serif" w:eastAsia="PT Astra Serif" w:cs="PT Astra Serif"/>
          <w:b/>
          <w:bCs/>
          <w:sz w:val="24"/>
          <w:szCs w:val="24"/>
        </w:rPr>
        <w:t xml:space="preserve">УВЕДОМЛЕНИЯ</w:t>
      </w:r>
      <w:r>
        <w:rPr>
          <w:rFonts w:ascii="PT Astra Serif" w:hAnsi="PT Astra Serif" w:cs="PT Astra Serif"/>
          <w:b/>
          <w:bCs/>
          <w:sz w:val="24"/>
          <w:szCs w:val="24"/>
        </w:rPr>
      </w:r>
      <w:r>
        <w:rPr>
          <w:rFonts w:ascii="PT Astra Serif" w:hAnsi="PT Astra Serif" w:cs="PT Astra Serif"/>
          <w:b/>
          <w:bCs/>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12.1. Все уведомления в отношении  Контракта, в том числе связанные с его изменением или расторжением, должны направляться в письменной форме. Любое</w:t>
      </w:r>
      <w:r>
        <w:rPr>
          <w:rFonts w:ascii="PT Astra Serif" w:hAnsi="PT Astra Serif" w:eastAsia="PT Astra Serif" w:cs="PT Astra Serif"/>
          <w:sz w:val="24"/>
          <w:szCs w:val="24"/>
        </w:rPr>
        <w:t xml:space="preserve">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при вручении лично - на дату вручения;</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12.2. Стороны вправе осуществлять обмен информацией и документами, вести рабочую переписку по вопросам, связанным с исполнением  Контракта, направлять </w:t>
      </w:r>
      <w:r>
        <w:rPr>
          <w:rFonts w:ascii="PT Astra Serif" w:hAnsi="PT Astra Serif" w:eastAsia="PT Astra Serif" w:cs="PT Astra Serif"/>
          <w:sz w:val="24"/>
          <w:szCs w:val="24"/>
        </w:rPr>
        <w:t xml:space="preserve">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w:t>
      </w:r>
      <w:r>
        <w:rPr>
          <w:rFonts w:ascii="PT Astra Serif" w:hAnsi="PT Astra Serif" w:eastAsia="PT Astra Serif" w:cs="PT Astra Serif"/>
          <w:sz w:val="24"/>
          <w:szCs w:val="24"/>
        </w:rPr>
        <w:t xml:space="preserve">жащих им корпоративных доменов.</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1211"/>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13</w:t>
      </w:r>
      <w:r>
        <w:rPr>
          <w:rFonts w:ascii="PT Astra Serif" w:hAnsi="PT Astra Serif" w:eastAsia="PT Astra Serif" w:cs="PT Astra Serif"/>
          <w:b/>
          <w:bCs/>
          <w:sz w:val="24"/>
          <w:szCs w:val="24"/>
        </w:rPr>
        <w:t xml:space="preserve">. ПРОЧИЕ УСЛОВИЯ</w:t>
      </w:r>
      <w:r>
        <w:rPr>
          <w:rFonts w:ascii="PT Astra Serif" w:hAnsi="PT Astra Serif" w:cs="PT Astra Serif"/>
          <w:b/>
          <w:bCs/>
          <w:sz w:val="24"/>
          <w:szCs w:val="24"/>
        </w:rPr>
      </w:r>
      <w:r>
        <w:rPr>
          <w:rFonts w:ascii="PT Astra Serif" w:hAnsi="PT Astra Serif" w:cs="PT Astra Serif"/>
          <w:b/>
          <w:bCs/>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13.1. Контракт определяет полное </w:t>
      </w:r>
      <w:r>
        <w:rPr>
          <w:rFonts w:ascii="PT Astra Serif" w:hAnsi="PT Astra Serif" w:eastAsia="PT Astra Serif" w:cs="PT Astra Serif"/>
          <w:sz w:val="24"/>
          <w:szCs w:val="24"/>
        </w:rPr>
        <w:t xml:space="preserve">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13.2. В случае изменения реквизитов какой - либо из Сторон, она обязана уведомить вторую Сторону о таких изменениях в течение 3 рабочих дней со дня изменения реквизитов.</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13.3. Все вопросы, не предусмотренные Контрактом, регулируются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rPr>
        <w:t xml:space="preserve">13.4. Все сп</w:t>
      </w:r>
      <w:r>
        <w:rPr>
          <w:rFonts w:ascii="PT Astra Serif" w:hAnsi="PT Astra Serif" w:eastAsia="PT Astra Serif" w:cs="PT Astra Serif"/>
          <w:sz w:val="24"/>
          <w:szCs w:val="24"/>
        </w:rPr>
        <w:t xml:space="preserve">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highlight w:val="none"/>
        </w:rPr>
        <w:t xml:space="preserve">13.5. </w:t>
      </w:r>
      <w:r>
        <w:rPr>
          <w:rFonts w:ascii="PT Astra Serif" w:hAnsi="PT Astra Serif" w:eastAsia="PT Astra Serif" w:cs="PT Astra Serif"/>
          <w:sz w:val="24"/>
          <w:szCs w:val="24"/>
        </w:rPr>
        <w:t xml:space="preserve">Настоящий Контракт составлен ______________________.</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13.6. Приложения к Контракту являются неотъемлемой частью Контракта:</w:t>
      </w:r>
      <w:r>
        <w:rPr>
          <w:rFonts w:ascii="PT Astra Serif" w:hAnsi="PT Astra Serif" w:cs="PT Astra Serif"/>
          <w:sz w:val="24"/>
          <w:szCs w:val="24"/>
        </w:rPr>
      </w:r>
      <w:r>
        <w:rPr>
          <w:rFonts w:ascii="PT Astra Serif" w:hAnsi="PT Astra Serif" w:cs="PT Astra Serif"/>
          <w:sz w:val="24"/>
          <w:szCs w:val="24"/>
        </w:rPr>
      </w:r>
    </w:p>
    <w:p>
      <w:pPr>
        <w:pStyle w:val="1211"/>
        <w:ind w:left="0" w:right="0" w:firstLine="567"/>
        <w:jc w:val="left"/>
        <w:rPr>
          <w:rFonts w:ascii="PT Astra Serif" w:hAnsi="PT Astra Serif" w:cs="PT Astra Serif"/>
          <w:b/>
          <w:bCs/>
          <w:sz w:val="24"/>
          <w:szCs w:val="24"/>
          <w:highlight w:val="none"/>
        </w:rPr>
      </w:pPr>
      <w:r>
        <w:rPr>
          <w:rFonts w:ascii="PT Astra Serif" w:hAnsi="PT Astra Serif" w:eastAsia="PT Astra Serif" w:cs="PT Astra Serif"/>
          <w:sz w:val="24"/>
          <w:szCs w:val="24"/>
        </w:rPr>
        <w:t xml:space="preserve">приложение № 1 – </w:t>
      </w:r>
      <w:r>
        <w:rPr>
          <w:rFonts w:ascii="PT Astra Serif" w:hAnsi="PT Astra Serif" w:eastAsia="PT Astra Serif" w:cs="PT Astra Serif"/>
          <w:b w:val="0"/>
          <w:bCs w:val="0"/>
          <w:sz w:val="24"/>
          <w:szCs w:val="24"/>
        </w:rPr>
        <w:t xml:space="preserve">техническое задание </w:t>
      </w:r>
      <w:r>
        <w:rPr>
          <w:rFonts w:ascii="PT Astra Serif" w:hAnsi="PT Astra Serif" w:eastAsia="PT Astra Serif" w:cs="PT Astra Serif"/>
          <w:b w:val="0"/>
          <w:bCs w:val="0"/>
          <w:sz w:val="24"/>
          <w:szCs w:val="24"/>
        </w:rPr>
        <w:t xml:space="preserve"> (</w:t>
      </w:r>
      <w:r>
        <w:rPr>
          <w:rFonts w:ascii="PT Astra Serif" w:hAnsi="PT Astra Serif" w:eastAsia="PT Astra Serif" w:cs="PT Astra Serif"/>
          <w:b w:val="0"/>
          <w:bCs w:val="0"/>
          <w:sz w:val="24"/>
          <w:szCs w:val="24"/>
        </w:rPr>
        <w:t xml:space="preserve">Описание объекта закупки</w:t>
      </w:r>
      <w:r>
        <w:rPr>
          <w:rFonts w:ascii="PT Astra Serif" w:hAnsi="PT Astra Serif" w:eastAsia="PT Astra Serif" w:cs="PT Astra Serif"/>
          <w:b w:val="0"/>
          <w:bCs w:val="0"/>
          <w:sz w:val="24"/>
          <w:szCs w:val="24"/>
        </w:rPr>
        <w:t xml:space="preserve"> </w:t>
      </w:r>
      <w:r>
        <w:rPr>
          <w:rFonts w:ascii="PT Astra Serif" w:hAnsi="PT Astra Serif" w:eastAsia="PT Astra Serif" w:cs="PT Astra Serif"/>
          <w:b w:val="0"/>
          <w:bCs w:val="0"/>
          <w:sz w:val="24"/>
          <w:szCs w:val="24"/>
        </w:rPr>
        <w:t xml:space="preserve">на оказание Услуг)</w:t>
      </w:r>
      <w:r>
        <w:rPr>
          <w:rFonts w:ascii="PT Astra Serif" w:hAnsi="PT Astra Serif" w:eastAsia="PT Astra Serif" w:cs="PT Astra Serif"/>
          <w:sz w:val="24"/>
          <w:szCs w:val="24"/>
        </w:rPr>
        <w:t xml:space="preserve">;</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pStyle w:val="1211"/>
        <w:ind w:firstLine="567"/>
        <w:jc w:val="both"/>
        <w:widowControl w:val="off"/>
        <w:rPr>
          <w:rFonts w:ascii="PT Astra Serif" w:hAnsi="PT Astra Serif" w:cs="PT Astra Serif"/>
          <w:b w:val="0"/>
          <w:bCs w:val="0"/>
          <w:color w:val="auto"/>
          <w:sz w:val="24"/>
          <w:szCs w:val="24"/>
        </w:rPr>
      </w:pPr>
      <w:r>
        <w:rPr>
          <w:rFonts w:ascii="PT Astra Serif" w:hAnsi="PT Astra Serif" w:eastAsia="PT Astra Serif" w:cs="PT Astra Serif"/>
          <w:color w:val="auto"/>
          <w:sz w:val="24"/>
          <w:szCs w:val="24"/>
        </w:rPr>
        <w:t xml:space="preserve">приложение № 2 – </w:t>
      </w:r>
      <w:bookmarkStart w:id="1" w:name="_Hlk490153919"/>
      <w:r>
        <w:rPr>
          <w:rFonts w:ascii="PT Astra Serif" w:hAnsi="PT Astra Serif" w:eastAsia="PT Astra Serif" w:cs="PT Astra Serif"/>
          <w:color w:val="auto"/>
          <w:sz w:val="24"/>
          <w:szCs w:val="24"/>
        </w:rPr>
        <w:t xml:space="preserve">Календарный план</w:t>
      </w:r>
      <w:r>
        <w:rPr>
          <w:rFonts w:ascii="PT Astra Serif" w:hAnsi="PT Astra Serif" w:eastAsia="PT Astra Serif" w:cs="PT Astra Serif"/>
          <w:b w:val="0"/>
          <w:bCs w:val="0"/>
          <w:color w:val="auto"/>
          <w:sz w:val="24"/>
          <w:szCs w:val="24"/>
        </w:rPr>
        <w:t xml:space="preserve"> </w:t>
      </w:r>
      <w:r>
        <w:rPr>
          <w:rFonts w:ascii="PT Astra Serif" w:hAnsi="PT Astra Serif" w:eastAsia="PT Astra Serif" w:cs="PT Astra Serif"/>
          <w:b w:val="0"/>
          <w:bCs w:val="0"/>
          <w:color w:val="auto"/>
          <w:sz w:val="24"/>
          <w:szCs w:val="24"/>
        </w:rPr>
        <w:t xml:space="preserve">(Спецификация)</w:t>
      </w:r>
      <w:r>
        <w:rPr>
          <w:rFonts w:ascii="PT Astra Serif" w:hAnsi="PT Astra Serif" w:eastAsia="PT Astra Serif" w:cs="PT Astra Serif"/>
          <w:b w:val="0"/>
          <w:bCs w:val="0"/>
          <w:color w:val="auto"/>
          <w:sz w:val="24"/>
          <w:szCs w:val="24"/>
        </w:rPr>
        <w:t xml:space="preserve">;</w:t>
      </w:r>
      <w:r>
        <w:rPr>
          <w:rFonts w:ascii="PT Astra Serif" w:hAnsi="PT Astra Serif" w:cs="PT Astra Serif"/>
          <w:b w:val="0"/>
          <w:bCs w:val="0"/>
          <w:color w:val="auto"/>
          <w:sz w:val="24"/>
          <w:szCs w:val="24"/>
        </w:rPr>
      </w:r>
      <w:r>
        <w:rPr>
          <w:rFonts w:ascii="PT Astra Serif" w:hAnsi="PT Astra Serif" w:cs="PT Astra Serif"/>
          <w:b w:val="0"/>
          <w:bCs w:val="0"/>
          <w:color w:val="auto"/>
          <w:sz w:val="24"/>
          <w:szCs w:val="24"/>
        </w:rPr>
      </w:r>
    </w:p>
    <w:p>
      <w:pPr>
        <w:pStyle w:val="1211"/>
        <w:ind w:firstLine="567"/>
        <w:jc w:val="both"/>
        <w:widowControl w:val="off"/>
        <w:rPr>
          <w:rFonts w:ascii="PT Astra Serif" w:hAnsi="PT Astra Serif" w:cs="PT Astra Serif"/>
          <w:color w:val="auto"/>
          <w:sz w:val="24"/>
          <w:szCs w:val="24"/>
        </w:rPr>
      </w:pPr>
      <w:r>
        <w:rPr>
          <w:rFonts w:ascii="PT Astra Serif" w:hAnsi="PT Astra Serif" w:eastAsia="PT Astra Serif" w:cs="PT Astra Serif"/>
          <w:color w:val="auto"/>
          <w:sz w:val="24"/>
          <w:szCs w:val="24"/>
        </w:rPr>
        <w:t xml:space="preserve">приложение № 3 – акт сдачи-приемки  оказанных услуг;</w:t>
      </w:r>
      <w:bookmarkEnd w:id="1"/>
      <w:r>
        <w:rPr>
          <w:rFonts w:ascii="PT Astra Serif" w:hAnsi="PT Astra Serif" w:cs="PT Astra Serif"/>
          <w:color w:val="auto"/>
          <w:sz w:val="24"/>
          <w:szCs w:val="24"/>
        </w:rPr>
      </w:r>
      <w:r>
        <w:rPr>
          <w:rFonts w:ascii="PT Astra Serif" w:hAnsi="PT Astra Serif" w:cs="PT Astra Serif"/>
          <w:color w:val="auto"/>
          <w:sz w:val="24"/>
          <w:szCs w:val="24"/>
        </w:rPr>
      </w:r>
    </w:p>
    <w:p>
      <w:pPr>
        <w:pStyle w:val="1211"/>
        <w:ind w:firstLine="567"/>
        <w:jc w:val="both"/>
        <w:widowControl w:val="off"/>
        <w:rPr>
          <w:rFonts w:ascii="PT Astra Serif" w:hAnsi="PT Astra Serif" w:cs="PT Astra Serif"/>
          <w:color w:val="auto"/>
          <w:sz w:val="24"/>
          <w:szCs w:val="24"/>
        </w:rPr>
      </w:pPr>
      <w:r>
        <w:rPr>
          <w:rFonts w:ascii="PT Astra Serif" w:hAnsi="PT Astra Serif" w:eastAsia="PT Astra Serif" w:cs="PT Astra Serif"/>
          <w:color w:val="auto"/>
          <w:sz w:val="24"/>
          <w:szCs w:val="24"/>
        </w:rPr>
        <w:t xml:space="preserve">приложение № 4 – акт сверки расчетов.</w:t>
      </w:r>
      <w:r>
        <w:rPr>
          <w:rFonts w:ascii="PT Astra Serif" w:hAnsi="PT Astra Serif" w:cs="PT Astra Serif"/>
          <w:color w:val="auto"/>
          <w:sz w:val="24"/>
          <w:szCs w:val="24"/>
        </w:rPr>
      </w:r>
      <w:r>
        <w:rPr>
          <w:rFonts w:ascii="PT Astra Serif" w:hAnsi="PT Astra Serif" w:cs="PT Astra Serif"/>
          <w:color w:val="auto"/>
          <w:sz w:val="24"/>
          <w:szCs w:val="24"/>
        </w:rPr>
      </w:r>
    </w:p>
    <w:p>
      <w:pPr>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jc w:val="center"/>
        <w:widowControl w:val="off"/>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14</w:t>
      </w:r>
      <w:r>
        <w:rPr>
          <w:rFonts w:ascii="PT Astra Serif" w:hAnsi="PT Astra Serif" w:eastAsia="PT Astra Serif" w:cs="PT Astra Serif"/>
          <w:b/>
          <w:bCs/>
          <w:sz w:val="24"/>
          <w:szCs w:val="24"/>
        </w:rPr>
        <w:t xml:space="preserve">. Адреса, банков</w:t>
      </w:r>
      <w:r>
        <w:rPr>
          <w:rFonts w:ascii="PT Astra Serif" w:hAnsi="PT Astra Serif" w:eastAsia="PT Astra Serif" w:cs="PT Astra Serif"/>
          <w:b/>
          <w:bCs/>
          <w:sz w:val="24"/>
          <w:szCs w:val="24"/>
        </w:rPr>
        <w:t xml:space="preserve">ские реквизиты и подписи сторон</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tbl>
      <w:tblPr>
        <w:tblW w:w="0" w:type="auto"/>
        <w:tblInd w:w="2" w:type="dxa"/>
        <w:tblLook w:val="00A0" w:firstRow="1" w:lastRow="0" w:firstColumn="1" w:lastColumn="0" w:noHBand="0" w:noVBand="0"/>
      </w:tblPr>
      <w:tblGrid>
        <w:gridCol w:w="4787"/>
        <w:gridCol w:w="141"/>
        <w:gridCol w:w="4642"/>
        <w:gridCol w:w="59"/>
      </w:tblGrid>
      <w:tr>
        <w:tblPrEx/>
        <w:trPr>
          <w:gridAfter w:val="1"/>
          <w:trHeight w:val="721"/>
        </w:trPr>
        <w:tc>
          <w:tcPr>
            <w:gridSpan w:val="2"/>
            <w:tcW w:w="4928" w:type="dxa"/>
            <w:textDirection w:val="lrTb"/>
            <w:noWrap w:val="false"/>
          </w:tcPr>
          <w:p>
            <w:pPr>
              <w:jc w:val="both"/>
              <w:widowControl w:val="off"/>
              <w:rPr>
                <w:rFonts w:ascii="PT Astra Serif" w:hAnsi="PT Astra Serif" w:cs="PT Astra Serif"/>
                <w:color w:val="000000"/>
                <w:sz w:val="24"/>
                <w:szCs w:val="24"/>
              </w:rPr>
            </w:pPr>
            <w:r>
              <w:rPr>
                <w:rFonts w:ascii="PT Astra Serif" w:hAnsi="PT Astra Serif" w:eastAsia="PT Astra Serif" w:cs="PT Astra Serif"/>
                <w:b/>
                <w:bCs/>
                <w:color w:val="000000"/>
                <w:sz w:val="24"/>
                <w:szCs w:val="24"/>
              </w:rPr>
              <w:t xml:space="preserve">Заказчик: </w:t>
            </w:r>
            <w:r>
              <w:rPr>
                <w:rFonts w:ascii="PT Astra Serif" w:hAnsi="PT Astra Serif" w:cs="PT Astra Serif"/>
                <w:color w:val="000000"/>
                <w:sz w:val="24"/>
                <w:szCs w:val="24"/>
              </w:rPr>
            </w:r>
            <w:r>
              <w:rPr>
                <w:rFonts w:ascii="PT Astra Serif" w:hAnsi="PT Astra Serif" w:cs="PT Astra Serif"/>
                <w:color w:val="000000"/>
                <w:sz w:val="24"/>
                <w:szCs w:val="24"/>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u w:val="none"/>
                <w:lang w:eastAsia="ru-RU"/>
              </w:rPr>
              <w:t xml:space="preserve">Управление Федеральной службы государственной регистрации, кадастра и картографии по Ставропольскому краю</w:t>
            </w:r>
            <w:r>
              <w:rPr>
                <w:rFonts w:ascii="PT Astra Serif" w:hAnsi="PT Astra Serif" w:eastAsia="PT Astra Serif" w:cs="PT Astra Serif"/>
                <w:b w:val="0"/>
                <w:bCs w:val="0"/>
                <w:color w:val="000000" w:themeColor="text1"/>
                <w:sz w:val="24"/>
                <w:szCs w:val="24"/>
                <w:highlight w:val="none"/>
                <w:u w:val="none"/>
              </w:rPr>
              <w:t xml:space="preserve"> </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white"/>
                <w:u w:val="none"/>
              </w:rPr>
              <w:t xml:space="preserve">355012, Российская Федерация, Ставропольский край, г. Ставрополь, ул. Комсомольская, 58</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r>
            <w:r>
              <w:rPr>
                <w:rFonts w:ascii="PT Astra Serif" w:hAnsi="PT Astra Serif" w:eastAsia="PT Astra Serif" w:cs="PT Astra Serif"/>
                <w:b w:val="0"/>
                <w:bCs w:val="0"/>
                <w:color w:val="000000" w:themeColor="text1"/>
                <w:sz w:val="24"/>
                <w:szCs w:val="24"/>
                <w:highlight w:val="none"/>
                <w:u w:val="none"/>
              </w:rPr>
              <w:t xml:space="preserve">ИНН 2634063830, КПП 263401001;</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казначейский счет 03211643000000013243;</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банковский счет</w:t>
            </w:r>
            <w:r>
              <w:rPr>
                <w:rFonts w:ascii="PT Astra Serif" w:hAnsi="PT Astra Serif" w:eastAsia="PT Astra Serif" w:cs="PT Astra Serif"/>
                <w:b w:val="0"/>
                <w:bCs w:val="0"/>
                <w:color w:val="000000" w:themeColor="text1"/>
                <w:sz w:val="24"/>
                <w:szCs w:val="24"/>
                <w:highlight w:val="none"/>
                <w:u w:val="none"/>
              </w:rPr>
              <w:t xml:space="preserve"> (счет в составе ЕКС) 40102810745370000024</w:t>
            </w:r>
            <w:r>
              <w:rPr>
                <w:rFonts w:ascii="PT Astra Serif" w:hAnsi="PT Astra Serif" w:eastAsia="PT Astra Serif" w:cs="PT Astra Serif"/>
                <w:b w:val="0"/>
                <w:bCs w:val="0"/>
                <w:color w:val="000000" w:themeColor="text1"/>
                <w:sz w:val="24"/>
                <w:szCs w:val="24"/>
                <w:highlight w:val="none"/>
                <w:u w:val="none"/>
              </w:rPr>
              <w:t xml:space="preserve">;</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л/с 03211W00650;</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Наименование банка: ОКЦ №1 ВВГУ Банка России//УФК по Нижегородской области, г. Нижний Новгород;</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БИК </w:t>
            </w:r>
            <w:r>
              <w:rPr>
                <w:rFonts w:ascii="PT Astra Serif" w:hAnsi="PT Astra Serif" w:eastAsia="PT Astra Serif" w:cs="PT Astra Serif"/>
                <w:b w:val="0"/>
                <w:bCs w:val="0"/>
                <w:color w:val="000000" w:themeColor="text1"/>
                <w:sz w:val="24"/>
                <w:szCs w:val="24"/>
                <w:highlight w:val="none"/>
                <w:u w:val="none"/>
              </w:rPr>
              <w:t xml:space="preserve">012202102</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pStyle w:val="901"/>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u w:val="none"/>
              </w:rPr>
            </w:pPr>
            <w:r>
              <w:rPr>
                <w:rFonts w:ascii="PT Astra Serif" w:hAnsi="PT Astra Serif" w:eastAsia="PT Astra Serif" w:cs="PT Astra Serif"/>
                <w:b w:val="0"/>
                <w:bCs w:val="0"/>
                <w:color w:val="000000" w:themeColor="text1"/>
                <w:sz w:val="24"/>
                <w:szCs w:val="24"/>
                <w:u w:val="none"/>
              </w:rPr>
              <w:t xml:space="preserve">Телефон: 8 (8652) 56-37-92</w:t>
            </w:r>
            <w:r>
              <w:rPr>
                <w:rFonts w:ascii="PT Astra Serif" w:hAnsi="PT Astra Serif" w:cs="PT Astra Serif"/>
                <w:b w:val="0"/>
                <w:bCs w:val="0"/>
                <w:color w:val="000000" w:themeColor="text1"/>
                <w:sz w:val="24"/>
                <w:szCs w:val="24"/>
                <w:u w:val="none"/>
              </w:rPr>
            </w:r>
            <w:r>
              <w:rPr>
                <w:rFonts w:ascii="PT Astra Serif" w:hAnsi="PT Astra Serif" w:cs="PT Astra Serif"/>
                <w:b w:val="0"/>
                <w:bCs w:val="0"/>
                <w:color w:val="000000" w:themeColor="text1"/>
                <w:sz w:val="24"/>
                <w:szCs w:val="24"/>
                <w:u w:val="none"/>
              </w:rPr>
            </w:r>
          </w:p>
          <w:p>
            <w:pPr>
              <w:pStyle w:val="901"/>
              <w:ind w:left="0" w:right="0" w:firstLine="0"/>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b w:val="0"/>
                <w:bCs w:val="0"/>
                <w:color w:val="000000" w:themeColor="text1"/>
                <w:sz w:val="24"/>
                <w:szCs w:val="24"/>
                <w:u w:val="none"/>
              </w:rPr>
              <w:t xml:space="preserve">Адрес электронной почты: </w:t>
            </w:r>
            <w:r>
              <w:rPr>
                <w:rFonts w:ascii="PT Astra Serif" w:hAnsi="PT Astra Serif" w:eastAsia="PT Astra Serif" w:cs="PT Astra Serif"/>
                <w:sz w:val="24"/>
                <w:szCs w:val="24"/>
              </w:rPr>
            </w:r>
            <w:hyperlink r:id="rId17" w:tooltip="http://admin@r26.rosreestr.ru" w:history="1">
              <w:r>
                <w:rPr>
                  <w:rStyle w:val="1117"/>
                  <w:rFonts w:ascii="PT Astra Serif" w:hAnsi="PT Astra Serif" w:eastAsia="PT Astra Serif" w:cs="PT Astra Serif"/>
                  <w:sz w:val="24"/>
                  <w:szCs w:val="24"/>
                </w:rPr>
                <w:t xml:space="preserve">admin@r26.rosreestr.ru</w:t>
              </w:r>
              <w:r>
                <w:rPr>
                  <w:rStyle w:val="1117"/>
                  <w:rFonts w:ascii="PT Astra Serif" w:hAnsi="PT Astra Serif" w:eastAsia="PT Astra Serif" w:cs="PT Astra Serif"/>
                  <w:b w:val="0"/>
                  <w:bCs w:val="0"/>
                  <w:sz w:val="24"/>
                  <w:szCs w:val="24"/>
                </w:rPr>
              </w:r>
              <w:r>
                <w:rPr>
                  <w:rStyle w:val="1117"/>
                  <w:rFonts w:ascii="PT Astra Serif" w:hAnsi="PT Astra Serif" w:eastAsia="PT Astra Serif" w:cs="PT Astra Serif"/>
                  <w:sz w:val="24"/>
                  <w:szCs w:val="24"/>
                  <w:highlight w:val="none"/>
                </w:rPr>
              </w:r>
            </w:hyperlink>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316"/>
              <w:spacing w:after="0"/>
              <w:widowControl w:val="off"/>
              <w:rPr>
                <w:rStyle w:val="1117"/>
                <w:rFonts w:ascii="PT Astra Serif" w:hAnsi="PT Astra Serif" w:cs="PT Astra Serif"/>
                <w:sz w:val="24"/>
                <w:szCs w:val="24"/>
              </w:rPr>
              <w:outlineLvl w:val="1"/>
              <w:suppressLineNumbers/>
            </w:pPr>
            <w:r>
              <w:rPr>
                <w:rStyle w:val="1117"/>
                <w:rFonts w:ascii="PT Astra Serif" w:hAnsi="PT Astra Serif" w:eastAsia="PT Astra Serif" w:cs="PT Astra Serif"/>
                <w:sz w:val="24"/>
                <w:szCs w:val="24"/>
              </w:rPr>
            </w:r>
            <w:r>
              <w:rPr>
                <w:rStyle w:val="1117"/>
                <w:rFonts w:ascii="PT Astra Serif" w:hAnsi="PT Astra Serif" w:cs="PT Astra Serif"/>
                <w:sz w:val="24"/>
                <w:szCs w:val="24"/>
              </w:rPr>
            </w:r>
            <w:r>
              <w:rPr>
                <w:rStyle w:val="1117"/>
                <w:rFonts w:ascii="PT Astra Serif" w:hAnsi="PT Astra Serif" w:cs="PT Astra Serif"/>
                <w:sz w:val="24"/>
                <w:szCs w:val="24"/>
              </w:rPr>
            </w:r>
          </w:p>
          <w:p>
            <w:pPr>
              <w:widowControl w:val="off"/>
              <w:rPr>
                <w:rFonts w:ascii="PT Astra Serif" w:hAnsi="PT Astra Serif" w:cs="PT Astra Serif"/>
                <w:sz w:val="24"/>
                <w:szCs w:val="24"/>
                <w:highlight w:val="yellow"/>
              </w:rPr>
            </w:pPr>
            <w:r>
              <w:rPr>
                <w:rFonts w:ascii="PT Astra Serif" w:hAnsi="PT Astra Serif" w:eastAsia="PT Astra Serif" w:cs="PT Astra Serif"/>
                <w:sz w:val="24"/>
                <w:szCs w:val="24"/>
              </w:rPr>
              <w:t xml:space="preserve">__________________________________</w:t>
            </w:r>
            <w:r>
              <w:rPr>
                <w:rFonts w:ascii="PT Astra Serif" w:hAnsi="PT Astra Serif" w:cs="PT Astra Serif"/>
                <w:sz w:val="24"/>
                <w:szCs w:val="24"/>
                <w:highlight w:val="yellow"/>
              </w:rPr>
            </w:r>
            <w:r>
              <w:rPr>
                <w:rFonts w:ascii="PT Astra Serif" w:hAnsi="PT Astra Serif" w:cs="PT Astra Serif"/>
                <w:sz w:val="24"/>
                <w:szCs w:val="24"/>
                <w:highlight w:val="yellow"/>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/_______________/</w:t>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highlight w:val="yellow"/>
              </w:rPr>
            </w:pPr>
            <w:r>
              <w:rPr>
                <w:rFonts w:ascii="PT Astra Serif" w:hAnsi="PT Astra Serif" w:eastAsia="PT Astra Serif" w:cs="PT Astra Serif"/>
                <w:sz w:val="24"/>
                <w:szCs w:val="24"/>
              </w:rPr>
              <w:t xml:space="preserve">м.п.</w:t>
            </w:r>
            <w:r>
              <w:rPr>
                <w:rFonts w:ascii="PT Astra Serif" w:hAnsi="PT Astra Serif" w:cs="PT Astra Serif"/>
                <w:sz w:val="24"/>
                <w:szCs w:val="24"/>
                <w:highlight w:val="yellow"/>
              </w:rPr>
            </w:r>
            <w:r>
              <w:rPr>
                <w:rFonts w:ascii="PT Astra Serif" w:hAnsi="PT Astra Serif" w:cs="PT Astra Serif"/>
                <w:sz w:val="24"/>
                <w:szCs w:val="24"/>
                <w:highlight w:val="yellow"/>
              </w:rPr>
            </w:r>
          </w:p>
        </w:tc>
        <w:tc>
          <w:tcPr>
            <w:tcW w:w="4642" w:type="dxa"/>
            <w:textDirection w:val="lrTb"/>
            <w:noWrap w:val="false"/>
          </w:tcPr>
          <w:p>
            <w:pPr>
              <w:jc w:val="both"/>
              <w:spacing w:line="240" w:lineRule="exact"/>
              <w:widowControl w:val="off"/>
              <w:rPr>
                <w:rFonts w:ascii="PT Astra Serif" w:hAnsi="PT Astra Serif" w:cs="PT Astra Serif"/>
                <w:sz w:val="24"/>
                <w:szCs w:val="24"/>
              </w:rPr>
            </w:pPr>
            <w:r>
              <w:rPr>
                <w:rFonts w:ascii="PT Astra Serif" w:hAnsi="PT Astra Serif" w:eastAsia="PT Astra Serif" w:cs="PT Astra Serif"/>
                <w:b/>
                <w:bCs/>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jc w:val="both"/>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__________________________________</w:t>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t xml:space="preserve">________________</w:t>
            </w:r>
            <w:r>
              <w:rPr>
                <w:rFonts w:ascii="PT Astra Serif" w:hAnsi="PT Astra Serif" w:eastAsia="PT Astra Serif" w:cs="PT Astra Serif"/>
                <w:sz w:val="24"/>
                <w:szCs w:val="24"/>
              </w:rPr>
              <w:t xml:space="preserve"> /________________/</w:t>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t xml:space="preserve">м.п.</w:t>
            </w:r>
            <w:r>
              <w:rPr>
                <w:rFonts w:ascii="PT Astra Serif" w:hAnsi="PT Astra Serif" w:cs="PT Astra Serif"/>
                <w:sz w:val="24"/>
                <w:szCs w:val="24"/>
              </w:rPr>
            </w:r>
            <w:r>
              <w:rPr>
                <w:rFonts w:ascii="PT Astra Serif" w:hAnsi="PT Astra Serif" w:cs="PT Astra Serif"/>
                <w:sz w:val="24"/>
                <w:szCs w:val="24"/>
              </w:rPr>
            </w:r>
          </w:p>
        </w:tc>
      </w:tr>
      <w:tr>
        <w:tblPrEx/>
        <w:trPr/>
        <w:tc>
          <w:tcPr>
            <w:tcW w:w="4787" w:type="dxa"/>
            <w:textDirection w:val="lrTb"/>
            <w:noWrap w:val="false"/>
          </w:tcPr>
          <w:p>
            <w:pPr>
              <w:pStyle w:val="1211"/>
              <w:jc w:val="left"/>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gridSpan w:val="3"/>
            <w:tcW w:w="4842" w:type="dxa"/>
            <w:textDirection w:val="lrTb"/>
            <w:noWrap w:val="false"/>
          </w:tcPr>
          <w:p>
            <w:pPr>
              <w:pStyle w:val="1211"/>
              <w:jc w:val="right"/>
              <w:keepLines/>
              <w:keepNext/>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1211"/>
              <w:jc w:val="righ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11"/>
              <w:jc w:val="righ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11"/>
              <w:jc w:val="right"/>
              <w:keepLines/>
              <w:keepNext/>
              <w:rPr>
                <w:rFonts w:ascii="PT Astra Serif" w:hAnsi="PT Astra Serif" w:cs="PT Astra Serif"/>
                <w:sz w:val="24"/>
                <w:szCs w:val="24"/>
                <w:highlight w:val="none"/>
              </w:rPr>
            </w:pPr>
            <w:r>
              <w:rPr>
                <w:rFonts w:ascii="PT Astra Serif" w:hAnsi="PT Astra Serif" w:eastAsia="PT Astra Serif" w:cs="PT Astra Serif"/>
                <w:sz w:val="24"/>
                <w:szCs w:val="24"/>
              </w:rPr>
              <w:t xml:space="preserve">Приложение № </w:t>
            </w:r>
            <w:r>
              <w:rPr>
                <w:rFonts w:ascii="PT Astra Serif" w:hAnsi="PT Astra Serif" w:eastAsia="PT Astra Serif" w:cs="PT Astra Serif"/>
                <w:sz w:val="24"/>
                <w:szCs w:val="24"/>
              </w:rPr>
              <w:t xml:space="preserve">1</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29"/>
              <w:ind w:firstLine="0"/>
              <w:jc w:val="right"/>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widowControl w:val="off"/>
              <w:rPr>
                <w:rFonts w:ascii="PT Astra Serif" w:hAnsi="PT Astra Serif" w:cs="PT Astra Serif"/>
                <w:sz w:val="24"/>
                <w:szCs w:val="24"/>
              </w:rPr>
            </w:pPr>
            <w:r>
              <w:rPr>
                <w:rFonts w:ascii="PT Astra Serif" w:hAnsi="PT Astra Serif" w:eastAsia="PT Astra Serif" w:cs="PT Astra Serif"/>
                <w:sz w:val="24"/>
                <w:szCs w:val="24"/>
              </w:rPr>
              <w:t xml:space="preserve">№ _____ от «__» ______ 20__ г.</w:t>
            </w:r>
            <w:r>
              <w:rPr>
                <w:rFonts w:ascii="PT Astra Serif" w:hAnsi="PT Astra Serif" w:cs="PT Astra Serif"/>
                <w:sz w:val="24"/>
                <w:szCs w:val="24"/>
              </w:rPr>
            </w:r>
            <w:r>
              <w:rPr>
                <w:rFonts w:ascii="PT Astra Serif" w:hAnsi="PT Astra Serif" w:cs="PT Astra Serif"/>
                <w:sz w:val="24"/>
                <w:szCs w:val="24"/>
              </w:rPr>
            </w:r>
          </w:p>
          <w:p>
            <w:pPr>
              <w:pStyle w:val="1211"/>
              <w:jc w:val="right"/>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pStyle w:val="1211"/>
        <w:jc w:val="center"/>
        <w:rPr>
          <w:rFonts w:ascii="PT Astra Serif" w:hAnsi="PT Astra Serif" w:cs="PT Astra Serif"/>
          <w:b/>
          <w:bCs/>
          <w:sz w:val="24"/>
          <w:szCs w:val="24"/>
        </w:rPr>
      </w:pPr>
      <w:r>
        <w:rPr>
          <w:rFonts w:ascii="PT Astra Serif" w:hAnsi="PT Astra Serif" w:eastAsia="PT Astra Serif" w:cs="PT Astra Serif"/>
          <w:b/>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pStyle w:val="1211"/>
        <w:jc w:val="center"/>
        <w:rPr>
          <w:rFonts w:ascii="PT Astra Serif" w:hAnsi="PT Astra Serif" w:cs="PT Astra Serif"/>
          <w:b/>
          <w:bCs/>
          <w:sz w:val="24"/>
          <w:szCs w:val="24"/>
          <w:highlight w:val="none"/>
        </w:rPr>
      </w:pPr>
      <w:r>
        <w:rPr>
          <w:rFonts w:ascii="PT Astra Serif" w:hAnsi="PT Astra Serif" w:eastAsia="PT Astra Serif" w:cs="PT Astra Serif"/>
          <w:b/>
          <w:sz w:val="24"/>
          <w:szCs w:val="24"/>
          <w:highlight w:val="none"/>
        </w:rPr>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pStyle w:val="1211"/>
        <w:jc w:val="center"/>
        <w:rPr>
          <w:rFonts w:ascii="PT Astra Serif" w:hAnsi="PT Astra Serif" w:cs="PT Astra Serif"/>
          <w:b/>
          <w:bCs/>
          <w:sz w:val="24"/>
          <w:szCs w:val="24"/>
        </w:rPr>
      </w:pPr>
      <w:r>
        <w:rPr>
          <w:rFonts w:ascii="PT Astra Serif" w:hAnsi="PT Astra Serif" w:eastAsia="PT Astra Serif" w:cs="PT Astra Serif"/>
          <w:b/>
          <w:sz w:val="24"/>
          <w:szCs w:val="24"/>
        </w:rPr>
        <w:t xml:space="preserve">ТЕХНИЧЕСКОЕ ЗАДАНИЕ</w:t>
      </w:r>
      <w:r>
        <w:rPr>
          <w:rFonts w:ascii="PT Astra Serif" w:hAnsi="PT Astra Serif" w:cs="PT Astra Serif"/>
          <w:b/>
          <w:bCs/>
          <w:sz w:val="24"/>
          <w:szCs w:val="24"/>
        </w:rPr>
      </w:r>
      <w:r>
        <w:rPr>
          <w:rFonts w:ascii="PT Astra Serif" w:hAnsi="PT Astra Serif" w:cs="PT Astra Serif"/>
          <w:b/>
          <w:bCs/>
          <w:sz w:val="24"/>
          <w:szCs w:val="24"/>
        </w:rPr>
      </w:r>
    </w:p>
    <w:p>
      <w:pPr>
        <w:pStyle w:val="1211"/>
        <w:jc w:val="center"/>
        <w:rPr>
          <w:rFonts w:ascii="PT Astra Serif" w:hAnsi="PT Astra Serif" w:cs="PT Astra Serif"/>
          <w:b/>
          <w:bCs/>
          <w:sz w:val="24"/>
          <w:szCs w:val="24"/>
          <w:highlight w:val="none"/>
        </w:rPr>
      </w:pPr>
      <w:r>
        <w:rPr>
          <w:rFonts w:ascii="PT Astra Serif" w:hAnsi="PT Astra Serif" w:eastAsia="PT Astra Serif" w:cs="PT Astra Serif"/>
          <w:b/>
          <w:sz w:val="24"/>
          <w:szCs w:val="24"/>
        </w:rPr>
        <w:t xml:space="preserve"> (</w:t>
      </w:r>
      <w:bookmarkStart w:id="13" w:name="_GoBack"/>
      <w:r>
        <w:rPr>
          <w:rFonts w:ascii="PT Astra Serif" w:hAnsi="PT Astra Serif" w:eastAsia="PT Astra Serif" w:cs="PT Astra Serif"/>
          <w:sz w:val="24"/>
          <w:szCs w:val="24"/>
        </w:rPr>
      </w:r>
      <w:bookmarkEnd w:id="13"/>
      <w:r>
        <w:rPr>
          <w:rFonts w:ascii="PT Astra Serif" w:hAnsi="PT Astra Serif" w:eastAsia="PT Astra Serif" w:cs="PT Astra Serif"/>
          <w:b/>
          <w:sz w:val="24"/>
          <w:szCs w:val="24"/>
        </w:rPr>
        <w:t xml:space="preserve">Описание объекта закупки</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left="360"/>
        <w:jc w:val="center"/>
        <w:keepLines/>
        <w:keepNext/>
        <w:rPr>
          <w:rFonts w:ascii="PT Astra Serif" w:hAnsi="PT Astra Serif" w:cs="PT Astra Serif"/>
          <w:b/>
          <w:sz w:val="24"/>
          <w:szCs w:val="24"/>
        </w:rPr>
      </w:pPr>
      <w:r>
        <w:rPr>
          <w:rFonts w:ascii="PT Astra Serif" w:hAnsi="PT Astra Serif" w:eastAsia="PT Astra Serif" w:cs="PT Astra Serif"/>
          <w:b/>
          <w:sz w:val="24"/>
          <w:szCs w:val="24"/>
        </w:rPr>
        <w:t xml:space="preserve">на оказание Услуг)</w:t>
      </w:r>
      <w:r>
        <w:rPr>
          <w:rFonts w:ascii="PT Astra Serif" w:hAnsi="PT Astra Serif" w:cs="PT Astra Serif"/>
          <w:b/>
          <w:sz w:val="24"/>
          <w:szCs w:val="24"/>
        </w:rPr>
      </w:r>
      <w:r>
        <w:rPr>
          <w:rFonts w:ascii="PT Astra Serif" w:hAnsi="PT Astra Serif" w:cs="PT Astra Serif"/>
          <w:b/>
          <w:sz w:val="24"/>
          <w:szCs w:val="24"/>
        </w:rPr>
      </w:r>
    </w:p>
    <w:p>
      <w:pPr>
        <w:pStyle w:val="1211"/>
        <w:ind w:firstLine="567"/>
        <w:keepLines/>
        <w:keepNext/>
        <w:spacing w:line="276" w:lineRule="auto"/>
        <w:rPr>
          <w:rFonts w:ascii="PT Astra Serif" w:hAnsi="PT Astra Serif" w:cs="PT Astra Serif"/>
          <w:b/>
          <w:bCs/>
          <w:sz w:val="24"/>
          <w:szCs w:val="24"/>
        </w:rPr>
      </w:pPr>
      <w:r>
        <w:rPr>
          <w:rFonts w:ascii="PT Astra Serif" w:hAnsi="PT Astra Serif" w:eastAsia="PT Astra Serif" w:cs="PT Astra Serif"/>
          <w:b/>
          <w:bCs/>
          <w:sz w:val="24"/>
          <w:szCs w:val="24"/>
        </w:rPr>
        <w:t xml:space="preserve">1. Общие положения.</w:t>
      </w:r>
      <w:r>
        <w:rPr>
          <w:rFonts w:ascii="PT Astra Serif" w:hAnsi="PT Astra Serif" w:cs="PT Astra Serif"/>
          <w:b/>
          <w:bCs/>
          <w:sz w:val="24"/>
          <w:szCs w:val="24"/>
        </w:rPr>
      </w:r>
      <w:r>
        <w:rPr>
          <w:rFonts w:ascii="PT Astra Serif" w:hAnsi="PT Astra Serif" w:cs="PT Astra Serif"/>
          <w:b/>
          <w:bCs/>
          <w:sz w:val="24"/>
          <w:szCs w:val="24"/>
        </w:rPr>
      </w:r>
    </w:p>
    <w:p>
      <w:pPr>
        <w:pStyle w:val="1211"/>
        <w:ind w:firstLine="567"/>
        <w:jc w:val="both"/>
        <w:keepLines/>
        <w:keepNext/>
        <w:spacing w:line="276" w:lineRule="auto"/>
        <w:rPr>
          <w:rFonts w:ascii="PT Astra Serif" w:hAnsi="PT Astra Serif" w:eastAsia="PT Astra Serif" w:cs="PT Astra Serif"/>
          <w:sz w:val="24"/>
          <w:szCs w:val="24"/>
          <w:u w:val="single"/>
        </w:rPr>
      </w:pPr>
      <w:r>
        <w:rPr>
          <w:rFonts w:ascii="PT Astra Serif" w:hAnsi="PT Astra Serif" w:eastAsia="PT Astra Serif" w:cs="PT Astra Serif"/>
          <w:sz w:val="24"/>
          <w:szCs w:val="24"/>
        </w:rPr>
        <w:t xml:space="preserve">1.1. Наименование Услуги: </w:t>
      </w:r>
      <w:r>
        <w:rPr>
          <w:rFonts w:ascii="PT Astra Serif" w:hAnsi="PT Astra Serif" w:eastAsia="PT Astra Serif" w:cs="PT Astra Serif"/>
          <w:sz w:val="24"/>
          <w:szCs w:val="24"/>
        </w:rPr>
        <w:t xml:space="preserve">Оказание услуг по </w:t>
      </w:r>
      <w:r>
        <w:rPr>
          <w:rFonts w:ascii="PT Astra Serif" w:hAnsi="PT Astra Serif" w:eastAsia="PT Astra Serif" w:cs="PT Astra Serif"/>
          <w:sz w:val="24"/>
          <w:szCs w:val="24"/>
        </w:rPr>
        <w:t xml:space="preserve">оценке </w:t>
      </w:r>
      <w:r>
        <w:rPr>
          <w:rFonts w:ascii="PT Astra Serif" w:hAnsi="PT Astra Serif" w:eastAsia="PT Astra Serif" w:cs="PT Astra Serif"/>
          <w:sz w:val="24"/>
          <w:szCs w:val="24"/>
        </w:rPr>
        <w:t xml:space="preserve">профессиональных рисков</w:t>
      </w:r>
      <w:r>
        <w:rPr>
          <w:rFonts w:ascii="PT Astra Serif" w:hAnsi="PT Astra Serif" w:eastAsia="PT Astra Serif" w:cs="PT Astra Serif"/>
          <w:sz w:val="24"/>
          <w:szCs w:val="24"/>
        </w:rPr>
        <w:t xml:space="preserve"> (далее – Услуги) </w:t>
      </w:r>
      <w:r>
        <w:rPr>
          <w:rFonts w:ascii="PT Astra Serif" w:hAnsi="PT Astra Serif" w:eastAsia="PT Astra Serif" w:cs="PT Astra Serif"/>
          <w:sz w:val="24"/>
          <w:szCs w:val="24"/>
          <w:u w:val="single"/>
        </w:rPr>
      </w:r>
      <w:r>
        <w:rPr>
          <w:rFonts w:ascii="PT Astra Serif" w:hAnsi="PT Astra Serif" w:eastAsia="PT Astra Serif" w:cs="PT Astra Serif"/>
          <w:sz w:val="24"/>
          <w:szCs w:val="24"/>
          <w:u w:val="single"/>
        </w:rPr>
      </w:r>
    </w:p>
    <w:p>
      <w:pPr>
        <w:pStyle w:val="1211"/>
        <w:ind w:firstLine="567"/>
        <w:jc w:val="both"/>
        <w:keepLines/>
        <w:keepNext/>
        <w:spacing w:line="276" w:lineRule="auto"/>
        <w:rPr>
          <w:rFonts w:ascii="PT Astra Serif" w:hAnsi="PT Astra Serif" w:cs="PT Astra Serif"/>
          <w:sz w:val="24"/>
          <w:szCs w:val="24"/>
          <w:u w:val="single"/>
        </w:rPr>
      </w:pPr>
      <w:r>
        <w:rPr>
          <w:rFonts w:ascii="PT Astra Serif" w:hAnsi="PT Astra Serif" w:eastAsia="PT Astra Serif" w:cs="PT Astra Serif"/>
          <w:sz w:val="24"/>
          <w:szCs w:val="24"/>
          <w:u w:val="single"/>
        </w:rPr>
        <w:t xml:space="preserve">Управление Федеральной службы государственной регистрации, кадастра и картографии по Ставропольскому краю</w:t>
      </w:r>
      <w:r>
        <w:rPr>
          <w:rFonts w:ascii="PT Astra Serif" w:hAnsi="PT Astra Serif" w:cs="PT Astra Serif"/>
          <w:sz w:val="24"/>
          <w:szCs w:val="24"/>
          <w:u w:val="single"/>
        </w:rPr>
      </w:r>
      <w:r>
        <w:rPr>
          <w:rFonts w:ascii="PT Astra Serif" w:hAnsi="PT Astra Serif" w:cs="PT Astra Serif"/>
          <w:sz w:val="24"/>
          <w:szCs w:val="24"/>
          <w:u w:val="single"/>
        </w:rPr>
      </w:r>
    </w:p>
    <w:p>
      <w:pPr>
        <w:pStyle w:val="1211"/>
        <w:ind w:firstLine="567"/>
        <w:jc w:val="center"/>
        <w:keepLines/>
        <w:keepNext/>
        <w:spacing w:line="276" w:lineRule="auto"/>
        <w:rPr>
          <w:rFonts w:ascii="PT Astra Serif" w:hAnsi="PT Astra Serif" w:cs="PT Astra Serif"/>
          <w:sz w:val="24"/>
          <w:szCs w:val="24"/>
          <w:highlight w:val="none"/>
        </w:rPr>
      </w:pPr>
      <w:r>
        <w:rPr>
          <w:rFonts w:ascii="PT Astra Serif" w:hAnsi="PT Astra Serif" w:eastAsia="PT Astra Serif" w:cs="PT Astra Serif"/>
          <w:sz w:val="24"/>
          <w:szCs w:val="24"/>
        </w:rPr>
        <w:t xml:space="preserve">(указать наименование организации-Заказчика)</w:t>
      </w:r>
      <w:r>
        <w:rPr>
          <w:rFonts w:ascii="PT Astra Serif" w:hAnsi="PT Astra Serif" w:cs="PT Astra Serif"/>
          <w:sz w:val="24"/>
          <w:szCs w:val="24"/>
          <w:highlight w:val="none"/>
        </w:rPr>
      </w:r>
      <w:r>
        <w:rPr>
          <w:rFonts w:ascii="PT Astra Serif" w:hAnsi="PT Astra Serif" w:cs="PT Astra Serif"/>
          <w:sz w:val="24"/>
          <w:szCs w:val="24"/>
          <w:highlight w:val="none"/>
        </w:rPr>
      </w:r>
    </w:p>
    <w:p>
      <w:pPr>
        <w:ind w:left="709" w:firstLine="0"/>
        <w:jc w:val="both"/>
        <w:rPr>
          <w:rFonts w:ascii="PT Astra Serif" w:hAnsi="PT Astra Serif" w:cs="PT Astra Serif"/>
          <w:b/>
          <w:bCs/>
          <w:sz w:val="24"/>
          <w:szCs w:val="24"/>
        </w:rPr>
      </w:pPr>
      <w:r>
        <w:rPr>
          <w:rFonts w:ascii="PT Astra Serif" w:hAnsi="PT Astra Serif" w:eastAsia="PT Astra Serif" w:cs="PT Astra Serif"/>
          <w:b/>
          <w:bCs/>
          <w:sz w:val="24"/>
          <w:szCs w:val="24"/>
          <w:highlight w:val="none"/>
        </w:rPr>
        <w:t xml:space="preserve">2. </w:t>
      </w:r>
      <w:r>
        <w:rPr>
          <w:rFonts w:ascii="PT Astra Serif" w:hAnsi="PT Astra Serif" w:eastAsia="PT Astra Serif" w:cs="PT Astra Serif"/>
          <w:b/>
          <w:bCs/>
          <w:sz w:val="24"/>
          <w:szCs w:val="24"/>
        </w:rPr>
        <w:t xml:space="preserve">Описание объекта закупки:</w:t>
      </w:r>
      <w:r>
        <w:rPr>
          <w:rFonts w:ascii="PT Astra Serif" w:hAnsi="PT Astra Serif" w:cs="PT Astra Serif"/>
          <w:b/>
          <w:bCs/>
          <w:sz w:val="24"/>
          <w:szCs w:val="24"/>
        </w:rPr>
      </w:r>
      <w:r>
        <w:rPr>
          <w:rFonts w:ascii="PT Astra Serif" w:hAnsi="PT Astra Serif" w:cs="PT Astra Serif"/>
          <w:b/>
          <w:bCs/>
          <w:sz w:val="24"/>
          <w:szCs w:val="24"/>
        </w:rPr>
      </w:r>
    </w:p>
    <w:tbl>
      <w:tblPr>
        <w:tblStyle w:val="1404"/>
        <w:tblW w:w="10206" w:type="dxa"/>
        <w:tblLayout w:type="fixed"/>
        <w:tblLook w:val="04A0" w:firstRow="1" w:lastRow="0" w:firstColumn="1" w:lastColumn="0" w:noHBand="0" w:noVBand="1"/>
      </w:tblPr>
      <w:tblGrid>
        <w:gridCol w:w="675"/>
        <w:gridCol w:w="2864"/>
        <w:gridCol w:w="2410"/>
        <w:gridCol w:w="1701"/>
        <w:gridCol w:w="997"/>
      </w:tblGrid>
      <w:tr>
        <w:tblPrEx/>
        <w:trPr/>
        <w:tc>
          <w:tcPr>
            <w:tcW w:w="675" w:type="dxa"/>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w:t>
            </w:r>
            <w:r>
              <w:rPr>
                <w:rFonts w:ascii="PT Astra Serif" w:hAnsi="PT Astra Serif" w:cs="PT Astra Serif"/>
                <w:sz w:val="20"/>
                <w:szCs w:val="20"/>
              </w:rPr>
            </w:r>
            <w:r>
              <w:rPr>
                <w:rFonts w:ascii="PT Astra Serif" w:hAnsi="PT Astra Serif" w:cs="PT Astra Serif"/>
                <w:sz w:val="20"/>
                <w:szCs w:val="20"/>
              </w:rPr>
            </w:r>
          </w:p>
          <w:p>
            <w:pPr>
              <w:jc w:val="center"/>
              <w:rPr>
                <w:rFonts w:ascii="PT Astra Serif" w:hAnsi="PT Astra Serif" w:cs="PT Astra Serif"/>
                <w:sz w:val="20"/>
                <w:szCs w:val="20"/>
              </w:rPr>
            </w:pPr>
            <w:r>
              <w:rPr>
                <w:rFonts w:ascii="PT Astra Serif" w:hAnsi="PT Astra Serif" w:eastAsia="PT Astra Serif" w:cs="PT Astra Serif"/>
                <w:sz w:val="20"/>
                <w:szCs w:val="20"/>
              </w:rPr>
              <w:t xml:space="preserve">п/п</w:t>
            </w:r>
            <w:r>
              <w:rPr>
                <w:rFonts w:ascii="PT Astra Serif" w:hAnsi="PT Astra Serif" w:cs="PT Astra Serif"/>
                <w:sz w:val="20"/>
                <w:szCs w:val="20"/>
              </w:rPr>
            </w:r>
            <w:r>
              <w:rPr>
                <w:rFonts w:ascii="PT Astra Serif" w:hAnsi="PT Astra Serif" w:cs="PT Astra Serif"/>
                <w:sz w:val="20"/>
                <w:szCs w:val="20"/>
              </w:rPr>
            </w:r>
          </w:p>
        </w:tc>
        <w:tc>
          <w:tcPr>
            <w:tcW w:w="2864" w:type="dxa"/>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Наименование объекта закупки.</w:t>
            </w:r>
            <w:r>
              <w:rPr>
                <w:rFonts w:ascii="PT Astra Serif" w:hAnsi="PT Astra Serif" w:cs="PT Astra Serif"/>
                <w:sz w:val="20"/>
                <w:szCs w:val="20"/>
              </w:rPr>
            </w:r>
            <w:r>
              <w:rPr>
                <w:rFonts w:ascii="PT Astra Serif" w:hAnsi="PT Astra Serif" w:cs="PT Astra Serif"/>
                <w:sz w:val="20"/>
                <w:szCs w:val="20"/>
              </w:rPr>
            </w:r>
          </w:p>
          <w:p>
            <w:pPr>
              <w:jc w:val="center"/>
              <w:rPr>
                <w:rFonts w:ascii="PT Astra Serif" w:hAnsi="PT Astra Serif" w:cs="PT Astra Serif"/>
                <w:sz w:val="20"/>
                <w:szCs w:val="20"/>
              </w:rPr>
            </w:pPr>
            <w:r>
              <w:rPr>
                <w:rFonts w:ascii="PT Astra Serif" w:hAnsi="PT Astra Serif" w:eastAsia="PT Astra Serif" w:cs="PT Astra Serif"/>
                <w:sz w:val="20"/>
                <w:szCs w:val="20"/>
              </w:rPr>
              <w:t xml:space="preserve">ОКПД2</w:t>
            </w:r>
            <w:r>
              <w:rPr>
                <w:rFonts w:ascii="PT Astra Serif" w:hAnsi="PT Astra Serif" w:cs="PT Astra Serif"/>
                <w:sz w:val="20"/>
                <w:szCs w:val="20"/>
              </w:rPr>
            </w:r>
            <w:r>
              <w:rPr>
                <w:rFonts w:ascii="PT Astra Serif" w:hAnsi="PT Astra Serif" w:cs="PT Astra Serif"/>
                <w:sz w:val="20"/>
                <w:szCs w:val="20"/>
              </w:rPr>
            </w:r>
          </w:p>
        </w:tc>
        <w:tc>
          <w:tcPr>
            <w:tcW w:w="2410" w:type="dxa"/>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Наименование характеристики объекта закупки</w:t>
            </w:r>
            <w:r>
              <w:rPr>
                <w:rFonts w:ascii="PT Astra Serif" w:hAnsi="PT Astra Serif" w:cs="PT Astra Serif"/>
                <w:sz w:val="20"/>
                <w:szCs w:val="20"/>
              </w:rPr>
            </w:r>
            <w:r>
              <w:rPr>
                <w:rFonts w:ascii="PT Astra Serif" w:hAnsi="PT Astra Serif" w:cs="PT Astra Serif"/>
                <w:sz w:val="20"/>
                <w:szCs w:val="20"/>
              </w:rPr>
            </w:r>
          </w:p>
        </w:tc>
        <w:tc>
          <w:tcPr>
            <w:tcW w:w="1701" w:type="dxa"/>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Единица измерения характеристики</w:t>
            </w:r>
            <w:r>
              <w:rPr>
                <w:rFonts w:ascii="PT Astra Serif" w:hAnsi="PT Astra Serif" w:cs="PT Astra Serif"/>
                <w:sz w:val="20"/>
                <w:szCs w:val="20"/>
              </w:rPr>
            </w:r>
            <w:r>
              <w:rPr>
                <w:rFonts w:ascii="PT Astra Serif" w:hAnsi="PT Astra Serif" w:cs="PT Astra Serif"/>
                <w:sz w:val="20"/>
                <w:szCs w:val="20"/>
              </w:rPr>
            </w:r>
          </w:p>
        </w:tc>
        <w:tc>
          <w:tcPr>
            <w:tcW w:w="997" w:type="dxa"/>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Количество</w:t>
            </w:r>
            <w:r>
              <w:rPr>
                <w:rFonts w:ascii="PT Astra Serif" w:hAnsi="PT Astra Serif" w:cs="PT Astra Serif"/>
                <w:sz w:val="20"/>
                <w:szCs w:val="20"/>
              </w:rPr>
            </w:r>
            <w:r>
              <w:rPr>
                <w:rFonts w:ascii="PT Astra Serif" w:hAnsi="PT Astra Serif" w:cs="PT Astra Serif"/>
                <w:sz w:val="20"/>
                <w:szCs w:val="20"/>
              </w:rPr>
            </w:r>
          </w:p>
          <w:p>
            <w:pPr>
              <w:jc w:val="center"/>
              <w:rPr>
                <w:rFonts w:ascii="PT Astra Serif" w:hAnsi="PT Astra Serif" w:cs="PT Astra Serif"/>
                <w:sz w:val="20"/>
                <w:szCs w:val="20"/>
              </w:rPr>
            </w:pPr>
            <w:r>
              <w:rPr>
                <w:rFonts w:ascii="PT Astra Serif" w:hAnsi="PT Astra Serif" w:eastAsia="PT Astra Serif" w:cs="PT Astra Serif"/>
                <w:sz w:val="20"/>
                <w:szCs w:val="20"/>
              </w:rPr>
              <w:t xml:space="preserve">(шт.)</w:t>
            </w:r>
            <w:r>
              <w:rPr>
                <w:rFonts w:ascii="PT Astra Serif" w:hAnsi="PT Astra Serif" w:cs="PT Astra Serif"/>
                <w:sz w:val="20"/>
                <w:szCs w:val="20"/>
              </w:rPr>
            </w:r>
            <w:r>
              <w:rPr>
                <w:rFonts w:ascii="PT Astra Serif" w:hAnsi="PT Astra Serif" w:cs="PT Astra Serif"/>
                <w:sz w:val="20"/>
                <w:szCs w:val="20"/>
              </w:rPr>
            </w:r>
          </w:p>
        </w:tc>
      </w:tr>
      <w:tr>
        <w:tblPrEx/>
        <w:trPr/>
        <w:tc>
          <w:tcPr>
            <w:tcW w:w="675" w:type="dxa"/>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1</w:t>
            </w:r>
            <w:r>
              <w:rPr>
                <w:rFonts w:ascii="PT Astra Serif" w:hAnsi="PT Astra Serif" w:cs="PT Astra Serif"/>
                <w:sz w:val="20"/>
                <w:szCs w:val="20"/>
              </w:rPr>
            </w:r>
            <w:r>
              <w:rPr>
                <w:rFonts w:ascii="PT Astra Serif" w:hAnsi="PT Astra Serif" w:cs="PT Astra Serif"/>
                <w:sz w:val="20"/>
                <w:szCs w:val="20"/>
              </w:rPr>
            </w:r>
          </w:p>
        </w:tc>
        <w:tc>
          <w:tcPr>
            <w:tcW w:w="2864"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sz w:val="20"/>
                <w:szCs w:val="20"/>
              </w:rPr>
              <w:t xml:space="preserve">Оказание услуг по </w:t>
            </w:r>
            <w:r>
              <w:rPr>
                <w:rFonts w:ascii="PT Astra Serif" w:hAnsi="PT Astra Serif" w:eastAsia="PT Astra Serif" w:cs="PT Astra Serif"/>
                <w:sz w:val="20"/>
                <w:szCs w:val="20"/>
              </w:rPr>
              <w:t xml:space="preserve">оценке </w:t>
            </w:r>
            <w:r>
              <w:rPr>
                <w:rFonts w:ascii="PT Astra Serif" w:hAnsi="PT Astra Serif" w:eastAsia="PT Astra Serif" w:cs="PT Astra Serif"/>
                <w:sz w:val="20"/>
                <w:szCs w:val="20"/>
              </w:rPr>
              <w:t xml:space="preserve">профессиональных рисков</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jc w:val="center"/>
              <w:rPr>
                <w:rFonts w:ascii="PT Astra Serif" w:hAnsi="PT Astra Serif" w:cs="PT Astra Serif"/>
                <w:sz w:val="20"/>
                <w:szCs w:val="20"/>
              </w:rPr>
            </w:pPr>
            <w:r>
              <w:rPr>
                <w:rFonts w:ascii="PT Astra Serif" w:hAnsi="PT Astra Serif" w:eastAsia="PT Astra Serif" w:cs="PT Astra Serif"/>
                <w:color w:val="000000" w:themeColor="text1"/>
                <w:sz w:val="20"/>
                <w:szCs w:val="20"/>
              </w:rPr>
              <w:t xml:space="preserve">ОКПД2 – 71.20.19.130 услуги по оценке условий труда</w:t>
            </w:r>
            <w:r>
              <w:rPr>
                <w:rFonts w:ascii="PT Astra Serif" w:hAnsi="PT Astra Serif" w:cs="PT Astra Serif"/>
                <w:sz w:val="20"/>
                <w:szCs w:val="20"/>
              </w:rPr>
            </w:r>
            <w:r>
              <w:rPr>
                <w:rFonts w:ascii="PT Astra Serif" w:hAnsi="PT Astra Serif" w:cs="PT Astra Serif"/>
                <w:sz w:val="20"/>
                <w:szCs w:val="20"/>
              </w:rPr>
            </w:r>
          </w:p>
        </w:tc>
        <w:tc>
          <w:tcPr>
            <w:tcW w:w="2410" w:type="dxa"/>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Оказание услуг по </w:t>
            </w:r>
            <w:r>
              <w:rPr>
                <w:rFonts w:ascii="PT Astra Serif" w:hAnsi="PT Astra Serif" w:eastAsia="PT Astra Serif" w:cs="PT Astra Serif"/>
                <w:sz w:val="20"/>
                <w:szCs w:val="20"/>
              </w:rPr>
              <w:t xml:space="preserve">оценке</w:t>
            </w:r>
            <w:r>
              <w:rPr>
                <w:rFonts w:ascii="PT Astra Serif" w:hAnsi="PT Astra Serif" w:eastAsia="PT Astra Serif" w:cs="PT Astra Serif"/>
                <w:sz w:val="20"/>
                <w:szCs w:val="20"/>
              </w:rPr>
              <w:t xml:space="preserve"> профессиональных рисков</w:t>
            </w:r>
            <w:r>
              <w:rPr>
                <w:rFonts w:ascii="PT Astra Serif" w:hAnsi="PT Astra Serif" w:cs="PT Astra Serif"/>
                <w:sz w:val="20"/>
                <w:szCs w:val="20"/>
              </w:rPr>
            </w:r>
            <w:r>
              <w:rPr>
                <w:rFonts w:ascii="PT Astra Serif" w:hAnsi="PT Astra Serif" w:cs="PT Astra Serif"/>
                <w:sz w:val="20"/>
                <w:szCs w:val="20"/>
              </w:rPr>
            </w:r>
          </w:p>
        </w:tc>
        <w:tc>
          <w:tcPr>
            <w:tcW w:w="1701" w:type="dxa"/>
            <w:textDirection w:val="lrTb"/>
            <w:noWrap w:val="false"/>
          </w:tcPr>
          <w:p>
            <w:pPr>
              <w:jc w:val="center"/>
              <w:rPr>
                <w:rFonts w:ascii="PT Astra Serif" w:hAnsi="PT Astra Serif" w:cs="PT Astra Serif"/>
                <w:b/>
                <w:bCs/>
                <w:sz w:val="20"/>
                <w:szCs w:val="20"/>
              </w:rPr>
            </w:pPr>
            <w:r>
              <w:rPr>
                <w:rFonts w:ascii="PT Astra Serif" w:hAnsi="PT Astra Serif" w:eastAsia="PT Astra Serif" w:cs="PT Astra Serif"/>
                <w:sz w:val="20"/>
                <w:szCs w:val="20"/>
              </w:rPr>
              <w:t xml:space="preserve">человек</w:t>
            </w:r>
            <w:r>
              <w:rPr>
                <w:rFonts w:ascii="PT Astra Serif" w:hAnsi="PT Astra Serif" w:cs="PT Astra Serif"/>
                <w:b/>
                <w:bCs/>
                <w:sz w:val="20"/>
                <w:szCs w:val="20"/>
              </w:rPr>
            </w:r>
            <w:r>
              <w:rPr>
                <w:rFonts w:ascii="PT Astra Serif" w:hAnsi="PT Astra Serif" w:cs="PT Astra Serif"/>
                <w:b/>
                <w:bCs/>
                <w:sz w:val="20"/>
                <w:szCs w:val="20"/>
              </w:rPr>
            </w:r>
          </w:p>
        </w:tc>
        <w:tc>
          <w:tcPr>
            <w:tcW w:w="997"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color w:val="000000" w:themeColor="text1"/>
                <w:sz w:val="20"/>
                <w:szCs w:val="20"/>
              </w:rPr>
              <w:t xml:space="preserve">27</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r>
    </w:tbl>
    <w:p>
      <w:pPr>
        <w:pStyle w:val="1211"/>
        <w:ind w:firstLine="567"/>
        <w:keepLines/>
        <w:keepNext/>
        <w:spacing w:line="276" w:lineRule="auto"/>
        <w:rPr>
          <w:rFonts w:ascii="PT Astra Serif" w:hAnsi="PT Astra Serif" w:cs="PT Astra Serif"/>
          <w:sz w:val="24"/>
          <w:szCs w:val="24"/>
          <w:u w:val="single"/>
        </w:rPr>
      </w:pPr>
      <w:r>
        <w:rPr>
          <w:rFonts w:ascii="PT Astra Serif" w:hAnsi="PT Astra Serif" w:eastAsia="PT Astra Serif" w:cs="PT Astra Serif"/>
          <w:sz w:val="24"/>
          <w:szCs w:val="24"/>
        </w:rPr>
      </w:r>
      <w:r>
        <w:rPr>
          <w:rFonts w:ascii="PT Astra Serif" w:hAnsi="PT Astra Serif" w:cs="PT Astra Serif"/>
          <w:sz w:val="24"/>
          <w:szCs w:val="24"/>
          <w:u w:val="single"/>
        </w:rPr>
      </w:r>
      <w:r>
        <w:rPr>
          <w:rFonts w:ascii="PT Astra Serif" w:hAnsi="PT Astra Serif" w:cs="PT Astra Serif"/>
          <w:sz w:val="24"/>
          <w:szCs w:val="24"/>
          <w:u w:val="single"/>
        </w:rPr>
      </w:r>
    </w:p>
    <w:p>
      <w:pPr>
        <w:ind w:firstLine="540"/>
        <w:jc w:val="both"/>
        <w:spacing w:after="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3</w:t>
      </w:r>
      <w:r>
        <w:rPr>
          <w:rFonts w:ascii="PT Astra Serif" w:hAnsi="PT Astra Serif" w:eastAsia="PT Astra Serif" w:cs="PT Astra Serif"/>
          <w:b/>
          <w:sz w:val="24"/>
          <w:szCs w:val="24"/>
        </w:rPr>
        <w:t xml:space="preserve">. Характеристика оказываемых услуг:</w:t>
      </w:r>
      <w:r>
        <w:rPr>
          <w:rFonts w:ascii="PT Astra Serif" w:hAnsi="PT Astra Serif" w:cs="PT Astra Serif"/>
          <w:b/>
          <w:sz w:val="24"/>
          <w:szCs w:val="24"/>
        </w:rPr>
      </w:r>
      <w:r>
        <w:rPr>
          <w:rFonts w:ascii="PT Astra Serif" w:hAnsi="PT Astra Serif" w:cs="PT Astra Serif"/>
          <w:b/>
          <w:sz w:val="24"/>
          <w:szCs w:val="24"/>
        </w:rPr>
      </w:r>
    </w:p>
    <w:p>
      <w:pPr>
        <w:ind w:firstLine="54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.1. Проведение оценки профессиональных рисков, включает в себя:</w:t>
      </w:r>
      <w:r>
        <w:rPr>
          <w:rFonts w:ascii="PT Astra Serif" w:hAnsi="PT Astra Serif" w:cs="PT Astra Serif"/>
          <w:sz w:val="24"/>
          <w:szCs w:val="24"/>
        </w:rPr>
      </w:r>
      <w:r>
        <w:rPr>
          <w:rFonts w:ascii="PT Astra Serif" w:hAnsi="PT Astra Serif" w:cs="PT Astra Serif"/>
          <w:sz w:val="24"/>
          <w:szCs w:val="24"/>
        </w:rPr>
      </w:r>
    </w:p>
    <w:p>
      <w:pPr>
        <w:pStyle w:val="1198"/>
        <w:contextualSpacing/>
        <w:ind w:firstLine="567"/>
        <w:spacing w:after="227"/>
        <w:rPr>
          <w:rFonts w:ascii="PT Astra Serif" w:hAnsi="PT Astra Serif" w:cs="PT Astra Serif"/>
          <w:sz w:val="24"/>
          <w:szCs w:val="24"/>
        </w:rPr>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.1.1. </w:t>
      </w:r>
      <w:r>
        <w:rPr>
          <w:rFonts w:ascii="PT Astra Serif" w:hAnsi="PT Astra Serif" w:eastAsia="PT Astra Serif" w:cs="PT Astra Serif"/>
          <w:sz w:val="24"/>
          <w:szCs w:val="24"/>
        </w:rPr>
        <w:t xml:space="preserve">Услуги оказываются с использованием современных, законодательно утвержден</w:t>
      </w:r>
      <w:r>
        <w:rPr>
          <w:rFonts w:ascii="PT Astra Serif" w:hAnsi="PT Astra Serif" w:eastAsia="PT Astra Serif" w:cs="PT Astra Serif"/>
          <w:sz w:val="24"/>
          <w:szCs w:val="24"/>
        </w:rPr>
        <w:t xml:space="preserve">ных или рекомендуемых, методик.</w:t>
      </w:r>
      <w:r>
        <w:rPr>
          <w:rFonts w:ascii="PT Astra Serif" w:hAnsi="PT Astra Serif" w:cs="PT Astra Serif"/>
          <w:sz w:val="24"/>
          <w:szCs w:val="24"/>
        </w:rPr>
      </w:r>
      <w:r>
        <w:rPr>
          <w:rFonts w:ascii="PT Astra Serif" w:hAnsi="PT Astra Serif" w:cs="PT Astra Serif"/>
          <w:sz w:val="24"/>
          <w:szCs w:val="24"/>
        </w:rPr>
      </w:r>
    </w:p>
    <w:p>
      <w:pPr>
        <w:pStyle w:val="1198"/>
        <w:contextualSpacing/>
        <w:ind w:firstLine="567"/>
        <w:spacing w:after="227"/>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.1.2.</w:t>
      </w:r>
      <w:r>
        <w:rPr>
          <w:rFonts w:ascii="PT Astra Serif" w:hAnsi="PT Astra Serif" w:eastAsia="PT Astra Serif" w:cs="PT Astra Serif"/>
          <w:sz w:val="24"/>
          <w:szCs w:val="24"/>
        </w:rPr>
        <w:t xml:space="preserve"> Проведение и оформление результатов выполненных работ по Оценке профессиональных рисков должны соответствовать требованиям Приказа Министерства труда и с</w:t>
      </w:r>
      <w:r>
        <w:rPr>
          <w:rFonts w:ascii="PT Astra Serif" w:hAnsi="PT Astra Serif" w:eastAsia="PT Astra Serif" w:cs="PT Astra Serif"/>
          <w:sz w:val="24"/>
          <w:szCs w:val="24"/>
        </w:rPr>
        <w:t xml:space="preserve">оциальной защиты Российской Федерации от 29 октября 2021 года N 776н «Об утверждении Примерного положения о системе управления охраной труда» и Методики, утвержденной Приказом Роструда от 21.03.2019 № 77 «Об утверждении Методических рекомендаций по проверк</w:t>
      </w:r>
      <w:r>
        <w:rPr>
          <w:rFonts w:ascii="PT Astra Serif" w:hAnsi="PT Astra Serif" w:eastAsia="PT Astra Serif" w:cs="PT Astra Serif"/>
          <w:sz w:val="24"/>
          <w:szCs w:val="24"/>
        </w:rPr>
        <w:t xml:space="preserve">е создания и обеспечения функционирования системы управления охраной труда», Приказом Министерства труда и социальной защиты Российской Федерации от 28 декабря 2021 года N 796 «Об утверждении Рекомендаций по выбору методов оценки уровней профессиональных р</w:t>
      </w:r>
      <w:r>
        <w:rPr>
          <w:rFonts w:ascii="PT Astra Serif" w:hAnsi="PT Astra Serif" w:eastAsia="PT Astra Serif" w:cs="PT Astra Serif"/>
          <w:sz w:val="24"/>
          <w:szCs w:val="24"/>
        </w:rPr>
        <w:t xml:space="preserve">исков и по снижению уровней таких рисков», СанПин, ГОСТ, других государственных нормативных правовых актов РФ, а также действующим законодательством в области проведения оценки профессиональных рисков на рабочих местах и определяться следующими критериями:</w:t>
      </w:r>
      <w:r>
        <w:rPr>
          <w:rFonts w:ascii="PT Astra Serif" w:hAnsi="PT Astra Serif" w:cs="PT Astra Serif"/>
          <w:sz w:val="24"/>
          <w:szCs w:val="24"/>
        </w:rPr>
      </w:r>
      <w:r>
        <w:rPr>
          <w:rFonts w:ascii="PT Astra Serif" w:hAnsi="PT Astra Serif" w:cs="PT Astra Serif"/>
          <w:sz w:val="24"/>
          <w:szCs w:val="24"/>
        </w:rPr>
      </w:r>
    </w:p>
    <w:p>
      <w:pPr>
        <w:pStyle w:val="1198"/>
        <w:contextualSpacing/>
        <w:ind w:left="0" w:right="0" w:firstLine="567"/>
        <w:spacing w:after="227"/>
        <w:rPr>
          <w:rFonts w:ascii="PT Astra Serif" w:hAnsi="PT Astra Serif" w:cs="PT Astra Serif"/>
          <w:sz w:val="24"/>
          <w:szCs w:val="24"/>
        </w:rPr>
      </w:pPr>
      <w:r>
        <w:rPr>
          <w:rFonts w:ascii="PT Astra Serif" w:hAnsi="PT Astra Serif" w:eastAsia="PT Astra Serif" w:cs="PT Astra Serif"/>
          <w:sz w:val="24"/>
          <w:szCs w:val="24"/>
        </w:rPr>
        <w:t xml:space="preserve">-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иных случаях;</w:t>
      </w:r>
      <w:r>
        <w:rPr>
          <w:rFonts w:ascii="PT Astra Serif" w:hAnsi="PT Astra Serif" w:cs="PT Astra Serif"/>
          <w:sz w:val="24"/>
          <w:szCs w:val="24"/>
        </w:rPr>
      </w:r>
      <w:r>
        <w:rPr>
          <w:rFonts w:ascii="PT Astra Serif" w:hAnsi="PT Astra Serif" w:cs="PT Astra Serif"/>
          <w:sz w:val="24"/>
          <w:szCs w:val="24"/>
        </w:rPr>
      </w:r>
    </w:p>
    <w:p>
      <w:pPr>
        <w:pStyle w:val="1198"/>
        <w:contextualSpacing/>
        <w:ind w:left="0" w:right="0" w:firstLine="567"/>
        <w:spacing w:after="227"/>
        <w:rPr>
          <w:rFonts w:ascii="PT Astra Serif" w:hAnsi="PT Astra Serif" w:cs="PT Astra Serif"/>
          <w:sz w:val="24"/>
          <w:szCs w:val="24"/>
        </w:rPr>
      </w:pPr>
      <w:r>
        <w:rPr>
          <w:rFonts w:ascii="PT Astra Serif" w:hAnsi="PT Astra Serif" w:eastAsia="PT Astra Serif" w:cs="PT Astra Serif"/>
          <w:sz w:val="24"/>
          <w:szCs w:val="24"/>
        </w:rPr>
        <w:t xml:space="preserve">- использование технической, организационно – распорядительной документации, сертификатов соответствия на материалы, оборудование и т.п.;</w:t>
      </w:r>
      <w:r>
        <w:rPr>
          <w:rFonts w:ascii="PT Astra Serif" w:hAnsi="PT Astra Serif" w:cs="PT Astra Serif"/>
          <w:sz w:val="24"/>
          <w:szCs w:val="24"/>
        </w:rPr>
      </w:r>
      <w:r>
        <w:rPr>
          <w:rFonts w:ascii="PT Astra Serif" w:hAnsi="PT Astra Serif" w:cs="PT Astra Serif"/>
          <w:sz w:val="24"/>
          <w:szCs w:val="24"/>
        </w:rPr>
      </w:r>
    </w:p>
    <w:p>
      <w:pPr>
        <w:pStyle w:val="1198"/>
        <w:contextualSpacing/>
        <w:ind w:left="0" w:right="0" w:firstLine="567"/>
        <w:spacing w:after="227"/>
        <w:rPr>
          <w:rFonts w:ascii="PT Astra Serif" w:hAnsi="PT Astra Serif" w:cs="PT Astra Serif"/>
          <w:sz w:val="24"/>
          <w:szCs w:val="24"/>
        </w:rPr>
      </w:pPr>
      <w:r>
        <w:rPr>
          <w:rFonts w:ascii="PT Astra Serif" w:hAnsi="PT Astra Serif" w:eastAsia="PT Astra Serif" w:cs="PT Astra Serif"/>
          <w:sz w:val="24"/>
          <w:szCs w:val="24"/>
        </w:rPr>
        <w:t xml:space="preserve">- карты идентификации опасностей и оценки уровней рисков, с указанием технологических процессов, перечня опасностей, опасных событий, возможных последствий опасных событий, </w:t>
      </w:r>
      <w:r>
        <w:rPr>
          <w:rFonts w:ascii="PT Astra Serif" w:hAnsi="PT Astra Serif" w:eastAsia="PT Astra Serif" w:cs="PT Astra Serif"/>
          <w:sz w:val="24"/>
          <w:szCs w:val="24"/>
        </w:rPr>
        <w:t xml:space="preserve">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r>
        <w:rPr>
          <w:rFonts w:ascii="PT Astra Serif" w:hAnsi="PT Astra Serif" w:cs="PT Astra Serif"/>
          <w:sz w:val="24"/>
          <w:szCs w:val="24"/>
        </w:rPr>
      </w:r>
      <w:r>
        <w:rPr>
          <w:rFonts w:ascii="PT Astra Serif" w:hAnsi="PT Astra Serif" w:cs="PT Astra Serif"/>
          <w:sz w:val="24"/>
          <w:szCs w:val="24"/>
        </w:rPr>
      </w:r>
    </w:p>
    <w:p>
      <w:pPr>
        <w:pStyle w:val="1198"/>
        <w:contextualSpacing/>
        <w:ind w:left="0" w:right="0" w:firstLine="567"/>
        <w:spacing w:after="227"/>
        <w:rPr>
          <w:rFonts w:ascii="PT Astra Serif" w:hAnsi="PT Astra Serif" w:cs="PT Astra Serif"/>
          <w:sz w:val="24"/>
          <w:szCs w:val="24"/>
        </w:rPr>
      </w:pPr>
      <w:r>
        <w:rPr>
          <w:rFonts w:ascii="PT Astra Serif" w:hAnsi="PT Astra Serif" w:eastAsia="PT Astra Serif" w:cs="PT Astra Serif"/>
          <w:sz w:val="24"/>
          <w:szCs w:val="24"/>
        </w:rPr>
        <w:t xml:space="preserve">- составление реестра рисков, подготовка документа с результатами качественного анализа рисков, составление подробного плана работ по улучшению условий труда и управлению рисками;</w:t>
      </w:r>
      <w:r>
        <w:rPr>
          <w:rFonts w:ascii="PT Astra Serif" w:hAnsi="PT Astra Serif" w:cs="PT Astra Serif"/>
          <w:sz w:val="24"/>
          <w:szCs w:val="24"/>
        </w:rPr>
      </w:r>
      <w:r>
        <w:rPr>
          <w:rFonts w:ascii="PT Astra Serif" w:hAnsi="PT Astra Serif" w:cs="PT Astra Serif"/>
          <w:sz w:val="24"/>
          <w:szCs w:val="24"/>
        </w:rPr>
      </w:r>
    </w:p>
    <w:p>
      <w:pPr>
        <w:pStyle w:val="1198"/>
        <w:contextualSpacing/>
        <w:ind w:left="0" w:right="0" w:firstLine="567"/>
        <w:spacing w:after="0" w:afterAutospacing="0"/>
        <w:tabs>
          <w:tab w:val="left" w:pos="567" w:leader="none"/>
        </w:tabs>
        <w:rPr>
          <w:rFonts w:ascii="PT Astra Serif" w:hAnsi="PT Astra Serif" w:cs="PT Astra Serif"/>
          <w:sz w:val="24"/>
          <w:szCs w:val="24"/>
        </w:rPr>
      </w:pPr>
      <w:r>
        <w:rPr>
          <w:rFonts w:ascii="PT Astra Serif" w:hAnsi="PT Astra Serif" w:eastAsia="PT Astra Serif" w:cs="PT Astra Serif"/>
          <w:sz w:val="24"/>
          <w:szCs w:val="24"/>
          <w:highlight w:val="green"/>
        </w:rPr>
      </w: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.1.3.</w:t>
      </w:r>
      <w:r>
        <w:rPr>
          <w:rFonts w:ascii="PT Astra Serif" w:hAnsi="PT Astra Serif" w:eastAsia="PT Astra Serif" w:cs="PT Astra Serif"/>
          <w:sz w:val="24"/>
          <w:szCs w:val="24"/>
          <w:highlight w:val="white"/>
        </w:rPr>
        <w:t xml:space="preserve"> В случае нарушения требований к качеству оказываемых услуг (</w:t>
      </w:r>
      <w:r>
        <w:rPr>
          <w:rFonts w:ascii="PT Astra Serif" w:hAnsi="PT Astra Serif" w:eastAsia="PT Astra Serif" w:cs="PT Astra Serif"/>
          <w:sz w:val="24"/>
          <w:szCs w:val="24"/>
          <w:highlight w:val="white"/>
        </w:rPr>
        <w:t xml:space="preserve">обнаруженных неустранимых недостатков, либо недостатков, которые не могут быть устранены без снижения качества услуг), заказчик вправе не оплачивать услуги, качество которых не соответствует требованиям действующего законодательства к услугам данного рода.</w:t>
      </w:r>
      <w:r>
        <w:rPr>
          <w:rFonts w:ascii="PT Astra Serif" w:hAnsi="PT Astra Serif" w:eastAsia="PT Astra Serif" w:cs="PT Astra Serif"/>
          <w:sz w:val="24"/>
          <w:szCs w:val="24"/>
        </w:rPr>
        <w:br/>
        <w:tab/>
      </w: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.1.4.</w:t>
      </w:r>
      <w:r>
        <w:rPr>
          <w:rFonts w:ascii="PT Astra Serif" w:hAnsi="PT Astra Serif" w:eastAsia="PT Astra Serif" w:cs="PT Astra Serif"/>
          <w:sz w:val="24"/>
          <w:szCs w:val="24"/>
        </w:rPr>
        <w:t xml:space="preserve"> Предоставление Исполнителем отчетных документов на бумажных и электронных носителях осуществляется по Акту приема-передачи отчетных документов.</w:t>
      </w:r>
      <w:r>
        <w:rPr>
          <w:rFonts w:ascii="PT Astra Serif" w:hAnsi="PT Astra Serif" w:cs="PT Astra Serif"/>
          <w:sz w:val="24"/>
          <w:szCs w:val="24"/>
        </w:rPr>
      </w:r>
      <w:r>
        <w:rPr>
          <w:rFonts w:ascii="PT Astra Serif" w:hAnsi="PT Astra Serif" w:cs="PT Astra Serif"/>
          <w:sz w:val="24"/>
          <w:szCs w:val="24"/>
        </w:rPr>
      </w:r>
    </w:p>
    <w:p>
      <w:pPr>
        <w:ind w:left="0" w:right="0" w:firstLine="567"/>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3.2. </w:t>
      </w:r>
      <w:r>
        <w:rPr>
          <w:rFonts w:ascii="PT Astra Serif" w:hAnsi="PT Astra Serif" w:eastAsia="PT Astra Serif" w:cs="PT Astra Serif"/>
          <w:sz w:val="24"/>
          <w:szCs w:val="24"/>
        </w:rPr>
        <w:t xml:space="preserve">По окончанию работ по оценке профессиональных рисков исполнитель предоставляет Заказчику следующие документы:</w:t>
      </w:r>
      <w:r>
        <w:rPr>
          <w:rFonts w:ascii="PT Astra Serif" w:hAnsi="PT Astra Serif" w:cs="PT Astra Serif"/>
          <w:sz w:val="24"/>
          <w:szCs w:val="24"/>
        </w:rPr>
      </w:r>
      <w:r>
        <w:rPr>
          <w:rFonts w:ascii="PT Astra Serif" w:hAnsi="PT Astra Serif" w:cs="PT Astra Serif"/>
          <w:sz w:val="24"/>
          <w:szCs w:val="24"/>
        </w:rPr>
      </w:r>
    </w:p>
    <w:p>
      <w:pPr>
        <w:ind w:firstLine="540"/>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Отчет о проведении оценки профессиональных рисков в который включается:</w:t>
      </w:r>
      <w:r>
        <w:rPr>
          <w:rFonts w:ascii="PT Astra Serif" w:hAnsi="PT Astra Serif" w:cs="PT Astra Serif"/>
          <w:sz w:val="24"/>
          <w:szCs w:val="24"/>
          <w:highlight w:val="white"/>
        </w:rPr>
      </w:r>
      <w:r>
        <w:rPr>
          <w:rFonts w:ascii="PT Astra Serif" w:hAnsi="PT Astra Serif" w:cs="PT Astra Serif"/>
          <w:sz w:val="24"/>
          <w:szCs w:val="24"/>
          <w:highlight w:val="white"/>
        </w:rPr>
      </w:r>
    </w:p>
    <w:p>
      <w:pPr>
        <w:ind w:firstLine="54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.2.1. Сведения об организации, проводящей оценку профессиональных рисков с приложением копий документов, подтверждающих ее соответствие установленным требованиям.</w:t>
      </w:r>
      <w:r>
        <w:rPr>
          <w:rFonts w:ascii="PT Astra Serif" w:hAnsi="PT Astra Serif" w:cs="PT Astra Serif"/>
          <w:sz w:val="24"/>
          <w:szCs w:val="24"/>
        </w:rPr>
      </w:r>
      <w:r>
        <w:rPr>
          <w:rFonts w:ascii="PT Astra Serif" w:hAnsi="PT Astra Serif" w:cs="PT Astra Serif"/>
          <w:sz w:val="24"/>
          <w:szCs w:val="24"/>
        </w:rPr>
      </w:r>
    </w:p>
    <w:p>
      <w:pPr>
        <w:ind w:firstLine="54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.2.2.</w:t>
      </w:r>
      <w:r>
        <w:rPr>
          <w:rFonts w:ascii="PT Astra Serif" w:hAnsi="PT Astra Serif" w:eastAsia="PT Astra Serif" w:cs="PT Astra Serif"/>
          <w:sz w:val="24"/>
          <w:szCs w:val="24"/>
        </w:rPr>
        <w:t xml:space="preserve"> Перечень рабочих мест, на которых проводилась оценка профессиональных рисков.</w:t>
      </w:r>
      <w:r>
        <w:rPr>
          <w:rFonts w:ascii="PT Astra Serif" w:hAnsi="PT Astra Serif" w:cs="PT Astra Serif"/>
          <w:sz w:val="24"/>
          <w:szCs w:val="24"/>
        </w:rPr>
      </w:r>
      <w:r>
        <w:rPr>
          <w:rFonts w:ascii="PT Astra Serif" w:hAnsi="PT Astra Serif" w:cs="PT Astra Serif"/>
          <w:sz w:val="24"/>
          <w:szCs w:val="24"/>
        </w:rPr>
      </w:r>
    </w:p>
    <w:p>
      <w:pPr>
        <w:ind w:firstLine="54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.2.3. Карты оценки профессиональных рисков на каждое рабочее место (идентификация опасностей и определения уровней рисков с указанием технологических п</w:t>
      </w:r>
      <w:r>
        <w:rPr>
          <w:rFonts w:ascii="PT Astra Serif" w:hAnsi="PT Astra Serif" w:eastAsia="PT Astra Serif" w:cs="PT Astra Serif"/>
          <w:sz w:val="24"/>
          <w:szCs w:val="24"/>
        </w:rPr>
        <w:t xml:space="preserve">роцессов, перечня опасностей опасных событий, возможных последствий опасных событий, 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r>
        <w:rPr>
          <w:rFonts w:ascii="PT Astra Serif" w:hAnsi="PT Astra Serif" w:cs="PT Astra Serif"/>
          <w:sz w:val="24"/>
          <w:szCs w:val="24"/>
        </w:rPr>
      </w:r>
      <w:r>
        <w:rPr>
          <w:rFonts w:ascii="PT Astra Serif" w:hAnsi="PT Astra Serif" w:cs="PT Astra Serif"/>
          <w:sz w:val="24"/>
          <w:szCs w:val="24"/>
        </w:rPr>
      </w:r>
    </w:p>
    <w:p>
      <w:pPr>
        <w:ind w:firstLine="54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.2.4. Реестр идентифицированных опасностей и оцененных рисков по </w:t>
      </w:r>
      <w:r>
        <w:rPr>
          <w:rFonts w:ascii="PT Astra Serif" w:hAnsi="PT Astra Serif" w:eastAsia="PT Astra Serif" w:cs="PT Astra Serif"/>
          <w:sz w:val="24"/>
          <w:szCs w:val="24"/>
          <w:highlight w:val="white"/>
        </w:rPr>
        <w:t xml:space="preserve">структурным подразделениям и </w:t>
      </w:r>
      <w:r>
        <w:rPr>
          <w:rFonts w:ascii="PT Astra Serif" w:hAnsi="PT Astra Serif" w:eastAsia="PT Astra Serif" w:cs="PT Astra Serif"/>
          <w:sz w:val="24"/>
          <w:szCs w:val="24"/>
          <w:highlight w:val="white"/>
        </w:rPr>
        <w:t xml:space="preserve">Предприятия</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rPr>
        <w:t xml:space="preserve">в целом, перечень приоритетных опасностей.</w:t>
      </w:r>
      <w:r>
        <w:rPr>
          <w:rFonts w:ascii="PT Astra Serif" w:hAnsi="PT Astra Serif" w:cs="PT Astra Serif"/>
          <w:sz w:val="24"/>
          <w:szCs w:val="24"/>
        </w:rPr>
      </w:r>
      <w:r>
        <w:rPr>
          <w:rFonts w:ascii="PT Astra Serif" w:hAnsi="PT Astra Serif" w:cs="PT Astra Serif"/>
          <w:sz w:val="24"/>
          <w:szCs w:val="24"/>
        </w:rPr>
      </w:r>
    </w:p>
    <w:p>
      <w:pPr>
        <w:ind w:firstLine="54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.2.5. План дополнительных мер управления по устранению и минимизации рисков (мероприятия по снижению уровней профессиональных рисков).</w:t>
      </w:r>
      <w:r>
        <w:rPr>
          <w:rFonts w:ascii="PT Astra Serif" w:hAnsi="PT Astra Serif" w:cs="PT Astra Serif"/>
          <w:sz w:val="24"/>
          <w:szCs w:val="24"/>
        </w:rPr>
      </w:r>
      <w:r>
        <w:rPr>
          <w:rFonts w:ascii="PT Astra Serif" w:hAnsi="PT Astra Serif" w:cs="PT Astra Serif"/>
          <w:sz w:val="24"/>
          <w:szCs w:val="24"/>
        </w:rPr>
      </w:r>
    </w:p>
    <w:p>
      <w:pPr>
        <w:ind w:firstLine="54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3</w:t>
      </w:r>
      <w:r>
        <w:rPr>
          <w:rFonts w:ascii="PT Astra Serif" w:hAnsi="PT Astra Serif" w:eastAsia="PT Astra Serif" w:cs="PT Astra Serif"/>
          <w:sz w:val="24"/>
          <w:szCs w:val="24"/>
        </w:rPr>
        <w:t xml:space="preserve">.2.7. Экспертное заключение по результатам оценки профессиональных рисков, сводные данные по статистике рисков.</w:t>
      </w:r>
      <w:r>
        <w:rPr>
          <w:rFonts w:ascii="PT Astra Serif" w:hAnsi="PT Astra Serif" w:cs="PT Astra Serif"/>
          <w:sz w:val="24"/>
          <w:szCs w:val="24"/>
        </w:rPr>
      </w:r>
      <w:r>
        <w:rPr>
          <w:rFonts w:ascii="PT Astra Serif" w:hAnsi="PT Astra Serif" w:cs="PT Astra Serif"/>
          <w:sz w:val="24"/>
          <w:szCs w:val="24"/>
        </w:rPr>
      </w:r>
    </w:p>
    <w:p>
      <w:pPr>
        <w:ind w:firstLine="540"/>
        <w:jc w:val="both"/>
        <w:spacing w:after="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3</w:t>
      </w:r>
      <w:r>
        <w:rPr>
          <w:rFonts w:ascii="PT Astra Serif" w:hAnsi="PT Astra Serif" w:eastAsia="PT Astra Serif" w:cs="PT Astra Serif"/>
          <w:sz w:val="24"/>
          <w:szCs w:val="24"/>
          <w:highlight w:val="white"/>
        </w:rPr>
        <w:t xml:space="preserve">.3. Требования к организации, оказывающей услуги по проведению:</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218"/>
        <w:ind w:left="0" w:right="0" w:firstLine="567"/>
        <w:jc w:val="both"/>
        <w:spacing w:before="0" w:beforeAutospacing="0" w:after="0" w:afterAutospacing="0"/>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проведение оценки профессиональных рисков должны соответствовать требованиям П</w:t>
      </w:r>
      <w:r>
        <w:rPr>
          <w:rFonts w:ascii="PT Astra Serif" w:hAnsi="PT Astra Serif" w:eastAsia="PT Astra Serif" w:cs="PT Astra Serif"/>
          <w:sz w:val="24"/>
          <w:szCs w:val="24"/>
          <w:highlight w:val="white"/>
        </w:rPr>
        <w:t xml:space="preserve">риказа Министерства труда и социальной защиты РФ от 29.10 2021 № 776н «Об утверждении Примерного положения о системе управления охраной труда», Методики, утвержденной Приказом Министерства труда и социальной защиты РФ от 21.03.2019 № 77 «Об утверждении Мет</w:t>
      </w:r>
      <w:r>
        <w:rPr>
          <w:rFonts w:ascii="PT Astra Serif" w:hAnsi="PT Astra Serif" w:eastAsia="PT Astra Serif" w:cs="PT Astra Serif"/>
          <w:sz w:val="24"/>
          <w:szCs w:val="24"/>
          <w:highlight w:val="white"/>
        </w:rPr>
        <w:t xml:space="preserve">одических рекомендаций по проверке создания и обеспечения функционирования системы управления охраной труда», Приказом Министерства труда и социальной защиты РФ от 28.12.2021 № 796 «Об утверждении Рекомендаций по выбору методов оценки уровней профессиональ</w:t>
      </w:r>
      <w:r>
        <w:rPr>
          <w:rFonts w:ascii="PT Astra Serif" w:hAnsi="PT Astra Serif" w:eastAsia="PT Astra Serif" w:cs="PT Astra Serif"/>
          <w:sz w:val="24"/>
          <w:szCs w:val="24"/>
          <w:highlight w:val="white"/>
        </w:rPr>
        <w:t xml:space="preserve">ных рисков и по снижению уровней таких рисков», Приказа Минтруда России от 28.12.2021 N 926 "Об утверждении Рекомендаций по выбору методов оценки уровней профессиональных рисков и по снижению уровней таких рисков" с учетом специфики деятельности Заказчика.</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292"/>
        <w:numPr>
          <w:ilvl w:val="0"/>
          <w:numId w:val="8"/>
        </w:numPr>
        <w:ind w:left="0" w:right="0" w:firstLine="567"/>
        <w:tabs>
          <w:tab w:val="left" w:pos="850" w:leader="none"/>
        </w:tabs>
        <w:rPr>
          <w:rFonts w:ascii="PT Astra Serif" w:hAnsi="PT Astra Serif" w:cs="PT Astra Serif"/>
          <w:b/>
          <w:bCs/>
          <w:sz w:val="24"/>
          <w:szCs w:val="24"/>
        </w:rPr>
      </w:pPr>
      <w:r>
        <w:rPr>
          <w:rFonts w:ascii="PT Astra Serif" w:hAnsi="PT Astra Serif" w:eastAsia="PT Astra Serif" w:cs="PT Astra Serif"/>
          <w:b/>
          <w:bCs/>
          <w:sz w:val="24"/>
          <w:szCs w:val="24"/>
        </w:rPr>
        <w:t xml:space="preserve">Место оказания услуг:</w:t>
      </w:r>
      <w:r>
        <w:rPr>
          <w:rFonts w:ascii="PT Astra Serif" w:hAnsi="PT Astra Serif" w:cs="PT Astra Serif"/>
          <w:b/>
          <w:bCs/>
          <w:sz w:val="24"/>
          <w:szCs w:val="24"/>
        </w:rPr>
      </w:r>
      <w:r>
        <w:rPr>
          <w:rFonts w:ascii="PT Astra Serif" w:hAnsi="PT Astra Serif" w:cs="PT Astra Serif"/>
          <w:b/>
          <w:bCs/>
          <w:sz w:val="24"/>
          <w:szCs w:val="24"/>
        </w:rPr>
      </w:r>
    </w:p>
    <w:p>
      <w:pPr>
        <w:pStyle w:val="901"/>
        <w:contextualSpacing/>
        <w:ind w:left="0" w:right="0" w:firstLine="567"/>
        <w:jc w:val="both"/>
        <w:keepLines w:val="0"/>
        <w:widowControl w:val="off"/>
        <w:rPr>
          <w:rFonts w:ascii="PT Astra Serif" w:hAnsi="PT Astra Serif" w:cs="PT Astra Serif"/>
          <w:b/>
          <w:bCs/>
          <w:sz w:val="24"/>
          <w:szCs w:val="24"/>
        </w:rPr>
        <w:suppressLineNumbers w:val="0"/>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Ставропольский край, г. Ставрополь, ул. Комсомольская, 58;</w:t>
      </w:r>
      <w:r>
        <w:rPr>
          <w:rFonts w:ascii="PT Astra Serif" w:hAnsi="PT Astra Serif" w:eastAsia="PT Astra Serif" w:cs="PT Astra Serif"/>
          <w:b/>
          <w:sz w:val="24"/>
          <w:szCs w:val="24"/>
        </w:rPr>
        <w:t xml:space="preserve"> </w:t>
      </w:r>
      <w:r>
        <w:rPr>
          <w:rFonts w:ascii="PT Astra Serif" w:hAnsi="PT Astra Serif" w:cs="PT Astra Serif"/>
          <w:b/>
          <w:bCs/>
          <w:sz w:val="24"/>
          <w:szCs w:val="24"/>
        </w:rPr>
      </w:r>
      <w:r>
        <w:rPr>
          <w:rFonts w:ascii="PT Astra Serif" w:hAnsi="PT Astra Serif" w:cs="PT Astra Serif"/>
          <w:b/>
          <w:bCs/>
          <w:sz w:val="24"/>
          <w:szCs w:val="24"/>
        </w:rPr>
      </w:r>
    </w:p>
    <w:p>
      <w:pPr>
        <w:pStyle w:val="901"/>
        <w:contextualSpacing/>
        <w:ind w:left="0" w:right="0" w:firstLine="567"/>
        <w:jc w:val="both"/>
        <w:keepLines w:val="0"/>
        <w:widowControl w:val="off"/>
        <w:rPr>
          <w:rFonts w:ascii="PT Astra Serif" w:hAnsi="PT Astra Serif" w:cs="PT Astra Serif"/>
          <w:sz w:val="24"/>
          <w:szCs w:val="24"/>
        </w:rPr>
        <w:suppressLineNumbers w:val="0"/>
      </w:pPr>
      <w:r>
        <w:rPr>
          <w:rFonts w:ascii="PT Astra Serif" w:hAnsi="PT Astra Serif" w:eastAsia="PT Astra Serif" w:cs="PT Astra Serif"/>
          <w:sz w:val="24"/>
          <w:szCs w:val="24"/>
        </w:rPr>
        <w:t xml:space="preserve">- Ставропольский край, г. Изобильный, пер. Чайковского, 4</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contextualSpacing/>
        <w:ind w:left="0" w:right="0" w:firstLine="567"/>
        <w:jc w:val="both"/>
        <w:keepLines w:val="0"/>
        <w:widowControl w:val="off"/>
        <w:tabs>
          <w:tab w:val="left" w:pos="7376" w:leader="none"/>
        </w:tabs>
        <w:rPr>
          <w:rFonts w:ascii="PT Astra Serif" w:hAnsi="PT Astra Serif" w:cs="PT Astra Serif"/>
          <w:b/>
          <w:bCs/>
          <w:sz w:val="24"/>
          <w:szCs w:val="24"/>
          <w:highlight w:val="none"/>
        </w:rPr>
        <w:suppressLineNumbers w:val="0"/>
      </w:pPr>
      <w:r>
        <w:rPr>
          <w:rFonts w:ascii="PT Astra Serif" w:hAnsi="PT Astra Serif" w:eastAsia="PT Astra Serif" w:cs="PT Astra Serif"/>
          <w:sz w:val="24"/>
          <w:szCs w:val="24"/>
        </w:rPr>
      </w:r>
      <w:r>
        <w:rPr>
          <w:rFonts w:ascii="PT Astra Serif" w:hAnsi="PT Astra Serif" w:eastAsia="PT Astra Serif" w:cs="PT Astra Serif"/>
          <w:b/>
          <w:sz w:val="24"/>
          <w:szCs w:val="24"/>
          <w:highlight w:val="none"/>
        </w:rPr>
        <w:t xml:space="preserve"> -</w:t>
      </w:r>
      <w:r>
        <w:rPr>
          <w:rFonts w:ascii="PT Astra Serif" w:hAnsi="PT Astra Serif" w:eastAsia="PT Astra Serif" w:cs="PT Astra Serif"/>
          <w:b w:val="0"/>
          <w:bCs w:val="0"/>
          <w:sz w:val="24"/>
          <w:szCs w:val="24"/>
          <w:highlight w:val="none"/>
        </w:rPr>
        <w:t xml:space="preserve">Ставропольский край, г. Ессентуки, ул. Вокзальная 15</w:t>
      </w:r>
      <w:r>
        <w:rPr>
          <w:rFonts w:ascii="PT Astra Serif" w:hAnsi="PT Astra Serif" w:eastAsia="PT Astra Serif" w:cs="PT Astra Serif"/>
          <w:b w:val="0"/>
          <w:bCs w:val="0"/>
          <w:sz w:val="24"/>
          <w:szCs w:val="24"/>
          <w:highlight w:val="none"/>
        </w:rPr>
        <w:t xml:space="preserve">;</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pStyle w:val="901"/>
        <w:contextualSpacing/>
        <w:ind w:left="0" w:right="0" w:firstLine="567"/>
        <w:jc w:val="both"/>
        <w:keepLines w:val="0"/>
        <w:widowControl w:val="off"/>
        <w:rPr>
          <w:rFonts w:ascii="PT Astra Serif" w:hAnsi="PT Astra Serif" w:cs="PT Astra Serif"/>
          <w:b/>
          <w:sz w:val="24"/>
          <w:szCs w:val="24"/>
        </w:rPr>
        <w:suppressLineNumbers w:val="0"/>
      </w:pPr>
      <w:r>
        <w:rPr>
          <w:rFonts w:ascii="PT Astra Serif" w:hAnsi="PT Astra Serif" w:eastAsia="PT Astra Serif" w:cs="PT Astra Serif"/>
          <w:sz w:val="24"/>
          <w:szCs w:val="24"/>
        </w:rPr>
        <w:t xml:space="preserve">-Ставропольский край, с. Красногвардейское, ул. Орджоникидзе, 17А</w:t>
      </w:r>
      <w:r>
        <w:rPr>
          <w:rFonts w:ascii="PT Astra Serif" w:hAnsi="PT Astra Serif" w:eastAsia="PT Astra Serif" w:cs="PT Astra Serif"/>
          <w:sz w:val="24"/>
          <w:szCs w:val="24"/>
        </w:rPr>
        <w:t xml:space="preserve">;</w:t>
      </w:r>
      <w:r>
        <w:rPr>
          <w:rFonts w:ascii="PT Astra Serif" w:hAnsi="PT Astra Serif" w:cs="PT Astra Serif"/>
          <w:b/>
          <w:sz w:val="24"/>
          <w:szCs w:val="24"/>
        </w:rPr>
      </w:r>
      <w:r>
        <w:rPr>
          <w:rFonts w:ascii="PT Astra Serif" w:hAnsi="PT Astra Serif" w:cs="PT Astra Serif"/>
          <w:b/>
          <w:sz w:val="24"/>
          <w:szCs w:val="24"/>
        </w:rPr>
      </w:r>
    </w:p>
    <w:p>
      <w:pPr>
        <w:pStyle w:val="901"/>
        <w:contextualSpacing w:val="0"/>
        <w:ind w:left="0" w:right="0" w:firstLine="567"/>
        <w:jc w:val="both"/>
        <w:keepLines w:val="0"/>
        <w:widowControl w:val="off"/>
        <w:rPr>
          <w:rFonts w:ascii="PT Astra Serif" w:hAnsi="PT Astra Serif" w:cs="PT Astra Serif"/>
          <w:b/>
          <w:sz w:val="24"/>
          <w:szCs w:val="24"/>
        </w:rPr>
        <w:suppressLineNumbers w:val="0"/>
      </w:pPr>
      <w:r>
        <w:rPr>
          <w:rFonts w:ascii="PT Astra Serif" w:hAnsi="PT Astra Serif" w:eastAsia="PT Astra Serif" w:cs="PT Astra Serif"/>
          <w:sz w:val="24"/>
          <w:szCs w:val="24"/>
        </w:rPr>
        <w:t xml:space="preserve">- Ставропольский край, г. Новопавловск, ул. Журавко, 15</w:t>
      </w:r>
      <w:r>
        <w:rPr>
          <w:rFonts w:ascii="PT Astra Serif" w:hAnsi="PT Astra Serif" w:eastAsia="PT Astra Serif" w:cs="PT Astra Serif"/>
          <w:sz w:val="24"/>
          <w:szCs w:val="24"/>
        </w:rPr>
        <w:t xml:space="preserve">;</w:t>
      </w:r>
      <w:r>
        <w:rPr>
          <w:rFonts w:ascii="PT Astra Serif" w:hAnsi="PT Astra Serif" w:cs="PT Astra Serif"/>
          <w:b/>
          <w:sz w:val="24"/>
          <w:szCs w:val="24"/>
        </w:rPr>
      </w:r>
      <w:r>
        <w:rPr>
          <w:rFonts w:ascii="PT Astra Serif" w:hAnsi="PT Astra Serif" w:cs="PT Astra Serif"/>
          <w:b/>
          <w:sz w:val="24"/>
          <w:szCs w:val="24"/>
        </w:rPr>
      </w:r>
    </w:p>
    <w:p>
      <w:pPr>
        <w:pStyle w:val="901"/>
        <w:contextualSpacing w:val="0"/>
        <w:ind w:left="0" w:right="0" w:firstLine="567"/>
        <w:jc w:val="both"/>
        <w:rPr>
          <w:rFonts w:ascii="PT Astra Serif" w:hAnsi="PT Astra Serif" w:cs="PT Astra Serif"/>
          <w:b/>
          <w:sz w:val="24"/>
          <w:szCs w:val="24"/>
        </w:rPr>
        <w:suppressLineNumbers w:val="0"/>
      </w:pPr>
      <w:r>
        <w:rPr>
          <w:rFonts w:ascii="PT Astra Serif" w:hAnsi="PT Astra Serif" w:eastAsia="PT Astra Serif" w:cs="PT Astra Serif"/>
          <w:sz w:val="24"/>
          <w:szCs w:val="24"/>
        </w:rPr>
        <w:t xml:space="preserve">- Ставропольский край, с. Арзгир, ул. Ленина, 1;</w:t>
      </w:r>
      <w:r>
        <w:rPr>
          <w:rFonts w:ascii="PT Astra Serif" w:hAnsi="PT Astra Serif" w:cs="PT Astra Serif"/>
          <w:b/>
          <w:sz w:val="24"/>
          <w:szCs w:val="24"/>
        </w:rPr>
      </w:r>
      <w:r>
        <w:rPr>
          <w:rFonts w:ascii="PT Astra Serif" w:hAnsi="PT Astra Serif" w:cs="PT Astra Serif"/>
          <w:b/>
          <w:sz w:val="24"/>
          <w:szCs w:val="24"/>
        </w:rPr>
      </w:r>
    </w:p>
    <w:p>
      <w:pPr>
        <w:pStyle w:val="901"/>
        <w:contextualSpacing w:val="0"/>
        <w:ind w:left="0" w:right="0" w:firstLine="567"/>
        <w:jc w:val="both"/>
        <w:rPr>
          <w:rFonts w:ascii="PT Astra Serif" w:hAnsi="PT Astra Serif" w:cs="PT Astra Serif"/>
          <w:b/>
          <w:sz w:val="24"/>
          <w:szCs w:val="24"/>
        </w:rPr>
        <w:suppressLineNumbers w:val="0"/>
      </w:pPr>
      <w:r>
        <w:rPr>
          <w:rFonts w:ascii="PT Astra Serif" w:hAnsi="PT Astra Serif" w:eastAsia="PT Astra Serif" w:cs="PT Astra Serif"/>
          <w:sz w:val="24"/>
          <w:szCs w:val="24"/>
        </w:rPr>
        <w:t xml:space="preserve">- Ставропольский край, г. Невинномысск, ул. Низяева, 35; </w:t>
      </w:r>
      <w:r>
        <w:rPr>
          <w:rFonts w:ascii="PT Astra Serif" w:hAnsi="PT Astra Serif" w:cs="PT Astra Serif"/>
          <w:b/>
          <w:sz w:val="24"/>
          <w:szCs w:val="24"/>
        </w:rPr>
      </w:r>
      <w:r>
        <w:rPr>
          <w:rFonts w:ascii="PT Astra Serif" w:hAnsi="PT Astra Serif" w:cs="PT Astra Serif"/>
          <w:b/>
          <w:sz w:val="24"/>
          <w:szCs w:val="24"/>
        </w:rPr>
      </w:r>
    </w:p>
    <w:p>
      <w:pPr>
        <w:contextualSpacing w:val="0"/>
        <w:ind w:left="0" w:right="0" w:firstLine="567"/>
        <w:jc w:val="both"/>
        <w:keepNext/>
        <w:widowControl w:val="off"/>
        <w:rPr>
          <w:rFonts w:ascii="PT Astra Serif" w:hAnsi="PT Astra Serif" w:cs="PT Astra Serif"/>
          <w:b w:val="0"/>
          <w:bCs w:val="0"/>
          <w:sz w:val="24"/>
          <w:szCs w:val="24"/>
          <w:highlight w:val="none"/>
        </w:rPr>
        <w:suppressLineNumbers w:val="0"/>
      </w:pPr>
      <w:r>
        <w:rPr>
          <w:rFonts w:ascii="PT Astra Serif" w:hAnsi="PT Astra Serif" w:eastAsia="PT Astra Serif" w:cs="PT Astra Serif"/>
          <w:b/>
          <w:sz w:val="24"/>
          <w:szCs w:val="24"/>
          <w:highlight w:val="none"/>
        </w:rPr>
        <w:t xml:space="preserve">-</w:t>
      </w:r>
      <w:r>
        <w:rPr>
          <w:rFonts w:ascii="PT Astra Serif" w:hAnsi="PT Astra Serif" w:eastAsia="PT Astra Serif" w:cs="PT Astra Serif"/>
          <w:b w:val="0"/>
          <w:bCs w:val="0"/>
          <w:sz w:val="24"/>
          <w:szCs w:val="24"/>
          <w:highlight w:val="none"/>
        </w:rPr>
        <w:t xml:space="preserve">Ставропольский</w:t>
      </w:r>
      <w:r>
        <w:rPr>
          <w:rFonts w:ascii="PT Astra Serif" w:hAnsi="PT Astra Serif" w:eastAsia="PT Astra Serif" w:cs="PT Astra Serif"/>
          <w:b w:val="0"/>
          <w:bCs w:val="0"/>
          <w:sz w:val="24"/>
          <w:szCs w:val="24"/>
          <w:highlight w:val="none"/>
        </w:rPr>
        <w:t xml:space="preserve"> край, г. Буденновск, мкр. 1, д17;</w:t>
      </w: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p>
    <w:p>
      <w:pPr>
        <w:contextualSpacing w:val="0"/>
        <w:ind w:left="0" w:right="0" w:firstLine="567"/>
        <w:jc w:val="both"/>
        <w:keepNext/>
        <w:widowControl w:val="off"/>
        <w:rPr>
          <w:rFonts w:ascii="PT Astra Serif" w:hAnsi="PT Astra Serif" w:cs="PT Astra Serif"/>
          <w:b w:val="0"/>
          <w:bCs w:val="0"/>
          <w:sz w:val="24"/>
          <w:szCs w:val="24"/>
          <w:highlight w:val="none"/>
        </w:rPr>
        <w:suppressLineNumbers w:val="0"/>
      </w:pPr>
      <w:r>
        <w:rPr>
          <w:rFonts w:ascii="PT Astra Serif" w:hAnsi="PT Astra Serif" w:eastAsia="PT Astra Serif" w:cs="PT Astra Serif"/>
          <w:b w:val="0"/>
          <w:bCs w:val="0"/>
          <w:sz w:val="24"/>
          <w:szCs w:val="24"/>
          <w:highlight w:val="none"/>
        </w:rPr>
        <w:t xml:space="preserve">-Ставропольский край, г. Ипатово, ул. Профсоюзная, 29;</w:t>
      </w: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p>
    <w:p>
      <w:pPr>
        <w:contextualSpacing w:val="0"/>
        <w:ind w:left="0" w:right="0" w:firstLine="567"/>
        <w:jc w:val="both"/>
        <w:keepNext/>
        <w:widowControl w:val="off"/>
        <w:rPr>
          <w:rFonts w:ascii="PT Astra Serif" w:hAnsi="PT Astra Serif" w:cs="PT Astra Serif"/>
          <w:b w:val="0"/>
          <w:bCs w:val="0"/>
          <w:sz w:val="24"/>
          <w:szCs w:val="24"/>
          <w:highlight w:val="none"/>
        </w:rPr>
        <w:suppressLineNumbers w:val="0"/>
      </w:pPr>
      <w:r>
        <w:rPr>
          <w:rFonts w:ascii="PT Astra Serif" w:hAnsi="PT Astra Serif" w:eastAsia="PT Astra Serif" w:cs="PT Astra Serif"/>
          <w:b w:val="0"/>
          <w:bCs w:val="0"/>
          <w:sz w:val="24"/>
          <w:szCs w:val="24"/>
          <w:highlight w:val="none"/>
        </w:rPr>
        <w:t xml:space="preserve">-Ставропольский край, г. Пятигорск, пр. Оранжерейный, 15;</w:t>
      </w: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p>
    <w:p>
      <w:pPr>
        <w:contextualSpacing w:val="0"/>
        <w:ind w:left="0" w:right="0" w:firstLine="567"/>
        <w:jc w:val="both"/>
        <w:keepNext/>
        <w:widowControl w:val="off"/>
        <w:rPr>
          <w:rFonts w:ascii="PT Astra Serif" w:hAnsi="PT Astra Serif" w:cs="PT Astra Serif"/>
          <w:b w:val="0"/>
          <w:bCs w:val="0"/>
          <w:sz w:val="24"/>
          <w:szCs w:val="24"/>
          <w:highlight w:val="none"/>
        </w:rPr>
        <w:suppressLineNumbers w:val="0"/>
      </w:pPr>
      <w:r>
        <w:rPr>
          <w:rFonts w:ascii="PT Astra Serif" w:hAnsi="PT Astra Serif" w:eastAsia="PT Astra Serif" w:cs="PT Astra Serif"/>
          <w:b w:val="0"/>
          <w:bCs w:val="0"/>
          <w:sz w:val="24"/>
          <w:szCs w:val="24"/>
          <w:highlight w:val="none"/>
        </w:rPr>
        <w:t xml:space="preserve">-Ставропольский край, г. Светлоград, пл. 50 лет Октября, 13</w:t>
      </w:r>
      <w:r>
        <w:rPr>
          <w:rFonts w:ascii="PT Astra Serif" w:hAnsi="PT Astra Serif" w:eastAsia="PT Astra Serif" w:cs="PT Astra Serif"/>
          <w:b w:val="0"/>
          <w:bCs w:val="0"/>
          <w:sz w:val="24"/>
          <w:szCs w:val="24"/>
          <w:highlight w:val="none"/>
        </w:rPr>
        <w:t xml:space="preserve">.</w:t>
      </w:r>
      <w:r>
        <w:rPr>
          <w:rFonts w:ascii="PT Astra Serif" w:hAnsi="PT Astra Serif" w:cs="PT Astra Serif"/>
          <w:b w:val="0"/>
          <w:bCs w:val="0"/>
          <w:sz w:val="24"/>
          <w:szCs w:val="24"/>
          <w:highlight w:val="none"/>
        </w:rPr>
      </w:r>
      <w:r>
        <w:rPr>
          <w:rFonts w:ascii="PT Astra Serif" w:hAnsi="PT Astra Serif" w:cs="PT Astra Serif"/>
          <w:b w:val="0"/>
          <w:bCs w:val="0"/>
          <w:sz w:val="24"/>
          <w:szCs w:val="24"/>
          <w:highlight w:val="none"/>
        </w:rPr>
      </w:r>
    </w:p>
    <w:p>
      <w:pPr>
        <w:spacing w:after="0" w:line="240" w:lineRule="auto"/>
        <w:tabs>
          <w:tab w:val="left" w:pos="6624" w:leader="none"/>
        </w:tabs>
        <w:rPr>
          <w:rFonts w:ascii="PT Astra Serif" w:hAnsi="PT Astra Serif" w:cs="PT Astra Serif"/>
          <w:b/>
          <w:bCs/>
          <w:sz w:val="24"/>
          <w:szCs w:val="24"/>
        </w:rPr>
      </w:pPr>
      <w:r>
        <w:rPr>
          <w:rFonts w:ascii="PT Astra Serif" w:hAnsi="PT Astra Serif" w:eastAsia="PT Astra Serif" w:cs="PT Astra Serif"/>
          <w:b/>
          <w:bCs/>
          <w:sz w:val="24"/>
          <w:szCs w:val="24"/>
        </w:rPr>
        <w:tab/>
      </w:r>
      <w:r>
        <w:rPr>
          <w:rFonts w:ascii="PT Astra Serif" w:hAnsi="PT Astra Serif" w:cs="PT Astra Serif"/>
          <w:b/>
          <w:bCs/>
          <w:sz w:val="24"/>
          <w:szCs w:val="24"/>
        </w:rPr>
      </w:r>
      <w:r>
        <w:rPr>
          <w:rFonts w:ascii="PT Astra Serif" w:hAnsi="PT Astra Serif" w:cs="PT Astra Serif"/>
          <w:b/>
          <w:bCs/>
          <w:sz w:val="24"/>
          <w:szCs w:val="24"/>
        </w:rPr>
      </w:r>
    </w:p>
    <w:p>
      <w:pPr>
        <w:ind w:left="0" w:right="0" w:firstLine="567"/>
        <w:spacing w:after="0" w:line="240" w:lineRule="auto"/>
        <w:rPr>
          <w:rFonts w:ascii="PT Astra Serif" w:hAnsi="PT Astra Serif" w:cs="PT Astra Serif"/>
          <w:b/>
          <w:bCs/>
          <w:sz w:val="24"/>
          <w:szCs w:val="24"/>
        </w:rPr>
      </w:pPr>
      <w:r>
        <w:rPr>
          <w:rFonts w:ascii="PT Astra Serif" w:hAnsi="PT Astra Serif" w:eastAsia="PT Astra Serif" w:cs="PT Astra Serif"/>
          <w:b/>
          <w:bCs/>
          <w:sz w:val="24"/>
          <w:szCs w:val="24"/>
        </w:rPr>
        <w:t xml:space="preserve">5</w:t>
      </w:r>
      <w:r>
        <w:rPr>
          <w:rFonts w:ascii="PT Astra Serif" w:hAnsi="PT Astra Serif" w:eastAsia="PT Astra Serif" w:cs="PT Astra Serif"/>
          <w:b/>
          <w:bCs/>
          <w:sz w:val="24"/>
          <w:szCs w:val="24"/>
        </w:rPr>
        <w:t xml:space="preserve">. Объем услуг по оценке профессиональных рисков:</w:t>
      </w:r>
      <w:r>
        <w:rPr>
          <w:rFonts w:ascii="PT Astra Serif" w:hAnsi="PT Astra Serif" w:cs="PT Astra Serif"/>
          <w:b/>
          <w:bCs/>
          <w:sz w:val="24"/>
          <w:szCs w:val="24"/>
        </w:rPr>
      </w:r>
      <w:r>
        <w:rPr>
          <w:rFonts w:ascii="PT Astra Serif" w:hAnsi="PT Astra Serif" w:cs="PT Astra Serif"/>
          <w:b/>
          <w:bCs/>
          <w:sz w:val="24"/>
          <w:szCs w:val="24"/>
        </w:rPr>
      </w:r>
    </w:p>
    <w:p>
      <w:pPr>
        <w:spacing w:after="0" w:line="240" w:lineRule="auto"/>
        <w:rPr>
          <w:rFonts w:ascii="PT Astra Serif" w:hAnsi="PT Astra Serif" w:cs="PT Astra Serif"/>
          <w:b/>
          <w:bCs/>
          <w:sz w:val="24"/>
          <w:szCs w:val="24"/>
          <w:highlight w:val="none"/>
        </w:rPr>
      </w:pPr>
      <w:r>
        <w:rPr>
          <w:rFonts w:ascii="PT Astra Serif" w:hAnsi="PT Astra Serif" w:eastAsia="PT Astra Serif" w:cs="PT Astra Serif"/>
          <w:b/>
          <w:sz w:val="24"/>
          <w:szCs w:val="24"/>
          <w:lang w:eastAsia="zh-CN"/>
        </w:rPr>
        <w:t xml:space="preserve">Перечень рабочих мест, н</w:t>
      </w:r>
      <w:r>
        <w:rPr>
          <w:rFonts w:ascii="PT Astra Serif" w:hAnsi="PT Astra Serif" w:eastAsia="PT Astra Serif" w:cs="PT Astra Serif"/>
          <w:b/>
          <w:sz w:val="24"/>
          <w:szCs w:val="24"/>
        </w:rPr>
        <w:t xml:space="preserve">а оказание услуг по оценке профессиональных рисков</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spacing w:after="0" w:line="240" w:lineRule="auto"/>
        <w:rPr>
          <w:rFonts w:ascii="PT Astra Serif" w:hAnsi="PT Astra Serif" w:cs="PT Astra Serif"/>
          <w:b/>
          <w:bCs/>
          <w:sz w:val="24"/>
          <w:szCs w:val="24"/>
        </w:rPr>
      </w:pPr>
      <w:r>
        <w:rPr>
          <w:rFonts w:ascii="PT Astra Serif" w:hAnsi="PT Astra Serif" w:eastAsia="PT Astra Serif" w:cs="PT Astra Serif"/>
          <w:b/>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tbl>
      <w:tblPr>
        <w:tblW w:w="9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70" w:type="dxa"/>
          <w:right w:w="70" w:type="dxa"/>
        </w:tblCellMar>
        <w:tblLook w:val="0000" w:firstRow="0" w:lastRow="0" w:firstColumn="0" w:lastColumn="0" w:noHBand="0" w:noVBand="0"/>
      </w:tblPr>
      <w:tblGrid>
        <w:gridCol w:w="1346"/>
        <w:gridCol w:w="6095"/>
        <w:gridCol w:w="1674"/>
      </w:tblGrid>
      <w:tr>
        <w:tblPrEx/>
        <w:trPr>
          <w:trHeight w:val="621"/>
        </w:trPr>
        <w:tc>
          <w:tcPr>
            <w:tcW w:w="1346" w:type="dxa"/>
            <w:vAlign w:val="center"/>
            <w:textDirection w:val="lrTb"/>
            <w:noWrap w:val="false"/>
          </w:tcPr>
          <w:p>
            <w:pPr>
              <w:jc w:val="center"/>
              <w:rPr>
                <w:rFonts w:ascii="PT Astra Serif" w:hAnsi="PT Astra Serif" w:cs="PT Astra Serif"/>
                <w:b/>
                <w:sz w:val="24"/>
                <w:szCs w:val="24"/>
              </w:rPr>
            </w:pPr>
            <w:r>
              <w:rPr>
                <w:rFonts w:ascii="PT Astra Serif" w:hAnsi="PT Astra Serif" w:eastAsia="PT Astra Serif" w:cs="PT Astra Serif"/>
                <w:b w:val="0"/>
                <w:bCs w:val="0"/>
                <w:i w:val="0"/>
                <w:iCs w:val="0"/>
                <w:sz w:val="24"/>
                <w:szCs w:val="24"/>
                <w:lang w:eastAsia="zh-TW"/>
              </w:rPr>
              <w:t xml:space="preserve">№ рабочего места</w:t>
            </w:r>
            <w:r>
              <w:rPr>
                <w:rFonts w:ascii="PT Astra Serif" w:hAnsi="PT Astra Serif" w:cs="PT Astra Serif"/>
                <w:b/>
                <w:sz w:val="24"/>
                <w:szCs w:val="24"/>
              </w:rPr>
            </w:r>
            <w:r>
              <w:rPr>
                <w:rFonts w:ascii="PT Astra Serif" w:hAnsi="PT Astra Serif" w:cs="PT Astra Serif"/>
                <w:b/>
                <w:sz w:val="24"/>
                <w:szCs w:val="24"/>
              </w:rPr>
            </w:r>
          </w:p>
        </w:tc>
        <w:tc>
          <w:tcPr>
            <w:tcW w:w="6095" w:type="dxa"/>
            <w:vAlign w:val="center"/>
            <w:textDirection w:val="lrTb"/>
            <w:noWrap w:val="false"/>
          </w:tcPr>
          <w:p>
            <w:pPr>
              <w:jc w:val="center"/>
              <w:rPr>
                <w:rFonts w:ascii="PT Astra Serif" w:hAnsi="PT Astra Serif" w:cs="PT Astra Serif"/>
                <w:b/>
                <w:sz w:val="24"/>
                <w:szCs w:val="24"/>
              </w:rPr>
            </w:pPr>
            <w:r>
              <w:rPr>
                <w:rFonts w:ascii="PT Astra Serif" w:hAnsi="PT Astra Serif" w:eastAsia="PT Astra Serif" w:cs="PT Astra Serif"/>
                <w:b w:val="0"/>
                <w:bCs w:val="0"/>
                <w:i w:val="0"/>
                <w:iCs w:val="0"/>
                <w:sz w:val="24"/>
                <w:szCs w:val="24"/>
                <w:lang w:eastAsia="zh-TW"/>
              </w:rPr>
              <w:t xml:space="preserve">Наименование должности по штатному расписанию</w:t>
            </w:r>
            <w:r>
              <w:rPr>
                <w:rFonts w:ascii="PT Astra Serif" w:hAnsi="PT Astra Serif" w:cs="PT Astra Serif"/>
                <w:b/>
                <w:sz w:val="24"/>
                <w:szCs w:val="24"/>
              </w:rPr>
            </w:r>
            <w:r>
              <w:rPr>
                <w:rFonts w:ascii="PT Astra Serif" w:hAnsi="PT Astra Serif" w:cs="PT Astra Serif"/>
                <w:b/>
                <w:sz w:val="24"/>
                <w:szCs w:val="24"/>
              </w:rPr>
            </w:r>
          </w:p>
        </w:tc>
        <w:tc>
          <w:tcPr>
            <w:tcW w:w="1674" w:type="dxa"/>
            <w:vAlign w:val="center"/>
            <w:textDirection w:val="lrTb"/>
            <w:noWrap w:val="false"/>
          </w:tcPr>
          <w:p>
            <w:pPr>
              <w:jc w:val="center"/>
              <w:rPr>
                <w:rFonts w:ascii="PT Astra Serif" w:hAnsi="PT Astra Serif" w:cs="PT Astra Serif"/>
                <w:b/>
                <w:sz w:val="24"/>
                <w:szCs w:val="24"/>
              </w:rPr>
            </w:pPr>
            <w:r>
              <w:rPr>
                <w:rFonts w:ascii="PT Astra Serif" w:hAnsi="PT Astra Serif" w:eastAsia="PT Astra Serif" w:cs="PT Astra Serif"/>
                <w:b w:val="0"/>
                <w:bCs w:val="0"/>
                <w:i w:val="0"/>
                <w:iCs w:val="0"/>
                <w:sz w:val="24"/>
                <w:szCs w:val="24"/>
                <w:lang w:eastAsia="zh-TW"/>
              </w:rPr>
              <w:t xml:space="preserve">Количество работающих</w:t>
            </w:r>
            <w:r>
              <w:rPr>
                <w:rFonts w:ascii="PT Astra Serif" w:hAnsi="PT Astra Serif" w:cs="PT Astra Serif"/>
                <w:b/>
                <w:sz w:val="24"/>
                <w:szCs w:val="24"/>
              </w:rPr>
            </w:r>
            <w:r>
              <w:rPr>
                <w:rFonts w:ascii="PT Astra Serif" w:hAnsi="PT Astra Serif" w:cs="PT Astra Serif"/>
                <w:b/>
                <w:sz w:val="24"/>
                <w:szCs w:val="24"/>
              </w:rPr>
            </w:r>
          </w:p>
        </w:tc>
      </w:tr>
      <w:tr>
        <w:tblPrEx/>
        <w:trPr>
          <w:trHeight w:val="303"/>
        </w:trPr>
        <w:tc>
          <w:tcPr>
            <w:shd w:val="clear" w:color="ffffff" w:fill="ffffff" w:themeFill="background1"/>
            <w:tcW w:w="1346" w:type="dxa"/>
            <w:vAlign w:val="center"/>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lang w:eastAsia="zh-TW"/>
              </w:rPr>
              <w:t xml:space="preserve">1</w:t>
            </w:r>
            <w:r>
              <w:rPr>
                <w:rFonts w:ascii="PT Astra Serif" w:hAnsi="PT Astra Serif" w:cs="PT Astra Serif"/>
                <w:b/>
                <w:bCs/>
                <w:sz w:val="24"/>
                <w:szCs w:val="24"/>
              </w:rPr>
            </w:r>
            <w:r>
              <w:rPr>
                <w:rFonts w:ascii="PT Astra Serif" w:hAnsi="PT Astra Serif" w:cs="PT Astra Serif"/>
                <w:b/>
                <w:bCs/>
                <w:sz w:val="24"/>
                <w:szCs w:val="24"/>
              </w:rPr>
            </w:r>
          </w:p>
        </w:tc>
        <w:tc>
          <w:tcPr>
            <w:tcW w:w="6095" w:type="dxa"/>
            <w:vAlign w:val="center"/>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rPr>
              <w:t xml:space="preserve">Водитель автомобиля</w:t>
            </w:r>
            <w:r>
              <w:rPr>
                <w:rFonts w:ascii="PT Astra Serif" w:hAnsi="PT Astra Serif" w:cs="PT Astra Serif"/>
                <w:b/>
                <w:bCs/>
                <w:sz w:val="24"/>
                <w:szCs w:val="24"/>
              </w:rPr>
            </w:r>
            <w:r>
              <w:rPr>
                <w:rFonts w:ascii="PT Astra Serif" w:hAnsi="PT Astra Serif" w:cs="PT Astra Serif"/>
                <w:b/>
                <w:bCs/>
                <w:sz w:val="24"/>
                <w:szCs w:val="24"/>
              </w:rPr>
            </w:r>
          </w:p>
        </w:tc>
        <w:tc>
          <w:tcPr>
            <w:tcW w:w="1674" w:type="dxa"/>
            <w:vAlign w:val="center"/>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lang w:eastAsia="zh-TW"/>
              </w:rPr>
              <w:t xml:space="preserve">9</w:t>
            </w:r>
            <w:r>
              <w:rPr>
                <w:rFonts w:ascii="PT Astra Serif" w:hAnsi="PT Astra Serif" w:cs="PT Astra Serif"/>
                <w:b/>
                <w:bCs/>
                <w:sz w:val="24"/>
                <w:szCs w:val="24"/>
              </w:rPr>
            </w:r>
            <w:r>
              <w:rPr>
                <w:rFonts w:ascii="PT Astra Serif" w:hAnsi="PT Astra Serif" w:cs="PT Astra Serif"/>
                <w:b/>
                <w:bCs/>
                <w:sz w:val="24"/>
                <w:szCs w:val="24"/>
              </w:rPr>
            </w:r>
          </w:p>
        </w:tc>
      </w:tr>
      <w:tr>
        <w:tblPrEx/>
        <w:trPr>
          <w:trHeight w:val="303"/>
        </w:trPr>
        <w:tc>
          <w:tcPr>
            <w:shd w:val="clear" w:color="ffffff" w:fill="ffffff" w:themeFill="background1"/>
            <w:tcW w:w="1346" w:type="dxa"/>
            <w:vAlign w:val="center"/>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lang w:eastAsia="zh-TW"/>
              </w:rPr>
              <w:t xml:space="preserve">2</w:t>
            </w:r>
            <w:r>
              <w:rPr>
                <w:rFonts w:ascii="PT Astra Serif" w:hAnsi="PT Astra Serif" w:cs="PT Astra Serif"/>
                <w:b/>
                <w:bCs/>
                <w:sz w:val="24"/>
                <w:szCs w:val="24"/>
              </w:rPr>
            </w:r>
            <w:r>
              <w:rPr>
                <w:rFonts w:ascii="PT Astra Serif" w:hAnsi="PT Astra Serif" w:cs="PT Astra Serif"/>
                <w:b/>
                <w:bCs/>
                <w:sz w:val="24"/>
                <w:szCs w:val="24"/>
              </w:rPr>
            </w:r>
          </w:p>
        </w:tc>
        <w:tc>
          <w:tcPr>
            <w:tcW w:w="6095" w:type="dxa"/>
            <w:vAlign w:val="center"/>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rPr>
              <w:t xml:space="preserve">Уборщик служебных помещений</w:t>
            </w:r>
            <w:r>
              <w:rPr>
                <w:rFonts w:ascii="PT Astra Serif" w:hAnsi="PT Astra Serif" w:cs="PT Astra Serif"/>
                <w:b/>
                <w:bCs/>
                <w:sz w:val="24"/>
                <w:szCs w:val="24"/>
              </w:rPr>
            </w:r>
            <w:r>
              <w:rPr>
                <w:rFonts w:ascii="PT Astra Serif" w:hAnsi="PT Astra Serif" w:cs="PT Astra Serif"/>
                <w:b/>
                <w:bCs/>
                <w:sz w:val="24"/>
                <w:szCs w:val="24"/>
              </w:rPr>
            </w:r>
          </w:p>
        </w:tc>
        <w:tc>
          <w:tcPr>
            <w:tcW w:w="1674" w:type="dxa"/>
            <w:vAlign w:val="center"/>
            <w:textDirection w:val="lrTb"/>
            <w:noWrap w:val="false"/>
          </w:tcPr>
          <w:p>
            <w:pPr>
              <w:jc w:val="center"/>
              <w:tabs>
                <w:tab w:val="center" w:pos="767" w:leader="none"/>
              </w:tabs>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lang w:eastAsia="zh-TW"/>
              </w:rPr>
              <w:t xml:space="preserve">     11</w:t>
            </w:r>
            <w:r>
              <w:rPr>
                <w:rFonts w:ascii="PT Astra Serif" w:hAnsi="PT Astra Serif" w:eastAsia="PT Astra Serif" w:cs="PT Astra Serif"/>
                <w:b w:val="0"/>
                <w:bCs w:val="0"/>
                <w:i w:val="0"/>
                <w:iCs w:val="0"/>
                <w:sz w:val="24"/>
                <w:szCs w:val="24"/>
                <w:lang w:eastAsia="zh-TW"/>
              </w:rPr>
              <w:tab/>
            </w:r>
            <w:r>
              <w:rPr>
                <w:rFonts w:ascii="PT Astra Serif" w:hAnsi="PT Astra Serif" w:cs="PT Astra Serif"/>
                <w:b/>
                <w:bCs/>
                <w:sz w:val="24"/>
                <w:szCs w:val="24"/>
              </w:rPr>
            </w:r>
            <w:r>
              <w:rPr>
                <w:rFonts w:ascii="PT Astra Serif" w:hAnsi="PT Astra Serif" w:cs="PT Astra Serif"/>
                <w:b/>
                <w:bCs/>
                <w:sz w:val="24"/>
                <w:szCs w:val="24"/>
              </w:rPr>
            </w:r>
          </w:p>
        </w:tc>
      </w:tr>
      <w:tr>
        <w:tblPrEx/>
        <w:trPr>
          <w:trHeight w:val="303"/>
        </w:trPr>
        <w:tc>
          <w:tcPr>
            <w:shd w:val="clear" w:color="ffffff" w:fill="ffffff" w:themeFill="background1"/>
            <w:tcW w:w="1346" w:type="dxa"/>
            <w:vAlign w:val="center"/>
            <w:vMerge w:val="restart"/>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lang w:eastAsia="zh-TW"/>
              </w:rPr>
              <w:t xml:space="preserve">3</w:t>
            </w:r>
            <w:r>
              <w:rPr>
                <w:rFonts w:ascii="PT Astra Serif" w:hAnsi="PT Astra Serif" w:cs="PT Astra Serif"/>
                <w:b/>
                <w:bCs/>
                <w:sz w:val="24"/>
                <w:szCs w:val="24"/>
              </w:rPr>
            </w:r>
            <w:r>
              <w:rPr>
                <w:rFonts w:ascii="PT Astra Serif" w:hAnsi="PT Astra Serif" w:cs="PT Astra Serif"/>
                <w:b/>
                <w:bCs/>
                <w:sz w:val="24"/>
                <w:szCs w:val="24"/>
              </w:rPr>
            </w:r>
          </w:p>
        </w:tc>
        <w:tc>
          <w:tcPr>
            <w:tcW w:w="6095" w:type="dxa"/>
            <w:vAlign w:val="center"/>
            <w:vMerge w:val="restart"/>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rPr>
              <w:t xml:space="preserve">Плотник</w:t>
            </w:r>
            <w:r>
              <w:rPr>
                <w:rFonts w:ascii="PT Astra Serif" w:hAnsi="PT Astra Serif" w:cs="PT Astra Serif"/>
                <w:b/>
                <w:bCs/>
                <w:sz w:val="24"/>
                <w:szCs w:val="24"/>
              </w:rPr>
            </w:r>
            <w:r>
              <w:rPr>
                <w:rFonts w:ascii="PT Astra Serif" w:hAnsi="PT Astra Serif" w:cs="PT Astra Serif"/>
                <w:b/>
                <w:bCs/>
                <w:sz w:val="24"/>
                <w:szCs w:val="24"/>
              </w:rPr>
            </w:r>
          </w:p>
        </w:tc>
        <w:tc>
          <w:tcPr>
            <w:tcW w:w="1674" w:type="dxa"/>
            <w:vAlign w:val="center"/>
            <w:vMerge w:val="restart"/>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lang w:eastAsia="zh-TW"/>
              </w:rPr>
              <w:t xml:space="preserve">1</w:t>
            </w:r>
            <w:r>
              <w:rPr>
                <w:rFonts w:ascii="PT Astra Serif" w:hAnsi="PT Astra Serif" w:cs="PT Astra Serif"/>
                <w:b/>
                <w:bCs/>
                <w:sz w:val="24"/>
                <w:szCs w:val="24"/>
              </w:rPr>
            </w:r>
            <w:r>
              <w:rPr>
                <w:rFonts w:ascii="PT Astra Serif" w:hAnsi="PT Astra Serif" w:cs="PT Astra Serif"/>
                <w:b/>
                <w:bCs/>
                <w:sz w:val="24"/>
                <w:szCs w:val="24"/>
              </w:rPr>
            </w:r>
          </w:p>
        </w:tc>
      </w:tr>
      <w:tr>
        <w:tblPrEx/>
        <w:trPr>
          <w:trHeight w:val="303"/>
        </w:trPr>
        <w:tc>
          <w:tcPr>
            <w:shd w:val="clear" w:color="ffffff" w:fill="ffffff" w:themeFill="background1"/>
            <w:tcW w:w="1346" w:type="dxa"/>
            <w:vAlign w:val="center"/>
            <w:vMerge w:val="restart"/>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lang w:eastAsia="zh-TW"/>
              </w:rPr>
              <w:t xml:space="preserve">4</w:t>
            </w:r>
            <w:r>
              <w:rPr>
                <w:rFonts w:ascii="PT Astra Serif" w:hAnsi="PT Astra Serif" w:cs="PT Astra Serif"/>
                <w:b/>
                <w:bCs/>
                <w:sz w:val="24"/>
                <w:szCs w:val="24"/>
              </w:rPr>
            </w:r>
            <w:r>
              <w:rPr>
                <w:rFonts w:ascii="PT Astra Serif" w:hAnsi="PT Astra Serif" w:cs="PT Astra Serif"/>
                <w:b/>
                <w:bCs/>
                <w:sz w:val="24"/>
                <w:szCs w:val="24"/>
              </w:rPr>
            </w:r>
          </w:p>
        </w:tc>
        <w:tc>
          <w:tcPr>
            <w:tcW w:w="6095" w:type="dxa"/>
            <w:vAlign w:val="center"/>
            <w:vMerge w:val="restart"/>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rPr>
              <w:t xml:space="preserve">Электромонтер по ремонту и обслуживанию электрооборудования</w:t>
            </w:r>
            <w:r>
              <w:rPr>
                <w:rFonts w:ascii="PT Astra Serif" w:hAnsi="PT Astra Serif" w:cs="PT Astra Serif"/>
                <w:b/>
                <w:bCs/>
                <w:sz w:val="24"/>
                <w:szCs w:val="24"/>
              </w:rPr>
            </w:r>
            <w:r>
              <w:rPr>
                <w:rFonts w:ascii="PT Astra Serif" w:hAnsi="PT Astra Serif" w:cs="PT Astra Serif"/>
                <w:b/>
                <w:bCs/>
                <w:sz w:val="24"/>
                <w:szCs w:val="24"/>
              </w:rPr>
            </w:r>
          </w:p>
        </w:tc>
        <w:tc>
          <w:tcPr>
            <w:tcW w:w="1674" w:type="dxa"/>
            <w:vAlign w:val="center"/>
            <w:vMerge w:val="restart"/>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lang w:eastAsia="zh-TW"/>
              </w:rPr>
              <w:t xml:space="preserve">2</w:t>
            </w:r>
            <w:r>
              <w:rPr>
                <w:rFonts w:ascii="PT Astra Serif" w:hAnsi="PT Astra Serif" w:cs="PT Astra Serif"/>
                <w:b/>
                <w:bCs/>
                <w:sz w:val="24"/>
                <w:szCs w:val="24"/>
              </w:rPr>
            </w:r>
            <w:r>
              <w:rPr>
                <w:rFonts w:ascii="PT Astra Serif" w:hAnsi="PT Astra Serif" w:cs="PT Astra Serif"/>
                <w:b/>
                <w:bCs/>
                <w:sz w:val="24"/>
                <w:szCs w:val="24"/>
              </w:rPr>
            </w:r>
          </w:p>
        </w:tc>
      </w:tr>
      <w:tr>
        <w:tblPrEx/>
        <w:trPr>
          <w:trHeight w:val="303"/>
        </w:trPr>
        <w:tc>
          <w:tcPr>
            <w:shd w:val="clear" w:color="ffffff" w:fill="ffffff" w:themeFill="background1"/>
            <w:tcW w:w="1346" w:type="dxa"/>
            <w:vAlign w:val="center"/>
            <w:vMerge w:val="restart"/>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lang w:eastAsia="zh-TW"/>
              </w:rPr>
              <w:t xml:space="preserve">5</w:t>
            </w:r>
            <w:r>
              <w:rPr>
                <w:rFonts w:ascii="PT Astra Serif" w:hAnsi="PT Astra Serif" w:cs="PT Astra Serif"/>
                <w:b/>
                <w:bCs/>
                <w:sz w:val="24"/>
                <w:szCs w:val="24"/>
              </w:rPr>
            </w:r>
            <w:r>
              <w:rPr>
                <w:rFonts w:ascii="PT Astra Serif" w:hAnsi="PT Astra Serif" w:cs="PT Astra Serif"/>
                <w:b/>
                <w:bCs/>
                <w:sz w:val="24"/>
                <w:szCs w:val="24"/>
              </w:rPr>
            </w:r>
          </w:p>
        </w:tc>
        <w:tc>
          <w:tcPr>
            <w:tcW w:w="6095" w:type="dxa"/>
            <w:vAlign w:val="center"/>
            <w:vMerge w:val="restart"/>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rPr>
              <w:t xml:space="preserve">Слесарь-сантехник</w:t>
            </w:r>
            <w:r>
              <w:rPr>
                <w:rFonts w:ascii="PT Astra Serif" w:hAnsi="PT Astra Serif" w:cs="PT Astra Serif"/>
                <w:b/>
                <w:bCs/>
                <w:sz w:val="24"/>
                <w:szCs w:val="24"/>
              </w:rPr>
            </w:r>
            <w:r>
              <w:rPr>
                <w:rFonts w:ascii="PT Astra Serif" w:hAnsi="PT Astra Serif" w:cs="PT Astra Serif"/>
                <w:b/>
                <w:bCs/>
                <w:sz w:val="24"/>
                <w:szCs w:val="24"/>
              </w:rPr>
            </w:r>
          </w:p>
        </w:tc>
        <w:tc>
          <w:tcPr>
            <w:tcW w:w="1674" w:type="dxa"/>
            <w:vAlign w:val="center"/>
            <w:vMerge w:val="restart"/>
            <w:textDirection w:val="lrTb"/>
            <w:noWrap w:val="false"/>
          </w:tcPr>
          <w:p>
            <w:pPr>
              <w:jc w:val="center"/>
              <w:rPr>
                <w:rFonts w:ascii="PT Astra Serif" w:hAnsi="PT Astra Serif" w:cs="PT Astra Serif"/>
                <w:b/>
                <w:bCs/>
                <w:sz w:val="24"/>
                <w:szCs w:val="24"/>
              </w:rPr>
            </w:pPr>
            <w:r>
              <w:rPr>
                <w:rFonts w:ascii="PT Astra Serif" w:hAnsi="PT Astra Serif" w:eastAsia="PT Astra Serif" w:cs="PT Astra Serif"/>
                <w:b w:val="0"/>
                <w:bCs w:val="0"/>
                <w:i w:val="0"/>
                <w:iCs w:val="0"/>
                <w:sz w:val="24"/>
                <w:szCs w:val="24"/>
                <w:lang w:eastAsia="zh-TW"/>
              </w:rPr>
              <w:t xml:space="preserve">2</w:t>
            </w:r>
            <w:r>
              <w:rPr>
                <w:rFonts w:ascii="PT Astra Serif" w:hAnsi="PT Astra Serif" w:cs="PT Astra Serif"/>
                <w:b/>
                <w:bCs/>
                <w:sz w:val="24"/>
                <w:szCs w:val="24"/>
              </w:rPr>
            </w:r>
            <w:r>
              <w:rPr>
                <w:rFonts w:ascii="PT Astra Serif" w:hAnsi="PT Astra Serif" w:cs="PT Astra Serif"/>
                <w:b/>
                <w:bCs/>
                <w:sz w:val="24"/>
                <w:szCs w:val="24"/>
              </w:rPr>
            </w:r>
          </w:p>
        </w:tc>
      </w:tr>
      <w:tr>
        <w:tblPrEx/>
        <w:trPr>
          <w:trHeight w:val="333"/>
        </w:trPr>
        <w:tc>
          <w:tcPr>
            <w:shd w:val="clear" w:color="ffffff" w:fill="ffffff" w:themeFill="background1"/>
            <w:tcW w:w="1346" w:type="dxa"/>
            <w:vAlign w:val="center"/>
            <w:vMerge w:val="restart"/>
            <w:textDirection w:val="lrTb"/>
            <w:noWrap w:val="false"/>
          </w:tcPr>
          <w:p>
            <w:pPr>
              <w:jc w:val="center"/>
              <w:rPr>
                <w:rFonts w:ascii="PT Astra Serif" w:hAnsi="PT Astra Serif" w:cs="PT Astra Serif"/>
                <w:b/>
                <w:bCs/>
                <w:sz w:val="24"/>
                <w:szCs w:val="24"/>
                <w:highlight w:val="none"/>
              </w:rPr>
            </w:pPr>
            <w:r>
              <w:rPr>
                <w:rFonts w:ascii="PT Astra Serif" w:hAnsi="PT Astra Serif" w:eastAsia="PT Astra Serif" w:cs="PT Astra Serif"/>
                <w:b w:val="0"/>
                <w:bCs w:val="0"/>
                <w:i w:val="0"/>
                <w:iCs w:val="0"/>
                <w:sz w:val="24"/>
                <w:szCs w:val="24"/>
                <w:lang w:eastAsia="zh-TW"/>
              </w:rPr>
              <w:t xml:space="preserve">6</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jc w:val="center"/>
              <w:rPr>
                <w:rFonts w:ascii="PT Astra Serif" w:hAnsi="PT Astra Serif" w:cs="PT Astra Serif"/>
                <w:b w:val="0"/>
                <w:bCs w:val="0"/>
                <w:i w:val="0"/>
                <w:sz w:val="24"/>
                <w:szCs w:val="24"/>
              </w:rPr>
            </w:pPr>
            <w:r>
              <w:rPr>
                <w:rFonts w:ascii="PT Astra Serif" w:hAnsi="PT Astra Serif" w:eastAsia="PT Astra Serif" w:cs="PT Astra Serif"/>
                <w:b w:val="0"/>
                <w:bCs w:val="0"/>
                <w:i w:val="0"/>
                <w:iCs w:val="0"/>
                <w:sz w:val="24"/>
                <w:szCs w:val="24"/>
                <w:highlight w:val="none"/>
                <w:lang w:eastAsia="zh-TW"/>
              </w:rPr>
            </w:r>
            <w:r>
              <w:rPr>
                <w:rFonts w:ascii="PT Astra Serif" w:hAnsi="PT Astra Serif" w:cs="PT Astra Serif"/>
                <w:b w:val="0"/>
                <w:bCs w:val="0"/>
                <w:i w:val="0"/>
                <w:sz w:val="24"/>
                <w:szCs w:val="24"/>
              </w:rPr>
            </w:r>
            <w:r>
              <w:rPr>
                <w:rFonts w:ascii="PT Astra Serif" w:hAnsi="PT Astra Serif" w:cs="PT Astra Serif"/>
                <w:b w:val="0"/>
                <w:bCs w:val="0"/>
                <w:i w:val="0"/>
                <w:sz w:val="24"/>
                <w:szCs w:val="24"/>
              </w:rPr>
            </w:r>
          </w:p>
        </w:tc>
        <w:tc>
          <w:tcPr>
            <w:tcW w:w="6095" w:type="dxa"/>
            <w:vAlign w:val="center"/>
            <w:vMerge w:val="restart"/>
            <w:textDirection w:val="lrTb"/>
            <w:noWrap w:val="false"/>
          </w:tcPr>
          <w:p>
            <w:pPr>
              <w:jc w:val="center"/>
              <w:rPr>
                <w:rFonts w:ascii="PT Astra Serif" w:hAnsi="PT Astra Serif" w:cs="PT Astra Serif"/>
                <w:b/>
                <w:bCs/>
                <w:sz w:val="24"/>
                <w:szCs w:val="24"/>
                <w:highlight w:val="none"/>
              </w:rPr>
            </w:pPr>
            <w:r>
              <w:rPr>
                <w:rFonts w:ascii="PT Astra Serif" w:hAnsi="PT Astra Serif" w:eastAsia="PT Astra Serif" w:cs="PT Astra Serif"/>
                <w:b w:val="0"/>
                <w:bCs w:val="0"/>
                <w:i w:val="0"/>
                <w:iCs w:val="0"/>
                <w:sz w:val="24"/>
                <w:szCs w:val="24"/>
              </w:rPr>
              <w:t xml:space="preserve">Дворник</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jc w:val="center"/>
              <w:rPr>
                <w:rFonts w:ascii="PT Astra Serif" w:hAnsi="PT Astra Serif" w:cs="PT Astra Serif"/>
                <w:b w:val="0"/>
                <w:bCs w:val="0"/>
                <w:i w:val="0"/>
                <w:sz w:val="24"/>
                <w:szCs w:val="24"/>
              </w:rPr>
            </w:pPr>
            <w:r>
              <w:rPr>
                <w:rFonts w:ascii="PT Astra Serif" w:hAnsi="PT Astra Serif" w:eastAsia="PT Astra Serif" w:cs="PT Astra Serif"/>
                <w:b w:val="0"/>
                <w:bCs w:val="0"/>
                <w:i w:val="0"/>
                <w:iCs w:val="0"/>
                <w:sz w:val="24"/>
                <w:szCs w:val="24"/>
                <w:highlight w:val="none"/>
              </w:rPr>
            </w:r>
            <w:r>
              <w:rPr>
                <w:rFonts w:ascii="PT Astra Serif" w:hAnsi="PT Astra Serif" w:cs="PT Astra Serif"/>
                <w:b w:val="0"/>
                <w:bCs w:val="0"/>
                <w:i w:val="0"/>
                <w:sz w:val="24"/>
                <w:szCs w:val="24"/>
              </w:rPr>
            </w:r>
            <w:r>
              <w:rPr>
                <w:rFonts w:ascii="PT Astra Serif" w:hAnsi="PT Astra Serif" w:cs="PT Astra Serif"/>
                <w:b w:val="0"/>
                <w:bCs w:val="0"/>
                <w:i w:val="0"/>
                <w:sz w:val="24"/>
                <w:szCs w:val="24"/>
              </w:rPr>
            </w:r>
          </w:p>
        </w:tc>
        <w:tc>
          <w:tcPr>
            <w:tcW w:w="1674" w:type="dxa"/>
            <w:vAlign w:val="center"/>
            <w:vMerge w:val="restart"/>
            <w:textDirection w:val="lrTb"/>
            <w:noWrap w:val="false"/>
          </w:tcPr>
          <w:p>
            <w:pPr>
              <w:jc w:val="center"/>
              <w:rPr>
                <w:rFonts w:ascii="PT Astra Serif" w:hAnsi="PT Astra Serif" w:cs="PT Astra Serif"/>
                <w:b/>
                <w:bCs/>
                <w:sz w:val="24"/>
                <w:szCs w:val="24"/>
                <w:highlight w:val="none"/>
              </w:rPr>
            </w:pPr>
            <w:r>
              <w:rPr>
                <w:rFonts w:ascii="PT Astra Serif" w:hAnsi="PT Astra Serif" w:eastAsia="PT Astra Serif" w:cs="PT Astra Serif"/>
                <w:b w:val="0"/>
                <w:bCs w:val="0"/>
                <w:i w:val="0"/>
                <w:iCs w:val="0"/>
                <w:sz w:val="24"/>
                <w:szCs w:val="24"/>
                <w:lang w:eastAsia="zh-TW"/>
              </w:rPr>
              <w:t xml:space="preserve">2</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jc w:val="center"/>
              <w:rPr>
                <w:rFonts w:ascii="PT Astra Serif" w:hAnsi="PT Astra Serif" w:cs="PT Astra Serif"/>
                <w:b w:val="0"/>
                <w:bCs w:val="0"/>
                <w:i w:val="0"/>
                <w:sz w:val="24"/>
                <w:szCs w:val="24"/>
              </w:rPr>
            </w:pPr>
            <w:r>
              <w:rPr>
                <w:rFonts w:ascii="PT Astra Serif" w:hAnsi="PT Astra Serif" w:eastAsia="PT Astra Serif" w:cs="PT Astra Serif"/>
                <w:b w:val="0"/>
                <w:bCs w:val="0"/>
                <w:i w:val="0"/>
                <w:iCs w:val="0"/>
                <w:sz w:val="24"/>
                <w:szCs w:val="24"/>
                <w:highlight w:val="none"/>
                <w:lang w:eastAsia="zh-TW"/>
              </w:rPr>
            </w:r>
            <w:r>
              <w:rPr>
                <w:rFonts w:ascii="PT Astra Serif" w:hAnsi="PT Astra Serif" w:cs="PT Astra Serif"/>
                <w:b w:val="0"/>
                <w:bCs w:val="0"/>
                <w:i w:val="0"/>
                <w:sz w:val="24"/>
                <w:szCs w:val="24"/>
              </w:rPr>
            </w:r>
            <w:r>
              <w:rPr>
                <w:rFonts w:ascii="PT Astra Serif" w:hAnsi="PT Astra Serif" w:cs="PT Astra Serif"/>
                <w:b w:val="0"/>
                <w:bCs w:val="0"/>
                <w:i w:val="0"/>
                <w:sz w:val="24"/>
                <w:szCs w:val="24"/>
              </w:rPr>
            </w:r>
          </w:p>
        </w:tc>
      </w:tr>
      <w:tr>
        <w:tblPrEx/>
        <w:trPr>
          <w:trHeight w:val="163"/>
        </w:trPr>
        <w:tc>
          <w:tcPr>
            <w:gridSpan w:val="2"/>
            <w:shd w:val="clear" w:color="ffffff" w:fill="ffffff" w:themeFill="background1"/>
            <w:tcW w:w="7441" w:type="dxa"/>
            <w:vAlign w:val="top"/>
            <w:vMerge w:val="restart"/>
            <w:textDirection w:val="lrTb"/>
            <w:noWrap w:val="false"/>
          </w:tcPr>
          <w:p>
            <w:pPr>
              <w:jc w:val="left"/>
              <w:rPr>
                <w:rFonts w:ascii="PT Astra Serif" w:hAnsi="PT Astra Serif" w:cs="PT Astra Serif"/>
                <w:b/>
                <w:bCs/>
                <w:i/>
                <w:iCs/>
                <w:sz w:val="24"/>
                <w:szCs w:val="24"/>
              </w:rPr>
            </w:pPr>
            <w:r>
              <w:rPr>
                <w:rFonts w:ascii="PT Astra Serif" w:hAnsi="PT Astra Serif" w:eastAsia="PT Astra Serif" w:cs="PT Astra Serif"/>
                <w:b w:val="0"/>
                <w:bCs w:val="0"/>
                <w:i w:val="0"/>
                <w:iCs w:val="0"/>
                <w:sz w:val="24"/>
                <w:szCs w:val="24"/>
              </w:rPr>
              <w:t xml:space="preserve">Итого рабочих мест </w:t>
            </w:r>
            <w:r>
              <w:rPr>
                <w:rFonts w:ascii="PT Astra Serif" w:hAnsi="PT Astra Serif" w:cs="PT Astra Serif"/>
                <w:b/>
                <w:bCs/>
                <w:i/>
                <w:iCs/>
                <w:sz w:val="24"/>
                <w:szCs w:val="24"/>
              </w:rPr>
            </w:r>
            <w:r>
              <w:rPr>
                <w:rFonts w:ascii="PT Astra Serif" w:hAnsi="PT Astra Serif" w:cs="PT Astra Serif"/>
                <w:b/>
                <w:bCs/>
                <w:i/>
                <w:iCs/>
                <w:sz w:val="24"/>
                <w:szCs w:val="24"/>
              </w:rPr>
            </w:r>
          </w:p>
        </w:tc>
        <w:tc>
          <w:tcPr>
            <w:tcW w:w="1674" w:type="dxa"/>
            <w:vAlign w:val="top"/>
            <w:vMerge w:val="restart"/>
            <w:textDirection w:val="lrTb"/>
            <w:noWrap w:val="false"/>
          </w:tcPr>
          <w:p>
            <w:pPr>
              <w:jc w:val="center"/>
              <w:rPr>
                <w:rFonts w:ascii="PT Astra Serif" w:hAnsi="PT Astra Serif" w:cs="PT Astra Serif"/>
                <w:b w:val="0"/>
                <w:bCs w:val="0"/>
                <w:i w:val="0"/>
                <w:sz w:val="24"/>
                <w:szCs w:val="24"/>
              </w:rPr>
            </w:pPr>
            <w:r>
              <w:rPr>
                <w:rFonts w:ascii="PT Astra Serif" w:hAnsi="PT Astra Serif" w:eastAsia="PT Astra Serif" w:cs="PT Astra Serif"/>
                <w:b w:val="0"/>
                <w:bCs w:val="0"/>
                <w:i w:val="0"/>
                <w:iCs w:val="0"/>
                <w:sz w:val="24"/>
                <w:szCs w:val="24"/>
                <w:lang w:eastAsia="zh-TW"/>
              </w:rPr>
              <w:t xml:space="preserve">27</w:t>
            </w:r>
            <w:r>
              <w:rPr>
                <w:rFonts w:ascii="PT Astra Serif" w:hAnsi="PT Astra Serif" w:cs="PT Astra Serif"/>
                <w:b w:val="0"/>
                <w:bCs w:val="0"/>
                <w:i w:val="0"/>
                <w:sz w:val="24"/>
                <w:szCs w:val="24"/>
              </w:rPr>
            </w:r>
            <w:r>
              <w:rPr>
                <w:rFonts w:ascii="PT Astra Serif" w:hAnsi="PT Astra Serif" w:cs="PT Astra Serif"/>
                <w:b w:val="0"/>
                <w:bCs w:val="0"/>
                <w:i w:val="0"/>
                <w:sz w:val="24"/>
                <w:szCs w:val="24"/>
              </w:rPr>
            </w:r>
          </w:p>
        </w:tc>
      </w:tr>
    </w:tbl>
    <w:p>
      <w:pPr>
        <w:spacing w:after="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pStyle w:val="1211"/>
        <w:ind w:firstLine="567"/>
        <w:jc w:val="both"/>
        <w:widowControl w:val="off"/>
        <w:rPr>
          <w:rFonts w:ascii="PT Astra Serif" w:hAnsi="PT Astra Serif" w:cs="PT Astra Serif"/>
          <w:sz w:val="24"/>
          <w:szCs w:val="24"/>
        </w:rPr>
      </w:pPr>
      <w:r>
        <w:rPr>
          <w:rFonts w:ascii="PT Astra Serif" w:hAnsi="PT Astra Serif" w:eastAsia="PT Astra Serif" w:cs="PT Astra Serif"/>
          <w:b/>
          <w:sz w:val="24"/>
          <w:szCs w:val="24"/>
        </w:rPr>
        <w:t xml:space="preserve">6</w:t>
      </w:r>
      <w:r>
        <w:rPr>
          <w:rFonts w:ascii="PT Astra Serif" w:hAnsi="PT Astra Serif" w:eastAsia="PT Astra Serif" w:cs="PT Astra Serif"/>
          <w:sz w:val="24"/>
          <w:szCs w:val="24"/>
        </w:rPr>
        <w:t xml:space="preserve">. </w:t>
      </w:r>
      <w:r>
        <w:rPr>
          <w:rFonts w:ascii="PT Astra Serif" w:hAnsi="PT Astra Serif" w:eastAsia="PT Astra Serif" w:cs="PT Astra Serif"/>
          <w:b/>
          <w:bCs/>
          <w:sz w:val="24"/>
          <w:szCs w:val="24"/>
        </w:rPr>
        <w:t xml:space="preserve">Сроки оказания Услуг: </w:t>
      </w:r>
      <w:r>
        <w:rPr>
          <w:rFonts w:ascii="PT Astra Serif" w:hAnsi="PT Astra Serif" w:cs="PT Astra Serif"/>
          <w:sz w:val="24"/>
          <w:szCs w:val="24"/>
        </w:rPr>
      </w:r>
      <w:r>
        <w:rPr>
          <w:rFonts w:ascii="PT Astra Serif" w:hAnsi="PT Astra Serif" w:cs="PT Astra Serif"/>
          <w:sz w:val="24"/>
          <w:szCs w:val="24"/>
        </w:rPr>
      </w:r>
    </w:p>
    <w:p>
      <w:pPr>
        <w:pStyle w:val="1211"/>
        <w:ind w:firstLine="567"/>
        <w:jc w:val="both"/>
        <w:widowControl w:val="off"/>
        <w:rPr>
          <w:rFonts w:ascii="PT Astra Serif" w:hAnsi="PT Astra Serif" w:cs="PT Astra Serif"/>
          <w:sz w:val="24"/>
          <w:szCs w:val="24"/>
          <w:highlight w:val="white"/>
        </w:rPr>
      </w:pPr>
      <w:r>
        <w:rPr>
          <w:rFonts w:ascii="PT Astra Serif" w:hAnsi="PT Astra Serif" w:eastAsia="PT Astra Serif" w:cs="PT Astra Serif"/>
          <w:sz w:val="24"/>
          <w:szCs w:val="24"/>
        </w:rPr>
        <w:t xml:space="preserve">Начало оказания Услуг -</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с даты заключения Контракта;</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211"/>
        <w:ind w:firstLine="567"/>
        <w:jc w:val="both"/>
        <w:widowControl w:val="off"/>
        <w:rPr>
          <w:rFonts w:ascii="PT Astra Serif" w:hAnsi="PT Astra Serif" w:cs="PT Astra Serif"/>
          <w:sz w:val="24"/>
          <w:szCs w:val="24"/>
          <w:highlight w:val="yellow"/>
        </w:rPr>
      </w:pPr>
      <w:r>
        <w:rPr>
          <w:rFonts w:ascii="PT Astra Serif" w:hAnsi="PT Astra Serif" w:eastAsia="PT Astra Serif" w:cs="PT Astra Serif"/>
          <w:sz w:val="24"/>
          <w:szCs w:val="24"/>
        </w:rPr>
        <w:t xml:space="preserve">Окончание оказания Услуг - </w:t>
      </w:r>
      <w:r>
        <w:rPr>
          <w:rFonts w:ascii="PT Astra Serif" w:hAnsi="PT Astra Serif" w:eastAsia="PT Astra Serif" w:cs="PT Astra Serif"/>
          <w:sz w:val="24"/>
          <w:szCs w:val="24"/>
          <w:highlight w:val="white"/>
        </w:rPr>
        <w:t xml:space="preserve">не позднее 30.10.2026 года.</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Услуги могут быть оказаны досрочно. </w:t>
      </w:r>
      <w:r>
        <w:rPr>
          <w:rFonts w:ascii="PT Astra Serif" w:hAnsi="PT Astra Serif" w:cs="PT Astra Serif"/>
          <w:sz w:val="24"/>
          <w:szCs w:val="24"/>
          <w:highlight w:val="yellow"/>
        </w:rPr>
      </w:r>
      <w:r>
        <w:rPr>
          <w:rFonts w:ascii="PT Astra Serif" w:hAnsi="PT Astra Serif" w:cs="PT Astra Serif"/>
          <w:sz w:val="24"/>
          <w:szCs w:val="24"/>
          <w:highlight w:val="yellow"/>
        </w:rPr>
      </w:r>
    </w:p>
    <w:p>
      <w:pPr>
        <w:ind w:left="0" w:right="0" w:firstLine="567"/>
        <w:jc w:val="both"/>
        <w:spacing w:after="0" w:line="240" w:lineRule="auto"/>
        <w:rPr>
          <w:rFonts w:ascii="PT Astra Serif" w:hAnsi="PT Astra Serif" w:cs="PT Astra Serif"/>
          <w:b/>
          <w:bCs/>
          <w:sz w:val="24"/>
          <w:szCs w:val="24"/>
        </w:rPr>
      </w:pPr>
      <w:r>
        <w:rPr>
          <w:rFonts w:ascii="PT Astra Serif" w:hAnsi="PT Astra Serif" w:eastAsia="PT Astra Serif" w:cs="PT Astra Serif"/>
          <w:b/>
          <w:sz w:val="24"/>
          <w:szCs w:val="24"/>
        </w:rPr>
        <w:t xml:space="preserve">7</w:t>
      </w:r>
      <w:r>
        <w:rPr>
          <w:rFonts w:ascii="PT Astra Serif" w:hAnsi="PT Astra Serif" w:eastAsia="PT Astra Serif" w:cs="PT Astra Serif"/>
          <w:b/>
          <w:sz w:val="24"/>
          <w:szCs w:val="24"/>
        </w:rPr>
        <w:t xml:space="preserve">.</w:t>
      </w:r>
      <w:r>
        <w:rPr>
          <w:rFonts w:ascii="PT Astra Serif" w:hAnsi="PT Astra Serif" w:eastAsia="PT Astra Serif" w:cs="PT Astra Serif"/>
          <w:b/>
          <w:bCs/>
          <w:sz w:val="24"/>
          <w:szCs w:val="24"/>
        </w:rPr>
        <w:t xml:space="preserve"> Порядок сдачи-приемки услуг:</w:t>
      </w:r>
      <w:r>
        <w:rPr>
          <w:rFonts w:ascii="PT Astra Serif" w:hAnsi="PT Astra Serif" w:cs="PT Astra Serif"/>
          <w:b/>
          <w:bCs/>
          <w:sz w:val="24"/>
          <w:szCs w:val="24"/>
        </w:rPr>
      </w:r>
      <w:r>
        <w:rPr>
          <w:rFonts w:ascii="PT Astra Serif" w:hAnsi="PT Astra Serif" w:cs="PT Astra Serif"/>
          <w:b/>
          <w:bCs/>
          <w:sz w:val="24"/>
          <w:szCs w:val="24"/>
        </w:rPr>
      </w:r>
    </w:p>
    <w:p>
      <w:pPr>
        <w:ind w:left="0" w:right="0"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Организация, после оказания услуг по оценке профессиональных рисков предоставляет комплект документов на бумажном носителе:</w:t>
      </w:r>
      <w:r>
        <w:rPr>
          <w:rFonts w:ascii="PT Astra Serif" w:hAnsi="PT Astra Serif" w:cs="PT Astra Serif"/>
          <w:sz w:val="24"/>
          <w:szCs w:val="24"/>
        </w:rPr>
      </w:r>
      <w:r>
        <w:rPr>
          <w:rFonts w:ascii="PT Astra Serif" w:hAnsi="PT Astra Serif" w:cs="PT Astra Serif"/>
          <w:sz w:val="24"/>
          <w:szCs w:val="24"/>
        </w:rPr>
      </w:r>
    </w:p>
    <w:p>
      <w:pPr>
        <w:ind w:left="916" w:right="187" w:hanging="349"/>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перечень рабочих мест, на которых проводилась оценка профессиональных рисков;</w:t>
      </w:r>
      <w:r>
        <w:rPr>
          <w:rFonts w:ascii="PT Astra Serif" w:hAnsi="PT Astra Serif" w:cs="PT Astra Serif"/>
          <w:sz w:val="24"/>
          <w:szCs w:val="24"/>
        </w:rPr>
      </w:r>
      <w:r>
        <w:rPr>
          <w:rFonts w:ascii="PT Astra Serif" w:hAnsi="PT Astra Serif" w:cs="PT Astra Serif"/>
          <w:sz w:val="24"/>
          <w:szCs w:val="24"/>
        </w:rPr>
      </w:r>
    </w:p>
    <w:p>
      <w:pPr>
        <w:ind w:left="0" w:right="187"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карты оценки профессиональных рисков на каждое рабочее место (идентификации опасностей и определения уровней рисков с указанием технологических про</w:t>
      </w:r>
      <w:r>
        <w:rPr>
          <w:rFonts w:ascii="PT Astra Serif" w:hAnsi="PT Astra Serif" w:eastAsia="PT Astra Serif" w:cs="PT Astra Serif"/>
          <w:sz w:val="24"/>
          <w:szCs w:val="24"/>
        </w:rPr>
        <w:t xml:space="preserve">цессов, перечня опасностей, опасных событий, возможных последствий опасных событий, 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r>
        <w:rPr>
          <w:rFonts w:ascii="PT Astra Serif" w:hAnsi="PT Astra Serif" w:cs="PT Astra Serif"/>
          <w:sz w:val="24"/>
          <w:szCs w:val="24"/>
        </w:rPr>
      </w:r>
      <w:r>
        <w:rPr>
          <w:rFonts w:ascii="PT Astra Serif" w:hAnsi="PT Astra Serif" w:cs="PT Astra Serif"/>
          <w:sz w:val="24"/>
          <w:szCs w:val="24"/>
        </w:rPr>
      </w:r>
    </w:p>
    <w:p>
      <w:pPr>
        <w:ind w:left="0" w:right="187"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реестр идентифицированных опасностей и оцененных рисков по подразделениям </w:t>
      </w:r>
      <w:r>
        <w:rPr>
          <w:rFonts w:ascii="PT Astra Serif" w:hAnsi="PT Astra Serif" w:eastAsia="PT Astra Serif" w:cs="PT Astra Serif"/>
          <w:sz w:val="24"/>
          <w:szCs w:val="24"/>
        </w:rPr>
        <w:t xml:space="preserve">Заказчика</w:t>
      </w:r>
      <w:r>
        <w:rPr>
          <w:rFonts w:ascii="PT Astra Serif" w:hAnsi="PT Astra Serif" w:eastAsia="PT Astra Serif" w:cs="PT Astra Serif"/>
          <w:sz w:val="24"/>
          <w:szCs w:val="24"/>
        </w:rPr>
        <w:t xml:space="preserve"> в целом, перечень приоритетных опасностей;</w:t>
      </w:r>
      <w:r>
        <w:rPr>
          <w:rFonts w:ascii="PT Astra Serif" w:hAnsi="PT Astra Serif" w:cs="PT Astra Serif"/>
          <w:sz w:val="24"/>
          <w:szCs w:val="24"/>
        </w:rPr>
      </w:r>
      <w:r>
        <w:rPr>
          <w:rFonts w:ascii="PT Astra Serif" w:hAnsi="PT Astra Serif" w:cs="PT Astra Serif"/>
          <w:sz w:val="24"/>
          <w:szCs w:val="24"/>
        </w:rPr>
      </w:r>
    </w:p>
    <w:p>
      <w:pPr>
        <w:ind w:left="0" w:right="187"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план дополнительных мер управления по устранению и минимизации рисков (мероприятия по снижению уровней профессиональных рисков);</w:t>
      </w:r>
      <w:r>
        <w:rPr>
          <w:rFonts w:ascii="PT Astra Serif" w:hAnsi="PT Astra Serif" w:cs="PT Astra Serif"/>
          <w:sz w:val="24"/>
          <w:szCs w:val="24"/>
        </w:rPr>
      </w:r>
      <w:r>
        <w:rPr>
          <w:rFonts w:ascii="PT Astra Serif" w:hAnsi="PT Astra Serif" w:cs="PT Astra Serif"/>
          <w:sz w:val="24"/>
          <w:szCs w:val="24"/>
        </w:rPr>
      </w:r>
    </w:p>
    <w:p>
      <w:pPr>
        <w:ind w:left="0" w:right="187"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сводную ведомость (перечень) результатов оценки профессиональных рисков и статистике рисков </w:t>
      </w:r>
      <w:r>
        <w:rPr>
          <w:rFonts w:ascii="PT Astra Serif" w:hAnsi="PT Astra Serif" w:eastAsia="PT Astra Serif" w:cs="PT Astra Serif"/>
          <w:sz w:val="24"/>
          <w:szCs w:val="24"/>
        </w:rPr>
        <w:t xml:space="preserve">Заказчика</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left="0" w:right="187" w:firstLine="567"/>
        <w:jc w:val="both"/>
        <w:spacing w:after="0" w:line="240" w:lineRule="auto"/>
        <w:rPr>
          <w:rFonts w:ascii="PT Astra Serif" w:hAnsi="PT Astra Serif" w:cs="PT Astra Serif"/>
          <w:sz w:val="24"/>
          <w:szCs w:val="24"/>
          <w:highlight w:val="none"/>
        </w:rPr>
      </w:pP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экспертное заключение по результатам оценки профессиональных рисков, сводные данные по статистике рисков;</w:t>
      </w:r>
      <w:r>
        <w:rPr>
          <w:rFonts w:ascii="PT Astra Serif" w:hAnsi="PT Astra Serif" w:cs="PT Astra Serif"/>
          <w:sz w:val="24"/>
          <w:szCs w:val="24"/>
          <w:highlight w:val="none"/>
        </w:rPr>
      </w:r>
      <w:r>
        <w:rPr>
          <w:rFonts w:ascii="PT Astra Serif" w:hAnsi="PT Astra Serif" w:cs="PT Astra Serif"/>
          <w:sz w:val="24"/>
          <w:szCs w:val="24"/>
          <w:highlight w:val="none"/>
        </w:rPr>
      </w:r>
    </w:p>
    <w:p>
      <w:pPr>
        <w:ind w:left="0" w:right="187"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rPr>
        <w:t xml:space="preserve">положение о системе управления профессиональными рисками в области охраны труда Заказчика с учетом проведенной оценки</w:t>
      </w:r>
      <w:r>
        <w:rPr>
          <w:rFonts w:ascii="PT Astra Serif" w:hAnsi="PT Astra Serif" w:eastAsia="PT Astra Serif" w:cs="PT Astra Serif"/>
          <w:sz w:val="24"/>
          <w:szCs w:val="24"/>
        </w:rPr>
        <w:t xml:space="preserve"> и спецификой </w:t>
      </w:r>
      <w:r>
        <w:rPr>
          <w:rFonts w:ascii="PT Astra Serif" w:hAnsi="PT Astra Serif" w:eastAsia="PT Astra Serif" w:cs="PT Astra Serif"/>
          <w:sz w:val="24"/>
          <w:szCs w:val="24"/>
        </w:rPr>
        <w:t xml:space="preserve">учреждения;</w:t>
      </w:r>
      <w:r>
        <w:rPr>
          <w:rFonts w:ascii="PT Astra Serif" w:hAnsi="PT Astra Serif" w:cs="PT Astra Serif"/>
          <w:sz w:val="24"/>
          <w:szCs w:val="24"/>
        </w:rPr>
      </w:r>
      <w:r>
        <w:rPr>
          <w:rFonts w:ascii="PT Astra Serif" w:hAnsi="PT Astra Serif" w:cs="PT Astra Serif"/>
          <w:sz w:val="24"/>
          <w:szCs w:val="24"/>
        </w:rPr>
      </w:r>
    </w:p>
    <w:p>
      <w:pPr>
        <w:ind w:left="0" w:right="187"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Ак</w:t>
      </w:r>
      <w:r>
        <w:rPr>
          <w:rFonts w:ascii="PT Astra Serif" w:hAnsi="PT Astra Serif" w:eastAsia="PT Astra Serif" w:cs="PT Astra Serif"/>
          <w:sz w:val="24"/>
          <w:szCs w:val="24"/>
        </w:rPr>
        <w:t xml:space="preserve">т сдачи-приемки оказанных услуг;</w:t>
      </w:r>
      <w:r>
        <w:rPr>
          <w:rFonts w:ascii="PT Astra Serif" w:hAnsi="PT Astra Serif" w:cs="PT Astra Serif"/>
          <w:sz w:val="24"/>
          <w:szCs w:val="24"/>
        </w:rPr>
      </w:r>
      <w:r>
        <w:rPr>
          <w:rFonts w:ascii="PT Astra Serif" w:hAnsi="PT Astra Serif" w:cs="PT Astra Serif"/>
          <w:sz w:val="24"/>
          <w:szCs w:val="24"/>
        </w:rPr>
      </w:r>
    </w:p>
    <w:p>
      <w:pPr>
        <w:ind w:left="0" w:right="187" w:firstLine="567"/>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 До</w:t>
      </w:r>
      <w:r>
        <w:rPr>
          <w:rFonts w:ascii="PT Astra Serif" w:hAnsi="PT Astra Serif" w:eastAsia="PT Astra Serif" w:cs="PT Astra Serif"/>
          <w:sz w:val="24"/>
          <w:szCs w:val="24"/>
        </w:rPr>
        <w:t xml:space="preserve">кументы, которые предусмотрены К</w:t>
      </w:r>
      <w:r>
        <w:rPr>
          <w:rFonts w:ascii="PT Astra Serif" w:hAnsi="PT Astra Serif" w:eastAsia="PT Astra Serif" w:cs="PT Astra Serif"/>
          <w:sz w:val="24"/>
          <w:szCs w:val="24"/>
        </w:rPr>
        <w:t xml:space="preserve">онтрактом (счет, счет-фактура и иные документы).</w:t>
      </w:r>
      <w:r>
        <w:rPr>
          <w:rFonts w:ascii="PT Astra Serif" w:hAnsi="PT Astra Serif" w:cs="PT Astra Serif"/>
          <w:sz w:val="24"/>
          <w:szCs w:val="24"/>
        </w:rPr>
      </w:r>
      <w:r>
        <w:rPr>
          <w:rFonts w:ascii="PT Astra Serif" w:hAnsi="PT Astra Serif" w:cs="PT Astra Serif"/>
          <w:sz w:val="24"/>
          <w:szCs w:val="24"/>
        </w:rPr>
      </w:r>
    </w:p>
    <w:p>
      <w:pPr>
        <w:ind w:firstLine="709"/>
        <w:jc w:val="both"/>
        <w:spacing w:after="0" w:line="240" w:lineRule="auto"/>
        <w:rPr>
          <w:rFonts w:ascii="PT Astra Serif" w:hAnsi="PT Astra Serif" w:cs="PT Astra Serif"/>
          <w:b/>
          <w:bCs/>
          <w:sz w:val="24"/>
          <w:szCs w:val="24"/>
          <w:highlight w:val="none"/>
        </w:rPr>
      </w:pPr>
      <w:r>
        <w:rPr>
          <w:rFonts w:ascii="PT Astra Serif" w:hAnsi="PT Astra Serif" w:eastAsia="PT Astra Serif" w:cs="PT Astra Serif"/>
          <w:b/>
          <w:sz w:val="24"/>
          <w:szCs w:val="24"/>
        </w:rPr>
        <w:t xml:space="preserve">8. Место сдачи результатов оказанных Услуг: </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720"/>
        <w:jc w:val="both"/>
        <w:spacing w:after="0" w:line="240" w:lineRule="auto"/>
        <w:rPr>
          <w:rFonts w:ascii="PT Astra Serif" w:hAnsi="PT Astra Serif" w:cs="PT Astra Serif"/>
          <w:b/>
          <w:sz w:val="24"/>
          <w:szCs w:val="24"/>
        </w:rPr>
      </w:pPr>
      <w:r>
        <w:rPr>
          <w:rFonts w:ascii="PT Astra Serif" w:hAnsi="PT Astra Serif" w:eastAsia="PT Astra Serif" w:cs="PT Astra Serif"/>
          <w:iCs/>
          <w:sz w:val="24"/>
          <w:szCs w:val="24"/>
        </w:rPr>
      </w:r>
      <w:r>
        <w:rPr>
          <w:rFonts w:ascii="PT Astra Serif" w:hAnsi="PT Astra Serif" w:eastAsia="PT Astra Serif" w:cs="PT Astra Serif"/>
          <w:color w:val="auto"/>
          <w:sz w:val="24"/>
          <w:szCs w:val="24"/>
        </w:rPr>
        <w:t xml:space="preserve">Место сдачи результатов </w:t>
      </w:r>
      <w:r>
        <w:rPr>
          <w:rFonts w:ascii="PT Astra Serif" w:hAnsi="PT Astra Serif" w:eastAsia="PT Astra Serif" w:cs="PT Astra Serif"/>
          <w:color w:val="auto"/>
          <w:sz w:val="24"/>
          <w:szCs w:val="24"/>
        </w:rPr>
        <w:t xml:space="preserve">оказанных Услуг: </w:t>
      </w:r>
      <w:r>
        <w:rPr>
          <w:rFonts w:ascii="PT Astra Serif" w:hAnsi="PT Astra Serif" w:eastAsia="PT Astra Serif" w:cs="PT Astra Serif"/>
          <w:sz w:val="24"/>
          <w:szCs w:val="24"/>
        </w:rPr>
        <w:t xml:space="preserve">Российская Федерация, Ставропольский край</w:t>
      </w:r>
      <w:r>
        <w:rPr>
          <w:rFonts w:ascii="PT Astra Serif" w:hAnsi="PT Astra Serif" w:eastAsia="PT Astra Serif" w:cs="PT Astra Serif"/>
          <w:sz w:val="24"/>
          <w:szCs w:val="24"/>
        </w:rPr>
        <w:t xml:space="preserve">,</w:t>
      </w:r>
      <w:r>
        <w:rPr>
          <w:rFonts w:ascii="PT Astra Serif" w:hAnsi="PT Astra Serif" w:eastAsia="PT Astra Serif" w:cs="PT Astra Serif"/>
          <w:color w:val="auto"/>
          <w:sz w:val="24"/>
          <w:szCs w:val="24"/>
        </w:rPr>
        <w:t xml:space="preserve"> г. Ставрополь, </w:t>
      </w:r>
      <w:r>
        <w:rPr>
          <w:rFonts w:ascii="PT Astra Serif" w:hAnsi="PT Astra Serif" w:eastAsia="PT Astra Serif" w:cs="PT Astra Serif"/>
          <w:color w:val="auto"/>
          <w:sz w:val="24"/>
          <w:szCs w:val="24"/>
        </w:rPr>
        <w:t xml:space="preserve">ул. Комсомольская, 58.</w:t>
      </w:r>
      <w:r>
        <w:rPr>
          <w:rFonts w:ascii="PT Astra Serif" w:hAnsi="PT Astra Serif" w:cs="PT Astra Serif"/>
          <w:b/>
          <w:sz w:val="24"/>
          <w:szCs w:val="24"/>
        </w:rPr>
      </w:r>
      <w:r>
        <w:rPr>
          <w:rFonts w:ascii="PT Astra Serif" w:hAnsi="PT Astra Serif" w:cs="PT Astra Serif"/>
          <w:b/>
          <w:sz w:val="24"/>
          <w:szCs w:val="24"/>
        </w:rPr>
      </w:r>
    </w:p>
    <w:p>
      <w:pPr>
        <w:ind w:firstLine="709"/>
        <w:jc w:val="both"/>
        <w:spacing w:after="0" w:line="240" w:lineRule="auto"/>
        <w:rPr>
          <w:rFonts w:ascii="PT Astra Serif" w:hAnsi="PT Astra Serif" w:cs="PT Astra Serif"/>
          <w:sz w:val="24"/>
          <w:szCs w:val="24"/>
        </w:rPr>
      </w:pPr>
      <w:r>
        <w:rPr>
          <w:rFonts w:ascii="PT Astra Serif" w:hAnsi="PT Astra Serif" w:eastAsia="PT Astra Serif" w:cs="PT Astra Serif"/>
          <w:b/>
          <w:bCs/>
          <w:sz w:val="24"/>
          <w:szCs w:val="24"/>
        </w:rPr>
        <w:t xml:space="preserve">9</w:t>
      </w:r>
      <w:r>
        <w:rPr>
          <w:rFonts w:ascii="PT Astra Serif" w:hAnsi="PT Astra Serif" w:eastAsia="PT Astra Serif" w:cs="PT Astra Serif"/>
          <w:b/>
          <w:bCs/>
          <w:sz w:val="24"/>
          <w:szCs w:val="24"/>
        </w:rPr>
        <w:t xml:space="preserve">.</w:t>
      </w:r>
      <w:r>
        <w:rPr>
          <w:rFonts w:ascii="PT Astra Serif" w:hAnsi="PT Astra Serif" w:eastAsia="PT Astra Serif" w:cs="PT Astra Serif"/>
          <w:b/>
          <w:sz w:val="24"/>
          <w:szCs w:val="24"/>
        </w:rPr>
        <w:t xml:space="preserve">Условия исполнения контракта:</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ind w:firstLine="720"/>
        <w:jc w:val="both"/>
        <w:spacing w:after="0" w:line="240" w:lineRule="auto"/>
        <w:rPr>
          <w:rFonts w:ascii="PT Astra Serif" w:hAnsi="PT Astra Serif" w:cs="PT Astra Serif"/>
          <w:b/>
          <w:bCs/>
          <w:sz w:val="24"/>
          <w:szCs w:val="24"/>
        </w:rPr>
      </w:pPr>
      <w:r>
        <w:rPr>
          <w:rFonts w:ascii="PT Astra Serif" w:hAnsi="PT Astra Serif" w:eastAsia="PT Astra Serif" w:cs="PT Astra Serif"/>
          <w:sz w:val="24"/>
          <w:szCs w:val="24"/>
        </w:rPr>
        <w:t xml:space="preserve">При оказании услуг по оценке профессиональных рисков необходимо соблюдать требования действующего законодательства Российской Федерации по охране труда.</w:t>
      </w:r>
      <w:r>
        <w:rPr>
          <w:rFonts w:ascii="PT Astra Serif" w:hAnsi="PT Astra Serif" w:cs="PT Astra Serif"/>
          <w:b/>
          <w:bCs/>
          <w:sz w:val="24"/>
          <w:szCs w:val="24"/>
        </w:rPr>
      </w:r>
      <w:r>
        <w:rPr>
          <w:rFonts w:ascii="PT Astra Serif" w:hAnsi="PT Astra Serif" w:cs="PT Astra Serif"/>
          <w:b/>
          <w:bCs/>
          <w:sz w:val="24"/>
          <w:szCs w:val="24"/>
        </w:rPr>
      </w:r>
    </w:p>
    <w:p>
      <w:pPr>
        <w:ind w:firstLine="720"/>
        <w:jc w:val="both"/>
        <w:spacing w:after="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Услуги должны быть оказаны организацией, обладающей соответствующей аккредитацией, дающей право на оказание услуг в области охраны труда.</w:t>
      </w:r>
      <w:r>
        <w:rPr>
          <w:rFonts w:ascii="PT Astra Serif" w:hAnsi="PT Astra Serif" w:cs="PT Astra Serif"/>
          <w:sz w:val="24"/>
          <w:szCs w:val="24"/>
        </w:rPr>
      </w:r>
      <w:r>
        <w:rPr>
          <w:rFonts w:ascii="PT Astra Serif" w:hAnsi="PT Astra Serif" w:cs="PT Astra Serif"/>
          <w:sz w:val="24"/>
          <w:szCs w:val="24"/>
        </w:rPr>
      </w:r>
    </w:p>
    <w:p>
      <w:pPr>
        <w:pStyle w:val="1211"/>
        <w:ind w:firstLine="708"/>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ind w:firstLine="708"/>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57"/>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Заказчик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pStyle w:val="1257"/>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________________________</w:t>
      </w:r>
      <w:r>
        <w:rPr>
          <w:rFonts w:ascii="PT Astra Serif" w:hAnsi="PT Astra Serif" w:eastAsia="PT Astra Serif" w:cs="PT Astra Serif"/>
          <w:sz w:val="24"/>
          <w:szCs w:val="24"/>
        </w:rPr>
        <w:t xml:space="preserve">__________</w:t>
      </w:r>
      <w:r>
        <w:rPr>
          <w:rFonts w:ascii="PT Astra Serif" w:hAnsi="PT Astra Serif" w:eastAsia="PT Astra Serif" w:cs="PT Astra Serif"/>
          <w:sz w:val="24"/>
          <w:szCs w:val="24"/>
        </w:rPr>
        <w:t xml:space="preserve">_     </w:t>
      </w:r>
      <w:r>
        <w:rPr>
          <w:rFonts w:ascii="PT Astra Serif" w:hAnsi="PT Astra Serif" w:cs="PT Astra Serif"/>
          <w:sz w:val="24"/>
          <w:szCs w:val="24"/>
        </w:rPr>
      </w:r>
      <w:r>
        <w:rPr>
          <w:rFonts w:ascii="PT Astra Serif" w:hAnsi="PT Astra Serif" w:cs="PT Astra Serif"/>
          <w:sz w:val="24"/>
          <w:szCs w:val="24"/>
        </w:rPr>
      </w:r>
    </w:p>
    <w:p>
      <w:pPr>
        <w:pStyle w:val="1257"/>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(расшифровка подписи)                               </w:t>
      </w:r>
      <w:r>
        <w:rPr>
          <w:rFonts w:ascii="PT Astra Serif" w:hAnsi="PT Astra Serif" w:eastAsia="PT Astra Serif" w:cs="PT Astra Serif"/>
          <w:sz w:val="24"/>
          <w:szCs w:val="24"/>
        </w:rPr>
        <w:t xml:space="preserve">(подпись) </w:t>
      </w:r>
      <w:r>
        <w:rPr>
          <w:rFonts w:ascii="PT Astra Serif" w:hAnsi="PT Astra Serif" w:eastAsia="PT Astra Serif" w:cs="PT Astra Serif"/>
          <w:sz w:val="24"/>
          <w:szCs w:val="24"/>
        </w:rPr>
        <w:t xml:space="preserve">  (расшифровка подписи)              </w:t>
      </w:r>
      <w:r>
        <w:rPr>
          <w:rFonts w:ascii="PT Astra Serif" w:hAnsi="PT Astra Serif" w:cs="PT Astra Serif"/>
          <w:sz w:val="24"/>
          <w:szCs w:val="24"/>
        </w:rPr>
      </w:r>
      <w:r>
        <w:rPr>
          <w:rFonts w:ascii="PT Astra Serif" w:hAnsi="PT Astra Serif" w:cs="PT Astra Serif"/>
          <w:sz w:val="24"/>
          <w:szCs w:val="24"/>
        </w:rPr>
      </w:r>
    </w:p>
    <w:p>
      <w:pPr>
        <w:pStyle w:val="1257"/>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57"/>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t xml:space="preserve">«____» ________</w:t>
      </w:r>
      <w:r>
        <w:rPr>
          <w:rFonts w:ascii="PT Astra Serif" w:hAnsi="PT Astra Serif" w:eastAsia="PT Astra Serif" w:cs="PT Astra Serif"/>
          <w:sz w:val="24"/>
          <w:szCs w:val="24"/>
        </w:rPr>
        <w:t xml:space="preserve">_________ 20__ г.               </w:t>
      </w:r>
      <w:r>
        <w:rPr>
          <w:rFonts w:ascii="PT Astra Serif" w:hAnsi="PT Astra Serif" w:eastAsia="PT Astra Serif" w:cs="PT Astra Serif"/>
          <w:sz w:val="24"/>
          <w:szCs w:val="24"/>
        </w:rPr>
        <w:t xml:space="preserve">«____»_____________ 20__ г.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М.П.   (при наличии)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М.П. (при наличии)                                  </w:t>
      </w:r>
      <w:r>
        <w:rPr>
          <w:rFonts w:ascii="PT Astra Serif" w:hAnsi="PT Astra Serif" w:cs="PT Astra Serif"/>
          <w:sz w:val="24"/>
          <w:szCs w:val="24"/>
        </w:rPr>
      </w:r>
      <w:r>
        <w:rPr>
          <w:rFonts w:ascii="PT Astra Serif" w:hAnsi="PT Astra Serif" w:cs="PT Astra Serif"/>
          <w:sz w:val="24"/>
          <w:szCs w:val="24"/>
        </w:rPr>
      </w:r>
    </w:p>
    <w:p>
      <w:pPr>
        <w:pStyle w:val="1211"/>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W w:w="0" w:type="auto"/>
        <w:tblInd w:w="2" w:type="dxa"/>
        <w:tblLook w:val="00A0" w:firstRow="1" w:lastRow="0" w:firstColumn="1" w:lastColumn="0" w:noHBand="0" w:noVBand="0"/>
      </w:tblPr>
      <w:tblGrid>
        <w:gridCol w:w="4785"/>
        <w:gridCol w:w="4844"/>
      </w:tblGrid>
      <w:tr>
        <w:tblPrEx/>
        <w:trPr/>
        <w:tc>
          <w:tcPr>
            <w:tcW w:w="4923" w:type="dxa"/>
            <w:textDirection w:val="lrTb"/>
            <w:noWrap w:val="false"/>
          </w:tcPr>
          <w:p>
            <w:pPr>
              <w:pStyle w:val="1211"/>
              <w:jc w:val="righ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4924" w:type="dxa"/>
            <w:textDirection w:val="lrTb"/>
            <w:noWrap w:val="false"/>
          </w:tcPr>
          <w:p>
            <w:pPr>
              <w:pStyle w:val="1211"/>
              <w:jc w:val="right"/>
              <w:tabs>
                <w:tab w:val="left" w:pos="680" w:leader="none"/>
                <w:tab w:val="center" w:pos="2354" w:leader="none"/>
              </w:tabs>
              <w:rPr>
                <w:rFonts w:ascii="PT Astra Serif" w:hAnsi="PT Astra Serif" w:cs="PT Astra Serif"/>
                <w:sz w:val="24"/>
                <w:szCs w:val="24"/>
              </w:rPr>
            </w:pPr>
            <w:r>
              <w:rPr>
                <w:rFonts w:ascii="PT Astra Serif" w:hAnsi="PT Astra Serif" w:eastAsia="PT Astra Serif" w:cs="PT Astra Serif"/>
                <w:sz w:val="24"/>
                <w:szCs w:val="24"/>
              </w:rPr>
              <w:tab/>
            </w:r>
            <w:r>
              <w:rPr>
                <w:rFonts w:ascii="PT Astra Serif" w:hAnsi="PT Astra Serif" w:eastAsia="PT Astra Serif" w:cs="PT Astra Serif"/>
                <w:sz w:val="24"/>
                <w:szCs w:val="24"/>
              </w:rPr>
              <w:t xml:space="preserve">Приложение № 2</w:t>
            </w:r>
            <w:r>
              <w:rPr>
                <w:rFonts w:ascii="PT Astra Serif" w:hAnsi="PT Astra Serif" w:cs="PT Astra Serif"/>
                <w:sz w:val="24"/>
                <w:szCs w:val="24"/>
              </w:rPr>
            </w:r>
            <w:r>
              <w:rPr>
                <w:rFonts w:ascii="PT Astra Serif" w:hAnsi="PT Astra Serif" w:cs="PT Astra Serif"/>
                <w:sz w:val="24"/>
                <w:szCs w:val="24"/>
              </w:rPr>
            </w:r>
          </w:p>
          <w:p>
            <w:pPr>
              <w:pStyle w:val="1229"/>
              <w:ind w:firstLine="0"/>
              <w:jc w:val="right"/>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widowControl w:val="off"/>
              <w:rPr>
                <w:rFonts w:ascii="PT Astra Serif" w:hAnsi="PT Astra Serif" w:cs="PT Astra Serif"/>
                <w:sz w:val="24"/>
                <w:szCs w:val="24"/>
              </w:rPr>
            </w:pPr>
            <w:r>
              <w:rPr>
                <w:rFonts w:ascii="PT Astra Serif" w:hAnsi="PT Astra Serif" w:eastAsia="PT Astra Serif" w:cs="PT Astra Serif"/>
                <w:sz w:val="24"/>
                <w:szCs w:val="24"/>
              </w:rPr>
              <w:t xml:space="preserve">№ _____ от «__» ______ 20__ г.</w:t>
            </w:r>
            <w:r>
              <w:rPr>
                <w:rFonts w:ascii="PT Astra Serif" w:hAnsi="PT Astra Serif" w:cs="PT Astra Serif"/>
                <w:sz w:val="24"/>
                <w:szCs w:val="24"/>
              </w:rPr>
            </w:r>
            <w:r>
              <w:rPr>
                <w:rFonts w:ascii="PT Astra Serif" w:hAnsi="PT Astra Serif" w:cs="PT Astra Serif"/>
                <w:sz w:val="24"/>
                <w:szCs w:val="24"/>
              </w:rPr>
            </w:r>
          </w:p>
          <w:p>
            <w:pPr>
              <w:pStyle w:val="1211"/>
              <w:jc w:val="righ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b/>
          <w:bCs/>
          <w:sz w:val="24"/>
          <w:szCs w:val="24"/>
        </w:rPr>
      </w:pPr>
      <w:r>
        <w:rPr>
          <w:rFonts w:ascii="PT Astra Serif" w:hAnsi="PT Astra Serif" w:eastAsia="PT Astra Serif" w:cs="PT Astra Serif"/>
          <w:sz w:val="24"/>
          <w:szCs w:val="24"/>
        </w:rPr>
      </w:r>
      <w:bookmarkStart w:id="3" w:name="Par348"/>
      <w:r>
        <w:rPr>
          <w:rFonts w:ascii="PT Astra Serif" w:hAnsi="PT Astra Serif" w:eastAsia="PT Astra Serif" w:cs="PT Astra Serif"/>
          <w:sz w:val="24"/>
          <w:szCs w:val="24"/>
        </w:rPr>
      </w:r>
      <w:bookmarkEnd w:id="3"/>
      <w:r>
        <w:rPr>
          <w:rFonts w:ascii="PT Astra Serif" w:hAnsi="PT Astra Serif" w:eastAsia="PT Astra Serif" w:cs="PT Astra Serif"/>
          <w:b/>
          <w:bCs/>
          <w:sz w:val="24"/>
          <w:szCs w:val="24"/>
        </w:rPr>
        <w:t xml:space="preserve">Календарный план  и расчет стоимости Услуг  </w:t>
      </w:r>
      <w:r>
        <w:rPr>
          <w:rFonts w:ascii="PT Astra Serif" w:hAnsi="PT Astra Serif" w:eastAsia="PT Astra Serif" w:cs="PT Astra Serif"/>
          <w:b/>
          <w:bCs/>
          <w:sz w:val="24"/>
          <w:szCs w:val="24"/>
        </w:rPr>
        <w:t xml:space="preserve">(Спецификация)</w:t>
      </w:r>
      <w:r>
        <w:rPr>
          <w:rFonts w:ascii="PT Astra Serif" w:hAnsi="PT Astra Serif" w:cs="PT Astra Serif"/>
          <w:b/>
          <w:bCs/>
          <w:sz w:val="24"/>
          <w:szCs w:val="24"/>
        </w:rPr>
      </w:r>
      <w:r>
        <w:rPr>
          <w:rFonts w:ascii="PT Astra Serif" w:hAnsi="PT Astra Serif" w:cs="PT Astra Serif"/>
          <w:b/>
          <w:bCs/>
          <w:sz w:val="24"/>
          <w:szCs w:val="24"/>
        </w:rPr>
      </w:r>
    </w:p>
    <w:p>
      <w:pPr>
        <w:pStyle w:val="1257"/>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57"/>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Style w:val="1404"/>
        <w:tblW w:w="0" w:type="auto"/>
        <w:tblLook w:val="04A0" w:firstRow="1" w:lastRow="0" w:firstColumn="1" w:lastColumn="0" w:noHBand="0" w:noVBand="1"/>
      </w:tblPr>
      <w:tblGrid>
        <w:gridCol w:w="1789"/>
        <w:gridCol w:w="2423"/>
        <w:gridCol w:w="2142"/>
        <w:gridCol w:w="1933"/>
        <w:gridCol w:w="1918"/>
      </w:tblGrid>
      <w:tr>
        <w:tblPrEx/>
        <w:trPr/>
        <w:tc>
          <w:tcPr>
            <w:tcW w:w="1789" w:type="dxa"/>
            <w:textDirection w:val="lrTb"/>
            <w:noWrap w:val="false"/>
          </w:tcPr>
          <w:p>
            <w:pPr>
              <w:jc w:val="center"/>
              <w:rPr>
                <w:rFonts w:ascii="PT Astra Serif" w:hAnsi="PT Astra Serif" w:cs="PT Astra Serif"/>
                <w:b/>
                <w:bCs/>
                <w:sz w:val="20"/>
                <w:szCs w:val="20"/>
              </w:rPr>
            </w:pPr>
            <w:r>
              <w:rPr>
                <w:rFonts w:ascii="PT Astra Serif" w:hAnsi="PT Astra Serif" w:eastAsia="PT Astra Serif" w:cs="PT Astra Serif"/>
                <w:b/>
                <w:bCs/>
                <w:sz w:val="20"/>
                <w:szCs w:val="20"/>
              </w:rPr>
              <w:t xml:space="preserve">№ п\п</w:t>
            </w:r>
            <w:r>
              <w:rPr>
                <w:rFonts w:ascii="PT Astra Serif" w:hAnsi="PT Astra Serif" w:cs="PT Astra Serif"/>
                <w:b/>
                <w:bCs/>
                <w:sz w:val="20"/>
                <w:szCs w:val="20"/>
              </w:rPr>
            </w:r>
            <w:r>
              <w:rPr>
                <w:rFonts w:ascii="PT Astra Serif" w:hAnsi="PT Astra Serif" w:cs="PT Astra Serif"/>
                <w:b/>
                <w:bCs/>
                <w:sz w:val="20"/>
                <w:szCs w:val="20"/>
              </w:rPr>
            </w:r>
          </w:p>
        </w:tc>
        <w:tc>
          <w:tcPr>
            <w:tcW w:w="2423" w:type="dxa"/>
            <w:textDirection w:val="lrTb"/>
            <w:noWrap w:val="false"/>
          </w:tcPr>
          <w:p>
            <w:pPr>
              <w:jc w:val="center"/>
              <w:rPr>
                <w:rFonts w:ascii="PT Astra Serif" w:hAnsi="PT Astra Serif" w:cs="PT Astra Serif"/>
                <w:b/>
                <w:bCs/>
                <w:sz w:val="20"/>
                <w:szCs w:val="20"/>
              </w:rPr>
            </w:pPr>
            <w:r>
              <w:rPr>
                <w:rFonts w:ascii="PT Astra Serif" w:hAnsi="PT Astra Serif" w:eastAsia="PT Astra Serif" w:cs="PT Astra Serif"/>
                <w:b/>
                <w:bCs/>
                <w:sz w:val="20"/>
                <w:szCs w:val="20"/>
              </w:rPr>
              <w:t xml:space="preserve">Наименование подразделения  Заказчика</w:t>
            </w:r>
            <w:r>
              <w:rPr>
                <w:rFonts w:ascii="PT Astra Serif" w:hAnsi="PT Astra Serif" w:cs="PT Astra Serif"/>
                <w:b/>
                <w:bCs/>
                <w:sz w:val="20"/>
                <w:szCs w:val="20"/>
              </w:rPr>
            </w:r>
            <w:r>
              <w:rPr>
                <w:rFonts w:ascii="PT Astra Serif" w:hAnsi="PT Astra Serif" w:cs="PT Astra Serif"/>
                <w:b/>
                <w:bCs/>
                <w:sz w:val="20"/>
                <w:szCs w:val="20"/>
              </w:rPr>
            </w:r>
          </w:p>
        </w:tc>
        <w:tc>
          <w:tcPr>
            <w:tcW w:w="2142" w:type="dxa"/>
            <w:textDirection w:val="lrTb"/>
            <w:noWrap w:val="false"/>
          </w:tcPr>
          <w:p>
            <w:pPr>
              <w:jc w:val="center"/>
              <w:rPr>
                <w:rFonts w:ascii="PT Astra Serif" w:hAnsi="PT Astra Serif" w:cs="PT Astra Serif"/>
                <w:b/>
                <w:bCs/>
                <w:sz w:val="20"/>
                <w:szCs w:val="20"/>
              </w:rPr>
            </w:pPr>
            <w:r>
              <w:rPr>
                <w:rFonts w:ascii="PT Astra Serif" w:hAnsi="PT Astra Serif" w:eastAsia="PT Astra Serif" w:cs="PT Astra Serif"/>
                <w:b/>
                <w:bCs/>
                <w:sz w:val="20"/>
                <w:szCs w:val="20"/>
              </w:rPr>
              <w:t xml:space="preserve">Стоимость проведения </w:t>
            </w:r>
            <w:r>
              <w:rPr>
                <w:rFonts w:ascii="PT Astra Serif" w:hAnsi="PT Astra Serif" w:eastAsia="PT Astra Serif" w:cs="PT Astra Serif"/>
                <w:b/>
                <w:bCs/>
                <w:sz w:val="20"/>
                <w:szCs w:val="20"/>
              </w:rPr>
              <w:t xml:space="preserve">оценки профессиональных рисков </w:t>
            </w:r>
            <w:r>
              <w:rPr>
                <w:rFonts w:ascii="PT Astra Serif" w:hAnsi="PT Astra Serif" w:eastAsia="PT Astra Serif" w:cs="PT Astra Serif"/>
                <w:b/>
                <w:bCs/>
                <w:sz w:val="20"/>
                <w:szCs w:val="20"/>
              </w:rPr>
              <w:t xml:space="preserve">на 1 рабочем месте (руб.)</w:t>
            </w:r>
            <w:r>
              <w:rPr>
                <w:rFonts w:ascii="PT Astra Serif" w:hAnsi="PT Astra Serif" w:cs="PT Astra Serif"/>
                <w:b/>
                <w:bCs/>
                <w:sz w:val="20"/>
                <w:szCs w:val="20"/>
              </w:rPr>
            </w:r>
            <w:r>
              <w:rPr>
                <w:rFonts w:ascii="PT Astra Serif" w:hAnsi="PT Astra Serif" w:cs="PT Astra Serif"/>
                <w:b/>
                <w:bCs/>
                <w:sz w:val="20"/>
                <w:szCs w:val="20"/>
              </w:rPr>
            </w:r>
          </w:p>
        </w:tc>
        <w:tc>
          <w:tcPr>
            <w:tcW w:w="1933" w:type="dxa"/>
            <w:textDirection w:val="lrTb"/>
            <w:noWrap w:val="false"/>
          </w:tcPr>
          <w:p>
            <w:pPr>
              <w:jc w:val="center"/>
              <w:rPr>
                <w:rFonts w:ascii="PT Astra Serif" w:hAnsi="PT Astra Serif" w:cs="PT Astra Serif"/>
                <w:b/>
                <w:bCs/>
                <w:color w:val="000000" w:themeColor="text1"/>
                <w:sz w:val="20"/>
                <w:szCs w:val="20"/>
              </w:rPr>
            </w:pPr>
            <w:r>
              <w:rPr>
                <w:rFonts w:ascii="PT Astra Serif" w:hAnsi="PT Astra Serif" w:eastAsia="PT Astra Serif" w:cs="PT Astra Serif"/>
                <w:b/>
                <w:bCs/>
                <w:color w:val="000000" w:themeColor="text1"/>
                <w:sz w:val="20"/>
                <w:szCs w:val="20"/>
              </w:rPr>
              <w:t xml:space="preserve">Количество рабочих мест</w:t>
            </w:r>
            <w:r>
              <w:rPr>
                <w:rFonts w:ascii="PT Astra Serif" w:hAnsi="PT Astra Serif" w:cs="PT Astra Serif"/>
                <w:b/>
                <w:bCs/>
                <w:color w:val="000000" w:themeColor="text1"/>
                <w:sz w:val="20"/>
                <w:szCs w:val="20"/>
              </w:rPr>
            </w:r>
            <w:r>
              <w:rPr>
                <w:rFonts w:ascii="PT Astra Serif" w:hAnsi="PT Astra Serif" w:cs="PT Astra Serif"/>
                <w:b/>
                <w:bCs/>
                <w:color w:val="000000" w:themeColor="text1"/>
                <w:sz w:val="20"/>
                <w:szCs w:val="20"/>
              </w:rPr>
            </w:r>
          </w:p>
        </w:tc>
        <w:tc>
          <w:tcPr>
            <w:tcW w:w="1918" w:type="dxa"/>
            <w:textDirection w:val="lrTb"/>
            <w:noWrap w:val="false"/>
          </w:tcPr>
          <w:p>
            <w:pPr>
              <w:jc w:val="center"/>
              <w:rPr>
                <w:rFonts w:ascii="PT Astra Serif" w:hAnsi="PT Astra Serif" w:cs="PT Astra Serif"/>
                <w:b/>
                <w:bCs/>
                <w:color w:val="000000"/>
                <w:sz w:val="20"/>
                <w:szCs w:val="20"/>
              </w:rPr>
            </w:pPr>
            <w:r>
              <w:rPr>
                <w:rFonts w:ascii="PT Astra Serif" w:hAnsi="PT Astra Serif" w:eastAsia="PT Astra Serif" w:cs="PT Astra Serif"/>
                <w:b/>
                <w:bCs/>
                <w:color w:val="000000"/>
                <w:sz w:val="20"/>
                <w:szCs w:val="20"/>
              </w:rPr>
              <w:t xml:space="preserve">Стоимость Услуг (руб.)</w:t>
            </w:r>
            <w:r>
              <w:rPr>
                <w:rFonts w:ascii="PT Astra Serif" w:hAnsi="PT Astra Serif" w:cs="PT Astra Serif"/>
                <w:b/>
                <w:bCs/>
                <w:color w:val="000000"/>
                <w:sz w:val="20"/>
                <w:szCs w:val="20"/>
              </w:rPr>
            </w:r>
            <w:r>
              <w:rPr>
                <w:rFonts w:ascii="PT Astra Serif" w:hAnsi="PT Astra Serif" w:cs="PT Astra Serif"/>
                <w:b/>
                <w:bCs/>
                <w:color w:val="000000"/>
                <w:sz w:val="20"/>
                <w:szCs w:val="20"/>
              </w:rPr>
            </w:r>
          </w:p>
        </w:tc>
      </w:tr>
      <w:tr>
        <w:tblPrEx/>
        <w:trPr/>
        <w:tc>
          <w:tcPr>
            <w:tcW w:w="1789" w:type="dxa"/>
            <w:textDirection w:val="lrTb"/>
            <w:noWrap w:val="false"/>
          </w:tcPr>
          <w:p>
            <w:pPr>
              <w:jc w:val="center"/>
              <w:rPr>
                <w:rFonts w:ascii="PT Astra Serif" w:hAnsi="PT Astra Serif" w:cs="PT Astra Serif"/>
                <w:sz w:val="20"/>
                <w:szCs w:val="20"/>
                <w:highlight w:val="none"/>
              </w:rPr>
            </w:pPr>
            <w:r>
              <w:rPr>
                <w:rFonts w:ascii="PT Astra Serif" w:hAnsi="PT Astra Serif" w:eastAsia="PT Astra Serif" w:cs="PT Astra Serif"/>
                <w:sz w:val="20"/>
                <w:szCs w:val="20"/>
              </w:rPr>
              <w:t xml:space="preserve">1.</w:t>
            </w:r>
            <w:r>
              <w:rPr>
                <w:rFonts w:ascii="PT Astra Serif" w:hAnsi="PT Astra Serif" w:cs="PT Astra Serif"/>
                <w:sz w:val="20"/>
                <w:szCs w:val="20"/>
                <w:highlight w:val="none"/>
              </w:rPr>
            </w:r>
            <w:r>
              <w:rPr>
                <w:rFonts w:ascii="PT Astra Serif" w:hAnsi="PT Astra Serif" w:cs="PT Astra Serif"/>
                <w:sz w:val="20"/>
                <w:szCs w:val="20"/>
                <w:highlight w:val="none"/>
              </w:rPr>
            </w:r>
          </w:p>
          <w:p>
            <w:pPr>
              <w:jc w:val="center"/>
              <w:rPr>
                <w:rFonts w:ascii="PT Astra Serif" w:hAnsi="PT Astra Serif" w:cs="PT Astra Serif"/>
                <w:sz w:val="20"/>
                <w:szCs w:val="20"/>
              </w:rPr>
            </w:pPr>
            <w:r>
              <w:rPr>
                <w:rFonts w:ascii="PT Astra Serif" w:hAnsi="PT Astra Serif" w:eastAsia="PT Astra Serif" w:cs="PT Astra Serif"/>
                <w:sz w:val="20"/>
                <w:szCs w:val="20"/>
                <w:highlight w:val="none"/>
              </w:rPr>
            </w:r>
            <w:r>
              <w:rPr>
                <w:rFonts w:ascii="PT Astra Serif" w:hAnsi="PT Astra Serif" w:cs="PT Astra Serif"/>
                <w:sz w:val="20"/>
                <w:szCs w:val="20"/>
              </w:rPr>
            </w:r>
            <w:r>
              <w:rPr>
                <w:rFonts w:ascii="PT Astra Serif" w:hAnsi="PT Astra Serif" w:cs="PT Astra Serif"/>
                <w:sz w:val="20"/>
                <w:szCs w:val="20"/>
              </w:rPr>
            </w:r>
          </w:p>
        </w:tc>
        <w:tc>
          <w:tcPr>
            <w:tcW w:w="2423" w:type="dxa"/>
            <w:textDirection w:val="lrTb"/>
            <w:noWrap w:val="false"/>
          </w:tcPr>
          <w:p>
            <w:pPr>
              <w:pStyle w:val="1211"/>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r>
            <w:r>
              <w:rPr>
                <w:rFonts w:ascii="PT Astra Serif" w:hAnsi="PT Astra Serif" w:eastAsia="PT Astra Serif" w:cs="PT Astra Serif"/>
                <w:sz w:val="20"/>
                <w:szCs w:val="20"/>
                <w:highlight w:val="none"/>
              </w:rPr>
              <w:t xml:space="preserve">У</w:t>
            </w:r>
            <w:r>
              <w:rPr>
                <w:rFonts w:ascii="PT Astra Serif" w:hAnsi="PT Astra Serif" w:eastAsia="PT Astra Serif" w:cs="PT Astra Serif"/>
                <w:sz w:val="20"/>
                <w:szCs w:val="20"/>
                <w:highlight w:val="none"/>
              </w:rPr>
              <w:t xml:space="preserve">правление Федеральной службы государственной регистрации, кадастра и картографии по Ставропольскому краю</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W w:w="2142" w:type="dxa"/>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1933"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color w:val="000000" w:themeColor="text1"/>
                <w:sz w:val="20"/>
                <w:szCs w:val="20"/>
              </w:rPr>
              <w:t xml:space="preserve">13</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1918" w:type="dxa"/>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tc>
          <w:tcPr>
            <w:tcW w:w="1789"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t xml:space="preserve">2. </w:t>
            </w:r>
            <w:r>
              <w:rPr>
                <w:rFonts w:ascii="PT Astra Serif" w:hAnsi="PT Astra Serif" w:cs="PT Astra Serif"/>
                <w:sz w:val="20"/>
                <w:szCs w:val="20"/>
              </w:rPr>
            </w:r>
            <w:r>
              <w:rPr>
                <w:rFonts w:ascii="PT Astra Serif" w:hAnsi="PT Astra Serif" w:cs="PT Astra Serif"/>
                <w:sz w:val="20"/>
                <w:szCs w:val="20"/>
              </w:rPr>
            </w:r>
          </w:p>
        </w:tc>
        <w:tc>
          <w:tcPr>
            <w:tcW w:w="2423" w:type="dxa"/>
            <w:textDirection w:val="lrTb"/>
            <w:noWrap w:val="false"/>
          </w:tcPr>
          <w:p>
            <w:pPr>
              <w:pStyle w:val="901"/>
              <w:jc w:val="center"/>
              <w:rPr>
                <w:rFonts w:ascii="PT Astra Serif" w:hAnsi="PT Astra Serif" w:cs="PT Astra Serif"/>
                <w:bCs/>
                <w:sz w:val="20"/>
                <w:szCs w:val="20"/>
              </w:rPr>
            </w:pPr>
            <w:r>
              <w:rPr>
                <w:rFonts w:ascii="PT Astra Serif" w:hAnsi="PT Astra Serif" w:eastAsia="PT Astra Serif" w:cs="PT Astra Serif"/>
                <w:bCs/>
                <w:sz w:val="20"/>
                <w:szCs w:val="20"/>
              </w:rPr>
              <w:t xml:space="preserve">Межмуниципальный отдел по Изобильненскому</w:t>
            </w:r>
            <w:r>
              <w:rPr>
                <w:rFonts w:ascii="PT Astra Serif" w:hAnsi="PT Astra Serif" w:eastAsia="PT Astra Serif" w:cs="PT Astra Serif"/>
                <w:bCs/>
                <w:sz w:val="20"/>
                <w:szCs w:val="20"/>
              </w:rPr>
              <w:t xml:space="preserve">, </w:t>
            </w:r>
            <w:r>
              <w:rPr>
                <w:rFonts w:ascii="PT Astra Serif" w:hAnsi="PT Astra Serif" w:eastAsia="PT Astra Serif" w:cs="PT Astra Serif"/>
                <w:bCs/>
                <w:sz w:val="20"/>
                <w:szCs w:val="20"/>
              </w:rPr>
              <w:t xml:space="preserve">Труновскому </w:t>
            </w:r>
            <w:r>
              <w:rPr>
                <w:rFonts w:ascii="PT Astra Serif" w:hAnsi="PT Astra Serif" w:eastAsia="PT Astra Serif" w:cs="PT Astra Serif"/>
                <w:sz w:val="20"/>
                <w:szCs w:val="20"/>
              </w:rPr>
              <w:t xml:space="preserve">и Шпаковскому муниципальным округам</w:t>
            </w:r>
            <w:r>
              <w:rPr>
                <w:rFonts w:ascii="PT Astra Serif" w:hAnsi="PT Astra Serif" w:cs="PT Astra Serif"/>
                <w:bCs/>
                <w:sz w:val="20"/>
                <w:szCs w:val="20"/>
              </w:rPr>
            </w:r>
            <w:r>
              <w:rPr>
                <w:rFonts w:ascii="PT Astra Serif" w:hAnsi="PT Astra Serif" w:cs="PT Astra Serif"/>
                <w:bCs/>
                <w:sz w:val="20"/>
                <w:szCs w:val="20"/>
              </w:rPr>
            </w:r>
          </w:p>
        </w:tc>
        <w:tc>
          <w:tcPr>
            <w:tcW w:w="2142"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1933"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color w:val="000000" w:themeColor="text1"/>
                <w:sz w:val="20"/>
                <w:szCs w:val="20"/>
              </w:rPr>
              <w:t xml:space="preserve">1</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1918"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tc>
          <w:tcPr>
            <w:tcW w:w="1789"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t xml:space="preserve">3.</w:t>
            </w:r>
            <w:r>
              <w:rPr>
                <w:rFonts w:ascii="PT Astra Serif" w:hAnsi="PT Astra Serif" w:cs="PT Astra Serif"/>
                <w:sz w:val="20"/>
                <w:szCs w:val="20"/>
              </w:rPr>
            </w:r>
            <w:r>
              <w:rPr>
                <w:rFonts w:ascii="PT Astra Serif" w:hAnsi="PT Astra Serif" w:cs="PT Astra Serif"/>
                <w:sz w:val="20"/>
                <w:szCs w:val="20"/>
              </w:rPr>
            </w:r>
          </w:p>
        </w:tc>
        <w:tc>
          <w:tcPr>
            <w:tcW w:w="2423" w:type="dxa"/>
            <w:textDirection w:val="lrTb"/>
            <w:noWrap w:val="false"/>
          </w:tcPr>
          <w:p>
            <w:pPr>
              <w:pStyle w:val="901"/>
              <w:jc w:val="center"/>
              <w:rPr>
                <w:rFonts w:ascii="PT Astra Serif" w:hAnsi="PT Astra Serif" w:cs="PT Astra Serif"/>
                <w:sz w:val="20"/>
                <w:szCs w:val="20"/>
              </w:rPr>
            </w:pPr>
            <w:r>
              <w:rPr>
                <w:rFonts w:ascii="PT Astra Serif" w:hAnsi="PT Astra Serif" w:eastAsia="PT Astra Serif" w:cs="PT Astra Serif"/>
                <w:sz w:val="20"/>
                <w:szCs w:val="20"/>
              </w:rPr>
              <w:t xml:space="preserve">Межмуниципальный о</w:t>
            </w:r>
            <w:r>
              <w:rPr>
                <w:rFonts w:ascii="PT Astra Serif" w:hAnsi="PT Astra Serif" w:eastAsia="PT Astra Serif" w:cs="PT Astra Serif"/>
                <w:sz w:val="20"/>
                <w:szCs w:val="20"/>
              </w:rPr>
              <w:t xml:space="preserve">тдел по </w:t>
            </w:r>
            <w:r>
              <w:rPr>
                <w:rFonts w:ascii="PT Astra Serif" w:hAnsi="PT Astra Serif" w:eastAsia="PT Astra Serif" w:cs="PT Astra Serif"/>
                <w:sz w:val="20"/>
                <w:szCs w:val="20"/>
              </w:rPr>
              <w:t xml:space="preserve">Красногвардейск</w:t>
            </w:r>
            <w:r>
              <w:rPr>
                <w:rFonts w:ascii="PT Astra Serif" w:hAnsi="PT Astra Serif" w:eastAsia="PT Astra Serif" w:cs="PT Astra Serif"/>
                <w:sz w:val="20"/>
                <w:szCs w:val="20"/>
              </w:rPr>
              <w:t xml:space="preserve">ому и Новоалександровскому </w:t>
            </w:r>
            <w:r>
              <w:rPr>
                <w:rFonts w:ascii="PT Astra Serif" w:hAnsi="PT Astra Serif" w:eastAsia="PT Astra Serif" w:cs="PT Astra Serif"/>
                <w:sz w:val="20"/>
                <w:szCs w:val="20"/>
              </w:rPr>
              <w:t xml:space="preserve">муниципальным округам</w:t>
            </w:r>
            <w:r>
              <w:rPr>
                <w:rFonts w:ascii="PT Astra Serif" w:hAnsi="PT Astra Serif" w:cs="PT Astra Serif"/>
                <w:sz w:val="20"/>
                <w:szCs w:val="20"/>
              </w:rPr>
            </w:r>
            <w:r>
              <w:rPr>
                <w:rFonts w:ascii="PT Astra Serif" w:hAnsi="PT Astra Serif" w:cs="PT Astra Serif"/>
                <w:sz w:val="20"/>
                <w:szCs w:val="20"/>
              </w:rPr>
            </w:r>
          </w:p>
        </w:tc>
        <w:tc>
          <w:tcPr>
            <w:tcW w:w="2142"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1933"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color w:val="000000" w:themeColor="text1"/>
                <w:sz w:val="20"/>
                <w:szCs w:val="20"/>
              </w:rPr>
              <w:t xml:space="preserve">1</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1918"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tc>
          <w:tcPr>
            <w:tcW w:w="1789"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t xml:space="preserve">4.</w:t>
            </w:r>
            <w:r>
              <w:rPr>
                <w:rFonts w:ascii="PT Astra Serif" w:hAnsi="PT Astra Serif" w:cs="PT Astra Serif"/>
                <w:sz w:val="20"/>
                <w:szCs w:val="20"/>
              </w:rPr>
            </w:r>
            <w:r>
              <w:rPr>
                <w:rFonts w:ascii="PT Astra Serif" w:hAnsi="PT Astra Serif" w:cs="PT Astra Serif"/>
                <w:sz w:val="20"/>
                <w:szCs w:val="20"/>
              </w:rPr>
            </w:r>
          </w:p>
        </w:tc>
        <w:tc>
          <w:tcPr>
            <w:tcW w:w="2423" w:type="dxa"/>
            <w:textDirection w:val="lrTb"/>
            <w:noWrap w:val="false"/>
          </w:tcPr>
          <w:p>
            <w:pPr>
              <w:pStyle w:val="901"/>
              <w:jc w:val="center"/>
              <w:rPr>
                <w:rFonts w:ascii="PT Astra Serif" w:hAnsi="PT Astra Serif" w:cs="PT Astra Serif"/>
                <w:sz w:val="20"/>
                <w:szCs w:val="20"/>
              </w:rPr>
            </w:pPr>
            <w:r>
              <w:rPr>
                <w:rFonts w:ascii="PT Astra Serif" w:hAnsi="PT Astra Serif" w:eastAsia="PT Astra Serif" w:cs="PT Astra Serif"/>
                <w:sz w:val="20"/>
                <w:szCs w:val="20"/>
              </w:rPr>
              <w:t xml:space="preserve">Межмуниципальный о</w:t>
            </w:r>
            <w:r>
              <w:rPr>
                <w:rFonts w:ascii="PT Astra Serif" w:hAnsi="PT Astra Serif" w:eastAsia="PT Astra Serif" w:cs="PT Astra Serif"/>
                <w:sz w:val="20"/>
                <w:szCs w:val="20"/>
              </w:rPr>
              <w:t xml:space="preserve">тдел по Кировскому и Курскому </w:t>
            </w:r>
            <w:r>
              <w:rPr>
                <w:rFonts w:ascii="PT Astra Serif" w:hAnsi="PT Astra Serif" w:eastAsia="PT Astra Serif" w:cs="PT Astra Serif"/>
                <w:sz w:val="20"/>
                <w:szCs w:val="20"/>
              </w:rPr>
              <w:t xml:space="preserve">муниципальным округам</w:t>
            </w:r>
            <w:r>
              <w:rPr>
                <w:rFonts w:ascii="PT Astra Serif" w:hAnsi="PT Astra Serif" w:cs="PT Astra Serif"/>
                <w:sz w:val="20"/>
                <w:szCs w:val="20"/>
              </w:rPr>
            </w:r>
            <w:r>
              <w:rPr>
                <w:rFonts w:ascii="PT Astra Serif" w:hAnsi="PT Astra Serif" w:cs="PT Astra Serif"/>
                <w:sz w:val="20"/>
                <w:szCs w:val="20"/>
              </w:rPr>
            </w:r>
          </w:p>
        </w:tc>
        <w:tc>
          <w:tcPr>
            <w:tcW w:w="2142"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1933"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color w:val="000000" w:themeColor="text1"/>
                <w:sz w:val="20"/>
                <w:szCs w:val="20"/>
              </w:rPr>
              <w:t xml:space="preserve">1</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1918"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tc>
          <w:tcPr>
            <w:tcW w:w="1789"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t xml:space="preserve">5.</w:t>
            </w:r>
            <w:r>
              <w:rPr>
                <w:rFonts w:ascii="PT Astra Serif" w:hAnsi="PT Astra Serif" w:cs="PT Astra Serif"/>
                <w:sz w:val="20"/>
                <w:szCs w:val="20"/>
              </w:rPr>
            </w:r>
            <w:r>
              <w:rPr>
                <w:rFonts w:ascii="PT Astra Serif" w:hAnsi="PT Astra Serif" w:cs="PT Astra Serif"/>
                <w:sz w:val="20"/>
                <w:szCs w:val="20"/>
              </w:rPr>
            </w:r>
          </w:p>
        </w:tc>
        <w:tc>
          <w:tcPr>
            <w:tcW w:w="2423" w:type="dxa"/>
            <w:textDirection w:val="lrTb"/>
            <w:noWrap w:val="false"/>
          </w:tcPr>
          <w:p>
            <w:pPr>
              <w:pStyle w:val="901"/>
              <w:jc w:val="center"/>
              <w:rPr>
                <w:rFonts w:ascii="PT Astra Serif" w:hAnsi="PT Astra Serif" w:cs="PT Astra Serif"/>
                <w:sz w:val="20"/>
                <w:szCs w:val="20"/>
              </w:rPr>
            </w:pPr>
            <w:r>
              <w:rPr>
                <w:rFonts w:ascii="PT Astra Serif" w:hAnsi="PT Astra Serif" w:eastAsia="PT Astra Serif" w:cs="PT Astra Serif"/>
                <w:sz w:val="20"/>
                <w:szCs w:val="20"/>
              </w:rPr>
              <w:t xml:space="preserve">Межмуниципальный отдел по Арзгирскому, Левокумскому и Нефтекумскому </w:t>
            </w:r>
            <w:r>
              <w:rPr>
                <w:rFonts w:ascii="PT Astra Serif" w:hAnsi="PT Astra Serif" w:eastAsia="PT Astra Serif" w:cs="PT Astra Serif"/>
                <w:sz w:val="20"/>
                <w:szCs w:val="20"/>
              </w:rPr>
              <w:t xml:space="preserve">муниципальным округам</w:t>
            </w:r>
            <w:r>
              <w:rPr>
                <w:rFonts w:ascii="PT Astra Serif" w:hAnsi="PT Astra Serif" w:cs="PT Astra Serif"/>
                <w:sz w:val="20"/>
                <w:szCs w:val="20"/>
              </w:rPr>
            </w:r>
            <w:r>
              <w:rPr>
                <w:rFonts w:ascii="PT Astra Serif" w:hAnsi="PT Astra Serif" w:cs="PT Astra Serif"/>
                <w:sz w:val="20"/>
                <w:szCs w:val="20"/>
              </w:rPr>
            </w:r>
          </w:p>
        </w:tc>
        <w:tc>
          <w:tcPr>
            <w:tcW w:w="2142"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1933"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color w:val="000000" w:themeColor="text1"/>
                <w:sz w:val="20"/>
                <w:szCs w:val="20"/>
              </w:rPr>
              <w:t xml:space="preserve">1</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1918"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trHeight w:val="1515"/>
        </w:trPr>
        <w:tc>
          <w:tcPr>
            <w:tcW w:w="1789"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t xml:space="preserve">6.</w:t>
            </w:r>
            <w:r>
              <w:rPr>
                <w:rFonts w:ascii="PT Astra Serif" w:hAnsi="PT Astra Serif" w:cs="PT Astra Serif"/>
                <w:sz w:val="20"/>
                <w:szCs w:val="20"/>
              </w:rPr>
            </w:r>
            <w:r>
              <w:rPr>
                <w:rFonts w:ascii="PT Astra Serif" w:hAnsi="PT Astra Serif" w:cs="PT Astra Serif"/>
                <w:sz w:val="20"/>
                <w:szCs w:val="20"/>
              </w:rPr>
            </w:r>
          </w:p>
        </w:tc>
        <w:tc>
          <w:tcPr>
            <w:tcW w:w="2423" w:type="dxa"/>
            <w:textDirection w:val="lrTb"/>
            <w:noWrap w:val="false"/>
          </w:tcPr>
          <w:p>
            <w:pPr>
              <w:pStyle w:val="901"/>
              <w:jc w:val="center"/>
              <w:rPr>
                <w:rFonts w:ascii="PT Astra Serif" w:hAnsi="PT Astra Serif" w:cs="PT Astra Serif"/>
                <w:sz w:val="20"/>
                <w:szCs w:val="20"/>
              </w:rPr>
            </w:pPr>
            <w:r>
              <w:rPr>
                <w:rFonts w:ascii="PT Astra Serif" w:hAnsi="PT Astra Serif" w:eastAsia="PT Astra Serif" w:cs="PT Astra Serif"/>
                <w:bCs/>
                <w:sz w:val="20"/>
                <w:szCs w:val="20"/>
              </w:rPr>
              <w:t xml:space="preserve">Межмуниципальный отдел по г. </w:t>
            </w:r>
            <w:r>
              <w:rPr>
                <w:rFonts w:ascii="PT Astra Serif" w:hAnsi="PT Astra Serif" w:eastAsia="PT Astra Serif" w:cs="PT Astra Serif"/>
                <w:sz w:val="20"/>
                <w:szCs w:val="20"/>
              </w:rPr>
              <w:t xml:space="preserve">Невинномысску, Кочубеевскому и Андроповскому </w:t>
            </w:r>
            <w:r>
              <w:rPr>
                <w:rFonts w:ascii="PT Astra Serif" w:hAnsi="PT Astra Serif" w:eastAsia="PT Astra Serif" w:cs="PT Astra Serif"/>
                <w:sz w:val="20"/>
                <w:szCs w:val="20"/>
              </w:rPr>
              <w:t xml:space="preserve">муниципальным округам</w:t>
            </w:r>
            <w:r>
              <w:rPr>
                <w:rFonts w:ascii="PT Astra Serif" w:hAnsi="PT Astra Serif" w:cs="PT Astra Serif"/>
                <w:sz w:val="20"/>
                <w:szCs w:val="20"/>
              </w:rPr>
            </w:r>
            <w:r>
              <w:rPr>
                <w:rFonts w:ascii="PT Astra Serif" w:hAnsi="PT Astra Serif" w:cs="PT Astra Serif"/>
                <w:sz w:val="20"/>
                <w:szCs w:val="20"/>
              </w:rPr>
            </w:r>
          </w:p>
        </w:tc>
        <w:tc>
          <w:tcPr>
            <w:tcW w:w="2142"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1933"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color w:val="000000" w:themeColor="text1"/>
                <w:sz w:val="20"/>
                <w:szCs w:val="20"/>
              </w:rPr>
              <w:t xml:space="preserve">2</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1918"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tc>
          <w:tcPr>
            <w:tcW w:w="1789"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t xml:space="preserve">7.</w:t>
            </w:r>
            <w:r>
              <w:rPr>
                <w:rFonts w:ascii="PT Astra Serif" w:hAnsi="PT Astra Serif" w:cs="PT Astra Serif"/>
                <w:sz w:val="20"/>
                <w:szCs w:val="20"/>
              </w:rPr>
            </w:r>
            <w:r>
              <w:rPr>
                <w:rFonts w:ascii="PT Astra Serif" w:hAnsi="PT Astra Serif" w:cs="PT Astra Serif"/>
                <w:sz w:val="20"/>
                <w:szCs w:val="20"/>
              </w:rPr>
            </w:r>
          </w:p>
        </w:tc>
        <w:tc>
          <w:tcPr>
            <w:tcW w:w="2423" w:type="dxa"/>
            <w:textDirection w:val="lrTb"/>
            <w:noWrap w:val="false"/>
          </w:tcPr>
          <w:p>
            <w:pPr>
              <w:pStyle w:val="901"/>
              <w:jc w:val="center"/>
              <w:rPr>
                <w:rFonts w:ascii="PT Astra Serif" w:hAnsi="PT Astra Serif" w:cs="PT Astra Serif"/>
                <w:sz w:val="20"/>
                <w:szCs w:val="20"/>
                <w:highlight w:val="none"/>
              </w:rPr>
            </w:pPr>
            <w:r>
              <w:rPr>
                <w:rFonts w:ascii="PT Astra Serif" w:hAnsi="PT Astra Serif" w:eastAsia="PT Astra Serif" w:cs="PT Astra Serif"/>
                <w:bCs/>
                <w:sz w:val="20"/>
                <w:szCs w:val="20"/>
              </w:rPr>
              <w:t xml:space="preserve">Межмуниципальный отдел по Буденновскому и Новоселицкому </w:t>
            </w:r>
            <w:r>
              <w:rPr>
                <w:rFonts w:ascii="PT Astra Serif" w:hAnsi="PT Astra Serif" w:eastAsia="PT Astra Serif" w:cs="PT Astra Serif"/>
                <w:sz w:val="20"/>
                <w:szCs w:val="20"/>
              </w:rPr>
              <w:t xml:space="preserve">муниципальным округам</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W w:w="2142"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1933"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color w:val="000000" w:themeColor="text1"/>
                <w:sz w:val="20"/>
                <w:szCs w:val="20"/>
              </w:rPr>
              <w:t xml:space="preserve">1</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1918"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trHeight w:val="1038"/>
        </w:trPr>
        <w:tc>
          <w:tcPr>
            <w:tcW w:w="1789"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t xml:space="preserve">8.</w:t>
            </w:r>
            <w:r>
              <w:rPr>
                <w:rFonts w:ascii="PT Astra Serif" w:hAnsi="PT Astra Serif" w:cs="PT Astra Serif"/>
                <w:sz w:val="20"/>
                <w:szCs w:val="20"/>
              </w:rPr>
            </w:r>
            <w:r>
              <w:rPr>
                <w:rFonts w:ascii="PT Astra Serif" w:hAnsi="PT Astra Serif" w:cs="PT Astra Serif"/>
                <w:sz w:val="20"/>
                <w:szCs w:val="20"/>
              </w:rPr>
            </w:r>
          </w:p>
        </w:tc>
        <w:tc>
          <w:tcPr>
            <w:tcW w:w="2423" w:type="dxa"/>
            <w:textDirection w:val="lrTb"/>
            <w:noWrap w:val="false"/>
          </w:tcPr>
          <w:p>
            <w:pPr>
              <w:pStyle w:val="901"/>
              <w:jc w:val="center"/>
              <w:rPr>
                <w:rFonts w:ascii="PT Astra Serif" w:hAnsi="PT Astra Serif" w:cs="PT Astra Serif"/>
                <w:sz w:val="20"/>
                <w:szCs w:val="20"/>
                <w:highlight w:val="none"/>
              </w:rPr>
            </w:pPr>
            <w:r>
              <w:rPr>
                <w:rFonts w:ascii="PT Astra Serif" w:hAnsi="PT Astra Serif" w:eastAsia="PT Astra Serif" w:cs="PT Astra Serif"/>
                <w:bCs/>
                <w:sz w:val="20"/>
                <w:szCs w:val="20"/>
              </w:rPr>
              <w:t xml:space="preserve">Межмуниципальный отдел по Ипатовскому и Апанасенковскому </w:t>
            </w:r>
            <w:r>
              <w:rPr>
                <w:rFonts w:ascii="PT Astra Serif" w:hAnsi="PT Astra Serif" w:eastAsia="PT Astra Serif" w:cs="PT Astra Serif"/>
                <w:sz w:val="20"/>
                <w:szCs w:val="20"/>
              </w:rPr>
              <w:t xml:space="preserve">муниципальным округам</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W w:w="2142"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1933"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color w:val="000000" w:themeColor="text1"/>
                <w:sz w:val="20"/>
                <w:szCs w:val="20"/>
              </w:rPr>
              <w:t xml:space="preserve">1</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1918"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tc>
          <w:tcPr>
            <w:tcW w:w="1789"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t xml:space="preserve">9.</w:t>
            </w:r>
            <w:r>
              <w:rPr>
                <w:rFonts w:ascii="PT Astra Serif" w:hAnsi="PT Astra Serif" w:cs="PT Astra Serif"/>
                <w:sz w:val="20"/>
                <w:szCs w:val="20"/>
              </w:rPr>
            </w:r>
            <w:r>
              <w:rPr>
                <w:rFonts w:ascii="PT Astra Serif" w:hAnsi="PT Astra Serif" w:cs="PT Astra Serif"/>
                <w:sz w:val="20"/>
                <w:szCs w:val="20"/>
              </w:rPr>
            </w:r>
          </w:p>
        </w:tc>
        <w:tc>
          <w:tcPr>
            <w:tcW w:w="2423" w:type="dxa"/>
            <w:textDirection w:val="lrTb"/>
            <w:noWrap w:val="false"/>
          </w:tcPr>
          <w:p>
            <w:pPr>
              <w:pStyle w:val="1213"/>
              <w:jc w:val="center"/>
              <w:rPr>
                <w:rFonts w:ascii="PT Astra Serif" w:hAnsi="PT Astra Serif" w:cs="PT Astra Serif"/>
                <w:b w:val="0"/>
                <w:bCs/>
                <w:sz w:val="20"/>
                <w:szCs w:val="20"/>
              </w:rPr>
            </w:pPr>
            <w:r>
              <w:rPr>
                <w:rFonts w:ascii="PT Astra Serif" w:hAnsi="PT Astra Serif" w:eastAsia="PT Astra Serif" w:cs="PT Astra Serif"/>
                <w:b w:val="0"/>
                <w:bCs/>
                <w:sz w:val="20"/>
                <w:szCs w:val="20"/>
                <w:lang w:val="ru-RU" w:eastAsia="ru-RU"/>
              </w:rPr>
              <w:t xml:space="preserve">Межмуниципальный отдел по  Кавказским Минеральным </w:t>
            </w:r>
            <w:r>
              <w:rPr>
                <w:rFonts w:ascii="PT Astra Serif" w:hAnsi="PT Astra Serif" w:eastAsia="PT Astra Serif" w:cs="PT Astra Serif"/>
                <w:b w:val="0"/>
                <w:bCs/>
                <w:sz w:val="20"/>
                <w:szCs w:val="20"/>
                <w:lang w:val="ru-RU" w:eastAsia="ru-RU"/>
              </w:rPr>
              <w:t xml:space="preserve">В</w:t>
            </w:r>
            <w:r>
              <w:rPr>
                <w:rFonts w:ascii="PT Astra Serif" w:hAnsi="PT Astra Serif" w:eastAsia="PT Astra Serif" w:cs="PT Astra Serif"/>
                <w:b w:val="0"/>
                <w:bCs/>
                <w:sz w:val="20"/>
                <w:szCs w:val="20"/>
                <w:lang w:val="ru-RU" w:eastAsia="ru-RU"/>
              </w:rPr>
              <w:t xml:space="preserve">одам</w:t>
            </w:r>
            <w:r>
              <w:rPr>
                <w:rFonts w:ascii="PT Astra Serif" w:hAnsi="PT Astra Serif" w:cs="PT Astra Serif"/>
                <w:b w:val="0"/>
                <w:bCs/>
                <w:sz w:val="20"/>
                <w:szCs w:val="20"/>
              </w:rPr>
            </w:r>
            <w:r>
              <w:rPr>
                <w:rFonts w:ascii="PT Astra Serif" w:hAnsi="PT Astra Serif" w:cs="PT Astra Serif"/>
                <w:b w:val="0"/>
                <w:bCs/>
                <w:sz w:val="20"/>
                <w:szCs w:val="20"/>
              </w:rPr>
            </w:r>
          </w:p>
        </w:tc>
        <w:tc>
          <w:tcPr>
            <w:tcW w:w="2142"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1933"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color w:val="000000" w:themeColor="text1"/>
                <w:sz w:val="20"/>
                <w:szCs w:val="20"/>
              </w:rPr>
            </w:r>
            <w:r>
              <w:rPr>
                <w:rFonts w:ascii="PT Astra Serif" w:hAnsi="PT Astra Serif" w:eastAsia="PT Astra Serif" w:cs="PT Astra Serif"/>
                <w:color w:val="000000" w:themeColor="text1"/>
                <w:sz w:val="20"/>
                <w:szCs w:val="20"/>
              </w:rPr>
              <w:t xml:space="preserve">4</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1918"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tc>
          <w:tcPr>
            <w:tcW w:w="1789"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t xml:space="preserve">10.</w:t>
            </w:r>
            <w:r>
              <w:rPr>
                <w:rFonts w:ascii="PT Astra Serif" w:hAnsi="PT Astra Serif" w:cs="PT Astra Serif"/>
                <w:sz w:val="20"/>
                <w:szCs w:val="20"/>
              </w:rPr>
            </w:r>
          </w:p>
        </w:tc>
        <w:tc>
          <w:tcPr>
            <w:tcW w:w="2423" w:type="dxa"/>
            <w:textDirection w:val="lrTb"/>
            <w:noWrap w:val="false"/>
          </w:tcPr>
          <w:p>
            <w:pPr>
              <w:pStyle w:val="901"/>
              <w:jc w:val="center"/>
              <w:rPr>
                <w:rFonts w:ascii="PT Astra Serif" w:hAnsi="PT Astra Serif" w:cs="PT Astra Serif"/>
                <w:sz w:val="20"/>
                <w:szCs w:val="20"/>
              </w:rPr>
            </w:pPr>
            <w:r>
              <w:rPr>
                <w:rFonts w:ascii="PT Astra Serif" w:hAnsi="PT Astra Serif" w:eastAsia="PT Astra Serif" w:cs="PT Astra Serif"/>
                <w:bCs/>
                <w:sz w:val="20"/>
                <w:szCs w:val="20"/>
              </w:rPr>
              <w:t xml:space="preserve">Межмуниципальный отдел по Петровскому, Грачевскому,  Туркменскому и Благодарненскому </w:t>
            </w:r>
            <w:r>
              <w:rPr>
                <w:rFonts w:ascii="PT Astra Serif" w:hAnsi="PT Astra Serif" w:eastAsia="PT Astra Serif" w:cs="PT Astra Serif"/>
                <w:sz w:val="20"/>
                <w:szCs w:val="20"/>
              </w:rPr>
              <w:t xml:space="preserve">муниципальным округам</w:t>
            </w:r>
            <w:r>
              <w:rPr>
                <w:rFonts w:ascii="PT Astra Serif" w:hAnsi="PT Astra Serif" w:cs="PT Astra Serif"/>
                <w:sz w:val="20"/>
                <w:szCs w:val="20"/>
              </w:rPr>
            </w:r>
            <w:r>
              <w:rPr>
                <w:rFonts w:ascii="PT Astra Serif" w:hAnsi="PT Astra Serif" w:cs="PT Astra Serif"/>
                <w:sz w:val="20"/>
                <w:szCs w:val="20"/>
              </w:rPr>
            </w:r>
          </w:p>
        </w:tc>
        <w:tc>
          <w:tcPr>
            <w:tcW w:w="2142"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1933" w:type="dxa"/>
            <w:textDirection w:val="lrTb"/>
            <w:noWrap w:val="false"/>
          </w:tcPr>
          <w:p>
            <w:pPr>
              <w:jc w:val="center"/>
              <w:rPr>
                <w:rFonts w:ascii="PT Astra Serif" w:hAnsi="PT Astra Serif" w:cs="PT Astra Serif"/>
                <w:color w:val="000000" w:themeColor="text1"/>
                <w:sz w:val="20"/>
                <w:szCs w:val="20"/>
              </w:rPr>
            </w:pPr>
            <w:r>
              <w:rPr>
                <w:rFonts w:ascii="PT Astra Serif" w:hAnsi="PT Astra Serif" w:eastAsia="PT Astra Serif" w:cs="PT Astra Serif"/>
                <w:color w:val="000000" w:themeColor="text1"/>
                <w:sz w:val="20"/>
                <w:szCs w:val="20"/>
              </w:rPr>
            </w:r>
            <w:r>
              <w:rPr>
                <w:rFonts w:ascii="PT Astra Serif" w:hAnsi="PT Astra Serif" w:eastAsia="PT Astra Serif" w:cs="PT Astra Serif"/>
                <w:color w:val="000000" w:themeColor="text1"/>
                <w:sz w:val="20"/>
                <w:szCs w:val="20"/>
              </w:rPr>
              <w:t xml:space="preserve">2</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1918" w:type="dxa"/>
            <w:textDirection w:val="lrTb"/>
            <w:noWrap w:val="false"/>
          </w:tcPr>
          <w:p>
            <w:pPr>
              <w:pStyle w:val="1257"/>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bl>
    <w:p>
      <w:pPr>
        <w:pStyle w:val="1257"/>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W w:w="10393" w:type="dxa"/>
        <w:tblInd w:w="2" w:type="dxa"/>
        <w:tblLayout w:type="fixed"/>
        <w:tblLook w:val="00A0" w:firstRow="1" w:lastRow="0" w:firstColumn="1" w:lastColumn="0" w:noHBand="0" w:noVBand="0"/>
      </w:tblPr>
      <w:tblGrid>
        <w:gridCol w:w="4787"/>
        <w:gridCol w:w="409"/>
        <w:gridCol w:w="4433"/>
        <w:gridCol w:w="764"/>
      </w:tblGrid>
      <w:tr>
        <w:tblPrEx/>
        <w:trPr>
          <w:trHeight w:val="2021"/>
        </w:trPr>
        <w:tc>
          <w:tcPr>
            <w:gridSpan w:val="2"/>
            <w:tcW w:w="5196" w:type="dxa"/>
            <w:textDirection w:val="lrTb"/>
            <w:noWrap w:val="false"/>
          </w:tcPr>
          <w:p>
            <w:pPr>
              <w:pStyle w:val="1211"/>
              <w:jc w:val="center"/>
              <w:rPr>
                <w:rFonts w:ascii="PT Astra Serif" w:hAnsi="PT Astra Serif" w:cs="PT Astra Serif"/>
                <w:sz w:val="24"/>
                <w:szCs w:val="24"/>
              </w:rPr>
            </w:pPr>
            <w:r>
              <w:rPr>
                <w:rFonts w:ascii="PT Astra Serif" w:hAnsi="PT Astra Serif" w:eastAsia="PT Astra Serif" w:cs="PT Astra Serif"/>
                <w:sz w:val="24"/>
                <w:szCs w:val="24"/>
              </w:rPr>
              <w:t xml:space="preserve">Заказчик</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(расшифровка подписи) </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М.П. (при наличии)</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highlight w:val="none"/>
              </w:rPr>
            </w:pPr>
            <w:r>
              <w:rPr>
                <w:rFonts w:ascii="PT Astra Serif" w:hAnsi="PT Astra Serif" w:eastAsia="PT Astra Serif" w:cs="PT Astra Serif"/>
                <w:sz w:val="24"/>
                <w:szCs w:val="24"/>
              </w:rPr>
              <w:t xml:space="preserve">«_____» __________________ 20__ г.</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tc>
        <w:tc>
          <w:tcPr>
            <w:gridSpan w:val="2"/>
            <w:tcW w:w="5197" w:type="dxa"/>
            <w:textDirection w:val="lrTb"/>
            <w:noWrap w:val="false"/>
          </w:tcPr>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                 Исполнитель</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           </w:t>
            </w:r>
            <w:r>
              <w:rPr>
                <w:rFonts w:ascii="PT Astra Serif" w:hAnsi="PT Astra Serif" w:eastAsia="PT Astra Serif" w:cs="PT Astra Serif"/>
                <w:sz w:val="24"/>
                <w:szCs w:val="24"/>
              </w:rPr>
              <w:t xml:space="preserve">(расшифровка подписи)                   </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М.П. (при наличии)</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«_____» _______________ 20</w:t>
            </w:r>
            <w:r>
              <w:rPr>
                <w:rFonts w:ascii="PT Astra Serif" w:hAnsi="PT Astra Serif" w:eastAsia="PT Astra Serif" w:cs="PT Astra Serif"/>
                <w:sz w:val="24"/>
                <w:szCs w:val="24"/>
              </w:rPr>
              <w:t xml:space="preserve">__</w:t>
            </w:r>
            <w:r>
              <w:rPr>
                <w:rFonts w:ascii="PT Astra Serif" w:hAnsi="PT Astra Serif" w:eastAsia="PT Astra Serif" w:cs="PT Astra Serif"/>
                <w:sz w:val="24"/>
                <w:szCs w:val="24"/>
              </w:rPr>
              <w:t xml:space="preserve"> г.</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r>
        <w:tblPrEx/>
        <w:trPr>
          <w:gridAfter w:val="1"/>
        </w:trPr>
        <w:tc>
          <w:tcPr>
            <w:tcW w:w="4787" w:type="dxa"/>
            <w:textDirection w:val="lrTb"/>
            <w:noWrap w:val="false"/>
          </w:tcPr>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gridSpan w:val="2"/>
            <w:tcW w:w="4842" w:type="dxa"/>
            <w:textDirection w:val="lrTb"/>
            <w:noWrap w:val="false"/>
          </w:tcPr>
          <w:p>
            <w:pPr>
              <w:pStyle w:val="1211"/>
              <w:jc w:val="right"/>
              <w:rPr>
                <w:rFonts w:ascii="PT Astra Serif" w:hAnsi="PT Astra Serif" w:cs="PT Astra Serif"/>
                <w:sz w:val="24"/>
                <w:szCs w:val="24"/>
              </w:rPr>
            </w:pPr>
            <w:r>
              <w:rPr>
                <w:rFonts w:ascii="PT Astra Serif" w:hAnsi="PT Astra Serif" w:eastAsia="PT Astra Serif" w:cs="PT Astra Serif"/>
                <w:sz w:val="24"/>
                <w:szCs w:val="24"/>
              </w:rPr>
              <w:t xml:space="preserve">Приложение № 3</w:t>
            </w:r>
            <w:r>
              <w:rPr>
                <w:rFonts w:ascii="PT Astra Serif" w:hAnsi="PT Astra Serif" w:cs="PT Astra Serif"/>
                <w:sz w:val="24"/>
                <w:szCs w:val="24"/>
              </w:rPr>
            </w:r>
            <w:r>
              <w:rPr>
                <w:rFonts w:ascii="PT Astra Serif" w:hAnsi="PT Astra Serif" w:cs="PT Astra Serif"/>
                <w:sz w:val="24"/>
                <w:szCs w:val="24"/>
              </w:rPr>
            </w:r>
          </w:p>
          <w:p>
            <w:pPr>
              <w:pStyle w:val="1229"/>
              <w:ind w:firstLine="0"/>
              <w:jc w:val="right"/>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widowControl w:val="off"/>
              <w:rPr>
                <w:rFonts w:ascii="PT Astra Serif" w:hAnsi="PT Astra Serif" w:cs="PT Astra Serif"/>
                <w:sz w:val="24"/>
                <w:szCs w:val="24"/>
              </w:rPr>
            </w:pPr>
            <w:r>
              <w:rPr>
                <w:rFonts w:ascii="PT Astra Serif" w:hAnsi="PT Astra Serif" w:eastAsia="PT Astra Serif" w:cs="PT Astra Serif"/>
                <w:sz w:val="24"/>
                <w:szCs w:val="24"/>
              </w:rPr>
              <w:t xml:space="preserve">№ _____ от «__» ______ 20__ г.</w:t>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jc w:val="righ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rPr>
          <w:rFonts w:ascii="PT Astra Serif" w:hAnsi="PT Astra Serif" w:cs="PT Astra Serif"/>
          <w:b w:val="0"/>
          <w:bCs w:val="0"/>
          <w:sz w:val="24"/>
          <w:szCs w:val="24"/>
        </w:rPr>
      </w:pPr>
      <w:r>
        <w:rPr>
          <w:rFonts w:ascii="PT Astra Serif" w:hAnsi="PT Astra Serif" w:eastAsia="PT Astra Serif" w:cs="PT Astra Serif"/>
          <w:b w:val="0"/>
          <w:bCs w:val="0"/>
          <w:sz w:val="24"/>
          <w:szCs w:val="24"/>
          <w:highlight w:val="none"/>
        </w:rPr>
      </w:r>
      <w:r>
        <w:rPr>
          <w:rFonts w:ascii="PT Astra Serif" w:hAnsi="PT Astra Serif" w:eastAsia="PT Astra Serif" w:cs="PT Astra Serif"/>
          <w:sz w:val="24"/>
          <w:szCs w:val="24"/>
        </w:rPr>
        <w:t xml:space="preserve">Образец</w:t>
      </w:r>
      <w:r>
        <w:rPr>
          <w:rFonts w:ascii="PT Astra Serif" w:hAnsi="PT Astra Serif" w:cs="PT Astra Serif"/>
          <w:b w:val="0"/>
          <w:bCs w:val="0"/>
          <w:sz w:val="24"/>
          <w:szCs w:val="24"/>
        </w:rPr>
      </w:r>
      <w:r>
        <w:rPr>
          <w:rFonts w:ascii="PT Astra Serif" w:hAnsi="PT Astra Serif" w:cs="PT Astra Serif"/>
          <w:b w:val="0"/>
          <w:bCs w:val="0"/>
          <w:sz w:val="24"/>
          <w:szCs w:val="24"/>
        </w:rPr>
      </w:r>
    </w:p>
    <w:p>
      <w:pPr>
        <w:jc w:val="center"/>
        <w:rPr>
          <w:rFonts w:ascii="PT Astra Serif" w:hAnsi="PT Astra Serif" w:eastAsia="PT Astra Serif" w:cs="PT Astra Serif"/>
          <w:b/>
          <w:bCs/>
          <w:sz w:val="24"/>
          <w:szCs w:val="24"/>
          <w:highlight w:val="none"/>
        </w:rPr>
      </w:pPr>
      <w:r>
        <w:rPr>
          <w:rFonts w:ascii="PT Astra Serif" w:hAnsi="PT Astra Serif" w:eastAsia="PT Astra Serif" w:cs="PT Astra Serif"/>
          <w:b/>
          <w:bCs/>
          <w:sz w:val="24"/>
          <w:szCs w:val="24"/>
        </w:rPr>
        <w:t xml:space="preserve">Акт </w:t>
      </w:r>
      <w:r>
        <w:rPr>
          <w:rFonts w:ascii="PT Astra Serif" w:hAnsi="PT Astra Serif" w:eastAsia="PT Astra Serif" w:cs="PT Astra Serif"/>
          <w:b/>
          <w:bCs/>
          <w:sz w:val="24"/>
          <w:szCs w:val="24"/>
          <w:highlight w:val="none"/>
        </w:rPr>
      </w:r>
      <w:r>
        <w:rPr>
          <w:rFonts w:ascii="PT Astra Serif" w:hAnsi="PT Astra Serif" w:eastAsia="PT Astra Serif" w:cs="PT Astra Serif"/>
          <w:b/>
          <w:bCs/>
          <w:sz w:val="24"/>
          <w:szCs w:val="24"/>
          <w:highlight w:val="none"/>
        </w:rPr>
      </w:r>
    </w:p>
    <w:p>
      <w:pPr>
        <w:jc w:val="center"/>
        <w:rPr>
          <w:rFonts w:ascii="PT Astra Serif" w:hAnsi="PT Astra Serif" w:cs="PT Astra Serif"/>
          <w:sz w:val="24"/>
          <w:szCs w:val="24"/>
        </w:rPr>
      </w:pPr>
      <w:r>
        <w:rPr>
          <w:rFonts w:ascii="PT Astra Serif" w:hAnsi="PT Astra Serif" w:eastAsia="PT Astra Serif" w:cs="PT Astra Serif"/>
          <w:sz w:val="24"/>
          <w:szCs w:val="24"/>
        </w:rPr>
        <w:t xml:space="preserve">сдачи-приемки оказанных Услуг</w:t>
      </w:r>
      <w:r>
        <w:rPr>
          <w:rFonts w:ascii="PT Astra Serif" w:hAnsi="PT Astra Serif" w:cs="PT Astra Serif"/>
          <w:sz w:val="24"/>
          <w:szCs w:val="24"/>
        </w:rPr>
      </w:r>
      <w:r>
        <w:rPr>
          <w:rFonts w:ascii="PT Astra Serif" w:hAnsi="PT Astra Serif" w:cs="PT Astra Serif"/>
          <w:sz w:val="24"/>
          <w:szCs w:val="24"/>
        </w:rPr>
      </w:r>
    </w:p>
    <w:p>
      <w:pPr>
        <w:jc w:val="center"/>
        <w:rPr>
          <w:rFonts w:ascii="PT Astra Serif" w:hAnsi="PT Astra Serif" w:cs="PT Astra Serif"/>
          <w:sz w:val="24"/>
          <w:szCs w:val="24"/>
        </w:rPr>
      </w:pPr>
      <w:r>
        <w:rPr>
          <w:rFonts w:ascii="PT Astra Serif" w:hAnsi="PT Astra Serif" w:eastAsia="PT Astra Serif" w:cs="PT Astra Serif"/>
          <w:sz w:val="24"/>
          <w:szCs w:val="24"/>
        </w:rPr>
        <w:t xml:space="preserve">по Контракту № ____ от ____________</w:t>
      </w:r>
      <w:r>
        <w:rPr>
          <w:rFonts w:ascii="PT Astra Serif" w:hAnsi="PT Astra Serif" w:cs="PT Astra Serif"/>
          <w:sz w:val="24"/>
          <w:szCs w:val="24"/>
        </w:rPr>
      </w:r>
      <w:r>
        <w:rPr>
          <w:rFonts w:ascii="PT Astra Serif" w:hAnsi="PT Astra Serif" w:cs="PT Astra Serif"/>
          <w:sz w:val="24"/>
          <w:szCs w:val="24"/>
        </w:rPr>
      </w:r>
    </w:p>
    <w:p>
      <w:pPr>
        <w:pStyle w:val="119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8"/>
        <w:ind w:firstLine="561"/>
        <w:rPr>
          <w:rFonts w:ascii="PT Astra Serif" w:hAnsi="PT Astra Serif" w:cs="PT Astra Serif"/>
          <w:sz w:val="24"/>
          <w:szCs w:val="24"/>
        </w:rPr>
      </w:pPr>
      <w:r>
        <w:rPr>
          <w:rFonts w:ascii="PT Astra Serif" w:hAnsi="PT Astra Serif" w:eastAsia="PT Astra Serif" w:cs="PT Astra Serif"/>
          <w:sz w:val="24"/>
          <w:szCs w:val="24"/>
        </w:rPr>
        <w:t xml:space="preserve">Мы, нижеподписавшиеся, от лица Исполнителя _____________________,  </w:t>
      </w:r>
      <w:r>
        <w:rPr>
          <w:rFonts w:ascii="PT Astra Serif" w:hAnsi="PT Astra Serif" w:cs="PT Astra Serif"/>
          <w:sz w:val="24"/>
          <w:szCs w:val="24"/>
        </w:rPr>
      </w:r>
      <w:r>
        <w:rPr>
          <w:rFonts w:ascii="PT Astra Serif" w:hAnsi="PT Astra Serif" w:cs="PT Astra Serif"/>
          <w:sz w:val="24"/>
          <w:szCs w:val="24"/>
        </w:rPr>
      </w:r>
    </w:p>
    <w:p>
      <w:pPr>
        <w:pStyle w:val="1198"/>
        <w:ind w:firstLine="468"/>
        <w:rPr>
          <w:rFonts w:ascii="PT Astra Serif" w:hAnsi="PT Astra Serif" w:cs="PT Astra Serif"/>
          <w:sz w:val="24"/>
          <w:szCs w:val="24"/>
        </w:rPr>
      </w:pPr>
      <w:r>
        <w:rPr>
          <w:rFonts w:ascii="PT Astra Serif" w:hAnsi="PT Astra Serif" w:eastAsia="PT Astra Serif" w:cs="PT Astra Serif"/>
          <w:sz w:val="24"/>
          <w:szCs w:val="24"/>
          <w:vertAlign w:val="superscript"/>
        </w:rPr>
        <w:t xml:space="preserve">                                                                (должность, фамилия, имя, отчество (при наличии) уполномоченного представителя) </w:t>
      </w:r>
      <w:r>
        <w:rPr>
          <w:rFonts w:ascii="PT Astra Serif" w:hAnsi="PT Astra Serif" w:cs="PT Astra Serif"/>
          <w:sz w:val="24"/>
          <w:szCs w:val="24"/>
        </w:rPr>
      </w:r>
      <w:r>
        <w:rPr>
          <w:rFonts w:ascii="PT Astra Serif" w:hAnsi="PT Astra Serif" w:cs="PT Astra Serif"/>
          <w:sz w:val="24"/>
          <w:szCs w:val="24"/>
        </w:rPr>
      </w:r>
    </w:p>
    <w:p>
      <w:pPr>
        <w:pStyle w:val="1198"/>
        <w:rPr>
          <w:rFonts w:ascii="PT Astra Serif" w:hAnsi="PT Astra Serif" w:cs="PT Astra Serif"/>
          <w:sz w:val="24"/>
          <w:szCs w:val="24"/>
        </w:rPr>
      </w:pPr>
      <w:r>
        <w:rPr>
          <w:rFonts w:ascii="PT Astra Serif" w:hAnsi="PT Astra Serif" w:eastAsia="PT Astra Serif" w:cs="PT Astra Serif"/>
          <w:sz w:val="24"/>
          <w:szCs w:val="24"/>
        </w:rPr>
        <w:t xml:space="preserve">с одной стороны, и от лица Заказчика __________________________________,</w:t>
      </w:r>
      <w:r>
        <w:rPr>
          <w:rFonts w:ascii="PT Astra Serif" w:hAnsi="PT Astra Serif" w:cs="PT Astra Serif"/>
          <w:sz w:val="24"/>
          <w:szCs w:val="24"/>
        </w:rPr>
      </w:r>
      <w:r>
        <w:rPr>
          <w:rFonts w:ascii="PT Astra Serif" w:hAnsi="PT Astra Serif" w:cs="PT Astra Serif"/>
          <w:sz w:val="24"/>
          <w:szCs w:val="24"/>
        </w:rPr>
      </w:r>
    </w:p>
    <w:p>
      <w:pPr>
        <w:pStyle w:val="1198"/>
        <w:rPr>
          <w:rFonts w:ascii="PT Astra Serif" w:hAnsi="PT Astra Serif" w:cs="PT Astra Serif"/>
          <w:sz w:val="24"/>
          <w:szCs w:val="24"/>
        </w:rPr>
      </w:pPr>
      <w:r>
        <w:rPr>
          <w:rFonts w:ascii="PT Astra Serif" w:hAnsi="PT Astra Serif" w:eastAsia="PT Astra Serif" w:cs="PT Astra Serif"/>
          <w:sz w:val="24"/>
          <w:szCs w:val="24"/>
          <w:vertAlign w:val="superscript"/>
        </w:rPr>
        <w:t xml:space="preserve">                                                                                      (должность, фамилия, имя, отчество (при наличии) уполномоченного представителя) </w:t>
      </w:r>
      <w:r>
        <w:rPr>
          <w:rFonts w:ascii="PT Astra Serif" w:hAnsi="PT Astra Serif" w:cs="PT Astra Serif"/>
          <w:sz w:val="24"/>
          <w:szCs w:val="24"/>
        </w:rPr>
      </w:r>
      <w:r>
        <w:rPr>
          <w:rFonts w:ascii="PT Astra Serif" w:hAnsi="PT Astra Serif" w:cs="PT Astra Serif"/>
          <w:sz w:val="24"/>
          <w:szCs w:val="24"/>
        </w:rPr>
      </w:r>
    </w:p>
    <w:p>
      <w:pPr>
        <w:pStyle w:val="1198"/>
        <w:rPr>
          <w:rFonts w:ascii="PT Astra Serif" w:hAnsi="PT Astra Serif" w:cs="PT Astra Serif"/>
          <w:sz w:val="24"/>
          <w:szCs w:val="24"/>
        </w:rPr>
      </w:pPr>
      <w:r>
        <w:rPr>
          <w:rFonts w:ascii="PT Astra Serif" w:hAnsi="PT Astra Serif" w:eastAsia="PT Astra Serif" w:cs="PT Astra Serif"/>
          <w:sz w:val="24"/>
          <w:szCs w:val="24"/>
        </w:rPr>
        <w:t xml:space="preserve">с другой стороны, составили  Акт о том, что  оказанные  Услуги удовлетворяют требованиям Контракта и надлежащим образом исполнены.</w:t>
      </w:r>
      <w:r>
        <w:rPr>
          <w:rFonts w:ascii="PT Astra Serif" w:hAnsi="PT Astra Serif" w:cs="PT Astra Serif"/>
          <w:sz w:val="24"/>
          <w:szCs w:val="24"/>
        </w:rPr>
      </w:r>
      <w:r>
        <w:rPr>
          <w:rFonts w:ascii="PT Astra Serif" w:hAnsi="PT Astra Serif" w:cs="PT Astra Serif"/>
          <w:sz w:val="24"/>
          <w:szCs w:val="24"/>
        </w:rPr>
      </w:r>
    </w:p>
    <w:p>
      <w:pPr>
        <w:pStyle w:val="1198"/>
        <w:ind w:firstLine="567"/>
        <w:rPr>
          <w:rFonts w:ascii="PT Astra Serif" w:hAnsi="PT Astra Serif" w:cs="PT Astra Serif"/>
          <w:sz w:val="24"/>
          <w:szCs w:val="24"/>
        </w:rPr>
      </w:pPr>
      <w:r>
        <w:rPr>
          <w:rFonts w:ascii="PT Astra Serif" w:hAnsi="PT Astra Serif" w:eastAsia="PT Astra Serif" w:cs="PT Astra Serif"/>
          <w:sz w:val="24"/>
          <w:szCs w:val="24"/>
        </w:rPr>
        <w:t xml:space="preserve">Описание оказанных Услуг (с указанием объема и качества):  </w:t>
      </w:r>
      <w:r>
        <w:rPr>
          <w:rFonts w:ascii="PT Astra Serif" w:hAnsi="PT Astra Serif" w:cs="PT Astra Serif"/>
          <w:sz w:val="24"/>
          <w:szCs w:val="24"/>
        </w:rPr>
      </w:r>
      <w:r>
        <w:rPr>
          <w:rFonts w:ascii="PT Astra Serif" w:hAnsi="PT Astra Serif" w:cs="PT Astra Serif"/>
          <w:sz w:val="24"/>
          <w:szCs w:val="24"/>
        </w:rPr>
      </w:r>
    </w:p>
    <w:p>
      <w:pPr>
        <w:pStyle w:val="1198"/>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8"/>
        <w:ind w:firstLine="567"/>
        <w:rPr>
          <w:rFonts w:ascii="PT Astra Serif" w:hAnsi="PT Astra Serif" w:cs="PT Astra Serif"/>
          <w:sz w:val="24"/>
          <w:szCs w:val="24"/>
        </w:rPr>
      </w:pPr>
      <w:r>
        <w:rPr>
          <w:rFonts w:ascii="PT Astra Serif" w:hAnsi="PT Astra Serif" w:eastAsia="PT Astra Serif" w:cs="PT Astra Serif"/>
          <w:sz w:val="24"/>
          <w:szCs w:val="24"/>
        </w:rPr>
        <w:t xml:space="preserve">Представлены следующие отчетные документы (в соответствии с Контрактом):</w:t>
      </w:r>
      <w:r>
        <w:rPr>
          <w:rFonts w:ascii="PT Astra Serif" w:hAnsi="PT Astra Serif" w:cs="PT Astra Serif"/>
          <w:sz w:val="24"/>
          <w:szCs w:val="24"/>
        </w:rPr>
      </w:r>
      <w:r>
        <w:rPr>
          <w:rFonts w:ascii="PT Astra Serif" w:hAnsi="PT Astra Serif" w:cs="PT Astra Serif"/>
          <w:sz w:val="24"/>
          <w:szCs w:val="24"/>
        </w:rPr>
      </w:r>
    </w:p>
    <w:p>
      <w:pPr>
        <w:pStyle w:val="1198"/>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198"/>
        <w:ind w:firstLine="567"/>
        <w:spacing w:line="276" w:lineRule="auto"/>
        <w:rPr>
          <w:rFonts w:ascii="PT Astra Serif" w:hAnsi="PT Astra Serif" w:cs="PT Astra Serif"/>
          <w:i/>
          <w:sz w:val="24"/>
          <w:szCs w:val="24"/>
        </w:rPr>
      </w:pPr>
      <w:r>
        <w:rPr>
          <w:rFonts w:ascii="PT Astra Serif" w:hAnsi="PT Astra Serif" w:eastAsia="PT Astra Serif" w:cs="PT Astra Serif"/>
          <w:sz w:val="24"/>
          <w:szCs w:val="24"/>
        </w:rPr>
        <w:t xml:space="preserve">На основании </w:t>
      </w:r>
      <w:r>
        <w:rPr>
          <w:rFonts w:ascii="PT Astra Serif" w:hAnsi="PT Astra Serif" w:eastAsia="PT Astra Serif" w:cs="PT Astra Serif"/>
          <w:sz w:val="24"/>
          <w:szCs w:val="24"/>
        </w:rPr>
        <w:t xml:space="preserve">раздела 5 </w:t>
      </w:r>
      <w:r>
        <w:rPr>
          <w:rFonts w:ascii="PT Astra Serif" w:hAnsi="PT Astra Serif" w:eastAsia="PT Astra Serif" w:cs="PT Astra Serif"/>
          <w:sz w:val="24"/>
          <w:szCs w:val="24"/>
        </w:rPr>
        <w:t xml:space="preserve">Контракта экспертиза оказанных Услуг проведена Заказчиком</w:t>
      </w:r>
      <w:r>
        <w:rPr>
          <w:rStyle w:val="1650"/>
          <w:rFonts w:ascii="PT Astra Serif" w:hAnsi="PT Astra Serif" w:eastAsia="PT Astra Serif" w:cs="PT Astra Serif"/>
          <w:sz w:val="24"/>
          <w:szCs w:val="24"/>
        </w:rPr>
        <w:footnoteReference w:id="2"/>
      </w:r>
      <w:r>
        <w:rPr>
          <w:rFonts w:ascii="PT Astra Serif" w:hAnsi="PT Astra Serif" w:eastAsia="PT Astra Serif" w:cs="PT Astra Serif"/>
          <w:i/>
          <w:sz w:val="24"/>
          <w:szCs w:val="24"/>
        </w:rPr>
        <w:t xml:space="preserve">.</w:t>
      </w:r>
      <w:r>
        <w:rPr>
          <w:rFonts w:ascii="PT Astra Serif" w:hAnsi="PT Astra Serif" w:cs="PT Astra Serif"/>
          <w:i/>
          <w:sz w:val="24"/>
          <w:szCs w:val="24"/>
        </w:rPr>
      </w:r>
      <w:r>
        <w:rPr>
          <w:rFonts w:ascii="PT Astra Serif" w:hAnsi="PT Astra Serif" w:cs="PT Astra Serif"/>
          <w:i/>
          <w:sz w:val="24"/>
          <w:szCs w:val="24"/>
        </w:rPr>
      </w:r>
    </w:p>
    <w:p>
      <w:pPr>
        <w:pStyle w:val="1198"/>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8"/>
        <w:rPr>
          <w:rFonts w:ascii="PT Astra Serif" w:hAnsi="PT Astra Serif" w:cs="PT Astra Serif"/>
          <w:sz w:val="24"/>
          <w:szCs w:val="24"/>
        </w:rPr>
      </w:pPr>
      <w:r>
        <w:rPr>
          <w:rFonts w:ascii="PT Astra Serif" w:hAnsi="PT Astra Serif" w:eastAsia="PT Astra Serif" w:cs="PT Astra Serif"/>
          <w:sz w:val="24"/>
          <w:szCs w:val="24"/>
        </w:rPr>
        <w:t xml:space="preserve">Цена Контракта составляет ___________________(________________) рублей.</w:t>
      </w:r>
      <w:r>
        <w:rPr>
          <w:rFonts w:ascii="PT Astra Serif" w:hAnsi="PT Astra Serif" w:cs="PT Astra Serif"/>
          <w:sz w:val="24"/>
          <w:szCs w:val="24"/>
        </w:rPr>
      </w:r>
      <w:r>
        <w:rPr>
          <w:rFonts w:ascii="PT Astra Serif" w:hAnsi="PT Astra Serif" w:cs="PT Astra Serif"/>
          <w:sz w:val="24"/>
          <w:szCs w:val="24"/>
        </w:rPr>
      </w:r>
    </w:p>
    <w:p>
      <w:pPr>
        <w:pStyle w:val="1198"/>
        <w:rPr>
          <w:rFonts w:ascii="PT Astra Serif" w:hAnsi="PT Astra Serif" w:cs="PT Astra Serif"/>
          <w:sz w:val="24"/>
          <w:szCs w:val="24"/>
          <w:vertAlign w:val="superscript"/>
        </w:rPr>
      </w:pP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(сумма цифрами)          </w:t>
      </w: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(сумма прописью)</w:t>
      </w:r>
      <w:r>
        <w:rPr>
          <w:rFonts w:ascii="PT Astra Serif" w:hAnsi="PT Astra Serif" w:cs="PT Astra Serif"/>
          <w:sz w:val="24"/>
          <w:szCs w:val="24"/>
          <w:vertAlign w:val="superscript"/>
        </w:rPr>
      </w:r>
      <w:r>
        <w:rPr>
          <w:rFonts w:ascii="PT Astra Serif" w:hAnsi="PT Astra Serif" w:cs="PT Astra Serif"/>
          <w:sz w:val="24"/>
          <w:szCs w:val="24"/>
          <w:vertAlign w:val="superscript"/>
        </w:rPr>
      </w:r>
    </w:p>
    <w:p>
      <w:pPr>
        <w:pStyle w:val="1198"/>
        <w:rPr>
          <w:rFonts w:ascii="PT Astra Serif" w:hAnsi="PT Astra Serif" w:cs="PT Astra Serif"/>
          <w:sz w:val="24"/>
          <w:szCs w:val="24"/>
        </w:rPr>
      </w:pPr>
      <w:r>
        <w:rPr>
          <w:rFonts w:ascii="PT Astra Serif" w:hAnsi="PT Astra Serif" w:eastAsia="PT Astra Serif" w:cs="PT Astra Serif"/>
          <w:sz w:val="24"/>
          <w:szCs w:val="24"/>
        </w:rPr>
        <w:t xml:space="preserve">Следует к перечислению_____________________  (_____________) рублей. </w:t>
      </w:r>
      <w:r>
        <w:rPr>
          <w:rFonts w:ascii="PT Astra Serif" w:hAnsi="PT Astra Serif" w:cs="PT Astra Serif"/>
          <w:sz w:val="24"/>
          <w:szCs w:val="24"/>
        </w:rPr>
      </w:r>
      <w:r>
        <w:rPr>
          <w:rFonts w:ascii="PT Astra Serif" w:hAnsi="PT Astra Serif" w:cs="PT Astra Serif"/>
          <w:sz w:val="24"/>
          <w:szCs w:val="24"/>
        </w:rPr>
      </w:r>
    </w:p>
    <w:p>
      <w:pPr>
        <w:pStyle w:val="1198"/>
        <w:ind w:left="148"/>
        <w:spacing w:line="276" w:lineRule="auto"/>
        <w:rPr>
          <w:rFonts w:ascii="PT Astra Serif" w:hAnsi="PT Astra Serif" w:cs="PT Astra Serif"/>
          <w:sz w:val="24"/>
          <w:szCs w:val="24"/>
          <w:vertAlign w:val="superscript"/>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vertAlign w:val="superscript"/>
        </w:rPr>
        <w:t xml:space="preserve">(сумма </w:t>
      </w:r>
      <w:r>
        <w:rPr>
          <w:rFonts w:ascii="PT Astra Serif" w:hAnsi="PT Astra Serif" w:eastAsia="PT Astra Serif" w:cs="PT Astra Serif"/>
          <w:sz w:val="24"/>
          <w:szCs w:val="24"/>
          <w:vertAlign w:val="superscript"/>
        </w:rPr>
        <w:t xml:space="preserve">цифрами)                   </w:t>
      </w:r>
      <w:r>
        <w:rPr>
          <w:rFonts w:ascii="PT Astra Serif" w:hAnsi="PT Astra Serif" w:eastAsia="PT Astra Serif" w:cs="PT Astra Serif"/>
          <w:sz w:val="24"/>
          <w:szCs w:val="24"/>
          <w:vertAlign w:val="superscript"/>
        </w:rPr>
        <w:t xml:space="preserve">    (сумма прописью) </w:t>
      </w:r>
      <w:r>
        <w:rPr>
          <w:rFonts w:ascii="PT Astra Serif" w:hAnsi="PT Astra Serif" w:cs="PT Astra Serif"/>
          <w:sz w:val="24"/>
          <w:szCs w:val="24"/>
          <w:vertAlign w:val="superscript"/>
        </w:rPr>
      </w:r>
      <w:r>
        <w:rPr>
          <w:rFonts w:ascii="PT Astra Serif" w:hAnsi="PT Astra Serif" w:cs="PT Astra Serif"/>
          <w:sz w:val="24"/>
          <w:szCs w:val="24"/>
          <w:vertAlign w:val="superscript"/>
        </w:rPr>
      </w:r>
    </w:p>
    <w:p>
      <w:pPr>
        <w:pStyle w:val="1198"/>
        <w:ind w:left="148"/>
        <w:spacing w:line="276" w:lineRule="auto"/>
        <w:rPr>
          <w:rFonts w:ascii="PT Astra Serif" w:hAnsi="PT Astra Serif" w:cs="PT Astra Serif"/>
          <w:sz w:val="24"/>
          <w:szCs w:val="24"/>
          <w:vertAlign w:val="superscript"/>
        </w:rPr>
      </w:pPr>
      <w:r>
        <w:rPr>
          <w:rFonts w:ascii="PT Astra Serif" w:hAnsi="PT Astra Serif" w:eastAsia="PT Astra Serif" w:cs="PT Astra Serif"/>
          <w:sz w:val="24"/>
          <w:szCs w:val="24"/>
          <w:vertAlign w:val="superscript"/>
        </w:rPr>
      </w:r>
      <w:r>
        <w:rPr>
          <w:rFonts w:ascii="PT Astra Serif" w:hAnsi="PT Astra Serif" w:cs="PT Astra Serif"/>
          <w:sz w:val="24"/>
          <w:szCs w:val="24"/>
          <w:vertAlign w:val="superscript"/>
        </w:rPr>
      </w:r>
      <w:r>
        <w:rPr>
          <w:rFonts w:ascii="PT Astra Serif" w:hAnsi="PT Astra Serif" w:cs="PT Astra Serif"/>
          <w:sz w:val="24"/>
          <w:szCs w:val="24"/>
          <w:vertAlign w:val="superscript"/>
        </w:rPr>
      </w:r>
    </w:p>
    <w:p>
      <w:pPr>
        <w:pStyle w:val="1198"/>
        <w:ind w:left="148"/>
        <w:spacing w:line="276" w:lineRule="auto"/>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4371"/>
        <w:gridCol w:w="513"/>
        <w:gridCol w:w="4054"/>
        <w:gridCol w:w="693"/>
      </w:tblGrid>
      <w:tr>
        <w:tblPrEx/>
        <w:trPr>
          <w:gridAfter w:val="1"/>
          <w:jc w:val="center"/>
          <w:trHeight w:val="288"/>
        </w:trPr>
        <w:tc>
          <w:tcPr>
            <w:tcBorders>
              <w:top w:val="none" w:color="000000" w:sz="4" w:space="0"/>
              <w:left w:val="none" w:color="000000" w:sz="4" w:space="0"/>
              <w:bottom w:val="none" w:color="000000" w:sz="4" w:space="0"/>
              <w:right w:val="none" w:color="000000" w:sz="4" w:space="0"/>
            </w:tcBorders>
            <w:tcW w:w="4410" w:type="dxa"/>
            <w:textDirection w:val="lrTb"/>
            <w:noWrap w:val="false"/>
          </w:tcPr>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Услуги принял: </w:t>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От Заказчика</w:t>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_______________________________</w:t>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                (расшифровка подписи)</w:t>
            </w:r>
            <w:r>
              <w:rPr>
                <w:rFonts w:ascii="PT Astra Serif" w:hAnsi="PT Astra Serif" w:cs="PT Astra Serif"/>
                <w:sz w:val="24"/>
                <w:szCs w:val="24"/>
              </w:rPr>
            </w:r>
            <w:r>
              <w:rPr>
                <w:rFonts w:ascii="PT Astra Serif" w:hAnsi="PT Astra Serif" w:cs="PT Astra Serif"/>
                <w:sz w:val="24"/>
                <w:szCs w:val="24"/>
              </w:rPr>
            </w:r>
          </w:p>
          <w:p>
            <w:pPr>
              <w:pStyle w:val="1198"/>
              <w:ind w:left="148"/>
              <w:jc w:val="lef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   М.П.  (при наличии)</w:t>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 «___» ________   20__ г.</w:t>
            </w:r>
            <w:r>
              <w:rPr>
                <w:rFonts w:ascii="PT Astra Serif" w:hAnsi="PT Astra Serif" w:cs="PT Astra Serif"/>
                <w:sz w:val="24"/>
                <w:szCs w:val="24"/>
              </w:rPr>
            </w:r>
            <w:r>
              <w:rPr>
                <w:rFonts w:ascii="PT Astra Serif" w:hAnsi="PT Astra Serif" w:cs="PT Astra Serif"/>
                <w:sz w:val="24"/>
                <w:szCs w:val="24"/>
              </w:rPr>
            </w:r>
          </w:p>
        </w:tc>
        <w:tc>
          <w:tcPr>
            <w:gridSpan w:val="2"/>
            <w:tcBorders>
              <w:top w:val="none" w:color="000000" w:sz="4" w:space="0"/>
              <w:left w:val="none" w:color="000000" w:sz="4" w:space="0"/>
              <w:bottom w:val="none" w:color="000000" w:sz="4" w:space="0"/>
              <w:right w:val="none" w:color="000000" w:sz="4" w:space="0"/>
            </w:tcBorders>
            <w:tcW w:w="4650" w:type="dxa"/>
            <w:textDirection w:val="lrTb"/>
            <w:noWrap w:val="false"/>
          </w:tcPr>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Услуги сдал:</w:t>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От Исполнителя</w:t>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w:t>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              (расшифровка подписи)</w:t>
            </w:r>
            <w:r>
              <w:rPr>
                <w:rFonts w:ascii="PT Astra Serif" w:hAnsi="PT Astra Serif" w:cs="PT Astra Serif"/>
                <w:sz w:val="24"/>
                <w:szCs w:val="24"/>
              </w:rPr>
            </w:r>
            <w:r>
              <w:rPr>
                <w:rFonts w:ascii="PT Astra Serif" w:hAnsi="PT Astra Serif" w:cs="PT Astra Serif"/>
                <w:sz w:val="24"/>
                <w:szCs w:val="24"/>
              </w:rPr>
            </w:r>
          </w:p>
          <w:p>
            <w:pPr>
              <w:pStyle w:val="1198"/>
              <w:ind w:left="148"/>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     М.П. (при наличии) </w:t>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«___» ________   20__ г.</w:t>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8"/>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c>
          <w:tcPr>
            <w:gridSpan w:val="2"/>
            <w:tcW w:w="4923" w:type="dxa"/>
            <w:textDirection w:val="lrTb"/>
            <w:noWrap w:val="false"/>
          </w:tcPr>
          <w:p>
            <w:pPr>
              <w:pStyle w:val="1211"/>
              <w:jc w:val="righ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gridSpan w:val="2"/>
            <w:tcW w:w="4924" w:type="dxa"/>
            <w:textDirection w:val="lrTb"/>
            <w:noWrap w:val="false"/>
          </w:tcPr>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right"/>
              <w:rPr>
                <w:rFonts w:ascii="PT Astra Serif" w:hAnsi="PT Astra Serif" w:cs="PT Astra Serif"/>
                <w:sz w:val="24"/>
                <w:szCs w:val="24"/>
              </w:rPr>
            </w:pPr>
            <w:r>
              <w:rPr>
                <w:rFonts w:ascii="PT Astra Serif" w:hAnsi="PT Astra Serif" w:eastAsia="PT Astra Serif" w:cs="PT Astra Serif"/>
                <w:sz w:val="24"/>
                <w:szCs w:val="24"/>
              </w:rPr>
              <w:t xml:space="preserve">Приложение № 4</w:t>
            </w:r>
            <w:r>
              <w:rPr>
                <w:rFonts w:ascii="PT Astra Serif" w:hAnsi="PT Astra Serif" w:cs="PT Astra Serif"/>
                <w:sz w:val="24"/>
                <w:szCs w:val="24"/>
              </w:rPr>
            </w:r>
            <w:r>
              <w:rPr>
                <w:rFonts w:ascii="PT Astra Serif" w:hAnsi="PT Astra Serif" w:cs="PT Astra Serif"/>
                <w:sz w:val="24"/>
                <w:szCs w:val="24"/>
              </w:rPr>
            </w:r>
          </w:p>
          <w:p>
            <w:pPr>
              <w:pStyle w:val="1229"/>
              <w:ind w:firstLine="0"/>
              <w:jc w:val="right"/>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widowControl w:val="off"/>
              <w:rPr>
                <w:rFonts w:ascii="PT Astra Serif" w:hAnsi="PT Astra Serif" w:cs="PT Astra Serif"/>
                <w:sz w:val="24"/>
                <w:szCs w:val="24"/>
              </w:rPr>
            </w:pPr>
            <w:r>
              <w:rPr>
                <w:rFonts w:ascii="PT Astra Serif" w:hAnsi="PT Astra Serif" w:eastAsia="PT Astra Serif" w:cs="PT Astra Serif"/>
                <w:sz w:val="24"/>
                <w:szCs w:val="24"/>
              </w:rPr>
              <w:t xml:space="preserve">№ _____ от «__» ______ 20__</w:t>
            </w:r>
            <w:r>
              <w:rPr>
                <w:rFonts w:ascii="PT Astra Serif" w:hAnsi="PT Astra Serif" w:eastAsia="PT Astra Serif" w:cs="PT Astra Serif"/>
                <w:sz w:val="24"/>
                <w:szCs w:val="24"/>
              </w:rPr>
              <w:t xml:space="preserve"> г.</w:t>
            </w:r>
            <w:r>
              <w:rPr>
                <w:rFonts w:ascii="PT Astra Serif" w:hAnsi="PT Astra Serif" w:cs="PT Astra Serif"/>
                <w:sz w:val="24"/>
                <w:szCs w:val="24"/>
              </w:rPr>
            </w:r>
            <w:r>
              <w:rPr>
                <w:rFonts w:ascii="PT Astra Serif" w:hAnsi="PT Astra Serif" w:cs="PT Astra Serif"/>
                <w:sz w:val="24"/>
                <w:szCs w:val="24"/>
              </w:rPr>
            </w:r>
          </w:p>
          <w:p>
            <w:pPr>
              <w:pStyle w:val="1211"/>
              <w:jc w:val="righ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jc w:val="right"/>
        <w:rPr>
          <w:rFonts w:ascii="PT Astra Serif" w:hAnsi="PT Astra Serif" w:cs="PT Astra Serif"/>
          <w:b/>
          <w:bCs/>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Образец</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cs="PT Astra Serif"/>
          <w:b/>
          <w:bCs/>
          <w:sz w:val="24"/>
          <w:szCs w:val="24"/>
        </w:rPr>
      </w:r>
      <w:r>
        <w:rPr>
          <w:rFonts w:ascii="PT Astra Serif" w:hAnsi="PT Astra Serif" w:cs="PT Astra Serif"/>
          <w:b/>
          <w:bCs/>
          <w:sz w:val="24"/>
          <w:szCs w:val="24"/>
        </w:rPr>
      </w:r>
    </w:p>
    <w:p>
      <w:pPr>
        <w:jc w:val="center"/>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jc w:val="center"/>
        <w:rPr>
          <w:rFonts w:ascii="PT Astra Serif" w:hAnsi="PT Astra Serif" w:eastAsia="PT Astra Serif" w:cs="PT Astra Serif"/>
          <w:b/>
          <w:bCs/>
          <w:sz w:val="24"/>
          <w:szCs w:val="24"/>
          <w:highlight w:val="none"/>
        </w:rPr>
      </w:pPr>
      <w:r>
        <w:rPr>
          <w:rFonts w:ascii="PT Astra Serif" w:hAnsi="PT Astra Serif" w:eastAsia="PT Astra Serif" w:cs="PT Astra Serif"/>
          <w:b/>
          <w:bCs/>
          <w:sz w:val="24"/>
          <w:szCs w:val="24"/>
        </w:rPr>
        <w:t xml:space="preserve">Акт сверки расчетов</w:t>
      </w:r>
      <w:r>
        <w:rPr>
          <w:rFonts w:ascii="PT Astra Serif" w:hAnsi="PT Astra Serif" w:eastAsia="PT Astra Serif" w:cs="PT Astra Serif"/>
          <w:b/>
          <w:bCs/>
          <w:sz w:val="24"/>
          <w:szCs w:val="24"/>
          <w:highlight w:val="none"/>
        </w:rPr>
      </w:r>
      <w:r>
        <w:rPr>
          <w:rFonts w:ascii="PT Astra Serif" w:hAnsi="PT Astra Serif" w:eastAsia="PT Astra Serif" w:cs="PT Astra Serif"/>
          <w:b/>
          <w:bCs/>
          <w:sz w:val="24"/>
          <w:szCs w:val="24"/>
          <w:highlight w:val="none"/>
        </w:rPr>
      </w:r>
    </w:p>
    <w:p>
      <w:pPr>
        <w:jc w:val="center"/>
        <w:rPr>
          <w:rFonts w:ascii="PT Astra Serif" w:hAnsi="PT Astra Serif" w:cs="PT Astra Serif"/>
          <w:b/>
          <w:bCs/>
          <w:sz w:val="24"/>
          <w:szCs w:val="24"/>
        </w:rPr>
      </w:pPr>
      <w:r>
        <w:rPr>
          <w:rFonts w:ascii="PT Astra Serif" w:hAnsi="PT Astra Serif" w:eastAsia="PT Astra Serif" w:cs="PT Astra Serif"/>
          <w:sz w:val="24"/>
          <w:szCs w:val="24"/>
        </w:rPr>
        <w:t xml:space="preserve">  по Контракту от ___________№  ___________</w:t>
      </w:r>
      <w:r>
        <w:rPr>
          <w:rFonts w:ascii="PT Astra Serif" w:hAnsi="PT Astra Serif" w:cs="PT Astra Serif"/>
          <w:b/>
          <w:bCs/>
          <w:sz w:val="24"/>
          <w:szCs w:val="24"/>
        </w:rPr>
      </w:r>
      <w:r>
        <w:rPr>
          <w:rFonts w:ascii="PT Astra Serif" w:hAnsi="PT Astra Serif" w:cs="PT Astra Serif"/>
          <w:b/>
          <w:bCs/>
          <w:sz w:val="24"/>
          <w:szCs w:val="24"/>
        </w:rPr>
      </w:r>
    </w:p>
    <w:p>
      <w:pPr>
        <w:jc w:val="center"/>
        <w:rPr>
          <w:rFonts w:ascii="PT Astra Serif" w:hAnsi="PT Astra Serif" w:cs="PT Astra Serif"/>
          <w:sz w:val="24"/>
          <w:szCs w:val="24"/>
          <w:vertAlign w:val="superscript"/>
        </w:rPr>
      </w:pPr>
      <w:r>
        <w:rPr>
          <w:rFonts w:ascii="PT Astra Serif" w:hAnsi="PT Astra Serif" w:eastAsia="PT Astra Serif" w:cs="PT Astra Serif"/>
          <w:sz w:val="24"/>
          <w:szCs w:val="24"/>
        </w:rPr>
        <w:t xml:space="preserve">между </w:t>
      </w:r>
      <w:r>
        <w:rPr>
          <w:rFonts w:ascii="PT Astra Serif" w:hAnsi="PT Astra Serif" w:eastAsia="PT Astra Serif" w:cs="PT Astra Serif"/>
          <w:sz w:val="24"/>
          <w:szCs w:val="24"/>
        </w:rPr>
        <w:t xml:space="preserve">________________________________________________</w:t>
      </w:r>
      <w:r>
        <w:rPr>
          <w:rFonts w:ascii="PT Astra Serif" w:hAnsi="PT Astra Serif" w:eastAsia="PT Astra Serif" w:cs="PT Astra Serif"/>
          <w:sz w:val="24"/>
          <w:szCs w:val="24"/>
        </w:rPr>
        <w:t xml:space="preserve">______</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vertAlign w:val="superscript"/>
        </w:rPr>
        <w:t xml:space="preserve">(наименование Заказчика)</w:t>
      </w:r>
      <w:r>
        <w:rPr>
          <w:rFonts w:ascii="PT Astra Serif" w:hAnsi="PT Astra Serif" w:cs="PT Astra Serif"/>
          <w:sz w:val="24"/>
          <w:szCs w:val="24"/>
          <w:vertAlign w:val="superscript"/>
        </w:rPr>
      </w:r>
      <w:r>
        <w:rPr>
          <w:rFonts w:ascii="PT Astra Serif" w:hAnsi="PT Astra Serif" w:cs="PT Astra Serif"/>
          <w:sz w:val="24"/>
          <w:szCs w:val="24"/>
          <w:vertAlign w:val="superscript"/>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t xml:space="preserve">и</w:t>
      </w:r>
      <w:r>
        <w:rPr>
          <w:rFonts w:ascii="PT Astra Serif" w:hAnsi="PT Astra Serif" w:eastAsia="PT Astra Serif" w:cs="PT Astra Serif"/>
          <w:sz w:val="24"/>
          <w:szCs w:val="24"/>
        </w:rPr>
        <w:t xml:space="preserve"> ___________________________________________________________</w:t>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vertAlign w:val="superscript"/>
        </w:rPr>
        <w:t xml:space="preserve">(наименование Исполнителя</w:t>
      </w:r>
      <w:r>
        <w:rPr>
          <w:rFonts w:ascii="PT Astra Serif" w:hAnsi="PT Astra Serif" w:eastAsia="PT Astra Serif" w:cs="PT Astra Serif"/>
          <w:sz w:val="24"/>
          <w:szCs w:val="24"/>
          <w:vertAlign w:val="superscript"/>
        </w:rPr>
        <w:t xml:space="preserve">)</w:t>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ind w:firstLine="567"/>
        <w:rPr>
          <w:rFonts w:ascii="PT Astra Serif" w:hAnsi="PT Astra Serif" w:cs="PT Astra Serif"/>
          <w:sz w:val="24"/>
          <w:szCs w:val="24"/>
        </w:rPr>
      </w:pPr>
      <w:r>
        <w:rPr>
          <w:rFonts w:ascii="PT Astra Serif" w:hAnsi="PT Astra Serif" w:eastAsia="PT Astra Serif" w:cs="PT Astra Serif"/>
          <w:sz w:val="24"/>
          <w:szCs w:val="24"/>
        </w:rPr>
        <w:t xml:space="preserve">Сальдо на _______</w:t>
      </w:r>
      <w:r>
        <w:rPr>
          <w:rFonts w:ascii="PT Astra Serif" w:hAnsi="PT Astra Serif" w:eastAsia="PT Astra Serif" w:cs="PT Astra Serif"/>
          <w:sz w:val="24"/>
          <w:szCs w:val="24"/>
        </w:rPr>
        <w:t xml:space="preserve">_____</w:t>
      </w:r>
      <w:r>
        <w:rPr>
          <w:rFonts w:ascii="PT Astra Serif" w:hAnsi="PT Astra Serif" w:eastAsia="PT Astra Serif" w:cs="PT Astra Serif"/>
          <w:sz w:val="24"/>
          <w:szCs w:val="24"/>
        </w:rPr>
        <w:t xml:space="preserve">_   ____________           Раздел</w:t>
      </w:r>
      <w:r>
        <w:rPr>
          <w:rFonts w:ascii="PT Astra Serif" w:hAnsi="PT Astra Serif" w:eastAsia="PT Astra Serif" w:cs="PT Astra Serif"/>
          <w:sz w:val="24"/>
          <w:szCs w:val="24"/>
        </w:rPr>
        <w:t xml:space="preserve">_______________________</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vertAlign w:val="superscript"/>
        </w:rPr>
      </w:pP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(дата)        </w:t>
      </w: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(сумма)</w:t>
      </w:r>
      <w:r>
        <w:rPr>
          <w:rFonts w:ascii="PT Astra Serif" w:hAnsi="PT Astra Serif" w:cs="PT Astra Serif"/>
          <w:sz w:val="24"/>
          <w:szCs w:val="24"/>
          <w:vertAlign w:val="superscript"/>
        </w:rPr>
      </w:r>
      <w:r>
        <w:rPr>
          <w:rFonts w:ascii="PT Astra Serif" w:hAnsi="PT Astra Serif" w:cs="PT Astra Serif"/>
          <w:sz w:val="24"/>
          <w:szCs w:val="24"/>
          <w:vertAlign w:val="superscript"/>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W w:w="9368"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09"/>
        <w:gridCol w:w="2399"/>
        <w:gridCol w:w="2392"/>
        <w:gridCol w:w="2168"/>
      </w:tblGrid>
      <w:tr>
        <w:tblPrEx/>
        <w:trPr>
          <w:trHeight w:val="313"/>
        </w:trPr>
        <w:tc>
          <w:tcPr>
            <w:gridSpan w:val="2"/>
            <w:tcW w:w="4808" w:type="dxa"/>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center"/>
              <w:rPr>
                <w:rFonts w:ascii="PT Astra Serif" w:hAnsi="PT Astra Serif" w:cs="PT Astra Serif"/>
                <w:sz w:val="24"/>
                <w:szCs w:val="24"/>
              </w:rPr>
            </w:pPr>
            <w:r>
              <w:rPr>
                <w:rFonts w:ascii="PT Astra Serif" w:hAnsi="PT Astra Serif" w:eastAsia="PT Astra Serif" w:cs="PT Astra Serif"/>
                <w:sz w:val="24"/>
                <w:szCs w:val="24"/>
              </w:rPr>
              <w:t xml:space="preserve">Наименование Заказчика</w:t>
            </w:r>
            <w:r>
              <w:rPr>
                <w:rFonts w:ascii="PT Astra Serif" w:hAnsi="PT Astra Serif" w:cs="PT Astra Serif"/>
                <w:sz w:val="24"/>
                <w:szCs w:val="24"/>
              </w:rPr>
            </w:r>
            <w:r>
              <w:rPr>
                <w:rFonts w:ascii="PT Astra Serif" w:hAnsi="PT Astra Serif" w:cs="PT Astra Serif"/>
                <w:sz w:val="24"/>
                <w:szCs w:val="24"/>
              </w:rPr>
            </w:r>
          </w:p>
        </w:tc>
        <w:tc>
          <w:tcPr>
            <w:gridSpan w:val="2"/>
            <w:tcW w:w="4560" w:type="dxa"/>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center"/>
              <w:rPr>
                <w:rFonts w:ascii="PT Astra Serif" w:hAnsi="PT Astra Serif" w:cs="PT Astra Serif"/>
                <w:sz w:val="24"/>
                <w:szCs w:val="24"/>
              </w:rPr>
            </w:pPr>
            <w:r>
              <w:rPr>
                <w:rFonts w:ascii="PT Astra Serif" w:hAnsi="PT Astra Serif" w:eastAsia="PT Astra Serif" w:cs="PT Astra Serif"/>
                <w:sz w:val="24"/>
                <w:szCs w:val="24"/>
              </w:rPr>
              <w:t xml:space="preserve">Наименование Исполнителя</w:t>
            </w:r>
            <w:r>
              <w:rPr>
                <w:rFonts w:ascii="PT Astra Serif" w:hAnsi="PT Astra Serif" w:cs="PT Astra Serif"/>
                <w:sz w:val="24"/>
                <w:szCs w:val="24"/>
              </w:rPr>
            </w:r>
            <w:r>
              <w:rPr>
                <w:rFonts w:ascii="PT Astra Serif" w:hAnsi="PT Astra Serif" w:cs="PT Astra Serif"/>
                <w:sz w:val="24"/>
                <w:szCs w:val="24"/>
              </w:rPr>
            </w:r>
          </w:p>
        </w:tc>
      </w:tr>
      <w:tr>
        <w:tblPrEx/>
        <w:trPr>
          <w:trHeight w:val="641"/>
        </w:trPr>
        <w:tc>
          <w:tcPr>
            <w:tcW w:w="2409" w:type="dxa"/>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 платежных поручений, дата</w:t>
            </w:r>
            <w:r>
              <w:rPr>
                <w:rFonts w:ascii="PT Astra Serif" w:hAnsi="PT Astra Serif" w:cs="PT Astra Serif"/>
                <w:sz w:val="24"/>
                <w:szCs w:val="24"/>
              </w:rPr>
            </w:r>
            <w:r>
              <w:rPr>
                <w:rFonts w:ascii="PT Astra Serif" w:hAnsi="PT Astra Serif" w:cs="PT Astra Serif"/>
                <w:sz w:val="24"/>
                <w:szCs w:val="24"/>
              </w:rPr>
            </w:r>
          </w:p>
        </w:tc>
        <w:tc>
          <w:tcPr>
            <w:tcW w:w="2399" w:type="dxa"/>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Сумма, руб.</w:t>
            </w:r>
            <w:r>
              <w:rPr>
                <w:rFonts w:ascii="PT Astra Serif" w:hAnsi="PT Astra Serif" w:cs="PT Astra Serif"/>
                <w:sz w:val="24"/>
                <w:szCs w:val="24"/>
              </w:rPr>
            </w:r>
            <w:r>
              <w:rPr>
                <w:rFonts w:ascii="PT Astra Serif" w:hAnsi="PT Astra Serif" w:cs="PT Astra Serif"/>
                <w:sz w:val="24"/>
                <w:szCs w:val="24"/>
              </w:rPr>
            </w:r>
          </w:p>
        </w:tc>
        <w:tc>
          <w:tcPr>
            <w:tcW w:w="2392"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t xml:space="preserve">Реквизиты  акта сдачи-приемки оказанных Услуг, дата</w:t>
            </w:r>
            <w:r>
              <w:rPr>
                <w:rFonts w:ascii="PT Astra Serif" w:hAnsi="PT Astra Serif" w:cs="PT Astra Serif"/>
                <w:sz w:val="24"/>
                <w:szCs w:val="24"/>
              </w:rPr>
            </w:r>
            <w:r>
              <w:rPr>
                <w:rFonts w:ascii="PT Astra Serif" w:hAnsi="PT Astra Serif" w:cs="PT Astra Serif"/>
                <w:sz w:val="24"/>
                <w:szCs w:val="24"/>
              </w:rPr>
            </w:r>
          </w:p>
        </w:tc>
        <w:tc>
          <w:tcPr>
            <w:tcW w:w="2168" w:type="dxa"/>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Сумма, руб.</w:t>
            </w:r>
            <w:r>
              <w:rPr>
                <w:rFonts w:ascii="PT Astra Serif" w:hAnsi="PT Astra Serif" w:cs="PT Astra Serif"/>
                <w:sz w:val="24"/>
                <w:szCs w:val="24"/>
              </w:rPr>
            </w:r>
            <w:r>
              <w:rPr>
                <w:rFonts w:ascii="PT Astra Serif" w:hAnsi="PT Astra Serif" w:cs="PT Astra Serif"/>
                <w:sz w:val="24"/>
                <w:szCs w:val="24"/>
              </w:rPr>
            </w:r>
          </w:p>
        </w:tc>
      </w:tr>
      <w:tr>
        <w:tblPrEx/>
        <w:trPr>
          <w:trHeight w:val="313"/>
        </w:trPr>
        <w:tc>
          <w:tcPr>
            <w:tcW w:w="2409"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2399"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2392"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2168"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r>
        <w:tblPrEx/>
        <w:trPr>
          <w:trHeight w:val="328"/>
        </w:trPr>
        <w:tc>
          <w:tcPr>
            <w:tcW w:w="2409"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t xml:space="preserve">Итого:</w:t>
            </w:r>
            <w:r>
              <w:rPr>
                <w:rFonts w:ascii="PT Astra Serif" w:hAnsi="PT Astra Serif" w:cs="PT Astra Serif"/>
                <w:sz w:val="24"/>
                <w:szCs w:val="24"/>
              </w:rPr>
            </w:r>
            <w:r>
              <w:rPr>
                <w:rFonts w:ascii="PT Astra Serif" w:hAnsi="PT Astra Serif" w:cs="PT Astra Serif"/>
                <w:sz w:val="24"/>
                <w:szCs w:val="24"/>
              </w:rPr>
            </w:r>
          </w:p>
        </w:tc>
        <w:tc>
          <w:tcPr>
            <w:tcW w:w="2399"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2392"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2168"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11"/>
        <w:ind w:firstLine="567"/>
        <w:rPr>
          <w:rFonts w:ascii="PT Astra Serif" w:hAnsi="PT Astra Serif" w:cs="PT Astra Serif"/>
          <w:sz w:val="24"/>
          <w:szCs w:val="24"/>
        </w:rPr>
      </w:pPr>
      <w:r>
        <w:rPr>
          <w:rFonts w:ascii="PT Astra Serif" w:hAnsi="PT Astra Serif" w:eastAsia="PT Astra Serif" w:cs="PT Astra Serif"/>
          <w:sz w:val="24"/>
          <w:szCs w:val="24"/>
        </w:rPr>
        <w:t xml:space="preserve">Сальдо на ________________</w:t>
      </w:r>
      <w:r>
        <w:rPr>
          <w:rFonts w:ascii="PT Astra Serif" w:hAnsi="PT Astra Serif" w:eastAsia="PT Astra Serif" w:cs="PT Astra Serif"/>
          <w:sz w:val="24"/>
          <w:szCs w:val="24"/>
        </w:rPr>
        <w:t xml:space="preserve">        __________________</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(дата)                                  (сумма)</w:t>
      </w:r>
      <w:r>
        <w:rPr>
          <w:rFonts w:ascii="PT Astra Serif" w:hAnsi="PT Astra Serif" w:cs="PT Astra Serif"/>
          <w:sz w:val="24"/>
          <w:szCs w:val="24"/>
        </w:rPr>
      </w:r>
      <w:r>
        <w:rPr>
          <w:rFonts w:ascii="PT Astra Serif" w:hAnsi="PT Astra Serif" w:cs="PT Astra Serif"/>
          <w:sz w:val="24"/>
          <w:szCs w:val="24"/>
        </w:rPr>
      </w:r>
    </w:p>
    <w:p>
      <w:pPr>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ind w:firstLine="567"/>
        <w:rPr>
          <w:rFonts w:ascii="PT Astra Serif" w:hAnsi="PT Astra Serif" w:cs="PT Astra Serif"/>
          <w:sz w:val="24"/>
          <w:szCs w:val="24"/>
        </w:rPr>
      </w:pPr>
      <w:r>
        <w:rPr>
          <w:rFonts w:ascii="PT Astra Serif" w:hAnsi="PT Astra Serif" w:eastAsia="PT Astra Serif" w:cs="PT Astra Serif"/>
          <w:sz w:val="24"/>
          <w:szCs w:val="24"/>
        </w:rPr>
        <w:t xml:space="preserve">В пользу</w:t>
      </w:r>
      <w:r>
        <w:rPr>
          <w:rFonts w:ascii="PT Astra Serif" w:hAnsi="PT Astra Serif" w:eastAsia="PT Astra Serif" w:cs="PT Astra Serif"/>
          <w:sz w:val="24"/>
          <w:szCs w:val="24"/>
        </w:rPr>
        <w:t xml:space="preserve">________________________________________</w:t>
      </w:r>
      <w:r>
        <w:rPr>
          <w:rFonts w:ascii="PT Astra Serif" w:hAnsi="PT Astra Serif" w:cs="PT Astra Serif"/>
          <w:sz w:val="24"/>
          <w:szCs w:val="24"/>
        </w:rPr>
      </w:r>
      <w:r>
        <w:rPr>
          <w:rFonts w:ascii="PT Astra Serif" w:hAnsi="PT Astra Serif" w:cs="PT Astra Serif"/>
          <w:sz w:val="24"/>
          <w:szCs w:val="24"/>
        </w:rPr>
      </w:r>
    </w:p>
    <w:tbl>
      <w:tblPr>
        <w:tblW w:w="10185" w:type="dxa"/>
        <w:tblInd w:w="2" w:type="dxa"/>
        <w:tblLayout w:type="fixed"/>
        <w:tblLook w:val="01E0" w:firstRow="1" w:lastRow="1" w:firstColumn="1" w:lastColumn="1" w:noHBand="0" w:noVBand="0"/>
      </w:tblPr>
      <w:tblGrid>
        <w:gridCol w:w="5092"/>
        <w:gridCol w:w="5093"/>
      </w:tblGrid>
      <w:tr>
        <w:tblPrEx/>
        <w:trPr>
          <w:trHeight w:val="1629"/>
        </w:trPr>
        <w:tc>
          <w:tcPr>
            <w:tcW w:w="5092" w:type="dxa"/>
            <w:textDirection w:val="lrTb"/>
            <w:noWrap w:val="false"/>
          </w:tcPr>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t xml:space="preserve">Заказчик</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                 (расшифровка подписи)</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М.П.  (при наличии)</w:t>
            </w:r>
            <w:r>
              <w:rPr>
                <w:rFonts w:ascii="PT Astra Serif" w:hAnsi="PT Astra Serif" w:cs="PT Astra Serif"/>
                <w:sz w:val="24"/>
                <w:szCs w:val="24"/>
              </w:rPr>
            </w:r>
            <w:r>
              <w:rPr>
                <w:rFonts w:ascii="PT Astra Serif" w:hAnsi="PT Astra Serif" w:cs="PT Astra Serif"/>
                <w:sz w:val="24"/>
                <w:szCs w:val="24"/>
              </w:rPr>
            </w:r>
          </w:p>
        </w:tc>
        <w:tc>
          <w:tcPr>
            <w:tcW w:w="5093" w:type="dxa"/>
            <w:textDirection w:val="lrTb"/>
            <w:noWrap w:val="false"/>
          </w:tcPr>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    (подпись)                (расшифровка подписи)</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М.П.  (при наличии)</w:t>
            </w:r>
            <w:r>
              <w:rPr>
                <w:rFonts w:ascii="PT Astra Serif" w:hAnsi="PT Astra Serif" w:cs="PT Astra Serif"/>
                <w:sz w:val="24"/>
                <w:szCs w:val="24"/>
              </w:rPr>
            </w:r>
            <w:r>
              <w:rPr>
                <w:rFonts w:ascii="PT Astra Serif" w:hAnsi="PT Astra Serif" w:cs="PT Astra Serif"/>
                <w:sz w:val="24"/>
                <w:szCs w:val="24"/>
              </w:rPr>
            </w:r>
          </w:p>
        </w:tc>
      </w:tr>
      <w:tr>
        <w:tblPrEx/>
        <w:trPr>
          <w:trHeight w:val="786"/>
        </w:trPr>
        <w:tc>
          <w:tcPr>
            <w:tcW w:w="5092" w:type="dxa"/>
            <w:textDirection w:val="lrTb"/>
            <w:noWrap w:val="false"/>
          </w:tcPr>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t xml:space="preserve">Главный бухгалтер</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          (подпись)                        (расшифровка подписи)</w:t>
            </w:r>
            <w:r>
              <w:rPr>
                <w:rFonts w:ascii="PT Astra Serif" w:hAnsi="PT Astra Serif" w:cs="PT Astra Serif"/>
                <w:sz w:val="24"/>
                <w:szCs w:val="24"/>
              </w:rPr>
            </w:r>
            <w:r>
              <w:rPr>
                <w:rFonts w:ascii="PT Astra Serif" w:hAnsi="PT Astra Serif" w:cs="PT Astra Serif"/>
                <w:sz w:val="24"/>
                <w:szCs w:val="24"/>
              </w:rPr>
            </w:r>
          </w:p>
        </w:tc>
        <w:tc>
          <w:tcPr>
            <w:tcW w:w="5093" w:type="dxa"/>
            <w:textDirection w:val="lrTb"/>
            <w:noWrap w:val="false"/>
          </w:tcPr>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jc w:val="center"/>
              <w:rPr>
                <w:rFonts w:ascii="PT Astra Serif" w:hAnsi="PT Astra Serif" w:cs="PT Astra Serif"/>
                <w:sz w:val="24"/>
                <w:szCs w:val="24"/>
              </w:rPr>
            </w:pPr>
            <w:r>
              <w:rPr>
                <w:rFonts w:ascii="PT Astra Serif" w:hAnsi="PT Astra Serif" w:eastAsia="PT Astra Serif" w:cs="PT Astra Serif"/>
                <w:sz w:val="24"/>
                <w:szCs w:val="24"/>
              </w:rPr>
              <w:t xml:space="preserve">Главный бухгалтер</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(подпись)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(расшифровка подписи)</w:t>
            </w:r>
            <w:r>
              <w:rPr>
                <w:rFonts w:ascii="PT Astra Serif" w:hAnsi="PT Astra Serif" w:cs="PT Astra Serif"/>
                <w:sz w:val="24"/>
                <w:szCs w:val="24"/>
              </w:rPr>
            </w:r>
            <w:r>
              <w:rPr>
                <w:rFonts w:ascii="PT Astra Serif" w:hAnsi="PT Astra Serif" w:cs="PT Astra Serif"/>
                <w:sz w:val="24"/>
                <w:szCs w:val="24"/>
              </w:rPr>
            </w:r>
          </w:p>
        </w:tc>
      </w:tr>
    </w:tbl>
    <w:p>
      <w:pPr>
        <w:pStyle w:val="1257"/>
        <w:jc w:val="both"/>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57"/>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11"/>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rPr>
          <w:rFonts w:ascii="PT Astra Serif" w:hAnsi="PT Astra Serif" w:cs="PT Astra Serif"/>
          <w:color w:val="ff0000"/>
          <w:sz w:val="24"/>
          <w:szCs w:val="24"/>
        </w:rPr>
      </w:pPr>
      <w:r>
        <w:rPr>
          <w:rFonts w:ascii="PT Astra Serif" w:hAnsi="PT Astra Serif" w:eastAsia="PT Astra Serif" w:cs="PT Astra Serif"/>
          <w:color w:val="ff0000"/>
          <w:sz w:val="24"/>
          <w:szCs w:val="24"/>
        </w:rPr>
        <w:t xml:space="preserve"> </w:t>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sectPr>
      <w:headerReference w:type="default" r:id="rId9"/>
      <w:headerReference w:type="first" r:id="rId10"/>
      <w:footerReference w:type="default" r:id="rId11"/>
      <w:footerReference w:type="even" r:id="rId12"/>
      <w:footerReference w:type="first" r:id="rId13"/>
      <w:footnotePr/>
      <w:endnotePr/>
      <w:type w:val="nextPage"/>
      <w:pgSz w:w="11906" w:h="16838" w:orient="portrait"/>
      <w:pgMar w:top="851" w:right="850" w:bottom="851" w:left="851" w:header="346"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00506000000020003"/>
  </w:font>
  <w:font w:name="SimSun">
    <w:panose1 w:val="02000506000000020000"/>
  </w:font>
  <w:font w:name="font232">
    <w:panose1 w:val="02000506000000020003"/>
  </w:font>
  <w:font w:name="DejaVu Sans">
    <w:panose1 w:val="020B0603030804020204"/>
  </w:font>
  <w:font w:name="font181">
    <w:panose1 w:val="02000506000000020003"/>
  </w:font>
  <w:font w:name="PMingLiU">
    <w:panose1 w:val="02020502040504020204"/>
  </w:font>
  <w:font w:name="FranklinDemi">
    <w:panose1 w:val="02000506000000020003"/>
  </w:font>
  <w:font w:name="MS Sans Serif">
    <w:panose1 w:val="02000506000000020003"/>
  </w:font>
  <w:font w:name="Calibri">
    <w:panose1 w:val="020F0502020204030204"/>
  </w:font>
  <w:font w:name="Gelvetsky 12pt">
    <w:panose1 w:val="02000506000000020003"/>
  </w:font>
  <w:font w:name="TimesDL">
    <w:panose1 w:val="02000506000000020003"/>
  </w:font>
  <w:font w:name="Verdana">
    <w:panose1 w:val="020B0604030504040204"/>
  </w:font>
  <w:font w:name="Lucida Sans Unicode">
    <w:panose1 w:val="020B0502040504020204"/>
  </w:font>
  <w:font w:name="SchoolBookC">
    <w:panose1 w:val="02000506000000020003"/>
  </w:font>
  <w:font w:name="GaramondNarrowC">
    <w:panose1 w:val="02000506000000020003"/>
  </w:font>
  <w:font w:name="Tahoma">
    <w:panose1 w:val="020B0604030504040204"/>
  </w:font>
  <w:font w:name="MS Mincho">
    <w:panose1 w:val="02020503050405090304"/>
  </w:font>
  <w:font w:name="Times New Roman">
    <w:panose1 w:val="02020603050405020304"/>
  </w:font>
  <w:font w:name="Cambria">
    <w:panose1 w:val="02040503050406030204"/>
  </w:font>
  <w:font w:name="GaramondC">
    <w:panose1 w:val="02000506000000020003"/>
  </w:font>
  <w:font w:name="Liberation Sans">
    <w:panose1 w:val="020B0604020202020204"/>
  </w:font>
  <w:font w:name="Wingdings">
    <w:panose1 w:val="05010000000000000000"/>
  </w:font>
  <w:font w:name="Courier New">
    <w:panose1 w:val="02070409020205020404"/>
  </w:font>
  <w:font w:name="Mangal">
    <w:panose1 w:val="02040503050406030204"/>
  </w:font>
  <w:font w:name="Symbol">
    <w:panose1 w:val="05010000000000000000"/>
  </w:font>
  <w:font w:name="Arial Unicode MS">
    <w:panose1 w:val="020B0604020202020204"/>
  </w:font>
  <w:font w:name="PT Astra Serif">
    <w:panose1 w:val="020A060304050502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5"/>
      <w:rPr>
        <w:rStyle w:val="1116"/>
      </w:rPr>
      <w:framePr w:wrap="around" w:vAnchor="text" w:hAnchor="margin" w:xAlign="center" w:y="1"/>
    </w:pPr>
    <w:r>
      <w:rPr>
        <w:rStyle w:val="1116"/>
      </w:rPr>
    </w:r>
    <w:r>
      <w:rPr>
        <w:rStyle w:val="1116"/>
      </w:rPr>
    </w:r>
    <w:r>
      <w:rPr>
        <w:rStyle w:val="1116"/>
      </w:rPr>
    </w:r>
  </w:p>
  <w:p>
    <w:pPr>
      <w:pStyle w:val="1205"/>
      <w:rPr>
        <w:rStyle w:val="1116"/>
      </w:rPr>
      <w:framePr w:wrap="around" w:vAnchor="text" w:hAnchor="margin" w:xAlign="right" w:y="1"/>
    </w:pPr>
    <w:r>
      <w:rPr>
        <w:rStyle w:val="1116"/>
      </w:rPr>
    </w:r>
    <w:r>
      <w:rPr>
        <w:rStyle w:val="1116"/>
      </w:rPr>
    </w:r>
    <w:r>
      <w:rPr>
        <w:rStyle w:val="1116"/>
      </w:rPr>
    </w:r>
  </w:p>
  <w:p>
    <w:pPr>
      <w:pStyle w:val="1205"/>
      <w:ind w:right="360"/>
      <w:framePr w:wrap="around" w:vAnchor="text" w:hAnchor="margin" w:xAlign="center" w:y="1"/>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5"/>
      <w:rPr>
        <w:rStyle w:val="1116"/>
      </w:rPr>
      <w:framePr w:wrap="around" w:vAnchor="text" w:hAnchor="margin" w:xAlign="center" w:y="1"/>
    </w:pPr>
    <w:r>
      <w:rPr>
        <w:rStyle w:val="1116"/>
      </w:rPr>
      <w:fldChar w:fldCharType="begin"/>
    </w:r>
    <w:r>
      <w:rPr>
        <w:rStyle w:val="1116"/>
      </w:rPr>
      <w:instrText xml:space="preserve">PAGE  </w:instrText>
    </w:r>
    <w:r>
      <w:rPr>
        <w:rStyle w:val="1116"/>
      </w:rPr>
      <w:fldChar w:fldCharType="end"/>
    </w:r>
    <w:r>
      <w:rPr>
        <w:rStyle w:val="1116"/>
      </w:rPr>
    </w:r>
    <w:r>
      <w:rPr>
        <w:rStyle w:val="1116"/>
      </w:rPr>
    </w:r>
  </w:p>
  <w:p>
    <w:pPr>
      <w:pStyle w:val="1205"/>
      <w:ind w:right="360"/>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5"/>
      <w:jc w:val="center"/>
    </w:pPr>
    <w:r/>
    <w:r/>
  </w:p>
  <w:p>
    <w:pPr>
      <w:pStyle w:val="1205"/>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1230"/>
      </w:pPr>
      <w:r>
        <w:rPr>
          <w:rStyle w:val="1650"/>
        </w:rPr>
        <w:footnoteRef/>
      </w:r>
      <w:r>
        <w:t xml:space="preserve"> Указывается в случае проведения экспертизы силами Заказчика</w:t>
      </w:r>
      <w:r>
        <w:t xml:space="preserve">.</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3"/>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03"/>
      <w:rPr>
        <w:szCs w:val="16"/>
      </w:rPr>
    </w:pPr>
    <w:r>
      <w:rPr>
        <w:szCs w:val="16"/>
      </w:rPr>
    </w:r>
    <w:r>
      <w:rPr>
        <w:szCs w:val="16"/>
      </w:rPr>
    </w:r>
    <w:r>
      <w:rPr>
        <w:szCs w:val="16"/>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4"/>
      <w:numFmt w:val="decimal"/>
      <w:isLgl w:val="false"/>
      <w:suff w:val="tab"/>
      <w:lvlText w:val="%1"/>
      <w:lvlJc w:val="left"/>
      <w:pPr>
        <w:ind w:left="1200" w:hanging="1200"/>
        <w:tabs>
          <w:tab w:val="num" w:pos="1200" w:leader="none"/>
        </w:tabs>
      </w:pPr>
      <w:rPr>
        <w:rFonts w:hint="default"/>
      </w:rPr>
    </w:lvl>
    <w:lvl w:ilvl="1">
      <w:start w:val="1"/>
      <w:numFmt w:val="decimal"/>
      <w:pStyle w:val="903"/>
      <w:isLgl w:val="false"/>
      <w:suff w:val="tab"/>
      <w:lvlText w:val="%1.%2"/>
      <w:lvlJc w:val="left"/>
      <w:pPr>
        <w:ind w:left="1230" w:hanging="1200"/>
        <w:tabs>
          <w:tab w:val="num" w:pos="1230" w:leader="none"/>
        </w:tabs>
      </w:pPr>
      <w:rPr>
        <w:rFonts w:hint="default"/>
      </w:rPr>
    </w:lvl>
    <w:lvl w:ilvl="2">
      <w:start w:val="2007"/>
      <w:numFmt w:val="decimal"/>
      <w:isLgl w:val="false"/>
      <w:suff w:val="tab"/>
      <w:lvlText w:val="%1.%2.%3"/>
      <w:lvlJc w:val="left"/>
      <w:pPr>
        <w:ind w:left="1260" w:hanging="1200"/>
        <w:tabs>
          <w:tab w:val="num" w:pos="1260" w:leader="none"/>
        </w:tabs>
      </w:pPr>
      <w:rPr>
        <w:rFonts w:hint="default"/>
      </w:rPr>
    </w:lvl>
    <w:lvl w:ilvl="3">
      <w:start w:val="1"/>
      <w:numFmt w:val="decimal"/>
      <w:pStyle w:val="905"/>
      <w:isLgl w:val="false"/>
      <w:suff w:val="tab"/>
      <w:lvlText w:val="%1.%2.%3.%4"/>
      <w:lvlJc w:val="left"/>
      <w:pPr>
        <w:ind w:left="1768" w:hanging="1200"/>
        <w:tabs>
          <w:tab w:val="num" w:pos="1768" w:leader="none"/>
        </w:tabs>
      </w:pPr>
      <w:rPr>
        <w:rFonts w:hint="default"/>
      </w:rPr>
    </w:lvl>
    <w:lvl w:ilvl="4">
      <w:start w:val="1"/>
      <w:numFmt w:val="decimal"/>
      <w:isLgl w:val="false"/>
      <w:suff w:val="tab"/>
      <w:lvlText w:val="%1.%2.%3.%4.%5"/>
      <w:lvlJc w:val="left"/>
      <w:pPr>
        <w:ind w:left="1320" w:hanging="1200"/>
        <w:tabs>
          <w:tab w:val="num" w:pos="1320" w:leader="none"/>
        </w:tabs>
      </w:pPr>
      <w:rPr>
        <w:rFonts w:hint="default"/>
      </w:rPr>
    </w:lvl>
    <w:lvl w:ilvl="5">
      <w:start w:val="1"/>
      <w:numFmt w:val="decimal"/>
      <w:isLgl w:val="false"/>
      <w:suff w:val="tab"/>
      <w:lvlText w:val="%1.%2.%3.%4.%5.%6"/>
      <w:lvlJc w:val="left"/>
      <w:pPr>
        <w:ind w:left="1350" w:hanging="1200"/>
        <w:tabs>
          <w:tab w:val="num" w:pos="1350" w:leader="none"/>
        </w:tabs>
      </w:pPr>
      <w:rPr>
        <w:rFonts w:hint="default"/>
      </w:rPr>
    </w:lvl>
    <w:lvl w:ilvl="6">
      <w:start w:val="1"/>
      <w:numFmt w:val="decimal"/>
      <w:isLgl w:val="false"/>
      <w:suff w:val="tab"/>
      <w:lvlText w:val="%1.%2.%3.%4.%5.%6.%7"/>
      <w:lvlJc w:val="left"/>
      <w:pPr>
        <w:ind w:left="1620" w:hanging="1440"/>
        <w:tabs>
          <w:tab w:val="num" w:pos="1620" w:leader="none"/>
        </w:tabs>
      </w:pPr>
      <w:rPr>
        <w:rFonts w:hint="default"/>
      </w:rPr>
    </w:lvl>
    <w:lvl w:ilvl="7">
      <w:start w:val="1"/>
      <w:numFmt w:val="decimal"/>
      <w:pStyle w:val="909"/>
      <w:isLgl w:val="false"/>
      <w:suff w:val="tab"/>
      <w:lvlText w:val="%1.%2.%3.%4.%5.%6.%7.%8"/>
      <w:lvlJc w:val="left"/>
      <w:pPr>
        <w:ind w:left="1650" w:hanging="1440"/>
        <w:tabs>
          <w:tab w:val="num" w:pos="1650" w:leader="none"/>
        </w:tabs>
      </w:pPr>
      <w:rPr>
        <w:rFonts w:hint="default"/>
      </w:rPr>
    </w:lvl>
    <w:lvl w:ilvl="8">
      <w:start w:val="1"/>
      <w:numFmt w:val="decimal"/>
      <w:isLgl w:val="false"/>
      <w:suff w:val="tab"/>
      <w:lvlText w:val="%1.%2.%3.%4.%5.%6.%7.%8.%9"/>
      <w:lvlJc w:val="left"/>
      <w:pPr>
        <w:ind w:left="2040" w:hanging="1800"/>
        <w:tabs>
          <w:tab w:val="num" w:pos="2040" w:leader="none"/>
        </w:tabs>
      </w:pPr>
      <w:rPr>
        <w:rFonts w:hint="default"/>
      </w:rPr>
    </w:lvl>
  </w:abstractNum>
  <w:abstractNum w:abstractNumId="1">
    <w:multiLevelType w:val="hybridMultilevel"/>
    <w:lvl w:ilvl="0">
      <w:start w:val="1"/>
      <w:numFmt w:val="bullet"/>
      <w:pStyle w:val="1277"/>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246"/>
      <w:isLgl w:val="false"/>
      <w:suff w:val="tab"/>
      <w:lvlText w:val="%1."/>
      <w:lvlJc w:val="left"/>
      <w:pPr>
        <w:ind w:left="432" w:hanging="432"/>
        <w:tabs>
          <w:tab w:val="num" w:pos="432" w:leader="none"/>
        </w:tabs>
      </w:pPr>
      <w:rPr>
        <w:rFonts w:hint="default"/>
      </w:rPr>
    </w:lvl>
    <w:lvl w:ilvl="1">
      <w:start w:val="1"/>
      <w:numFmt w:val="decimal"/>
      <w:isLgl w:val="false"/>
      <w:suff w:val="tab"/>
      <w:lvlText w:val="%1.%2"/>
      <w:lvlJc w:val="left"/>
      <w:pPr>
        <w:ind w:left="1836" w:hanging="576"/>
        <w:tabs>
          <w:tab w:val="num" w:pos="1836" w:leader="none"/>
        </w:tabs>
      </w:pPr>
      <w:rPr>
        <w:rFonts w:hint="default"/>
      </w:rPr>
    </w:lvl>
    <w:lvl w:ilvl="2">
      <w:start w:val="1"/>
      <w:numFmt w:val="decimal"/>
      <w:isLgl w:val="false"/>
      <w:suff w:val="tab"/>
      <w:lvlText w:val="%1.%2.%3"/>
      <w:lvlJc w:val="left"/>
      <w:pPr>
        <w:ind w:left="1080" w:firstLine="0"/>
        <w:tabs>
          <w:tab w:val="num" w:pos="1307"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6">
    <w:multiLevelType w:val="hybridMultilevel"/>
    <w:lvl w:ilvl="0">
      <w:start w:val="1"/>
      <w:numFmt w:val="upperRoman"/>
      <w:isLgl w:val="false"/>
      <w:suff w:val="tab"/>
      <w:lvlText w:val="ЧАСТЬ %1."/>
      <w:lvlJc w:val="left"/>
      <w:pPr>
        <w:ind w:left="720" w:hanging="720"/>
        <w:tabs>
          <w:tab w:val="num" w:pos="2160" w:leader="none"/>
        </w:tabs>
      </w:pPr>
      <w:rPr>
        <w:rFonts w:hint="default"/>
        <w:sz w:val="40"/>
        <w:szCs w:val="40"/>
      </w:rPr>
    </w:lvl>
    <w:lvl w:ilvl="1">
      <w:start w:val="1"/>
      <w:numFmt w:val="decimal"/>
      <w:pStyle w:val="1412"/>
      <w:isLgl w:val="false"/>
      <w:suff w:val="tab"/>
      <w:lvlText w:val="РАЗДЕЛ %1.%2"/>
      <w:lvlJc w:val="left"/>
      <w:pPr>
        <w:ind w:left="720" w:hanging="720"/>
        <w:tabs>
          <w:tab w:val="num" w:pos="14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7">
    <w:multiLevelType w:val="hybridMultilevel"/>
    <w:lvl w:ilvl="0">
      <w:start w:val="4"/>
      <w:numFmt w:val="decimal"/>
      <w:isLgl w:val="false"/>
      <w:suff w:val="tab"/>
      <w:lvlText w:val="%1."/>
      <w:lvlJc w:val="left"/>
      <w:pPr>
        <w:ind w:left="1418" w:hanging="360"/>
      </w:pPr>
      <w:rPr>
        <w:rFonts w:hint="default"/>
      </w:rPr>
    </w:lvl>
    <w:lvl w:ilvl="1">
      <w:start w:val="1"/>
      <w:numFmt w:val="lowerLetter"/>
      <w:isLgl w:val="false"/>
      <w:suff w:val="tab"/>
      <w:lvlText w:val="%2."/>
      <w:lvlJc w:val="left"/>
      <w:pPr>
        <w:ind w:left="2138" w:hanging="360"/>
      </w:pPr>
    </w:lvl>
    <w:lvl w:ilvl="2">
      <w:start w:val="1"/>
      <w:numFmt w:val="lowerRoman"/>
      <w:isLgl w:val="false"/>
      <w:suff w:val="tab"/>
      <w:lvlText w:val="%3."/>
      <w:lvlJc w:val="right"/>
      <w:pPr>
        <w:ind w:left="2858" w:hanging="180"/>
      </w:pPr>
    </w:lvl>
    <w:lvl w:ilvl="3">
      <w:start w:val="1"/>
      <w:numFmt w:val="decimal"/>
      <w:isLgl w:val="false"/>
      <w:suff w:val="tab"/>
      <w:lvlText w:val="%4."/>
      <w:lvlJc w:val="left"/>
      <w:pPr>
        <w:ind w:left="3578" w:hanging="360"/>
      </w:pPr>
    </w:lvl>
    <w:lvl w:ilvl="4">
      <w:start w:val="1"/>
      <w:numFmt w:val="lowerLetter"/>
      <w:isLgl w:val="false"/>
      <w:suff w:val="tab"/>
      <w:lvlText w:val="%5."/>
      <w:lvlJc w:val="left"/>
      <w:pPr>
        <w:ind w:left="4298" w:hanging="360"/>
      </w:pPr>
    </w:lvl>
    <w:lvl w:ilvl="5">
      <w:start w:val="1"/>
      <w:numFmt w:val="lowerRoman"/>
      <w:isLgl w:val="false"/>
      <w:suff w:val="tab"/>
      <w:lvlText w:val="%6."/>
      <w:lvlJc w:val="right"/>
      <w:pPr>
        <w:ind w:left="5018" w:hanging="180"/>
      </w:pPr>
    </w:lvl>
    <w:lvl w:ilvl="6">
      <w:start w:val="1"/>
      <w:numFmt w:val="decimal"/>
      <w:isLgl w:val="false"/>
      <w:suff w:val="tab"/>
      <w:lvlText w:val="%7."/>
      <w:lvlJc w:val="left"/>
      <w:pPr>
        <w:ind w:left="5738" w:hanging="360"/>
      </w:pPr>
    </w:lvl>
    <w:lvl w:ilvl="7">
      <w:start w:val="1"/>
      <w:numFmt w:val="lowerLetter"/>
      <w:isLgl w:val="false"/>
      <w:suff w:val="tab"/>
      <w:lvlText w:val="%8."/>
      <w:lvlJc w:val="left"/>
      <w:pPr>
        <w:ind w:left="6458" w:hanging="360"/>
      </w:pPr>
    </w:lvl>
    <w:lvl w:ilvl="8">
      <w:start w:val="1"/>
      <w:numFmt w:val="lowerRoman"/>
      <w:isLgl w:val="false"/>
      <w:suff w:val="tab"/>
      <w:lvlText w:val="%9."/>
      <w:lvlJc w:val="right"/>
      <w:pPr>
        <w:ind w:left="7178" w:hanging="180"/>
      </w:pPr>
    </w:lvl>
  </w:abstractNum>
  <w:abstractNum w:abstractNumId="8">
    <w:multiLevelType w:val="hybridMultilevel"/>
    <w:lvl w:ilvl="0">
      <w:start w:val="1"/>
      <w:numFmt w:val="decimal"/>
      <w:isLgl w:val="false"/>
      <w:suff w:val="tab"/>
      <w:lvlText w:val="%1."/>
      <w:lvlJc w:val="left"/>
      <w:pPr>
        <w:ind w:left="1418" w:hanging="360"/>
      </w:pPr>
    </w:lvl>
    <w:lvl w:ilvl="1">
      <w:start w:val="1"/>
      <w:numFmt w:val="lowerLetter"/>
      <w:isLgl w:val="false"/>
      <w:suff w:val="tab"/>
      <w:lvlText w:val="%2."/>
      <w:lvlJc w:val="left"/>
      <w:pPr>
        <w:ind w:left="2138" w:hanging="360"/>
      </w:pPr>
    </w:lvl>
    <w:lvl w:ilvl="2">
      <w:start w:val="1"/>
      <w:numFmt w:val="lowerRoman"/>
      <w:isLgl w:val="false"/>
      <w:suff w:val="tab"/>
      <w:lvlText w:val="%3."/>
      <w:lvlJc w:val="right"/>
      <w:pPr>
        <w:ind w:left="2858" w:hanging="180"/>
      </w:pPr>
    </w:lvl>
    <w:lvl w:ilvl="3">
      <w:start w:val="1"/>
      <w:numFmt w:val="decimal"/>
      <w:isLgl w:val="false"/>
      <w:suff w:val="tab"/>
      <w:lvlText w:val="%4."/>
      <w:lvlJc w:val="left"/>
      <w:pPr>
        <w:ind w:left="3578" w:hanging="360"/>
      </w:pPr>
    </w:lvl>
    <w:lvl w:ilvl="4">
      <w:start w:val="1"/>
      <w:numFmt w:val="lowerLetter"/>
      <w:isLgl w:val="false"/>
      <w:suff w:val="tab"/>
      <w:lvlText w:val="%5."/>
      <w:lvlJc w:val="left"/>
      <w:pPr>
        <w:ind w:left="4298" w:hanging="360"/>
      </w:pPr>
    </w:lvl>
    <w:lvl w:ilvl="5">
      <w:start w:val="1"/>
      <w:numFmt w:val="lowerRoman"/>
      <w:isLgl w:val="false"/>
      <w:suff w:val="tab"/>
      <w:lvlText w:val="%6."/>
      <w:lvlJc w:val="right"/>
      <w:pPr>
        <w:ind w:left="5018" w:hanging="180"/>
      </w:pPr>
    </w:lvl>
    <w:lvl w:ilvl="6">
      <w:start w:val="1"/>
      <w:numFmt w:val="decimal"/>
      <w:isLgl w:val="false"/>
      <w:suff w:val="tab"/>
      <w:lvlText w:val="%7."/>
      <w:lvlJc w:val="left"/>
      <w:pPr>
        <w:ind w:left="5738" w:hanging="360"/>
      </w:pPr>
    </w:lvl>
    <w:lvl w:ilvl="7">
      <w:start w:val="1"/>
      <w:numFmt w:val="lowerLetter"/>
      <w:isLgl w:val="false"/>
      <w:suff w:val="tab"/>
      <w:lvlText w:val="%8."/>
      <w:lvlJc w:val="left"/>
      <w:pPr>
        <w:ind w:left="6458" w:hanging="360"/>
      </w:pPr>
    </w:lvl>
    <w:lvl w:ilvl="8">
      <w:start w:val="1"/>
      <w:numFmt w:val="lowerRoman"/>
      <w:isLgl w:val="false"/>
      <w:suff w:val="tab"/>
      <w:lvlText w:val="%9."/>
      <w:lvlJc w:val="right"/>
      <w:pPr>
        <w:ind w:left="7178" w:hanging="180"/>
      </w:pPr>
    </w:lvl>
  </w:abstractNum>
  <w:abstractNum w:abstractNumId="9">
    <w:multiLevelType w:val="hybridMultilevel"/>
    <w:lvl w:ilvl="0">
      <w:start w:val="1"/>
      <w:numFmt w:val="bullet"/>
      <w:isLgl w:val="false"/>
      <w:suff w:val="tab"/>
      <w:lvlText w:val="–"/>
      <w:lvlJc w:val="left"/>
      <w:pPr>
        <w:ind w:left="1276" w:hanging="360"/>
      </w:pPr>
      <w:rPr>
        <w:rFonts w:hint="default" w:ascii="Liberation Sans" w:hAnsi="Liberation Sans" w:eastAsia="Liberation Sans" w:cs="Liberation Sans"/>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6"/>
  </w:num>
  <w:num w:numId="5">
    <w:abstractNumId w:val="3"/>
  </w:num>
  <w:num w:numId="6">
    <w:abstractNumId w:val="4"/>
  </w:num>
  <w:num w:numId="7">
    <w:abstractNumId w:val="5"/>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3">
    <w:name w:val="Quote"/>
    <w:basedOn w:val="901"/>
    <w:next w:val="901"/>
    <w:link w:val="764"/>
    <w:uiPriority w:val="29"/>
    <w:qFormat/>
    <w:pPr>
      <w:ind w:left="720" w:right="720"/>
    </w:pPr>
    <w:rPr>
      <w:i/>
    </w:rPr>
  </w:style>
  <w:style w:type="character" w:styleId="764">
    <w:name w:val="Quote Char"/>
    <w:link w:val="763"/>
    <w:uiPriority w:val="29"/>
    <w:rPr>
      <w:i/>
    </w:rPr>
  </w:style>
  <w:style w:type="paragraph" w:styleId="765">
    <w:name w:val="Intense Quote"/>
    <w:basedOn w:val="901"/>
    <w:next w:val="901"/>
    <w:link w:val="76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6">
    <w:name w:val="Intense Quote Char"/>
    <w:link w:val="765"/>
    <w:uiPriority w:val="30"/>
    <w:rPr>
      <w:i/>
    </w:rPr>
  </w:style>
  <w:style w:type="character" w:styleId="767">
    <w:name w:val="Caption Char"/>
    <w:basedOn w:val="1483"/>
    <w:link w:val="1205"/>
    <w:uiPriority w:val="35"/>
  </w:style>
  <w:style w:type="table" w:styleId="768">
    <w:name w:val="Table Grid Light"/>
    <w:basedOn w:val="91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9">
    <w:name w:val="Plain Table 1"/>
    <w:basedOn w:val="91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0">
    <w:name w:val="Plain Table 2"/>
    <w:basedOn w:val="91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1">
    <w:name w:val="Plain Table 3"/>
    <w:basedOn w:val="91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2">
    <w:name w:val="Plain Table 4"/>
    <w:basedOn w:val="91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3">
    <w:name w:val="Plain Table 5"/>
    <w:basedOn w:val="91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74">
    <w:name w:val="Grid Table 1 Light"/>
    <w:basedOn w:val="91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75">
    <w:name w:val="Grid Table 1 Light - Accent 1"/>
    <w:basedOn w:val="91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6">
    <w:name w:val="Grid Table 1 Light - Accent 2"/>
    <w:basedOn w:val="91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7">
    <w:name w:val="Grid Table 1 Light - Accent 3"/>
    <w:basedOn w:val="91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8">
    <w:name w:val="Grid Table 1 Light - Accent 4"/>
    <w:basedOn w:val="91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9">
    <w:name w:val="Grid Table 1 Light - Accent 5"/>
    <w:basedOn w:val="91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80">
    <w:name w:val="Grid Table 1 Light - Accent 6"/>
    <w:basedOn w:val="91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81">
    <w:name w:val="Grid Table 2"/>
    <w:basedOn w:val="91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82">
    <w:name w:val="Grid Table 2 - Accent 1"/>
    <w:basedOn w:val="91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83">
    <w:name w:val="Grid Table 2 - Accent 2"/>
    <w:basedOn w:val="91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84">
    <w:name w:val="Grid Table 2 - Accent 3"/>
    <w:basedOn w:val="91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85">
    <w:name w:val="Grid Table 2 - Accent 4"/>
    <w:basedOn w:val="91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6">
    <w:name w:val="Grid Table 2 - Accent 5"/>
    <w:basedOn w:val="91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7">
    <w:name w:val="Grid Table 2 - Accent 6"/>
    <w:basedOn w:val="91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8">
    <w:name w:val="Grid Table 3"/>
    <w:basedOn w:val="91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9">
    <w:name w:val="Grid Table 3 - Accent 1"/>
    <w:basedOn w:val="91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0">
    <w:name w:val="Grid Table 3 - Accent 2"/>
    <w:basedOn w:val="91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1">
    <w:name w:val="Grid Table 3 - Accent 3"/>
    <w:basedOn w:val="91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2">
    <w:name w:val="Grid Table 3 - Accent 4"/>
    <w:basedOn w:val="91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3">
    <w:name w:val="Grid Table 3 - Accent 5"/>
    <w:basedOn w:val="91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4">
    <w:name w:val="Grid Table 3 - Accent 6"/>
    <w:basedOn w:val="91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5">
    <w:name w:val="Grid Table 4"/>
    <w:basedOn w:val="91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6">
    <w:name w:val="Grid Table 4 - Accent 1"/>
    <w:basedOn w:val="91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7">
    <w:name w:val="Grid Table 4 - Accent 2"/>
    <w:basedOn w:val="91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8">
    <w:name w:val="Grid Table 4 - Accent 3"/>
    <w:basedOn w:val="91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9">
    <w:name w:val="Grid Table 4 - Accent 4"/>
    <w:basedOn w:val="91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0">
    <w:name w:val="Grid Table 4 - Accent 5"/>
    <w:basedOn w:val="91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1">
    <w:name w:val="Grid Table 4 - Accent 6"/>
    <w:basedOn w:val="91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02">
    <w:name w:val="Grid Table 5 Dark"/>
    <w:basedOn w:val="9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03">
    <w:name w:val="Grid Table 5 Dark- Accent 1"/>
    <w:basedOn w:val="9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04">
    <w:name w:val="Grid Table 5 Dark - Accent 2"/>
    <w:basedOn w:val="9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05">
    <w:name w:val="Grid Table 5 Dark - Accent 3"/>
    <w:basedOn w:val="9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06">
    <w:name w:val="Grid Table 5 Dark- Accent 4"/>
    <w:basedOn w:val="9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07">
    <w:name w:val="Grid Table 5 Dark - Accent 5"/>
    <w:basedOn w:val="9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08">
    <w:name w:val="Grid Table 5 Dark - Accent 6"/>
    <w:basedOn w:val="91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809">
    <w:name w:val="Grid Table 6 Colorful"/>
    <w:basedOn w:val="91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10">
    <w:name w:val="Grid Table 6 Colorful - Accent 1"/>
    <w:basedOn w:val="91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11">
    <w:name w:val="Grid Table 6 Colorful - Accent 2"/>
    <w:basedOn w:val="91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12">
    <w:name w:val="Grid Table 6 Colorful - Accent 3"/>
    <w:basedOn w:val="91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813">
    <w:name w:val="Grid Table 6 Colorful - Accent 4"/>
    <w:basedOn w:val="91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814">
    <w:name w:val="Grid Table 6 Colorful - Accent 5"/>
    <w:basedOn w:val="91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15">
    <w:name w:val="Grid Table 6 Colorful - Accent 6"/>
    <w:basedOn w:val="91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16">
    <w:name w:val="Grid Table 7 Colorful"/>
    <w:basedOn w:val="91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7">
    <w:name w:val="Grid Table 7 Colorful - Accent 1"/>
    <w:basedOn w:val="91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8">
    <w:name w:val="Grid Table 7 Colorful - Accent 2"/>
    <w:basedOn w:val="91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9">
    <w:name w:val="Grid Table 7 Colorful - Accent 3"/>
    <w:basedOn w:val="91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20">
    <w:name w:val="Grid Table 7 Colorful - Accent 4"/>
    <w:basedOn w:val="91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21">
    <w:name w:val="Grid Table 7 Colorful - Accent 5"/>
    <w:basedOn w:val="91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22">
    <w:name w:val="Grid Table 7 Colorful - Accent 6"/>
    <w:basedOn w:val="91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23">
    <w:name w:val="List Table 1 Light"/>
    <w:basedOn w:val="91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4">
    <w:name w:val="List Table 1 Light - Accent 1"/>
    <w:basedOn w:val="912"/>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25">
    <w:name w:val="List Table 1 Light - Accent 2"/>
    <w:basedOn w:val="91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6">
    <w:name w:val="List Table 1 Light - Accent 3"/>
    <w:basedOn w:val="912"/>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7">
    <w:name w:val="List Table 1 Light - Accent 4"/>
    <w:basedOn w:val="912"/>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8">
    <w:name w:val="List Table 1 Light - Accent 5"/>
    <w:basedOn w:val="912"/>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9">
    <w:name w:val="List Table 1 Light - Accent 6"/>
    <w:basedOn w:val="912"/>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30">
    <w:name w:val="List Table 2"/>
    <w:basedOn w:val="91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31">
    <w:name w:val="List Table 2 - Accent 1"/>
    <w:basedOn w:val="91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32">
    <w:name w:val="List Table 2 - Accent 2"/>
    <w:basedOn w:val="91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33">
    <w:name w:val="List Table 2 - Accent 3"/>
    <w:basedOn w:val="91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34">
    <w:name w:val="List Table 2 - Accent 4"/>
    <w:basedOn w:val="91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35">
    <w:name w:val="List Table 2 - Accent 5"/>
    <w:basedOn w:val="91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6">
    <w:name w:val="List Table 2 - Accent 6"/>
    <w:basedOn w:val="91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7">
    <w:name w:val="List Table 3"/>
    <w:basedOn w:val="91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3 - Accent 1"/>
    <w:basedOn w:val="91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39">
    <w:name w:val="List Table 3 - Accent 2"/>
    <w:basedOn w:val="91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40">
    <w:name w:val="List Table 3 - Accent 3"/>
    <w:basedOn w:val="91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41">
    <w:name w:val="List Table 3 - Accent 4"/>
    <w:basedOn w:val="91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42">
    <w:name w:val="List Table 3 - Accent 5"/>
    <w:basedOn w:val="91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43">
    <w:name w:val="List Table 3 - Accent 6"/>
    <w:basedOn w:val="91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44">
    <w:name w:val="List Table 4"/>
    <w:basedOn w:val="91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45">
    <w:name w:val="List Table 4 - Accent 1"/>
    <w:basedOn w:val="91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46">
    <w:name w:val="List Table 4 - Accent 2"/>
    <w:basedOn w:val="91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47">
    <w:name w:val="List Table 4 - Accent 3"/>
    <w:basedOn w:val="91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48">
    <w:name w:val="List Table 4 - Accent 4"/>
    <w:basedOn w:val="91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49">
    <w:name w:val="List Table 4 - Accent 5"/>
    <w:basedOn w:val="91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50">
    <w:name w:val="List Table 4 - Accent 6"/>
    <w:basedOn w:val="91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51">
    <w:name w:val="List Table 5 Dark"/>
    <w:basedOn w:val="91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2">
    <w:name w:val="List Table 5 Dark - Accent 1"/>
    <w:basedOn w:val="91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3">
    <w:name w:val="List Table 5 Dark - Accent 2"/>
    <w:basedOn w:val="91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4">
    <w:name w:val="List Table 5 Dark - Accent 3"/>
    <w:basedOn w:val="91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5">
    <w:name w:val="List Table 5 Dark - Accent 4"/>
    <w:basedOn w:val="91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6">
    <w:name w:val="List Table 5 Dark - Accent 5"/>
    <w:basedOn w:val="91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7">
    <w:name w:val="List Table 5 Dark - Accent 6"/>
    <w:basedOn w:val="91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8">
    <w:name w:val="List Table 6 Colorful"/>
    <w:basedOn w:val="91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9">
    <w:name w:val="List Table 6 Colorful - Accent 1"/>
    <w:basedOn w:val="91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60">
    <w:name w:val="List Table 6 Colorful - Accent 2"/>
    <w:basedOn w:val="91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61">
    <w:name w:val="List Table 6 Colorful - Accent 3"/>
    <w:basedOn w:val="91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62">
    <w:name w:val="List Table 6 Colorful - Accent 4"/>
    <w:basedOn w:val="91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63">
    <w:name w:val="List Table 6 Colorful - Accent 5"/>
    <w:basedOn w:val="91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64">
    <w:name w:val="List Table 6 Colorful - Accent 6"/>
    <w:basedOn w:val="91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65">
    <w:name w:val="List Table 7 Colorful"/>
    <w:basedOn w:val="91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6">
    <w:name w:val="List Table 7 Colorful - Accent 1"/>
    <w:basedOn w:val="91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67">
    <w:name w:val="List Table 7 Colorful - Accent 2"/>
    <w:basedOn w:val="91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68">
    <w:name w:val="List Table 7 Colorful - Accent 3"/>
    <w:basedOn w:val="91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69">
    <w:name w:val="List Table 7 Colorful - Accent 4"/>
    <w:basedOn w:val="91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70">
    <w:name w:val="List Table 7 Colorful - Accent 5"/>
    <w:basedOn w:val="91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71">
    <w:name w:val="List Table 7 Colorful - Accent 6"/>
    <w:basedOn w:val="91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72">
    <w:name w:val="Lined - Accent"/>
    <w:basedOn w:val="9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Lined - Accent 1"/>
    <w:basedOn w:val="9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74">
    <w:name w:val="Lined - Accent 2"/>
    <w:basedOn w:val="9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75">
    <w:name w:val="Lined - Accent 3"/>
    <w:basedOn w:val="9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76">
    <w:name w:val="Lined - Accent 4"/>
    <w:basedOn w:val="9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77">
    <w:name w:val="Lined - Accent 5"/>
    <w:basedOn w:val="9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78">
    <w:name w:val="Lined - Accent 6"/>
    <w:basedOn w:val="91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79">
    <w:name w:val="Bordered &amp; Lined - Accent"/>
    <w:basedOn w:val="91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80">
    <w:name w:val="Bordered &amp; Lined - Accent 1"/>
    <w:basedOn w:val="91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81">
    <w:name w:val="Bordered &amp; Lined - Accent 2"/>
    <w:basedOn w:val="91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82">
    <w:name w:val="Bordered &amp; Lined - Accent 3"/>
    <w:basedOn w:val="91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83">
    <w:name w:val="Bordered &amp; Lined - Accent 4"/>
    <w:basedOn w:val="91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84">
    <w:name w:val="Bordered &amp; Lined - Accent 5"/>
    <w:basedOn w:val="91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85">
    <w:name w:val="Bordered &amp; Lined - Accent 6"/>
    <w:basedOn w:val="91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86">
    <w:name w:val="Bordered"/>
    <w:basedOn w:val="91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7">
    <w:name w:val="Bordered - Accent 1"/>
    <w:basedOn w:val="91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8">
    <w:name w:val="Bordered - Accent 2"/>
    <w:basedOn w:val="91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9">
    <w:name w:val="Bordered - Accent 3"/>
    <w:basedOn w:val="91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90">
    <w:name w:val="Bordered - Accent 4"/>
    <w:basedOn w:val="91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91">
    <w:name w:val="Bordered - Accent 5"/>
    <w:basedOn w:val="91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92">
    <w:name w:val="Bordered - Accent 6"/>
    <w:basedOn w:val="91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93">
    <w:name w:val="Endnote Text Char"/>
    <w:link w:val="1787"/>
    <w:uiPriority w:val="99"/>
    <w:rPr>
      <w:sz w:val="20"/>
    </w:rPr>
  </w:style>
  <w:style w:type="paragraph" w:styleId="894">
    <w:name w:val="toc 4"/>
    <w:basedOn w:val="901"/>
    <w:next w:val="901"/>
    <w:uiPriority w:val="39"/>
    <w:unhideWhenUsed/>
    <w:pPr>
      <w:ind w:left="850" w:right="0" w:firstLine="0"/>
      <w:spacing w:after="57"/>
    </w:pPr>
  </w:style>
  <w:style w:type="paragraph" w:styleId="895">
    <w:name w:val="toc 6"/>
    <w:basedOn w:val="901"/>
    <w:next w:val="901"/>
    <w:uiPriority w:val="39"/>
    <w:unhideWhenUsed/>
    <w:pPr>
      <w:ind w:left="1417" w:right="0" w:firstLine="0"/>
      <w:spacing w:after="57"/>
    </w:pPr>
  </w:style>
  <w:style w:type="paragraph" w:styleId="896">
    <w:name w:val="toc 7"/>
    <w:basedOn w:val="901"/>
    <w:next w:val="901"/>
    <w:uiPriority w:val="39"/>
    <w:unhideWhenUsed/>
    <w:pPr>
      <w:ind w:left="1701" w:right="0" w:firstLine="0"/>
      <w:spacing w:after="57"/>
    </w:pPr>
  </w:style>
  <w:style w:type="paragraph" w:styleId="897">
    <w:name w:val="toc 8"/>
    <w:basedOn w:val="901"/>
    <w:next w:val="901"/>
    <w:uiPriority w:val="39"/>
    <w:unhideWhenUsed/>
    <w:pPr>
      <w:ind w:left="1984" w:right="0" w:firstLine="0"/>
      <w:spacing w:after="57"/>
    </w:pPr>
  </w:style>
  <w:style w:type="paragraph" w:styleId="898">
    <w:name w:val="toc 9"/>
    <w:basedOn w:val="901"/>
    <w:next w:val="901"/>
    <w:uiPriority w:val="39"/>
    <w:unhideWhenUsed/>
    <w:pPr>
      <w:ind w:left="2268" w:right="0" w:firstLine="0"/>
      <w:spacing w:after="57"/>
    </w:pPr>
  </w:style>
  <w:style w:type="paragraph" w:styleId="899">
    <w:name w:val="TOC Heading"/>
    <w:uiPriority w:val="39"/>
    <w:unhideWhenUsed/>
  </w:style>
  <w:style w:type="paragraph" w:styleId="900">
    <w:name w:val="table of figures"/>
    <w:basedOn w:val="901"/>
    <w:next w:val="901"/>
    <w:uiPriority w:val="99"/>
    <w:unhideWhenUsed/>
    <w:pPr>
      <w:spacing w:after="0" w:afterAutospacing="0"/>
    </w:pPr>
  </w:style>
  <w:style w:type="paragraph" w:styleId="901" w:default="1">
    <w:name w:val="Normal"/>
    <w:qFormat/>
    <w:rPr>
      <w:lang w:eastAsia="ar-SA"/>
    </w:rPr>
  </w:style>
  <w:style w:type="paragraph" w:styleId="902">
    <w:name w:val="Heading 1"/>
    <w:basedOn w:val="901"/>
    <w:next w:val="901"/>
    <w:link w:val="914"/>
    <w:uiPriority w:val="9"/>
    <w:qFormat/>
    <w:pPr>
      <w:jc w:val="center"/>
      <w:spacing w:before="108" w:after="108"/>
      <w:outlineLvl w:val="0"/>
    </w:pPr>
    <w:rPr>
      <w:rFonts w:ascii="Arial" w:hAnsi="Arial" w:cs="Arial"/>
      <w:b/>
      <w:bCs/>
      <w:color w:val="000080"/>
    </w:rPr>
  </w:style>
  <w:style w:type="paragraph" w:styleId="903">
    <w:name w:val="Heading 2"/>
    <w:basedOn w:val="901"/>
    <w:next w:val="901"/>
    <w:link w:val="1416"/>
    <w:uiPriority w:val="9"/>
    <w:qFormat/>
    <w:pPr>
      <w:numPr>
        <w:ilvl w:val="1"/>
        <w:numId w:val="1"/>
      </w:numPr>
      <w:ind w:left="5664" w:firstLine="0"/>
      <w:keepNext/>
      <w:outlineLvl w:val="1"/>
    </w:pPr>
    <w:rPr>
      <w:sz w:val="24"/>
    </w:rPr>
  </w:style>
  <w:style w:type="paragraph" w:styleId="904">
    <w:name w:val="Heading 3"/>
    <w:basedOn w:val="901"/>
    <w:next w:val="901"/>
    <w:link w:val="915"/>
    <w:uiPriority w:val="9"/>
    <w:qFormat/>
    <w:pPr>
      <w:keepNext/>
      <w:spacing w:before="240" w:after="60"/>
      <w:outlineLvl w:val="2"/>
    </w:pPr>
    <w:rPr>
      <w:rFonts w:ascii="Arial" w:hAnsi="Arial" w:cs="Arial"/>
      <w:b/>
      <w:bCs/>
      <w:sz w:val="26"/>
      <w:szCs w:val="26"/>
    </w:rPr>
  </w:style>
  <w:style w:type="paragraph" w:styleId="905">
    <w:name w:val="Heading 4"/>
    <w:basedOn w:val="901"/>
    <w:next w:val="901"/>
    <w:link w:val="916"/>
    <w:uiPriority w:val="9"/>
    <w:qFormat/>
    <w:pPr>
      <w:numPr>
        <w:ilvl w:val="3"/>
        <w:numId w:val="1"/>
      </w:numPr>
      <w:jc w:val="both"/>
      <w:keepNext/>
      <w:outlineLvl w:val="3"/>
    </w:pPr>
    <w:rPr>
      <w:sz w:val="28"/>
      <w:szCs w:val="24"/>
    </w:rPr>
  </w:style>
  <w:style w:type="paragraph" w:styleId="906">
    <w:name w:val="Heading 5"/>
    <w:basedOn w:val="901"/>
    <w:next w:val="901"/>
    <w:link w:val="917"/>
    <w:uiPriority w:val="9"/>
    <w:qFormat/>
    <w:pPr>
      <w:spacing w:before="240" w:after="60"/>
      <w:outlineLvl w:val="4"/>
    </w:pPr>
    <w:rPr>
      <w:b/>
      <w:bCs/>
      <w:i/>
      <w:iCs/>
      <w:sz w:val="26"/>
      <w:szCs w:val="26"/>
    </w:rPr>
  </w:style>
  <w:style w:type="paragraph" w:styleId="907">
    <w:name w:val="Heading 6"/>
    <w:basedOn w:val="901"/>
    <w:next w:val="901"/>
    <w:link w:val="918"/>
    <w:uiPriority w:val="9"/>
    <w:qFormat/>
    <w:pPr>
      <w:spacing w:before="240" w:after="60"/>
      <w:outlineLvl w:val="5"/>
    </w:pPr>
    <w:rPr>
      <w:b/>
      <w:bCs/>
      <w:sz w:val="22"/>
      <w:szCs w:val="22"/>
    </w:rPr>
  </w:style>
  <w:style w:type="paragraph" w:styleId="908">
    <w:name w:val="Heading 7"/>
    <w:basedOn w:val="901"/>
    <w:next w:val="901"/>
    <w:link w:val="919"/>
    <w:uiPriority w:val="9"/>
    <w:qFormat/>
    <w:pPr>
      <w:spacing w:before="240" w:after="60"/>
      <w:outlineLvl w:val="6"/>
    </w:pPr>
    <w:rPr>
      <w:sz w:val="24"/>
      <w:szCs w:val="24"/>
    </w:rPr>
  </w:style>
  <w:style w:type="paragraph" w:styleId="909">
    <w:name w:val="Heading 8"/>
    <w:basedOn w:val="901"/>
    <w:next w:val="901"/>
    <w:link w:val="920"/>
    <w:uiPriority w:val="9"/>
    <w:qFormat/>
    <w:pPr>
      <w:numPr>
        <w:ilvl w:val="7"/>
        <w:numId w:val="1"/>
      </w:numPr>
      <w:ind w:left="72" w:firstLine="0"/>
      <w:jc w:val="both"/>
      <w:keepNext/>
      <w:outlineLvl w:val="7"/>
    </w:pPr>
    <w:rPr>
      <w:sz w:val="28"/>
      <w:szCs w:val="24"/>
    </w:rPr>
  </w:style>
  <w:style w:type="paragraph" w:styleId="910">
    <w:name w:val="Heading 9"/>
    <w:basedOn w:val="901"/>
    <w:next w:val="901"/>
    <w:link w:val="921"/>
    <w:uiPriority w:val="9"/>
    <w:qFormat/>
    <w:pPr>
      <w:spacing w:before="240" w:after="60"/>
      <w:outlineLvl w:val="8"/>
    </w:pPr>
    <w:rPr>
      <w:rFonts w:ascii="Arial" w:hAnsi="Arial" w:cs="Arial"/>
      <w:sz w:val="22"/>
      <w:szCs w:val="22"/>
    </w:rPr>
  </w:style>
  <w:style w:type="character" w:styleId="911" w:default="1">
    <w:name w:val="Default Paragraph Font"/>
    <w:uiPriority w:val="1"/>
    <w:semiHidden/>
    <w:unhideWhenUsed/>
  </w:style>
  <w:style w:type="table" w:styleId="912" w:default="1">
    <w:name w:val="Normal Table"/>
    <w:uiPriority w:val="99"/>
    <w:semiHidden/>
    <w:unhideWhenUsed/>
    <w:tblPr>
      <w:tblInd w:w="0" w:type="dxa"/>
      <w:tblCellMar>
        <w:left w:w="108" w:type="dxa"/>
        <w:top w:w="0" w:type="dxa"/>
        <w:right w:w="108" w:type="dxa"/>
        <w:bottom w:w="0" w:type="dxa"/>
      </w:tblCellMar>
    </w:tblPr>
  </w:style>
  <w:style w:type="numbering" w:styleId="913" w:default="1">
    <w:name w:val="No List"/>
    <w:uiPriority w:val="99"/>
    <w:semiHidden/>
    <w:unhideWhenUsed/>
  </w:style>
  <w:style w:type="character" w:styleId="914" w:customStyle="1">
    <w:name w:val="Заголовок 1 Знак1"/>
    <w:link w:val="902"/>
    <w:rPr>
      <w:rFonts w:ascii="Arial" w:hAnsi="Arial" w:cs="Arial"/>
      <w:b/>
      <w:bCs/>
      <w:color w:val="000080"/>
      <w:lang w:val="ru-RU" w:eastAsia="ar-SA" w:bidi="ar-SA"/>
    </w:rPr>
  </w:style>
  <w:style w:type="character" w:styleId="915" w:customStyle="1">
    <w:name w:val="Заголовок 3 Знак2"/>
    <w:link w:val="904"/>
    <w:rPr>
      <w:rFonts w:ascii="Arial" w:hAnsi="Arial" w:cs="Arial"/>
      <w:b/>
      <w:bCs/>
      <w:sz w:val="26"/>
      <w:szCs w:val="26"/>
      <w:lang w:val="ru-RU" w:eastAsia="ar-SA" w:bidi="ar-SA"/>
    </w:rPr>
  </w:style>
  <w:style w:type="character" w:styleId="916" w:customStyle="1">
    <w:name w:val="Заголовок 4 Знак1"/>
    <w:link w:val="905"/>
    <w:rPr>
      <w:sz w:val="28"/>
      <w:szCs w:val="24"/>
      <w:lang w:eastAsia="ar-SA"/>
    </w:rPr>
  </w:style>
  <w:style w:type="character" w:styleId="917" w:customStyle="1">
    <w:name w:val="Заголовок 5 Знак"/>
    <w:link w:val="906"/>
    <w:uiPriority w:val="99"/>
    <w:rPr>
      <w:b/>
      <w:bCs/>
      <w:i/>
      <w:iCs/>
      <w:sz w:val="26"/>
      <w:szCs w:val="26"/>
      <w:lang w:val="ru-RU" w:eastAsia="ar-SA" w:bidi="ar-SA"/>
    </w:rPr>
  </w:style>
  <w:style w:type="character" w:styleId="918" w:customStyle="1">
    <w:name w:val="Заголовок 6 Знак1"/>
    <w:link w:val="907"/>
    <w:rPr>
      <w:b/>
      <w:bCs/>
      <w:sz w:val="22"/>
      <w:szCs w:val="22"/>
      <w:lang w:val="ru-RU" w:eastAsia="ar-SA" w:bidi="ar-SA"/>
    </w:rPr>
  </w:style>
  <w:style w:type="character" w:styleId="919" w:customStyle="1">
    <w:name w:val="Заголовок 7 Знак"/>
    <w:link w:val="908"/>
    <w:rPr>
      <w:sz w:val="24"/>
      <w:szCs w:val="24"/>
      <w:lang w:val="ru-RU" w:eastAsia="ar-SA" w:bidi="ar-SA"/>
    </w:rPr>
  </w:style>
  <w:style w:type="character" w:styleId="920" w:customStyle="1">
    <w:name w:val="Заголовок 8 Знак1"/>
    <w:link w:val="909"/>
    <w:rPr>
      <w:sz w:val="28"/>
      <w:szCs w:val="24"/>
      <w:lang w:eastAsia="ar-SA"/>
    </w:rPr>
  </w:style>
  <w:style w:type="character" w:styleId="921" w:customStyle="1">
    <w:name w:val="Заголовок 9 Знак1"/>
    <w:link w:val="910"/>
    <w:rPr>
      <w:rFonts w:ascii="Arial" w:hAnsi="Arial" w:cs="Arial"/>
      <w:sz w:val="22"/>
      <w:szCs w:val="22"/>
      <w:lang w:val="ru-RU" w:eastAsia="ar-SA" w:bidi="ar-SA"/>
    </w:rPr>
  </w:style>
  <w:style w:type="character" w:styleId="922" w:customStyle="1">
    <w:name w:val="WW8Num1z0"/>
    <w:rPr>
      <w:rFonts w:hint="default" w:ascii="Symbol" w:hAnsi="Symbol" w:cs="Symbol"/>
    </w:rPr>
  </w:style>
  <w:style w:type="character" w:styleId="923" w:customStyle="1">
    <w:name w:val="WW8Num2z0"/>
    <w:rPr>
      <w:rFonts w:hint="default" w:ascii="Symbol" w:hAnsi="Symbol" w:cs="Symbol"/>
    </w:rPr>
  </w:style>
  <w:style w:type="character" w:styleId="924" w:customStyle="1">
    <w:name w:val="WW8Num2z1"/>
    <w:rPr>
      <w:rFonts w:hint="default" w:ascii="Courier New" w:hAnsi="Courier New" w:cs="Courier New"/>
    </w:rPr>
  </w:style>
  <w:style w:type="character" w:styleId="925" w:customStyle="1">
    <w:name w:val="WW8Num2z2"/>
    <w:rPr>
      <w:rFonts w:hint="default" w:ascii="Wingdings" w:hAnsi="Wingdings" w:cs="Wingdings"/>
    </w:rPr>
  </w:style>
  <w:style w:type="character" w:styleId="926" w:customStyle="1">
    <w:name w:val="WW8Num3z0"/>
    <w:rPr>
      <w:rFonts w:hint="default"/>
    </w:rPr>
  </w:style>
  <w:style w:type="character" w:styleId="927" w:customStyle="1">
    <w:name w:val="WW8Num4z0"/>
    <w:rPr>
      <w:rFonts w:hint="default"/>
    </w:rPr>
  </w:style>
  <w:style w:type="character" w:styleId="928" w:customStyle="1">
    <w:name w:val="WW8Num5z0"/>
    <w:rPr>
      <w:rFonts w:ascii="Symbol" w:hAnsi="Symbol"/>
    </w:rPr>
  </w:style>
  <w:style w:type="character" w:styleId="929" w:customStyle="1">
    <w:name w:val="WW8Num5z1"/>
    <w:rPr>
      <w:rFonts w:hint="default" w:ascii="Courier New" w:hAnsi="Courier New" w:cs="Courier New"/>
    </w:rPr>
  </w:style>
  <w:style w:type="character" w:styleId="930" w:customStyle="1">
    <w:name w:val="WW8Num5z2"/>
    <w:rPr>
      <w:rFonts w:hint="default" w:ascii="Wingdings" w:hAnsi="Wingdings" w:cs="Wingdings"/>
    </w:rPr>
  </w:style>
  <w:style w:type="character" w:styleId="931" w:customStyle="1">
    <w:name w:val="WW8Num5z3"/>
    <w:rPr>
      <w:rFonts w:hint="default" w:ascii="Symbol" w:hAnsi="Symbol" w:cs="Symbol"/>
    </w:rPr>
  </w:style>
  <w:style w:type="character" w:styleId="932" w:customStyle="1">
    <w:name w:val="WW8Num6z0"/>
  </w:style>
  <w:style w:type="character" w:styleId="933" w:customStyle="1">
    <w:name w:val="WW8Num6z1"/>
  </w:style>
  <w:style w:type="character" w:styleId="934" w:customStyle="1">
    <w:name w:val="WW8Num6z2"/>
  </w:style>
  <w:style w:type="character" w:styleId="935" w:customStyle="1">
    <w:name w:val="WW8Num6z3"/>
  </w:style>
  <w:style w:type="character" w:styleId="936" w:customStyle="1">
    <w:name w:val="WW8Num6z4"/>
  </w:style>
  <w:style w:type="character" w:styleId="937" w:customStyle="1">
    <w:name w:val="WW8Num6z5"/>
  </w:style>
  <w:style w:type="character" w:styleId="938" w:customStyle="1">
    <w:name w:val="WW8Num6z6"/>
  </w:style>
  <w:style w:type="character" w:styleId="939" w:customStyle="1">
    <w:name w:val="WW8Num6z7"/>
  </w:style>
  <w:style w:type="character" w:styleId="940" w:customStyle="1">
    <w:name w:val="WW8Num6z8"/>
  </w:style>
  <w:style w:type="character" w:styleId="941" w:customStyle="1">
    <w:name w:val="WW8Num7z0"/>
  </w:style>
  <w:style w:type="character" w:styleId="942" w:customStyle="1">
    <w:name w:val="WW8Num7z1"/>
  </w:style>
  <w:style w:type="character" w:styleId="943" w:customStyle="1">
    <w:name w:val="WW8Num7z2"/>
  </w:style>
  <w:style w:type="character" w:styleId="944" w:customStyle="1">
    <w:name w:val="WW8Num7z3"/>
  </w:style>
  <w:style w:type="character" w:styleId="945" w:customStyle="1">
    <w:name w:val="WW8Num7z4"/>
  </w:style>
  <w:style w:type="character" w:styleId="946" w:customStyle="1">
    <w:name w:val="WW8Num7z5"/>
  </w:style>
  <w:style w:type="character" w:styleId="947" w:customStyle="1">
    <w:name w:val="WW8Num7z6"/>
  </w:style>
  <w:style w:type="character" w:styleId="948" w:customStyle="1">
    <w:name w:val="WW8Num7z7"/>
  </w:style>
  <w:style w:type="character" w:styleId="949" w:customStyle="1">
    <w:name w:val="WW8Num7z8"/>
  </w:style>
  <w:style w:type="character" w:styleId="950" w:customStyle="1">
    <w:name w:val="WW8Num8z0"/>
  </w:style>
  <w:style w:type="character" w:styleId="951" w:customStyle="1">
    <w:name w:val="WW8Num8z1"/>
  </w:style>
  <w:style w:type="character" w:styleId="952" w:customStyle="1">
    <w:name w:val="WW8Num8z2"/>
  </w:style>
  <w:style w:type="character" w:styleId="953" w:customStyle="1">
    <w:name w:val="WW8Num8z3"/>
  </w:style>
  <w:style w:type="character" w:styleId="954" w:customStyle="1">
    <w:name w:val="WW8Num8z4"/>
  </w:style>
  <w:style w:type="character" w:styleId="955" w:customStyle="1">
    <w:name w:val="WW8Num8z5"/>
    <w:uiPriority w:val="99"/>
  </w:style>
  <w:style w:type="character" w:styleId="956" w:customStyle="1">
    <w:name w:val="WW8Num8z6"/>
  </w:style>
  <w:style w:type="character" w:styleId="957" w:customStyle="1">
    <w:name w:val="WW8Num8z7"/>
  </w:style>
  <w:style w:type="character" w:styleId="958" w:customStyle="1">
    <w:name w:val="WW8Num8z8"/>
  </w:style>
  <w:style w:type="character" w:styleId="959" w:customStyle="1">
    <w:name w:val="WW8Num9z0"/>
    <w:rPr>
      <w:rFonts w:hint="default"/>
      <w:b/>
    </w:rPr>
  </w:style>
  <w:style w:type="character" w:styleId="960" w:customStyle="1">
    <w:name w:val="WW8Num10z0"/>
    <w:rPr>
      <w:i w:val="0"/>
      <w:color w:val="auto"/>
    </w:rPr>
  </w:style>
  <w:style w:type="character" w:styleId="961" w:customStyle="1">
    <w:name w:val="WW8Num10z1"/>
  </w:style>
  <w:style w:type="character" w:styleId="962" w:customStyle="1">
    <w:name w:val="WW8Num10z2"/>
  </w:style>
  <w:style w:type="character" w:styleId="963" w:customStyle="1">
    <w:name w:val="WW8Num10z3"/>
  </w:style>
  <w:style w:type="character" w:styleId="964" w:customStyle="1">
    <w:name w:val="WW8Num10z4"/>
  </w:style>
  <w:style w:type="character" w:styleId="965" w:customStyle="1">
    <w:name w:val="WW8Num10z5"/>
  </w:style>
  <w:style w:type="character" w:styleId="966" w:customStyle="1">
    <w:name w:val="WW8Num10z6"/>
  </w:style>
  <w:style w:type="character" w:styleId="967" w:customStyle="1">
    <w:name w:val="WW8Num10z7"/>
  </w:style>
  <w:style w:type="character" w:styleId="968" w:customStyle="1">
    <w:name w:val="WW8Num10z8"/>
  </w:style>
  <w:style w:type="character" w:styleId="969" w:customStyle="1">
    <w:name w:val="WW8Num11z0"/>
    <w:rPr>
      <w:rFonts w:hint="default" w:ascii="Symbol" w:hAnsi="Symbol" w:cs="Symbol"/>
    </w:rPr>
  </w:style>
  <w:style w:type="character" w:styleId="970" w:customStyle="1">
    <w:name w:val="WW8Num11z1"/>
    <w:rPr>
      <w:rFonts w:hint="default" w:ascii="Courier New" w:hAnsi="Courier New" w:cs="Courier New"/>
    </w:rPr>
  </w:style>
  <w:style w:type="character" w:styleId="971" w:customStyle="1">
    <w:name w:val="WW8Num11z2"/>
    <w:rPr>
      <w:rFonts w:hint="default" w:ascii="Wingdings" w:hAnsi="Wingdings" w:cs="Wingdings"/>
    </w:rPr>
  </w:style>
  <w:style w:type="character" w:styleId="972" w:customStyle="1">
    <w:name w:val="WW8Num12z0"/>
    <w:rPr>
      <w:rFonts w:hint="default" w:ascii="Symbol" w:hAnsi="Symbol" w:cs="Symbol"/>
      <w:sz w:val="24"/>
      <w:szCs w:val="24"/>
    </w:rPr>
  </w:style>
  <w:style w:type="character" w:styleId="973" w:customStyle="1">
    <w:name w:val="WW8Num12z1"/>
    <w:rPr>
      <w:rFonts w:hint="default" w:ascii="Courier New" w:hAnsi="Courier New" w:cs="Courier New"/>
    </w:rPr>
  </w:style>
  <w:style w:type="character" w:styleId="974" w:customStyle="1">
    <w:name w:val="WW8Num12z2"/>
    <w:rPr>
      <w:rFonts w:hint="default" w:ascii="Wingdings" w:hAnsi="Wingdings" w:cs="Wingdings"/>
    </w:rPr>
  </w:style>
  <w:style w:type="character" w:styleId="975" w:customStyle="1">
    <w:name w:val="WW8Num12z3"/>
    <w:rPr>
      <w:rFonts w:hint="default" w:ascii="Symbol" w:hAnsi="Symbol" w:cs="Symbol"/>
    </w:rPr>
  </w:style>
  <w:style w:type="character" w:styleId="976" w:customStyle="1">
    <w:name w:val="WW8Num13z0"/>
    <w:rPr>
      <w:rFonts w:hint="default" w:ascii="Symbol" w:hAnsi="Symbol" w:cs="Symbol"/>
    </w:rPr>
  </w:style>
  <w:style w:type="character" w:styleId="977" w:customStyle="1">
    <w:name w:val="WW8Num13z1"/>
    <w:rPr>
      <w:rFonts w:hint="default" w:ascii="Courier New" w:hAnsi="Courier New" w:cs="Courier New"/>
    </w:rPr>
  </w:style>
  <w:style w:type="character" w:styleId="978" w:customStyle="1">
    <w:name w:val="WW8Num13z2"/>
    <w:rPr>
      <w:rFonts w:hint="default" w:ascii="Wingdings" w:hAnsi="Wingdings" w:cs="Wingdings"/>
    </w:rPr>
  </w:style>
  <w:style w:type="character" w:styleId="979" w:customStyle="1">
    <w:name w:val="WW8Num14z0"/>
    <w:rPr>
      <w:rFonts w:hint="default"/>
    </w:rPr>
  </w:style>
  <w:style w:type="character" w:styleId="980" w:customStyle="1">
    <w:name w:val="WW8Num14z1"/>
  </w:style>
  <w:style w:type="character" w:styleId="981" w:customStyle="1">
    <w:name w:val="WW8Num14z2"/>
  </w:style>
  <w:style w:type="character" w:styleId="982" w:customStyle="1">
    <w:name w:val="WW8Num14z3"/>
  </w:style>
  <w:style w:type="character" w:styleId="983" w:customStyle="1">
    <w:name w:val="WW8Num14z4"/>
  </w:style>
  <w:style w:type="character" w:styleId="984" w:customStyle="1">
    <w:name w:val="WW8Num14z5"/>
  </w:style>
  <w:style w:type="character" w:styleId="985" w:customStyle="1">
    <w:name w:val="WW8Num14z6"/>
  </w:style>
  <w:style w:type="character" w:styleId="986" w:customStyle="1">
    <w:name w:val="WW8Num14z7"/>
  </w:style>
  <w:style w:type="character" w:styleId="987" w:customStyle="1">
    <w:name w:val="WW8Num14z8"/>
  </w:style>
  <w:style w:type="character" w:styleId="988" w:customStyle="1">
    <w:name w:val="WW8Num15z0"/>
    <w:rPr>
      <w:rFonts w:hint="default"/>
    </w:rPr>
  </w:style>
  <w:style w:type="character" w:styleId="989" w:customStyle="1">
    <w:name w:val="WW8Num16z0"/>
    <w:rPr>
      <w:rFonts w:hint="default" w:ascii="Symbol" w:hAnsi="Symbol" w:cs="Symbol"/>
    </w:rPr>
  </w:style>
  <w:style w:type="character" w:styleId="990" w:customStyle="1">
    <w:name w:val="WW8Num16z1"/>
    <w:rPr>
      <w:rFonts w:hint="default" w:ascii="Courier New" w:hAnsi="Courier New" w:cs="Courier New"/>
    </w:rPr>
  </w:style>
  <w:style w:type="character" w:styleId="991" w:customStyle="1">
    <w:name w:val="WW8Num16z2"/>
    <w:rPr>
      <w:rFonts w:hint="default" w:ascii="Wingdings" w:hAnsi="Wingdings" w:cs="Wingdings"/>
    </w:rPr>
  </w:style>
  <w:style w:type="character" w:styleId="992" w:customStyle="1">
    <w:name w:val="WW8Num17z0"/>
    <w:rPr>
      <w:rFonts w:hint="default"/>
      <w:sz w:val="24"/>
      <w:szCs w:val="24"/>
    </w:rPr>
  </w:style>
  <w:style w:type="character" w:styleId="993" w:customStyle="1">
    <w:name w:val="WW8Num18z0"/>
    <w:rPr>
      <w:rFonts w:hint="default"/>
    </w:rPr>
  </w:style>
  <w:style w:type="character" w:styleId="994" w:customStyle="1">
    <w:name w:val="WW8Num19z0"/>
    <w:rPr>
      <w:rFonts w:hint="default" w:ascii="Symbol" w:hAnsi="Symbol" w:cs="Symbol"/>
    </w:rPr>
  </w:style>
  <w:style w:type="character" w:styleId="995" w:customStyle="1">
    <w:name w:val="WW8Num19z1"/>
    <w:rPr>
      <w:rFonts w:hint="default" w:ascii="Courier New" w:hAnsi="Courier New" w:cs="Courier New"/>
    </w:rPr>
  </w:style>
  <w:style w:type="character" w:styleId="996" w:customStyle="1">
    <w:name w:val="WW8Num19z2"/>
    <w:rPr>
      <w:rFonts w:hint="default" w:ascii="Wingdings" w:hAnsi="Wingdings" w:cs="Wingdings"/>
    </w:rPr>
  </w:style>
  <w:style w:type="character" w:styleId="997" w:customStyle="1">
    <w:name w:val="WW8Num20z0"/>
    <w:rPr>
      <w:rFonts w:hint="default" w:ascii="Symbol" w:hAnsi="Symbol" w:cs="Symbol"/>
    </w:rPr>
  </w:style>
  <w:style w:type="character" w:styleId="998" w:customStyle="1">
    <w:name w:val="WW8Num20z1"/>
    <w:rPr>
      <w:rFonts w:hint="default" w:ascii="Courier New" w:hAnsi="Courier New" w:cs="Courier New"/>
    </w:rPr>
  </w:style>
  <w:style w:type="character" w:styleId="999" w:customStyle="1">
    <w:name w:val="WW8Num20z2"/>
    <w:rPr>
      <w:rFonts w:hint="default" w:ascii="Wingdings" w:hAnsi="Wingdings" w:cs="Wingdings"/>
    </w:rPr>
  </w:style>
  <w:style w:type="character" w:styleId="1000" w:customStyle="1">
    <w:name w:val="WW8Num21z0"/>
    <w:rPr>
      <w:rFonts w:hint="default" w:ascii="Wingdings" w:hAnsi="Wingdings" w:cs="Wingdings"/>
    </w:rPr>
  </w:style>
  <w:style w:type="character" w:styleId="1001" w:customStyle="1">
    <w:name w:val="WW8Num21z1"/>
  </w:style>
  <w:style w:type="character" w:styleId="1002" w:customStyle="1">
    <w:name w:val="WW8Num21z2"/>
  </w:style>
  <w:style w:type="character" w:styleId="1003" w:customStyle="1">
    <w:name w:val="WW8Num21z3"/>
  </w:style>
  <w:style w:type="character" w:styleId="1004" w:customStyle="1">
    <w:name w:val="WW8Num21z4"/>
  </w:style>
  <w:style w:type="character" w:styleId="1005" w:customStyle="1">
    <w:name w:val="WW8Num21z5"/>
  </w:style>
  <w:style w:type="character" w:styleId="1006" w:customStyle="1">
    <w:name w:val="WW8Num21z6"/>
  </w:style>
  <w:style w:type="character" w:styleId="1007" w:customStyle="1">
    <w:name w:val="WW8Num21z7"/>
  </w:style>
  <w:style w:type="character" w:styleId="1008" w:customStyle="1">
    <w:name w:val="WW8Num21z8"/>
  </w:style>
  <w:style w:type="character" w:styleId="1009" w:customStyle="1">
    <w:name w:val="WW8Num22z0"/>
    <w:rPr>
      <w:rFonts w:hint="default" w:ascii="Symbol" w:hAnsi="Symbol" w:cs="Symbol"/>
    </w:rPr>
  </w:style>
  <w:style w:type="character" w:styleId="1010" w:customStyle="1">
    <w:name w:val="WW8Num22z1"/>
    <w:rPr>
      <w:rFonts w:hint="default"/>
      <w:i w:val="0"/>
      <w:color w:val="auto"/>
    </w:rPr>
  </w:style>
  <w:style w:type="character" w:styleId="1011" w:customStyle="1">
    <w:name w:val="WW8Num22z2"/>
    <w:rPr>
      <w:rFonts w:hint="default" w:ascii="Wingdings" w:hAnsi="Wingdings" w:cs="Wingdings"/>
    </w:rPr>
  </w:style>
  <w:style w:type="character" w:styleId="1012" w:customStyle="1">
    <w:name w:val="WW8Num22z4"/>
    <w:rPr>
      <w:rFonts w:hint="default" w:ascii="Courier New" w:hAnsi="Courier New" w:cs="Courier New"/>
    </w:rPr>
  </w:style>
  <w:style w:type="character" w:styleId="1013" w:customStyle="1">
    <w:name w:val="WW8Num23z0"/>
    <w:rPr>
      <w:rFonts w:hint="default"/>
      <w:sz w:val="22"/>
      <w:szCs w:val="22"/>
    </w:rPr>
  </w:style>
  <w:style w:type="character" w:styleId="1014" w:customStyle="1">
    <w:name w:val="WW8Num23z2"/>
    <w:rPr>
      <w:rFonts w:hint="default"/>
      <w:i/>
      <w:color w:val="0000ff"/>
      <w:u w:val="single"/>
    </w:rPr>
  </w:style>
  <w:style w:type="character" w:styleId="1015" w:customStyle="1">
    <w:name w:val="WW8Num23z3"/>
    <w:rPr>
      <w:rFonts w:hint="default" w:ascii="Symbol" w:hAnsi="Symbol" w:cs="Symbol"/>
    </w:rPr>
  </w:style>
  <w:style w:type="character" w:styleId="1016" w:customStyle="1">
    <w:name w:val="WW8Num23z4"/>
    <w:rPr>
      <w:rFonts w:hint="default" w:ascii="Courier New" w:hAnsi="Courier New" w:cs="Courier New"/>
    </w:rPr>
  </w:style>
  <w:style w:type="character" w:styleId="1017" w:customStyle="1">
    <w:name w:val="WW8Num23z5"/>
    <w:rPr>
      <w:rFonts w:hint="default" w:ascii="Wingdings" w:hAnsi="Wingdings" w:cs="Wingdings"/>
    </w:rPr>
  </w:style>
  <w:style w:type="character" w:styleId="1018" w:customStyle="1">
    <w:name w:val="WW8Num24z0"/>
    <w:rPr>
      <w:rFonts w:hint="default"/>
      <w:b/>
    </w:rPr>
  </w:style>
  <w:style w:type="character" w:styleId="1019" w:customStyle="1">
    <w:name w:val="WW8Num24z1"/>
    <w:rPr>
      <w:rFonts w:hint="default"/>
      <w:b w:val="0"/>
    </w:rPr>
  </w:style>
  <w:style w:type="character" w:styleId="1020" w:customStyle="1">
    <w:name w:val="WW8Num25z0"/>
    <w:rPr>
      <w:rFonts w:hint="default" w:ascii="Wingdings" w:hAnsi="Wingdings" w:cs="Wingdings"/>
    </w:rPr>
  </w:style>
  <w:style w:type="character" w:styleId="1021" w:customStyle="1">
    <w:name w:val="WW8Num25z1"/>
  </w:style>
  <w:style w:type="character" w:styleId="1022" w:customStyle="1">
    <w:name w:val="WW8Num25z2"/>
  </w:style>
  <w:style w:type="character" w:styleId="1023" w:customStyle="1">
    <w:name w:val="WW8Num25z3"/>
  </w:style>
  <w:style w:type="character" w:styleId="1024" w:customStyle="1">
    <w:name w:val="WW8Num25z4"/>
  </w:style>
  <w:style w:type="character" w:styleId="1025" w:customStyle="1">
    <w:name w:val="WW8Num25z5"/>
  </w:style>
  <w:style w:type="character" w:styleId="1026" w:customStyle="1">
    <w:name w:val="WW8Num25z6"/>
  </w:style>
  <w:style w:type="character" w:styleId="1027" w:customStyle="1">
    <w:name w:val="WW8Num25z7"/>
  </w:style>
  <w:style w:type="character" w:styleId="1028" w:customStyle="1">
    <w:name w:val="WW8Num25z8"/>
  </w:style>
  <w:style w:type="character" w:styleId="1029" w:customStyle="1">
    <w:name w:val="WW8Num26z0"/>
    <w:rPr>
      <w:rFonts w:hint="default"/>
    </w:rPr>
  </w:style>
  <w:style w:type="character" w:styleId="1030" w:customStyle="1">
    <w:name w:val="WW8Num27z0"/>
  </w:style>
  <w:style w:type="character" w:styleId="1031" w:customStyle="1">
    <w:name w:val="WW8Num27z1"/>
  </w:style>
  <w:style w:type="character" w:styleId="1032" w:customStyle="1">
    <w:name w:val="WW8Num27z2"/>
  </w:style>
  <w:style w:type="character" w:styleId="1033" w:customStyle="1">
    <w:name w:val="WW8Num27z3"/>
  </w:style>
  <w:style w:type="character" w:styleId="1034" w:customStyle="1">
    <w:name w:val="WW8Num27z4"/>
  </w:style>
  <w:style w:type="character" w:styleId="1035" w:customStyle="1">
    <w:name w:val="WW8Num27z5"/>
  </w:style>
  <w:style w:type="character" w:styleId="1036" w:customStyle="1">
    <w:name w:val="WW8Num27z6"/>
  </w:style>
  <w:style w:type="character" w:styleId="1037" w:customStyle="1">
    <w:name w:val="WW8Num27z7"/>
  </w:style>
  <w:style w:type="character" w:styleId="1038" w:customStyle="1">
    <w:name w:val="WW8Num27z8"/>
  </w:style>
  <w:style w:type="character" w:styleId="1039" w:customStyle="1">
    <w:name w:val="WW8Num28z0"/>
    <w:rPr>
      <w:rFonts w:hint="default"/>
    </w:rPr>
  </w:style>
  <w:style w:type="character" w:styleId="1040" w:customStyle="1">
    <w:name w:val="WW8Num29z0"/>
    <w:rPr>
      <w:b/>
    </w:rPr>
  </w:style>
  <w:style w:type="character" w:styleId="1041" w:customStyle="1">
    <w:name w:val="WW8Num29z1"/>
  </w:style>
  <w:style w:type="character" w:styleId="1042" w:customStyle="1">
    <w:name w:val="WW8Num29z2"/>
  </w:style>
  <w:style w:type="character" w:styleId="1043" w:customStyle="1">
    <w:name w:val="WW8Num29z3"/>
  </w:style>
  <w:style w:type="character" w:styleId="1044" w:customStyle="1">
    <w:name w:val="WW8Num29z4"/>
  </w:style>
  <w:style w:type="character" w:styleId="1045" w:customStyle="1">
    <w:name w:val="WW8Num29z5"/>
  </w:style>
  <w:style w:type="character" w:styleId="1046" w:customStyle="1">
    <w:name w:val="WW8Num29z6"/>
  </w:style>
  <w:style w:type="character" w:styleId="1047" w:customStyle="1">
    <w:name w:val="WW8Num29z7"/>
  </w:style>
  <w:style w:type="character" w:styleId="1048" w:customStyle="1">
    <w:name w:val="WW8Num29z8"/>
  </w:style>
  <w:style w:type="character" w:styleId="1049" w:customStyle="1">
    <w:name w:val="WW8Num30z0"/>
    <w:rPr>
      <w:rFonts w:hint="default"/>
    </w:rPr>
  </w:style>
  <w:style w:type="character" w:styleId="1050" w:customStyle="1">
    <w:name w:val="WW8Num30z1"/>
  </w:style>
  <w:style w:type="character" w:styleId="1051" w:customStyle="1">
    <w:name w:val="WW8Num30z2"/>
  </w:style>
  <w:style w:type="character" w:styleId="1052" w:customStyle="1">
    <w:name w:val="WW8Num30z3"/>
  </w:style>
  <w:style w:type="character" w:styleId="1053" w:customStyle="1">
    <w:name w:val="WW8Num30z4"/>
  </w:style>
  <w:style w:type="character" w:styleId="1054" w:customStyle="1">
    <w:name w:val="WW8Num30z5"/>
  </w:style>
  <w:style w:type="character" w:styleId="1055" w:customStyle="1">
    <w:name w:val="WW8Num30z6"/>
  </w:style>
  <w:style w:type="character" w:styleId="1056" w:customStyle="1">
    <w:name w:val="WW8Num30z7"/>
  </w:style>
  <w:style w:type="character" w:styleId="1057" w:customStyle="1">
    <w:name w:val="WW8Num30z8"/>
  </w:style>
  <w:style w:type="character" w:styleId="1058" w:customStyle="1">
    <w:name w:val="WW8Num31z0"/>
    <w:rPr>
      <w:rFonts w:hint="default" w:ascii="Symbol" w:hAnsi="Symbol" w:cs="Symbol"/>
    </w:rPr>
  </w:style>
  <w:style w:type="character" w:styleId="1059" w:customStyle="1">
    <w:name w:val="WW8Num31z1"/>
    <w:rPr>
      <w:rFonts w:hint="default" w:ascii="Courier New" w:hAnsi="Courier New" w:cs="Courier New"/>
    </w:rPr>
  </w:style>
  <w:style w:type="character" w:styleId="1060" w:customStyle="1">
    <w:name w:val="WW8Num31z2"/>
    <w:rPr>
      <w:rFonts w:hint="default" w:ascii="Wingdings" w:hAnsi="Wingdings" w:cs="Wingdings"/>
    </w:rPr>
  </w:style>
  <w:style w:type="character" w:styleId="1061" w:customStyle="1">
    <w:name w:val="WW8Num32z0"/>
    <w:rPr>
      <w:rFonts w:hint="default" w:ascii="Symbol" w:hAnsi="Symbol" w:cs="Symbol"/>
    </w:rPr>
  </w:style>
  <w:style w:type="character" w:styleId="1062" w:customStyle="1">
    <w:name w:val="WW8Num32z1"/>
    <w:rPr>
      <w:rFonts w:hint="default" w:ascii="Courier New" w:hAnsi="Courier New" w:cs="Courier New"/>
    </w:rPr>
  </w:style>
  <w:style w:type="character" w:styleId="1063" w:customStyle="1">
    <w:name w:val="WW8Num32z2"/>
    <w:rPr>
      <w:rFonts w:hint="default" w:ascii="Wingdings" w:hAnsi="Wingdings" w:cs="Wingdings"/>
    </w:rPr>
  </w:style>
  <w:style w:type="character" w:styleId="1064" w:customStyle="1">
    <w:name w:val="WW8Num33z0"/>
    <w:rPr>
      <w:i/>
      <w:color w:val="0000ff"/>
      <w:sz w:val="22"/>
      <w:szCs w:val="22"/>
    </w:rPr>
  </w:style>
  <w:style w:type="character" w:styleId="1065" w:customStyle="1">
    <w:name w:val="WW8Num33z1"/>
  </w:style>
  <w:style w:type="character" w:styleId="1066" w:customStyle="1">
    <w:name w:val="WW8Num33z2"/>
  </w:style>
  <w:style w:type="character" w:styleId="1067" w:customStyle="1">
    <w:name w:val="WW8Num33z3"/>
  </w:style>
  <w:style w:type="character" w:styleId="1068" w:customStyle="1">
    <w:name w:val="WW8Num33z4"/>
  </w:style>
  <w:style w:type="character" w:styleId="1069" w:customStyle="1">
    <w:name w:val="WW8Num33z5"/>
  </w:style>
  <w:style w:type="character" w:styleId="1070" w:customStyle="1">
    <w:name w:val="WW8Num33z6"/>
  </w:style>
  <w:style w:type="character" w:styleId="1071" w:customStyle="1">
    <w:name w:val="WW8Num33z7"/>
  </w:style>
  <w:style w:type="character" w:styleId="1072" w:customStyle="1">
    <w:name w:val="WW8Num33z8"/>
  </w:style>
  <w:style w:type="character" w:styleId="1073" w:customStyle="1">
    <w:name w:val="WW8Num34z0"/>
    <w:rPr>
      <w:rFonts w:hint="default"/>
    </w:rPr>
  </w:style>
  <w:style w:type="character" w:styleId="1074" w:customStyle="1">
    <w:name w:val="WW8Num34z1"/>
  </w:style>
  <w:style w:type="character" w:styleId="1075" w:customStyle="1">
    <w:name w:val="WW8Num34z2"/>
  </w:style>
  <w:style w:type="character" w:styleId="1076" w:customStyle="1">
    <w:name w:val="WW8Num34z3"/>
  </w:style>
  <w:style w:type="character" w:styleId="1077" w:customStyle="1">
    <w:name w:val="WW8Num34z4"/>
  </w:style>
  <w:style w:type="character" w:styleId="1078" w:customStyle="1">
    <w:name w:val="WW8Num34z5"/>
  </w:style>
  <w:style w:type="character" w:styleId="1079" w:customStyle="1">
    <w:name w:val="WW8Num34z6"/>
  </w:style>
  <w:style w:type="character" w:styleId="1080" w:customStyle="1">
    <w:name w:val="WW8Num34z7"/>
  </w:style>
  <w:style w:type="character" w:styleId="1081" w:customStyle="1">
    <w:name w:val="WW8Num34z8"/>
  </w:style>
  <w:style w:type="character" w:styleId="1082" w:customStyle="1">
    <w:name w:val="WW8Num35z0"/>
    <w:rPr>
      <w:rFonts w:hint="default"/>
    </w:rPr>
  </w:style>
  <w:style w:type="character" w:styleId="1083" w:customStyle="1">
    <w:name w:val="WW8Num36z0"/>
    <w:rPr>
      <w:rFonts w:hint="default"/>
    </w:rPr>
  </w:style>
  <w:style w:type="character" w:styleId="1084" w:customStyle="1">
    <w:name w:val="WW8Num36z1"/>
  </w:style>
  <w:style w:type="character" w:styleId="1085" w:customStyle="1">
    <w:name w:val="WW8Num36z2"/>
  </w:style>
  <w:style w:type="character" w:styleId="1086" w:customStyle="1">
    <w:name w:val="WW8Num36z3"/>
  </w:style>
  <w:style w:type="character" w:styleId="1087" w:customStyle="1">
    <w:name w:val="WW8Num36z4"/>
  </w:style>
  <w:style w:type="character" w:styleId="1088" w:customStyle="1">
    <w:name w:val="WW8Num36z5"/>
  </w:style>
  <w:style w:type="character" w:styleId="1089" w:customStyle="1">
    <w:name w:val="WW8Num36z6"/>
  </w:style>
  <w:style w:type="character" w:styleId="1090" w:customStyle="1">
    <w:name w:val="WW8Num36z7"/>
  </w:style>
  <w:style w:type="character" w:styleId="1091" w:customStyle="1">
    <w:name w:val="WW8Num36z8"/>
  </w:style>
  <w:style w:type="character" w:styleId="1092" w:customStyle="1">
    <w:name w:val="WW8Num37z0"/>
    <w:rPr>
      <w:rFonts w:hint="default" w:ascii="Symbol" w:hAnsi="Symbol" w:cs="Symbol"/>
    </w:rPr>
  </w:style>
  <w:style w:type="character" w:styleId="1093" w:customStyle="1">
    <w:name w:val="WW8Num37z1"/>
    <w:rPr>
      <w:rFonts w:hint="default" w:ascii="Courier New" w:hAnsi="Courier New" w:cs="Courier New"/>
    </w:rPr>
  </w:style>
  <w:style w:type="character" w:styleId="1094" w:customStyle="1">
    <w:name w:val="WW8Num37z2"/>
    <w:rPr>
      <w:rFonts w:hint="default" w:ascii="Wingdings" w:hAnsi="Wingdings" w:cs="Wingdings"/>
    </w:rPr>
  </w:style>
  <w:style w:type="character" w:styleId="1095" w:customStyle="1">
    <w:name w:val="WW8Num38z0"/>
    <w:rPr>
      <w:rFonts w:hint="default"/>
    </w:rPr>
  </w:style>
  <w:style w:type="character" w:styleId="1096" w:customStyle="1">
    <w:name w:val="WW8Num38z1"/>
  </w:style>
  <w:style w:type="character" w:styleId="1097" w:customStyle="1">
    <w:name w:val="WW8Num38z2"/>
  </w:style>
  <w:style w:type="character" w:styleId="1098" w:customStyle="1">
    <w:name w:val="WW8Num38z3"/>
  </w:style>
  <w:style w:type="character" w:styleId="1099" w:customStyle="1">
    <w:name w:val="WW8Num38z4"/>
  </w:style>
  <w:style w:type="character" w:styleId="1100" w:customStyle="1">
    <w:name w:val="WW8Num38z5"/>
  </w:style>
  <w:style w:type="character" w:styleId="1101" w:customStyle="1">
    <w:name w:val="WW8Num38z6"/>
  </w:style>
  <w:style w:type="character" w:styleId="1102" w:customStyle="1">
    <w:name w:val="WW8Num38z7"/>
  </w:style>
  <w:style w:type="character" w:styleId="1103" w:customStyle="1">
    <w:name w:val="WW8Num38z8"/>
  </w:style>
  <w:style w:type="character" w:styleId="1104" w:customStyle="1">
    <w:name w:val="WW8Num39z0"/>
    <w:rPr>
      <w:rFonts w:hint="default"/>
    </w:rPr>
  </w:style>
  <w:style w:type="character" w:styleId="1105" w:customStyle="1">
    <w:name w:val="WW8Num40z0"/>
    <w:rPr>
      <w:rFonts w:hint="default"/>
    </w:rPr>
  </w:style>
  <w:style w:type="character" w:styleId="1106" w:customStyle="1">
    <w:name w:val="WW8Num41z0"/>
    <w:rPr>
      <w:rFonts w:hint="default"/>
    </w:rPr>
  </w:style>
  <w:style w:type="character" w:styleId="1107" w:customStyle="1">
    <w:name w:val="WW8Num42z0"/>
    <w:rPr>
      <w:rFonts w:hint="default"/>
    </w:rPr>
  </w:style>
  <w:style w:type="character" w:styleId="1108" w:customStyle="1">
    <w:name w:val="WW8Num43z0"/>
    <w:rPr>
      <w:rFonts w:hint="default"/>
    </w:rPr>
  </w:style>
  <w:style w:type="character" w:styleId="1109" w:customStyle="1">
    <w:name w:val="WW8Num43z1"/>
    <w:rPr>
      <w:rFonts w:hint="default"/>
      <w:b/>
    </w:rPr>
  </w:style>
  <w:style w:type="character" w:styleId="1110" w:customStyle="1">
    <w:name w:val="WW8Num44z0"/>
    <w:rPr>
      <w:rFonts w:hint="default"/>
    </w:rPr>
  </w:style>
  <w:style w:type="character" w:styleId="1111" w:customStyle="1">
    <w:name w:val="WW8Num45z0"/>
    <w:rPr>
      <w:rFonts w:hint="default" w:ascii="Symbol" w:hAnsi="Symbol" w:cs="Symbol"/>
    </w:rPr>
  </w:style>
  <w:style w:type="character" w:styleId="1112" w:customStyle="1">
    <w:name w:val="WW8Num45z1"/>
    <w:rPr>
      <w:rFonts w:hint="default" w:ascii="Courier New" w:hAnsi="Courier New" w:cs="Courier New"/>
    </w:rPr>
  </w:style>
  <w:style w:type="character" w:styleId="1113" w:customStyle="1">
    <w:name w:val="WW8Num45z2"/>
    <w:rPr>
      <w:rFonts w:hint="default" w:ascii="Wingdings" w:hAnsi="Wingdings" w:cs="Wingdings"/>
    </w:rPr>
  </w:style>
  <w:style w:type="character" w:styleId="1114" w:customStyle="1">
    <w:name w:val="Основной шрифт абзаца3"/>
  </w:style>
  <w:style w:type="character" w:styleId="1115" w:customStyle="1">
    <w:name w:val="Основной текст с отступом 2 Знак"/>
    <w:rPr>
      <w:lang w:val="ru-RU" w:eastAsia="ar-SA" w:bidi="ar-SA"/>
    </w:rPr>
  </w:style>
  <w:style w:type="character" w:styleId="1116">
    <w:name w:val="page number"/>
    <w:basedOn w:val="1114"/>
  </w:style>
  <w:style w:type="character" w:styleId="1117">
    <w:name w:val="Hyperlink"/>
    <w:uiPriority w:val="99"/>
    <w:rPr>
      <w:color w:val="0000ff"/>
      <w:u w:val="single"/>
    </w:rPr>
  </w:style>
  <w:style w:type="character" w:styleId="1118" w:customStyle="1">
    <w:name w:val="Absatz-Standardschriftart"/>
  </w:style>
  <w:style w:type="character" w:styleId="1119" w:customStyle="1">
    <w:name w:val="WW-Absatz-Standardschriftart"/>
  </w:style>
  <w:style w:type="character" w:styleId="1120" w:customStyle="1">
    <w:name w:val="WW-Absatz-Standardschriftart1"/>
  </w:style>
  <w:style w:type="character" w:styleId="1121" w:customStyle="1">
    <w:name w:val="Основной шрифт абзаца1"/>
  </w:style>
  <w:style w:type="character" w:styleId="1122" w:customStyle="1">
    <w:name w:val="WW-Absatz-Standardschriftart11"/>
  </w:style>
  <w:style w:type="character" w:styleId="1123" w:customStyle="1">
    <w:name w:val="WW-Основной шрифт абзаца"/>
  </w:style>
  <w:style w:type="character" w:styleId="1124" w:customStyle="1">
    <w:name w:val="WW-Absatz-Standardschriftart111"/>
  </w:style>
  <w:style w:type="character" w:styleId="1125" w:customStyle="1">
    <w:name w:val="WW-Absatz-Standardschriftart1111"/>
  </w:style>
  <w:style w:type="character" w:styleId="1126" w:customStyle="1">
    <w:name w:val="WW-Absatz-Standardschriftart11111"/>
  </w:style>
  <w:style w:type="character" w:styleId="1127" w:customStyle="1">
    <w:name w:val="WW-Absatz-Standardschriftart111111"/>
  </w:style>
  <w:style w:type="character" w:styleId="1128" w:customStyle="1">
    <w:name w:val="WW-Absatz-Standardschriftart1111111"/>
  </w:style>
  <w:style w:type="character" w:styleId="1129" w:customStyle="1">
    <w:name w:val="WW-Absatz-Standardschriftart11111111"/>
  </w:style>
  <w:style w:type="character" w:styleId="1130" w:customStyle="1">
    <w:name w:val="WW-Основной шрифт абзаца1"/>
  </w:style>
  <w:style w:type="character" w:styleId="1131" w:customStyle="1">
    <w:name w:val="Гипертекстовая ссылка"/>
    <w:uiPriority w:val="99"/>
    <w:rPr>
      <w:b/>
      <w:bCs w:val="0"/>
      <w:color w:val="008000"/>
      <w:u w:val="single"/>
    </w:rPr>
  </w:style>
  <w:style w:type="character" w:styleId="1132">
    <w:name w:val="FollowedHyperlink"/>
    <w:rPr>
      <w:color w:val="800080"/>
      <w:u w:val="single"/>
    </w:rPr>
  </w:style>
  <w:style w:type="character" w:styleId="1133">
    <w:name w:val="line number"/>
    <w:basedOn w:val="1114"/>
  </w:style>
  <w:style w:type="character" w:styleId="1134" w:customStyle="1">
    <w:name w:val="Основной шрифт абзаца2"/>
  </w:style>
  <w:style w:type="character" w:styleId="1135" w:customStyle="1">
    <w:name w:val="WW-Основной шрифт абзаца11"/>
  </w:style>
  <w:style w:type="character" w:styleId="1136" w:customStyle="1">
    <w:name w:val="WW-Absatz-Standardschriftart111111111"/>
  </w:style>
  <w:style w:type="character" w:styleId="1137" w:customStyle="1">
    <w:name w:val="WW-Absatz-Standardschriftart1111111111"/>
  </w:style>
  <w:style w:type="character" w:styleId="1138" w:customStyle="1">
    <w:name w:val="WW-Основной шрифт абзаца111"/>
  </w:style>
  <w:style w:type="character" w:styleId="1139" w:customStyle="1">
    <w:name w:val="WW-Absatz-Standardschriftart11111111111"/>
  </w:style>
  <w:style w:type="character" w:styleId="1140" w:customStyle="1">
    <w:name w:val="WW-Absatz-Standardschriftart111111111111"/>
  </w:style>
  <w:style w:type="character" w:styleId="1141" w:customStyle="1">
    <w:name w:val="WW-Absatz-Standardschriftart1111111111111"/>
  </w:style>
  <w:style w:type="character" w:styleId="1142" w:customStyle="1">
    <w:name w:val="WW-Absatz-Standardschriftart11111111111111"/>
  </w:style>
  <w:style w:type="character" w:styleId="1143" w:customStyle="1">
    <w:name w:val="WW-Absatz-Standardschriftart111111111111111"/>
  </w:style>
  <w:style w:type="character" w:styleId="1144" w:customStyle="1">
    <w:name w:val="WW-Absatz-Standardschriftart1111111111111111"/>
  </w:style>
  <w:style w:type="character" w:styleId="1145" w:customStyle="1">
    <w:name w:val="WW-Основной шрифт абзаца1111"/>
  </w:style>
  <w:style w:type="character" w:styleId="1146" w:customStyle="1">
    <w:name w:val="Символ сноски"/>
    <w:rPr>
      <w:vertAlign w:val="superscript"/>
    </w:rPr>
  </w:style>
  <w:style w:type="character" w:styleId="1147" w:customStyle="1">
    <w:name w:val="iceouttxt viewinfo"/>
    <w:basedOn w:val="1114"/>
  </w:style>
  <w:style w:type="character" w:styleId="1148" w:customStyle="1">
    <w:name w:val="Заголовок 1 Знак3"/>
    <w:rPr>
      <w:rFonts w:ascii="Arial" w:hAnsi="Arial" w:cs="Arial"/>
      <w:b/>
      <w:bCs/>
      <w:color w:val="000080"/>
      <w:lang w:val="ru-RU" w:eastAsia="ar-SA" w:bidi="ar-SA"/>
    </w:rPr>
  </w:style>
  <w:style w:type="character" w:styleId="1149" w:customStyle="1">
    <w:name w:val="Заголовок 2 Знак"/>
    <w:uiPriority w:val="99"/>
    <w:rPr>
      <w:sz w:val="24"/>
      <w:lang w:val="ru-RU" w:eastAsia="ar-SA" w:bidi="ar-SA"/>
    </w:rPr>
  </w:style>
  <w:style w:type="character" w:styleId="1150" w:customStyle="1">
    <w:name w:val="Заголовок 3 Знак1"/>
    <w:rPr>
      <w:rFonts w:ascii="Arial" w:hAnsi="Arial" w:cs="Arial"/>
      <w:b/>
      <w:bCs/>
      <w:sz w:val="26"/>
      <w:szCs w:val="26"/>
      <w:lang w:val="ru-RU" w:eastAsia="ar-SA" w:bidi="ar-SA"/>
    </w:rPr>
  </w:style>
  <w:style w:type="character" w:styleId="1151" w:customStyle="1">
    <w:name w:val="Заголовок 4 Знак"/>
    <w:uiPriority w:val="99"/>
    <w:rPr>
      <w:sz w:val="28"/>
      <w:szCs w:val="24"/>
      <w:lang w:val="ru-RU" w:eastAsia="ar-SA" w:bidi="ar-SA"/>
    </w:rPr>
  </w:style>
  <w:style w:type="character" w:styleId="1152" w:customStyle="1">
    <w:name w:val="Заголовок 6 Знак"/>
    <w:uiPriority w:val="99"/>
    <w:rPr>
      <w:b/>
      <w:bCs/>
      <w:sz w:val="22"/>
      <w:szCs w:val="22"/>
      <w:lang w:val="ru-RU" w:eastAsia="ar-SA" w:bidi="ar-SA"/>
    </w:rPr>
  </w:style>
  <w:style w:type="character" w:styleId="1153" w:customStyle="1">
    <w:name w:val="Заголовок 8 Знак"/>
    <w:rPr>
      <w:sz w:val="28"/>
      <w:szCs w:val="24"/>
      <w:lang w:val="ru-RU" w:eastAsia="ar-SA" w:bidi="ar-SA"/>
    </w:rPr>
  </w:style>
  <w:style w:type="character" w:styleId="1154" w:customStyle="1">
    <w:name w:val="Заголовок 9 Знак"/>
    <w:rPr>
      <w:rFonts w:ascii="Arial" w:hAnsi="Arial" w:cs="Arial"/>
      <w:sz w:val="22"/>
      <w:szCs w:val="22"/>
      <w:lang w:val="ru-RU" w:eastAsia="ar-SA" w:bidi="ar-SA"/>
    </w:rPr>
  </w:style>
  <w:style w:type="character" w:styleId="1155" w:customStyle="1">
    <w:name w:val="Заголовок 3 Знак"/>
    <w:uiPriority w:val="99"/>
    <w:rPr>
      <w:rFonts w:ascii="Cambria" w:hAnsi="Cambria" w:eastAsia="Times New Roman" w:cs="Times New Roman"/>
      <w:b/>
      <w:bCs/>
      <w:color w:val="4f81bd"/>
      <w:sz w:val="24"/>
      <w:szCs w:val="24"/>
    </w:rPr>
  </w:style>
  <w:style w:type="character" w:styleId="1156" w:customStyle="1">
    <w:name w:val="Текст сноски Знак"/>
    <w:uiPriority w:val="99"/>
    <w:rPr>
      <w:lang w:val="ru-RU" w:eastAsia="ar-SA" w:bidi="ar-SA"/>
    </w:rPr>
  </w:style>
  <w:style w:type="character" w:styleId="1157" w:customStyle="1">
    <w:name w:val="Верхний колонтитул Знак"/>
    <w:uiPriority w:val="99"/>
    <w:rPr>
      <w:lang w:val="ru-RU" w:eastAsia="ar-SA" w:bidi="ar-SA"/>
    </w:rPr>
  </w:style>
  <w:style w:type="character" w:styleId="1158" w:customStyle="1">
    <w:name w:val="Нижний колонтитул Знак"/>
    <w:uiPriority w:val="99"/>
    <w:rPr>
      <w:lang w:val="ru-RU" w:eastAsia="ar-SA" w:bidi="ar-SA"/>
    </w:rPr>
  </w:style>
  <w:style w:type="character" w:styleId="1159" w:customStyle="1">
    <w:name w:val="Название Знак"/>
    <w:rPr>
      <w:b/>
      <w:bCs/>
      <w:lang w:val="ru-RU" w:eastAsia="ar-SA" w:bidi="ar-SA"/>
    </w:rPr>
  </w:style>
  <w:style w:type="character" w:styleId="1160" w:customStyle="1">
    <w:name w:val="Подпись Знак"/>
    <w:rPr>
      <w:rFonts w:ascii="Arial" w:hAnsi="Arial" w:cs="Arial"/>
      <w:sz w:val="24"/>
      <w:szCs w:val="24"/>
      <w:lang w:val="ru-RU" w:eastAsia="ar-SA" w:bidi="ar-SA"/>
    </w:rPr>
  </w:style>
  <w:style w:type="character" w:styleId="1161" w:customStyle="1">
    <w:name w:val="Прощание Знак"/>
    <w:rPr>
      <w:rFonts w:ascii="Arial" w:hAnsi="Arial" w:cs="Arial"/>
      <w:spacing w:val="-5"/>
      <w:lang w:val="en-US" w:eastAsia="ar-SA" w:bidi="ar-SA"/>
    </w:rPr>
  </w:style>
  <w:style w:type="character" w:styleId="1162" w:customStyle="1">
    <w:name w:val="Основной текст Знак"/>
    <w:uiPriority w:val="99"/>
    <w:rPr>
      <w:lang w:val="ru-RU" w:eastAsia="ar-SA" w:bidi="ar-SA"/>
    </w:rPr>
  </w:style>
  <w:style w:type="character" w:styleId="1163" w:customStyle="1">
    <w:name w:val="Основной текст с отступом Знак"/>
    <w:uiPriority w:val="99"/>
    <w:rPr>
      <w:rFonts w:ascii="Arial" w:hAnsi="Arial" w:eastAsia="Arial Unicode MS" w:cs="Arial"/>
      <w:lang w:val="ru-RU" w:eastAsia="ar-SA" w:bidi="ar-SA"/>
    </w:rPr>
  </w:style>
  <w:style w:type="character" w:styleId="1164" w:customStyle="1">
    <w:name w:val="Красная строка Знак"/>
    <w:basedOn w:val="1162"/>
    <w:rPr>
      <w:lang w:val="ru-RU" w:eastAsia="ar-SA" w:bidi="ar-SA"/>
    </w:rPr>
  </w:style>
  <w:style w:type="character" w:styleId="1165" w:customStyle="1">
    <w:name w:val="Заголовок записки Знак"/>
    <w:link w:val="1434"/>
    <w:rPr>
      <w:sz w:val="24"/>
      <w:szCs w:val="24"/>
      <w:lang w:eastAsia="ar-SA" w:bidi="ar-SA"/>
    </w:rPr>
  </w:style>
  <w:style w:type="character" w:styleId="1166" w:customStyle="1">
    <w:name w:val="Основной текст 2 Знак"/>
    <w:uiPriority w:val="99"/>
    <w:rPr>
      <w:lang w:val="ru-RU" w:eastAsia="ar-SA" w:bidi="ar-SA"/>
    </w:rPr>
  </w:style>
  <w:style w:type="character" w:styleId="1167" w:customStyle="1">
    <w:name w:val="Основной текст 3 Знак"/>
    <w:uiPriority w:val="99"/>
    <w:rPr>
      <w:sz w:val="16"/>
      <w:szCs w:val="16"/>
      <w:lang w:val="ru-RU" w:eastAsia="ar-SA" w:bidi="ar-SA"/>
    </w:rPr>
  </w:style>
  <w:style w:type="character" w:styleId="1168" w:customStyle="1">
    <w:name w:val="Основной текст с отступом 3 Знак1"/>
    <w:link w:val="1169"/>
    <w:rPr>
      <w:rFonts w:ascii="Times New Roman" w:hAnsi="Times New Roman" w:eastAsia="Times New Roman" w:cs="Times New Roman"/>
      <w:sz w:val="20"/>
      <w:szCs w:val="20"/>
    </w:rPr>
  </w:style>
  <w:style w:type="paragraph" w:styleId="1169">
    <w:name w:val="Body Text Indent 3"/>
    <w:basedOn w:val="901"/>
    <w:link w:val="1168"/>
    <w:pPr>
      <w:ind w:left="283"/>
      <w:spacing w:after="120"/>
      <w:widowControl w:val="off"/>
    </w:pPr>
  </w:style>
  <w:style w:type="character" w:styleId="1170" w:customStyle="1">
    <w:name w:val="Основной текст с отступом 3 Знак"/>
    <w:uiPriority w:val="99"/>
    <w:rPr>
      <w:lang w:val="ru-RU" w:eastAsia="ar-SA" w:bidi="ar-SA"/>
    </w:rPr>
  </w:style>
  <w:style w:type="character" w:styleId="1171" w:customStyle="1">
    <w:name w:val="Электронная подпись Знак"/>
    <w:rPr>
      <w:sz w:val="24"/>
      <w:szCs w:val="24"/>
      <w:lang w:eastAsia="ar-SA" w:bidi="ar-SA"/>
    </w:rPr>
  </w:style>
  <w:style w:type="character" w:styleId="1172" w:customStyle="1">
    <w:name w:val="Текст выноски Знак"/>
    <w:uiPriority w:val="99"/>
    <w:rPr>
      <w:rFonts w:ascii="Tahoma" w:hAnsi="Tahoma" w:cs="Tahoma"/>
      <w:sz w:val="16"/>
      <w:szCs w:val="16"/>
      <w:lang w:val="ru-RU" w:eastAsia="ar-SA" w:bidi="ar-SA"/>
    </w:rPr>
  </w:style>
  <w:style w:type="character" w:styleId="1173" w:customStyle="1">
    <w:name w:val="label"/>
    <w:basedOn w:val="1114"/>
  </w:style>
  <w:style w:type="character" w:styleId="1174" w:customStyle="1">
    <w:name w:val="A7"/>
    <w:rPr>
      <w:rFonts w:hint="default" w:ascii="GaramondC" w:hAnsi="GaramondC" w:cs="GaramondC"/>
      <w:color w:val="949698"/>
      <w:sz w:val="92"/>
      <w:szCs w:val="92"/>
    </w:rPr>
  </w:style>
  <w:style w:type="character" w:styleId="1175" w:customStyle="1">
    <w:name w:val="A8+1"/>
    <w:rPr>
      <w:rFonts w:hint="default" w:ascii="GaramondC" w:hAnsi="GaramondC" w:cs="GaramondC"/>
      <w:b/>
      <w:bCs/>
      <w:color w:val="949698"/>
      <w:sz w:val="28"/>
      <w:szCs w:val="28"/>
    </w:rPr>
  </w:style>
  <w:style w:type="character" w:styleId="1176" w:customStyle="1">
    <w:name w:val="A17"/>
    <w:rPr>
      <w:rFonts w:hint="default" w:ascii="GaramondNarrowC" w:hAnsi="GaramondNarrowC" w:cs="GaramondNarrowC"/>
      <w:color w:val="221e1f"/>
      <w:sz w:val="21"/>
      <w:szCs w:val="21"/>
      <w:u w:val="single"/>
    </w:rPr>
  </w:style>
  <w:style w:type="character" w:styleId="1177" w:customStyle="1">
    <w:name w:val="A10+1"/>
    <w:rPr>
      <w:rFonts w:hint="default" w:ascii="GaramondC" w:hAnsi="GaramondC" w:cs="GaramondC"/>
      <w:color w:val="949698"/>
      <w:sz w:val="138"/>
      <w:szCs w:val="138"/>
    </w:rPr>
  </w:style>
  <w:style w:type="character" w:styleId="1178" w:customStyle="1">
    <w:name w:val="A11+1"/>
    <w:rPr>
      <w:rFonts w:hint="default" w:ascii="GaramondC" w:hAnsi="GaramondC" w:cs="GaramondC"/>
      <w:color w:val="949698"/>
      <w:sz w:val="48"/>
      <w:szCs w:val="48"/>
    </w:rPr>
  </w:style>
  <w:style w:type="character" w:styleId="1179" w:customStyle="1">
    <w:name w:val="A16"/>
    <w:rPr>
      <w:rFonts w:hint="default" w:ascii="GaramondNarrowC" w:hAnsi="GaramondNarrowC" w:cs="GaramondNarrowC"/>
      <w:color w:val="221e1f"/>
      <w:sz w:val="21"/>
      <w:szCs w:val="21"/>
    </w:rPr>
  </w:style>
  <w:style w:type="character" w:styleId="1180" w:customStyle="1">
    <w:name w:val="A4"/>
    <w:rPr>
      <w:rFonts w:hint="default" w:ascii="GaramondC" w:hAnsi="GaramondC" w:cs="GaramondC"/>
      <w:color w:val="949698"/>
      <w:sz w:val="46"/>
      <w:szCs w:val="46"/>
    </w:rPr>
  </w:style>
  <w:style w:type="character" w:styleId="1181" w:customStyle="1">
    <w:name w:val="A13"/>
    <w:rPr>
      <w:rFonts w:hint="default" w:ascii="GaramondC" w:hAnsi="GaramondC" w:cs="GaramondC"/>
      <w:color w:val="949698"/>
      <w:sz w:val="32"/>
      <w:szCs w:val="32"/>
    </w:rPr>
  </w:style>
  <w:style w:type="character" w:styleId="1182" w:customStyle="1">
    <w:name w:val="A6+1"/>
    <w:rPr>
      <w:rFonts w:hint="default" w:ascii="GaramondC" w:hAnsi="GaramondC" w:cs="GaramondC"/>
      <w:color w:val="949698"/>
      <w:sz w:val="20"/>
      <w:szCs w:val="20"/>
    </w:rPr>
  </w:style>
  <w:style w:type="character" w:styleId="1183" w:customStyle="1">
    <w:name w:val="A5"/>
    <w:rPr>
      <w:rFonts w:hint="default" w:ascii="GaramondC" w:hAnsi="GaramondC" w:cs="GaramondC"/>
      <w:color w:val="949698"/>
      <w:sz w:val="20"/>
      <w:szCs w:val="20"/>
    </w:rPr>
  </w:style>
  <w:style w:type="character" w:styleId="1184" w:customStyle="1">
    <w:name w:val="A8+2"/>
    <w:rPr>
      <w:rFonts w:hint="default" w:ascii="GaramondC" w:hAnsi="GaramondC" w:cs="GaramondC"/>
      <w:color w:val="949698"/>
      <w:sz w:val="18"/>
      <w:szCs w:val="18"/>
    </w:rPr>
  </w:style>
  <w:style w:type="character" w:styleId="1185" w:customStyle="1">
    <w:name w:val="A4+1"/>
    <w:rPr>
      <w:rFonts w:hint="default" w:ascii="GaramondC" w:hAnsi="GaramondC" w:cs="GaramondC"/>
      <w:color w:val="949698"/>
      <w:sz w:val="46"/>
      <w:szCs w:val="46"/>
    </w:rPr>
  </w:style>
  <w:style w:type="character" w:styleId="1186" w:customStyle="1">
    <w:name w:val="A5+1"/>
    <w:rPr>
      <w:rFonts w:hint="default" w:ascii="GaramondC" w:hAnsi="GaramondC" w:cs="GaramondC"/>
      <w:color w:val="949698"/>
      <w:sz w:val="20"/>
      <w:szCs w:val="20"/>
    </w:rPr>
  </w:style>
  <w:style w:type="character" w:styleId="1187" w:customStyle="1">
    <w:name w:val="A3+1"/>
    <w:rPr>
      <w:rFonts w:hint="default" w:ascii="GaramondC" w:hAnsi="GaramondC" w:cs="GaramondC"/>
      <w:b/>
      <w:bCs/>
      <w:color w:val="949698"/>
      <w:sz w:val="20"/>
      <w:szCs w:val="20"/>
    </w:rPr>
  </w:style>
  <w:style w:type="character" w:styleId="1188" w:customStyle="1">
    <w:name w:val="A12"/>
    <w:rPr>
      <w:rFonts w:hint="default" w:ascii="GaramondC" w:hAnsi="GaramondC" w:cs="GaramondC"/>
      <w:color w:val="949698"/>
      <w:sz w:val="32"/>
      <w:szCs w:val="32"/>
    </w:rPr>
  </w:style>
  <w:style w:type="character" w:styleId="1189" w:customStyle="1">
    <w:name w:val="A1"/>
    <w:rPr>
      <w:rFonts w:hint="default" w:ascii="GaramondC" w:hAnsi="GaramondC" w:cs="GaramondC"/>
      <w:color w:val="221e1f"/>
      <w:sz w:val="36"/>
      <w:szCs w:val="36"/>
    </w:rPr>
  </w:style>
  <w:style w:type="character" w:styleId="1190" w:customStyle="1">
    <w:name w:val="A2+1"/>
    <w:rPr>
      <w:rFonts w:hint="default" w:ascii="GaramondC" w:hAnsi="GaramondC" w:cs="GaramondC"/>
      <w:b/>
      <w:bCs/>
      <w:color w:val="221e1f"/>
      <w:sz w:val="42"/>
      <w:szCs w:val="42"/>
    </w:rPr>
  </w:style>
  <w:style w:type="character" w:styleId="1191" w:customStyle="1">
    <w:name w:val="A6+2"/>
    <w:rPr>
      <w:rFonts w:hint="default" w:ascii="GaramondC" w:hAnsi="GaramondC" w:cs="GaramondC"/>
      <w:color w:val="949698"/>
      <w:sz w:val="92"/>
      <w:szCs w:val="92"/>
    </w:rPr>
  </w:style>
  <w:style w:type="character" w:styleId="1192" w:customStyle="1">
    <w:name w:val="A7+1"/>
    <w:rPr>
      <w:rFonts w:hint="default" w:ascii="GaramondC" w:hAnsi="GaramondC" w:cs="GaramondC"/>
      <w:b/>
      <w:bCs/>
      <w:color w:val="949698"/>
      <w:sz w:val="28"/>
      <w:szCs w:val="28"/>
    </w:rPr>
  </w:style>
  <w:style w:type="character" w:styleId="1193" w:customStyle="1">
    <w:name w:val="Цветовое выделение"/>
    <w:uiPriority w:val="99"/>
    <w:rPr>
      <w:b/>
      <w:bCs/>
      <w:color w:val="000080"/>
    </w:rPr>
  </w:style>
  <w:style w:type="character" w:styleId="1194" w:customStyle="1">
    <w:name w:val="body text Знак1"/>
    <w:rPr>
      <w:lang w:val="ru-RU" w:eastAsia="ar-SA" w:bidi="ar-SA"/>
    </w:rPr>
  </w:style>
  <w:style w:type="character" w:styleId="1195" w:customStyle="1">
    <w:name w:val="bold"/>
  </w:style>
  <w:style w:type="character" w:styleId="1196" w:customStyle="1">
    <w:name w:val="Подзаголовок1"/>
  </w:style>
  <w:style w:type="paragraph" w:styleId="1197">
    <w:name w:val="Title"/>
    <w:basedOn w:val="901"/>
    <w:next w:val="1198"/>
    <w:uiPriority w:val="10"/>
    <w:pPr>
      <w:keepNext/>
      <w:spacing w:before="240" w:after="120"/>
    </w:pPr>
    <w:rPr>
      <w:rFonts w:ascii="Arial" w:hAnsi="Arial" w:eastAsia="MS Mincho" w:cs="Tahoma"/>
      <w:sz w:val="28"/>
      <w:szCs w:val="28"/>
    </w:rPr>
  </w:style>
  <w:style w:type="paragraph" w:styleId="1198">
    <w:name w:val="Body Text"/>
    <w:basedOn w:val="901"/>
    <w:link w:val="1199"/>
    <w:pPr>
      <w:jc w:val="both"/>
    </w:pPr>
  </w:style>
  <w:style w:type="character" w:styleId="1199" w:customStyle="1">
    <w:name w:val="Основной текст Знак2"/>
    <w:link w:val="1198"/>
    <w:rPr>
      <w:lang w:val="ru-RU" w:eastAsia="ar-SA" w:bidi="ar-SA"/>
    </w:rPr>
  </w:style>
  <w:style w:type="paragraph" w:styleId="1200">
    <w:name w:val="List"/>
    <w:basedOn w:val="1198"/>
    <w:pPr>
      <w:jc w:val="left"/>
      <w:spacing w:after="120"/>
    </w:pPr>
    <w:rPr>
      <w:rFonts w:cs="Tahoma"/>
      <w:sz w:val="24"/>
      <w:szCs w:val="24"/>
    </w:rPr>
  </w:style>
  <w:style w:type="paragraph" w:styleId="1201" w:customStyle="1">
    <w:name w:val="Название3"/>
    <w:basedOn w:val="901"/>
    <w:pPr>
      <w:spacing w:before="120" w:after="120"/>
      <w:suppressLineNumbers/>
    </w:pPr>
    <w:rPr>
      <w:rFonts w:cs="Mangal"/>
      <w:i/>
      <w:iCs/>
      <w:sz w:val="24"/>
      <w:szCs w:val="24"/>
    </w:rPr>
  </w:style>
  <w:style w:type="paragraph" w:styleId="1202" w:customStyle="1">
    <w:name w:val="Указатель3"/>
    <w:basedOn w:val="901"/>
    <w:pPr>
      <w:suppressLineNumbers/>
    </w:pPr>
    <w:rPr>
      <w:rFonts w:cs="Mangal"/>
    </w:rPr>
  </w:style>
  <w:style w:type="paragraph" w:styleId="1203">
    <w:name w:val="Header"/>
    <w:basedOn w:val="901"/>
    <w:link w:val="1204"/>
    <w:uiPriority w:val="99"/>
    <w:pPr>
      <w:tabs>
        <w:tab w:val="center" w:pos="4677" w:leader="none"/>
        <w:tab w:val="right" w:pos="9355" w:leader="none"/>
      </w:tabs>
    </w:pPr>
  </w:style>
  <w:style w:type="character" w:styleId="1204" w:customStyle="1">
    <w:name w:val="Верхний колонтитул Знак2"/>
    <w:link w:val="1203"/>
    <w:rPr>
      <w:lang w:val="ru-RU" w:eastAsia="ar-SA" w:bidi="ar-SA"/>
    </w:rPr>
  </w:style>
  <w:style w:type="paragraph" w:styleId="1205">
    <w:name w:val="Footer"/>
    <w:basedOn w:val="901"/>
    <w:link w:val="1206"/>
    <w:uiPriority w:val="99"/>
    <w:pPr>
      <w:tabs>
        <w:tab w:val="center" w:pos="4677" w:leader="none"/>
        <w:tab w:val="right" w:pos="9355" w:leader="none"/>
      </w:tabs>
    </w:pPr>
  </w:style>
  <w:style w:type="character" w:styleId="1206" w:customStyle="1">
    <w:name w:val="Нижний колонтитул Знак1"/>
    <w:link w:val="1205"/>
    <w:rPr>
      <w:lang w:val="ru-RU" w:eastAsia="ar-SA" w:bidi="ar-SA"/>
    </w:rPr>
  </w:style>
  <w:style w:type="paragraph" w:styleId="1207" w:customStyle="1">
    <w:name w:val="Основной текст с отступом 21"/>
    <w:basedOn w:val="901"/>
    <w:pPr>
      <w:ind w:left="5580"/>
    </w:pPr>
  </w:style>
  <w:style w:type="paragraph" w:styleId="1208">
    <w:name w:val="Body Text Indent"/>
    <w:basedOn w:val="901"/>
    <w:link w:val="1209"/>
    <w:pPr>
      <w:ind w:firstLine="708"/>
      <w:jc w:val="both"/>
      <w:widowControl w:val="off"/>
    </w:pPr>
    <w:rPr>
      <w:rFonts w:ascii="Arial" w:hAnsi="Arial" w:eastAsia="Arial Unicode MS" w:cs="Arial"/>
    </w:rPr>
  </w:style>
  <w:style w:type="character" w:styleId="1209" w:customStyle="1">
    <w:name w:val="Основной текст с отступом Знак1"/>
    <w:link w:val="1208"/>
    <w:rPr>
      <w:rFonts w:ascii="Arial" w:hAnsi="Arial" w:eastAsia="Arial Unicode MS" w:cs="Arial"/>
      <w:lang w:val="ru-RU" w:eastAsia="ar-SA" w:bidi="ar-SA"/>
    </w:rPr>
  </w:style>
  <w:style w:type="paragraph" w:styleId="1210">
    <w:name w:val="Balloon Text"/>
    <w:basedOn w:val="901"/>
    <w:link w:val="1670"/>
    <w:rPr>
      <w:rFonts w:ascii="Tahoma" w:hAnsi="Tahoma"/>
      <w:sz w:val="16"/>
      <w:szCs w:val="16"/>
    </w:rPr>
  </w:style>
  <w:style w:type="paragraph" w:styleId="1211">
    <w:name w:val="No Spacing"/>
    <w:link w:val="1401"/>
    <w:uiPriority w:val="1"/>
    <w:qFormat/>
    <w:rPr>
      <w:rFonts w:ascii="Calibri" w:hAnsi="Calibri" w:eastAsia="Calibri"/>
      <w:sz w:val="22"/>
      <w:szCs w:val="22"/>
      <w:lang w:eastAsia="ar-SA"/>
    </w:rPr>
  </w:style>
  <w:style w:type="paragraph" w:styleId="1212" w:customStyle="1">
    <w:name w:val="Основной текст с отступом 31"/>
    <w:basedOn w:val="901"/>
    <w:pPr>
      <w:ind w:firstLine="708"/>
      <w:jc w:val="both"/>
      <w:spacing w:line="288" w:lineRule="auto"/>
    </w:pPr>
  </w:style>
  <w:style w:type="paragraph" w:styleId="1213" w:customStyle="1">
    <w:name w:val="Название"/>
    <w:basedOn w:val="901"/>
    <w:next w:val="1214"/>
    <w:link w:val="1215"/>
    <w:qFormat/>
    <w:pPr>
      <w:jc w:val="center"/>
    </w:pPr>
    <w:rPr>
      <w:b/>
      <w:bCs/>
    </w:rPr>
  </w:style>
  <w:style w:type="paragraph" w:styleId="1214">
    <w:name w:val="Subtitle"/>
    <w:basedOn w:val="1197"/>
    <w:next w:val="1198"/>
    <w:link w:val="1415"/>
    <w:uiPriority w:val="11"/>
    <w:qFormat/>
    <w:pPr>
      <w:jc w:val="center"/>
    </w:pPr>
    <w:rPr>
      <w:rFonts w:cs="Times New Roman"/>
      <w:i/>
      <w:iCs/>
    </w:rPr>
  </w:style>
  <w:style w:type="character" w:styleId="1215" w:customStyle="1">
    <w:name w:val="Название Знак1"/>
    <w:link w:val="1213"/>
    <w:rPr>
      <w:b/>
      <w:bCs/>
      <w:lang w:val="ru-RU" w:eastAsia="ar-SA" w:bidi="ar-SA"/>
    </w:rPr>
  </w:style>
  <w:style w:type="paragraph" w:styleId="1216" w:customStyle="1">
    <w:name w:val="Обычный1"/>
    <w:link w:val="1442"/>
    <w:pPr>
      <w:widowControl w:val="off"/>
    </w:pPr>
    <w:rPr>
      <w:sz w:val="22"/>
      <w:lang w:eastAsia="ar-SA"/>
    </w:rPr>
  </w:style>
  <w:style w:type="paragraph" w:styleId="1217" w:customStyle="1">
    <w:name w:val="Ii?iaeuiue"/>
    <w:pPr>
      <w:widowControl w:val="off"/>
    </w:pPr>
    <w:rPr>
      <w:lang w:eastAsia="ar-SA"/>
    </w:rPr>
  </w:style>
  <w:style w:type="paragraph" w:styleId="1218">
    <w:name w:val="Normal (Web)"/>
    <w:basedOn w:val="901"/>
    <w:pPr>
      <w:spacing w:before="100" w:after="100"/>
    </w:pPr>
    <w:rPr>
      <w:rFonts w:ascii="Arial Unicode MS" w:hAnsi="Arial Unicode MS" w:eastAsia="Arial Unicode MS" w:cs="Arial Unicode MS"/>
      <w:sz w:val="24"/>
      <w:szCs w:val="24"/>
    </w:rPr>
  </w:style>
  <w:style w:type="paragraph" w:styleId="1219" w:customStyle="1">
    <w:name w:val="ConsNonformat"/>
    <w:link w:val="1737"/>
    <w:pPr>
      <w:ind w:right="19772"/>
      <w:widowControl w:val="off"/>
    </w:pPr>
    <w:rPr>
      <w:rFonts w:ascii="Courier New" w:hAnsi="Courier New" w:cs="Courier New"/>
      <w:lang w:eastAsia="ar-SA"/>
    </w:rPr>
  </w:style>
  <w:style w:type="paragraph" w:styleId="1220" w:customStyle="1">
    <w:name w:val="Название1"/>
    <w:basedOn w:val="901"/>
    <w:next w:val="1214"/>
    <w:pPr>
      <w:spacing w:before="120" w:after="120"/>
      <w:suppressLineNumbers/>
    </w:pPr>
    <w:rPr>
      <w:rFonts w:cs="Tahoma"/>
      <w:i/>
      <w:iCs/>
      <w:sz w:val="24"/>
      <w:szCs w:val="24"/>
    </w:rPr>
  </w:style>
  <w:style w:type="paragraph" w:styleId="1221" w:customStyle="1">
    <w:name w:val="Указатель1"/>
    <w:basedOn w:val="901"/>
    <w:pPr>
      <w:suppressLineNumbers/>
    </w:pPr>
    <w:rPr>
      <w:rFonts w:cs="Tahoma"/>
      <w:sz w:val="24"/>
      <w:szCs w:val="24"/>
    </w:rPr>
  </w:style>
  <w:style w:type="paragraph" w:styleId="1222" w:customStyle="1">
    <w:name w:val="Содержимое таблицы"/>
    <w:basedOn w:val="901"/>
    <w:pPr>
      <w:suppressLineNumbers/>
    </w:pPr>
    <w:rPr>
      <w:sz w:val="24"/>
      <w:szCs w:val="24"/>
    </w:rPr>
  </w:style>
  <w:style w:type="paragraph" w:styleId="1223" w:customStyle="1">
    <w:name w:val="Заголовок таблицы"/>
    <w:basedOn w:val="1222"/>
    <w:pPr>
      <w:jc w:val="center"/>
    </w:pPr>
    <w:rPr>
      <w:b/>
      <w:bCs/>
    </w:rPr>
  </w:style>
  <w:style w:type="paragraph" w:styleId="1224" w:customStyle="1">
    <w:name w:val="caaieiaie 1"/>
    <w:basedOn w:val="901"/>
    <w:next w:val="901"/>
    <w:pPr>
      <w:keepNext/>
      <w:widowControl w:val="off"/>
    </w:pPr>
    <w:rPr>
      <w:sz w:val="24"/>
    </w:rPr>
  </w:style>
  <w:style w:type="paragraph" w:styleId="1225" w:customStyle="1">
    <w:name w:val="заголовок 11"/>
    <w:basedOn w:val="901"/>
    <w:next w:val="901"/>
    <w:pPr>
      <w:jc w:val="center"/>
      <w:keepNext/>
    </w:pPr>
    <w:rPr>
      <w:sz w:val="24"/>
    </w:rPr>
  </w:style>
  <w:style w:type="paragraph" w:styleId="1226" w:customStyle="1">
    <w:name w:val="Краткий обратный адрес"/>
    <w:basedOn w:val="901"/>
    <w:rPr>
      <w:sz w:val="24"/>
      <w:szCs w:val="24"/>
    </w:rPr>
  </w:style>
  <w:style w:type="paragraph" w:styleId="1227" w:customStyle="1">
    <w:name w:val="Знак1 Знак Знак1 Знак Знак Знак Знак Знак Знак Знак"/>
    <w:basedOn w:val="901"/>
    <w:pPr>
      <w:spacing w:after="160" w:line="240" w:lineRule="exact"/>
    </w:pPr>
    <w:rPr>
      <w:rFonts w:ascii="Tahoma" w:hAnsi="Tahoma" w:cs="Tahoma"/>
      <w:lang w:val="en-US"/>
    </w:rPr>
  </w:style>
  <w:style w:type="paragraph" w:styleId="1228" w:customStyle="1">
    <w:name w:val="Обычный отступ1"/>
    <w:basedOn w:val="901"/>
    <w:pPr>
      <w:ind w:firstLine="624"/>
      <w:jc w:val="both"/>
      <w:spacing w:line="360" w:lineRule="auto"/>
    </w:pPr>
    <w:rPr>
      <w:sz w:val="26"/>
    </w:rPr>
  </w:style>
  <w:style w:type="paragraph" w:styleId="1229" w:customStyle="1">
    <w:name w:val="ConsPlusNormal"/>
    <w:link w:val="1399"/>
    <w:pPr>
      <w:ind w:firstLine="720"/>
      <w:widowControl w:val="off"/>
    </w:pPr>
    <w:rPr>
      <w:rFonts w:ascii="Arial" w:hAnsi="Arial" w:cs="Arial"/>
      <w:lang w:eastAsia="ar-SA"/>
    </w:rPr>
  </w:style>
  <w:style w:type="paragraph" w:styleId="1230">
    <w:name w:val="footnote text"/>
    <w:basedOn w:val="901"/>
    <w:link w:val="1231"/>
    <w:uiPriority w:val="99"/>
  </w:style>
  <w:style w:type="character" w:styleId="1231" w:customStyle="1">
    <w:name w:val="Текст сноски Знак1"/>
    <w:link w:val="1230"/>
    <w:uiPriority w:val="99"/>
    <w:rPr>
      <w:lang w:val="ru-RU" w:eastAsia="ar-SA" w:bidi="ar-SA"/>
    </w:rPr>
  </w:style>
  <w:style w:type="paragraph" w:styleId="1232" w:customStyle="1">
    <w:name w:val="Основной текст 22"/>
    <w:basedOn w:val="901"/>
    <w:pPr>
      <w:spacing w:after="120" w:line="480" w:lineRule="auto"/>
    </w:pPr>
  </w:style>
  <w:style w:type="paragraph" w:styleId="1233" w:customStyle="1">
    <w:name w:val="Стиль"/>
    <w:pPr>
      <w:ind w:firstLine="720"/>
      <w:jc w:val="both"/>
      <w:widowControl w:val="off"/>
    </w:pPr>
    <w:rPr>
      <w:rFonts w:ascii="Arial" w:hAnsi="Arial" w:cs="Arial"/>
      <w:lang w:eastAsia="ar-SA"/>
    </w:rPr>
  </w:style>
  <w:style w:type="paragraph" w:styleId="1234" w:customStyle="1">
    <w:name w:val="Список 31"/>
    <w:basedOn w:val="901"/>
    <w:pPr>
      <w:ind w:left="849" w:hanging="283"/>
    </w:pPr>
    <w:rPr>
      <w:sz w:val="24"/>
      <w:szCs w:val="24"/>
    </w:rPr>
  </w:style>
  <w:style w:type="paragraph" w:styleId="1235" w:customStyle="1">
    <w:name w:val="Продолжение списка 21"/>
    <w:basedOn w:val="901"/>
    <w:pPr>
      <w:ind w:left="566"/>
      <w:spacing w:after="120"/>
    </w:pPr>
    <w:rPr>
      <w:sz w:val="24"/>
      <w:szCs w:val="24"/>
    </w:rPr>
  </w:style>
  <w:style w:type="paragraph" w:styleId="1236" w:customStyle="1">
    <w:name w:val="ConsNormal"/>
    <w:link w:val="1497"/>
    <w:pPr>
      <w:ind w:right="19772" w:firstLine="720"/>
    </w:pPr>
    <w:rPr>
      <w:rFonts w:ascii="Arial" w:hAnsi="Arial" w:cs="Arial"/>
      <w:lang w:eastAsia="ar-SA"/>
    </w:rPr>
  </w:style>
  <w:style w:type="paragraph" w:styleId="1237" w:customStyle="1">
    <w:name w:val="Список 21"/>
    <w:basedOn w:val="901"/>
    <w:pPr>
      <w:ind w:left="566" w:hanging="283"/>
    </w:pPr>
    <w:rPr>
      <w:sz w:val="24"/>
      <w:szCs w:val="24"/>
    </w:rPr>
  </w:style>
  <w:style w:type="paragraph" w:styleId="1238" w:customStyle="1">
    <w:name w:val="Продолжение списка1"/>
    <w:basedOn w:val="901"/>
    <w:pPr>
      <w:ind w:left="283"/>
      <w:spacing w:after="120"/>
    </w:pPr>
    <w:rPr>
      <w:sz w:val="24"/>
      <w:szCs w:val="24"/>
    </w:rPr>
  </w:style>
  <w:style w:type="paragraph" w:styleId="1239" w:customStyle="1">
    <w:name w:val="Продолжение списка 31"/>
    <w:basedOn w:val="901"/>
    <w:pPr>
      <w:ind w:left="849"/>
      <w:spacing w:after="120"/>
    </w:pPr>
    <w:rPr>
      <w:sz w:val="24"/>
      <w:szCs w:val="24"/>
    </w:rPr>
  </w:style>
  <w:style w:type="paragraph" w:styleId="1240" w:customStyle="1">
    <w:name w:val="Таблицы (моноширинный)"/>
    <w:basedOn w:val="1233"/>
    <w:next w:val="1233"/>
    <w:uiPriority w:val="99"/>
    <w:pPr>
      <w:ind w:firstLine="0"/>
    </w:pPr>
    <w:rPr>
      <w:rFonts w:ascii="Courier New" w:hAnsi="Courier New" w:cs="Courier New"/>
    </w:rPr>
  </w:style>
  <w:style w:type="paragraph" w:styleId="1241" w:customStyle="1">
    <w:name w:val="ConsCell"/>
    <w:pPr>
      <w:ind w:right="19772"/>
      <w:widowControl w:val="off"/>
    </w:pPr>
    <w:rPr>
      <w:rFonts w:ascii="Arial" w:hAnsi="Arial" w:cs="Arial"/>
      <w:lang w:eastAsia="ar-SA"/>
    </w:rPr>
  </w:style>
  <w:style w:type="paragraph" w:styleId="1242" w:customStyle="1">
    <w:name w:val="Основной текст 31"/>
    <w:basedOn w:val="901"/>
    <w:pPr>
      <w:spacing w:after="120"/>
    </w:pPr>
    <w:rPr>
      <w:sz w:val="16"/>
      <w:szCs w:val="16"/>
    </w:rPr>
  </w:style>
  <w:style w:type="paragraph" w:styleId="1243" w:customStyle="1">
    <w:name w:val="Noeeu"/>
    <w:pPr>
      <w:widowControl w:val="off"/>
    </w:pPr>
    <w:rPr>
      <w:spacing w:val="-1"/>
      <w:sz w:val="24"/>
      <w:vertAlign w:val="superscript"/>
      <w:lang w:val="en-US" w:eastAsia="ar-SA"/>
    </w:rPr>
  </w:style>
  <w:style w:type="paragraph" w:styleId="1244" w:customStyle="1">
    <w:name w:val="caaieiaie 4"/>
    <w:basedOn w:val="1243"/>
    <w:next w:val="1243"/>
    <w:pPr>
      <w:jc w:val="center"/>
    </w:pPr>
    <w:rPr>
      <w:b/>
      <w:spacing w:val="0"/>
      <w:vertAlign w:val="baseline"/>
      <w:lang w:val="ru-RU"/>
    </w:rPr>
  </w:style>
  <w:style w:type="paragraph" w:styleId="1245" w:customStyle="1">
    <w:name w:val="Нормальный"/>
    <w:pPr>
      <w:widowControl w:val="off"/>
    </w:pPr>
    <w:rPr>
      <w:lang w:eastAsia="ar-SA"/>
    </w:rPr>
  </w:style>
  <w:style w:type="paragraph" w:styleId="1246" w:customStyle="1">
    <w:name w:val="Стиль1"/>
    <w:basedOn w:val="901"/>
    <w:uiPriority w:val="99"/>
    <w:pPr>
      <w:numPr>
        <w:ilvl w:val="0"/>
        <w:numId w:val="3"/>
      </w:numPr>
      <w:keepLines/>
      <w:keepNext/>
      <w:spacing w:after="60"/>
      <w:widowControl w:val="off"/>
      <w:suppressLineNumbers/>
    </w:pPr>
    <w:rPr>
      <w:b/>
      <w:sz w:val="28"/>
      <w:szCs w:val="24"/>
    </w:rPr>
  </w:style>
  <w:style w:type="paragraph" w:styleId="1247" w:customStyle="1">
    <w:name w:val="Нумерованный список 21"/>
    <w:basedOn w:val="901"/>
    <w:pPr>
      <w:ind w:left="432" w:hanging="432"/>
      <w:tabs>
        <w:tab w:val="left" w:pos="432" w:leader="none"/>
      </w:tabs>
    </w:pPr>
  </w:style>
  <w:style w:type="paragraph" w:styleId="1248" w:customStyle="1">
    <w:name w:val="Стиль2"/>
    <w:basedOn w:val="1247"/>
    <w:uiPriority w:val="99"/>
    <w:pPr>
      <w:ind w:left="1836" w:hanging="576"/>
      <w:jc w:val="both"/>
      <w:keepLines/>
      <w:keepNext/>
      <w:spacing w:after="60"/>
      <w:widowControl w:val="off"/>
      <w:tabs>
        <w:tab w:val="clear" w:pos="432" w:leader="none"/>
        <w:tab w:val="left" w:pos="1836" w:leader="none"/>
      </w:tabs>
      <w:suppressLineNumbers/>
    </w:pPr>
    <w:rPr>
      <w:b/>
      <w:sz w:val="24"/>
    </w:rPr>
  </w:style>
  <w:style w:type="paragraph" w:styleId="1249" w:customStyle="1">
    <w:name w:val="Стиль3"/>
    <w:basedOn w:val="1207"/>
    <w:pPr>
      <w:ind w:left="1080"/>
      <w:jc w:val="both"/>
      <w:widowControl w:val="off"/>
      <w:tabs>
        <w:tab w:val="left" w:pos="1307" w:leader="none"/>
      </w:tabs>
    </w:pPr>
    <w:rPr>
      <w:sz w:val="24"/>
    </w:rPr>
  </w:style>
  <w:style w:type="paragraph" w:styleId="1250" w:customStyle="1">
    <w:name w:val="содержание2-11"/>
    <w:basedOn w:val="901"/>
    <w:pPr>
      <w:jc w:val="both"/>
      <w:spacing w:after="60"/>
    </w:pPr>
    <w:rPr>
      <w:sz w:val="24"/>
      <w:szCs w:val="24"/>
    </w:rPr>
  </w:style>
  <w:style w:type="paragraph" w:styleId="1251" w:customStyle="1">
    <w:name w:val="Маркированный список1"/>
    <w:basedOn w:val="901"/>
    <w:pPr>
      <w:jc w:val="both"/>
      <w:spacing w:after="60"/>
      <w:widowControl w:val="off"/>
    </w:pPr>
    <w:rPr>
      <w:sz w:val="24"/>
      <w:szCs w:val="24"/>
    </w:rPr>
  </w:style>
  <w:style w:type="paragraph" w:styleId="1252" w:customStyle="1">
    <w:name w:val="Íîðìàëüíûé"/>
    <w:pPr>
      <w:widowControl w:val="off"/>
    </w:pPr>
    <w:rPr>
      <w:lang w:eastAsia="ar-SA"/>
    </w:rPr>
  </w:style>
  <w:style w:type="paragraph" w:styleId="1253" w:customStyle="1">
    <w:name w:val="Heading"/>
    <w:basedOn w:val="902"/>
    <w:pPr>
      <w:keepNext/>
      <w:spacing w:before="240" w:after="120"/>
    </w:pPr>
    <w:rPr>
      <w:bCs w:val="0"/>
      <w:color w:val="auto"/>
      <w:sz w:val="32"/>
    </w:rPr>
  </w:style>
  <w:style w:type="paragraph" w:styleId="1254">
    <w:name w:val="toc 5"/>
    <w:basedOn w:val="901"/>
    <w:next w:val="901"/>
    <w:uiPriority w:val="39"/>
    <w:pPr>
      <w:ind w:left="2092" w:hanging="1134"/>
      <w:jc w:val="both"/>
    </w:pPr>
    <w:rPr>
      <w:rFonts w:ascii="Arial" w:hAnsi="Arial" w:cs="Arial"/>
      <w:sz w:val="24"/>
    </w:rPr>
  </w:style>
  <w:style w:type="paragraph" w:styleId="1255" w:customStyle="1">
    <w:name w:val="Цитата1"/>
    <w:basedOn w:val="901"/>
    <w:pPr>
      <w:ind w:left="7" w:right="7" w:firstLine="533"/>
      <w:jc w:val="both"/>
      <w:shd w:val="clear" w:color="auto" w:fill="ffffff"/>
    </w:pPr>
    <w:rPr>
      <w:color w:val="000000"/>
      <w:spacing w:val="-6"/>
      <w:sz w:val="28"/>
      <w:szCs w:val="24"/>
    </w:rPr>
  </w:style>
  <w:style w:type="paragraph" w:styleId="1256" w:customStyle="1">
    <w:name w:val="FR1"/>
    <w:pPr>
      <w:jc w:val="center"/>
      <w:widowControl w:val="off"/>
    </w:pPr>
    <w:rPr>
      <w:rFonts w:ascii="Arial" w:hAnsi="Arial" w:cs="Arial"/>
      <w:sz w:val="18"/>
      <w:lang w:eastAsia="ar-SA"/>
    </w:rPr>
  </w:style>
  <w:style w:type="paragraph" w:styleId="1257" w:customStyle="1">
    <w:name w:val="ConsPlusNonformat"/>
    <w:uiPriority w:val="99"/>
    <w:pPr>
      <w:widowControl w:val="off"/>
    </w:pPr>
    <w:rPr>
      <w:rFonts w:ascii="Courier New" w:hAnsi="Courier New" w:cs="Courier New"/>
      <w:lang w:eastAsia="ar-SA"/>
    </w:rPr>
  </w:style>
  <w:style w:type="paragraph" w:styleId="1258">
    <w:name w:val="envelope return"/>
    <w:basedOn w:val="901"/>
    <w:pPr>
      <w:jc w:val="both"/>
      <w:spacing w:after="60"/>
    </w:pPr>
    <w:rPr>
      <w:rFonts w:ascii="Arial" w:hAnsi="Arial" w:cs="Arial"/>
    </w:rPr>
  </w:style>
  <w:style w:type="paragraph" w:styleId="1259" w:customStyle="1">
    <w:name w:val="Маркер1"/>
    <w:basedOn w:val="901"/>
    <w:pPr>
      <w:jc w:val="both"/>
      <w:spacing w:before="120" w:line="300" w:lineRule="atLeast"/>
      <w:tabs>
        <w:tab w:val="left" w:pos="360" w:leader="none"/>
      </w:tabs>
    </w:pPr>
    <w:rPr>
      <w:sz w:val="24"/>
    </w:rPr>
  </w:style>
  <w:style w:type="paragraph" w:styleId="1260" w:customStyle="1">
    <w:name w:val="Normal1"/>
    <w:pPr>
      <w:widowControl w:val="off"/>
    </w:pPr>
    <w:rPr>
      <w:lang w:eastAsia="ar-SA"/>
    </w:rPr>
  </w:style>
  <w:style w:type="paragraph" w:styleId="1261" w:customStyle="1">
    <w:name w:val="Body Text Indent 21"/>
    <w:basedOn w:val="1260"/>
    <w:pPr>
      <w:ind w:firstLine="709"/>
    </w:pPr>
    <w:rPr>
      <w:sz w:val="27"/>
    </w:rPr>
  </w:style>
  <w:style w:type="paragraph" w:styleId="1262" w:customStyle="1">
    <w:name w:val="Body Text Indent 31"/>
    <w:basedOn w:val="1260"/>
    <w:pPr>
      <w:ind w:left="1276" w:hanging="567"/>
    </w:pPr>
    <w:rPr>
      <w:sz w:val="27"/>
    </w:rPr>
  </w:style>
  <w:style w:type="paragraph" w:styleId="1263" w:customStyle="1">
    <w:name w:val="Обычный1"/>
    <w:uiPriority w:val="99"/>
    <w:pPr>
      <w:jc w:val="both"/>
    </w:pPr>
    <w:rPr>
      <w:rFonts w:ascii="Arial" w:hAnsi="Arial" w:eastAsia="Arial" w:cs="Calibri"/>
      <w:sz w:val="28"/>
      <w:lang w:eastAsia="ar-SA"/>
    </w:rPr>
  </w:style>
  <w:style w:type="paragraph" w:styleId="1264" w:customStyle="1">
    <w:name w:val="1KG=K9"/>
    <w:rPr>
      <w:rFonts w:ascii="MS Sans Serif" w:hAnsi="MS Sans Serif" w:eastAsia="Arial" w:cs="Calibri"/>
      <w:szCs w:val="24"/>
      <w:lang w:eastAsia="ar-SA"/>
    </w:rPr>
  </w:style>
  <w:style w:type="paragraph" w:styleId="1265" w:customStyle="1">
    <w:name w:val="Head 9.2"/>
    <w:basedOn w:val="901"/>
    <w:next w:val="1264"/>
    <w:rPr>
      <w:rFonts w:ascii="MS Sans Serif" w:hAnsi="MS Sans Serif" w:eastAsia="Arial" w:cs="Calibri"/>
      <w:b/>
      <w:bCs/>
      <w:szCs w:val="24"/>
    </w:rPr>
  </w:style>
  <w:style w:type="paragraph" w:styleId="1266" w:customStyle="1">
    <w:name w:val="Heading 2 Numbered + T"/>
    <w:basedOn w:val="901"/>
    <w:next w:val="901"/>
    <w:pPr>
      <w:keepLines/>
      <w:keepNext/>
      <w:spacing w:before="240" w:after="60"/>
      <w:tabs>
        <w:tab w:val="left" w:pos="-92" w:leader="none"/>
      </w:tabs>
    </w:pPr>
    <w:rPr>
      <w:rFonts w:ascii="Arial" w:hAnsi="Arial" w:cs="Arial"/>
      <w:b/>
      <w:sz w:val="24"/>
      <w:szCs w:val="24"/>
    </w:rPr>
  </w:style>
  <w:style w:type="paragraph" w:styleId="1267" w:customStyle="1">
    <w:name w:val="Normal+T без отступа"/>
    <w:basedOn w:val="901"/>
    <w:next w:val="901"/>
    <w:pPr>
      <w:jc w:val="both"/>
      <w:keepLines/>
      <w:spacing w:before="60"/>
    </w:pPr>
    <w:rPr>
      <w:rFonts w:ascii="Arial" w:hAnsi="Arial" w:cs="Arial"/>
      <w:szCs w:val="24"/>
    </w:rPr>
  </w:style>
  <w:style w:type="paragraph" w:styleId="1268" w:customStyle="1">
    <w:name w:val="Normal+T Numbered"/>
    <w:basedOn w:val="901"/>
    <w:pPr>
      <w:jc w:val="both"/>
      <w:spacing w:before="60"/>
      <w:tabs>
        <w:tab w:val="left" w:pos="-92" w:leader="none"/>
      </w:tabs>
    </w:pPr>
    <w:rPr>
      <w:rFonts w:ascii="Arial" w:hAnsi="Arial" w:cs="Arial"/>
      <w:szCs w:val="24"/>
    </w:rPr>
  </w:style>
  <w:style w:type="paragraph" w:styleId="1269" w:customStyle="1">
    <w:name w:val="List+T"/>
    <w:basedOn w:val="901"/>
    <w:pPr>
      <w:jc w:val="both"/>
      <w:spacing w:before="60"/>
      <w:tabs>
        <w:tab w:val="left" w:pos="735" w:leader="none"/>
      </w:tabs>
    </w:pPr>
    <w:rPr>
      <w:rFonts w:ascii="Arial" w:hAnsi="Arial" w:cs="Arial"/>
      <w:szCs w:val="24"/>
    </w:rPr>
  </w:style>
  <w:style w:type="paragraph" w:styleId="1270">
    <w:name w:val="index 1"/>
    <w:basedOn w:val="901"/>
    <w:next w:val="901"/>
    <w:pPr>
      <w:ind w:left="200" w:hanging="200"/>
    </w:pPr>
  </w:style>
  <w:style w:type="paragraph" w:styleId="1271">
    <w:name w:val="index heading"/>
    <w:basedOn w:val="901"/>
    <w:pPr>
      <w:suppressLineNumbers/>
    </w:pPr>
    <w:rPr>
      <w:rFonts w:ascii="Arial" w:hAnsi="Arial" w:cs="Tahoma"/>
      <w:sz w:val="24"/>
      <w:szCs w:val="24"/>
    </w:rPr>
  </w:style>
  <w:style w:type="paragraph" w:styleId="1272" w:customStyle="1">
    <w:name w:val="Название2"/>
    <w:basedOn w:val="901"/>
    <w:next w:val="1214"/>
    <w:pPr>
      <w:spacing w:before="120" w:after="120"/>
      <w:suppressLineNumbers/>
    </w:pPr>
    <w:rPr>
      <w:rFonts w:ascii="Arial" w:hAnsi="Arial" w:cs="Tahoma"/>
      <w:i/>
      <w:iCs/>
      <w:szCs w:val="24"/>
    </w:rPr>
  </w:style>
  <w:style w:type="paragraph" w:styleId="1273" w:customStyle="1">
    <w:name w:val="Указатель2"/>
    <w:basedOn w:val="901"/>
    <w:pPr>
      <w:suppressLineNumbers/>
    </w:pPr>
    <w:rPr>
      <w:rFonts w:ascii="Arial" w:hAnsi="Arial" w:cs="Tahoma"/>
      <w:sz w:val="24"/>
      <w:szCs w:val="24"/>
    </w:rPr>
  </w:style>
  <w:style w:type="paragraph" w:styleId="1274" w:customStyle="1">
    <w:name w:val="Содержимое врезки"/>
    <w:basedOn w:val="1198"/>
    <w:pPr>
      <w:jc w:val="left"/>
      <w:spacing w:after="120"/>
    </w:pPr>
    <w:rPr>
      <w:sz w:val="24"/>
      <w:szCs w:val="24"/>
    </w:rPr>
  </w:style>
  <w:style w:type="paragraph" w:styleId="1275" w:customStyle="1">
    <w:name w:val="Основной текст 21"/>
    <w:basedOn w:val="901"/>
    <w:pPr>
      <w:jc w:val="both"/>
    </w:pPr>
    <w:rPr>
      <w:sz w:val="28"/>
    </w:rPr>
  </w:style>
  <w:style w:type="paragraph" w:styleId="1276" w:customStyle="1">
    <w:name w:val="ТТ список 3"/>
    <w:basedOn w:val="901"/>
    <w:pPr>
      <w:ind w:left="142"/>
      <w:jc w:val="both"/>
      <w:keepLines/>
      <w:spacing w:before="60"/>
    </w:pPr>
    <w:rPr>
      <w:sz w:val="27"/>
      <w:szCs w:val="27"/>
    </w:rPr>
  </w:style>
  <w:style w:type="paragraph" w:styleId="1277" w:customStyle="1">
    <w:name w:val="Маркированный список 21"/>
    <w:basedOn w:val="901"/>
    <w:pPr>
      <w:numPr>
        <w:ilvl w:val="0"/>
        <w:numId w:val="2"/>
      </w:numPr>
      <w:jc w:val="both"/>
      <w:spacing w:after="60"/>
    </w:pPr>
    <w:rPr>
      <w:sz w:val="24"/>
    </w:rPr>
  </w:style>
  <w:style w:type="paragraph" w:styleId="1278">
    <w:name w:val="Signature"/>
    <w:basedOn w:val="901"/>
    <w:link w:val="1713"/>
    <w:pPr>
      <w:ind w:left="4252"/>
    </w:pPr>
    <w:rPr>
      <w:rFonts w:ascii="Arial" w:hAnsi="Arial"/>
      <w:sz w:val="24"/>
      <w:szCs w:val="24"/>
    </w:rPr>
  </w:style>
  <w:style w:type="paragraph" w:styleId="1279" w:customStyle="1">
    <w:name w:val="Прощание1"/>
    <w:basedOn w:val="901"/>
    <w:next w:val="1278"/>
    <w:pPr>
      <w:keepNext/>
      <w:spacing w:after="60" w:line="220" w:lineRule="atLeast"/>
    </w:pPr>
    <w:rPr>
      <w:rFonts w:ascii="Arial" w:hAnsi="Arial" w:cs="Arial"/>
      <w:spacing w:val="-5"/>
      <w:lang w:val="en-US"/>
    </w:rPr>
  </w:style>
  <w:style w:type="paragraph" w:styleId="1280" w:customStyle="1">
    <w:name w:val="Красная строка1"/>
    <w:basedOn w:val="1198"/>
    <w:pPr>
      <w:ind w:firstLine="210"/>
      <w:jc w:val="left"/>
      <w:spacing w:after="120"/>
    </w:pPr>
  </w:style>
  <w:style w:type="paragraph" w:styleId="1281" w:customStyle="1">
    <w:name w:val="Заголовок записки1"/>
    <w:basedOn w:val="901"/>
    <w:next w:val="901"/>
    <w:pPr>
      <w:jc w:val="both"/>
      <w:spacing w:after="60"/>
    </w:pPr>
    <w:rPr>
      <w:sz w:val="24"/>
      <w:szCs w:val="24"/>
    </w:rPr>
  </w:style>
  <w:style w:type="paragraph" w:styleId="1282">
    <w:name w:val="E-mail Signature"/>
    <w:basedOn w:val="901"/>
    <w:link w:val="1714"/>
    <w:pPr>
      <w:jc w:val="both"/>
      <w:spacing w:after="60"/>
    </w:pPr>
    <w:rPr>
      <w:sz w:val="24"/>
      <w:szCs w:val="24"/>
    </w:rPr>
  </w:style>
  <w:style w:type="paragraph" w:styleId="1283" w:customStyle="1">
    <w:name w:val="Default"/>
    <w:pPr>
      <w:widowControl w:val="off"/>
    </w:pPr>
    <w:rPr>
      <w:rFonts w:ascii="GaramondC" w:hAnsi="GaramondC" w:cs="GaramondC"/>
      <w:color w:val="000000"/>
      <w:sz w:val="24"/>
      <w:szCs w:val="24"/>
      <w:lang w:eastAsia="ar-SA"/>
    </w:rPr>
  </w:style>
  <w:style w:type="paragraph" w:styleId="1284" w:customStyle="1">
    <w:name w:val="Знак2"/>
    <w:basedOn w:val="901"/>
    <w:pPr>
      <w:spacing w:after="160" w:line="240" w:lineRule="exact"/>
    </w:pPr>
    <w:rPr>
      <w:rFonts w:ascii="Verdana" w:hAnsi="Verdana" w:cs="Verdana"/>
      <w:sz w:val="24"/>
      <w:szCs w:val="24"/>
      <w:lang w:val="en-US"/>
    </w:rPr>
  </w:style>
  <w:style w:type="paragraph" w:styleId="1285" w:customStyle="1">
    <w:name w:val="текст сноски"/>
    <w:basedOn w:val="901"/>
    <w:pPr>
      <w:widowControl w:val="off"/>
    </w:pPr>
    <w:rPr>
      <w:rFonts w:ascii="Gelvetsky 12pt" w:hAnsi="Gelvetsky 12pt" w:cs="Gelvetsky 12pt"/>
      <w:sz w:val="24"/>
      <w:lang w:val="en-US"/>
    </w:rPr>
  </w:style>
  <w:style w:type="paragraph" w:styleId="1286" w:customStyle="1">
    <w:name w:val="Знак"/>
    <w:basedOn w:val="901"/>
    <w:pPr>
      <w:spacing w:after="160" w:line="240" w:lineRule="exact"/>
    </w:pPr>
    <w:rPr>
      <w:rFonts w:ascii="Verdana" w:hAnsi="Verdana" w:cs="Verdana"/>
      <w:sz w:val="24"/>
      <w:szCs w:val="24"/>
      <w:lang w:val="en-US"/>
    </w:rPr>
  </w:style>
  <w:style w:type="paragraph" w:styleId="1287" w:customStyle="1">
    <w:name w:val="Текст1"/>
    <w:basedOn w:val="901"/>
    <w:rPr>
      <w:rFonts w:ascii="Courier New" w:hAnsi="Courier New" w:cs="Courier New"/>
    </w:rPr>
  </w:style>
  <w:style w:type="paragraph" w:styleId="1288" w:customStyle="1">
    <w:name w:val="s_1"/>
    <w:basedOn w:val="901"/>
    <w:uiPriority w:val="99"/>
    <w:pPr>
      <w:spacing w:before="100" w:after="100"/>
    </w:pPr>
    <w:rPr>
      <w:sz w:val="24"/>
      <w:szCs w:val="24"/>
    </w:rPr>
  </w:style>
  <w:style w:type="paragraph" w:styleId="1289" w:customStyle="1">
    <w:name w:val="Heading 2"/>
    <w:uiPriority w:val="9"/>
    <w:pPr>
      <w:ind w:left="720" w:hanging="720"/>
      <w:jc w:val="center"/>
      <w:spacing w:before="72" w:after="72"/>
      <w:tabs>
        <w:tab w:val="left" w:pos="720" w:leader="none"/>
      </w:tabs>
    </w:pPr>
    <w:rPr>
      <w:rFonts w:ascii="FranklinDemi" w:hAnsi="FranklinDemi" w:cs="FranklinDemi"/>
      <w:b/>
      <w:color w:val="000000"/>
      <w:sz w:val="32"/>
      <w:lang w:val="en-GB" w:eastAsia="ar-SA"/>
    </w:rPr>
  </w:style>
  <w:style w:type="paragraph" w:styleId="1290" w:customStyle="1">
    <w:name w:val="Комментарий"/>
    <w:basedOn w:val="901"/>
    <w:next w:val="901"/>
    <w:pPr>
      <w:jc w:val="both"/>
      <w:spacing w:before="75"/>
    </w:pPr>
    <w:rPr>
      <w:rFonts w:ascii="Arial" w:hAnsi="Arial" w:cs="Arial"/>
      <w:color w:val="353842"/>
      <w:sz w:val="24"/>
      <w:szCs w:val="24"/>
      <w:shd w:val="clear" w:color="auto" w:fill="f0f0f0"/>
    </w:rPr>
  </w:style>
  <w:style w:type="paragraph" w:styleId="1291" w:customStyle="1">
    <w:name w:val="Информация об изменениях документа"/>
    <w:basedOn w:val="1290"/>
    <w:next w:val="901"/>
    <w:pPr>
      <w:spacing w:before="0"/>
    </w:pPr>
    <w:rPr>
      <w:i/>
      <w:iCs/>
    </w:rPr>
  </w:style>
  <w:style w:type="paragraph" w:styleId="1292">
    <w:name w:val="List Paragraph"/>
    <w:basedOn w:val="901"/>
    <w:link w:val="1293"/>
    <w:uiPriority w:val="34"/>
    <w:qFormat/>
    <w:pPr>
      <w:ind w:left="720"/>
      <w:widowControl w:val="off"/>
    </w:pPr>
  </w:style>
  <w:style w:type="character" w:styleId="1293" w:customStyle="1">
    <w:name w:val="Абзац списка Знак"/>
    <w:link w:val="1292"/>
    <w:rPr>
      <w:lang w:val="ru-RU" w:eastAsia="ar-SA" w:bidi="ar-SA"/>
    </w:rPr>
  </w:style>
  <w:style w:type="paragraph" w:styleId="1294" w:customStyle="1">
    <w:name w:val="ConsPlusDocList"/>
    <w:next w:val="901"/>
    <w:pPr>
      <w:widowControl w:val="off"/>
    </w:pPr>
    <w:rPr>
      <w:rFonts w:ascii="Arial" w:hAnsi="Arial" w:eastAsia="Arial" w:cs="Arial"/>
      <w:lang w:eastAsia="hi-IN" w:bidi="hi-IN"/>
    </w:rPr>
  </w:style>
  <w:style w:type="paragraph" w:styleId="1295" w:customStyle="1">
    <w:name w:val="ConsPlusCell"/>
    <w:next w:val="901"/>
    <w:pPr>
      <w:widowControl w:val="off"/>
    </w:pPr>
    <w:rPr>
      <w:rFonts w:ascii="Arial" w:hAnsi="Arial" w:eastAsia="Arial" w:cs="Arial"/>
      <w:lang w:eastAsia="hi-IN" w:bidi="hi-IN"/>
    </w:rPr>
  </w:style>
  <w:style w:type="paragraph" w:styleId="1296" w:customStyle="1">
    <w:name w:val="ConsPlusNonformat"/>
    <w:next w:val="901"/>
    <w:uiPriority w:val="99"/>
    <w:pPr>
      <w:widowControl w:val="off"/>
    </w:pPr>
    <w:rPr>
      <w:rFonts w:ascii="Courier New" w:hAnsi="Courier New" w:eastAsia="Courier New" w:cs="Courier New"/>
      <w:lang w:eastAsia="hi-IN" w:bidi="hi-IN"/>
    </w:rPr>
  </w:style>
  <w:style w:type="paragraph" w:styleId="1297" w:customStyle="1">
    <w:name w:val="ConsPlusTitle"/>
    <w:next w:val="901"/>
    <w:pPr>
      <w:widowControl w:val="off"/>
    </w:pPr>
    <w:rPr>
      <w:rFonts w:ascii="Arial" w:hAnsi="Arial" w:eastAsia="Arial" w:cs="Arial"/>
      <w:b/>
      <w:bCs/>
      <w:lang w:eastAsia="hi-IN" w:bidi="hi-IN"/>
    </w:rPr>
  </w:style>
  <w:style w:type="paragraph" w:styleId="1298" w:customStyle="1">
    <w:name w:val="Абзац списка1"/>
    <w:basedOn w:val="901"/>
    <w:pPr>
      <w:ind w:left="720"/>
      <w:widowControl w:val="off"/>
    </w:pPr>
  </w:style>
  <w:style w:type="paragraph" w:styleId="1299">
    <w:name w:val="Normal Indent"/>
    <w:basedOn w:val="901"/>
    <w:pPr>
      <w:ind w:left="708" w:firstLine="720"/>
      <w:jc w:val="both"/>
      <w:widowControl w:val="off"/>
    </w:pPr>
    <w:rPr>
      <w:rFonts w:eastAsia="PMingLiU"/>
      <w:sz w:val="24"/>
      <w:szCs w:val="16"/>
      <w:lang w:eastAsia="zh-TW"/>
    </w:rPr>
  </w:style>
  <w:style w:type="paragraph" w:styleId="1300">
    <w:name w:val="Body Text Indent 2"/>
    <w:basedOn w:val="901"/>
    <w:link w:val="1301"/>
    <w:pPr>
      <w:ind w:firstLine="720"/>
      <w:jc w:val="both"/>
      <w:widowControl w:val="off"/>
    </w:pPr>
    <w:rPr>
      <w:rFonts w:eastAsia="PMingLiU"/>
      <w:sz w:val="24"/>
      <w:szCs w:val="16"/>
      <w:lang w:eastAsia="zh-TW"/>
    </w:rPr>
  </w:style>
  <w:style w:type="character" w:styleId="1301" w:customStyle="1">
    <w:name w:val="Основной текст с отступом 2 Знак1"/>
    <w:link w:val="1300"/>
    <w:rPr>
      <w:rFonts w:eastAsia="PMingLiU"/>
      <w:sz w:val="24"/>
      <w:szCs w:val="16"/>
      <w:lang w:val="ru-RU" w:eastAsia="zh-TW" w:bidi="ar-SA"/>
    </w:rPr>
  </w:style>
  <w:style w:type="paragraph" w:styleId="1302" w:customStyle="1">
    <w:name w:val="Обычный (Web)"/>
    <w:basedOn w:val="901"/>
    <w:pPr>
      <w:spacing w:before="280" w:after="280"/>
    </w:pPr>
    <w:rPr>
      <w:sz w:val="24"/>
      <w:szCs w:val="24"/>
    </w:rPr>
  </w:style>
  <w:style w:type="paragraph" w:styleId="1303">
    <w:name w:val="Body Text 2"/>
    <w:basedOn w:val="901"/>
    <w:link w:val="1304"/>
    <w:pPr>
      <w:spacing w:after="120" w:line="480" w:lineRule="auto"/>
      <w:widowControl w:val="off"/>
    </w:pPr>
    <w:rPr>
      <w:lang w:eastAsia="ru-RU"/>
    </w:rPr>
  </w:style>
  <w:style w:type="character" w:styleId="1304" w:customStyle="1">
    <w:name w:val="Основной текст 2 Знак1"/>
    <w:link w:val="1303"/>
    <w:rPr>
      <w:lang w:val="ru-RU" w:eastAsia="ru-RU" w:bidi="ar-SA"/>
    </w:rPr>
  </w:style>
  <w:style w:type="paragraph" w:styleId="1305" w:customStyle="1">
    <w:name w:val="List2"/>
    <w:basedOn w:val="901"/>
    <w:pPr>
      <w:jc w:val="both"/>
      <w:spacing w:line="360" w:lineRule="auto"/>
      <w:tabs>
        <w:tab w:val="left" w:pos="1701" w:leader="none"/>
      </w:tabs>
    </w:pPr>
    <w:rPr>
      <w:sz w:val="24"/>
      <w:lang w:eastAsia="ru-RU"/>
    </w:rPr>
  </w:style>
  <w:style w:type="paragraph" w:styleId="1306" w:customStyle="1">
    <w:name w:val="3"/>
    <w:basedOn w:val="901"/>
    <w:pPr>
      <w:ind w:left="150" w:right="150"/>
      <w:spacing w:before="150" w:after="150"/>
    </w:pPr>
    <w:rPr>
      <w:sz w:val="24"/>
      <w:szCs w:val="24"/>
      <w:lang w:eastAsia="ru-RU"/>
    </w:rPr>
  </w:style>
  <w:style w:type="paragraph" w:styleId="1307" w:customStyle="1">
    <w:name w:val="Знак Знак Знак Знак Знак Знак Знак Знак Знак Знак Знак Знак Знак Знак Знак Знак Знак Знак Знак Знак Знак Знак"/>
    <w:basedOn w:val="901"/>
    <w:pPr>
      <w:spacing w:before="100" w:beforeAutospacing="1" w:after="100" w:afterAutospacing="1"/>
    </w:pPr>
    <w:rPr>
      <w:rFonts w:ascii="Tahoma" w:hAnsi="Tahoma"/>
      <w:lang w:val="en-US" w:eastAsia="en-US"/>
    </w:rPr>
  </w:style>
  <w:style w:type="paragraph" w:styleId="1308" w:customStyle="1">
    <w:name w:val="Знак Знак Знак Знак Знак Знак3 Знак"/>
    <w:basedOn w:val="901"/>
    <w:pPr>
      <w:spacing w:before="100" w:beforeAutospacing="1" w:after="100" w:afterAutospacing="1"/>
    </w:pPr>
    <w:rPr>
      <w:rFonts w:ascii="Tahoma" w:hAnsi="Tahoma" w:cs="Tahoma"/>
      <w:lang w:val="en-US" w:eastAsia="en-US"/>
    </w:rPr>
  </w:style>
  <w:style w:type="character" w:styleId="1309" w:customStyle="1">
    <w:name w:val="Не вступил в силу"/>
    <w:rPr>
      <w:rFonts w:cs="Times New Roman"/>
      <w:color w:val="008080"/>
      <w:sz w:val="20"/>
      <w:szCs w:val="20"/>
    </w:rPr>
  </w:style>
  <w:style w:type="character" w:styleId="1310">
    <w:name w:val="Strong"/>
    <w:rPr>
      <w:rFonts w:cs="Times New Roman"/>
      <w:b/>
      <w:bCs/>
    </w:rPr>
  </w:style>
  <w:style w:type="character" w:styleId="1311" w:customStyle="1">
    <w:name w:val="delimitor"/>
    <w:basedOn w:val="911"/>
  </w:style>
  <w:style w:type="character" w:styleId="1312">
    <w:name w:val="Emphasis"/>
    <w:rPr>
      <w:i/>
      <w:iCs/>
    </w:rPr>
  </w:style>
  <w:style w:type="paragraph" w:styleId="1313" w:customStyle="1">
    <w:name w:val="Основной текст.body text"/>
    <w:basedOn w:val="901"/>
    <w:pPr>
      <w:spacing w:before="40" w:line="300" w:lineRule="auto"/>
      <w:widowControl w:val="off"/>
    </w:pPr>
    <w:rPr>
      <w:szCs w:val="24"/>
      <w:lang w:eastAsia="ru-RU"/>
    </w:rPr>
  </w:style>
  <w:style w:type="paragraph" w:styleId="1314">
    <w:name w:val="List Number 2"/>
    <w:basedOn w:val="901"/>
    <w:uiPriority w:val="99"/>
    <w:pPr>
      <w:ind w:left="432" w:hanging="432"/>
      <w:tabs>
        <w:tab w:val="num" w:pos="432" w:leader="none"/>
      </w:tabs>
    </w:pPr>
    <w:rPr>
      <w:sz w:val="24"/>
      <w:szCs w:val="24"/>
      <w:lang w:eastAsia="ru-RU"/>
    </w:rPr>
  </w:style>
  <w:style w:type="paragraph" w:styleId="1315">
    <w:name w:val="Block Text"/>
    <w:basedOn w:val="901"/>
    <w:pPr>
      <w:ind w:left="920" w:right="960"/>
      <w:jc w:val="center"/>
      <w:spacing w:line="480" w:lineRule="exact"/>
      <w:widowControl w:val="off"/>
    </w:pPr>
    <w:rPr>
      <w:b/>
      <w:bCs/>
      <w:sz w:val="28"/>
      <w:szCs w:val="24"/>
      <w:lang w:eastAsia="ru-RU"/>
    </w:rPr>
  </w:style>
  <w:style w:type="paragraph" w:styleId="1316">
    <w:name w:val="Body Text 3"/>
    <w:basedOn w:val="901"/>
    <w:link w:val="1317"/>
    <w:pPr>
      <w:spacing w:after="120"/>
    </w:pPr>
    <w:rPr>
      <w:sz w:val="16"/>
      <w:szCs w:val="16"/>
      <w:lang w:eastAsia="ru-RU"/>
    </w:rPr>
  </w:style>
  <w:style w:type="character" w:styleId="1317" w:customStyle="1">
    <w:name w:val="Основной текст 3 Знак1"/>
    <w:link w:val="1316"/>
    <w:rPr>
      <w:sz w:val="16"/>
      <w:szCs w:val="16"/>
      <w:lang w:val="ru-RU" w:eastAsia="ru-RU" w:bidi="ar-SA"/>
    </w:rPr>
  </w:style>
  <w:style w:type="paragraph" w:styleId="1318" w:customStyle="1">
    <w:name w:val="Список1"/>
    <w:basedOn w:val="901"/>
    <w:pPr>
      <w:ind w:left="1429" w:hanging="360"/>
      <w:jc w:val="both"/>
      <w:tabs>
        <w:tab w:val="num" w:pos="1429" w:leader="none"/>
      </w:tabs>
    </w:pPr>
    <w:rPr>
      <w:sz w:val="28"/>
      <w:szCs w:val="24"/>
      <w:lang w:eastAsia="ru-RU"/>
    </w:rPr>
  </w:style>
  <w:style w:type="paragraph" w:styleId="1319" w:customStyle="1">
    <w:name w:val="З3"/>
    <w:basedOn w:val="904"/>
    <w:pPr>
      <w:ind w:hanging="16"/>
      <w:jc w:val="both"/>
      <w:spacing w:before="0" w:after="0"/>
      <w:tabs>
        <w:tab w:val="left" w:pos="8789" w:leader="none"/>
        <w:tab w:val="left" w:pos="9923" w:leader="none"/>
      </w:tabs>
    </w:pPr>
    <w:rPr>
      <w:rFonts w:ascii="Times New Roman" w:hAnsi="Times New Roman" w:cs="Times New Roman"/>
      <w:b w:val="0"/>
      <w:spacing w:val="1"/>
      <w:sz w:val="24"/>
      <w:szCs w:val="24"/>
      <w:lang w:eastAsia="ru-RU"/>
    </w:rPr>
  </w:style>
  <w:style w:type="paragraph" w:styleId="1320">
    <w:name w:val="Date"/>
    <w:basedOn w:val="901"/>
    <w:next w:val="901"/>
    <w:link w:val="1321"/>
    <w:pPr>
      <w:jc w:val="both"/>
      <w:spacing w:after="60"/>
    </w:pPr>
    <w:rPr>
      <w:sz w:val="24"/>
      <w:szCs w:val="24"/>
      <w:lang w:eastAsia="ru-RU"/>
    </w:rPr>
  </w:style>
  <w:style w:type="character" w:styleId="1321" w:customStyle="1">
    <w:name w:val="Дата Знак"/>
    <w:link w:val="1320"/>
    <w:rPr>
      <w:sz w:val="24"/>
      <w:szCs w:val="24"/>
      <w:lang w:val="ru-RU" w:eastAsia="ru-RU" w:bidi="ar-SA"/>
    </w:rPr>
  </w:style>
  <w:style w:type="paragraph" w:styleId="1322" w:customStyle="1">
    <w:name w:val="Мой"/>
    <w:basedOn w:val="901"/>
    <w:rPr>
      <w:sz w:val="28"/>
      <w:szCs w:val="24"/>
      <w:lang w:eastAsia="ru-RU"/>
    </w:rPr>
  </w:style>
  <w:style w:type="character" w:styleId="1323" w:customStyle="1">
    <w:name w:val="Основной шрифт"/>
  </w:style>
  <w:style w:type="paragraph" w:styleId="1324" w:customStyle="1">
    <w:name w:val="З2"/>
    <w:basedOn w:val="903"/>
    <w:next w:val="901"/>
    <w:pPr>
      <w:numPr>
        <w:ilvl w:val="2"/>
        <w:numId w:val="0"/>
      </w:numPr>
      <w:jc w:val="center"/>
      <w:spacing w:line="360" w:lineRule="auto"/>
    </w:pPr>
    <w:rPr>
      <w:rFonts w:cs="Arial"/>
      <w:b/>
      <w:bCs/>
      <w:iCs/>
      <w:szCs w:val="28"/>
      <w:lang w:eastAsia="ru-RU"/>
    </w:rPr>
  </w:style>
  <w:style w:type="character" w:styleId="1325" w:customStyle="1">
    <w:name w:val="WW8Num24z2"/>
    <w:rPr>
      <w:rFonts w:ascii="Wingdings" w:hAnsi="Wingdings"/>
    </w:rPr>
  </w:style>
  <w:style w:type="character" w:styleId="1326" w:customStyle="1">
    <w:name w:val="WW8Num37z3"/>
    <w:rPr>
      <w:rFonts w:ascii="Symbol" w:hAnsi="Symbol"/>
    </w:rPr>
  </w:style>
  <w:style w:type="character" w:styleId="1327" w:customStyle="1">
    <w:name w:val="WW8Num50z0"/>
    <w:rPr>
      <w:rFonts w:ascii="Symbol" w:hAnsi="Symbol"/>
    </w:rPr>
  </w:style>
  <w:style w:type="character" w:styleId="1328" w:customStyle="1">
    <w:name w:val="WW8Num50z1"/>
    <w:rPr>
      <w:rFonts w:ascii="Courier New" w:hAnsi="Courier New" w:cs="Courier New"/>
    </w:rPr>
  </w:style>
  <w:style w:type="character" w:styleId="1329" w:customStyle="1">
    <w:name w:val="WW8Num50z2"/>
    <w:rPr>
      <w:rFonts w:ascii="Wingdings" w:hAnsi="Wingdings"/>
    </w:rPr>
  </w:style>
  <w:style w:type="character" w:styleId="1330" w:customStyle="1">
    <w:name w:val="WW8Num51z0"/>
    <w:rPr>
      <w:sz w:val="18"/>
      <w:szCs w:val="18"/>
    </w:rPr>
  </w:style>
  <w:style w:type="character" w:styleId="1331" w:customStyle="1">
    <w:name w:val="WW8Num55z1"/>
    <w:rPr>
      <w:b/>
    </w:rPr>
  </w:style>
  <w:style w:type="character" w:styleId="1332" w:customStyle="1">
    <w:name w:val="WW8Num58z0"/>
    <w:rPr>
      <w:b w:val="0"/>
    </w:rPr>
  </w:style>
  <w:style w:type="character" w:styleId="1333" w:customStyle="1">
    <w:name w:val="WW8Num62z0"/>
    <w:rPr>
      <w:b w:val="0"/>
    </w:rPr>
  </w:style>
  <w:style w:type="character" w:styleId="1334" w:customStyle="1">
    <w:name w:val="WW8NumSt30z0"/>
    <w:rPr>
      <w:rFonts w:ascii="Times New Roman" w:hAnsi="Times New Roman"/>
    </w:rPr>
  </w:style>
  <w:style w:type="character" w:styleId="1335" w:customStyle="1">
    <w:name w:val="Стиль3 Знак"/>
    <w:rPr>
      <w:lang w:val="ru-RU" w:eastAsia="ar-SA" w:bidi="ar-SA"/>
    </w:rPr>
  </w:style>
  <w:style w:type="character" w:styleId="1336" w:customStyle="1">
    <w:name w:val="Знак3 Знак"/>
    <w:rPr>
      <w:sz w:val="24"/>
      <w:lang w:val="ru-RU" w:eastAsia="ar-SA" w:bidi="ar-SA"/>
    </w:rPr>
  </w:style>
  <w:style w:type="character" w:styleId="1337" w:customStyle="1">
    <w:name w:val="Знак Знак2"/>
    <w:rPr>
      <w:lang w:val="ru-RU" w:eastAsia="ar-SA" w:bidi="ar-SA"/>
    </w:rPr>
  </w:style>
  <w:style w:type="character" w:styleId="1338" w:customStyle="1">
    <w:name w:val="Знак Знак9"/>
    <w:rPr>
      <w:sz w:val="24"/>
      <w:szCs w:val="24"/>
      <w:lang w:val="ru-RU" w:eastAsia="ar-SA" w:bidi="ar-SA"/>
    </w:rPr>
  </w:style>
  <w:style w:type="character" w:styleId="1339" w:customStyle="1">
    <w:name w:val="Знак Знак4"/>
    <w:rPr>
      <w:i/>
      <w:iCs/>
      <w:sz w:val="24"/>
      <w:szCs w:val="24"/>
      <w:lang w:val="ru-RU" w:eastAsia="ar-SA" w:bidi="ar-SA"/>
    </w:rPr>
  </w:style>
  <w:style w:type="character" w:styleId="1340" w:customStyle="1">
    <w:name w:val="Знак Знак5"/>
    <w:rPr>
      <w:i/>
      <w:iCs/>
      <w:sz w:val="24"/>
      <w:szCs w:val="24"/>
      <w:lang w:val="ru-RU" w:eastAsia="ar-SA" w:bidi="ar-SA"/>
    </w:rPr>
  </w:style>
  <w:style w:type="character" w:styleId="1341" w:customStyle="1">
    <w:name w:val="(подраздел) Знак"/>
    <w:rPr>
      <w:rFonts w:ascii="Arial" w:hAnsi="Arial" w:cs="Arial"/>
      <w:b/>
      <w:bCs/>
      <w:i/>
      <w:iCs/>
      <w:sz w:val="28"/>
      <w:szCs w:val="28"/>
      <w:lang w:val="ru-RU" w:eastAsia="ar-SA" w:bidi="ar-SA"/>
    </w:rPr>
  </w:style>
  <w:style w:type="character" w:styleId="1342" w:customStyle="1">
    <w:name w:val="Раздел Знак"/>
    <w:rPr>
      <w:b/>
      <w:sz w:val="32"/>
      <w:lang w:val="ru-RU" w:eastAsia="ar-SA" w:bidi="ar-SA"/>
    </w:rPr>
  </w:style>
  <w:style w:type="character" w:styleId="1343" w:customStyle="1">
    <w:name w:val="Знак Знак6"/>
    <w:rPr>
      <w:sz w:val="24"/>
      <w:szCs w:val="24"/>
      <w:lang w:val="ru-RU" w:eastAsia="ar-SA" w:bidi="ar-SA"/>
    </w:rPr>
  </w:style>
  <w:style w:type="character" w:styleId="1344" w:customStyle="1">
    <w:name w:val="Знак Знак3"/>
    <w:rPr>
      <w:lang w:val="ru-RU" w:eastAsia="ar-SA" w:bidi="ar-SA"/>
    </w:rPr>
  </w:style>
  <w:style w:type="character" w:styleId="1345" w:customStyle="1">
    <w:name w:val="Знак Знак1"/>
    <w:basedOn w:val="911"/>
  </w:style>
  <w:style w:type="character" w:styleId="1346" w:customStyle="1">
    <w:name w:val="Знак Знак8"/>
    <w:rPr>
      <w:sz w:val="24"/>
      <w:szCs w:val="24"/>
      <w:lang w:val="ru-RU" w:eastAsia="ar-SA" w:bidi="ar-SA"/>
    </w:rPr>
  </w:style>
  <w:style w:type="character" w:styleId="1347" w:customStyle="1">
    <w:name w:val="Знак Знак7"/>
    <w:rPr>
      <w:i/>
      <w:iCs/>
      <w:sz w:val="24"/>
      <w:szCs w:val="24"/>
      <w:lang w:val="ru-RU" w:eastAsia="ar-SA" w:bidi="ar-SA"/>
    </w:rPr>
  </w:style>
  <w:style w:type="character" w:styleId="1348" w:customStyle="1">
    <w:name w:val="Основной текст Знак3 Знак"/>
    <w:rPr>
      <w:sz w:val="24"/>
      <w:lang w:val="ru-RU" w:eastAsia="ar-SA" w:bidi="ar-SA"/>
    </w:rPr>
  </w:style>
  <w:style w:type="character" w:styleId="1349" w:customStyle="1">
    <w:name w:val="Знак Знак10"/>
    <w:rPr>
      <w:b/>
      <w:sz w:val="28"/>
      <w:lang w:val="ru-RU" w:eastAsia="ar-SA" w:bidi="ar-SA"/>
    </w:rPr>
  </w:style>
  <w:style w:type="character" w:styleId="1350" w:customStyle="1">
    <w:name w:val="Знак Знак"/>
    <w:rPr>
      <w:sz w:val="16"/>
      <w:szCs w:val="16"/>
      <w:lang w:val="ru-RU" w:eastAsia="ar-SA" w:bidi="ar-SA"/>
    </w:rPr>
  </w:style>
  <w:style w:type="character" w:styleId="1351" w:customStyle="1">
    <w:name w:val="Символы концевой сноски"/>
  </w:style>
  <w:style w:type="paragraph" w:styleId="1352" w:customStyle="1">
    <w:name w:val="FR5"/>
    <w:pPr>
      <w:spacing w:line="300" w:lineRule="auto"/>
      <w:widowControl w:val="off"/>
    </w:pPr>
    <w:rPr>
      <w:rFonts w:ascii="Arial" w:hAnsi="Arial" w:eastAsia="Arial"/>
      <w:b/>
      <w:sz w:val="22"/>
    </w:rPr>
  </w:style>
  <w:style w:type="paragraph" w:styleId="1353" w:customStyle="1">
    <w:name w:val="FR3"/>
    <w:pPr>
      <w:ind w:left="800" w:right="600"/>
      <w:jc w:val="center"/>
      <w:spacing w:line="300" w:lineRule="auto"/>
      <w:widowControl w:val="off"/>
    </w:pPr>
    <w:rPr>
      <w:rFonts w:eastAsia="Arial"/>
      <w:sz w:val="40"/>
    </w:rPr>
  </w:style>
  <w:style w:type="paragraph" w:styleId="1354" w:customStyle="1">
    <w:name w:val="Iniiaiie oaeno"/>
    <w:basedOn w:val="901"/>
    <w:pPr>
      <w:jc w:val="center"/>
    </w:pPr>
    <w:rPr>
      <w:rFonts w:ascii="Arial" w:hAnsi="Arial"/>
      <w:sz w:val="24"/>
      <w:szCs w:val="24"/>
      <w:lang w:eastAsia="ru-RU"/>
    </w:rPr>
  </w:style>
  <w:style w:type="paragraph" w:styleId="1355" w:customStyle="1">
    <w:name w:val="Стиль4"/>
    <w:basedOn w:val="901"/>
    <w:pPr>
      <w:jc w:val="both"/>
    </w:pPr>
    <w:rPr>
      <w:sz w:val="24"/>
      <w:szCs w:val="24"/>
      <w:lang w:eastAsia="ru-RU"/>
    </w:rPr>
  </w:style>
  <w:style w:type="paragraph" w:styleId="1356" w:customStyle="1">
    <w:name w:val="Стиль5"/>
    <w:basedOn w:val="901"/>
    <w:pPr>
      <w:ind w:firstLine="426"/>
      <w:jc w:val="center"/>
    </w:pPr>
    <w:rPr>
      <w:sz w:val="24"/>
      <w:szCs w:val="24"/>
      <w:lang w:eastAsia="ru-RU"/>
    </w:rPr>
  </w:style>
  <w:style w:type="paragraph" w:styleId="1357" w:customStyle="1">
    <w:name w:val="çàãîëîâîê 2"/>
    <w:basedOn w:val="901"/>
    <w:next w:val="901"/>
    <w:pPr>
      <w:jc w:val="center"/>
      <w:keepNext/>
      <w:widowControl w:val="off"/>
    </w:pPr>
    <w:rPr>
      <w:b/>
      <w:sz w:val="32"/>
      <w:szCs w:val="24"/>
      <w:lang w:eastAsia="ru-RU"/>
    </w:rPr>
  </w:style>
  <w:style w:type="paragraph" w:styleId="1358" w:customStyle="1">
    <w:name w:val="Стиль7"/>
    <w:basedOn w:val="1249"/>
    <w:pPr>
      <w:ind w:left="0" w:firstLine="426"/>
      <w:widowControl/>
      <w:tabs>
        <w:tab w:val="clear" w:pos="1307" w:leader="none"/>
      </w:tabs>
    </w:pPr>
    <w:rPr>
      <w:sz w:val="20"/>
      <w:lang w:eastAsia="ru-RU"/>
    </w:rPr>
  </w:style>
  <w:style w:type="paragraph" w:styleId="1359" w:customStyle="1">
    <w:name w:val="Текст_начало_2"/>
    <w:basedOn w:val="901"/>
    <w:pPr>
      <w:jc w:val="both"/>
      <w:spacing w:line="360" w:lineRule="exact"/>
    </w:pPr>
    <w:rPr>
      <w:rFonts w:ascii="Arial" w:hAnsi="Arial"/>
      <w:sz w:val="24"/>
      <w:szCs w:val="24"/>
      <w:lang w:val="en-GB" w:eastAsia="ru-RU"/>
    </w:rPr>
  </w:style>
  <w:style w:type="paragraph" w:styleId="1360" w:customStyle="1">
    <w:name w:val="Body Text 21"/>
    <w:basedOn w:val="1263"/>
    <w:pPr>
      <w:ind w:firstLine="851"/>
      <w:spacing w:line="360" w:lineRule="auto"/>
      <w:widowControl w:val="off"/>
    </w:pPr>
    <w:rPr>
      <w:rFonts w:cs="Times New Roman"/>
      <w:sz w:val="24"/>
      <w:lang w:eastAsia="ru-RU"/>
    </w:rPr>
  </w:style>
  <w:style w:type="paragraph" w:styleId="1361" w:customStyle="1">
    <w:name w:val="FR2"/>
    <w:pPr>
      <w:jc w:val="center"/>
      <w:spacing w:before="320" w:line="300" w:lineRule="auto"/>
      <w:widowControl w:val="off"/>
    </w:pPr>
    <w:rPr>
      <w:rFonts w:eastAsia="Arial"/>
      <w:b/>
      <w:sz w:val="48"/>
    </w:rPr>
  </w:style>
  <w:style w:type="paragraph" w:styleId="1362" w:customStyle="1">
    <w:name w:val="FR4"/>
    <w:pPr>
      <w:ind w:left="2560"/>
      <w:spacing w:before="460"/>
      <w:widowControl w:val="off"/>
    </w:pPr>
    <w:rPr>
      <w:rFonts w:ascii="Arial" w:hAnsi="Arial" w:eastAsia="Arial"/>
      <w:sz w:val="32"/>
    </w:rPr>
  </w:style>
  <w:style w:type="paragraph" w:styleId="1363" w:customStyle="1">
    <w:name w:val="Стиль6"/>
    <w:basedOn w:val="1364"/>
    <w:next w:val="1364"/>
    <w:pPr>
      <w:ind w:firstLine="709"/>
      <w:jc w:val="both"/>
    </w:pPr>
    <w:rPr>
      <w:sz w:val="28"/>
      <w:lang w:val="en-US"/>
    </w:rPr>
  </w:style>
  <w:style w:type="paragraph" w:styleId="1364">
    <w:name w:val="toc 1"/>
    <w:basedOn w:val="901"/>
    <w:next w:val="901"/>
    <w:uiPriority w:val="39"/>
    <w:rPr>
      <w:szCs w:val="24"/>
      <w:lang w:eastAsia="ru-RU"/>
    </w:rPr>
  </w:style>
  <w:style w:type="paragraph" w:styleId="1365" w:customStyle="1">
    <w:name w:val="Стиль8"/>
    <w:basedOn w:val="1364"/>
    <w:pPr>
      <w:ind w:firstLine="709"/>
      <w:jc w:val="both"/>
    </w:pPr>
    <w:rPr>
      <w:sz w:val="28"/>
      <w:lang w:val="en-US"/>
    </w:rPr>
  </w:style>
  <w:style w:type="paragraph" w:styleId="1366" w:customStyle="1">
    <w:name w:val="Верхний колонтитул1"/>
    <w:basedOn w:val="1263"/>
    <w:pPr>
      <w:jc w:val="left"/>
      <w:tabs>
        <w:tab w:val="center" w:pos="4153" w:leader="none"/>
        <w:tab w:val="right" w:pos="8306" w:leader="none"/>
      </w:tabs>
    </w:pPr>
    <w:rPr>
      <w:rFonts w:cs="Times New Roman"/>
      <w:sz w:val="20"/>
      <w:lang w:eastAsia="ru-RU"/>
    </w:rPr>
  </w:style>
  <w:style w:type="paragraph" w:styleId="1367" w:customStyle="1">
    <w:name w:val="заголовок 2"/>
    <w:basedOn w:val="901"/>
    <w:next w:val="901"/>
    <w:pPr>
      <w:jc w:val="right"/>
      <w:keepNext/>
      <w:widowControl w:val="off"/>
    </w:pPr>
    <w:rPr>
      <w:sz w:val="24"/>
      <w:szCs w:val="24"/>
      <w:lang w:eastAsia="ru-RU"/>
    </w:rPr>
  </w:style>
  <w:style w:type="paragraph" w:styleId="1368" w:customStyle="1">
    <w:name w:val="Gliederutext"/>
    <w:basedOn w:val="901"/>
    <w:pPr>
      <w:ind w:left="1089"/>
      <w:spacing w:after="174"/>
    </w:pPr>
    <w:rPr>
      <w:rFonts w:ascii="Arial" w:hAnsi="Arial"/>
      <w:sz w:val="22"/>
      <w:szCs w:val="24"/>
      <w:lang w:val="de-DE" w:eastAsia="ru-RU"/>
    </w:rPr>
  </w:style>
  <w:style w:type="paragraph" w:styleId="1369" w:customStyle="1">
    <w:name w:val="текст1"/>
    <w:pPr>
      <w:ind w:firstLine="397"/>
      <w:jc w:val="both"/>
    </w:pPr>
    <w:rPr>
      <w:rFonts w:ascii="SchoolBookC" w:hAnsi="SchoolBookC" w:eastAsia="Arial"/>
      <w:sz w:val="24"/>
    </w:rPr>
  </w:style>
  <w:style w:type="paragraph" w:styleId="1370" w:customStyle="1">
    <w:name w:val="втяжка"/>
    <w:basedOn w:val="1369"/>
    <w:next w:val="1369"/>
    <w:pPr>
      <w:ind w:left="567" w:hanging="567"/>
      <w:spacing w:before="57"/>
      <w:tabs>
        <w:tab w:val="left" w:pos="567" w:leader="none"/>
      </w:tabs>
    </w:pPr>
  </w:style>
  <w:style w:type="paragraph" w:styleId="1371" w:customStyle="1">
    <w:name w:val="ConsTitle"/>
    <w:pPr>
      <w:ind w:right="19772"/>
      <w:widowControl w:val="off"/>
    </w:pPr>
    <w:rPr>
      <w:rFonts w:ascii="Arial" w:hAnsi="Arial" w:eastAsia="Arial"/>
      <w:b/>
      <w:sz w:val="16"/>
    </w:rPr>
  </w:style>
  <w:style w:type="paragraph" w:styleId="1372" w:customStyle="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901"/>
    <w:pPr>
      <w:spacing w:after="160" w:line="240" w:lineRule="exact"/>
      <w:widowControl w:val="off"/>
    </w:pPr>
    <w:rPr>
      <w:sz w:val="28"/>
      <w:szCs w:val="24"/>
      <w:lang w:val="en-US" w:eastAsia="ru-RU"/>
    </w:rPr>
  </w:style>
  <w:style w:type="paragraph" w:styleId="1373" w:customStyle="1">
    <w:name w:val="Normal Знак Знак"/>
    <w:pPr>
      <w:ind w:left="120" w:firstLine="560"/>
      <w:widowControl w:val="off"/>
    </w:pPr>
    <w:rPr>
      <w:rFonts w:ascii="Arial" w:hAnsi="Arial" w:eastAsia="Arial"/>
      <w:sz w:val="22"/>
    </w:rPr>
  </w:style>
  <w:style w:type="paragraph" w:styleId="1374" w:customStyle="1">
    <w:name w:val="02statia2"/>
    <w:basedOn w:val="901"/>
    <w:pPr>
      <w:ind w:left="2020" w:hanging="880"/>
      <w:jc w:val="both"/>
      <w:spacing w:before="120" w:line="320" w:lineRule="atLeast"/>
    </w:pPr>
    <w:rPr>
      <w:rFonts w:ascii="GaramondNarrowC" w:hAnsi="GaramondNarrowC"/>
      <w:color w:val="000000"/>
      <w:sz w:val="21"/>
      <w:szCs w:val="24"/>
      <w:lang w:eastAsia="ru-RU"/>
    </w:rPr>
  </w:style>
  <w:style w:type="paragraph" w:styleId="1375" w:customStyle="1">
    <w:name w:val="Основной текст.body text.Знак1"/>
    <w:basedOn w:val="901"/>
    <w:pPr>
      <w:jc w:val="both"/>
      <w:spacing w:after="120"/>
    </w:pPr>
    <w:rPr>
      <w:sz w:val="24"/>
      <w:szCs w:val="24"/>
      <w:lang w:eastAsia="ru-RU"/>
    </w:rPr>
  </w:style>
  <w:style w:type="paragraph" w:styleId="1376" w:customStyle="1">
    <w:name w:val="Текстовка"/>
    <w:basedOn w:val="901"/>
    <w:pPr>
      <w:ind w:firstLine="567"/>
      <w:jc w:val="both"/>
    </w:pPr>
    <w:rPr>
      <w:rFonts w:ascii="Arial" w:hAnsi="Arial"/>
      <w:sz w:val="18"/>
      <w:szCs w:val="24"/>
      <w:lang w:eastAsia="ru-RU"/>
    </w:rPr>
  </w:style>
  <w:style w:type="character" w:styleId="1377" w:customStyle="1">
    <w:name w:val="iceouttxt1"/>
    <w:rPr>
      <w:rFonts w:hint="default" w:ascii="Arial" w:hAnsi="Arial" w:cs="Arial"/>
      <w:color w:val="666666"/>
      <w:sz w:val="17"/>
      <w:szCs w:val="17"/>
    </w:rPr>
  </w:style>
  <w:style w:type="paragraph" w:styleId="1378" w:customStyle="1">
    <w:name w:val="Подраздел"/>
    <w:pPr>
      <w:jc w:val="center"/>
      <w:spacing w:before="240" w:after="120" w:line="100" w:lineRule="atLeast"/>
      <w:widowControl w:val="off"/>
    </w:pPr>
    <w:rPr>
      <w:rFonts w:ascii="TimesDL" w:hAnsi="TimesDL" w:eastAsia="DejaVu Sans" w:cs="font181"/>
      <w:b/>
      <w:smallCaps/>
      <w:spacing w:val="-2"/>
      <w:sz w:val="24"/>
      <w:lang w:eastAsia="ar-SA"/>
    </w:rPr>
  </w:style>
  <w:style w:type="paragraph" w:styleId="1379" w:customStyle="1">
    <w:name w:val="Маркированный"/>
    <w:basedOn w:val="1380"/>
    <w:pPr>
      <w:contextualSpacing w:val="0"/>
      <w:ind w:left="723" w:firstLine="693"/>
      <w:jc w:val="both"/>
      <w:tabs>
        <w:tab w:val="clear" w:pos="1080" w:leader="none"/>
      </w:tabs>
    </w:pPr>
  </w:style>
  <w:style w:type="paragraph" w:styleId="1380">
    <w:name w:val="List Bullet"/>
    <w:basedOn w:val="901"/>
    <w:unhideWhenUsed/>
    <w:pPr>
      <w:contextualSpacing/>
      <w:ind w:left="1080" w:hanging="360"/>
      <w:tabs>
        <w:tab w:val="num" w:pos="1080" w:leader="none"/>
      </w:tabs>
    </w:pPr>
    <w:rPr>
      <w:sz w:val="24"/>
      <w:szCs w:val="24"/>
      <w:lang w:eastAsia="ru-RU"/>
    </w:rPr>
  </w:style>
  <w:style w:type="character" w:styleId="1381" w:customStyle="1">
    <w:name w:val="Уровень 2 Знак"/>
    <w:link w:val="1382"/>
    <w:rPr>
      <w:b/>
      <w:sz w:val="24"/>
      <w:szCs w:val="24"/>
      <w:lang w:bidi="ar-SA"/>
    </w:rPr>
  </w:style>
  <w:style w:type="paragraph" w:styleId="1382" w:customStyle="1">
    <w:name w:val="Уровень 2"/>
    <w:basedOn w:val="901"/>
    <w:link w:val="1381"/>
    <w:pPr>
      <w:ind w:firstLine="567"/>
      <w:jc w:val="both"/>
      <w:spacing w:before="120"/>
      <w:tabs>
        <w:tab w:val="left" w:pos="1080" w:leader="none"/>
      </w:tabs>
      <w:outlineLvl w:val="2"/>
    </w:pPr>
    <w:rPr>
      <w:b/>
      <w:sz w:val="24"/>
      <w:szCs w:val="24"/>
    </w:rPr>
  </w:style>
  <w:style w:type="paragraph" w:styleId="1383" w:customStyle="1">
    <w:name w:val="Style3"/>
    <w:basedOn w:val="901"/>
    <w:pPr>
      <w:ind w:left="120"/>
      <w:jc w:val="both"/>
      <w:spacing w:after="240" w:line="360" w:lineRule="exact"/>
      <w:tabs>
        <w:tab w:val="num" w:pos="120" w:leader="none"/>
      </w:tabs>
    </w:pPr>
    <w:rPr>
      <w:sz w:val="24"/>
      <w:szCs w:val="24"/>
      <w:lang w:val="en-GB" w:eastAsia="ru-RU"/>
    </w:rPr>
  </w:style>
  <w:style w:type="character" w:styleId="1384" w:customStyle="1">
    <w:name w:val="apple-converted-space"/>
    <w:basedOn w:val="911"/>
  </w:style>
  <w:style w:type="character" w:styleId="1385" w:customStyle="1">
    <w:name w:val="f"/>
    <w:basedOn w:val="911"/>
  </w:style>
  <w:style w:type="character" w:styleId="1386" w:customStyle="1">
    <w:name w:val="text1"/>
    <w:rPr>
      <w:rFonts w:hint="default" w:ascii="Tahoma" w:hAnsi="Tahoma" w:cs="Tahoma"/>
      <w:color w:val="6a6a6a"/>
      <w:sz w:val="13"/>
      <w:szCs w:val="13"/>
    </w:rPr>
  </w:style>
  <w:style w:type="paragraph" w:styleId="1387" w:customStyle="1">
    <w:name w:val="Заг_табл"/>
    <w:basedOn w:val="901"/>
    <w:pPr>
      <w:jc w:val="center"/>
      <w:tabs>
        <w:tab w:val="left" w:pos="480" w:leader="none"/>
        <w:tab w:val="left" w:pos="720" w:leader="none"/>
        <w:tab w:val="left" w:pos="6240" w:leader="none"/>
      </w:tabs>
    </w:pPr>
    <w:rPr>
      <w:b/>
      <w:sz w:val="24"/>
      <w:szCs w:val="24"/>
      <w:lang w:eastAsia="ru-RU"/>
    </w:rPr>
  </w:style>
  <w:style w:type="paragraph" w:styleId="1388" w:customStyle="1">
    <w:name w:val="xl26"/>
    <w:basedOn w:val="901"/>
    <w:pPr>
      <w:jc w:val="center"/>
      <w:spacing w:before="100" w:beforeAutospacing="1" w:after="100" w:afterAutospacing="1"/>
      <w:pBdr>
        <w:left w:val="single" w:color="000000" w:sz="4" w:space="0"/>
        <w:bottom w:val="single" w:color="000000" w:sz="4" w:space="0"/>
      </w:pBdr>
    </w:pPr>
    <w:rPr>
      <w:sz w:val="24"/>
      <w:szCs w:val="24"/>
      <w:lang w:eastAsia="ru-RU"/>
    </w:rPr>
  </w:style>
  <w:style w:type="paragraph" w:styleId="1389" w:customStyle="1">
    <w:name w:val="çàãîëîâîê 11"/>
    <w:basedOn w:val="901"/>
    <w:next w:val="901"/>
    <w:pPr>
      <w:jc w:val="center"/>
      <w:keepNext/>
    </w:pPr>
    <w:rPr>
      <w:sz w:val="24"/>
      <w:lang w:eastAsia="ru-RU"/>
    </w:rPr>
  </w:style>
  <w:style w:type="paragraph" w:styleId="1390" w:customStyle="1">
    <w:name w:val="Знак Знак Знак Знак"/>
    <w:basedOn w:val="901"/>
    <w:pPr>
      <w:spacing w:after="160" w:line="240" w:lineRule="exact"/>
    </w:pPr>
    <w:rPr>
      <w:rFonts w:ascii="Verdana" w:hAnsi="Verdana"/>
      <w:sz w:val="24"/>
      <w:szCs w:val="24"/>
      <w:lang w:val="en-US" w:eastAsia="en-US"/>
    </w:rPr>
  </w:style>
  <w:style w:type="paragraph" w:styleId="1391">
    <w:name w:val="List Number"/>
    <w:basedOn w:val="901"/>
    <w:pPr>
      <w:jc w:val="both"/>
      <w:spacing w:before="120"/>
    </w:pPr>
    <w:rPr>
      <w:sz w:val="24"/>
      <w:lang w:eastAsia="ru-RU"/>
    </w:rPr>
  </w:style>
  <w:style w:type="paragraph" w:styleId="1392" w:customStyle="1">
    <w:name w:val="Заголовок 11"/>
    <w:basedOn w:val="901"/>
    <w:next w:val="901"/>
    <w:pPr>
      <w:ind w:left="360" w:hanging="360"/>
      <w:jc w:val="center"/>
      <w:keepNext/>
      <w:spacing w:before="240" w:after="60"/>
      <w:tabs>
        <w:tab w:val="num" w:pos="720" w:leader="none"/>
      </w:tabs>
    </w:pPr>
    <w:rPr>
      <w:b/>
      <w:caps/>
      <w:sz w:val="24"/>
      <w:lang w:eastAsia="ru-RU"/>
    </w:rPr>
  </w:style>
  <w:style w:type="paragraph" w:styleId="1393" w:customStyle="1">
    <w:name w:val="Нумерованный список1"/>
    <w:basedOn w:val="901"/>
    <w:pPr>
      <w:ind w:left="567" w:hanging="567"/>
      <w:jc w:val="both"/>
      <w:spacing w:before="120"/>
      <w:tabs>
        <w:tab w:val="num" w:pos="567" w:leader="none"/>
      </w:tabs>
    </w:pPr>
    <w:rPr>
      <w:sz w:val="24"/>
      <w:lang w:eastAsia="ru-RU"/>
    </w:rPr>
  </w:style>
  <w:style w:type="character" w:styleId="1394" w:customStyle="1">
    <w:name w:val="Font Style24"/>
    <w:rPr>
      <w:rFonts w:ascii="Arial" w:hAnsi="Arial" w:cs="Arial"/>
      <w:sz w:val="16"/>
      <w:szCs w:val="16"/>
    </w:rPr>
  </w:style>
  <w:style w:type="character" w:styleId="1395" w:customStyle="1">
    <w:name w:val="Font Style15"/>
    <w:rPr>
      <w:rFonts w:ascii="Times New Roman" w:hAnsi="Times New Roman" w:cs="Times New Roman"/>
      <w:sz w:val="18"/>
      <w:szCs w:val="18"/>
    </w:rPr>
  </w:style>
  <w:style w:type="paragraph" w:styleId="1396" w:customStyle="1">
    <w:name w:val="Стиль3 Знак Знак"/>
    <w:basedOn w:val="901"/>
    <w:next w:val="1275"/>
    <w:link w:val="1397"/>
    <w:pPr>
      <w:jc w:val="both"/>
      <w:widowControl w:val="off"/>
      <w:tabs>
        <w:tab w:val="num" w:pos="227" w:leader="none"/>
      </w:tabs>
    </w:pPr>
    <w:rPr>
      <w:sz w:val="24"/>
    </w:rPr>
  </w:style>
  <w:style w:type="character" w:styleId="1397" w:customStyle="1">
    <w:name w:val="Стиль3 Знак Знак Знак"/>
    <w:link w:val="1396"/>
    <w:rPr>
      <w:sz w:val="24"/>
      <w:lang w:bidi="ar-SA"/>
    </w:rPr>
  </w:style>
  <w:style w:type="paragraph" w:styleId="1398" w:customStyle="1">
    <w:name w:val="Обычный2"/>
    <w:pPr>
      <w:ind w:firstLine="400"/>
      <w:jc w:val="both"/>
      <w:widowControl w:val="off"/>
    </w:pPr>
    <w:rPr>
      <w:sz w:val="24"/>
    </w:rPr>
  </w:style>
  <w:style w:type="character" w:styleId="1399" w:customStyle="1">
    <w:name w:val="ConsPlusNormal Знак"/>
    <w:link w:val="1229"/>
    <w:rPr>
      <w:rFonts w:ascii="Arial" w:hAnsi="Arial" w:cs="Arial"/>
      <w:lang w:eastAsia="ar-SA" w:bidi="ar-SA"/>
    </w:rPr>
  </w:style>
  <w:style w:type="paragraph" w:styleId="1400" w:customStyle="1">
    <w:name w:val="02statia1"/>
    <w:basedOn w:val="901"/>
    <w:pPr>
      <w:ind w:left="1134" w:right="851" w:hanging="578"/>
      <w:keepNext/>
      <w:spacing w:before="280" w:line="320" w:lineRule="atLeast"/>
      <w:outlineLvl w:val="2"/>
    </w:pPr>
    <w:rPr>
      <w:rFonts w:ascii="GaramondNarrowC" w:hAnsi="GaramondNarrowC"/>
      <w:b/>
      <w:sz w:val="24"/>
      <w:szCs w:val="24"/>
      <w:lang w:eastAsia="ru-RU"/>
    </w:rPr>
  </w:style>
  <w:style w:type="character" w:styleId="1401" w:customStyle="1">
    <w:name w:val="Без интервала Знак"/>
    <w:link w:val="1211"/>
    <w:uiPriority w:val="99"/>
    <w:rPr>
      <w:rFonts w:ascii="Calibri" w:hAnsi="Calibri" w:eastAsia="Calibri"/>
      <w:sz w:val="22"/>
      <w:szCs w:val="22"/>
      <w:lang w:eastAsia="ar-SA" w:bidi="ar-SA"/>
    </w:rPr>
  </w:style>
  <w:style w:type="paragraph" w:styleId="1402" w:customStyle="1">
    <w:name w:val="formattext"/>
    <w:basedOn w:val="901"/>
    <w:pPr>
      <w:spacing w:before="100" w:beforeAutospacing="1" w:after="100" w:afterAutospacing="1"/>
    </w:pPr>
    <w:rPr>
      <w:sz w:val="24"/>
      <w:szCs w:val="24"/>
      <w:lang w:eastAsia="ru-RU"/>
    </w:rPr>
  </w:style>
  <w:style w:type="character" w:styleId="1403" w:customStyle="1">
    <w:name w:val="match"/>
    <w:basedOn w:val="911"/>
  </w:style>
  <w:style w:type="table" w:styleId="1404">
    <w:name w:val="Table Grid"/>
    <w:basedOn w:val="912"/>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05" w:customStyle="1">
    <w:name w:val="Таблица текст"/>
    <w:basedOn w:val="901"/>
    <w:pPr>
      <w:ind w:left="57" w:right="57"/>
      <w:spacing w:before="40" w:after="40"/>
    </w:pPr>
    <w:rPr>
      <w:sz w:val="22"/>
      <w:szCs w:val="22"/>
      <w:lang w:eastAsia="ru-RU"/>
    </w:rPr>
  </w:style>
  <w:style w:type="paragraph" w:styleId="1406" w:customStyle="1">
    <w:name w:val="Условия контракта"/>
    <w:pPr>
      <w:jc w:val="both"/>
      <w:spacing w:before="240" w:after="120" w:line="100" w:lineRule="atLeast"/>
      <w:widowControl w:val="off"/>
    </w:pPr>
    <w:rPr>
      <w:rFonts w:eastAsia="DejaVu Sans" w:cs="font232"/>
      <w:b/>
      <w:sz w:val="24"/>
      <w:lang w:eastAsia="ar-SA"/>
    </w:rPr>
  </w:style>
  <w:style w:type="paragraph" w:styleId="1407" w:customStyle="1">
    <w:name w:val="ConsPlusTitle"/>
    <w:uiPriority w:val="99"/>
    <w:pPr>
      <w:widowControl w:val="off"/>
    </w:pPr>
    <w:rPr>
      <w:rFonts w:ascii="Calibri" w:hAnsi="Calibri" w:cs="Calibri"/>
      <w:b/>
      <w:bCs/>
      <w:sz w:val="22"/>
      <w:szCs w:val="22"/>
    </w:rPr>
  </w:style>
  <w:style w:type="paragraph" w:styleId="1408">
    <w:name w:val="Plain Text"/>
    <w:basedOn w:val="901"/>
    <w:link w:val="1409"/>
    <w:rPr>
      <w:rFonts w:ascii="Courier New" w:hAnsi="Courier New"/>
    </w:rPr>
  </w:style>
  <w:style w:type="character" w:styleId="1409" w:customStyle="1">
    <w:name w:val="Текст Знак"/>
    <w:link w:val="1408"/>
    <w:rPr>
      <w:rFonts w:ascii="Courier New" w:hAnsi="Courier New" w:cs="Courier New"/>
    </w:rPr>
  </w:style>
  <w:style w:type="paragraph" w:styleId="1410" w:customStyle="1">
    <w:name w:val="Style2"/>
    <w:basedOn w:val="901"/>
    <w:pPr>
      <w:ind w:firstLine="571"/>
      <w:spacing w:line="254" w:lineRule="exact"/>
      <w:widowControl w:val="off"/>
    </w:pPr>
    <w:rPr>
      <w:sz w:val="24"/>
      <w:szCs w:val="24"/>
      <w:lang w:eastAsia="ru-RU"/>
    </w:rPr>
  </w:style>
  <w:style w:type="character" w:styleId="1411" w:customStyle="1">
    <w:name w:val="Font Style30"/>
    <w:rPr>
      <w:rFonts w:ascii="Times New Roman" w:hAnsi="Times New Roman" w:cs="Times New Roman"/>
      <w:sz w:val="20"/>
      <w:szCs w:val="20"/>
    </w:rPr>
  </w:style>
  <w:style w:type="paragraph" w:styleId="1412" w:customStyle="1">
    <w:name w:val="xl20"/>
    <w:basedOn w:val="901"/>
    <w:pPr>
      <w:numPr>
        <w:ilvl w:val="1"/>
        <w:numId w:val="4"/>
      </w:numPr>
      <w:ind w:left="0" w:firstLine="0"/>
      <w:jc w:val="right"/>
      <w:spacing w:before="100" w:beforeAutospacing="1" w:after="100" w:afterAutospacing="1"/>
      <w:tabs>
        <w:tab w:val="clear" w:pos="1440" w:leader="none"/>
      </w:tabs>
      <w:pBdr>
        <w:bottom w:val="single" w:color="000000" w:sz="4" w:space="0"/>
        <w:right w:val="single" w:color="000000" w:sz="4" w:space="0"/>
      </w:pBdr>
    </w:pPr>
    <w:rPr>
      <w:sz w:val="24"/>
      <w:szCs w:val="24"/>
      <w:lang w:eastAsia="ru-RU"/>
    </w:rPr>
  </w:style>
  <w:style w:type="paragraph" w:styleId="1413" w:customStyle="1">
    <w:name w:val="Словарная статья"/>
    <w:basedOn w:val="901"/>
    <w:next w:val="901"/>
    <w:pPr>
      <w:ind w:right="118"/>
      <w:jc w:val="both"/>
    </w:pPr>
    <w:rPr>
      <w:rFonts w:ascii="Arial" w:hAnsi="Arial"/>
      <w:lang w:eastAsia="ru-RU"/>
    </w:rPr>
  </w:style>
  <w:style w:type="paragraph" w:styleId="1414" w:customStyle="1">
    <w:name w:val="formattext topleveltext"/>
    <w:basedOn w:val="901"/>
    <w:pPr>
      <w:spacing w:before="100" w:beforeAutospacing="1" w:after="100" w:afterAutospacing="1"/>
    </w:pPr>
    <w:rPr>
      <w:sz w:val="24"/>
      <w:szCs w:val="24"/>
      <w:lang w:eastAsia="ru-RU"/>
    </w:rPr>
  </w:style>
  <w:style w:type="character" w:styleId="1415" w:customStyle="1">
    <w:name w:val="Подзаголовок Знак"/>
    <w:link w:val="1214"/>
    <w:rPr>
      <w:rFonts w:ascii="Arial" w:hAnsi="Arial" w:eastAsia="MS Mincho" w:cs="Tahoma"/>
      <w:i/>
      <w:iCs/>
      <w:sz w:val="28"/>
      <w:szCs w:val="28"/>
      <w:lang w:eastAsia="ar-SA"/>
    </w:rPr>
  </w:style>
  <w:style w:type="character" w:styleId="1416" w:customStyle="1">
    <w:name w:val="Заголовок 2 Знак1"/>
    <w:link w:val="903"/>
    <w:rPr>
      <w:sz w:val="24"/>
      <w:lang w:eastAsia="ar-SA"/>
    </w:rPr>
  </w:style>
  <w:style w:type="paragraph" w:styleId="1417">
    <w:name w:val="HTML Preformatted"/>
    <w:basedOn w:val="901"/>
    <w:link w:val="1418"/>
    <w:pPr>
      <w:jc w:val="both"/>
      <w:spacing w:after="60"/>
    </w:pPr>
    <w:rPr>
      <w:rFonts w:ascii="Courier New" w:hAnsi="Courier New"/>
    </w:rPr>
  </w:style>
  <w:style w:type="character" w:styleId="1418" w:customStyle="1">
    <w:name w:val="Стандартный HTML Знак"/>
    <w:link w:val="1417"/>
    <w:rPr>
      <w:rFonts w:ascii="Courier New" w:hAnsi="Courier New" w:cs="Courier New"/>
    </w:rPr>
  </w:style>
  <w:style w:type="character" w:styleId="1419" w:customStyle="1">
    <w:name w:val="Стиль3 Знак Знак Знак Знак"/>
    <w:rPr>
      <w:sz w:val="24"/>
    </w:rPr>
  </w:style>
  <w:style w:type="paragraph" w:styleId="1420" w:customStyle="1">
    <w:name w:val="03zagolovok2"/>
    <w:basedOn w:val="901"/>
    <w:pPr>
      <w:keepNext/>
      <w:spacing w:before="360" w:after="120" w:line="360" w:lineRule="atLeast"/>
      <w:outlineLvl w:val="1"/>
    </w:pPr>
    <w:rPr>
      <w:rFonts w:ascii="GaramondC" w:hAnsi="GaramondC"/>
      <w:b/>
      <w:color w:val="000000"/>
      <w:sz w:val="28"/>
      <w:szCs w:val="28"/>
      <w:lang w:eastAsia="ru-RU"/>
    </w:rPr>
  </w:style>
  <w:style w:type="paragraph" w:styleId="1421" w:customStyle="1">
    <w:name w:val="01_zagolovok"/>
    <w:basedOn w:val="901"/>
    <w:pPr>
      <w:keepNext/>
      <w:pageBreakBefore/>
      <w:spacing w:before="360" w:after="120"/>
      <w:outlineLvl w:val="0"/>
    </w:pPr>
    <w:rPr>
      <w:rFonts w:ascii="GaramondC" w:hAnsi="GaramondC"/>
      <w:b/>
      <w:color w:val="000000"/>
      <w:sz w:val="40"/>
      <w:szCs w:val="62"/>
      <w:lang w:eastAsia="ru-RU"/>
    </w:rPr>
  </w:style>
  <w:style w:type="paragraph" w:styleId="1422" w:customStyle="1">
    <w:name w:val="02statia3"/>
    <w:basedOn w:val="901"/>
    <w:pPr>
      <w:ind w:left="2900" w:hanging="880"/>
      <w:jc w:val="both"/>
      <w:spacing w:before="120" w:line="320" w:lineRule="atLeast"/>
    </w:pPr>
    <w:rPr>
      <w:rFonts w:ascii="GaramondNarrowC" w:hAnsi="GaramondNarrowC"/>
      <w:color w:val="000000"/>
      <w:sz w:val="21"/>
      <w:szCs w:val="21"/>
      <w:lang w:eastAsia="ru-RU"/>
    </w:rPr>
  </w:style>
  <w:style w:type="character" w:styleId="1423" w:customStyle="1">
    <w:name w:val="Стиль3 Знак Знак Знак1"/>
    <w:rPr>
      <w:sz w:val="24"/>
    </w:rPr>
  </w:style>
  <w:style w:type="paragraph" w:styleId="1424" w:customStyle="1">
    <w:name w:val="03osnovnoytext"/>
    <w:basedOn w:val="901"/>
    <w:pPr>
      <w:ind w:left="1191"/>
      <w:jc w:val="both"/>
      <w:spacing w:before="320" w:line="320" w:lineRule="atLeast"/>
    </w:pPr>
    <w:rPr>
      <w:rFonts w:ascii="GaramondC" w:hAnsi="GaramondC"/>
      <w:color w:val="000000"/>
      <w:lang w:eastAsia="ru-RU"/>
    </w:rPr>
  </w:style>
  <w:style w:type="paragraph" w:styleId="1425" w:customStyle="1">
    <w:name w:val="03osnovnoytexttabl"/>
    <w:basedOn w:val="901"/>
    <w:pPr>
      <w:spacing w:before="120" w:line="320" w:lineRule="atLeast"/>
    </w:pPr>
    <w:rPr>
      <w:rFonts w:ascii="GaramondC" w:hAnsi="GaramondC"/>
      <w:color w:val="000000"/>
      <w:lang w:eastAsia="ru-RU"/>
    </w:rPr>
  </w:style>
  <w:style w:type="paragraph" w:styleId="1426" w:customStyle="1">
    <w:name w:val="А_обычный"/>
    <w:basedOn w:val="901"/>
    <w:pPr>
      <w:ind w:firstLine="709"/>
      <w:jc w:val="both"/>
    </w:pPr>
    <w:rPr>
      <w:sz w:val="24"/>
      <w:szCs w:val="24"/>
      <w:lang w:eastAsia="ru-RU"/>
    </w:rPr>
  </w:style>
  <w:style w:type="paragraph" w:styleId="1427" w:customStyle="1">
    <w:name w:val="ТЛ_Утверждаю"/>
    <w:basedOn w:val="901"/>
    <w:link w:val="1428"/>
    <w:qFormat/>
    <w:pPr>
      <w:ind w:left="4860"/>
      <w:jc w:val="center"/>
    </w:pPr>
    <w:rPr>
      <w:sz w:val="28"/>
      <w:szCs w:val="28"/>
    </w:rPr>
  </w:style>
  <w:style w:type="character" w:styleId="1428" w:customStyle="1">
    <w:name w:val="ТЛ_Утверждаю Знак"/>
    <w:link w:val="1427"/>
    <w:rPr>
      <w:sz w:val="28"/>
      <w:szCs w:val="28"/>
    </w:rPr>
  </w:style>
  <w:style w:type="paragraph" w:styleId="1429">
    <w:name w:val="annotation text"/>
    <w:basedOn w:val="901"/>
    <w:link w:val="1430"/>
    <w:uiPriority w:val="99"/>
    <w:pPr>
      <w:jc w:val="both"/>
      <w:spacing w:after="60"/>
    </w:pPr>
    <w:rPr>
      <w:lang w:eastAsia="ru-RU"/>
    </w:rPr>
  </w:style>
  <w:style w:type="character" w:styleId="1430" w:customStyle="1">
    <w:name w:val="Текст примечания Знак"/>
    <w:basedOn w:val="911"/>
    <w:link w:val="1429"/>
    <w:uiPriority w:val="99"/>
  </w:style>
  <w:style w:type="paragraph" w:styleId="1431">
    <w:name w:val="annotation subject"/>
    <w:basedOn w:val="1429"/>
    <w:next w:val="1429"/>
    <w:link w:val="1432"/>
    <w:uiPriority w:val="99"/>
    <w:rPr>
      <w:b/>
      <w:bCs/>
    </w:rPr>
  </w:style>
  <w:style w:type="character" w:styleId="1432" w:customStyle="1">
    <w:name w:val="Тема примечания Знак"/>
    <w:link w:val="1431"/>
    <w:uiPriority w:val="99"/>
    <w:rPr>
      <w:b/>
      <w:bCs/>
    </w:rPr>
  </w:style>
  <w:style w:type="paragraph" w:styleId="1433" w:customStyle="1">
    <w:name w:val="WW-Обычный (веб)"/>
    <w:basedOn w:val="901"/>
    <w:pPr>
      <w:ind w:firstLine="489"/>
      <w:jc w:val="both"/>
    </w:pPr>
    <w:rPr>
      <w:sz w:val="23"/>
      <w:szCs w:val="23"/>
    </w:rPr>
  </w:style>
  <w:style w:type="paragraph" w:styleId="1434">
    <w:name w:val="Note Heading"/>
    <w:basedOn w:val="901"/>
    <w:next w:val="901"/>
    <w:link w:val="1165"/>
    <w:pPr>
      <w:jc w:val="both"/>
      <w:spacing w:after="60"/>
    </w:pPr>
    <w:rPr>
      <w:sz w:val="24"/>
      <w:szCs w:val="24"/>
    </w:rPr>
  </w:style>
  <w:style w:type="character" w:styleId="1435" w:customStyle="1">
    <w:name w:val="Заголовок записки Знак1"/>
    <w:rPr>
      <w:lang w:eastAsia="ar-SA"/>
    </w:rPr>
  </w:style>
  <w:style w:type="paragraph" w:styleId="1436" w:customStyle="1">
    <w:name w:val="Îñíîâí"/>
    <w:basedOn w:val="901"/>
    <w:pPr>
      <w:jc w:val="both"/>
      <w:widowControl w:val="off"/>
    </w:pPr>
    <w:rPr>
      <w:rFonts w:ascii="Arial" w:hAnsi="Arial" w:cs="Arial"/>
      <w:sz w:val="22"/>
      <w:lang w:eastAsia="ru-RU"/>
    </w:rPr>
  </w:style>
  <w:style w:type="paragraph" w:styleId="1437">
    <w:name w:val="HTML Top of Form"/>
    <w:basedOn w:val="901"/>
    <w:next w:val="901"/>
    <w:link w:val="1438"/>
    <w:hidden/>
    <w:pPr>
      <w:jc w:val="center"/>
      <w:pBdr>
        <w:bottom w:val="single" w:color="000000" w:sz="6" w:space="1"/>
      </w:pBdr>
    </w:pPr>
    <w:rPr>
      <w:rFonts w:ascii="Arial" w:hAnsi="Arial"/>
      <w:vanish/>
      <w:sz w:val="16"/>
      <w:szCs w:val="16"/>
    </w:rPr>
  </w:style>
  <w:style w:type="character" w:styleId="1438" w:customStyle="1">
    <w:name w:val="z-Начало формы Знак"/>
    <w:link w:val="1437"/>
    <w:rPr>
      <w:rFonts w:ascii="Arial" w:hAnsi="Arial" w:cs="Arial"/>
      <w:vanish/>
      <w:sz w:val="16"/>
      <w:szCs w:val="16"/>
    </w:rPr>
  </w:style>
  <w:style w:type="paragraph" w:styleId="1439">
    <w:name w:val="HTML Bottom of Form"/>
    <w:basedOn w:val="901"/>
    <w:next w:val="901"/>
    <w:link w:val="1440"/>
    <w:hidden/>
    <w:pPr>
      <w:jc w:val="center"/>
      <w:pBdr>
        <w:top w:val="single" w:color="000000" w:sz="6" w:space="1"/>
      </w:pBdr>
    </w:pPr>
    <w:rPr>
      <w:rFonts w:ascii="Arial" w:hAnsi="Arial"/>
      <w:vanish/>
      <w:sz w:val="16"/>
      <w:szCs w:val="16"/>
    </w:rPr>
  </w:style>
  <w:style w:type="character" w:styleId="1440" w:customStyle="1">
    <w:name w:val="z-Конец формы Знак"/>
    <w:link w:val="1439"/>
    <w:rPr>
      <w:rFonts w:ascii="Arial" w:hAnsi="Arial" w:cs="Arial"/>
      <w:vanish/>
      <w:sz w:val="16"/>
      <w:szCs w:val="16"/>
    </w:rPr>
  </w:style>
  <w:style w:type="paragraph" w:styleId="1441" w:customStyle="1">
    <w:name w:val="xl145"/>
    <w:basedOn w:val="901"/>
    <w:pPr>
      <w:spacing w:before="100" w:beforeAutospacing="1" w:after="100" w:afterAutospacing="1"/>
      <w:pBdr>
        <w:top w:val="single" w:color="000000" w:sz="4" w:space="0"/>
      </w:pBdr>
    </w:pPr>
    <w:rPr>
      <w:sz w:val="24"/>
      <w:szCs w:val="24"/>
      <w:lang w:eastAsia="ru-RU"/>
    </w:rPr>
  </w:style>
  <w:style w:type="character" w:styleId="1442" w:customStyle="1">
    <w:name w:val="Normal Знак"/>
    <w:link w:val="1216"/>
    <w:rPr>
      <w:sz w:val="22"/>
      <w:lang w:val="ru-RU" w:eastAsia="ar-SA" w:bidi="ar-SA"/>
    </w:rPr>
  </w:style>
  <w:style w:type="paragraph" w:styleId="1443" w:customStyle="1">
    <w:name w:val="Текст1"/>
    <w:basedOn w:val="1208"/>
    <w:pPr>
      <w:ind w:firstLine="567"/>
    </w:pPr>
    <w:rPr>
      <w:rFonts w:ascii="Times New Roman" w:hAnsi="Times New Roman" w:eastAsia="Lucida Sans Unicode" w:cs="Tahoma"/>
      <w:color w:val="000000"/>
      <w:sz w:val="24"/>
      <w:szCs w:val="24"/>
      <w:lang w:val="en-US" w:eastAsia="en-US"/>
    </w:rPr>
  </w:style>
  <w:style w:type="paragraph" w:styleId="1444" w:customStyle="1">
    <w:name w:val="Текст2"/>
    <w:basedOn w:val="901"/>
    <w:pPr>
      <w:ind w:firstLine="720"/>
      <w:spacing w:line="288" w:lineRule="auto"/>
      <w:widowControl w:val="off"/>
    </w:pPr>
    <w:rPr>
      <w:rFonts w:ascii="Courier New" w:hAnsi="Courier New" w:eastAsia="Lucida Sans Unicode" w:cs="Courier New"/>
      <w:color w:val="000000"/>
      <w:sz w:val="24"/>
      <w:szCs w:val="24"/>
      <w:lang w:val="en-US" w:eastAsia="en-US"/>
    </w:rPr>
  </w:style>
  <w:style w:type="character" w:styleId="1445" w:customStyle="1">
    <w:name w:val="comment"/>
    <w:basedOn w:val="911"/>
  </w:style>
  <w:style w:type="character" w:styleId="1446" w:customStyle="1">
    <w:name w:val="ep"/>
    <w:basedOn w:val="911"/>
  </w:style>
  <w:style w:type="character" w:styleId="1447" w:customStyle="1">
    <w:name w:val="blk"/>
    <w:basedOn w:val="911"/>
    <w:uiPriority w:val="99"/>
  </w:style>
  <w:style w:type="character" w:styleId="1448" w:customStyle="1">
    <w:name w:val="u"/>
    <w:basedOn w:val="911"/>
  </w:style>
  <w:style w:type="paragraph" w:styleId="1449" w:customStyle="1">
    <w:name w:val="Тендерные данные"/>
    <w:basedOn w:val="901"/>
    <w:pPr>
      <w:jc w:val="both"/>
      <w:spacing w:before="120" w:after="60"/>
      <w:widowControl w:val="off"/>
      <w:tabs>
        <w:tab w:val="left" w:pos="1985" w:leader="none"/>
      </w:tabs>
    </w:pPr>
    <w:rPr>
      <w:rFonts w:eastAsia="Lucida Sans Unicode" w:cs="Tahoma"/>
      <w:b/>
      <w:color w:val="000000"/>
      <w:sz w:val="24"/>
      <w:lang w:val="en-US" w:eastAsia="en-US"/>
    </w:rPr>
  </w:style>
  <w:style w:type="paragraph" w:styleId="1450" w:customStyle="1">
    <w:name w:val="xl28"/>
    <w:basedOn w:val="901"/>
    <w:pPr>
      <w:jc w:val="center"/>
      <w:spacing w:before="100" w:beforeAutospacing="1" w:after="100" w:afterAutospacing="1"/>
    </w:pPr>
    <w:rPr>
      <w:sz w:val="18"/>
      <w:szCs w:val="18"/>
      <w:lang w:eastAsia="ru-RU"/>
    </w:rPr>
  </w:style>
  <w:style w:type="paragraph" w:styleId="1451" w:customStyle="1">
    <w:name w:val="xl123"/>
    <w:basedOn w:val="901"/>
    <w:pPr>
      <w:jc w:val="center"/>
      <w:spacing w:before="100" w:beforeAutospacing="1" w:after="100" w:afterAutospacing="1"/>
      <w:pBdr>
        <w:left w:val="single" w:color="000000" w:sz="4" w:space="0"/>
        <w:bottom w:val="single" w:color="000000" w:sz="4" w:space="0"/>
        <w:right w:val="single" w:color="000000" w:sz="4" w:space="0"/>
      </w:pBdr>
    </w:pPr>
    <w:rPr>
      <w:b/>
      <w:bCs/>
      <w:sz w:val="24"/>
      <w:szCs w:val="24"/>
      <w:lang w:eastAsia="ru-RU"/>
    </w:rPr>
  </w:style>
  <w:style w:type="paragraph" w:styleId="1452" w:customStyle="1">
    <w:name w:val="АД_Заголовки таблиц"/>
    <w:basedOn w:val="901"/>
    <w:qFormat/>
    <w:pPr>
      <w:jc w:val="center"/>
    </w:pPr>
    <w:rPr>
      <w:b/>
      <w:bCs/>
      <w:sz w:val="24"/>
      <w:szCs w:val="24"/>
      <w:lang w:eastAsia="ru-RU"/>
    </w:rPr>
  </w:style>
  <w:style w:type="paragraph" w:styleId="1453" w:customStyle="1">
    <w:name w:val="Основной текст 23"/>
    <w:basedOn w:val="901"/>
    <w:pPr>
      <w:jc w:val="center"/>
    </w:pPr>
    <w:rPr>
      <w:b/>
      <w:sz w:val="28"/>
      <w:lang w:eastAsia="ru-RU"/>
    </w:rPr>
  </w:style>
  <w:style w:type="paragraph" w:styleId="1454" w:customStyle="1">
    <w:name w:val="ConsPlusCell"/>
    <w:rPr>
      <w:rFonts w:ascii="Arial" w:hAnsi="Arial"/>
    </w:rPr>
  </w:style>
  <w:style w:type="paragraph" w:styleId="1455">
    <w:name w:val="toc 3"/>
    <w:basedOn w:val="901"/>
    <w:next w:val="901"/>
    <w:uiPriority w:val="39"/>
    <w:pPr>
      <w:ind w:left="480"/>
      <w:jc w:val="both"/>
      <w:spacing w:after="60"/>
    </w:pPr>
    <w:rPr>
      <w:sz w:val="24"/>
      <w:szCs w:val="24"/>
      <w:lang w:eastAsia="ru-RU"/>
    </w:rPr>
  </w:style>
  <w:style w:type="paragraph" w:styleId="1456" w:customStyle="1">
    <w:name w:val=".FORMATTEXT"/>
    <w:pPr>
      <w:widowControl w:val="off"/>
    </w:pPr>
    <w:rPr>
      <w:sz w:val="24"/>
      <w:szCs w:val="24"/>
    </w:rPr>
  </w:style>
  <w:style w:type="paragraph" w:styleId="1457" w:customStyle="1">
    <w:name w:val="msolistparagraph"/>
    <w:basedOn w:val="901"/>
    <w:pPr>
      <w:contextualSpacing/>
      <w:ind w:left="720"/>
      <w:spacing w:after="200" w:line="276" w:lineRule="auto"/>
    </w:pPr>
    <w:rPr>
      <w:rFonts w:ascii="Calibri" w:hAnsi="Calibri"/>
      <w:sz w:val="22"/>
      <w:szCs w:val="22"/>
      <w:lang w:eastAsia="ru-RU"/>
    </w:rPr>
  </w:style>
  <w:style w:type="paragraph" w:styleId="1458" w:customStyle="1">
    <w:name w:val="p14"/>
    <w:basedOn w:val="901"/>
    <w:pPr>
      <w:ind w:firstLine="465"/>
      <w:jc w:val="both"/>
      <w:spacing w:line="232" w:lineRule="atLeast"/>
      <w:widowControl w:val="off"/>
      <w:tabs>
        <w:tab w:val="left" w:pos="464" w:leader="none"/>
      </w:tabs>
    </w:pPr>
    <w:rPr>
      <w:sz w:val="24"/>
      <w:szCs w:val="24"/>
      <w:lang w:val="en-US" w:eastAsia="ru-RU"/>
    </w:rPr>
  </w:style>
  <w:style w:type="paragraph" w:styleId="1459" w:customStyle="1">
    <w:name w:val="p5"/>
    <w:basedOn w:val="901"/>
    <w:pPr>
      <w:ind w:left="1196" w:hanging="720"/>
      <w:spacing w:line="402" w:lineRule="atLeast"/>
      <w:widowControl w:val="off"/>
      <w:tabs>
        <w:tab w:val="left" w:pos="476" w:leader="none"/>
        <w:tab w:val="left" w:pos="1196" w:leader="none"/>
      </w:tabs>
    </w:pPr>
    <w:rPr>
      <w:sz w:val="24"/>
      <w:szCs w:val="24"/>
      <w:lang w:val="en-US" w:eastAsia="ru-RU"/>
    </w:rPr>
  </w:style>
  <w:style w:type="paragraph" w:styleId="1460" w:customStyle="1">
    <w:name w:val="p40"/>
    <w:basedOn w:val="901"/>
    <w:pPr>
      <w:ind w:firstLine="431"/>
      <w:spacing w:line="232" w:lineRule="atLeast"/>
      <w:widowControl w:val="off"/>
      <w:tabs>
        <w:tab w:val="left" w:pos="430" w:leader="none"/>
      </w:tabs>
    </w:pPr>
    <w:rPr>
      <w:sz w:val="24"/>
      <w:szCs w:val="24"/>
      <w:lang w:val="en-US" w:eastAsia="ru-RU"/>
    </w:rPr>
  </w:style>
  <w:style w:type="paragraph" w:styleId="1461" w:customStyle="1">
    <w:name w:val="p46"/>
    <w:basedOn w:val="901"/>
    <w:pPr>
      <w:jc w:val="both"/>
      <w:spacing w:line="396" w:lineRule="atLeast"/>
      <w:widowControl w:val="off"/>
      <w:tabs>
        <w:tab w:val="left" w:pos="204" w:leader="none"/>
      </w:tabs>
    </w:pPr>
    <w:rPr>
      <w:sz w:val="24"/>
      <w:szCs w:val="24"/>
      <w:lang w:val="en-US" w:eastAsia="ru-RU"/>
    </w:rPr>
  </w:style>
  <w:style w:type="paragraph" w:styleId="1462" w:customStyle="1">
    <w:name w:val="Îáû÷íûé"/>
    <w:rPr>
      <w:sz w:val="22"/>
      <w:lang w:eastAsia="ar-SA"/>
    </w:rPr>
  </w:style>
  <w:style w:type="paragraph" w:styleId="1463">
    <w:name w:val="List Bullet 2"/>
    <w:basedOn w:val="901"/>
    <w:pPr>
      <w:ind w:left="643" w:hanging="360"/>
      <w:jc w:val="both"/>
      <w:spacing w:after="60"/>
      <w:tabs>
        <w:tab w:val="num" w:pos="643" w:leader="none"/>
      </w:tabs>
    </w:pPr>
    <w:rPr>
      <w:sz w:val="24"/>
      <w:lang w:eastAsia="ru-RU"/>
    </w:rPr>
  </w:style>
  <w:style w:type="paragraph" w:styleId="1464">
    <w:name w:val="List Bullet 3"/>
    <w:basedOn w:val="901"/>
    <w:pPr>
      <w:ind w:left="926" w:hanging="360"/>
      <w:jc w:val="both"/>
      <w:spacing w:after="60"/>
      <w:tabs>
        <w:tab w:val="num" w:pos="926" w:leader="none"/>
      </w:tabs>
    </w:pPr>
    <w:rPr>
      <w:sz w:val="24"/>
      <w:lang w:eastAsia="ru-RU"/>
    </w:rPr>
  </w:style>
  <w:style w:type="paragraph" w:styleId="1465">
    <w:name w:val="List Bullet 4"/>
    <w:basedOn w:val="901"/>
    <w:pPr>
      <w:ind w:left="1209" w:hanging="360"/>
      <w:jc w:val="both"/>
      <w:spacing w:after="60"/>
      <w:tabs>
        <w:tab w:val="num" w:pos="1209" w:leader="none"/>
      </w:tabs>
    </w:pPr>
    <w:rPr>
      <w:sz w:val="24"/>
      <w:lang w:eastAsia="ru-RU"/>
    </w:rPr>
  </w:style>
  <w:style w:type="paragraph" w:styleId="1466">
    <w:name w:val="List Bullet 5"/>
    <w:basedOn w:val="901"/>
    <w:pPr>
      <w:ind w:left="1492" w:hanging="360"/>
      <w:jc w:val="both"/>
      <w:spacing w:after="60"/>
      <w:tabs>
        <w:tab w:val="num" w:pos="1492" w:leader="none"/>
      </w:tabs>
    </w:pPr>
    <w:rPr>
      <w:sz w:val="24"/>
      <w:lang w:eastAsia="ru-RU"/>
    </w:rPr>
  </w:style>
  <w:style w:type="paragraph" w:styleId="1467">
    <w:name w:val="List Number 3"/>
    <w:basedOn w:val="901"/>
    <w:pPr>
      <w:jc w:val="both"/>
      <w:spacing w:after="60"/>
      <w:tabs>
        <w:tab w:val="num" w:pos="360" w:leader="none"/>
      </w:tabs>
    </w:pPr>
    <w:rPr>
      <w:sz w:val="24"/>
      <w:lang w:eastAsia="ru-RU"/>
    </w:rPr>
  </w:style>
  <w:style w:type="paragraph" w:styleId="1468">
    <w:name w:val="List Number 4"/>
    <w:basedOn w:val="901"/>
    <w:pPr>
      <w:ind w:left="1209" w:hanging="360"/>
      <w:jc w:val="both"/>
      <w:spacing w:after="60"/>
      <w:tabs>
        <w:tab w:val="num" w:pos="1209" w:leader="none"/>
      </w:tabs>
    </w:pPr>
    <w:rPr>
      <w:sz w:val="24"/>
      <w:lang w:eastAsia="ru-RU"/>
    </w:rPr>
  </w:style>
  <w:style w:type="paragraph" w:styleId="1469">
    <w:name w:val="List Number 5"/>
    <w:basedOn w:val="901"/>
    <w:pPr>
      <w:ind w:left="1492" w:hanging="360"/>
      <w:jc w:val="both"/>
      <w:spacing w:after="60"/>
      <w:tabs>
        <w:tab w:val="num" w:pos="1492" w:leader="none"/>
      </w:tabs>
    </w:pPr>
    <w:rPr>
      <w:sz w:val="24"/>
      <w:lang w:eastAsia="ru-RU"/>
    </w:rPr>
  </w:style>
  <w:style w:type="paragraph" w:styleId="1470">
    <w:name w:val="envelope address"/>
    <w:basedOn w:val="901"/>
    <w:pPr>
      <w:ind w:left="2880"/>
      <w:jc w:val="both"/>
      <w:spacing w:after="60"/>
      <w:framePr w:w="7920" w:h="1980" w:hSpace="180" w:wrap="auto" w:hAnchor="page" w:xAlign="center" w:yAlign="bottom" w:hRule="exact"/>
    </w:pPr>
    <w:rPr>
      <w:rFonts w:ascii="Arial" w:hAnsi="Arial" w:cs="Arial"/>
      <w:sz w:val="24"/>
      <w:szCs w:val="24"/>
      <w:lang w:eastAsia="ru-RU"/>
    </w:rPr>
  </w:style>
  <w:style w:type="character" w:styleId="1471" w:customStyle="1">
    <w:name w:val="Стиль3 Знак Знак1"/>
    <w:rPr>
      <w:sz w:val="24"/>
      <w:lang w:val="ru-RU" w:eastAsia="ru-RU" w:bidi="ar-SA"/>
    </w:rPr>
  </w:style>
  <w:style w:type="paragraph" w:styleId="1472" w:customStyle="1">
    <w:name w:val="текст таблицы"/>
    <w:basedOn w:val="901"/>
    <w:pPr>
      <w:ind w:right="-102"/>
      <w:spacing w:before="120"/>
    </w:pPr>
    <w:rPr>
      <w:sz w:val="24"/>
      <w:szCs w:val="24"/>
      <w:lang w:eastAsia="ru-RU"/>
    </w:rPr>
  </w:style>
  <w:style w:type="paragraph" w:styleId="1473" w:customStyle="1">
    <w:name w:val="Пункт Знак"/>
    <w:basedOn w:val="901"/>
    <w:pPr>
      <w:ind w:left="1134" w:hanging="567"/>
      <w:jc w:val="both"/>
      <w:spacing w:line="360" w:lineRule="auto"/>
      <w:tabs>
        <w:tab w:val="num" w:pos="1134" w:leader="none"/>
        <w:tab w:val="left" w:pos="1701" w:leader="none"/>
      </w:tabs>
    </w:pPr>
    <w:rPr>
      <w:sz w:val="28"/>
      <w:lang w:eastAsia="ru-RU"/>
    </w:rPr>
  </w:style>
  <w:style w:type="character" w:styleId="1474" w:customStyle="1">
    <w:name w:val="Пункт Знак Знак"/>
    <w:rPr>
      <w:sz w:val="28"/>
      <w:lang w:val="ru-RU" w:eastAsia="ru-RU" w:bidi="ar-SA"/>
    </w:rPr>
  </w:style>
  <w:style w:type="paragraph" w:styleId="1475" w:customStyle="1">
    <w:name w:val="Контракт-раздел"/>
    <w:basedOn w:val="901"/>
    <w:next w:val="1476"/>
    <w:uiPriority w:val="99"/>
    <w:pPr>
      <w:jc w:val="center"/>
      <w:keepNext/>
      <w:spacing w:before="360" w:after="120"/>
      <w:tabs>
        <w:tab w:val="num" w:pos="0" w:leader="none"/>
        <w:tab w:val="left" w:pos="540" w:leader="none"/>
      </w:tabs>
      <w:outlineLvl w:val="3"/>
    </w:pPr>
    <w:rPr>
      <w:b/>
      <w:bCs/>
      <w:caps/>
      <w:smallCaps/>
      <w:sz w:val="24"/>
      <w:szCs w:val="24"/>
      <w:lang w:eastAsia="ru-RU"/>
    </w:rPr>
  </w:style>
  <w:style w:type="paragraph" w:styleId="1476" w:customStyle="1">
    <w:name w:val="Контракт-пункт"/>
    <w:basedOn w:val="901"/>
    <w:uiPriority w:val="99"/>
    <w:pPr>
      <w:ind w:left="851" w:hanging="851"/>
      <w:jc w:val="both"/>
      <w:tabs>
        <w:tab w:val="num" w:pos="851" w:leader="none"/>
      </w:tabs>
    </w:pPr>
    <w:rPr>
      <w:sz w:val="24"/>
      <w:szCs w:val="24"/>
      <w:lang w:eastAsia="ru-RU"/>
    </w:rPr>
  </w:style>
  <w:style w:type="paragraph" w:styleId="1477" w:customStyle="1">
    <w:name w:val="Контракт-подпункт"/>
    <w:basedOn w:val="901"/>
    <w:link w:val="1778"/>
    <w:uiPriority w:val="99"/>
    <w:pPr>
      <w:ind w:left="851" w:hanging="851"/>
      <w:jc w:val="both"/>
      <w:tabs>
        <w:tab w:val="num" w:pos="851" w:leader="none"/>
      </w:tabs>
    </w:pPr>
    <w:rPr>
      <w:sz w:val="24"/>
      <w:szCs w:val="24"/>
    </w:rPr>
  </w:style>
  <w:style w:type="paragraph" w:styleId="1478" w:customStyle="1">
    <w:name w:val="Контракт-подподпункт"/>
    <w:basedOn w:val="901"/>
    <w:uiPriority w:val="99"/>
    <w:pPr>
      <w:ind w:left="1418" w:hanging="567"/>
      <w:jc w:val="both"/>
      <w:tabs>
        <w:tab w:val="num" w:pos="1418" w:leader="none"/>
      </w:tabs>
    </w:pPr>
    <w:rPr>
      <w:sz w:val="24"/>
      <w:szCs w:val="24"/>
      <w:lang w:eastAsia="ru-RU"/>
    </w:rPr>
  </w:style>
  <w:style w:type="character" w:styleId="1479" w:customStyle="1">
    <w:name w:val="Заголовок 1 Знак"/>
    <w:uiPriority w:val="99"/>
    <w:rPr>
      <w:b/>
      <w:sz w:val="36"/>
      <w:lang w:val="ru-RU" w:eastAsia="ru-RU" w:bidi="ar-SA"/>
    </w:rPr>
  </w:style>
  <w:style w:type="paragraph" w:styleId="1480" w:customStyle="1">
    <w:name w:val="Пункт"/>
    <w:basedOn w:val="901"/>
    <w:pPr>
      <w:ind w:left="1044" w:hanging="504"/>
      <w:jc w:val="both"/>
      <w:tabs>
        <w:tab w:val="num" w:pos="1620" w:leader="none"/>
      </w:tabs>
    </w:pPr>
    <w:rPr>
      <w:sz w:val="24"/>
      <w:szCs w:val="28"/>
      <w:lang w:eastAsia="ru-RU"/>
    </w:rPr>
  </w:style>
  <w:style w:type="paragraph" w:styleId="1481" w:customStyle="1">
    <w:name w:val="Подпункт"/>
    <w:basedOn w:val="1480"/>
    <w:pPr>
      <w:ind w:left="1908" w:hanging="648"/>
      <w:tabs>
        <w:tab w:val="clear" w:pos="1620" w:leader="none"/>
        <w:tab w:val="num" w:pos="2700" w:leader="none"/>
      </w:tabs>
    </w:pPr>
  </w:style>
  <w:style w:type="character" w:styleId="1482" w:customStyle="1">
    <w:name w:val="Заголовок 1 Знак Знак Знак Знак Знак Знак Знак Знак Знак Знак Знак Знак Знак"/>
    <w:rPr>
      <w:b/>
      <w:sz w:val="36"/>
      <w:lang w:val="ru-RU" w:eastAsia="ru-RU" w:bidi="ar-SA"/>
    </w:rPr>
  </w:style>
  <w:style w:type="paragraph" w:styleId="1483">
    <w:name w:val="Caption"/>
    <w:basedOn w:val="901"/>
    <w:link w:val="767"/>
    <w:uiPriority w:val="35"/>
    <w:qFormat/>
    <w:pPr>
      <w:jc w:val="center"/>
    </w:pPr>
    <w:rPr>
      <w:sz w:val="28"/>
      <w:lang w:eastAsia="ru-RU"/>
    </w:rPr>
  </w:style>
  <w:style w:type="paragraph" w:styleId="1484" w:customStyle="1">
    <w:name w:val="Бюллет"/>
    <w:basedOn w:val="1198"/>
    <w:pPr>
      <w:ind w:left="283" w:hanging="283"/>
      <w:jc w:val="left"/>
      <w:tabs>
        <w:tab w:val="num" w:pos="720" w:leader="none"/>
      </w:tabs>
    </w:pPr>
    <w:rPr>
      <w:sz w:val="24"/>
      <w:lang w:eastAsia="ru-RU"/>
    </w:rPr>
  </w:style>
  <w:style w:type="paragraph" w:styleId="1485" w:customStyle="1">
    <w:name w:val="Знак Знак Знак2 Знак"/>
    <w:basedOn w:val="901"/>
    <w:pPr>
      <w:jc w:val="right"/>
      <w:spacing w:after="160" w:line="240" w:lineRule="exact"/>
      <w:widowControl w:val="off"/>
    </w:pPr>
    <w:rPr>
      <w:lang w:val="en-GB" w:eastAsia="en-US"/>
    </w:rPr>
  </w:style>
  <w:style w:type="character" w:styleId="1486" w:customStyle="1">
    <w:name w:val="Основной текст Знак Знак Знак2"/>
    <w:rPr>
      <w:sz w:val="24"/>
      <w:lang w:val="ru-RU" w:eastAsia="ru-RU" w:bidi="ar-SA"/>
    </w:rPr>
  </w:style>
  <w:style w:type="paragraph" w:styleId="1487" w:customStyle="1">
    <w:name w:val="Знак Знак2 Char Char Знак Знак Char Char Знак Знак Char Char Знак Знак Char Char Знак Знак Char Char Знак Знак Char Char Знак Знак Char Char Знак Знак Char Char"/>
    <w:basedOn w:val="901"/>
    <w:pPr>
      <w:spacing w:before="100" w:beforeAutospacing="1" w:after="100" w:afterAutospacing="1"/>
    </w:pPr>
    <w:rPr>
      <w:rFonts w:ascii="Tahoma" w:hAnsi="Tahoma"/>
      <w:lang w:val="en-US" w:eastAsia="en-US"/>
    </w:rPr>
  </w:style>
  <w:style w:type="paragraph" w:styleId="1488" w:customStyle="1">
    <w:name w:val="xl30"/>
    <w:basedOn w:val="901"/>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lang w:eastAsia="ru-RU"/>
    </w:rPr>
  </w:style>
  <w:style w:type="character" w:styleId="1489" w:customStyle="1">
    <w:name w:val="postbody"/>
    <w:basedOn w:val="911"/>
  </w:style>
  <w:style w:type="paragraph" w:styleId="1490" w:customStyle="1">
    <w:name w:val="Знак Знак Знак2 Знак Знак Знак Знак"/>
    <w:basedOn w:val="901"/>
    <w:pPr>
      <w:jc w:val="right"/>
      <w:spacing w:after="160" w:line="240" w:lineRule="exact"/>
      <w:widowControl w:val="off"/>
    </w:pPr>
    <w:rPr>
      <w:lang w:val="en-GB" w:eastAsia="en-US"/>
    </w:rPr>
  </w:style>
  <w:style w:type="paragraph" w:styleId="1491" w:customStyle="1">
    <w:name w:val="Нумерованный список (тбл)"/>
    <w:basedOn w:val="901"/>
    <w:pPr>
      <w:ind w:left="567" w:hanging="567"/>
      <w:spacing w:before="40" w:after="120"/>
      <w:tabs>
        <w:tab w:val="num" w:pos="567" w:leader="none"/>
      </w:tabs>
    </w:pPr>
    <w:rPr>
      <w:bCs/>
      <w:sz w:val="22"/>
      <w:szCs w:val="18"/>
      <w:lang w:eastAsia="ru-RU"/>
    </w:rPr>
  </w:style>
  <w:style w:type="paragraph" w:styleId="1492" w:customStyle="1">
    <w:name w:val="xl31"/>
    <w:basedOn w:val="901"/>
    <w:pPr>
      <w:jc w:val="right"/>
      <w:spacing w:before="100" w:beforeAutospacing="1" w:after="100" w:afterAutospacing="1"/>
    </w:pPr>
    <w:rPr>
      <w:sz w:val="18"/>
      <w:szCs w:val="18"/>
      <w:lang w:eastAsia="ru-RU"/>
    </w:rPr>
  </w:style>
  <w:style w:type="character" w:styleId="1493" w:customStyle="1">
    <w:name w:val="Знак Знак20"/>
    <w:rPr>
      <w:rFonts w:ascii="Times New Roman" w:hAnsi="Times New Roman" w:eastAsia="Times New Roman" w:cs="Times New Roman"/>
      <w:sz w:val="24"/>
      <w:szCs w:val="20"/>
      <w:lang w:eastAsia="ru-RU"/>
    </w:rPr>
  </w:style>
  <w:style w:type="paragraph" w:styleId="1494" w:customStyle="1">
    <w:name w:val="Основной нумерованный"/>
    <w:basedOn w:val="901"/>
    <w:pPr>
      <w:ind w:firstLine="709"/>
      <w:jc w:val="both"/>
      <w:spacing w:before="100" w:after="60"/>
      <w:widowControl w:val="off"/>
      <w:tabs>
        <w:tab w:val="left" w:pos="1276" w:leader="none"/>
      </w:tabs>
    </w:pPr>
    <w:rPr>
      <w:sz w:val="26"/>
      <w:lang w:eastAsia="ru-RU"/>
    </w:rPr>
  </w:style>
  <w:style w:type="paragraph" w:styleId="1495" w:customStyle="1">
    <w:name w:val="Iau?iue"/>
    <w:pPr>
      <w:jc w:val="center"/>
      <w:widowControl w:val="off"/>
    </w:pPr>
    <w:rPr>
      <w:sz w:val="24"/>
      <w:szCs w:val="24"/>
    </w:rPr>
  </w:style>
  <w:style w:type="paragraph" w:styleId="1496" w:customStyle="1">
    <w:name w:val="Абзац списка1"/>
    <w:basedOn w:val="901"/>
    <w:uiPriority w:val="99"/>
    <w:pPr>
      <w:contextualSpacing/>
      <w:ind w:left="720"/>
      <w:spacing w:after="200" w:line="276" w:lineRule="auto"/>
    </w:pPr>
    <w:rPr>
      <w:rFonts w:ascii="Calibri" w:hAnsi="Calibri"/>
      <w:sz w:val="22"/>
      <w:szCs w:val="22"/>
      <w:lang w:eastAsia="ru-RU"/>
    </w:rPr>
  </w:style>
  <w:style w:type="character" w:styleId="1497" w:customStyle="1">
    <w:name w:val="ConsNormal Знак"/>
    <w:link w:val="1236"/>
    <w:rPr>
      <w:rFonts w:ascii="Arial" w:hAnsi="Arial" w:cs="Arial"/>
      <w:lang w:val="ru-RU" w:eastAsia="ar-SA" w:bidi="ar-SA"/>
    </w:rPr>
  </w:style>
  <w:style w:type="character" w:styleId="1498" w:customStyle="1">
    <w:name w:val="Заголовок №2_"/>
    <w:link w:val="1501"/>
    <w:rPr>
      <w:b/>
      <w:bCs/>
      <w:lang w:bidi="ar-SA"/>
    </w:rPr>
  </w:style>
  <w:style w:type="character" w:styleId="1499" w:customStyle="1">
    <w:name w:val="Основной текст (2)_"/>
    <w:link w:val="1502"/>
    <w:rPr>
      <w:i/>
      <w:iCs/>
      <w:lang w:bidi="ar-SA"/>
    </w:rPr>
  </w:style>
  <w:style w:type="character" w:styleId="1500" w:customStyle="1">
    <w:name w:val="Основной текст (2) + Не курсив4"/>
    <w:basedOn w:val="1499"/>
    <w:rPr>
      <w:i/>
      <w:iCs/>
      <w:lang w:bidi="ar-SA"/>
    </w:rPr>
  </w:style>
  <w:style w:type="paragraph" w:styleId="1501" w:customStyle="1">
    <w:name w:val="Заголовок №2"/>
    <w:basedOn w:val="901"/>
    <w:link w:val="1498"/>
    <w:pPr>
      <w:spacing w:line="278" w:lineRule="exact"/>
      <w:shd w:val="clear" w:color="auto" w:fill="ffffff"/>
      <w:outlineLvl w:val="1"/>
    </w:pPr>
    <w:rPr>
      <w:b/>
      <w:bCs/>
    </w:rPr>
  </w:style>
  <w:style w:type="paragraph" w:styleId="1502" w:customStyle="1">
    <w:name w:val="Основной текст (2)"/>
    <w:basedOn w:val="901"/>
    <w:link w:val="1499"/>
    <w:pPr>
      <w:spacing w:line="278" w:lineRule="exact"/>
      <w:shd w:val="clear" w:color="auto" w:fill="ffffff"/>
    </w:pPr>
    <w:rPr>
      <w:i/>
      <w:iCs/>
    </w:rPr>
  </w:style>
  <w:style w:type="character" w:styleId="1503" w:customStyle="1">
    <w:name w:val="Верхний колонтитул Знак1"/>
    <w:rPr>
      <w:lang w:val="ru-RU" w:eastAsia="ar-SA" w:bidi="ar-SA"/>
    </w:rPr>
  </w:style>
  <w:style w:type="paragraph" w:styleId="1504" w:customStyle="1">
    <w:name w:val="2"/>
    <w:basedOn w:val="901"/>
    <w:pPr>
      <w:jc w:val="right"/>
      <w:spacing w:after="160" w:line="240" w:lineRule="exact"/>
      <w:widowControl w:val="off"/>
    </w:pPr>
    <w:rPr>
      <w:lang w:val="en-GB" w:eastAsia="en-US"/>
    </w:rPr>
  </w:style>
  <w:style w:type="paragraph" w:styleId="1505" w:customStyle="1">
    <w:name w:val="sss"/>
    <w:basedOn w:val="901"/>
    <w:rPr>
      <w:rFonts w:ascii="Arial" w:hAnsi="Arial" w:cs="Arial"/>
      <w:b/>
      <w:bCs/>
      <w:color w:val="a56e6a"/>
      <w:sz w:val="32"/>
      <w:szCs w:val="32"/>
      <w:lang w:eastAsia="ru-RU"/>
    </w:rPr>
  </w:style>
  <w:style w:type="paragraph" w:styleId="1506" w:customStyle="1">
    <w:name w:val="pd"/>
    <w:basedOn w:val="901"/>
    <w:rPr>
      <w:rFonts w:ascii="Arial" w:hAnsi="Arial" w:cs="Arial"/>
      <w:b/>
      <w:bCs/>
      <w:lang w:eastAsia="ru-RU"/>
    </w:rPr>
  </w:style>
  <w:style w:type="paragraph" w:styleId="1507" w:customStyle="1">
    <w:name w:val="imgq"/>
    <w:basedOn w:val="901"/>
    <w:rPr>
      <w:sz w:val="28"/>
      <w:szCs w:val="24"/>
      <w:lang w:eastAsia="ru-RU"/>
    </w:rPr>
  </w:style>
  <w:style w:type="paragraph" w:styleId="1508" w:customStyle="1">
    <w:name w:val="frm"/>
    <w:basedOn w:val="901"/>
    <w:pPr>
      <w:ind w:right="80"/>
      <w:spacing w:before="160"/>
    </w:pPr>
    <w:rPr>
      <w:lang w:eastAsia="ru-RU"/>
    </w:rPr>
  </w:style>
  <w:style w:type="paragraph" w:styleId="1509" w:customStyle="1">
    <w:name w:val="frm2"/>
    <w:basedOn w:val="901"/>
    <w:pPr>
      <w:ind w:right="60"/>
    </w:pPr>
    <w:rPr>
      <w:sz w:val="18"/>
      <w:szCs w:val="18"/>
      <w:lang w:eastAsia="ru-RU"/>
    </w:rPr>
  </w:style>
  <w:style w:type="paragraph" w:styleId="1510" w:customStyle="1">
    <w:name w:val="mngl"/>
    <w:basedOn w:val="901"/>
    <w:pPr>
      <w:jc w:val="center"/>
      <w:pBdr>
        <w:top w:val="single" w:color="FFFFFF" w:sz="8" w:space="0"/>
        <w:left w:val="single" w:color="FFFFFF" w:sz="8" w:space="0"/>
        <w:bottom w:val="single" w:color="FFFFFF" w:sz="8" w:space="0"/>
        <w:right w:val="single" w:color="FFFFFF" w:sz="8" w:space="0"/>
      </w:pBdr>
    </w:pPr>
    <w:rPr>
      <w:sz w:val="28"/>
      <w:szCs w:val="24"/>
      <w:lang w:eastAsia="ru-RU"/>
    </w:rPr>
  </w:style>
  <w:style w:type="paragraph" w:styleId="1511" w:customStyle="1">
    <w:name w:val="zgcn"/>
    <w:basedOn w:val="901"/>
    <w:pPr>
      <w:ind w:left="180"/>
      <w:spacing w:before="100" w:line="500" w:lineRule="atLeast"/>
      <w:shd w:val="clear" w:color="auto" w:fill="a56e6a"/>
    </w:pPr>
    <w:rPr>
      <w:rFonts w:ascii="Arial" w:hAnsi="Arial" w:cs="Arial"/>
      <w:b/>
      <w:bCs/>
      <w:color w:val="ffffff"/>
      <w:sz w:val="28"/>
      <w:szCs w:val="24"/>
      <w:lang w:eastAsia="ru-RU"/>
    </w:rPr>
  </w:style>
  <w:style w:type="paragraph" w:styleId="1512" w:customStyle="1">
    <w:name w:val="nvs"/>
    <w:basedOn w:val="901"/>
    <w:pPr>
      <w:ind w:left="180"/>
      <w:spacing w:before="100" w:after="200"/>
      <w:pBdr>
        <w:top w:val="single" w:color="A56E6A" w:sz="18" w:space="0"/>
      </w:pBdr>
    </w:pPr>
    <w:rPr>
      <w:rFonts w:ascii="Arial" w:hAnsi="Arial" w:cs="Arial"/>
      <w:color w:val="444444"/>
      <w:sz w:val="28"/>
      <w:szCs w:val="24"/>
      <w:lang w:eastAsia="ru-RU"/>
    </w:rPr>
  </w:style>
  <w:style w:type="paragraph" w:styleId="1513" w:customStyle="1">
    <w:name w:val="nvts"/>
    <w:basedOn w:val="901"/>
    <w:pPr>
      <w:jc w:val="both"/>
    </w:pPr>
    <w:rPr>
      <w:sz w:val="28"/>
      <w:szCs w:val="24"/>
      <w:lang w:eastAsia="ru-RU"/>
    </w:rPr>
  </w:style>
  <w:style w:type="paragraph" w:styleId="1514" w:customStyle="1">
    <w:name w:val="scht"/>
    <w:basedOn w:val="901"/>
    <w:pPr>
      <w:jc w:val="center"/>
      <w:spacing w:after="100"/>
      <w:shd w:val="clear" w:color="auto" w:fill="cccccc"/>
      <w:pBdr>
        <w:top w:val="single" w:color="FFFFFF" w:sz="8" w:space="0"/>
        <w:left w:val="single" w:color="FFFFFF" w:sz="8" w:space="0"/>
        <w:bottom w:val="single" w:color="FFFFFF" w:sz="8" w:space="0"/>
        <w:right w:val="single" w:color="FFFFFF" w:sz="8" w:space="0"/>
      </w:pBdr>
    </w:pPr>
    <w:rPr>
      <w:rFonts w:ascii="Arial" w:hAnsi="Arial" w:cs="Arial"/>
      <w:b/>
      <w:bCs/>
      <w:color w:val="a56e6a"/>
      <w:sz w:val="28"/>
      <w:szCs w:val="24"/>
      <w:lang w:eastAsia="ru-RU"/>
    </w:rPr>
  </w:style>
  <w:style w:type="character" w:styleId="1515" w:customStyle="1">
    <w:name w:val="goods_red1"/>
    <w:rPr>
      <w:color w:val="de0008"/>
    </w:rPr>
  </w:style>
  <w:style w:type="paragraph" w:styleId="1516" w:customStyle="1">
    <w:name w:val="font5"/>
    <w:basedOn w:val="901"/>
    <w:pPr>
      <w:spacing w:before="100" w:beforeAutospacing="1" w:after="100" w:afterAutospacing="1"/>
    </w:pPr>
    <w:rPr>
      <w:sz w:val="24"/>
      <w:szCs w:val="24"/>
      <w:lang w:eastAsia="ru-RU"/>
    </w:rPr>
  </w:style>
  <w:style w:type="paragraph" w:styleId="1517" w:customStyle="1">
    <w:name w:val="xl24"/>
    <w:basedOn w:val="901"/>
    <w:pPr>
      <w:spacing w:before="100" w:beforeAutospacing="1" w:after="100" w:afterAutospacing="1"/>
    </w:pPr>
    <w:rPr>
      <w:sz w:val="24"/>
      <w:szCs w:val="24"/>
      <w:lang w:eastAsia="ru-RU"/>
    </w:rPr>
  </w:style>
  <w:style w:type="paragraph" w:styleId="1518" w:customStyle="1">
    <w:name w:val="xl25"/>
    <w:basedOn w:val="901"/>
    <w:pPr>
      <w:spacing w:before="100" w:beforeAutospacing="1" w:after="100" w:afterAutospacing="1"/>
    </w:pPr>
    <w:rPr>
      <w:sz w:val="24"/>
      <w:szCs w:val="24"/>
      <w:lang w:eastAsia="ru-RU"/>
    </w:rPr>
  </w:style>
  <w:style w:type="paragraph" w:styleId="1519" w:customStyle="1">
    <w:name w:val="xl27"/>
    <w:basedOn w:val="901"/>
    <w:pPr>
      <w:spacing w:before="100" w:beforeAutospacing="1" w:after="100" w:afterAutospacing="1"/>
      <w:pBdr>
        <w:bottom w:val="single" w:color="000000" w:sz="4" w:space="0"/>
      </w:pBdr>
    </w:pPr>
    <w:rPr>
      <w:sz w:val="24"/>
      <w:szCs w:val="24"/>
      <w:lang w:eastAsia="ru-RU"/>
    </w:rPr>
  </w:style>
  <w:style w:type="paragraph" w:styleId="1520" w:customStyle="1">
    <w:name w:val="xl29"/>
    <w:basedOn w:val="901"/>
    <w:pPr>
      <w:spacing w:before="100" w:beforeAutospacing="1" w:after="100" w:afterAutospacing="1"/>
    </w:pPr>
    <w:rPr>
      <w:sz w:val="24"/>
      <w:szCs w:val="24"/>
      <w:lang w:eastAsia="ru-RU"/>
    </w:rPr>
  </w:style>
  <w:style w:type="paragraph" w:styleId="1521" w:customStyle="1">
    <w:name w:val="xl32"/>
    <w:basedOn w:val="901"/>
    <w:pPr>
      <w:spacing w:before="100" w:beforeAutospacing="1" w:after="100" w:afterAutospacing="1"/>
    </w:pPr>
    <w:rPr>
      <w:sz w:val="24"/>
      <w:szCs w:val="24"/>
      <w:lang w:eastAsia="ru-RU"/>
    </w:rPr>
  </w:style>
  <w:style w:type="paragraph" w:styleId="1522" w:customStyle="1">
    <w:name w:val="xl33"/>
    <w:basedOn w:val="901"/>
    <w:pPr>
      <w:jc w:val="right"/>
      <w:spacing w:before="100" w:beforeAutospacing="1" w:after="100" w:afterAutospacing="1"/>
      <w:pBdr>
        <w:bottom w:val="single" w:color="000000" w:sz="4" w:space="0"/>
      </w:pBdr>
    </w:pPr>
    <w:rPr>
      <w:sz w:val="24"/>
      <w:szCs w:val="24"/>
      <w:lang w:eastAsia="ru-RU"/>
    </w:rPr>
  </w:style>
  <w:style w:type="paragraph" w:styleId="1523" w:customStyle="1">
    <w:name w:val="xl34"/>
    <w:basedOn w:val="901"/>
    <w:pPr>
      <w:jc w:val="center"/>
      <w:spacing w:before="100" w:beforeAutospacing="1" w:after="100" w:afterAutospacing="1"/>
      <w:shd w:val="clear" w:color="auto" w:fill="ccffff"/>
      <w:pBdr>
        <w:bottom w:val="single" w:color="000000" w:sz="4" w:space="0"/>
        <w:right w:val="single" w:color="000000" w:sz="4" w:space="0"/>
      </w:pBdr>
    </w:pPr>
    <w:rPr>
      <w:sz w:val="18"/>
      <w:szCs w:val="18"/>
      <w:lang w:eastAsia="ru-RU"/>
    </w:rPr>
  </w:style>
  <w:style w:type="paragraph" w:styleId="1524" w:customStyle="1">
    <w:name w:val="xl35"/>
    <w:basedOn w:val="901"/>
    <w:pPr>
      <w:jc w:val="center"/>
      <w:spacing w:before="100" w:beforeAutospacing="1" w:after="100" w:afterAutospacing="1"/>
      <w:shd w:val="clear" w:color="auto" w:fill="ccffff"/>
      <w:pBdr>
        <w:right w:val="single" w:color="000000" w:sz="4" w:space="0"/>
      </w:pBdr>
    </w:pPr>
    <w:rPr>
      <w:sz w:val="18"/>
      <w:szCs w:val="18"/>
      <w:lang w:eastAsia="ru-RU"/>
    </w:rPr>
  </w:style>
  <w:style w:type="paragraph" w:styleId="1525" w:customStyle="1">
    <w:name w:val="xl36"/>
    <w:basedOn w:val="901"/>
    <w:pPr>
      <w:jc w:val="center"/>
      <w:spacing w:before="100" w:beforeAutospacing="1" w:after="100" w:afterAutospacing="1"/>
      <w:shd w:val="clear" w:color="auto" w:fill="ccffff"/>
      <w:pBdr>
        <w:top w:val="single" w:color="000000" w:sz="4" w:space="0"/>
        <w:left w:val="single" w:color="000000" w:sz="4" w:space="0"/>
        <w:bottom w:val="single" w:color="000000" w:sz="4" w:space="0"/>
        <w:right w:val="single" w:color="000000" w:sz="4" w:space="0"/>
      </w:pBdr>
    </w:pPr>
    <w:rPr>
      <w:b/>
      <w:bCs/>
      <w:sz w:val="18"/>
      <w:szCs w:val="18"/>
      <w:lang w:eastAsia="ru-RU"/>
    </w:rPr>
  </w:style>
  <w:style w:type="paragraph" w:styleId="1526" w:customStyle="1">
    <w:name w:val="xl37"/>
    <w:basedOn w:val="901"/>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b/>
      <w:bCs/>
      <w:sz w:val="18"/>
      <w:szCs w:val="18"/>
      <w:lang w:eastAsia="ru-RU"/>
    </w:rPr>
  </w:style>
  <w:style w:type="paragraph" w:styleId="1527" w:customStyle="1">
    <w:name w:val="xl38"/>
    <w:basedOn w:val="901"/>
    <w:pPr>
      <w:jc w:val="center"/>
      <w:spacing w:before="100" w:beforeAutospacing="1" w:after="100" w:afterAutospacing="1"/>
      <w:pBdr>
        <w:top w:val="single" w:color="000000" w:sz="4" w:space="0"/>
        <w:left w:val="single" w:color="000000" w:sz="4" w:space="0"/>
        <w:right w:val="single" w:color="000000" w:sz="4" w:space="0"/>
      </w:pBdr>
    </w:pPr>
    <w:rPr>
      <w:b/>
      <w:bCs/>
      <w:sz w:val="24"/>
      <w:szCs w:val="24"/>
      <w:lang w:eastAsia="ru-RU"/>
    </w:rPr>
  </w:style>
  <w:style w:type="paragraph" w:styleId="1528" w:customStyle="1">
    <w:name w:val="xl39"/>
    <w:basedOn w:val="901"/>
    <w:pPr>
      <w:jc w:val="center"/>
      <w:spacing w:before="100" w:beforeAutospacing="1" w:after="100" w:afterAutospacing="1"/>
      <w:pBdr>
        <w:top w:val="single" w:color="000000" w:sz="4" w:space="0"/>
        <w:right w:val="single" w:color="000000" w:sz="4" w:space="0"/>
      </w:pBdr>
    </w:pPr>
    <w:rPr>
      <w:b/>
      <w:bCs/>
      <w:sz w:val="24"/>
      <w:szCs w:val="24"/>
      <w:lang w:eastAsia="ru-RU"/>
    </w:rPr>
  </w:style>
  <w:style w:type="paragraph" w:styleId="1529" w:customStyle="1">
    <w:name w:val="xl40"/>
    <w:basedOn w:val="901"/>
    <w:pPr>
      <w:jc w:val="right"/>
      <w:spacing w:before="100" w:beforeAutospacing="1" w:after="100" w:afterAutospacing="1"/>
      <w:pBdr>
        <w:top w:val="single" w:color="000000" w:sz="4" w:space="0"/>
        <w:bottom w:val="single" w:color="000000" w:sz="4" w:space="0"/>
        <w:right w:val="single" w:color="000000" w:sz="4" w:space="0"/>
      </w:pBdr>
    </w:pPr>
    <w:rPr>
      <w:b/>
      <w:bCs/>
      <w:sz w:val="24"/>
      <w:szCs w:val="24"/>
      <w:lang w:eastAsia="ru-RU"/>
    </w:rPr>
  </w:style>
  <w:style w:type="paragraph" w:styleId="1530" w:customStyle="1">
    <w:name w:val="xl41"/>
    <w:basedOn w:val="901"/>
    <w:pPr>
      <w:jc w:val="right"/>
      <w:spacing w:before="100" w:beforeAutospacing="1" w:after="100" w:afterAutospacing="1"/>
      <w:pBdr>
        <w:top w:val="single" w:color="000000" w:sz="4" w:space="0"/>
        <w:right w:val="single" w:color="000000" w:sz="4" w:space="0"/>
      </w:pBdr>
    </w:pPr>
    <w:rPr>
      <w:b/>
      <w:bCs/>
      <w:sz w:val="24"/>
      <w:szCs w:val="24"/>
      <w:lang w:eastAsia="ru-RU"/>
    </w:rPr>
  </w:style>
  <w:style w:type="paragraph" w:styleId="1531" w:customStyle="1">
    <w:name w:val="xl42"/>
    <w:basedOn w:val="901"/>
    <w:pPr>
      <w:jc w:val="right"/>
      <w:spacing w:before="100" w:beforeAutospacing="1" w:after="100" w:afterAutospacing="1"/>
      <w:pBdr>
        <w:top w:val="single" w:color="000000" w:sz="4" w:space="0"/>
        <w:bottom w:val="single" w:color="000000" w:sz="4" w:space="0"/>
        <w:right w:val="single" w:color="000000" w:sz="4" w:space="0"/>
      </w:pBdr>
    </w:pPr>
    <w:rPr>
      <w:b/>
      <w:bCs/>
      <w:sz w:val="24"/>
      <w:szCs w:val="24"/>
      <w:lang w:eastAsia="ru-RU"/>
    </w:rPr>
  </w:style>
  <w:style w:type="paragraph" w:styleId="1532" w:customStyle="1">
    <w:name w:val="xl43"/>
    <w:basedOn w:val="901"/>
    <w:pPr>
      <w:jc w:val="right"/>
      <w:spacing w:before="100" w:beforeAutospacing="1" w:after="100" w:afterAutospacing="1"/>
      <w:pBdr>
        <w:left w:val="single" w:color="000000" w:sz="4" w:space="0"/>
        <w:bottom w:val="single" w:color="000000" w:sz="4" w:space="0"/>
        <w:right w:val="single" w:color="000000" w:sz="4" w:space="0"/>
      </w:pBdr>
    </w:pPr>
    <w:rPr>
      <w:b/>
      <w:bCs/>
      <w:sz w:val="24"/>
      <w:szCs w:val="24"/>
      <w:lang w:eastAsia="ru-RU"/>
    </w:rPr>
  </w:style>
  <w:style w:type="paragraph" w:styleId="1533" w:customStyle="1">
    <w:name w:val="xl44"/>
    <w:basedOn w:val="901"/>
    <w:pPr>
      <w:jc w:val="center"/>
      <w:spacing w:before="100" w:beforeAutospacing="1" w:after="100" w:afterAutospacing="1"/>
      <w:pBdr>
        <w:top w:val="single" w:color="000000" w:sz="4" w:space="0"/>
        <w:bottom w:val="single" w:color="000000" w:sz="4" w:space="0"/>
        <w:right w:val="single" w:color="000000" w:sz="4" w:space="0"/>
      </w:pBdr>
    </w:pPr>
    <w:rPr>
      <w:b/>
      <w:bCs/>
      <w:sz w:val="24"/>
      <w:szCs w:val="24"/>
      <w:lang w:eastAsia="ru-RU"/>
    </w:rPr>
  </w:style>
  <w:style w:type="paragraph" w:styleId="1534" w:customStyle="1">
    <w:name w:val="xl45"/>
    <w:basedOn w:val="901"/>
    <w:pPr>
      <w:jc w:val="right"/>
      <w:spacing w:before="100" w:beforeAutospacing="1" w:after="100" w:afterAutospacing="1"/>
      <w:pBdr>
        <w:bottom w:val="single" w:color="000000" w:sz="4" w:space="0"/>
        <w:right w:val="single" w:color="000000" w:sz="4" w:space="0"/>
      </w:pBdr>
    </w:pPr>
    <w:rPr>
      <w:b/>
      <w:bCs/>
      <w:sz w:val="24"/>
      <w:szCs w:val="24"/>
      <w:lang w:eastAsia="ru-RU"/>
    </w:rPr>
  </w:style>
  <w:style w:type="paragraph" w:styleId="1535" w:customStyle="1">
    <w:name w:val="xl46"/>
    <w:basedOn w:val="901"/>
    <w:pPr>
      <w:jc w:val="right"/>
      <w:spacing w:before="100" w:beforeAutospacing="1" w:after="100" w:afterAutospacing="1"/>
      <w:pBdr>
        <w:bottom w:val="single" w:color="000000" w:sz="4" w:space="0"/>
        <w:right w:val="single" w:color="000000" w:sz="4" w:space="0"/>
      </w:pBdr>
    </w:pPr>
    <w:rPr>
      <w:b/>
      <w:bCs/>
      <w:sz w:val="24"/>
      <w:szCs w:val="24"/>
      <w:lang w:eastAsia="ru-RU"/>
    </w:rPr>
  </w:style>
  <w:style w:type="paragraph" w:styleId="1536" w:customStyle="1">
    <w:name w:val="xl47"/>
    <w:basedOn w:val="901"/>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c0c0c0"/>
      <w:sz w:val="12"/>
      <w:szCs w:val="12"/>
      <w:lang w:eastAsia="ru-RU"/>
    </w:rPr>
  </w:style>
  <w:style w:type="paragraph" w:styleId="1537" w:customStyle="1">
    <w:name w:val="xl48"/>
    <w:basedOn w:val="901"/>
    <w:pPr>
      <w:jc w:val="center"/>
      <w:spacing w:before="100" w:beforeAutospacing="1" w:after="100" w:afterAutospacing="1"/>
      <w:pBdr>
        <w:top w:val="single" w:color="000000" w:sz="4" w:space="0"/>
        <w:bottom w:val="single" w:color="000000" w:sz="4" w:space="0"/>
      </w:pBdr>
    </w:pPr>
    <w:rPr>
      <w:b/>
      <w:bCs/>
      <w:sz w:val="18"/>
      <w:szCs w:val="18"/>
      <w:lang w:eastAsia="ru-RU"/>
    </w:rPr>
  </w:style>
  <w:style w:type="paragraph" w:styleId="1538" w:customStyle="1">
    <w:name w:val="xl49"/>
    <w:basedOn w:val="901"/>
    <w:pPr>
      <w:jc w:val="center"/>
      <w:spacing w:before="100" w:beforeAutospacing="1" w:after="100" w:afterAutospacing="1"/>
      <w:shd w:val="clear" w:color="auto" w:fill="ccffff"/>
      <w:pBdr>
        <w:top w:val="single" w:color="000000" w:sz="4" w:space="0"/>
        <w:left w:val="single" w:color="000000" w:sz="4" w:space="0"/>
        <w:bottom w:val="single" w:color="000000" w:sz="4" w:space="0"/>
        <w:right w:val="single" w:color="000000" w:sz="4" w:space="0"/>
      </w:pBdr>
    </w:pPr>
    <w:rPr>
      <w:rFonts w:ascii="Tahoma" w:hAnsi="Tahoma" w:cs="Tahoma"/>
      <w:sz w:val="14"/>
      <w:szCs w:val="14"/>
      <w:lang w:eastAsia="ru-RU"/>
    </w:rPr>
  </w:style>
  <w:style w:type="paragraph" w:styleId="1539" w:customStyle="1">
    <w:name w:val="xl50"/>
    <w:basedOn w:val="901"/>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rFonts w:ascii="Tahoma" w:hAnsi="Tahoma" w:cs="Tahoma"/>
      <w:sz w:val="14"/>
      <w:szCs w:val="14"/>
      <w:lang w:eastAsia="ru-RU"/>
    </w:rPr>
  </w:style>
  <w:style w:type="paragraph" w:styleId="1540" w:customStyle="1">
    <w:name w:val="xl51"/>
    <w:basedOn w:val="901"/>
    <w:pPr>
      <w:jc w:val="right"/>
      <w:spacing w:before="100" w:beforeAutospacing="1" w:after="100" w:afterAutospacing="1"/>
      <w:pBdr>
        <w:top w:val="single" w:color="000000" w:sz="4" w:space="0"/>
        <w:bottom w:val="single" w:color="000000" w:sz="4" w:space="0"/>
        <w:right w:val="single" w:color="000000" w:sz="4" w:space="0"/>
      </w:pBdr>
    </w:pPr>
    <w:rPr>
      <w:b/>
      <w:bCs/>
      <w:color w:val="000080"/>
      <w:sz w:val="18"/>
      <w:szCs w:val="18"/>
      <w:lang w:eastAsia="ru-RU"/>
    </w:rPr>
  </w:style>
  <w:style w:type="paragraph" w:styleId="1541" w:customStyle="1">
    <w:name w:val="xl52"/>
    <w:basedOn w:val="901"/>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18"/>
      <w:szCs w:val="18"/>
      <w:lang w:eastAsia="ru-RU"/>
    </w:rPr>
  </w:style>
  <w:style w:type="paragraph" w:styleId="1542" w:customStyle="1">
    <w:name w:val="xl53"/>
    <w:basedOn w:val="901"/>
    <w:pPr>
      <w:ind w:firstLine="100"/>
      <w:spacing w:before="100" w:beforeAutospacing="1" w:after="100" w:afterAutospacing="1"/>
      <w:pBdr>
        <w:top w:val="single" w:color="000000" w:sz="4" w:space="0"/>
        <w:left w:val="single" w:color="000000" w:sz="4" w:space="9"/>
        <w:bottom w:val="single" w:color="000000" w:sz="4" w:space="0"/>
        <w:right w:val="single" w:color="000000" w:sz="4" w:space="0"/>
      </w:pBdr>
    </w:pPr>
    <w:rPr>
      <w:rFonts w:ascii="Tahoma" w:hAnsi="Tahoma" w:cs="Tahoma"/>
      <w:color w:val="333333"/>
      <w:sz w:val="16"/>
      <w:szCs w:val="16"/>
      <w:lang w:eastAsia="ru-RU"/>
    </w:rPr>
  </w:style>
  <w:style w:type="paragraph" w:styleId="1543" w:customStyle="1">
    <w:name w:val="xl54"/>
    <w:basedOn w:val="901"/>
    <w:pPr>
      <w:jc w:val="right"/>
      <w:spacing w:before="100" w:beforeAutospacing="1" w:after="100" w:afterAutospacing="1"/>
      <w:pBdr>
        <w:top w:val="single" w:color="000000" w:sz="4" w:space="0"/>
        <w:bottom w:val="single" w:color="000000" w:sz="4" w:space="0"/>
        <w:right w:val="single" w:color="000000" w:sz="4" w:space="0"/>
      </w:pBdr>
    </w:pPr>
    <w:rPr>
      <w:rFonts w:ascii="Tahoma" w:hAnsi="Tahoma" w:cs="Tahoma"/>
      <w:color w:val="333333"/>
      <w:sz w:val="16"/>
      <w:szCs w:val="16"/>
      <w:lang w:eastAsia="ru-RU"/>
    </w:rPr>
  </w:style>
  <w:style w:type="paragraph" w:styleId="1544" w:customStyle="1">
    <w:name w:val="xl55"/>
    <w:basedOn w:val="901"/>
    <w:pPr>
      <w:jc w:val="right"/>
      <w:spacing w:before="100" w:beforeAutospacing="1" w:after="100" w:afterAutospacing="1"/>
      <w:pBdr>
        <w:top w:val="single" w:color="000000" w:sz="4" w:space="0"/>
        <w:bottom w:val="single" w:color="000000" w:sz="4" w:space="0"/>
        <w:right w:val="single" w:color="000000" w:sz="4" w:space="0"/>
      </w:pBdr>
    </w:pPr>
    <w:rPr>
      <w:rFonts w:ascii="Tahoma" w:hAnsi="Tahoma" w:cs="Tahoma"/>
      <w:color w:val="333333"/>
      <w:sz w:val="16"/>
      <w:szCs w:val="16"/>
      <w:lang w:eastAsia="ru-RU"/>
    </w:rPr>
  </w:style>
  <w:style w:type="paragraph" w:styleId="1545" w:customStyle="1">
    <w:name w:val="xl56"/>
    <w:basedOn w:val="901"/>
    <w:pPr>
      <w:jc w:val="right"/>
      <w:spacing w:before="100" w:beforeAutospacing="1" w:after="100" w:afterAutospacing="1"/>
      <w:pBdr>
        <w:top w:val="single" w:color="000000" w:sz="4" w:space="0"/>
        <w:bottom w:val="single" w:color="000000" w:sz="4" w:space="0"/>
        <w:right w:val="single" w:color="000000" w:sz="4" w:space="0"/>
      </w:pBdr>
    </w:pPr>
    <w:rPr>
      <w:rFonts w:ascii="Tahoma" w:hAnsi="Tahoma" w:cs="Tahoma"/>
      <w:color w:val="333333"/>
      <w:sz w:val="16"/>
      <w:szCs w:val="16"/>
      <w:lang w:eastAsia="ru-RU"/>
    </w:rPr>
  </w:style>
  <w:style w:type="paragraph" w:styleId="1546" w:customStyle="1">
    <w:name w:val="xl57"/>
    <w:basedOn w:val="901"/>
    <w:pPr>
      <w:jc w:val="right"/>
      <w:spacing w:before="100" w:beforeAutospacing="1" w:after="100" w:afterAutospacing="1"/>
      <w:pBdr>
        <w:top w:val="single" w:color="000000" w:sz="4" w:space="0"/>
        <w:bottom w:val="single" w:color="000000" w:sz="4" w:space="0"/>
        <w:right w:val="single" w:color="000000" w:sz="4" w:space="0"/>
      </w:pBdr>
    </w:pPr>
    <w:rPr>
      <w:b/>
      <w:bCs/>
      <w:sz w:val="16"/>
      <w:szCs w:val="16"/>
      <w:lang w:eastAsia="ru-RU"/>
    </w:rPr>
  </w:style>
  <w:style w:type="paragraph" w:styleId="1547" w:customStyle="1">
    <w:name w:val="xl58"/>
    <w:basedOn w:val="901"/>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i/>
      <w:iCs/>
      <w:color w:val="000080"/>
      <w:sz w:val="18"/>
      <w:szCs w:val="18"/>
      <w:lang w:eastAsia="ru-RU"/>
    </w:rPr>
  </w:style>
  <w:style w:type="paragraph" w:styleId="1548" w:customStyle="1">
    <w:name w:val="xl59"/>
    <w:basedOn w:val="901"/>
    <w:pPr>
      <w:jc w:val="center"/>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49" w:customStyle="1">
    <w:name w:val="xl60"/>
    <w:basedOn w:val="901"/>
    <w:pPr>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50" w:customStyle="1">
    <w:name w:val="xl61"/>
    <w:basedOn w:val="901"/>
    <w:pPr>
      <w:jc w:val="right"/>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51" w:customStyle="1">
    <w:name w:val="xl62"/>
    <w:basedOn w:val="901"/>
    <w:pPr>
      <w:jc w:val="right"/>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52" w:customStyle="1">
    <w:name w:val="xl63"/>
    <w:basedOn w:val="901"/>
    <w:pPr>
      <w:jc w:val="center"/>
      <w:spacing w:before="100" w:beforeAutospacing="1" w:after="100" w:afterAutospacing="1"/>
      <w:shd w:val="clear" w:color="auto" w:fill="ccffff"/>
      <w:pBdr>
        <w:top w:val="single" w:color="000000" w:sz="6" w:space="0"/>
        <w:left w:val="single" w:color="000000" w:sz="4" w:space="0"/>
      </w:pBdr>
    </w:pPr>
    <w:rPr>
      <w:b/>
      <w:bCs/>
      <w:sz w:val="24"/>
      <w:szCs w:val="24"/>
      <w:lang w:eastAsia="ru-RU"/>
    </w:rPr>
  </w:style>
  <w:style w:type="paragraph" w:styleId="1553" w:customStyle="1">
    <w:name w:val="xl64"/>
    <w:basedOn w:val="901"/>
    <w:pPr>
      <w:jc w:val="center"/>
      <w:spacing w:before="100" w:beforeAutospacing="1" w:after="100" w:afterAutospacing="1"/>
      <w:shd w:val="clear" w:color="auto" w:fill="ccffff"/>
      <w:pBdr>
        <w:top w:val="single" w:color="000000" w:sz="6" w:space="0"/>
        <w:bottom w:val="single" w:color="000000" w:sz="4" w:space="0"/>
        <w:right w:val="single" w:color="000000" w:sz="4" w:space="0"/>
      </w:pBdr>
    </w:pPr>
    <w:rPr>
      <w:b/>
      <w:bCs/>
      <w:sz w:val="24"/>
      <w:szCs w:val="24"/>
      <w:lang w:eastAsia="ru-RU"/>
    </w:rPr>
  </w:style>
  <w:style w:type="paragraph" w:styleId="1554" w:customStyle="1">
    <w:name w:val="xl65"/>
    <w:basedOn w:val="901"/>
    <w:pPr>
      <w:jc w:val="right"/>
      <w:spacing w:before="100" w:beforeAutospacing="1" w:after="100" w:afterAutospacing="1"/>
      <w:shd w:val="clear" w:color="auto" w:fill="ccffff"/>
      <w:pBdr>
        <w:top w:val="single" w:color="000000" w:sz="6" w:space="0"/>
        <w:bottom w:val="single" w:color="000000" w:sz="4" w:space="0"/>
        <w:right w:val="single" w:color="000000" w:sz="4" w:space="0"/>
      </w:pBdr>
    </w:pPr>
    <w:rPr>
      <w:b/>
      <w:bCs/>
      <w:sz w:val="24"/>
      <w:szCs w:val="24"/>
      <w:lang w:eastAsia="ru-RU"/>
    </w:rPr>
  </w:style>
  <w:style w:type="paragraph" w:styleId="1555" w:customStyle="1">
    <w:name w:val="xl66"/>
    <w:basedOn w:val="901"/>
    <w:pPr>
      <w:jc w:val="right"/>
      <w:spacing w:before="100" w:beforeAutospacing="1" w:after="100" w:afterAutospacing="1"/>
      <w:shd w:val="clear" w:color="auto" w:fill="ccffff"/>
      <w:pBdr>
        <w:top w:val="single" w:color="000000" w:sz="6" w:space="0"/>
        <w:right w:val="single" w:color="000000" w:sz="4" w:space="0"/>
      </w:pBdr>
    </w:pPr>
    <w:rPr>
      <w:b/>
      <w:bCs/>
      <w:sz w:val="24"/>
      <w:szCs w:val="24"/>
      <w:lang w:eastAsia="ru-RU"/>
    </w:rPr>
  </w:style>
  <w:style w:type="paragraph" w:styleId="1556" w:customStyle="1">
    <w:name w:val="xl67"/>
    <w:basedOn w:val="901"/>
    <w:pPr>
      <w:jc w:val="right"/>
      <w:spacing w:before="100" w:beforeAutospacing="1" w:after="100" w:afterAutospacing="1"/>
      <w:shd w:val="clear" w:color="auto" w:fill="ccffff"/>
      <w:pBdr>
        <w:top w:val="single" w:color="000000" w:sz="6" w:space="0"/>
        <w:bottom w:val="single" w:color="000000" w:sz="4" w:space="0"/>
        <w:right w:val="single" w:color="000000" w:sz="4" w:space="0"/>
      </w:pBdr>
    </w:pPr>
    <w:rPr>
      <w:b/>
      <w:bCs/>
      <w:sz w:val="24"/>
      <w:szCs w:val="24"/>
      <w:lang w:eastAsia="ru-RU"/>
    </w:rPr>
  </w:style>
  <w:style w:type="paragraph" w:styleId="1557" w:customStyle="1">
    <w:name w:val="xl68"/>
    <w:basedOn w:val="901"/>
    <w:pPr>
      <w:jc w:val="center"/>
      <w:spacing w:before="100" w:beforeAutospacing="1" w:after="100" w:afterAutospacing="1"/>
      <w:shd w:val="clear" w:color="auto" w:fill="ccffff"/>
      <w:pBdr>
        <w:left w:val="single" w:color="000000" w:sz="4" w:space="0"/>
      </w:pBdr>
    </w:pPr>
    <w:rPr>
      <w:b/>
      <w:bCs/>
      <w:sz w:val="24"/>
      <w:szCs w:val="24"/>
      <w:lang w:eastAsia="ru-RU"/>
    </w:rPr>
  </w:style>
  <w:style w:type="paragraph" w:styleId="1558" w:customStyle="1">
    <w:name w:val="xl69"/>
    <w:basedOn w:val="901"/>
    <w:pPr>
      <w:jc w:val="center"/>
      <w:spacing w:before="100" w:beforeAutospacing="1" w:after="100" w:afterAutospacing="1"/>
      <w:shd w:val="clear" w:color="auto" w:fill="ccffff"/>
      <w:pBdr>
        <w:right w:val="single" w:color="000000" w:sz="4" w:space="0"/>
      </w:pBdr>
    </w:pPr>
    <w:rPr>
      <w:b/>
      <w:bCs/>
      <w:sz w:val="24"/>
      <w:szCs w:val="24"/>
      <w:lang w:eastAsia="ru-RU"/>
    </w:rPr>
  </w:style>
  <w:style w:type="paragraph" w:styleId="1559" w:customStyle="1">
    <w:name w:val="xl70"/>
    <w:basedOn w:val="901"/>
    <w:pPr>
      <w:jc w:val="right"/>
      <w:spacing w:before="100" w:beforeAutospacing="1" w:after="100" w:afterAutospacing="1"/>
      <w:shd w:val="clear" w:color="auto" w:fill="ccffff"/>
      <w:pBdr>
        <w:right w:val="single" w:color="000000" w:sz="4" w:space="0"/>
      </w:pBdr>
    </w:pPr>
    <w:rPr>
      <w:b/>
      <w:bCs/>
      <w:sz w:val="24"/>
      <w:szCs w:val="24"/>
      <w:lang w:eastAsia="ru-RU"/>
    </w:rPr>
  </w:style>
  <w:style w:type="paragraph" w:styleId="1560" w:customStyle="1">
    <w:name w:val="xl71"/>
    <w:basedOn w:val="901"/>
    <w:pPr>
      <w:jc w:val="right"/>
      <w:spacing w:before="100" w:beforeAutospacing="1" w:after="100" w:afterAutospacing="1"/>
      <w:shd w:val="clear" w:color="auto" w:fill="ccffff"/>
      <w:pBdr>
        <w:right w:val="single" w:color="000000" w:sz="4" w:space="0"/>
      </w:pBdr>
    </w:pPr>
    <w:rPr>
      <w:b/>
      <w:bCs/>
      <w:sz w:val="24"/>
      <w:szCs w:val="24"/>
      <w:lang w:eastAsia="ru-RU"/>
    </w:rPr>
  </w:style>
  <w:style w:type="paragraph" w:styleId="1561" w:customStyle="1">
    <w:name w:val="xl72"/>
    <w:basedOn w:val="901"/>
    <w:pPr>
      <w:jc w:val="center"/>
      <w:spacing w:before="100" w:beforeAutospacing="1" w:after="100" w:afterAutospacing="1"/>
      <w:shd w:val="clear" w:color="auto" w:fill="ccffff"/>
      <w:pBdr>
        <w:left w:val="single" w:color="000000" w:sz="4" w:space="0"/>
        <w:bottom w:val="single" w:color="000000" w:sz="4" w:space="0"/>
      </w:pBdr>
    </w:pPr>
    <w:rPr>
      <w:b/>
      <w:bCs/>
      <w:sz w:val="24"/>
      <w:szCs w:val="24"/>
      <w:lang w:eastAsia="ru-RU"/>
    </w:rPr>
  </w:style>
  <w:style w:type="paragraph" w:styleId="1562" w:customStyle="1">
    <w:name w:val="xl73"/>
    <w:basedOn w:val="901"/>
    <w:pPr>
      <w:jc w:val="center"/>
      <w:spacing w:before="100" w:beforeAutospacing="1" w:after="100" w:afterAutospacing="1"/>
      <w:shd w:val="clear" w:color="auto" w:fill="ccffff"/>
      <w:pBdr>
        <w:bottom w:val="single" w:color="000000" w:sz="4" w:space="0"/>
      </w:pBdr>
    </w:pPr>
    <w:rPr>
      <w:b/>
      <w:bCs/>
      <w:sz w:val="24"/>
      <w:szCs w:val="24"/>
      <w:lang w:eastAsia="ru-RU"/>
    </w:rPr>
  </w:style>
  <w:style w:type="paragraph" w:styleId="1563" w:customStyle="1">
    <w:name w:val="xl74"/>
    <w:basedOn w:val="901"/>
    <w:pPr>
      <w:jc w:val="right"/>
      <w:spacing w:before="100" w:beforeAutospacing="1" w:after="100" w:afterAutospacing="1"/>
      <w:shd w:val="clear" w:color="auto" w:fill="ccffff"/>
      <w:pBdr>
        <w:bottom w:val="single" w:color="000000" w:sz="4" w:space="0"/>
        <w:right w:val="single" w:color="000000" w:sz="4" w:space="0"/>
      </w:pBdr>
    </w:pPr>
    <w:rPr>
      <w:b/>
      <w:bCs/>
      <w:sz w:val="24"/>
      <w:szCs w:val="24"/>
      <w:lang w:eastAsia="ru-RU"/>
    </w:rPr>
  </w:style>
  <w:style w:type="paragraph" w:styleId="1564" w:customStyle="1">
    <w:name w:val="xl75"/>
    <w:basedOn w:val="901"/>
    <w:pPr>
      <w:jc w:val="center"/>
      <w:spacing w:before="100" w:beforeAutospacing="1" w:after="100" w:afterAutospacing="1"/>
      <w:shd w:val="clear" w:color="auto" w:fill="ccffff"/>
      <w:pBdr>
        <w:bottom w:val="single" w:color="000000" w:sz="4" w:space="0"/>
        <w:right w:val="single" w:color="000000" w:sz="4" w:space="0"/>
      </w:pBdr>
    </w:pPr>
    <w:rPr>
      <w:b/>
      <w:bCs/>
      <w:sz w:val="24"/>
      <w:szCs w:val="24"/>
      <w:lang w:eastAsia="ru-RU"/>
    </w:rPr>
  </w:style>
  <w:style w:type="paragraph" w:styleId="1565" w:customStyle="1">
    <w:name w:val="xl76"/>
    <w:basedOn w:val="901"/>
    <w:pPr>
      <w:jc w:val="center"/>
      <w:spacing w:before="100" w:beforeAutospacing="1" w:after="100" w:afterAutospacing="1"/>
      <w:shd w:val="clear" w:color="auto" w:fill="ccffff"/>
      <w:pBdr>
        <w:bottom w:val="single" w:color="000000" w:sz="4" w:space="0"/>
        <w:right w:val="single" w:color="000000" w:sz="4" w:space="0"/>
      </w:pBdr>
    </w:pPr>
    <w:rPr>
      <w:b/>
      <w:bCs/>
      <w:sz w:val="16"/>
      <w:szCs w:val="16"/>
      <w:lang w:eastAsia="ru-RU"/>
    </w:rPr>
  </w:style>
  <w:style w:type="paragraph" w:styleId="1566" w:customStyle="1">
    <w:name w:val="xl77"/>
    <w:basedOn w:val="901"/>
    <w:pPr>
      <w:jc w:val="center"/>
      <w:spacing w:before="100" w:beforeAutospacing="1" w:after="100" w:afterAutospacing="1"/>
      <w:shd w:val="clear" w:color="auto" w:fill="ccffff"/>
      <w:pBdr>
        <w:bottom w:val="single" w:color="000000" w:sz="4" w:space="0"/>
        <w:right w:val="single" w:color="000000" w:sz="4" w:space="0"/>
      </w:pBdr>
    </w:pPr>
    <w:rPr>
      <w:b/>
      <w:bCs/>
      <w:sz w:val="24"/>
      <w:szCs w:val="24"/>
      <w:lang w:eastAsia="ru-RU"/>
    </w:rPr>
  </w:style>
  <w:style w:type="paragraph" w:styleId="1567" w:customStyle="1">
    <w:name w:val="xl78"/>
    <w:basedOn w:val="901"/>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sz w:val="18"/>
      <w:szCs w:val="18"/>
      <w:lang w:eastAsia="ru-RU"/>
    </w:rPr>
  </w:style>
  <w:style w:type="paragraph" w:styleId="1568" w:customStyle="1">
    <w:name w:val="xl79"/>
    <w:basedOn w:val="901"/>
    <w:pPr>
      <w:spacing w:before="100" w:beforeAutospacing="1" w:after="100" w:afterAutospacing="1"/>
      <w:shd w:val="clear" w:color="auto" w:fill="ccffff"/>
      <w:pBdr>
        <w:top w:val="single" w:color="000000" w:sz="4" w:space="0"/>
        <w:bottom w:val="single" w:color="000000" w:sz="4" w:space="0"/>
      </w:pBdr>
    </w:pPr>
    <w:rPr>
      <w:sz w:val="18"/>
      <w:szCs w:val="18"/>
      <w:lang w:eastAsia="ru-RU"/>
    </w:rPr>
  </w:style>
  <w:style w:type="paragraph" w:styleId="1569" w:customStyle="1">
    <w:name w:val="xl80"/>
    <w:basedOn w:val="901"/>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70" w:customStyle="1">
    <w:name w:val="xl81"/>
    <w:basedOn w:val="901"/>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71" w:customStyle="1">
    <w:name w:val="xl82"/>
    <w:basedOn w:val="901"/>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72" w:customStyle="1">
    <w:name w:val="xl83"/>
    <w:basedOn w:val="901"/>
    <w:pP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73" w:customStyle="1">
    <w:name w:val="xl84"/>
    <w:basedOn w:val="901"/>
    <w:pP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74" w:customStyle="1">
    <w:name w:val="xl85"/>
    <w:basedOn w:val="901"/>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75" w:customStyle="1">
    <w:name w:val="xl86"/>
    <w:basedOn w:val="901"/>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76" w:customStyle="1">
    <w:name w:val="xl87"/>
    <w:basedOn w:val="901"/>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77" w:customStyle="1">
    <w:name w:val="xl88"/>
    <w:basedOn w:val="901"/>
    <w:pPr>
      <w:jc w:val="center"/>
      <w:spacing w:before="100" w:beforeAutospacing="1" w:after="100" w:afterAutospacing="1"/>
      <w:shd w:val="clear" w:color="auto" w:fill="ccffcc"/>
      <w:pBdr>
        <w:top w:val="single" w:color="000000" w:sz="4" w:space="0"/>
        <w:left w:val="single" w:color="000000" w:sz="4" w:space="0"/>
        <w:bottom w:val="single" w:color="000000" w:sz="4" w:space="0"/>
      </w:pBdr>
    </w:pPr>
    <w:rPr>
      <w:b/>
      <w:bCs/>
      <w:sz w:val="24"/>
      <w:szCs w:val="24"/>
      <w:lang w:eastAsia="ru-RU"/>
    </w:rPr>
  </w:style>
  <w:style w:type="paragraph" w:styleId="1578" w:customStyle="1">
    <w:name w:val="xl89"/>
    <w:basedOn w:val="901"/>
    <w:pPr>
      <w:jc w:val="center"/>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579" w:customStyle="1">
    <w:name w:val="xl90"/>
    <w:basedOn w:val="901"/>
    <w:pPr>
      <w:jc w:val="right"/>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580" w:customStyle="1">
    <w:name w:val="xl91"/>
    <w:basedOn w:val="901"/>
    <w:pPr>
      <w:jc w:val="right"/>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581" w:customStyle="1">
    <w:name w:val="xl92"/>
    <w:basedOn w:val="901"/>
    <w:pPr>
      <w:jc w:val="center"/>
      <w:spacing w:before="100" w:beforeAutospacing="1" w:after="100" w:afterAutospacing="1"/>
    </w:pPr>
    <w:rPr>
      <w:rFonts w:ascii="Arial" w:hAnsi="Arial" w:cs="Arial"/>
      <w:sz w:val="16"/>
      <w:szCs w:val="16"/>
      <w:lang w:eastAsia="ru-RU"/>
    </w:rPr>
  </w:style>
  <w:style w:type="paragraph" w:styleId="1582" w:customStyle="1">
    <w:name w:val="xl93"/>
    <w:basedOn w:val="901"/>
    <w:pPr>
      <w:jc w:val="center"/>
      <w:spacing w:before="100" w:beforeAutospacing="1" w:after="100" w:afterAutospacing="1"/>
      <w:pBdr>
        <w:top w:val="single" w:color="000000" w:sz="4" w:space="0"/>
      </w:pBdr>
    </w:pPr>
    <w:rPr>
      <w:rFonts w:ascii="Arial" w:hAnsi="Arial" w:cs="Arial"/>
      <w:sz w:val="16"/>
      <w:szCs w:val="16"/>
      <w:lang w:eastAsia="ru-RU"/>
    </w:rPr>
  </w:style>
  <w:style w:type="paragraph" w:styleId="1583" w:customStyle="1">
    <w:name w:val="xl94"/>
    <w:basedOn w:val="901"/>
    <w:pPr>
      <w:jc w:val="right"/>
      <w:spacing w:before="100" w:beforeAutospacing="1" w:after="100" w:afterAutospacing="1"/>
    </w:pPr>
    <w:rPr>
      <w:b/>
      <w:bCs/>
      <w:sz w:val="24"/>
      <w:szCs w:val="24"/>
      <w:lang w:eastAsia="ru-RU"/>
    </w:rPr>
  </w:style>
  <w:style w:type="paragraph" w:styleId="1584" w:customStyle="1">
    <w:name w:val="xl95"/>
    <w:basedOn w:val="901"/>
    <w:pPr>
      <w:spacing w:before="100" w:beforeAutospacing="1" w:after="100" w:afterAutospacing="1"/>
    </w:pPr>
    <w:rPr>
      <w:sz w:val="24"/>
      <w:szCs w:val="24"/>
      <w:lang w:eastAsia="ru-RU"/>
    </w:rPr>
  </w:style>
  <w:style w:type="paragraph" w:styleId="1585" w:customStyle="1">
    <w:name w:val="xl96"/>
    <w:basedOn w:val="901"/>
    <w:pPr>
      <w:spacing w:before="100" w:beforeAutospacing="1" w:after="100" w:afterAutospacing="1"/>
    </w:pPr>
    <w:rPr>
      <w:sz w:val="24"/>
      <w:szCs w:val="24"/>
      <w:lang w:eastAsia="ru-RU"/>
    </w:rPr>
  </w:style>
  <w:style w:type="paragraph" w:styleId="1586" w:customStyle="1">
    <w:name w:val="xl97"/>
    <w:basedOn w:val="901"/>
    <w:pPr>
      <w:spacing w:before="100" w:beforeAutospacing="1" w:after="100" w:afterAutospacing="1"/>
    </w:pPr>
    <w:rPr>
      <w:sz w:val="24"/>
      <w:szCs w:val="24"/>
      <w:lang w:eastAsia="ru-RU"/>
    </w:rPr>
  </w:style>
  <w:style w:type="paragraph" w:styleId="1587" w:customStyle="1">
    <w:name w:val="xl98"/>
    <w:basedOn w:val="901"/>
    <w:pPr>
      <w:spacing w:before="100" w:beforeAutospacing="1" w:after="100" w:afterAutospacing="1"/>
    </w:pPr>
    <w:rPr>
      <w:sz w:val="24"/>
      <w:szCs w:val="24"/>
      <w:lang w:eastAsia="ru-RU"/>
    </w:rPr>
  </w:style>
  <w:style w:type="paragraph" w:styleId="1588" w:customStyle="1">
    <w:name w:val="xl99"/>
    <w:basedOn w:val="901"/>
    <w:pPr>
      <w:spacing w:before="100" w:beforeAutospacing="1" w:after="100" w:afterAutospacing="1"/>
    </w:pPr>
    <w:rPr>
      <w:sz w:val="18"/>
      <w:szCs w:val="18"/>
      <w:lang w:eastAsia="ru-RU"/>
    </w:rPr>
  </w:style>
  <w:style w:type="paragraph" w:styleId="1589" w:customStyle="1">
    <w:name w:val="xl100"/>
    <w:basedOn w:val="901"/>
    <w:pPr>
      <w:jc w:val="center"/>
      <w:spacing w:before="100" w:beforeAutospacing="1" w:after="100" w:afterAutospacing="1"/>
      <w:pBdr>
        <w:bottom w:val="single" w:color="000000" w:sz="4" w:space="0"/>
      </w:pBdr>
    </w:pPr>
    <w:rPr>
      <w:sz w:val="24"/>
      <w:szCs w:val="24"/>
      <w:lang w:eastAsia="ru-RU"/>
    </w:rPr>
  </w:style>
  <w:style w:type="paragraph" w:styleId="1590" w:customStyle="1">
    <w:name w:val="xl101"/>
    <w:basedOn w:val="901"/>
    <w:pPr>
      <w:spacing w:before="100" w:beforeAutospacing="1" w:after="100" w:afterAutospacing="1"/>
      <w:pBdr>
        <w:bottom w:val="single" w:color="000000" w:sz="4" w:space="0"/>
      </w:pBdr>
    </w:pPr>
    <w:rPr>
      <w:sz w:val="24"/>
      <w:szCs w:val="24"/>
      <w:lang w:eastAsia="ru-RU"/>
    </w:rPr>
  </w:style>
  <w:style w:type="paragraph" w:styleId="1591" w:customStyle="1">
    <w:name w:val="xl102"/>
    <w:basedOn w:val="901"/>
    <w:pPr>
      <w:jc w:val="center"/>
      <w:spacing w:before="100" w:beforeAutospacing="1" w:after="100" w:afterAutospacing="1"/>
      <w:shd w:val="clear" w:color="auto" w:fill="ccffff"/>
      <w:pBdr>
        <w:top w:val="single" w:color="000000" w:sz="4" w:space="0"/>
        <w:left w:val="single" w:color="000000" w:sz="4" w:space="0"/>
        <w:right w:val="single" w:color="000000" w:sz="4" w:space="0"/>
      </w:pBdr>
    </w:pPr>
    <w:rPr>
      <w:sz w:val="18"/>
      <w:szCs w:val="18"/>
      <w:lang w:eastAsia="ru-RU"/>
    </w:rPr>
  </w:style>
  <w:style w:type="paragraph" w:styleId="1592" w:customStyle="1">
    <w:name w:val="xl103"/>
    <w:basedOn w:val="901"/>
    <w:pPr>
      <w:jc w:val="center"/>
      <w:spacing w:before="100" w:beforeAutospacing="1" w:after="100" w:afterAutospacing="1"/>
      <w:shd w:val="clear" w:color="auto" w:fill="ccffff"/>
      <w:pBdr>
        <w:left w:val="single" w:color="000000" w:sz="4" w:space="0"/>
        <w:right w:val="single" w:color="000000" w:sz="4" w:space="0"/>
      </w:pBdr>
    </w:pPr>
    <w:rPr>
      <w:sz w:val="18"/>
      <w:szCs w:val="18"/>
      <w:lang w:eastAsia="ru-RU"/>
    </w:rPr>
  </w:style>
  <w:style w:type="paragraph" w:styleId="1593" w:customStyle="1">
    <w:name w:val="xl104"/>
    <w:basedOn w:val="901"/>
    <w:pPr>
      <w:jc w:val="center"/>
      <w:spacing w:before="100" w:beforeAutospacing="1" w:after="100" w:afterAutospacing="1"/>
      <w:shd w:val="clear" w:color="auto" w:fill="ccffff"/>
      <w:pBdr>
        <w:left w:val="single" w:color="000000" w:sz="4" w:space="0"/>
        <w:bottom w:val="single" w:color="000000" w:sz="4" w:space="0"/>
        <w:right w:val="single" w:color="000000" w:sz="4" w:space="0"/>
      </w:pBdr>
    </w:pPr>
    <w:rPr>
      <w:sz w:val="18"/>
      <w:szCs w:val="18"/>
      <w:lang w:eastAsia="ru-RU"/>
    </w:rPr>
  </w:style>
  <w:style w:type="paragraph" w:styleId="1594" w:customStyle="1">
    <w:name w:val="xl105"/>
    <w:basedOn w:val="901"/>
    <w:pPr>
      <w:jc w:val="center"/>
      <w:spacing w:before="100" w:beforeAutospacing="1" w:after="100" w:afterAutospacing="1"/>
      <w:shd w:val="clear" w:color="auto" w:fill="ccffff"/>
      <w:pBdr>
        <w:left w:val="single" w:color="000000" w:sz="4" w:space="0"/>
        <w:bottom w:val="single" w:color="000000" w:sz="4" w:space="0"/>
        <w:right w:val="single" w:color="000000" w:sz="4" w:space="0"/>
      </w:pBdr>
    </w:pPr>
    <w:rPr>
      <w:sz w:val="18"/>
      <w:szCs w:val="18"/>
      <w:lang w:eastAsia="ru-RU"/>
    </w:rPr>
  </w:style>
  <w:style w:type="paragraph" w:styleId="1595" w:customStyle="1">
    <w:name w:val="xl106"/>
    <w:basedOn w:val="901"/>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sz w:val="18"/>
      <w:szCs w:val="18"/>
      <w:lang w:eastAsia="ru-RU"/>
    </w:rPr>
  </w:style>
  <w:style w:type="paragraph" w:styleId="1596" w:customStyle="1">
    <w:name w:val="xl107"/>
    <w:basedOn w:val="901"/>
    <w:pPr>
      <w:jc w:val="center"/>
      <w:spacing w:before="100" w:beforeAutospacing="1" w:after="100" w:afterAutospacing="1"/>
      <w:shd w:val="clear" w:color="auto" w:fill="ccffff"/>
      <w:pBdr>
        <w:top w:val="single" w:color="000000" w:sz="4" w:space="0"/>
        <w:bottom w:val="single" w:color="000000" w:sz="4" w:space="0"/>
      </w:pBdr>
    </w:pPr>
    <w:rPr>
      <w:sz w:val="18"/>
      <w:szCs w:val="18"/>
      <w:lang w:eastAsia="ru-RU"/>
    </w:rPr>
  </w:style>
  <w:style w:type="paragraph" w:styleId="1597" w:customStyle="1">
    <w:name w:val="xl108"/>
    <w:basedOn w:val="901"/>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98" w:customStyle="1">
    <w:name w:val="xl109"/>
    <w:basedOn w:val="901"/>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sz w:val="18"/>
      <w:szCs w:val="18"/>
      <w:lang w:eastAsia="ru-RU"/>
    </w:rPr>
  </w:style>
  <w:style w:type="paragraph" w:styleId="1599" w:customStyle="1">
    <w:name w:val="xl110"/>
    <w:basedOn w:val="901"/>
    <w:pPr>
      <w:jc w:val="center"/>
      <w:spacing w:before="100" w:beforeAutospacing="1" w:after="100" w:afterAutospacing="1"/>
      <w:shd w:val="clear" w:color="auto" w:fill="ccffff"/>
      <w:pBdr>
        <w:top w:val="single" w:color="000000" w:sz="4" w:space="0"/>
        <w:bottom w:val="single" w:color="000000" w:sz="4" w:space="0"/>
      </w:pBdr>
    </w:pPr>
    <w:rPr>
      <w:sz w:val="18"/>
      <w:szCs w:val="18"/>
      <w:lang w:eastAsia="ru-RU"/>
    </w:rPr>
  </w:style>
  <w:style w:type="paragraph" w:styleId="1600" w:customStyle="1">
    <w:name w:val="xl111"/>
    <w:basedOn w:val="901"/>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601" w:customStyle="1">
    <w:name w:val="xl112"/>
    <w:basedOn w:val="901"/>
    <w:pPr>
      <w:jc w:val="center"/>
      <w:spacing w:before="100" w:beforeAutospacing="1" w:after="100" w:afterAutospacing="1"/>
      <w:shd w:val="clear" w:color="auto" w:fill="ccffff"/>
      <w:pBdr>
        <w:top w:val="single" w:color="000000" w:sz="4" w:space="0"/>
        <w:left w:val="single" w:color="000000" w:sz="4" w:space="0"/>
      </w:pBdr>
    </w:pPr>
    <w:rPr>
      <w:sz w:val="18"/>
      <w:szCs w:val="18"/>
      <w:lang w:eastAsia="ru-RU"/>
    </w:rPr>
  </w:style>
  <w:style w:type="paragraph" w:styleId="1602" w:customStyle="1">
    <w:name w:val="xl113"/>
    <w:basedOn w:val="901"/>
    <w:pPr>
      <w:jc w:val="center"/>
      <w:spacing w:before="100" w:beforeAutospacing="1" w:after="100" w:afterAutospacing="1"/>
      <w:shd w:val="clear" w:color="auto" w:fill="ccffff"/>
      <w:pBdr>
        <w:top w:val="single" w:color="000000" w:sz="4" w:space="0"/>
        <w:right w:val="single" w:color="000000" w:sz="4" w:space="0"/>
      </w:pBdr>
    </w:pPr>
    <w:rPr>
      <w:sz w:val="18"/>
      <w:szCs w:val="18"/>
      <w:lang w:eastAsia="ru-RU"/>
    </w:rPr>
  </w:style>
  <w:style w:type="paragraph" w:styleId="1603" w:customStyle="1">
    <w:name w:val="xl114"/>
    <w:basedOn w:val="901"/>
    <w:pPr>
      <w:jc w:val="center"/>
      <w:spacing w:before="100" w:beforeAutospacing="1" w:after="100" w:afterAutospacing="1"/>
      <w:shd w:val="clear" w:color="auto" w:fill="ccffff"/>
      <w:pBdr>
        <w:left w:val="single" w:color="000000" w:sz="4" w:space="0"/>
        <w:bottom w:val="single" w:color="000000" w:sz="4" w:space="0"/>
      </w:pBdr>
    </w:pPr>
    <w:rPr>
      <w:sz w:val="18"/>
      <w:szCs w:val="18"/>
      <w:lang w:eastAsia="ru-RU"/>
    </w:rPr>
  </w:style>
  <w:style w:type="paragraph" w:styleId="1604" w:customStyle="1">
    <w:name w:val="xl115"/>
    <w:basedOn w:val="901"/>
    <w:pPr>
      <w:jc w:val="center"/>
      <w:spacing w:before="100" w:beforeAutospacing="1" w:after="100" w:afterAutospacing="1"/>
      <w:shd w:val="clear" w:color="auto" w:fill="ccffff"/>
      <w:pBdr>
        <w:bottom w:val="single" w:color="000000" w:sz="4" w:space="0"/>
        <w:right w:val="single" w:color="000000" w:sz="4" w:space="0"/>
      </w:pBdr>
    </w:pPr>
    <w:rPr>
      <w:sz w:val="18"/>
      <w:szCs w:val="18"/>
      <w:lang w:eastAsia="ru-RU"/>
    </w:rPr>
  </w:style>
  <w:style w:type="paragraph" w:styleId="1605" w:customStyle="1">
    <w:name w:val="xl116"/>
    <w:basedOn w:val="901"/>
    <w:pPr>
      <w:spacing w:before="100" w:beforeAutospacing="1" w:after="100" w:afterAutospacing="1"/>
      <w:pBdr>
        <w:top w:val="single" w:color="000000" w:sz="4" w:space="0"/>
        <w:left w:val="single" w:color="000000" w:sz="4" w:space="0"/>
        <w:bottom w:val="single" w:color="000000" w:sz="4" w:space="0"/>
      </w:pBdr>
    </w:pPr>
    <w:rPr>
      <w:sz w:val="24"/>
      <w:szCs w:val="24"/>
      <w:lang w:eastAsia="ru-RU"/>
    </w:rPr>
  </w:style>
  <w:style w:type="paragraph" w:styleId="1606" w:customStyle="1">
    <w:name w:val="xl117"/>
    <w:basedOn w:val="901"/>
    <w:pPr>
      <w:spacing w:before="100" w:beforeAutospacing="1" w:after="100" w:afterAutospacing="1"/>
      <w:pBdr>
        <w:top w:val="single" w:color="000000" w:sz="4" w:space="0"/>
        <w:bottom w:val="single" w:color="000000" w:sz="4" w:space="0"/>
      </w:pBdr>
    </w:pPr>
    <w:rPr>
      <w:sz w:val="24"/>
      <w:szCs w:val="24"/>
      <w:lang w:eastAsia="ru-RU"/>
    </w:rPr>
  </w:style>
  <w:style w:type="paragraph" w:styleId="1607" w:customStyle="1">
    <w:name w:val="xl118"/>
    <w:basedOn w:val="901"/>
    <w:pPr>
      <w:spacing w:before="100" w:beforeAutospacing="1" w:after="100" w:afterAutospacing="1"/>
      <w:pBdr>
        <w:top w:val="single" w:color="000000" w:sz="4" w:space="0"/>
        <w:bottom w:val="single" w:color="000000" w:sz="4" w:space="0"/>
        <w:right w:val="single" w:color="000000" w:sz="4" w:space="0"/>
      </w:pBdr>
    </w:pPr>
    <w:rPr>
      <w:sz w:val="24"/>
      <w:szCs w:val="24"/>
      <w:lang w:eastAsia="ru-RU"/>
    </w:rPr>
  </w:style>
  <w:style w:type="paragraph" w:styleId="1608" w:customStyle="1">
    <w:name w:val="xl119"/>
    <w:basedOn w:val="901"/>
    <w:pPr>
      <w:jc w:val="center"/>
      <w:spacing w:before="100" w:beforeAutospacing="1" w:after="100" w:afterAutospacing="1"/>
      <w:shd w:val="clear" w:color="auto" w:fill="ccffff"/>
      <w:pBdr>
        <w:top w:val="single" w:color="000000" w:sz="4" w:space="0"/>
        <w:left w:val="single" w:color="000000" w:sz="4" w:space="0"/>
        <w:right w:val="single" w:color="000000" w:sz="4" w:space="0"/>
      </w:pBdr>
    </w:pPr>
    <w:rPr>
      <w:sz w:val="18"/>
      <w:szCs w:val="18"/>
      <w:lang w:eastAsia="ru-RU"/>
    </w:rPr>
  </w:style>
  <w:style w:type="paragraph" w:styleId="1609" w:customStyle="1">
    <w:name w:val="xl120"/>
    <w:basedOn w:val="901"/>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b/>
      <w:bCs/>
      <w:sz w:val="24"/>
      <w:szCs w:val="24"/>
      <w:u w:val="single"/>
      <w:lang w:eastAsia="ru-RU"/>
    </w:rPr>
  </w:style>
  <w:style w:type="paragraph" w:styleId="1610" w:customStyle="1">
    <w:name w:val="xl121"/>
    <w:basedOn w:val="901"/>
    <w:pPr>
      <w:jc w:val="center"/>
      <w:spacing w:before="100" w:beforeAutospacing="1" w:after="100" w:afterAutospacing="1"/>
      <w:shd w:val="clear" w:color="auto" w:fill="ccffff"/>
      <w:pBdr>
        <w:top w:val="single" w:color="000000" w:sz="4" w:space="0"/>
        <w:bottom w:val="single" w:color="000000" w:sz="4" w:space="0"/>
      </w:pBdr>
    </w:pPr>
    <w:rPr>
      <w:b/>
      <w:bCs/>
      <w:sz w:val="24"/>
      <w:szCs w:val="24"/>
      <w:u w:val="single"/>
      <w:lang w:eastAsia="ru-RU"/>
    </w:rPr>
  </w:style>
  <w:style w:type="paragraph" w:styleId="1611" w:customStyle="1">
    <w:name w:val="xl122"/>
    <w:basedOn w:val="901"/>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u w:val="single"/>
      <w:lang w:eastAsia="ru-RU"/>
    </w:rPr>
  </w:style>
  <w:style w:type="paragraph" w:styleId="1612" w:customStyle="1">
    <w:name w:val="xl124"/>
    <w:basedOn w:val="901"/>
    <w:pPr>
      <w:spacing w:before="100" w:beforeAutospacing="1" w:after="100" w:afterAutospacing="1"/>
      <w:pBdr>
        <w:top w:val="single" w:color="000000" w:sz="4" w:space="0"/>
        <w:left w:val="single" w:color="000000" w:sz="4" w:space="0"/>
        <w:right w:val="single" w:color="000000" w:sz="4" w:space="0"/>
      </w:pBdr>
    </w:pPr>
    <w:rPr>
      <w:b/>
      <w:bCs/>
      <w:sz w:val="24"/>
      <w:szCs w:val="24"/>
      <w:lang w:eastAsia="ru-RU"/>
    </w:rPr>
  </w:style>
  <w:style w:type="paragraph" w:styleId="1613" w:customStyle="1">
    <w:name w:val="xl125"/>
    <w:basedOn w:val="901"/>
    <w:pPr>
      <w:spacing w:before="100" w:beforeAutospacing="1" w:after="100" w:afterAutospacing="1"/>
      <w:pBdr>
        <w:left w:val="single" w:color="000000" w:sz="4" w:space="0"/>
        <w:bottom w:val="single" w:color="000000" w:sz="4" w:space="0"/>
        <w:right w:val="single" w:color="000000" w:sz="4" w:space="0"/>
      </w:pBdr>
    </w:pPr>
    <w:rPr>
      <w:b/>
      <w:bCs/>
      <w:sz w:val="24"/>
      <w:szCs w:val="24"/>
      <w:lang w:eastAsia="ru-RU"/>
    </w:rPr>
  </w:style>
  <w:style w:type="paragraph" w:styleId="1614" w:customStyle="1">
    <w:name w:val="xl126"/>
    <w:basedOn w:val="901"/>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rFonts w:ascii="Tahoma" w:hAnsi="Tahoma" w:cs="Tahoma"/>
      <w:sz w:val="14"/>
      <w:szCs w:val="14"/>
      <w:lang w:eastAsia="ru-RU"/>
    </w:rPr>
  </w:style>
  <w:style w:type="paragraph" w:styleId="1615" w:customStyle="1">
    <w:name w:val="xl127"/>
    <w:basedOn w:val="901"/>
    <w:pPr>
      <w:jc w:val="center"/>
      <w:spacing w:before="100" w:beforeAutospacing="1" w:after="100" w:afterAutospacing="1"/>
      <w:shd w:val="clear" w:color="auto" w:fill="ccffff"/>
      <w:pBdr>
        <w:top w:val="single" w:color="000000" w:sz="4" w:space="0"/>
        <w:bottom w:val="single" w:color="000000" w:sz="4" w:space="0"/>
      </w:pBdr>
    </w:pPr>
    <w:rPr>
      <w:rFonts w:ascii="Tahoma" w:hAnsi="Tahoma" w:cs="Tahoma"/>
      <w:sz w:val="14"/>
      <w:szCs w:val="14"/>
      <w:lang w:eastAsia="ru-RU"/>
    </w:rPr>
  </w:style>
  <w:style w:type="paragraph" w:styleId="1616" w:customStyle="1">
    <w:name w:val="xl128"/>
    <w:basedOn w:val="901"/>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rFonts w:ascii="Tahoma" w:hAnsi="Tahoma" w:cs="Tahoma"/>
      <w:sz w:val="14"/>
      <w:szCs w:val="14"/>
      <w:lang w:eastAsia="ru-RU"/>
    </w:rPr>
  </w:style>
  <w:style w:type="paragraph" w:styleId="1617" w:customStyle="1">
    <w:name w:val="xl129"/>
    <w:basedOn w:val="901"/>
    <w:pPr>
      <w:jc w:val="center"/>
      <w:spacing w:before="100" w:beforeAutospacing="1" w:after="100" w:afterAutospacing="1"/>
      <w:shd w:val="clear" w:color="auto" w:fill="ccffff"/>
      <w:pBdr>
        <w:top w:val="single" w:color="000000" w:sz="6" w:space="0"/>
      </w:pBdr>
    </w:pPr>
    <w:rPr>
      <w:b/>
      <w:bCs/>
      <w:sz w:val="24"/>
      <w:szCs w:val="24"/>
      <w:lang w:eastAsia="ru-RU"/>
    </w:rPr>
  </w:style>
  <w:style w:type="paragraph" w:styleId="1618" w:customStyle="1">
    <w:name w:val="xl130"/>
    <w:basedOn w:val="901"/>
    <w:pPr>
      <w:jc w:val="center"/>
      <w:spacing w:before="100" w:beforeAutospacing="1" w:after="100" w:afterAutospacing="1"/>
      <w:shd w:val="clear" w:color="auto" w:fill="ccffff"/>
    </w:pPr>
    <w:rPr>
      <w:b/>
      <w:bCs/>
      <w:sz w:val="24"/>
      <w:szCs w:val="24"/>
      <w:lang w:eastAsia="ru-RU"/>
    </w:rPr>
  </w:style>
  <w:style w:type="paragraph" w:styleId="1619" w:customStyle="1">
    <w:name w:val="xl131"/>
    <w:basedOn w:val="901"/>
    <w:pPr>
      <w:spacing w:before="100" w:beforeAutospacing="1" w:after="100" w:afterAutospacing="1"/>
      <w:shd w:val="clear" w:color="auto" w:fill="ccffff"/>
      <w:pBdr>
        <w:top w:val="single" w:color="000000" w:sz="6" w:space="0"/>
        <w:right w:val="single" w:color="000000" w:sz="4" w:space="0"/>
      </w:pBdr>
    </w:pPr>
    <w:rPr>
      <w:b/>
      <w:bCs/>
      <w:sz w:val="24"/>
      <w:szCs w:val="24"/>
      <w:lang w:eastAsia="ru-RU"/>
    </w:rPr>
  </w:style>
  <w:style w:type="paragraph" w:styleId="1620" w:customStyle="1">
    <w:name w:val="xl132"/>
    <w:basedOn w:val="901"/>
    <w:pPr>
      <w:spacing w:before="100" w:beforeAutospacing="1" w:after="100" w:afterAutospacing="1"/>
      <w:shd w:val="clear" w:color="auto" w:fill="ccffff"/>
      <w:pBdr>
        <w:right w:val="single" w:color="000000" w:sz="4" w:space="0"/>
      </w:pBdr>
    </w:pPr>
    <w:rPr>
      <w:b/>
      <w:bCs/>
      <w:sz w:val="24"/>
      <w:szCs w:val="24"/>
      <w:lang w:eastAsia="ru-RU"/>
    </w:rPr>
  </w:style>
  <w:style w:type="paragraph" w:styleId="1621" w:customStyle="1">
    <w:name w:val="xl133"/>
    <w:basedOn w:val="901"/>
    <w:pPr>
      <w:spacing w:before="100" w:beforeAutospacing="1" w:after="100" w:afterAutospacing="1"/>
      <w:shd w:val="clear" w:color="auto" w:fill="ccffff"/>
      <w:pBdr>
        <w:bottom w:val="single" w:color="000000" w:sz="4" w:space="0"/>
      </w:pBdr>
    </w:pPr>
    <w:rPr>
      <w:sz w:val="18"/>
      <w:szCs w:val="18"/>
      <w:lang w:eastAsia="ru-RU"/>
    </w:rPr>
  </w:style>
  <w:style w:type="paragraph" w:styleId="1622" w:customStyle="1">
    <w:name w:val="xl134"/>
    <w:basedOn w:val="901"/>
    <w:pPr>
      <w:spacing w:before="100" w:beforeAutospacing="1" w:after="100" w:afterAutospacing="1"/>
      <w:shd w:val="clear" w:color="auto" w:fill="ccffff"/>
      <w:pBdr>
        <w:bottom w:val="single" w:color="000000" w:sz="4" w:space="0"/>
        <w:right w:val="single" w:color="000000" w:sz="4" w:space="0"/>
      </w:pBdr>
    </w:pPr>
    <w:rPr>
      <w:sz w:val="18"/>
      <w:szCs w:val="18"/>
      <w:lang w:eastAsia="ru-RU"/>
    </w:rPr>
  </w:style>
  <w:style w:type="paragraph" w:styleId="1623" w:customStyle="1">
    <w:name w:val="xl135"/>
    <w:basedOn w:val="901"/>
    <w:pPr>
      <w:spacing w:before="100" w:beforeAutospacing="1" w:after="100" w:afterAutospacing="1"/>
      <w:pBdr>
        <w:top w:val="single" w:color="000000" w:sz="4" w:space="0"/>
        <w:left w:val="single" w:color="000000" w:sz="4" w:space="0"/>
        <w:bottom w:val="single" w:color="000000" w:sz="4" w:space="0"/>
      </w:pBdr>
    </w:pPr>
    <w:rPr>
      <w:sz w:val="24"/>
      <w:szCs w:val="24"/>
      <w:lang w:eastAsia="ru-RU"/>
    </w:rPr>
  </w:style>
  <w:style w:type="paragraph" w:styleId="1624" w:customStyle="1">
    <w:name w:val="xl136"/>
    <w:basedOn w:val="901"/>
    <w:pPr>
      <w:spacing w:before="100" w:beforeAutospacing="1" w:after="100" w:afterAutospacing="1"/>
      <w:pBdr>
        <w:top w:val="single" w:color="000000" w:sz="4" w:space="0"/>
        <w:bottom w:val="single" w:color="000000" w:sz="4" w:space="0"/>
      </w:pBdr>
    </w:pPr>
    <w:rPr>
      <w:sz w:val="24"/>
      <w:szCs w:val="24"/>
      <w:lang w:eastAsia="ru-RU"/>
    </w:rPr>
  </w:style>
  <w:style w:type="paragraph" w:styleId="1625" w:customStyle="1">
    <w:name w:val="xl137"/>
    <w:basedOn w:val="901"/>
    <w:pPr>
      <w:spacing w:before="100" w:beforeAutospacing="1" w:after="100" w:afterAutospacing="1"/>
      <w:pBdr>
        <w:top w:val="single" w:color="000000" w:sz="4" w:space="0"/>
        <w:bottom w:val="single" w:color="000000" w:sz="4" w:space="0"/>
        <w:right w:val="single" w:color="000000" w:sz="4" w:space="0"/>
      </w:pBdr>
    </w:pPr>
    <w:rPr>
      <w:sz w:val="24"/>
      <w:szCs w:val="24"/>
      <w:lang w:eastAsia="ru-RU"/>
    </w:rPr>
  </w:style>
  <w:style w:type="paragraph" w:styleId="1626" w:customStyle="1">
    <w:name w:val="xl138"/>
    <w:basedOn w:val="901"/>
    <w:pPr>
      <w:spacing w:before="100" w:beforeAutospacing="1" w:after="100" w:afterAutospacing="1"/>
      <w:pBdr>
        <w:top w:val="single" w:color="000000" w:sz="4" w:space="0"/>
        <w:left w:val="single" w:color="000000" w:sz="4" w:space="0"/>
        <w:right w:val="single" w:color="000000" w:sz="4" w:space="0"/>
      </w:pBdr>
    </w:pPr>
    <w:rPr>
      <w:b/>
      <w:bCs/>
      <w:sz w:val="24"/>
      <w:szCs w:val="24"/>
      <w:lang w:eastAsia="ru-RU"/>
    </w:rPr>
  </w:style>
  <w:style w:type="paragraph" w:styleId="1627" w:customStyle="1">
    <w:name w:val="xl139"/>
    <w:basedOn w:val="901"/>
    <w:pPr>
      <w:spacing w:before="100" w:beforeAutospacing="1" w:after="100" w:afterAutospacing="1"/>
      <w:shd w:val="clear" w:color="auto" w:fill="ccffff"/>
      <w:pBdr>
        <w:top w:val="single" w:color="000000" w:sz="4" w:space="0"/>
      </w:pBdr>
    </w:pPr>
    <w:rPr>
      <w:sz w:val="18"/>
      <w:szCs w:val="18"/>
      <w:lang w:eastAsia="ru-RU"/>
    </w:rPr>
  </w:style>
  <w:style w:type="paragraph" w:styleId="1628" w:customStyle="1">
    <w:name w:val="xl140"/>
    <w:basedOn w:val="901"/>
    <w:pPr>
      <w:spacing w:before="100" w:beforeAutospacing="1" w:after="100" w:afterAutospacing="1"/>
      <w:shd w:val="clear" w:color="auto" w:fill="ccffff"/>
      <w:pBdr>
        <w:top w:val="single" w:color="000000" w:sz="4" w:space="0"/>
        <w:right w:val="single" w:color="000000" w:sz="4" w:space="0"/>
      </w:pBdr>
    </w:pPr>
    <w:rPr>
      <w:sz w:val="18"/>
      <w:szCs w:val="18"/>
      <w:lang w:eastAsia="ru-RU"/>
    </w:rPr>
  </w:style>
  <w:style w:type="paragraph" w:styleId="1629" w:customStyle="1">
    <w:name w:val="xl141"/>
    <w:basedOn w:val="901"/>
    <w:pPr>
      <w:spacing w:before="100" w:beforeAutospacing="1" w:after="100" w:afterAutospacing="1"/>
      <w:shd w:val="clear" w:color="auto" w:fill="ccffcc"/>
      <w:pBdr>
        <w:top w:val="single" w:color="000000" w:sz="4" w:space="0"/>
        <w:bottom w:val="single" w:color="000000" w:sz="4" w:space="0"/>
      </w:pBdr>
    </w:pPr>
    <w:rPr>
      <w:b/>
      <w:bCs/>
      <w:sz w:val="24"/>
      <w:szCs w:val="24"/>
      <w:lang w:eastAsia="ru-RU"/>
    </w:rPr>
  </w:style>
  <w:style w:type="paragraph" w:styleId="1630" w:customStyle="1">
    <w:name w:val="xl142"/>
    <w:basedOn w:val="901"/>
    <w:pPr>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631" w:customStyle="1">
    <w:name w:val="xl143"/>
    <w:basedOn w:val="901"/>
    <w:pPr>
      <w:spacing w:before="100" w:beforeAutospacing="1" w:after="100" w:afterAutospacing="1"/>
      <w:pBdr>
        <w:bottom w:val="single" w:color="000000" w:sz="4" w:space="0"/>
      </w:pBdr>
    </w:pPr>
    <w:rPr>
      <w:sz w:val="24"/>
      <w:szCs w:val="24"/>
      <w:lang w:eastAsia="ru-RU"/>
    </w:rPr>
  </w:style>
  <w:style w:type="paragraph" w:styleId="1632" w:customStyle="1">
    <w:name w:val="xl144"/>
    <w:basedOn w:val="901"/>
    <w:pPr>
      <w:spacing w:before="100" w:beforeAutospacing="1" w:after="100" w:afterAutospacing="1"/>
      <w:pBdr>
        <w:bottom w:val="single" w:color="000000" w:sz="4" w:space="0"/>
      </w:pBdr>
    </w:pPr>
    <w:rPr>
      <w:sz w:val="24"/>
      <w:szCs w:val="24"/>
      <w:lang w:eastAsia="ru-RU"/>
    </w:rPr>
  </w:style>
  <w:style w:type="character" w:styleId="1633" w:customStyle="1">
    <w:name w:val="left1"/>
    <w:basedOn w:val="911"/>
  </w:style>
  <w:style w:type="character" w:styleId="1634" w:customStyle="1">
    <w:name w:val="right1"/>
    <w:basedOn w:val="911"/>
  </w:style>
  <w:style w:type="paragraph" w:styleId="1635" w:customStyle="1">
    <w:name w:val="Prilozh_Number"/>
    <w:basedOn w:val="901"/>
    <w:pPr>
      <w:ind w:left="5387"/>
      <w:jc w:val="both"/>
      <w:pageBreakBefore/>
    </w:pPr>
    <w:rPr>
      <w:rFonts w:ascii="Arial" w:hAnsi="Arial"/>
      <w:b/>
      <w:lang w:eastAsia="ru-RU"/>
    </w:rPr>
  </w:style>
  <w:style w:type="paragraph" w:styleId="1636" w:customStyle="1">
    <w:name w:val="Prilozh_kDogovoru"/>
    <w:basedOn w:val="1635"/>
    <w:pPr>
      <w:pageBreakBefore w:val="0"/>
    </w:pPr>
    <w:rPr>
      <w:b w:val="0"/>
    </w:rPr>
  </w:style>
  <w:style w:type="paragraph" w:styleId="1637" w:customStyle="1">
    <w:name w:val="Prilozh_Name"/>
    <w:basedOn w:val="901"/>
    <w:pPr>
      <w:jc w:val="center"/>
      <w:spacing w:before="500" w:after="160"/>
    </w:pPr>
    <w:rPr>
      <w:rFonts w:ascii="Arial" w:hAnsi="Arial"/>
      <w:b/>
      <w:sz w:val="24"/>
      <w:lang w:eastAsia="ru-RU"/>
    </w:rPr>
  </w:style>
  <w:style w:type="paragraph" w:styleId="1638" w:customStyle="1">
    <w:name w:val="Table_Opisanije"/>
    <w:basedOn w:val="901"/>
    <w:pPr>
      <w:jc w:val="both"/>
      <w:spacing w:before="100" w:after="140"/>
    </w:pPr>
    <w:rPr>
      <w:rFonts w:ascii="Verdana" w:hAnsi="Verdana"/>
      <w:b/>
      <w:i/>
      <w:szCs w:val="24"/>
      <w:lang w:eastAsia="ru-RU"/>
    </w:rPr>
  </w:style>
  <w:style w:type="paragraph" w:styleId="1639" w:customStyle="1">
    <w:name w:val="Знак Знак Знак Знак1"/>
    <w:basedOn w:val="901"/>
    <w:pPr>
      <w:spacing w:after="160" w:line="240" w:lineRule="exact"/>
    </w:pPr>
    <w:rPr>
      <w:rFonts w:ascii="Verdana" w:hAnsi="Verdana" w:eastAsia="MS Mincho"/>
      <w:color w:val="000000"/>
      <w:sz w:val="24"/>
      <w:szCs w:val="24"/>
      <w:lang w:val="en-US" w:eastAsia="en-US"/>
    </w:rPr>
  </w:style>
  <w:style w:type="paragraph" w:styleId="1640" w:customStyle="1">
    <w:name w:val="Знак11"/>
    <w:basedOn w:val="901"/>
    <w:pPr>
      <w:spacing w:before="100" w:beforeAutospacing="1" w:after="100" w:afterAutospacing="1"/>
    </w:pPr>
    <w:rPr>
      <w:rFonts w:ascii="Tahoma" w:hAnsi="Tahoma" w:eastAsia="MS Mincho"/>
      <w:lang w:val="en-US" w:eastAsia="en-US"/>
    </w:rPr>
  </w:style>
  <w:style w:type="character" w:styleId="1641" w:customStyle="1">
    <w:name w:val="Знак Знак Знак"/>
    <w:rPr>
      <w:sz w:val="24"/>
      <w:lang w:val="ru-RU" w:eastAsia="ru-RU" w:bidi="ar-SA"/>
    </w:rPr>
  </w:style>
  <w:style w:type="paragraph" w:styleId="1642" w:customStyle="1">
    <w:name w:val="Знак2"/>
    <w:basedOn w:val="901"/>
    <w:pPr>
      <w:jc w:val="right"/>
      <w:spacing w:after="160" w:line="240" w:lineRule="exact"/>
      <w:widowControl w:val="off"/>
    </w:pPr>
    <w:rPr>
      <w:lang w:val="en-GB" w:eastAsia="en-US"/>
    </w:rPr>
  </w:style>
  <w:style w:type="paragraph" w:styleId="1643" w:customStyle="1">
    <w:name w:val="Знак Знак Знак Знак"/>
    <w:basedOn w:val="901"/>
    <w:pPr>
      <w:spacing w:after="160" w:line="240" w:lineRule="exact"/>
    </w:pPr>
    <w:rPr>
      <w:rFonts w:ascii="Verdana" w:hAnsi="Verdana"/>
      <w:color w:val="000000"/>
      <w:sz w:val="24"/>
      <w:szCs w:val="24"/>
      <w:lang w:val="en-US" w:eastAsia="en-US"/>
    </w:rPr>
  </w:style>
  <w:style w:type="paragraph" w:styleId="1644" w:customStyle="1">
    <w:name w:val="Знак1"/>
    <w:basedOn w:val="901"/>
    <w:pPr>
      <w:jc w:val="right"/>
      <w:spacing w:after="160" w:line="240" w:lineRule="exact"/>
      <w:widowControl w:val="off"/>
    </w:pPr>
    <w:rPr>
      <w:lang w:val="en-GB" w:eastAsia="en-US"/>
    </w:rPr>
  </w:style>
  <w:style w:type="paragraph" w:styleId="1645" w:customStyle="1">
    <w:name w:val="Знак Знак Знак2 Знак Знак Знак Знак"/>
    <w:basedOn w:val="901"/>
    <w:pPr>
      <w:jc w:val="right"/>
      <w:spacing w:after="160" w:line="240" w:lineRule="exact"/>
      <w:widowControl w:val="off"/>
    </w:pPr>
    <w:rPr>
      <w:lang w:val="en-GB" w:eastAsia="en-US"/>
    </w:rPr>
  </w:style>
  <w:style w:type="character" w:styleId="1646" w:customStyle="1">
    <w:name w:val="Знак Знак20"/>
    <w:rPr>
      <w:rFonts w:ascii="Times New Roman" w:hAnsi="Times New Roman" w:eastAsia="Times New Roman" w:cs="Times New Roman"/>
      <w:sz w:val="24"/>
      <w:szCs w:val="20"/>
      <w:lang w:eastAsia="ru-RU"/>
    </w:rPr>
  </w:style>
  <w:style w:type="character" w:styleId="1647" w:customStyle="1">
    <w:name w:val="Знак3 Знак Знак"/>
    <w:rPr>
      <w:sz w:val="24"/>
      <w:lang w:val="ru-RU" w:eastAsia="ru-RU" w:bidi="ar-SA"/>
    </w:rPr>
  </w:style>
  <w:style w:type="paragraph" w:styleId="1648">
    <w:name w:val="toc 2"/>
    <w:basedOn w:val="901"/>
    <w:next w:val="901"/>
    <w:uiPriority w:val="39"/>
    <w:pPr>
      <w:ind w:left="357"/>
      <w:spacing w:before="60" w:after="40"/>
      <w:tabs>
        <w:tab w:val="left" w:pos="960" w:leader="none"/>
        <w:tab w:val="right" w:pos="9720" w:leader="dot"/>
      </w:tabs>
    </w:pPr>
    <w:rPr>
      <w:rFonts w:ascii="Arial" w:hAnsi="Arial" w:cs="Arial"/>
      <w:b/>
      <w:bCs/>
      <w:caps/>
      <w:sz w:val="22"/>
      <w:szCs w:val="22"/>
      <w:lang w:eastAsia="ru-RU"/>
    </w:rPr>
  </w:style>
  <w:style w:type="character" w:styleId="1649">
    <w:name w:val="annotation reference"/>
    <w:rPr>
      <w:sz w:val="16"/>
      <w:szCs w:val="16"/>
    </w:rPr>
  </w:style>
  <w:style w:type="character" w:styleId="1650">
    <w:name w:val="footnote reference"/>
    <w:uiPriority w:val="99"/>
    <w:rPr>
      <w:vertAlign w:val="superscript"/>
    </w:rPr>
  </w:style>
  <w:style w:type="character" w:styleId="1651" w:customStyle="1">
    <w:name w:val="Знак Знак Знак1"/>
    <w:rPr>
      <w:sz w:val="24"/>
      <w:lang w:val="ru-RU" w:eastAsia="ru-RU" w:bidi="ar-SA"/>
    </w:rPr>
  </w:style>
  <w:style w:type="character" w:styleId="1652" w:customStyle="1">
    <w:name w:val="iceouttxt5"/>
    <w:rPr>
      <w:rFonts w:hint="default" w:ascii="Arial" w:hAnsi="Arial" w:cs="Arial"/>
      <w:color w:val="666666"/>
      <w:sz w:val="17"/>
      <w:szCs w:val="17"/>
    </w:rPr>
  </w:style>
  <w:style w:type="paragraph" w:styleId="1653" w:customStyle="1">
    <w:name w:val="Без интервала1"/>
    <w:link w:val="1674"/>
    <w:pPr>
      <w:jc w:val="both"/>
    </w:pPr>
    <w:rPr>
      <w:sz w:val="24"/>
      <w:szCs w:val="24"/>
    </w:rPr>
  </w:style>
  <w:style w:type="paragraph" w:styleId="1654" w:customStyle="1">
    <w:name w:val="font6"/>
    <w:basedOn w:val="901"/>
    <w:pPr>
      <w:spacing w:before="100" w:beforeAutospacing="1" w:after="100" w:afterAutospacing="1"/>
    </w:pPr>
    <w:rPr>
      <w:color w:val="000000"/>
      <w:sz w:val="18"/>
      <w:szCs w:val="18"/>
      <w:lang w:eastAsia="ru-RU"/>
    </w:rPr>
  </w:style>
  <w:style w:type="paragraph" w:styleId="1655" w:customStyle="1">
    <w:name w:val="Text body"/>
    <w:basedOn w:val="901"/>
    <w:pPr>
      <w:spacing w:after="120"/>
      <w:widowControl w:val="off"/>
    </w:pPr>
    <w:rPr>
      <w:rFonts w:ascii="Arial" w:hAnsi="Arial" w:eastAsia="SimSun" w:cs="Mangal"/>
      <w:sz w:val="24"/>
      <w:szCs w:val="24"/>
      <w:lang w:eastAsia="zh-CN" w:bidi="hi-IN"/>
    </w:rPr>
  </w:style>
  <w:style w:type="paragraph" w:styleId="1656" w:customStyle="1">
    <w:name w:val="Знак Знак Знак Знак Знак Знак Знак Знак"/>
    <w:basedOn w:val="901"/>
    <w:pPr>
      <w:spacing w:after="160" w:line="240" w:lineRule="exact"/>
      <w:tabs>
        <w:tab w:val="num" w:pos="360" w:leader="none"/>
      </w:tabs>
    </w:pPr>
    <w:rPr>
      <w:rFonts w:ascii="Verdana" w:hAnsi="Verdana" w:cs="Verdana"/>
      <w:lang w:val="en-US" w:eastAsia="en-US"/>
    </w:rPr>
  </w:style>
  <w:style w:type="character" w:styleId="1657" w:customStyle="1">
    <w:name w:val="Знак Знак16"/>
    <w:rPr>
      <w:lang w:val="ru-RU" w:eastAsia="ar-SA" w:bidi="ar-SA"/>
    </w:rPr>
  </w:style>
  <w:style w:type="character" w:styleId="1658" w:customStyle="1">
    <w:name w:val="Знак Знак12"/>
    <w:rPr>
      <w:b/>
      <w:i/>
      <w:sz w:val="22"/>
      <w:szCs w:val="24"/>
      <w:lang w:val="ru-RU" w:eastAsia="ru-RU" w:bidi="ar-SA"/>
    </w:rPr>
  </w:style>
  <w:style w:type="character" w:styleId="1659" w:customStyle="1">
    <w:name w:val="Знак Знак15"/>
    <w:rPr>
      <w:sz w:val="16"/>
      <w:szCs w:val="16"/>
    </w:rPr>
  </w:style>
  <w:style w:type="character" w:styleId="1660" w:customStyle="1">
    <w:name w:val="Знак Знак13"/>
    <w:rPr>
      <w:rFonts w:ascii="Arial" w:hAnsi="Arial"/>
      <w:b/>
      <w:sz w:val="32"/>
    </w:rPr>
  </w:style>
  <w:style w:type="character" w:styleId="1661" w:customStyle="1">
    <w:name w:val="Знак Знак11"/>
    <w:rPr>
      <w:rFonts w:ascii="Arial" w:hAnsi="Arial"/>
      <w:sz w:val="24"/>
    </w:rPr>
  </w:style>
  <w:style w:type="character" w:styleId="1662" w:customStyle="1">
    <w:name w:val="Знак Знак10"/>
    <w:rPr>
      <w:b/>
      <w:i/>
      <w:sz w:val="22"/>
      <w:szCs w:val="24"/>
    </w:rPr>
  </w:style>
  <w:style w:type="paragraph" w:styleId="1663" w:customStyle="1">
    <w:name w:val="Абзац списка2"/>
    <w:basedOn w:val="901"/>
    <w:pPr>
      <w:contextualSpacing/>
      <w:ind w:left="720"/>
    </w:pPr>
    <w:rPr>
      <w:sz w:val="24"/>
      <w:szCs w:val="24"/>
      <w:lang w:eastAsia="ru-RU"/>
    </w:rPr>
  </w:style>
  <w:style w:type="paragraph" w:styleId="1664" w:customStyle="1">
    <w:name w:val="msonormalcxspmiddle"/>
    <w:basedOn w:val="901"/>
    <w:pPr>
      <w:spacing w:before="100" w:beforeAutospacing="1" w:after="100" w:afterAutospacing="1"/>
    </w:pPr>
    <w:rPr>
      <w:sz w:val="24"/>
      <w:szCs w:val="24"/>
      <w:lang w:eastAsia="ru-RU"/>
    </w:rPr>
  </w:style>
  <w:style w:type="paragraph" w:styleId="1665" w:customStyle="1">
    <w:name w:val="Стиль Без интервала + (латиница) Times New Roman 10 пт полужирный"/>
    <w:basedOn w:val="1211"/>
    <w:link w:val="1666"/>
    <w:rPr>
      <w:b/>
      <w:bCs/>
    </w:rPr>
  </w:style>
  <w:style w:type="character" w:styleId="1666" w:customStyle="1">
    <w:name w:val="Стиль Без интервала + (латиница) Times New Roman 10 пт полужирный Знак"/>
    <w:link w:val="1665"/>
    <w:rPr>
      <w:rFonts w:ascii="Calibri" w:hAnsi="Calibri" w:eastAsia="Calibri"/>
      <w:b/>
      <w:bCs/>
      <w:sz w:val="22"/>
      <w:szCs w:val="22"/>
      <w:lang w:val="ru-RU" w:eastAsia="ar-SA" w:bidi="ar-SA"/>
    </w:rPr>
  </w:style>
  <w:style w:type="paragraph" w:styleId="1667" w:customStyle="1">
    <w:name w:val="Стиль9"/>
    <w:basedOn w:val="901"/>
    <w:pPr>
      <w:jc w:val="both"/>
      <w:spacing w:line="360" w:lineRule="atLeast"/>
    </w:pPr>
    <w:rPr>
      <w:color w:val="000000"/>
    </w:rPr>
  </w:style>
  <w:style w:type="character" w:styleId="1668" w:customStyle="1">
    <w:name w:val="Заголовок 5 Знак1"/>
    <w:rPr>
      <w:b/>
      <w:bCs/>
      <w:i/>
      <w:iCs/>
      <w:sz w:val="26"/>
      <w:szCs w:val="26"/>
      <w:lang w:val="ru-RU" w:eastAsia="ar-SA" w:bidi="ar-SA"/>
    </w:rPr>
  </w:style>
  <w:style w:type="character" w:styleId="1669" w:customStyle="1">
    <w:name w:val="Заголовок 7 Знак1"/>
    <w:rPr>
      <w:sz w:val="24"/>
      <w:szCs w:val="24"/>
      <w:lang w:val="ru-RU" w:eastAsia="ar-SA" w:bidi="ar-SA"/>
    </w:rPr>
  </w:style>
  <w:style w:type="character" w:styleId="1670" w:customStyle="1">
    <w:name w:val="Текст выноски Знак1"/>
    <w:link w:val="1210"/>
    <w:rPr>
      <w:rFonts w:ascii="Tahoma" w:hAnsi="Tahoma" w:cs="Tahoma"/>
      <w:sz w:val="16"/>
      <w:szCs w:val="16"/>
      <w:lang w:eastAsia="ar-SA"/>
    </w:rPr>
  </w:style>
  <w:style w:type="character" w:styleId="1671" w:customStyle="1">
    <w:name w:val="Дата Знак1"/>
    <w:rPr>
      <w:sz w:val="24"/>
      <w:szCs w:val="24"/>
      <w:lang w:val="ru-RU" w:eastAsia="ru-RU" w:bidi="ar-SA"/>
    </w:rPr>
  </w:style>
  <w:style w:type="character" w:styleId="1672" w:customStyle="1">
    <w:name w:val="Текст Знак1"/>
    <w:rPr>
      <w:rFonts w:ascii="Courier New" w:hAnsi="Courier New" w:cs="Courier New"/>
    </w:rPr>
  </w:style>
  <w:style w:type="character" w:styleId="1673" w:customStyle="1">
    <w:name w:val="Текст примечания Знак1"/>
    <w:uiPriority w:val="99"/>
  </w:style>
  <w:style w:type="character" w:styleId="1674" w:customStyle="1">
    <w:name w:val="No Spacing Char"/>
    <w:link w:val="1653"/>
    <w:rPr>
      <w:sz w:val="24"/>
      <w:szCs w:val="24"/>
      <w:lang w:bidi="ar-SA"/>
    </w:rPr>
  </w:style>
  <w:style w:type="character" w:styleId="1675" w:customStyle="1">
    <w:name w:val="Çàãîëîâîê Знак1"/>
    <w:rPr>
      <w:b/>
      <w:bCs/>
      <w:sz w:val="28"/>
      <w:szCs w:val="24"/>
      <w:lang w:val="ru-RU" w:eastAsia="ru-RU" w:bidi="ar-SA"/>
    </w:rPr>
  </w:style>
  <w:style w:type="paragraph" w:styleId="1676" w:customStyle="1">
    <w:name w:val="Основной текст7"/>
    <w:basedOn w:val="901"/>
    <w:pPr>
      <w:jc w:val="center"/>
      <w:spacing w:before="6660" w:line="254" w:lineRule="exact"/>
      <w:shd w:val="clear" w:color="auto" w:fill="ffffff"/>
    </w:pPr>
    <w:rPr>
      <w:rFonts w:eastAsia="Arial Unicode MS"/>
      <w:sz w:val="21"/>
      <w:szCs w:val="21"/>
    </w:rPr>
  </w:style>
  <w:style w:type="paragraph" w:styleId="1677" w:customStyle="1">
    <w:name w:val="Знак Знак9"/>
    <w:basedOn w:val="901"/>
    <w:pPr>
      <w:jc w:val="right"/>
      <w:spacing w:after="160" w:line="240" w:lineRule="exact"/>
      <w:widowControl w:val="off"/>
    </w:pPr>
    <w:rPr>
      <w:rFonts w:ascii="Arial" w:hAnsi="Arial" w:cs="Arial"/>
      <w:lang w:val="en-GB" w:eastAsia="en-US"/>
    </w:rPr>
  </w:style>
  <w:style w:type="character" w:styleId="1678" w:customStyle="1">
    <w:name w:val="Heading 1 Char"/>
    <w:uiPriority w:val="9"/>
    <w:rPr>
      <w:rFonts w:ascii="Times New Roman" w:hAnsi="Times New Roman"/>
      <w:b/>
      <w:sz w:val="20"/>
      <w:lang w:eastAsia="ru-RU"/>
    </w:rPr>
  </w:style>
  <w:style w:type="character" w:styleId="1679" w:customStyle="1">
    <w:name w:val="Heading 2 Char"/>
    <w:uiPriority w:val="9"/>
    <w:rPr>
      <w:rFonts w:ascii="Times New Roman" w:hAnsi="Times New Roman"/>
      <w:b/>
      <w:sz w:val="20"/>
    </w:rPr>
  </w:style>
  <w:style w:type="character" w:styleId="1680" w:customStyle="1">
    <w:name w:val="Heading 3 Char"/>
    <w:uiPriority w:val="9"/>
    <w:rPr>
      <w:rFonts w:ascii="Arial" w:hAnsi="Arial" w:eastAsia="Calibri"/>
      <w:b/>
      <w:sz w:val="24"/>
      <w:lang w:val="ru-RU" w:eastAsia="ru-RU" w:bidi="ar-SA"/>
    </w:rPr>
  </w:style>
  <w:style w:type="character" w:styleId="1681" w:customStyle="1">
    <w:name w:val="Heading 4 Char"/>
    <w:uiPriority w:val="9"/>
    <w:rPr>
      <w:rFonts w:ascii="Arial" w:hAnsi="Arial" w:eastAsia="Calibri"/>
      <w:sz w:val="24"/>
      <w:lang w:val="ru-RU" w:eastAsia="ru-RU" w:bidi="ar-SA"/>
    </w:rPr>
  </w:style>
  <w:style w:type="character" w:styleId="1682" w:customStyle="1">
    <w:name w:val="Heading 5 Char"/>
    <w:uiPriority w:val="9"/>
    <w:rPr>
      <w:rFonts w:eastAsia="Calibri"/>
      <w:lang w:val="ru-RU" w:eastAsia="ru-RU" w:bidi="ar-SA"/>
    </w:rPr>
  </w:style>
  <w:style w:type="character" w:styleId="1683" w:customStyle="1">
    <w:name w:val="Heading 6 Char"/>
    <w:uiPriority w:val="9"/>
    <w:rPr>
      <w:rFonts w:eastAsia="Calibri"/>
      <w:i/>
      <w:lang w:val="ru-RU" w:eastAsia="ru-RU" w:bidi="ar-SA"/>
    </w:rPr>
  </w:style>
  <w:style w:type="character" w:styleId="1684" w:customStyle="1">
    <w:name w:val="Heading 9 Char"/>
    <w:uiPriority w:val="9"/>
    <w:rPr>
      <w:rFonts w:ascii="Arial" w:hAnsi="Arial" w:eastAsia="Calibri"/>
      <w:b/>
      <w:i/>
      <w:sz w:val="18"/>
      <w:lang w:val="ru-RU" w:eastAsia="ru-RU" w:bidi="ar-SA"/>
    </w:rPr>
  </w:style>
  <w:style w:type="character" w:styleId="1685" w:customStyle="1">
    <w:name w:val="Footnote Text Char"/>
    <w:uiPriority w:val="99"/>
    <w:rPr>
      <w:rFonts w:ascii="Times New Roman" w:hAnsi="Times New Roman" w:cs="Times New Roman"/>
      <w:sz w:val="20"/>
      <w:szCs w:val="20"/>
      <w:lang w:eastAsia="ru-RU"/>
    </w:rPr>
  </w:style>
  <w:style w:type="character" w:styleId="1686" w:customStyle="1">
    <w:name w:val="Footer Char"/>
    <w:uiPriority w:val="99"/>
    <w:rPr>
      <w:rFonts w:ascii="Times New Roman" w:hAnsi="Times New Roman" w:cs="Times New Roman"/>
      <w:sz w:val="20"/>
      <w:szCs w:val="20"/>
      <w:lang w:eastAsia="ru-RU"/>
    </w:rPr>
  </w:style>
  <w:style w:type="character" w:styleId="1687" w:customStyle="1">
    <w:name w:val="Comment Text Char"/>
    <w:rPr>
      <w:rFonts w:ascii="Times New Roman" w:hAnsi="Times New Roman"/>
      <w:sz w:val="20"/>
      <w:lang w:eastAsia="ru-RU"/>
    </w:rPr>
  </w:style>
  <w:style w:type="character" w:styleId="1688" w:customStyle="1">
    <w:name w:val="Body Text Char"/>
    <w:rPr>
      <w:rFonts w:ascii="Times New Roman" w:hAnsi="Times New Roman" w:cs="Times New Roman"/>
      <w:sz w:val="20"/>
      <w:szCs w:val="20"/>
      <w:lang w:eastAsia="ru-RU"/>
    </w:rPr>
  </w:style>
  <w:style w:type="character" w:styleId="1689" w:customStyle="1">
    <w:name w:val="Body Text Indent Char"/>
    <w:rPr>
      <w:rFonts w:ascii="Times New Roman" w:hAnsi="Times New Roman" w:cs="Times New Roman"/>
      <w:sz w:val="20"/>
      <w:szCs w:val="20"/>
      <w:lang w:eastAsia="ru-RU"/>
    </w:rPr>
  </w:style>
  <w:style w:type="character" w:styleId="1690" w:customStyle="1">
    <w:name w:val="Subtitle Char"/>
    <w:uiPriority w:val="11"/>
    <w:rPr>
      <w:rFonts w:ascii="Times New Roman" w:hAnsi="Times New Roman" w:cs="Times New Roman"/>
      <w:color w:val="000000"/>
      <w:spacing w:val="-2"/>
      <w:sz w:val="20"/>
      <w:szCs w:val="20"/>
      <w:lang w:eastAsia="ru-RU"/>
    </w:rPr>
  </w:style>
  <w:style w:type="character" w:styleId="1691" w:customStyle="1">
    <w:name w:val="Note Heading Char"/>
    <w:rPr>
      <w:rFonts w:ascii="Times New Roman" w:hAnsi="Times New Roman" w:cs="Times New Roman"/>
      <w:sz w:val="24"/>
      <w:szCs w:val="24"/>
      <w:lang w:eastAsia="ru-RU"/>
    </w:rPr>
  </w:style>
  <w:style w:type="character" w:styleId="1692" w:customStyle="1">
    <w:name w:val="Comment Subject Char"/>
    <w:rPr>
      <w:rFonts w:ascii="Times New Roman" w:hAnsi="Times New Roman" w:cs="Times New Roman"/>
      <w:b/>
      <w:bCs/>
      <w:sz w:val="20"/>
      <w:szCs w:val="20"/>
      <w:lang w:eastAsia="ru-RU"/>
    </w:rPr>
  </w:style>
  <w:style w:type="paragraph" w:styleId="1693" w:customStyle="1">
    <w:name w:val="List Paragraph1"/>
    <w:basedOn w:val="901"/>
    <w:pPr>
      <w:ind w:left="720"/>
    </w:pPr>
  </w:style>
  <w:style w:type="paragraph" w:styleId="1694" w:customStyle="1">
    <w:name w:val="No Spacing1"/>
    <w:pPr>
      <w:jc w:val="both"/>
    </w:pPr>
    <w:rPr>
      <w:rFonts w:eastAsia="Calibri"/>
      <w:sz w:val="24"/>
      <w:szCs w:val="24"/>
    </w:rPr>
  </w:style>
  <w:style w:type="character" w:styleId="1695" w:customStyle="1">
    <w:name w:val="HTML Preformatted Char"/>
    <w:rPr>
      <w:rFonts w:ascii="Courier New" w:hAnsi="Courier New"/>
      <w:sz w:val="20"/>
      <w:lang w:eastAsia="ru-RU"/>
    </w:rPr>
  </w:style>
  <w:style w:type="character" w:styleId="1696" w:customStyle="1">
    <w:name w:val="Body Text Indent 3 Char"/>
    <w:rPr>
      <w:rFonts w:ascii="Times New Roman" w:hAnsi="Times New Roman"/>
      <w:sz w:val="20"/>
      <w:lang w:eastAsia="ru-RU"/>
    </w:rPr>
  </w:style>
  <w:style w:type="character" w:styleId="1697" w:customStyle="1">
    <w:name w:val="Header Char"/>
    <w:uiPriority w:val="99"/>
    <w:rPr>
      <w:rFonts w:ascii="Arial" w:hAnsi="Arial"/>
      <w:sz w:val="20"/>
      <w:lang w:eastAsia="ru-RU"/>
    </w:rPr>
  </w:style>
  <w:style w:type="character" w:styleId="1698" w:customStyle="1">
    <w:name w:val="Title Char"/>
    <w:uiPriority w:val="10"/>
    <w:rPr>
      <w:rFonts w:ascii="Arial" w:hAnsi="Arial"/>
      <w:b/>
      <w:sz w:val="20"/>
    </w:rPr>
  </w:style>
  <w:style w:type="character" w:styleId="1699" w:customStyle="1">
    <w:name w:val="Body Text 3 Char"/>
    <w:rPr>
      <w:rFonts w:ascii="Times New Roman" w:hAnsi="Times New Roman"/>
      <w:b/>
      <w:i/>
      <w:sz w:val="24"/>
    </w:rPr>
  </w:style>
  <w:style w:type="character" w:styleId="1700" w:customStyle="1">
    <w:name w:val="Date Char"/>
    <w:rPr>
      <w:rFonts w:ascii="Times New Roman" w:hAnsi="Times New Roman"/>
      <w:sz w:val="20"/>
    </w:rPr>
  </w:style>
  <w:style w:type="character" w:styleId="1701" w:customStyle="1">
    <w:name w:val="Знак Знак16"/>
    <w:rPr>
      <w:lang w:val="ru-RU" w:eastAsia="ar-SA" w:bidi="ar-SA"/>
    </w:rPr>
  </w:style>
  <w:style w:type="character" w:styleId="1702" w:customStyle="1">
    <w:name w:val="Знак Знак12"/>
    <w:rPr>
      <w:b/>
      <w:i/>
      <w:sz w:val="24"/>
      <w:lang w:val="ru-RU" w:eastAsia="ru-RU"/>
    </w:rPr>
  </w:style>
  <w:style w:type="character" w:styleId="1703" w:customStyle="1">
    <w:name w:val="Body Text 2 Char"/>
    <w:rPr>
      <w:rFonts w:ascii="Times New Roman" w:hAnsi="Times New Roman"/>
      <w:sz w:val="20"/>
      <w:lang w:eastAsia="ru-RU"/>
    </w:rPr>
  </w:style>
  <w:style w:type="character" w:styleId="1704" w:customStyle="1">
    <w:name w:val="Heading 7 Char"/>
    <w:uiPriority w:val="9"/>
    <w:rPr>
      <w:rFonts w:ascii="Arial" w:hAnsi="Arial" w:eastAsia="Calibri"/>
      <w:lang w:val="ru-RU" w:eastAsia="ru-RU" w:bidi="ar-SA"/>
    </w:rPr>
  </w:style>
  <w:style w:type="character" w:styleId="1705" w:customStyle="1">
    <w:name w:val="Heading 8 Char"/>
    <w:uiPriority w:val="9"/>
    <w:rPr>
      <w:rFonts w:ascii="Arial" w:hAnsi="Arial" w:eastAsia="Calibri"/>
      <w:i/>
      <w:lang w:val="ru-RU" w:eastAsia="ru-RU" w:bidi="ar-SA"/>
    </w:rPr>
  </w:style>
  <w:style w:type="character" w:styleId="1706" w:customStyle="1">
    <w:name w:val="Знак Знак15"/>
    <w:rPr>
      <w:sz w:val="16"/>
    </w:rPr>
  </w:style>
  <w:style w:type="character" w:styleId="1707" w:customStyle="1">
    <w:name w:val="Знак Знак13"/>
    <w:rPr>
      <w:rFonts w:ascii="Arial" w:hAnsi="Arial"/>
      <w:b/>
      <w:sz w:val="32"/>
    </w:rPr>
  </w:style>
  <w:style w:type="character" w:styleId="1708" w:customStyle="1">
    <w:name w:val="Plain Text Char"/>
    <w:rPr>
      <w:rFonts w:ascii="Courier New" w:hAnsi="Courier New"/>
      <w:sz w:val="20"/>
      <w:lang w:eastAsia="ru-RU"/>
    </w:rPr>
  </w:style>
  <w:style w:type="paragraph" w:styleId="1709" w:customStyle="1">
    <w:name w:val="Без интервала1"/>
    <w:pPr>
      <w:jc w:val="both"/>
    </w:pPr>
    <w:rPr>
      <w:sz w:val="24"/>
      <w:szCs w:val="24"/>
    </w:rPr>
  </w:style>
  <w:style w:type="paragraph" w:styleId="1710" w:customStyle="1">
    <w:name w:val="Обычный4"/>
    <w:rPr>
      <w:rFonts w:eastAsia="Arial"/>
      <w:lang w:eastAsia="ar-SA"/>
    </w:rPr>
  </w:style>
  <w:style w:type="character" w:styleId="1711" w:customStyle="1">
    <w:name w:val="Font Style14"/>
    <w:rPr>
      <w:rFonts w:ascii="Calibri" w:hAnsi="Calibri" w:cs="Calibri"/>
      <w:b/>
      <w:bCs/>
      <w:sz w:val="22"/>
      <w:szCs w:val="22"/>
    </w:rPr>
  </w:style>
  <w:style w:type="paragraph" w:styleId="1712" w:customStyle="1">
    <w:name w:val="consnormal"/>
    <w:basedOn w:val="901"/>
    <w:pPr>
      <w:ind w:right="19772" w:firstLine="720"/>
    </w:pPr>
    <w:rPr>
      <w:rFonts w:ascii="Arial" w:hAnsi="Arial" w:cs="Arial"/>
      <w:lang w:eastAsia="ru-RU"/>
    </w:rPr>
  </w:style>
  <w:style w:type="character" w:styleId="1713" w:customStyle="1">
    <w:name w:val="Подпись Знак1"/>
    <w:link w:val="1278"/>
    <w:rPr>
      <w:rFonts w:ascii="Arial" w:hAnsi="Arial" w:cs="Arial"/>
      <w:sz w:val="24"/>
      <w:szCs w:val="24"/>
      <w:lang w:eastAsia="ar-SA"/>
    </w:rPr>
  </w:style>
  <w:style w:type="character" w:styleId="1714" w:customStyle="1">
    <w:name w:val="Электронная подпись Знак1"/>
    <w:link w:val="1282"/>
    <w:rPr>
      <w:sz w:val="24"/>
      <w:szCs w:val="24"/>
      <w:lang w:val="ru-RU" w:eastAsia="ar-SA"/>
    </w:rPr>
  </w:style>
  <w:style w:type="character" w:styleId="1715" w:customStyle="1">
    <w:name w:val="Знак Знак26"/>
    <w:rPr>
      <w:sz w:val="24"/>
      <w:szCs w:val="24"/>
      <w:lang w:val="ru-RU" w:eastAsia="ar-SA" w:bidi="ar-SA"/>
    </w:rPr>
  </w:style>
  <w:style w:type="character" w:styleId="1716" w:customStyle="1">
    <w:name w:val="Знак Знак25"/>
    <w:rPr>
      <w:sz w:val="28"/>
      <w:szCs w:val="24"/>
      <w:lang w:eastAsia="ar-SA" w:bidi="ar-SA"/>
    </w:rPr>
  </w:style>
  <w:style w:type="character" w:styleId="1717" w:customStyle="1">
    <w:name w:val="Знак Знак24"/>
    <w:rPr>
      <w:rFonts w:ascii="Times New Roman" w:hAnsi="Times New Roman" w:eastAsia="Times New Roman" w:cs="Times New Roman"/>
      <w:sz w:val="20"/>
      <w:szCs w:val="20"/>
    </w:rPr>
  </w:style>
  <w:style w:type="character" w:styleId="1718" w:customStyle="1">
    <w:name w:val="Знак Знак23"/>
    <w:rPr>
      <w:lang w:val="ru-RU" w:eastAsia="ar-SA" w:bidi="ar-SA"/>
    </w:rPr>
  </w:style>
  <w:style w:type="character" w:styleId="1719" w:customStyle="1">
    <w:name w:val="Знак Знак19"/>
    <w:rPr>
      <w:lang w:val="ru-RU" w:eastAsia="ru-RU" w:bidi="ar-SA"/>
    </w:rPr>
  </w:style>
  <w:style w:type="paragraph" w:styleId="1720" w:customStyle="1">
    <w:name w:val="Обычный3"/>
    <w:pPr>
      <w:jc w:val="both"/>
      <w:spacing w:before="260"/>
      <w:widowControl w:val="off"/>
    </w:pPr>
    <w:rPr>
      <w:sz w:val="24"/>
    </w:rPr>
  </w:style>
  <w:style w:type="paragraph" w:styleId="1721" w:customStyle="1">
    <w:name w:val="consplusnormal"/>
    <w:basedOn w:val="901"/>
    <w:pPr>
      <w:spacing w:before="100" w:beforeAutospacing="1" w:after="100" w:afterAutospacing="1"/>
    </w:pPr>
    <w:rPr>
      <w:sz w:val="24"/>
      <w:szCs w:val="24"/>
      <w:lang w:eastAsia="ru-RU"/>
    </w:rPr>
  </w:style>
  <w:style w:type="paragraph" w:styleId="1722" w:customStyle="1">
    <w:name w:val="00_Normal11"/>
    <w:basedOn w:val="901"/>
    <w:pPr>
      <w:ind w:firstLine="397"/>
      <w:jc w:val="both"/>
      <w:spacing w:line="288" w:lineRule="auto"/>
      <w:widowControl w:val="off"/>
    </w:pPr>
    <w:rPr>
      <w:rFonts w:ascii="Times" w:hAnsi="Times" w:cs="Times"/>
      <w:color w:val="000000"/>
      <w:sz w:val="22"/>
      <w:szCs w:val="22"/>
      <w:lang w:eastAsia="ru-RU"/>
    </w:rPr>
  </w:style>
  <w:style w:type="character" w:styleId="1723" w:customStyle="1">
    <w:name w:val="Подзаголовок Знак1"/>
    <w:uiPriority w:val="11"/>
    <w:rPr>
      <w:rFonts w:ascii="Cambria" w:hAnsi="Cambria" w:eastAsia="Times New Roman" w:cs="Times New Roman"/>
      <w:i/>
      <w:iCs/>
      <w:color w:val="4f81bd"/>
      <w:spacing w:val="15"/>
      <w:sz w:val="24"/>
      <w:szCs w:val="24"/>
      <w:lang w:eastAsia="ru-RU"/>
    </w:rPr>
  </w:style>
  <w:style w:type="paragraph" w:styleId="1724" w:customStyle="1">
    <w:name w:val="ConsPlusDocList"/>
    <w:next w:val="901"/>
    <w:pPr>
      <w:widowControl w:val="off"/>
    </w:pPr>
    <w:rPr>
      <w:rFonts w:ascii="Arial" w:hAnsi="Arial" w:eastAsia="Arial" w:cs="Arial"/>
      <w:lang w:eastAsia="hi-IN" w:bidi="hi-IN"/>
    </w:rPr>
  </w:style>
  <w:style w:type="character" w:styleId="1725" w:customStyle="1">
    <w:name w:val="Знак Знак91"/>
    <w:rPr>
      <w:sz w:val="24"/>
      <w:szCs w:val="24"/>
      <w:lang w:val="ru-RU" w:eastAsia="ar-SA" w:bidi="ar-SA"/>
    </w:rPr>
  </w:style>
  <w:style w:type="character" w:styleId="1726" w:customStyle="1">
    <w:name w:val="Знак3 Знак Знак"/>
    <w:rPr>
      <w:sz w:val="24"/>
      <w:lang w:val="ru-RU" w:eastAsia="ru-RU" w:bidi="ar-SA"/>
    </w:rPr>
  </w:style>
  <w:style w:type="character" w:styleId="1727" w:customStyle="1">
    <w:name w:val="Знак Знак26"/>
    <w:rPr>
      <w:sz w:val="24"/>
      <w:szCs w:val="24"/>
      <w:lang w:val="ru-RU" w:eastAsia="ar-SA" w:bidi="ar-SA"/>
    </w:rPr>
  </w:style>
  <w:style w:type="character" w:styleId="1728" w:customStyle="1">
    <w:name w:val="Знак Знак25"/>
    <w:rPr>
      <w:sz w:val="28"/>
      <w:szCs w:val="24"/>
      <w:lang w:eastAsia="ar-SA" w:bidi="ar-SA"/>
    </w:rPr>
  </w:style>
  <w:style w:type="character" w:styleId="1729" w:customStyle="1">
    <w:name w:val="Знак Знак24"/>
    <w:rPr>
      <w:rFonts w:hint="default" w:ascii="Times New Roman" w:hAnsi="Times New Roman" w:eastAsia="Times New Roman" w:cs="Times New Roman"/>
      <w:sz w:val="20"/>
      <w:szCs w:val="20"/>
    </w:rPr>
  </w:style>
  <w:style w:type="character" w:styleId="1730" w:customStyle="1">
    <w:name w:val="Знак Знак23"/>
    <w:rPr>
      <w:lang w:val="ru-RU" w:eastAsia="ar-SA" w:bidi="ar-SA"/>
    </w:rPr>
  </w:style>
  <w:style w:type="character" w:styleId="1731" w:customStyle="1">
    <w:name w:val="Знак Знак19"/>
    <w:rPr>
      <w:lang w:val="ru-RU" w:eastAsia="ru-RU" w:bidi="ar-SA"/>
    </w:rPr>
  </w:style>
  <w:style w:type="character" w:styleId="1732" w:customStyle="1">
    <w:name w:val="Знак Знак32"/>
    <w:rPr>
      <w:sz w:val="24"/>
      <w:szCs w:val="24"/>
      <w:lang w:val="ru-RU" w:eastAsia="ar-SA" w:bidi="ar-SA"/>
    </w:rPr>
  </w:style>
  <w:style w:type="character" w:styleId="1733" w:customStyle="1">
    <w:name w:val="Знак Знак31"/>
    <w:rPr>
      <w:sz w:val="28"/>
      <w:szCs w:val="24"/>
      <w:lang w:eastAsia="ar-SA" w:bidi="ar-SA"/>
    </w:rPr>
  </w:style>
  <w:style w:type="character" w:styleId="1734" w:customStyle="1">
    <w:name w:val="Знак Знак Знак4"/>
    <w:rPr>
      <w:sz w:val="24"/>
      <w:lang w:val="ru-RU" w:eastAsia="ru-RU" w:bidi="ar-SA"/>
    </w:rPr>
  </w:style>
  <w:style w:type="character" w:styleId="1735" w:customStyle="1">
    <w:name w:val="Подзаголовок1"/>
  </w:style>
  <w:style w:type="numbering" w:styleId="1736" w:customStyle="1">
    <w:name w:val="Нет списка1"/>
    <w:next w:val="913"/>
    <w:uiPriority w:val="99"/>
    <w:semiHidden/>
    <w:unhideWhenUsed/>
  </w:style>
  <w:style w:type="character" w:styleId="1737" w:customStyle="1">
    <w:name w:val="ConsNonformat Знак"/>
    <w:link w:val="1219"/>
    <w:rPr>
      <w:rFonts w:ascii="Courier New" w:hAnsi="Courier New" w:cs="Courier New"/>
      <w:lang w:eastAsia="ar-SA" w:bidi="ar-SA"/>
    </w:rPr>
  </w:style>
  <w:style w:type="table" w:styleId="1738" w:customStyle="1">
    <w:name w:val="Сетка таблицы1"/>
    <w:basedOn w:val="912"/>
    <w:next w:val="1404"/>
    <w:uiPriority w:val="99"/>
    <w:pPr>
      <w:ind w:left="1040" w:hanging="360"/>
      <w:jc w:val="both"/>
      <w:spacing w:line="340" w:lineRule="auto"/>
      <w:widowControl w:val="off"/>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39" w:customStyle="1">
    <w:name w:val="Заголовок1"/>
    <w:basedOn w:val="901"/>
    <w:next w:val="1198"/>
    <w:pPr>
      <w:keepNext/>
      <w:spacing w:before="240" w:after="120"/>
    </w:pPr>
    <w:rPr>
      <w:rFonts w:ascii="Arial" w:hAnsi="Arial" w:eastAsia="MS Mincho" w:cs="Tahoma"/>
      <w:sz w:val="28"/>
      <w:szCs w:val="28"/>
    </w:rPr>
  </w:style>
  <w:style w:type="paragraph" w:styleId="1740" w:customStyle="1">
    <w:name w:val="Знак1 Знак Знак1 Знак Знак Знак Знак Знак Знак Знак"/>
    <w:basedOn w:val="901"/>
    <w:pPr>
      <w:spacing w:after="160" w:line="240" w:lineRule="exact"/>
    </w:pPr>
    <w:rPr>
      <w:rFonts w:ascii="Tahoma" w:hAnsi="Tahoma" w:cs="Tahoma"/>
      <w:lang w:val="en-US"/>
    </w:rPr>
  </w:style>
  <w:style w:type="paragraph" w:styleId="1741" w:customStyle="1">
    <w:name w:val="Текст3"/>
    <w:basedOn w:val="901"/>
    <w:rPr>
      <w:rFonts w:ascii="Courier New" w:hAnsi="Courier New" w:cs="Courier New"/>
    </w:rPr>
  </w:style>
  <w:style w:type="paragraph" w:styleId="1742" w:customStyle="1">
    <w:name w:val="Знак Знак Знак Знак Знак Знак Знак Знак Знак Знак Знак Знак Знак Знак Знак Знак Знак Знак Знак Знак Знак Знак"/>
    <w:basedOn w:val="901"/>
    <w:pPr>
      <w:spacing w:before="100" w:beforeAutospacing="1" w:after="100" w:afterAutospacing="1"/>
    </w:pPr>
    <w:rPr>
      <w:rFonts w:ascii="Tahoma" w:hAnsi="Tahoma"/>
      <w:lang w:val="en-US" w:eastAsia="en-US"/>
    </w:rPr>
  </w:style>
  <w:style w:type="paragraph" w:styleId="1743" w:customStyle="1">
    <w:name w:val="Знак Знак Знак Знак Знак Знак Знак Знак"/>
    <w:basedOn w:val="901"/>
    <w:pPr>
      <w:spacing w:after="160" w:line="240" w:lineRule="exact"/>
      <w:tabs>
        <w:tab w:val="num" w:pos="360" w:leader="none"/>
      </w:tabs>
    </w:pPr>
    <w:rPr>
      <w:rFonts w:ascii="Verdana" w:hAnsi="Verdana" w:cs="Verdana"/>
      <w:lang w:val="en-US" w:eastAsia="en-US"/>
    </w:rPr>
  </w:style>
  <w:style w:type="character" w:styleId="1744" w:customStyle="1">
    <w:name w:val="Заголовок Знак"/>
    <w:rPr>
      <w:rFonts w:ascii="Arial" w:hAnsi="Arial"/>
      <w:b/>
      <w:sz w:val="32"/>
    </w:rPr>
  </w:style>
  <w:style w:type="character" w:styleId="1745" w:customStyle="1">
    <w:name w:val="Подзаголовок2"/>
  </w:style>
  <w:style w:type="character" w:styleId="1746" w:customStyle="1">
    <w:name w:val="Стандартный HTML Знак1"/>
    <w:rPr>
      <w:rFonts w:ascii="Courier New" w:hAnsi="Courier New" w:cs="Courier New"/>
    </w:rPr>
  </w:style>
  <w:style w:type="paragraph" w:styleId="1747" w:customStyle="1">
    <w:name w:val="Абзац списка3"/>
    <w:basedOn w:val="901"/>
    <w:pPr>
      <w:contextualSpacing/>
      <w:ind w:left="720"/>
    </w:pPr>
    <w:rPr>
      <w:rFonts w:eastAsia="Calibri"/>
    </w:rPr>
  </w:style>
  <w:style w:type="paragraph" w:styleId="1748" w:customStyle="1">
    <w:name w:val="Основной текст 23"/>
    <w:basedOn w:val="901"/>
    <w:pPr>
      <w:jc w:val="center"/>
    </w:pPr>
    <w:rPr>
      <w:b/>
      <w:sz w:val="28"/>
      <w:lang w:eastAsia="ru-RU"/>
    </w:rPr>
  </w:style>
  <w:style w:type="paragraph" w:styleId="1749" w:customStyle="1">
    <w:name w:val="Без интервала2"/>
    <w:pPr>
      <w:jc w:val="both"/>
    </w:pPr>
    <w:rPr>
      <w:sz w:val="24"/>
      <w:szCs w:val="24"/>
    </w:rPr>
  </w:style>
  <w:style w:type="character" w:styleId="1750" w:customStyle="1">
    <w:name w:val="Знак Знак29"/>
    <w:rPr>
      <w:rFonts w:ascii="Times New Roman" w:hAnsi="Times New Roman" w:eastAsia="Times New Roman" w:cs="Times New Roman"/>
      <w:sz w:val="24"/>
      <w:szCs w:val="24"/>
      <w:lang w:eastAsia="ar-SA"/>
    </w:rPr>
  </w:style>
  <w:style w:type="character" w:styleId="1751" w:customStyle="1">
    <w:name w:val="Знак Знак28"/>
    <w:rPr>
      <w:rFonts w:ascii="Times New Roman" w:hAnsi="Times New Roman" w:eastAsia="Times New Roman" w:cs="Times New Roman"/>
      <w:sz w:val="28"/>
      <w:szCs w:val="24"/>
      <w:lang w:eastAsia="ar-SA"/>
    </w:rPr>
  </w:style>
  <w:style w:type="character" w:styleId="1752" w:customStyle="1">
    <w:name w:val="Заголовок записки Знак2"/>
    <w:rPr>
      <w:sz w:val="24"/>
      <w:szCs w:val="24"/>
    </w:rPr>
  </w:style>
  <w:style w:type="paragraph" w:styleId="1753" w:customStyle="1">
    <w:name w:val="Текст4"/>
    <w:basedOn w:val="901"/>
    <w:rPr>
      <w:rFonts w:ascii="Courier New" w:hAnsi="Courier New" w:cs="Courier New"/>
    </w:rPr>
  </w:style>
  <w:style w:type="paragraph" w:styleId="1754" w:customStyle="1">
    <w:name w:val="hp"/>
    <w:basedOn w:val="901"/>
    <w:pPr>
      <w:spacing w:before="100" w:beforeAutospacing="1" w:after="100" w:afterAutospacing="1"/>
    </w:pPr>
    <w:rPr>
      <w:sz w:val="24"/>
      <w:szCs w:val="24"/>
      <w:lang w:eastAsia="ru-RU"/>
    </w:rPr>
  </w:style>
  <w:style w:type="character" w:styleId="1755" w:customStyle="1">
    <w:name w:val="Основной текст Знак Знак Знак Знак Знак Знак Знак"/>
    <w:rPr>
      <w:sz w:val="24"/>
      <w:lang w:val="ru-RU" w:eastAsia="ru-RU" w:bidi="ar-SA"/>
    </w:rPr>
  </w:style>
  <w:style w:type="paragraph" w:styleId="1756" w:customStyle="1">
    <w:name w:val="Основной текст (2)1"/>
    <w:basedOn w:val="901"/>
    <w:pPr>
      <w:jc w:val="center"/>
      <w:spacing w:line="278" w:lineRule="exact"/>
      <w:shd w:val="clear" w:color="auto" w:fill="ffffff"/>
      <w:widowControl w:val="off"/>
    </w:pPr>
    <w:rPr>
      <w:rFonts w:ascii="Calibri" w:hAnsi="Calibri" w:eastAsia="Calibri"/>
      <w:b/>
      <w:bCs/>
      <w:spacing w:val="1"/>
      <w:sz w:val="22"/>
      <w:szCs w:val="22"/>
      <w:lang w:eastAsia="en-US"/>
    </w:rPr>
  </w:style>
  <w:style w:type="character" w:styleId="1757" w:customStyle="1">
    <w:name w:val="nowrap"/>
  </w:style>
  <w:style w:type="paragraph" w:styleId="1758" w:customStyle="1">
    <w:name w:val="msonormal"/>
    <w:basedOn w:val="901"/>
    <w:pPr>
      <w:spacing w:before="100" w:beforeAutospacing="1" w:after="100" w:afterAutospacing="1"/>
    </w:pPr>
    <w:rPr>
      <w:sz w:val="24"/>
      <w:szCs w:val="24"/>
      <w:lang w:eastAsia="ru-RU"/>
    </w:rPr>
  </w:style>
  <w:style w:type="numbering" w:styleId="1759" w:customStyle="1">
    <w:name w:val="Нет списка2"/>
    <w:next w:val="913"/>
    <w:uiPriority w:val="99"/>
    <w:semiHidden/>
    <w:unhideWhenUsed/>
  </w:style>
  <w:style w:type="table" w:styleId="1760" w:customStyle="1">
    <w:name w:val="Сетка таблицы2"/>
    <w:basedOn w:val="912"/>
    <w:next w:val="1404"/>
    <w:pPr>
      <w:ind w:left="1040" w:hanging="360"/>
      <w:jc w:val="both"/>
      <w:spacing w:line="340" w:lineRule="auto"/>
      <w:widowControl w:val="off"/>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61" w:customStyle="1">
    <w:name w:val="Style9"/>
    <w:basedOn w:val="901"/>
    <w:uiPriority w:val="99"/>
    <w:pPr>
      <w:ind w:firstLine="590"/>
      <w:jc w:val="both"/>
      <w:spacing w:line="253" w:lineRule="exact"/>
      <w:widowControl w:val="off"/>
    </w:pPr>
    <w:rPr>
      <w:sz w:val="24"/>
      <w:szCs w:val="24"/>
      <w:lang w:eastAsia="ru-RU"/>
    </w:rPr>
  </w:style>
  <w:style w:type="paragraph" w:styleId="1762" w:customStyle="1">
    <w:name w:val="Style11"/>
    <w:basedOn w:val="901"/>
    <w:uiPriority w:val="99"/>
    <w:pPr>
      <w:ind w:firstLine="571"/>
      <w:jc w:val="both"/>
      <w:spacing w:line="254" w:lineRule="exact"/>
      <w:widowControl w:val="off"/>
    </w:pPr>
    <w:rPr>
      <w:sz w:val="24"/>
      <w:szCs w:val="24"/>
      <w:lang w:eastAsia="ru-RU"/>
    </w:rPr>
  </w:style>
  <w:style w:type="character" w:styleId="1763" w:customStyle="1">
    <w:name w:val="Font Style20"/>
    <w:uiPriority w:val="99"/>
    <w:rPr>
      <w:rFonts w:ascii="Cambria" w:hAnsi="Cambria" w:cs="Cambria"/>
      <w:b/>
      <w:bCs/>
      <w:i/>
      <w:iCs/>
      <w:sz w:val="26"/>
      <w:szCs w:val="26"/>
    </w:rPr>
  </w:style>
  <w:style w:type="character" w:styleId="1764" w:customStyle="1">
    <w:name w:val="Font Style21"/>
    <w:uiPriority w:val="99"/>
    <w:rPr>
      <w:rFonts w:ascii="Times New Roman" w:hAnsi="Times New Roman" w:cs="Times New Roman"/>
      <w:b/>
      <w:bCs/>
      <w:sz w:val="20"/>
      <w:szCs w:val="20"/>
    </w:rPr>
  </w:style>
  <w:style w:type="character" w:styleId="1765" w:customStyle="1">
    <w:name w:val="Font Style22"/>
    <w:uiPriority w:val="99"/>
    <w:rPr>
      <w:rFonts w:ascii="Times New Roman" w:hAnsi="Times New Roman" w:cs="Times New Roman"/>
      <w:sz w:val="20"/>
      <w:szCs w:val="20"/>
    </w:rPr>
  </w:style>
  <w:style w:type="character" w:styleId="1766" w:customStyle="1">
    <w:name w:val="Знак Знак32"/>
    <w:rPr>
      <w:sz w:val="24"/>
      <w:szCs w:val="24"/>
      <w:lang w:val="ru-RU" w:eastAsia="ar-SA" w:bidi="ar-SA"/>
    </w:rPr>
  </w:style>
  <w:style w:type="character" w:styleId="1767" w:customStyle="1">
    <w:name w:val="Знак Знак31"/>
    <w:rPr>
      <w:sz w:val="28"/>
      <w:szCs w:val="24"/>
      <w:lang w:eastAsia="ar-SA" w:bidi="ar-SA"/>
    </w:rPr>
  </w:style>
  <w:style w:type="character" w:styleId="1768" w:customStyle="1">
    <w:name w:val="extended-text__short"/>
    <w:basedOn w:val="911"/>
  </w:style>
  <w:style w:type="character" w:styleId="1769" w:customStyle="1">
    <w:name w:val="greycolor"/>
    <w:basedOn w:val="911"/>
  </w:style>
  <w:style w:type="character" w:styleId="1770" w:customStyle="1">
    <w:name w:val="Основной текст_"/>
    <w:link w:val="1771"/>
    <w:rPr>
      <w:sz w:val="23"/>
      <w:szCs w:val="23"/>
      <w:shd w:val="clear" w:color="auto" w:fill="ffffff"/>
    </w:rPr>
  </w:style>
  <w:style w:type="paragraph" w:styleId="1771" w:customStyle="1">
    <w:name w:val="Основной текст4"/>
    <w:basedOn w:val="901"/>
    <w:link w:val="1770"/>
    <w:pPr>
      <w:spacing w:before="600" w:line="274" w:lineRule="exact"/>
      <w:shd w:val="clear" w:color="auto" w:fill="ffffff"/>
    </w:pPr>
    <w:rPr>
      <w:sz w:val="23"/>
      <w:szCs w:val="23"/>
    </w:rPr>
  </w:style>
  <w:style w:type="character" w:styleId="1772" w:customStyle="1">
    <w:name w:val="Заголовок №3_"/>
    <w:link w:val="1774"/>
    <w:rPr>
      <w:sz w:val="23"/>
      <w:szCs w:val="23"/>
      <w:shd w:val="clear" w:color="auto" w:fill="ffffff"/>
    </w:rPr>
  </w:style>
  <w:style w:type="character" w:styleId="1773" w:customStyle="1">
    <w:name w:val="Основной текст (12)_"/>
    <w:link w:val="1775"/>
    <w:rPr>
      <w:sz w:val="23"/>
      <w:szCs w:val="23"/>
      <w:shd w:val="clear" w:color="auto" w:fill="ffffff"/>
    </w:rPr>
  </w:style>
  <w:style w:type="paragraph" w:styleId="1774" w:customStyle="1">
    <w:name w:val="Заголовок №3"/>
    <w:basedOn w:val="901"/>
    <w:link w:val="1772"/>
    <w:pPr>
      <w:jc w:val="center"/>
      <w:spacing w:after="60" w:line="0" w:lineRule="atLeast"/>
      <w:shd w:val="clear" w:color="auto" w:fill="ffffff"/>
      <w:outlineLvl w:val="2"/>
    </w:pPr>
    <w:rPr>
      <w:sz w:val="23"/>
      <w:szCs w:val="23"/>
    </w:rPr>
  </w:style>
  <w:style w:type="paragraph" w:styleId="1775" w:customStyle="1">
    <w:name w:val="Основной текст (12)"/>
    <w:basedOn w:val="901"/>
    <w:link w:val="1773"/>
    <w:pPr>
      <w:jc w:val="both"/>
      <w:spacing w:line="274" w:lineRule="exact"/>
      <w:shd w:val="clear" w:color="auto" w:fill="ffffff"/>
    </w:pPr>
    <w:rPr>
      <w:sz w:val="23"/>
      <w:szCs w:val="23"/>
    </w:rPr>
  </w:style>
  <w:style w:type="paragraph" w:styleId="1776" w:customStyle="1">
    <w:name w:val="s_3"/>
    <w:basedOn w:val="901"/>
    <w:uiPriority w:val="99"/>
    <w:pPr>
      <w:spacing w:before="100" w:beforeAutospacing="1" w:after="100" w:afterAutospacing="1"/>
    </w:pPr>
    <w:rPr>
      <w:sz w:val="24"/>
      <w:szCs w:val="24"/>
      <w:lang w:eastAsia="ru-RU"/>
    </w:rPr>
  </w:style>
  <w:style w:type="paragraph" w:styleId="1777" w:customStyle="1">
    <w:name w:val="s_16"/>
    <w:basedOn w:val="901"/>
    <w:uiPriority w:val="99"/>
    <w:pPr>
      <w:spacing w:before="100" w:beforeAutospacing="1" w:after="100" w:afterAutospacing="1"/>
    </w:pPr>
    <w:rPr>
      <w:sz w:val="24"/>
      <w:szCs w:val="24"/>
      <w:lang w:eastAsia="ru-RU"/>
    </w:rPr>
  </w:style>
  <w:style w:type="character" w:styleId="1778" w:customStyle="1">
    <w:name w:val="Контракт-подпункт Знак"/>
    <w:link w:val="1477"/>
    <w:uiPriority w:val="99"/>
    <w:rPr>
      <w:sz w:val="24"/>
      <w:szCs w:val="24"/>
    </w:rPr>
  </w:style>
  <w:style w:type="paragraph" w:styleId="1779" w:customStyle="1">
    <w:name w:val="Подподпункт"/>
    <w:basedOn w:val="901"/>
    <w:uiPriority w:val="99"/>
    <w:pPr>
      <w:jc w:val="both"/>
      <w:tabs>
        <w:tab w:val="num" w:pos="5585" w:leader="none"/>
      </w:tabs>
    </w:pPr>
    <w:rPr>
      <w:sz w:val="24"/>
      <w:szCs w:val="24"/>
      <w:lang w:eastAsia="ru-RU"/>
    </w:rPr>
  </w:style>
  <w:style w:type="paragraph" w:styleId="1780" w:customStyle="1">
    <w:name w:val="Style4"/>
    <w:basedOn w:val="901"/>
    <w:uiPriority w:val="99"/>
    <w:pPr>
      <w:ind w:firstLine="730"/>
      <w:jc w:val="both"/>
      <w:spacing w:line="317" w:lineRule="exact"/>
      <w:widowControl w:val="off"/>
    </w:pPr>
    <w:rPr>
      <w:sz w:val="24"/>
      <w:szCs w:val="24"/>
      <w:lang w:eastAsia="ru-RU"/>
    </w:rPr>
  </w:style>
  <w:style w:type="paragraph" w:styleId="1781" w:customStyle="1">
    <w:name w:val="Нормальный (таблица)"/>
    <w:basedOn w:val="901"/>
    <w:next w:val="901"/>
    <w:uiPriority w:val="99"/>
    <w:pPr>
      <w:jc w:val="both"/>
      <w:widowControl w:val="off"/>
    </w:pPr>
    <w:rPr>
      <w:rFonts w:ascii="Arial" w:hAnsi="Arial" w:cs="Arial"/>
      <w:sz w:val="24"/>
      <w:szCs w:val="24"/>
      <w:lang w:eastAsia="ru-RU"/>
    </w:rPr>
  </w:style>
  <w:style w:type="paragraph" w:styleId="1782" w:customStyle="1">
    <w:name w:val="Прижатый влево"/>
    <w:basedOn w:val="901"/>
    <w:next w:val="901"/>
    <w:uiPriority w:val="99"/>
    <w:pPr>
      <w:widowControl w:val="off"/>
    </w:pPr>
    <w:rPr>
      <w:rFonts w:ascii="Arial" w:hAnsi="Arial" w:cs="Arial"/>
      <w:sz w:val="24"/>
      <w:szCs w:val="24"/>
      <w:lang w:eastAsia="ru-RU"/>
    </w:rPr>
  </w:style>
  <w:style w:type="character" w:styleId="1783" w:customStyle="1">
    <w:name w:val="Comment Text Char1"/>
    <w:uiPriority w:val="99"/>
    <w:semiHidden/>
    <w:rPr>
      <w:rFonts w:cs="Calibri"/>
      <w:sz w:val="20"/>
      <w:szCs w:val="20"/>
      <w:lang w:eastAsia="en-US"/>
    </w:rPr>
  </w:style>
  <w:style w:type="character" w:styleId="1784" w:customStyle="1">
    <w:name w:val="Comment Subject Char1"/>
    <w:uiPriority w:val="99"/>
    <w:semiHidden/>
    <w:rPr>
      <w:rFonts w:ascii="Calibri" w:hAnsi="Calibri" w:eastAsia="Times New Roman" w:cs="Calibri"/>
      <w:b/>
      <w:bCs/>
      <w:sz w:val="20"/>
      <w:szCs w:val="20"/>
      <w:lang w:eastAsia="en-US"/>
    </w:rPr>
  </w:style>
  <w:style w:type="character" w:styleId="1785" w:customStyle="1">
    <w:name w:val="Тема примечания Знак1"/>
    <w:uiPriority w:val="99"/>
    <w:semiHidden/>
    <w:rPr>
      <w:b/>
      <w:bCs/>
      <w:sz w:val="20"/>
      <w:szCs w:val="20"/>
    </w:rPr>
  </w:style>
  <w:style w:type="character" w:styleId="1786" w:customStyle="1">
    <w:name w:val="Текст концевой сноски Знак"/>
    <w:basedOn w:val="911"/>
    <w:link w:val="1787"/>
    <w:uiPriority w:val="99"/>
  </w:style>
  <w:style w:type="paragraph" w:styleId="1787">
    <w:name w:val="endnote text"/>
    <w:basedOn w:val="901"/>
    <w:link w:val="1786"/>
    <w:uiPriority w:val="99"/>
    <w:rPr>
      <w:lang w:eastAsia="ru-RU"/>
    </w:rPr>
  </w:style>
  <w:style w:type="character" w:styleId="1788" w:customStyle="1">
    <w:name w:val="Текст концевой сноски Знак1"/>
    <w:rPr>
      <w:lang w:eastAsia="ar-SA"/>
    </w:rPr>
  </w:style>
  <w:style w:type="character" w:styleId="1789" w:customStyle="1">
    <w:name w:val="Endnote Text Char1"/>
    <w:uiPriority w:val="99"/>
    <w:semiHidden/>
    <w:rPr>
      <w:rFonts w:cs="Calibri"/>
      <w:sz w:val="20"/>
      <w:szCs w:val="20"/>
      <w:lang w:eastAsia="en-US"/>
    </w:rPr>
  </w:style>
  <w:style w:type="character" w:styleId="1790" w:customStyle="1">
    <w:name w:val="Body Text 3 Char1"/>
    <w:uiPriority w:val="99"/>
    <w:semiHidden/>
    <w:rPr>
      <w:rFonts w:cs="Calibri"/>
      <w:sz w:val="16"/>
      <w:szCs w:val="16"/>
      <w:lang w:eastAsia="en-US"/>
    </w:rPr>
  </w:style>
  <w:style w:type="character" w:styleId="1791">
    <w:name w:val="endnote reference"/>
    <w:uiPriority w:val="99"/>
    <w:rPr>
      <w:vertAlign w:val="superscript"/>
    </w:rPr>
  </w:style>
  <w:style w:type="paragraph" w:styleId="1792" w:customStyle="1">
    <w:name w:val="_АБЗАЦ_"/>
    <w:basedOn w:val="901"/>
    <w:uiPriority w:val="99"/>
    <w:pPr>
      <w:ind w:firstLine="567"/>
      <w:jc w:val="both"/>
    </w:pPr>
    <w:rPr>
      <w:rFonts w:ascii="Calibri" w:hAnsi="Calibri" w:cs="Calibri"/>
      <w:sz w:val="24"/>
      <w:szCs w:val="24"/>
    </w:rPr>
  </w:style>
  <w:style w:type="paragraph" w:styleId="1793" w:customStyle="1">
    <w:name w:val="Standard"/>
    <w:rPr>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yperlink" Target="consultantplus://offline/ref=62570D635B28CC27173B12FB15CFE29923CCCE01ECDB88BC2EB6BCDB71BF199051CFA3D1956CBCEE9A64962A2Fy2r0O" TargetMode="External"/><Relationship Id="rId15" Type="http://schemas.openxmlformats.org/officeDocument/2006/relationships/hyperlink" Target="consultantplus://offline/ref=782E9CC4CCC6932545801925E3B536176E50B53C1FD70BD7655CABC93DB89C271041D8CD019EE29F343B294E112BD805805FEF4CF4B5672237V6P" TargetMode="External"/><Relationship Id="rId16"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hyperlink" Target="http://admin@r26.rosreestr.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axo4</dc:creator>
  <cp:keywords/>
  <cp:lastModifiedBy>shnitova_ki</cp:lastModifiedBy>
  <cp:revision>51</cp:revision>
  <dcterms:created xsi:type="dcterms:W3CDTF">2024-03-11T13:26:00Z</dcterms:created>
  <dcterms:modified xsi:type="dcterms:W3CDTF">2026-09-03T07:51:07Z</dcterms:modified>
</cp:coreProperties>
</file>