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968" w:rsidRPr="00F91968" w:rsidRDefault="00F91968" w:rsidP="00F91968">
      <w:pPr>
        <w:spacing w:after="0" w:line="240" w:lineRule="auto"/>
        <w:jc w:val="center"/>
        <w:rPr>
          <w:rFonts w:ascii="Times New Roman" w:hAnsi="Times New Roman" w:cs="Times New Roman"/>
          <w:color w:val="000000"/>
          <w:sz w:val="24"/>
          <w:szCs w:val="24"/>
        </w:rPr>
      </w:pPr>
      <w:bookmarkStart w:id="0" w:name="_GoBack"/>
      <w:bookmarkEnd w:id="0"/>
      <w:r w:rsidRPr="00F91968">
        <w:rPr>
          <w:rFonts w:ascii="Times New Roman" w:hAnsi="Times New Roman" w:cs="Times New Roman"/>
          <w:b/>
          <w:bCs/>
          <w:color w:val="000000"/>
          <w:sz w:val="24"/>
          <w:szCs w:val="24"/>
        </w:rPr>
        <w:t>Декларация о соответствии участника требованиям,</w:t>
      </w:r>
      <w:r w:rsidRPr="00F91968">
        <w:rPr>
          <w:rFonts w:ascii="Times New Roman" w:hAnsi="Times New Roman" w:cs="Times New Roman"/>
          <w:sz w:val="24"/>
          <w:szCs w:val="24"/>
        </w:rPr>
        <w:br/>
      </w:r>
      <w:r w:rsidRPr="00F91968">
        <w:rPr>
          <w:rFonts w:ascii="Times New Roman" w:hAnsi="Times New Roman" w:cs="Times New Roman"/>
          <w:b/>
          <w:bCs/>
          <w:color w:val="000000"/>
          <w:sz w:val="24"/>
          <w:szCs w:val="24"/>
        </w:rPr>
        <w:t>установленным пунктами 3–5, 7–11 части 1 статьи 31 Закона № 44-ФЗ</w:t>
      </w:r>
    </w:p>
    <w:p w:rsidR="00F91968" w:rsidRPr="00F91968" w:rsidRDefault="00F91968" w:rsidP="00F91968">
      <w:pPr>
        <w:spacing w:after="0" w:line="240" w:lineRule="auto"/>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ab/>
        <w:t>В дату подписания настоящего Контракта ________________________________________ (далее – Участник закупки) предоставляет Заказчику следующие заверения и гарантии:</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1. О соответствии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2. Об отсутствии решения о ликвидации участника закупки - юридического лица и отсутствии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3. Об отсутствии решения о приостановлении деятельности участника закупки в порядке, установленном Кодексом Российской Федерации об административных правонарушениях;</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4.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5. 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6. О том, что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7. 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 xml:space="preserve">8. Об отсутствии обстоятельств, при которых должностное лицо заказчика (руководитель заказчика, член комиссии по осуществлению закупок, руководитель </w:t>
      </w:r>
      <w:r w:rsidRPr="00F91968">
        <w:rPr>
          <w:rFonts w:ascii="Times New Roman" w:hAnsi="Times New Roman" w:cs="Times New Roman"/>
          <w:color w:val="000000"/>
          <w:sz w:val="24"/>
          <w:szCs w:val="24"/>
        </w:rPr>
        <w:lastRenderedPageBreak/>
        <w:t xml:space="preserve">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91968">
        <w:rPr>
          <w:rFonts w:ascii="Times New Roman" w:hAnsi="Times New Roman" w:cs="Times New Roman"/>
          <w:color w:val="000000"/>
          <w:sz w:val="24"/>
          <w:szCs w:val="24"/>
        </w:rPr>
        <w:t>неполнородный</w:t>
      </w:r>
      <w:proofErr w:type="spellEnd"/>
      <w:r w:rsidRPr="00F91968">
        <w:rPr>
          <w:rFonts w:ascii="Times New Roman" w:hAnsi="Times New Roman"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91968" w:rsidRPr="00F91968" w:rsidRDefault="00F91968" w:rsidP="00F91968">
      <w:pPr>
        <w:spacing w:after="0" w:line="240" w:lineRule="auto"/>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F91968" w:rsidRPr="00F91968" w:rsidRDefault="00F91968" w:rsidP="00F91968">
      <w:pPr>
        <w:spacing w:after="0" w:line="240" w:lineRule="auto"/>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rsidR="00F91968" w:rsidRPr="00F91968" w:rsidRDefault="00F91968" w:rsidP="00F91968">
      <w:pPr>
        <w:spacing w:after="0" w:line="240" w:lineRule="auto"/>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9. 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10. О том, что участник закупки не является иностранным агентом;</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11. О том, что у участника закупки отсутствуют ограничения для участия в закупках, установленных законодательством Российской Федерации.</w:t>
      </w:r>
    </w:p>
    <w:p w:rsidR="00F91968" w:rsidRPr="00F91968" w:rsidRDefault="00F91968" w:rsidP="00F91968">
      <w:pPr>
        <w:spacing w:after="0" w:line="240" w:lineRule="auto"/>
        <w:ind w:firstLine="708"/>
        <w:jc w:val="both"/>
        <w:rPr>
          <w:rFonts w:ascii="Times New Roman" w:hAnsi="Times New Roman" w:cs="Times New Roman"/>
          <w:color w:val="000000"/>
          <w:sz w:val="24"/>
          <w:szCs w:val="24"/>
        </w:rPr>
      </w:pPr>
      <w:r w:rsidRPr="00F91968">
        <w:rPr>
          <w:rFonts w:ascii="Times New Roman" w:hAnsi="Times New Roman" w:cs="Times New Roman"/>
          <w:color w:val="000000"/>
          <w:sz w:val="24"/>
          <w:szCs w:val="24"/>
        </w:rPr>
        <w:t>12. На момент заключения договора (контракта) информация об участнике, в том числе информация о членах коллегиального исполнительного органа, лицах, исполняющих функции единоличного исполнительного органа, управляющем (при наличии), управляющей организации (при наличии), участниках (членах) корпоративного юридического лица, владеющих более чем 25 процентами акций (долей, паев) корпоративного юридического лица, отсутствует в реестре недобросовестных поставщиков.</w:t>
      </w:r>
    </w:p>
    <w:p w:rsidR="00F91968" w:rsidRP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p w:rsidR="00F91968" w:rsidRP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p w:rsidR="00F91968" w:rsidRP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p w:rsidR="00F91968" w:rsidRP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p w:rsidR="00F91968" w:rsidRP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p w:rsid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p w:rsid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p w:rsid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p w:rsidR="00F91968" w:rsidRDefault="00F91968" w:rsidP="00F91968">
      <w:pPr>
        <w:autoSpaceDE w:val="0"/>
        <w:autoSpaceDN w:val="0"/>
        <w:adjustRightInd w:val="0"/>
        <w:spacing w:after="0" w:line="240" w:lineRule="auto"/>
        <w:jc w:val="both"/>
        <w:rPr>
          <w:rFonts w:ascii="Times New Roman" w:hAnsi="Times New Roman" w:cs="Times New Roman"/>
          <w:b/>
          <w:bCs/>
          <w:sz w:val="24"/>
          <w:szCs w:val="24"/>
        </w:rPr>
      </w:pPr>
    </w:p>
    <w:sectPr w:rsidR="00F91968" w:rsidSect="00E17254">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ED"/>
    <w:rsid w:val="00000CD6"/>
    <w:rsid w:val="00C83BED"/>
    <w:rsid w:val="00D47E44"/>
    <w:rsid w:val="00F91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8ED91-3214-4F7D-B951-2D81338F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UIT</cp:lastModifiedBy>
  <cp:revision>2</cp:revision>
  <dcterms:created xsi:type="dcterms:W3CDTF">2024-07-03T06:40:00Z</dcterms:created>
  <dcterms:modified xsi:type="dcterms:W3CDTF">2024-07-03T06:40:00Z</dcterms:modified>
</cp:coreProperties>
</file>