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D439F" w14:textId="74B9CA14" w:rsidR="00637848" w:rsidRPr="004B146E" w:rsidRDefault="00637848" w:rsidP="003C5296">
      <w:pPr>
        <w:pStyle w:val="FR2"/>
        <w:ind w:right="-737"/>
        <w:jc w:val="center"/>
        <w:rPr>
          <w:rFonts w:ascii="Times New Roman" w:hAnsi="Times New Roman"/>
          <w:sz w:val="24"/>
          <w:szCs w:val="24"/>
        </w:rPr>
      </w:pPr>
      <w:r w:rsidRPr="004B146E">
        <w:rPr>
          <w:rFonts w:ascii="Times New Roman" w:hAnsi="Times New Roman"/>
          <w:sz w:val="24"/>
          <w:szCs w:val="24"/>
        </w:rPr>
        <w:t>ДОГОВОР №</w:t>
      </w:r>
    </w:p>
    <w:p w14:paraId="130829EB" w14:textId="77777777" w:rsidR="00637848" w:rsidRPr="004B146E" w:rsidRDefault="00637848" w:rsidP="00637848">
      <w:pPr>
        <w:pStyle w:val="FR2"/>
        <w:spacing w:before="0"/>
        <w:ind w:firstLine="709"/>
        <w:jc w:val="center"/>
        <w:rPr>
          <w:rFonts w:ascii="Times New Roman" w:hAnsi="Times New Roman"/>
          <w:sz w:val="24"/>
          <w:szCs w:val="24"/>
        </w:rPr>
      </w:pPr>
      <w:r w:rsidRPr="004B146E">
        <w:rPr>
          <w:rFonts w:ascii="Times New Roman" w:hAnsi="Times New Roman"/>
          <w:sz w:val="24"/>
          <w:szCs w:val="24"/>
        </w:rPr>
        <w:t xml:space="preserve"> </w:t>
      </w:r>
    </w:p>
    <w:p w14:paraId="52786767" w14:textId="0A96F06E" w:rsidR="00240CB8" w:rsidRPr="00240CB8" w:rsidRDefault="00240CB8" w:rsidP="00554CDF">
      <w:pPr>
        <w:jc w:val="center"/>
        <w:rPr>
          <w:sz w:val="24"/>
          <w:szCs w:val="24"/>
        </w:rPr>
      </w:pPr>
      <w:r>
        <w:rPr>
          <w:sz w:val="24"/>
          <w:szCs w:val="24"/>
        </w:rPr>
        <w:t xml:space="preserve">ИКЗ </w:t>
      </w:r>
      <w:r w:rsidR="00DF4C3C">
        <w:rPr>
          <w:sz w:val="24"/>
          <w:szCs w:val="24"/>
        </w:rPr>
        <w:t>261253710021125360100100120650000244</w:t>
      </w:r>
    </w:p>
    <w:p w14:paraId="3B3CD94A" w14:textId="272C96EE" w:rsidR="00637848" w:rsidRPr="004B146E" w:rsidRDefault="00051E66" w:rsidP="00637848">
      <w:pPr>
        <w:jc w:val="both"/>
        <w:rPr>
          <w:sz w:val="24"/>
          <w:szCs w:val="24"/>
        </w:rPr>
      </w:pPr>
      <w:r w:rsidRPr="004B146E">
        <w:rPr>
          <w:sz w:val="24"/>
          <w:szCs w:val="24"/>
        </w:rPr>
        <w:t>г. Владивосток</w:t>
      </w:r>
      <w:r w:rsidRPr="004B146E">
        <w:rPr>
          <w:sz w:val="24"/>
          <w:szCs w:val="24"/>
        </w:rPr>
        <w:tab/>
      </w:r>
      <w:r w:rsidRPr="004B146E">
        <w:rPr>
          <w:sz w:val="24"/>
          <w:szCs w:val="24"/>
        </w:rPr>
        <w:tab/>
      </w:r>
      <w:r w:rsidRPr="004B146E">
        <w:rPr>
          <w:sz w:val="24"/>
          <w:szCs w:val="24"/>
        </w:rPr>
        <w:tab/>
      </w:r>
      <w:r w:rsidRPr="004B146E">
        <w:rPr>
          <w:sz w:val="24"/>
          <w:szCs w:val="24"/>
        </w:rPr>
        <w:tab/>
      </w:r>
      <w:r w:rsidRPr="004B146E">
        <w:rPr>
          <w:sz w:val="24"/>
          <w:szCs w:val="24"/>
        </w:rPr>
        <w:tab/>
      </w:r>
      <w:r w:rsidRPr="004B146E">
        <w:rPr>
          <w:sz w:val="24"/>
          <w:szCs w:val="24"/>
        </w:rPr>
        <w:tab/>
      </w:r>
      <w:r w:rsidRPr="004B146E">
        <w:rPr>
          <w:sz w:val="24"/>
          <w:szCs w:val="24"/>
        </w:rPr>
        <w:tab/>
      </w:r>
      <w:r w:rsidR="00A447DD">
        <w:rPr>
          <w:sz w:val="24"/>
          <w:szCs w:val="24"/>
        </w:rPr>
        <w:tab/>
      </w:r>
      <w:r w:rsidR="00A447DD">
        <w:rPr>
          <w:sz w:val="24"/>
          <w:szCs w:val="24"/>
        </w:rPr>
        <w:tab/>
      </w:r>
      <w:bookmarkStart w:id="0" w:name="_GoBack"/>
      <w:bookmarkEnd w:id="0"/>
      <w:r w:rsidRPr="004B146E">
        <w:rPr>
          <w:sz w:val="24"/>
          <w:szCs w:val="24"/>
        </w:rPr>
        <w:t>«</w:t>
      </w:r>
      <w:r w:rsidR="00917D43" w:rsidRPr="004B146E">
        <w:rPr>
          <w:sz w:val="24"/>
          <w:szCs w:val="24"/>
        </w:rPr>
        <w:t>____</w:t>
      </w:r>
      <w:r w:rsidR="00A447DD">
        <w:rPr>
          <w:sz w:val="24"/>
          <w:szCs w:val="24"/>
        </w:rPr>
        <w:t>»</w:t>
      </w:r>
      <w:r w:rsidR="00A35A92">
        <w:rPr>
          <w:sz w:val="24"/>
          <w:szCs w:val="24"/>
        </w:rPr>
        <w:t>_____</w:t>
      </w:r>
      <w:r w:rsidR="008850E5" w:rsidRPr="004B146E">
        <w:rPr>
          <w:sz w:val="24"/>
          <w:szCs w:val="24"/>
        </w:rPr>
        <w:t>20</w:t>
      </w:r>
      <w:r w:rsidR="00607ECE">
        <w:rPr>
          <w:sz w:val="24"/>
          <w:szCs w:val="24"/>
        </w:rPr>
        <w:t>2</w:t>
      </w:r>
      <w:r w:rsidR="003C6810">
        <w:rPr>
          <w:sz w:val="24"/>
          <w:szCs w:val="24"/>
        </w:rPr>
        <w:t>6</w:t>
      </w:r>
      <w:r w:rsidR="00637848" w:rsidRPr="004B146E">
        <w:rPr>
          <w:sz w:val="24"/>
          <w:szCs w:val="24"/>
        </w:rPr>
        <w:t>г.</w:t>
      </w:r>
    </w:p>
    <w:p w14:paraId="2868B936" w14:textId="77777777" w:rsidR="00D67B79" w:rsidRDefault="00D67B79" w:rsidP="00035F89">
      <w:pPr>
        <w:jc w:val="both"/>
        <w:rPr>
          <w:b/>
          <w:sz w:val="22"/>
          <w:szCs w:val="22"/>
        </w:rPr>
      </w:pPr>
    </w:p>
    <w:p w14:paraId="5496117A" w14:textId="569E71FF" w:rsidR="00CC2099" w:rsidRPr="00BF0E69" w:rsidRDefault="001079D7" w:rsidP="00F45305">
      <w:pPr>
        <w:jc w:val="both"/>
        <w:rPr>
          <w:sz w:val="21"/>
          <w:szCs w:val="21"/>
        </w:rPr>
      </w:pPr>
      <w:r w:rsidRPr="00BF0E69">
        <w:rPr>
          <w:sz w:val="21"/>
          <w:szCs w:val="21"/>
        </w:rPr>
        <w:t xml:space="preserve">Федеральное государственное бюджетное учреждение «Дальневосточный экспедиционный отряд аварийно-спасательных работ» (ФГБУ «Дальневосточный ЭО АСР»), именуемое в </w:t>
      </w:r>
      <w:r w:rsidR="00C7561A" w:rsidRPr="00BF0E69">
        <w:rPr>
          <w:sz w:val="21"/>
          <w:szCs w:val="21"/>
        </w:rPr>
        <w:t>дальнейшем «Заказчик», в лице</w:t>
      </w:r>
      <w:r w:rsidR="003C6810">
        <w:rPr>
          <w:sz w:val="21"/>
          <w:szCs w:val="21"/>
        </w:rPr>
        <w:t xml:space="preserve"> временно исполняющего обязанности</w:t>
      </w:r>
      <w:r w:rsidR="00C7561A" w:rsidRPr="00BF0E69">
        <w:rPr>
          <w:sz w:val="21"/>
          <w:szCs w:val="21"/>
        </w:rPr>
        <w:t xml:space="preserve"> </w:t>
      </w:r>
      <w:r w:rsidRPr="00BF0E69">
        <w:rPr>
          <w:sz w:val="21"/>
          <w:szCs w:val="21"/>
        </w:rPr>
        <w:t>начальника</w:t>
      </w:r>
      <w:r w:rsidR="00C7561A" w:rsidRPr="00BF0E69">
        <w:rPr>
          <w:sz w:val="21"/>
          <w:szCs w:val="21"/>
        </w:rPr>
        <w:t xml:space="preserve"> учреждения</w:t>
      </w:r>
      <w:r w:rsidRPr="00BF0E69">
        <w:rPr>
          <w:sz w:val="21"/>
          <w:szCs w:val="21"/>
        </w:rPr>
        <w:t xml:space="preserve"> </w:t>
      </w:r>
      <w:r w:rsidR="003C6810">
        <w:rPr>
          <w:sz w:val="21"/>
          <w:szCs w:val="21"/>
        </w:rPr>
        <w:t>Зарубкина Александра Петровича</w:t>
      </w:r>
      <w:r w:rsidRPr="00BF0E69">
        <w:rPr>
          <w:sz w:val="21"/>
          <w:szCs w:val="21"/>
        </w:rPr>
        <w:t xml:space="preserve">, действующего на основании </w:t>
      </w:r>
      <w:r w:rsidR="00BF0E69" w:rsidRPr="00BF0E69">
        <w:rPr>
          <w:sz w:val="21"/>
          <w:szCs w:val="21"/>
        </w:rPr>
        <w:t>Устава</w:t>
      </w:r>
      <w:r w:rsidR="000B234F">
        <w:rPr>
          <w:sz w:val="21"/>
          <w:szCs w:val="21"/>
        </w:rPr>
        <w:t xml:space="preserve"> и приказа  начальника Учреждения от 12.05.2026 г. № 29/1-П</w:t>
      </w:r>
      <w:r w:rsidRPr="00BF0E69">
        <w:rPr>
          <w:sz w:val="21"/>
          <w:szCs w:val="21"/>
        </w:rPr>
        <w:t>, с одной стороны</w:t>
      </w:r>
      <w:r w:rsidR="00077BD4" w:rsidRPr="00BF0E69">
        <w:rPr>
          <w:sz w:val="21"/>
          <w:szCs w:val="21"/>
        </w:rPr>
        <w:t xml:space="preserve">, </w:t>
      </w:r>
      <w:r w:rsidR="00513FBC" w:rsidRPr="00BF0E69">
        <w:rPr>
          <w:sz w:val="21"/>
          <w:szCs w:val="21"/>
        </w:rPr>
        <w:t>и</w:t>
      </w:r>
      <w:r w:rsidR="00A059A6">
        <w:rPr>
          <w:sz w:val="21"/>
          <w:szCs w:val="21"/>
        </w:rPr>
        <w:t>____________________</w:t>
      </w:r>
      <w:r w:rsidR="00881AF7" w:rsidRPr="00F13558">
        <w:rPr>
          <w:sz w:val="21"/>
          <w:szCs w:val="21"/>
        </w:rPr>
        <w:t>, действующий на основании</w:t>
      </w:r>
      <w:r w:rsidR="00881AF7" w:rsidRPr="00EA544C">
        <w:rPr>
          <w:sz w:val="24"/>
          <w:szCs w:val="24"/>
        </w:rPr>
        <w:t xml:space="preserve"> </w:t>
      </w:r>
      <w:r w:rsidR="00A059A6">
        <w:rPr>
          <w:sz w:val="24"/>
          <w:szCs w:val="24"/>
        </w:rPr>
        <w:t>____________________________</w:t>
      </w:r>
      <w:r w:rsidR="00C7561A" w:rsidRPr="00BF0E69">
        <w:rPr>
          <w:sz w:val="21"/>
          <w:szCs w:val="21"/>
        </w:rPr>
        <w:t xml:space="preserve"> именуемый в дальнейшем</w:t>
      </w:r>
      <w:r w:rsidR="00513FBC" w:rsidRPr="00BF0E69">
        <w:rPr>
          <w:sz w:val="21"/>
          <w:szCs w:val="21"/>
        </w:rPr>
        <w:t xml:space="preserve"> «Поставщик»</w:t>
      </w:r>
      <w:r w:rsidR="00077BD4" w:rsidRPr="00BF0E69">
        <w:rPr>
          <w:sz w:val="21"/>
          <w:szCs w:val="21"/>
        </w:rPr>
        <w:t xml:space="preserve">,  с другой стороны, руководствуясь </w:t>
      </w:r>
      <w:r w:rsidR="00DF4C3C">
        <w:rPr>
          <w:sz w:val="21"/>
          <w:szCs w:val="21"/>
        </w:rPr>
        <w:t>пунктом 4 части 1 статьи 93</w:t>
      </w:r>
      <w:r w:rsidR="00077BD4" w:rsidRPr="00BF0E69">
        <w:rPr>
          <w:sz w:val="21"/>
          <w:szCs w:val="21"/>
        </w:rPr>
        <w:t xml:space="preserve"> Федерального закона от 05.04.2013</w:t>
      </w:r>
      <w:r w:rsidR="000B234F">
        <w:rPr>
          <w:sz w:val="21"/>
          <w:szCs w:val="21"/>
        </w:rPr>
        <w:t xml:space="preserve"> г.</w:t>
      </w:r>
      <w:r w:rsidR="00077BD4" w:rsidRPr="00BF0E69">
        <w:rPr>
          <w:sz w:val="21"/>
          <w:szCs w:val="21"/>
        </w:rPr>
        <w:t xml:space="preserve"> </w:t>
      </w:r>
      <w:r w:rsidR="00373A31" w:rsidRPr="00BF0E69">
        <w:rPr>
          <w:sz w:val="21"/>
          <w:szCs w:val="21"/>
        </w:rPr>
        <w:t>№</w:t>
      </w:r>
      <w:r w:rsidR="00077BD4" w:rsidRPr="00BF0E69">
        <w:rPr>
          <w:sz w:val="21"/>
          <w:szCs w:val="21"/>
        </w:rPr>
        <w:t xml:space="preserve"> 44-ФЗ </w:t>
      </w:r>
      <w:r w:rsidR="000B234F">
        <w:rPr>
          <w:sz w:val="21"/>
          <w:szCs w:val="21"/>
        </w:rPr>
        <w:t>«</w:t>
      </w:r>
      <w:r w:rsidR="00077BD4" w:rsidRPr="00BF0E69">
        <w:rPr>
          <w:sz w:val="21"/>
          <w:szCs w:val="21"/>
        </w:rPr>
        <w:t>О контрактной системе в сфере закупок товаров, работ, услуг для обеспечения государственных и муници</w:t>
      </w:r>
      <w:r w:rsidR="00C7561A" w:rsidRPr="00BF0E69">
        <w:rPr>
          <w:sz w:val="21"/>
          <w:szCs w:val="21"/>
        </w:rPr>
        <w:t>пальных нужд</w:t>
      </w:r>
      <w:r w:rsidR="000B234F">
        <w:rPr>
          <w:sz w:val="21"/>
          <w:szCs w:val="21"/>
        </w:rPr>
        <w:t>»</w:t>
      </w:r>
      <w:r w:rsidR="00C7561A" w:rsidRPr="00BF0E69">
        <w:rPr>
          <w:sz w:val="21"/>
          <w:szCs w:val="21"/>
        </w:rPr>
        <w:t>,</w:t>
      </w:r>
      <w:r w:rsidR="00077BD4" w:rsidRPr="00BF0E69">
        <w:rPr>
          <w:sz w:val="21"/>
          <w:szCs w:val="21"/>
        </w:rPr>
        <w:t xml:space="preserve"> заключили настоящий договор о нижеследующем:</w:t>
      </w:r>
    </w:p>
    <w:p w14:paraId="1C294C64" w14:textId="77777777" w:rsidR="00077BD4" w:rsidRPr="0043642C" w:rsidRDefault="00077BD4" w:rsidP="00F45305">
      <w:pPr>
        <w:jc w:val="both"/>
        <w:rPr>
          <w:sz w:val="21"/>
          <w:szCs w:val="21"/>
        </w:rPr>
      </w:pPr>
    </w:p>
    <w:p w14:paraId="77644E59" w14:textId="77777777" w:rsidR="00EB0063" w:rsidRPr="0043642C" w:rsidRDefault="00EB0063" w:rsidP="00EB0063">
      <w:pPr>
        <w:ind w:firstLine="709"/>
        <w:jc w:val="center"/>
        <w:rPr>
          <w:b/>
          <w:sz w:val="21"/>
          <w:szCs w:val="21"/>
        </w:rPr>
      </w:pPr>
      <w:r w:rsidRPr="0043642C">
        <w:rPr>
          <w:b/>
          <w:sz w:val="21"/>
          <w:szCs w:val="21"/>
        </w:rPr>
        <w:t>1. Предмет договора</w:t>
      </w:r>
    </w:p>
    <w:p w14:paraId="5E1EAB1C" w14:textId="54FACD67" w:rsidR="00EB0063" w:rsidRPr="0043642C" w:rsidRDefault="00EB0063" w:rsidP="00EB0063">
      <w:pPr>
        <w:ind w:firstLine="709"/>
        <w:jc w:val="both"/>
        <w:rPr>
          <w:sz w:val="21"/>
          <w:szCs w:val="21"/>
        </w:rPr>
      </w:pPr>
      <w:r w:rsidRPr="0043642C">
        <w:rPr>
          <w:sz w:val="21"/>
          <w:szCs w:val="21"/>
        </w:rPr>
        <w:t xml:space="preserve">1.1. Поставщик обязуется поставить, а </w:t>
      </w:r>
      <w:r w:rsidR="00B657A4">
        <w:rPr>
          <w:sz w:val="21"/>
          <w:szCs w:val="21"/>
        </w:rPr>
        <w:t>Заказчик</w:t>
      </w:r>
      <w:r w:rsidRPr="0043642C">
        <w:rPr>
          <w:sz w:val="21"/>
          <w:szCs w:val="21"/>
        </w:rPr>
        <w:t xml:space="preserve"> принять и оплатить </w:t>
      </w:r>
      <w:r w:rsidR="006417DC">
        <w:rPr>
          <w:b/>
          <w:sz w:val="21"/>
          <w:szCs w:val="21"/>
        </w:rPr>
        <w:t>судовые журналы</w:t>
      </w:r>
      <w:r w:rsidRPr="0043642C">
        <w:rPr>
          <w:b/>
          <w:sz w:val="21"/>
          <w:szCs w:val="21"/>
        </w:rPr>
        <w:t xml:space="preserve">, </w:t>
      </w:r>
      <w:r w:rsidRPr="0043642C">
        <w:rPr>
          <w:sz w:val="21"/>
          <w:szCs w:val="21"/>
        </w:rPr>
        <w:t>именуемы</w:t>
      </w:r>
      <w:r w:rsidR="00231562">
        <w:rPr>
          <w:sz w:val="21"/>
          <w:szCs w:val="21"/>
        </w:rPr>
        <w:t>е</w:t>
      </w:r>
      <w:r w:rsidRPr="0043642C">
        <w:rPr>
          <w:sz w:val="21"/>
          <w:szCs w:val="21"/>
        </w:rPr>
        <w:t xml:space="preserve"> в дальнейшем «Товар»,</w:t>
      </w:r>
      <w:r w:rsidR="00EC4449" w:rsidRPr="0043642C">
        <w:rPr>
          <w:sz w:val="21"/>
          <w:szCs w:val="21"/>
        </w:rPr>
        <w:t xml:space="preserve"> в</w:t>
      </w:r>
      <w:r w:rsidRPr="0043642C">
        <w:rPr>
          <w:sz w:val="21"/>
          <w:szCs w:val="21"/>
        </w:rPr>
        <w:t xml:space="preserve"> </w:t>
      </w:r>
      <w:r w:rsidR="00EC4449" w:rsidRPr="0043642C">
        <w:rPr>
          <w:sz w:val="21"/>
          <w:szCs w:val="21"/>
        </w:rPr>
        <w:t xml:space="preserve">ассортименте, </w:t>
      </w:r>
      <w:r w:rsidR="00B4388D">
        <w:rPr>
          <w:sz w:val="21"/>
          <w:szCs w:val="21"/>
        </w:rPr>
        <w:t>количестве и по цене, указанным</w:t>
      </w:r>
      <w:r w:rsidR="00EC4449" w:rsidRPr="0043642C">
        <w:rPr>
          <w:sz w:val="21"/>
          <w:szCs w:val="21"/>
        </w:rPr>
        <w:t xml:space="preserve"> </w:t>
      </w:r>
      <w:r w:rsidRPr="0043642C">
        <w:rPr>
          <w:sz w:val="21"/>
          <w:szCs w:val="21"/>
        </w:rPr>
        <w:t>в Спецификаци</w:t>
      </w:r>
      <w:r w:rsidR="00EC4449" w:rsidRPr="0043642C">
        <w:rPr>
          <w:sz w:val="21"/>
          <w:szCs w:val="21"/>
        </w:rPr>
        <w:t>и</w:t>
      </w:r>
      <w:r w:rsidRPr="0043642C">
        <w:rPr>
          <w:sz w:val="21"/>
          <w:szCs w:val="21"/>
        </w:rPr>
        <w:t xml:space="preserve"> (Приложение № 1), являющейся неотъемлемой частью настоящего договора.</w:t>
      </w:r>
    </w:p>
    <w:p w14:paraId="599737E6" w14:textId="77777777" w:rsidR="00B4388D" w:rsidRDefault="00B4388D" w:rsidP="00EB0063">
      <w:pPr>
        <w:ind w:firstLine="709"/>
        <w:jc w:val="center"/>
        <w:rPr>
          <w:b/>
          <w:sz w:val="21"/>
          <w:szCs w:val="21"/>
        </w:rPr>
      </w:pPr>
    </w:p>
    <w:p w14:paraId="19484D85" w14:textId="77777777" w:rsidR="00EB0063" w:rsidRPr="0043642C" w:rsidRDefault="00EB0063" w:rsidP="00EB0063">
      <w:pPr>
        <w:ind w:firstLine="709"/>
        <w:jc w:val="center"/>
        <w:rPr>
          <w:sz w:val="21"/>
          <w:szCs w:val="21"/>
        </w:rPr>
      </w:pPr>
      <w:r w:rsidRPr="0043642C">
        <w:rPr>
          <w:b/>
          <w:sz w:val="21"/>
          <w:szCs w:val="21"/>
        </w:rPr>
        <w:t>2. Цена договора</w:t>
      </w:r>
    </w:p>
    <w:p w14:paraId="48FB9988" w14:textId="15046740" w:rsidR="00F527F3" w:rsidRPr="00F527F3" w:rsidRDefault="00EB0063" w:rsidP="00F527F3">
      <w:pPr>
        <w:ind w:firstLine="709"/>
        <w:jc w:val="both"/>
        <w:rPr>
          <w:rFonts w:eastAsia="Calibri"/>
          <w:sz w:val="21"/>
          <w:szCs w:val="21"/>
          <w:lang w:eastAsia="en-US"/>
          <w14:ligatures w14:val="standardContextual"/>
        </w:rPr>
      </w:pPr>
      <w:r w:rsidRPr="0043642C">
        <w:rPr>
          <w:sz w:val="21"/>
          <w:szCs w:val="21"/>
        </w:rPr>
        <w:t xml:space="preserve">2.1. </w:t>
      </w:r>
      <w:r w:rsidRPr="00F527F3">
        <w:rPr>
          <w:sz w:val="21"/>
          <w:szCs w:val="21"/>
        </w:rPr>
        <w:t xml:space="preserve">Общая цена Договора составляет </w:t>
      </w:r>
      <w:r w:rsidR="00A059A6">
        <w:rPr>
          <w:sz w:val="21"/>
          <w:szCs w:val="21"/>
        </w:rPr>
        <w:t>_____________________</w:t>
      </w:r>
      <w:r w:rsidRPr="00F527F3">
        <w:rPr>
          <w:sz w:val="21"/>
          <w:szCs w:val="21"/>
        </w:rPr>
        <w:t xml:space="preserve"> (</w:t>
      </w:r>
      <w:r w:rsidR="00A059A6">
        <w:rPr>
          <w:sz w:val="21"/>
          <w:szCs w:val="21"/>
        </w:rPr>
        <w:t>__________________</w:t>
      </w:r>
      <w:r w:rsidRPr="00F527F3">
        <w:rPr>
          <w:sz w:val="21"/>
          <w:szCs w:val="21"/>
        </w:rPr>
        <w:t xml:space="preserve">) рублей </w:t>
      </w:r>
      <w:r w:rsidR="00F13558">
        <w:rPr>
          <w:sz w:val="21"/>
          <w:szCs w:val="21"/>
        </w:rPr>
        <w:t>00</w:t>
      </w:r>
      <w:r w:rsidRPr="00F527F3">
        <w:rPr>
          <w:sz w:val="21"/>
          <w:szCs w:val="21"/>
        </w:rPr>
        <w:t xml:space="preserve"> копеек,</w:t>
      </w:r>
      <w:r w:rsidR="00554CDF" w:rsidRPr="00F527F3">
        <w:rPr>
          <w:sz w:val="21"/>
          <w:szCs w:val="21"/>
        </w:rPr>
        <w:t xml:space="preserve"> </w:t>
      </w:r>
      <w:r w:rsidR="00820940" w:rsidRPr="00F527F3">
        <w:rPr>
          <w:sz w:val="21"/>
          <w:szCs w:val="21"/>
        </w:rPr>
        <w:t>НДС не предусмотрен</w:t>
      </w:r>
      <w:r w:rsidRPr="00F527F3">
        <w:rPr>
          <w:sz w:val="21"/>
          <w:szCs w:val="21"/>
        </w:rPr>
        <w:t>.</w:t>
      </w:r>
      <w:r w:rsidR="00F527F3" w:rsidRPr="00F527F3">
        <w:rPr>
          <w:sz w:val="21"/>
          <w:szCs w:val="21"/>
        </w:rPr>
        <w:t xml:space="preserve"> </w:t>
      </w:r>
      <w:r w:rsidR="00F527F3" w:rsidRPr="00F527F3">
        <w:rPr>
          <w:rFonts w:eastAsia="Calibri"/>
          <w:sz w:val="21"/>
          <w:szCs w:val="21"/>
          <w:lang w:eastAsia="en-US"/>
          <w14:ligatures w14:val="standardContextual"/>
        </w:rPr>
        <w:t xml:space="preserve">Цена </w:t>
      </w:r>
      <w:r w:rsidR="002B707E">
        <w:rPr>
          <w:rFonts w:eastAsia="Calibri"/>
          <w:sz w:val="21"/>
          <w:szCs w:val="21"/>
          <w:lang w:eastAsia="en-US"/>
          <w14:ligatures w14:val="standardContextual"/>
        </w:rPr>
        <w:t>Договора</w:t>
      </w:r>
      <w:r w:rsidR="00F527F3" w:rsidRPr="00F527F3">
        <w:rPr>
          <w:rFonts w:eastAsia="Calibri"/>
          <w:sz w:val="21"/>
          <w:szCs w:val="21"/>
          <w:lang w:eastAsia="en-US"/>
          <w14:ligatures w14:val="standardContextual"/>
        </w:rPr>
        <w:t xml:space="preserve"> является твердой и определяется на весь срок исполнения Контракта, за исключением случаев, установленных Федеральным </w:t>
      </w:r>
      <w:hyperlink r:id="rId8" w:history="1">
        <w:r w:rsidR="00F527F3" w:rsidRPr="00F527F3">
          <w:rPr>
            <w:rFonts w:eastAsia="Calibri"/>
            <w:color w:val="0000FF"/>
            <w:sz w:val="21"/>
            <w:szCs w:val="21"/>
            <w:lang w:eastAsia="en-US"/>
            <w14:ligatures w14:val="standardContextual"/>
          </w:rPr>
          <w:t>законом</w:t>
        </w:r>
      </w:hyperlink>
      <w:r w:rsidR="00F527F3" w:rsidRPr="00F527F3">
        <w:rPr>
          <w:rFonts w:eastAsia="Calibri"/>
          <w:sz w:val="21"/>
          <w:szCs w:val="21"/>
          <w:lang w:eastAsia="en-US"/>
          <w14:ligatures w14:val="standardContextual"/>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E7A4D88" w14:textId="01FABF7C" w:rsidR="00EB0063" w:rsidRPr="0043642C" w:rsidRDefault="00EB0063" w:rsidP="00EB0063">
      <w:pPr>
        <w:ind w:firstLine="708"/>
        <w:jc w:val="both"/>
        <w:rPr>
          <w:sz w:val="21"/>
          <w:szCs w:val="21"/>
        </w:rPr>
      </w:pPr>
      <w:r w:rsidRPr="0043642C">
        <w:rPr>
          <w:sz w:val="21"/>
          <w:szCs w:val="21"/>
        </w:rPr>
        <w:t>2.2. Согласованная договором цена</w:t>
      </w:r>
      <w:r w:rsidR="00274355" w:rsidRPr="0043642C">
        <w:rPr>
          <w:b/>
          <w:sz w:val="21"/>
          <w:szCs w:val="21"/>
        </w:rPr>
        <w:t xml:space="preserve"> </w:t>
      </w:r>
      <w:r w:rsidRPr="0043642C">
        <w:rPr>
          <w:sz w:val="21"/>
          <w:szCs w:val="21"/>
        </w:rPr>
        <w:t xml:space="preserve">включает в себя все расходы Поставщика, </w:t>
      </w:r>
      <w:r w:rsidR="00231562">
        <w:rPr>
          <w:sz w:val="21"/>
          <w:szCs w:val="21"/>
        </w:rPr>
        <w:t>в том числе налоги, сборы, иные</w:t>
      </w:r>
      <w:r w:rsidR="0080584B">
        <w:rPr>
          <w:sz w:val="21"/>
          <w:szCs w:val="21"/>
        </w:rPr>
        <w:t xml:space="preserve"> </w:t>
      </w:r>
      <w:r w:rsidRPr="0043642C">
        <w:rPr>
          <w:sz w:val="21"/>
          <w:szCs w:val="21"/>
        </w:rPr>
        <w:t xml:space="preserve">расходы Поставщика, связанные с исполнением обязательств по настоящему договору, включая доставку. Доставка Товара осуществляется на склад </w:t>
      </w:r>
      <w:r w:rsidR="00B657A4">
        <w:rPr>
          <w:sz w:val="21"/>
          <w:szCs w:val="21"/>
        </w:rPr>
        <w:t>Заказчика</w:t>
      </w:r>
      <w:r w:rsidRPr="0043642C">
        <w:rPr>
          <w:sz w:val="21"/>
          <w:szCs w:val="21"/>
        </w:rPr>
        <w:t xml:space="preserve">, расположенный по адресу: г. Владивосток, ул. </w:t>
      </w:r>
      <w:r w:rsidR="007D18FF" w:rsidRPr="0043642C">
        <w:rPr>
          <w:sz w:val="21"/>
          <w:szCs w:val="21"/>
        </w:rPr>
        <w:t>Светланская</w:t>
      </w:r>
      <w:r w:rsidRPr="0043642C">
        <w:rPr>
          <w:sz w:val="21"/>
          <w:szCs w:val="21"/>
        </w:rPr>
        <w:t>,</w:t>
      </w:r>
      <w:r w:rsidR="007D18FF" w:rsidRPr="0043642C">
        <w:rPr>
          <w:sz w:val="21"/>
          <w:szCs w:val="21"/>
        </w:rPr>
        <w:t>165</w:t>
      </w:r>
      <w:r w:rsidRPr="0043642C">
        <w:rPr>
          <w:sz w:val="21"/>
          <w:szCs w:val="21"/>
        </w:rPr>
        <w:t>.</w:t>
      </w:r>
    </w:p>
    <w:p w14:paraId="34FD549E" w14:textId="77777777" w:rsidR="00B4388D" w:rsidRDefault="00B4388D" w:rsidP="00EB0063">
      <w:pPr>
        <w:ind w:firstLine="708"/>
        <w:jc w:val="center"/>
        <w:rPr>
          <w:b/>
          <w:sz w:val="21"/>
          <w:szCs w:val="21"/>
        </w:rPr>
      </w:pPr>
    </w:p>
    <w:p w14:paraId="75A3EEC3" w14:textId="77777777" w:rsidR="00EB0063" w:rsidRPr="0043642C" w:rsidRDefault="00EB0063" w:rsidP="00EB0063">
      <w:pPr>
        <w:ind w:firstLine="708"/>
        <w:jc w:val="center"/>
        <w:rPr>
          <w:sz w:val="21"/>
          <w:szCs w:val="21"/>
        </w:rPr>
      </w:pPr>
      <w:r w:rsidRPr="0043642C">
        <w:rPr>
          <w:b/>
          <w:sz w:val="21"/>
          <w:szCs w:val="21"/>
        </w:rPr>
        <w:t>3. Условия платежа</w:t>
      </w:r>
    </w:p>
    <w:p w14:paraId="2D0BA5FA" w14:textId="058C5EB5" w:rsidR="00EB0063" w:rsidRPr="0043642C" w:rsidRDefault="00EB0063" w:rsidP="00EB0063">
      <w:pPr>
        <w:ind w:firstLine="709"/>
        <w:jc w:val="both"/>
        <w:rPr>
          <w:sz w:val="21"/>
          <w:szCs w:val="21"/>
        </w:rPr>
      </w:pPr>
      <w:r w:rsidRPr="0043642C">
        <w:rPr>
          <w:sz w:val="21"/>
          <w:szCs w:val="21"/>
        </w:rPr>
        <w:t xml:space="preserve">3.1. Расчет производится путем перечисления денежных средств на расчетный счет Поставщика в течение </w:t>
      </w:r>
      <w:r w:rsidR="00980059">
        <w:rPr>
          <w:sz w:val="21"/>
          <w:szCs w:val="21"/>
        </w:rPr>
        <w:t>7</w:t>
      </w:r>
      <w:r w:rsidR="00C16763" w:rsidRPr="0043642C">
        <w:rPr>
          <w:sz w:val="21"/>
          <w:szCs w:val="21"/>
        </w:rPr>
        <w:t xml:space="preserve"> (</w:t>
      </w:r>
      <w:r w:rsidR="00980059">
        <w:rPr>
          <w:sz w:val="21"/>
          <w:szCs w:val="21"/>
        </w:rPr>
        <w:t>семи</w:t>
      </w:r>
      <w:r w:rsidR="00C16763" w:rsidRPr="0043642C">
        <w:rPr>
          <w:sz w:val="21"/>
          <w:szCs w:val="21"/>
        </w:rPr>
        <w:t>)</w:t>
      </w:r>
      <w:r w:rsidR="004E3353">
        <w:rPr>
          <w:sz w:val="21"/>
          <w:szCs w:val="21"/>
        </w:rPr>
        <w:t xml:space="preserve"> рабочих</w:t>
      </w:r>
      <w:r w:rsidRPr="0043642C">
        <w:rPr>
          <w:sz w:val="21"/>
          <w:szCs w:val="21"/>
        </w:rPr>
        <w:t xml:space="preserve"> дней после осуществления поставки, предоставления до</w:t>
      </w:r>
      <w:r w:rsidR="00D60CDB">
        <w:rPr>
          <w:sz w:val="21"/>
          <w:szCs w:val="21"/>
        </w:rPr>
        <w:t>кументов, указанных в пункте 4.2</w:t>
      </w:r>
      <w:r w:rsidRPr="0043642C">
        <w:rPr>
          <w:sz w:val="21"/>
          <w:szCs w:val="21"/>
        </w:rPr>
        <w:t xml:space="preserve">. настоящего договора, и получения данных документов </w:t>
      </w:r>
      <w:r w:rsidR="00B657A4">
        <w:rPr>
          <w:sz w:val="21"/>
          <w:szCs w:val="21"/>
        </w:rPr>
        <w:t>Заказчика</w:t>
      </w:r>
      <w:r w:rsidRPr="0043642C">
        <w:rPr>
          <w:sz w:val="21"/>
          <w:szCs w:val="21"/>
        </w:rPr>
        <w:t>.</w:t>
      </w:r>
    </w:p>
    <w:p w14:paraId="32EB3A78" w14:textId="77777777" w:rsidR="00EB0063" w:rsidRPr="0043642C" w:rsidRDefault="00EB0063" w:rsidP="00EB0063">
      <w:pPr>
        <w:ind w:firstLine="709"/>
        <w:jc w:val="both"/>
        <w:rPr>
          <w:sz w:val="21"/>
          <w:szCs w:val="21"/>
        </w:rPr>
      </w:pPr>
      <w:r w:rsidRPr="0043642C">
        <w:rPr>
          <w:sz w:val="21"/>
          <w:szCs w:val="21"/>
        </w:rPr>
        <w:t xml:space="preserve">3.2. Датой оплаты считается дата списания денежных средств со счета </w:t>
      </w:r>
      <w:r w:rsidR="00B657A4">
        <w:rPr>
          <w:sz w:val="21"/>
          <w:szCs w:val="21"/>
        </w:rPr>
        <w:t>Заказчика</w:t>
      </w:r>
      <w:r w:rsidRPr="0043642C">
        <w:rPr>
          <w:sz w:val="21"/>
          <w:szCs w:val="21"/>
        </w:rPr>
        <w:t>.</w:t>
      </w:r>
    </w:p>
    <w:p w14:paraId="052ECE7C" w14:textId="77777777" w:rsidR="00B4388D" w:rsidRDefault="00B4388D" w:rsidP="00EB0063">
      <w:pPr>
        <w:ind w:firstLine="709"/>
        <w:jc w:val="center"/>
        <w:rPr>
          <w:b/>
          <w:sz w:val="21"/>
          <w:szCs w:val="21"/>
        </w:rPr>
      </w:pPr>
    </w:p>
    <w:p w14:paraId="6FB42A0F" w14:textId="77777777" w:rsidR="00EB0063" w:rsidRPr="0043642C" w:rsidRDefault="00EB0063" w:rsidP="00EB0063">
      <w:pPr>
        <w:ind w:firstLine="709"/>
        <w:jc w:val="center"/>
        <w:rPr>
          <w:sz w:val="21"/>
          <w:szCs w:val="21"/>
        </w:rPr>
      </w:pPr>
      <w:r w:rsidRPr="0043642C">
        <w:rPr>
          <w:b/>
          <w:sz w:val="21"/>
          <w:szCs w:val="21"/>
        </w:rPr>
        <w:t>4. Сроки и условия поставки</w:t>
      </w:r>
    </w:p>
    <w:p w14:paraId="6DBE786F" w14:textId="08411B85" w:rsidR="00EB0063" w:rsidRPr="0043642C" w:rsidRDefault="00EB0063" w:rsidP="00EB0063">
      <w:pPr>
        <w:ind w:firstLine="709"/>
        <w:jc w:val="both"/>
        <w:rPr>
          <w:sz w:val="21"/>
          <w:szCs w:val="21"/>
        </w:rPr>
      </w:pPr>
      <w:r w:rsidRPr="0043642C">
        <w:rPr>
          <w:sz w:val="21"/>
          <w:szCs w:val="21"/>
        </w:rPr>
        <w:t xml:space="preserve">4.1. Поставщик поставляет Товар в течение </w:t>
      </w:r>
      <w:r w:rsidR="00A059A6">
        <w:rPr>
          <w:sz w:val="21"/>
          <w:szCs w:val="21"/>
          <w:highlight w:val="yellow"/>
        </w:rPr>
        <w:t>5</w:t>
      </w:r>
      <w:r w:rsidR="00737E08">
        <w:rPr>
          <w:sz w:val="21"/>
          <w:szCs w:val="21"/>
          <w:highlight w:val="yellow"/>
        </w:rPr>
        <w:t xml:space="preserve"> </w:t>
      </w:r>
      <w:r w:rsidRPr="007B3D4E">
        <w:rPr>
          <w:sz w:val="21"/>
          <w:szCs w:val="21"/>
          <w:highlight w:val="yellow"/>
        </w:rPr>
        <w:t>(</w:t>
      </w:r>
      <w:r w:rsidR="00A059A6">
        <w:rPr>
          <w:sz w:val="21"/>
          <w:szCs w:val="21"/>
          <w:highlight w:val="yellow"/>
        </w:rPr>
        <w:t>п</w:t>
      </w:r>
      <w:r w:rsidR="00DC2B67">
        <w:rPr>
          <w:sz w:val="21"/>
          <w:szCs w:val="21"/>
          <w:highlight w:val="yellow"/>
        </w:rPr>
        <w:t>ять</w:t>
      </w:r>
      <w:r w:rsidRPr="007B3D4E">
        <w:rPr>
          <w:sz w:val="21"/>
          <w:szCs w:val="21"/>
          <w:highlight w:val="yellow"/>
        </w:rPr>
        <w:t xml:space="preserve">) </w:t>
      </w:r>
      <w:r w:rsidR="00A059A6">
        <w:rPr>
          <w:sz w:val="21"/>
          <w:szCs w:val="21"/>
          <w:highlight w:val="yellow"/>
        </w:rPr>
        <w:t>рабочих</w:t>
      </w:r>
      <w:r w:rsidRPr="007B3D4E">
        <w:rPr>
          <w:sz w:val="21"/>
          <w:szCs w:val="21"/>
          <w:highlight w:val="yellow"/>
        </w:rPr>
        <w:t xml:space="preserve"> дней</w:t>
      </w:r>
      <w:r w:rsidRPr="0043642C">
        <w:rPr>
          <w:sz w:val="21"/>
          <w:szCs w:val="21"/>
        </w:rPr>
        <w:t xml:space="preserve"> с момента подписания настоящего договора в надлежащей упаковке (таре), отвечающей требованиям ГОСТов, ТУ и обеспечивающий сохранность Товара при обычных условиях перевозки и хранения.</w:t>
      </w:r>
    </w:p>
    <w:p w14:paraId="0C23296A" w14:textId="04EA6820" w:rsidR="006549E8" w:rsidRPr="004015F1" w:rsidRDefault="006549E8" w:rsidP="006549E8">
      <w:pPr>
        <w:pStyle w:val="afd"/>
        <w:spacing w:before="0" w:beforeAutospacing="0" w:after="0" w:afterAutospacing="0"/>
        <w:ind w:firstLine="709"/>
        <w:jc w:val="both"/>
        <w:rPr>
          <w:sz w:val="21"/>
          <w:szCs w:val="21"/>
        </w:rPr>
      </w:pPr>
      <w:r w:rsidRPr="004015F1">
        <w:rPr>
          <w:sz w:val="21"/>
          <w:szCs w:val="21"/>
        </w:rPr>
        <w:t xml:space="preserve">4.2. Одновременно с отгрузкой Товара Поставщик обязан предоставить следующие документы: </w:t>
      </w:r>
    </w:p>
    <w:p w14:paraId="3BF87A76" w14:textId="77777777" w:rsidR="006549E8" w:rsidRPr="004015F1" w:rsidRDefault="006549E8" w:rsidP="006549E8">
      <w:pPr>
        <w:tabs>
          <w:tab w:val="left" w:pos="709"/>
        </w:tabs>
        <w:autoSpaceDE w:val="0"/>
        <w:autoSpaceDN w:val="0"/>
        <w:adjustRightInd w:val="0"/>
        <w:contextualSpacing/>
        <w:jc w:val="both"/>
        <w:rPr>
          <w:bCs/>
          <w:color w:val="000000"/>
          <w:sz w:val="21"/>
          <w:szCs w:val="21"/>
        </w:rPr>
      </w:pPr>
      <w:r w:rsidRPr="004015F1">
        <w:rPr>
          <w:bCs/>
          <w:color w:val="000000"/>
          <w:sz w:val="21"/>
          <w:szCs w:val="21"/>
        </w:rPr>
        <w:t>-  счет-фактуру;</w:t>
      </w:r>
    </w:p>
    <w:p w14:paraId="467EC820" w14:textId="77777777" w:rsidR="006549E8" w:rsidRPr="004015F1" w:rsidRDefault="006549E8" w:rsidP="006549E8">
      <w:pPr>
        <w:tabs>
          <w:tab w:val="left" w:pos="709"/>
        </w:tabs>
        <w:autoSpaceDE w:val="0"/>
        <w:autoSpaceDN w:val="0"/>
        <w:adjustRightInd w:val="0"/>
        <w:contextualSpacing/>
        <w:jc w:val="both"/>
        <w:rPr>
          <w:bCs/>
          <w:color w:val="000000"/>
          <w:sz w:val="21"/>
          <w:szCs w:val="21"/>
        </w:rPr>
      </w:pPr>
      <w:r w:rsidRPr="004015F1">
        <w:rPr>
          <w:bCs/>
          <w:color w:val="000000"/>
          <w:sz w:val="21"/>
          <w:szCs w:val="21"/>
        </w:rPr>
        <w:t>- товарную накладную, содержащую полную информацию по поставленному Товару в соответствии со Спецификацией;</w:t>
      </w:r>
    </w:p>
    <w:p w14:paraId="08D04381" w14:textId="77777777" w:rsidR="006549E8" w:rsidRPr="004015F1" w:rsidRDefault="006549E8" w:rsidP="006549E8">
      <w:pPr>
        <w:tabs>
          <w:tab w:val="left" w:pos="709"/>
        </w:tabs>
        <w:autoSpaceDE w:val="0"/>
        <w:autoSpaceDN w:val="0"/>
        <w:adjustRightInd w:val="0"/>
        <w:contextualSpacing/>
        <w:jc w:val="both"/>
        <w:rPr>
          <w:bCs/>
          <w:color w:val="000000"/>
          <w:sz w:val="21"/>
          <w:szCs w:val="21"/>
        </w:rPr>
      </w:pPr>
      <w:r w:rsidRPr="004015F1">
        <w:rPr>
          <w:bCs/>
          <w:color w:val="000000"/>
          <w:sz w:val="21"/>
          <w:szCs w:val="21"/>
        </w:rPr>
        <w:t xml:space="preserve">- Сертификат качества, декларацию о соответствии, выданными соответствующими организациями, иные документы, подтверждающими качество и безопасность товара в соответствии с действующими законодательством; </w:t>
      </w:r>
    </w:p>
    <w:p w14:paraId="38BA511A" w14:textId="77777777" w:rsidR="006549E8" w:rsidRPr="004015F1" w:rsidRDefault="006549E8" w:rsidP="006549E8">
      <w:pPr>
        <w:tabs>
          <w:tab w:val="left" w:pos="709"/>
        </w:tabs>
        <w:autoSpaceDE w:val="0"/>
        <w:autoSpaceDN w:val="0"/>
        <w:adjustRightInd w:val="0"/>
        <w:contextualSpacing/>
        <w:jc w:val="both"/>
        <w:rPr>
          <w:bCs/>
          <w:color w:val="000000"/>
          <w:sz w:val="21"/>
          <w:szCs w:val="21"/>
        </w:rPr>
      </w:pPr>
      <w:r w:rsidRPr="004015F1">
        <w:rPr>
          <w:bCs/>
          <w:color w:val="000000"/>
          <w:sz w:val="21"/>
          <w:szCs w:val="21"/>
        </w:rPr>
        <w:t>- иные документы, в соответствии с действующим законодательством.</w:t>
      </w:r>
    </w:p>
    <w:p w14:paraId="5EC636D9" w14:textId="0B560AEA" w:rsidR="006549E8" w:rsidRPr="004015F1" w:rsidRDefault="006549E8" w:rsidP="006549E8">
      <w:pPr>
        <w:autoSpaceDE w:val="0"/>
        <w:autoSpaceDN w:val="0"/>
        <w:adjustRightInd w:val="0"/>
        <w:ind w:firstLine="540"/>
        <w:jc w:val="both"/>
        <w:rPr>
          <w:sz w:val="21"/>
          <w:szCs w:val="21"/>
        </w:rPr>
      </w:pPr>
      <w:r w:rsidRPr="004015F1">
        <w:rPr>
          <w:rFonts w:eastAsia="Calibri"/>
          <w:sz w:val="21"/>
          <w:szCs w:val="21"/>
          <w:lang w:eastAsia="en-US"/>
        </w:rPr>
        <w:t xml:space="preserve">   </w:t>
      </w:r>
      <w:r w:rsidRPr="004015F1">
        <w:rPr>
          <w:sz w:val="21"/>
          <w:szCs w:val="21"/>
        </w:rPr>
        <w:t>4.3. Если документы не переданы Поставщиком Заказчику и не оформлены Сторонами, Товар не считается поставленным.</w:t>
      </w:r>
    </w:p>
    <w:p w14:paraId="75330BF4" w14:textId="7630A151" w:rsidR="006549E8" w:rsidRPr="004015F1" w:rsidRDefault="006549E8" w:rsidP="006549E8">
      <w:pPr>
        <w:pStyle w:val="afd"/>
        <w:spacing w:before="0" w:beforeAutospacing="0" w:after="0" w:afterAutospacing="0"/>
        <w:ind w:firstLine="709"/>
        <w:jc w:val="both"/>
        <w:rPr>
          <w:sz w:val="21"/>
          <w:szCs w:val="21"/>
        </w:rPr>
      </w:pPr>
      <w:r w:rsidRPr="004015F1">
        <w:rPr>
          <w:sz w:val="21"/>
          <w:szCs w:val="21"/>
        </w:rPr>
        <w:t>4.4. Датой поставки Товара считается дата подписания Сторонами или уполномоченными представителями Сторон товарной накладной.</w:t>
      </w:r>
    </w:p>
    <w:p w14:paraId="425E89C6" w14:textId="7FCC1A82" w:rsidR="006549E8" w:rsidRPr="004015F1" w:rsidRDefault="006549E8" w:rsidP="006549E8">
      <w:pPr>
        <w:ind w:firstLine="708"/>
        <w:jc w:val="both"/>
        <w:rPr>
          <w:sz w:val="21"/>
          <w:szCs w:val="21"/>
        </w:rPr>
      </w:pPr>
      <w:r w:rsidRPr="004015F1">
        <w:rPr>
          <w:sz w:val="21"/>
          <w:szCs w:val="21"/>
        </w:rPr>
        <w:t>4.5. Фактом поставки Товара считается дата подписания Сторонами или уполномоченными представителями Сторон товарной накладной или акта приёма-передачи Товара на условиях настоящего Договора и предоставление всех необходимых документов по п.4.2.</w:t>
      </w:r>
    </w:p>
    <w:p w14:paraId="3FD84DC4" w14:textId="34E083CF" w:rsidR="006549E8" w:rsidRPr="004015F1" w:rsidRDefault="006549E8" w:rsidP="006549E8">
      <w:pPr>
        <w:ind w:firstLine="708"/>
        <w:jc w:val="both"/>
        <w:rPr>
          <w:sz w:val="21"/>
          <w:szCs w:val="21"/>
        </w:rPr>
      </w:pPr>
      <w:r w:rsidRPr="004015F1">
        <w:rPr>
          <w:sz w:val="21"/>
          <w:szCs w:val="21"/>
        </w:rPr>
        <w:t>4.6. В случае обнаружения и документального подтверждения недопоставки Товара Поставщик производит допоставку Товара за свой счет в течение 3 (трёх) дней со дня уведомления Покупателем Поставщика о недопоставке. Оплата производится за фактически поставленное количество Товара, указанное в товарной накладной, подписанной представителями Сторон.</w:t>
      </w:r>
    </w:p>
    <w:p w14:paraId="682C3410" w14:textId="36D0083C" w:rsidR="006549E8" w:rsidRPr="004015F1" w:rsidRDefault="006549E8" w:rsidP="006549E8">
      <w:pPr>
        <w:ind w:firstLine="708"/>
        <w:jc w:val="both"/>
        <w:rPr>
          <w:sz w:val="21"/>
          <w:szCs w:val="21"/>
        </w:rPr>
      </w:pPr>
      <w:r w:rsidRPr="004015F1">
        <w:rPr>
          <w:sz w:val="21"/>
          <w:szCs w:val="21"/>
        </w:rPr>
        <w:lastRenderedPageBreak/>
        <w:t>4.7. Приемка поставленного товара осуществляется в срок не позднее 3 (трех) рабочих дней, следующих за днем поступления документов, предусмотренных пунктом 4.</w:t>
      </w:r>
      <w:r w:rsidR="00EA4A18">
        <w:rPr>
          <w:sz w:val="21"/>
          <w:szCs w:val="21"/>
        </w:rPr>
        <w:t>2</w:t>
      </w:r>
      <w:r w:rsidRPr="004015F1">
        <w:rPr>
          <w:sz w:val="21"/>
          <w:szCs w:val="21"/>
        </w:rPr>
        <w:t xml:space="preserve"> договора.</w:t>
      </w:r>
    </w:p>
    <w:p w14:paraId="4E65488B" w14:textId="49262F5F" w:rsidR="00EB0063" w:rsidRPr="004015F1" w:rsidRDefault="00EB0063" w:rsidP="00EB0063">
      <w:pPr>
        <w:ind w:firstLine="709"/>
        <w:jc w:val="both"/>
        <w:rPr>
          <w:sz w:val="21"/>
          <w:szCs w:val="21"/>
        </w:rPr>
      </w:pPr>
      <w:r w:rsidRPr="004015F1">
        <w:rPr>
          <w:sz w:val="21"/>
          <w:szCs w:val="21"/>
        </w:rPr>
        <w:t>4.</w:t>
      </w:r>
      <w:r w:rsidR="00737E08">
        <w:rPr>
          <w:sz w:val="21"/>
          <w:szCs w:val="21"/>
        </w:rPr>
        <w:t>8</w:t>
      </w:r>
      <w:r w:rsidRPr="004015F1">
        <w:rPr>
          <w:sz w:val="21"/>
          <w:szCs w:val="21"/>
        </w:rPr>
        <w:t xml:space="preserve">. Право собственности на поставленный Товар и риск случайной гибели переходит от Поставщика к </w:t>
      </w:r>
      <w:r w:rsidR="00B657A4" w:rsidRPr="004015F1">
        <w:rPr>
          <w:sz w:val="21"/>
          <w:szCs w:val="21"/>
        </w:rPr>
        <w:t>Заказчику</w:t>
      </w:r>
      <w:r w:rsidRPr="004015F1">
        <w:rPr>
          <w:sz w:val="21"/>
          <w:szCs w:val="21"/>
        </w:rPr>
        <w:t xml:space="preserve"> в момент передачи Товара на складе </w:t>
      </w:r>
      <w:r w:rsidR="00B657A4" w:rsidRPr="004015F1">
        <w:rPr>
          <w:sz w:val="21"/>
          <w:szCs w:val="21"/>
        </w:rPr>
        <w:t>Заказчика</w:t>
      </w:r>
      <w:r w:rsidRPr="004015F1">
        <w:rPr>
          <w:sz w:val="21"/>
          <w:szCs w:val="21"/>
        </w:rPr>
        <w:t>.</w:t>
      </w:r>
    </w:p>
    <w:p w14:paraId="1E9CCB66" w14:textId="2A47CED8" w:rsidR="00EB0063" w:rsidRPr="004015F1" w:rsidRDefault="00EB0063" w:rsidP="00EB0063">
      <w:pPr>
        <w:ind w:firstLine="709"/>
        <w:jc w:val="both"/>
        <w:rPr>
          <w:sz w:val="21"/>
          <w:szCs w:val="21"/>
        </w:rPr>
      </w:pPr>
      <w:r w:rsidRPr="004015F1">
        <w:rPr>
          <w:sz w:val="21"/>
          <w:szCs w:val="21"/>
        </w:rPr>
        <w:t>4.</w:t>
      </w:r>
      <w:r w:rsidR="00737E08">
        <w:rPr>
          <w:sz w:val="21"/>
          <w:szCs w:val="21"/>
        </w:rPr>
        <w:t>9</w:t>
      </w:r>
      <w:r w:rsidRPr="004015F1">
        <w:rPr>
          <w:sz w:val="21"/>
          <w:szCs w:val="21"/>
        </w:rPr>
        <w:t>. Товар должен быть новым, не бывшим в эксплуатации, из новых деталей, без использования бывших в эксплуатации элементов, работоспособным и обеспечивать предусмотренную производителем функциональность, не должен иметь дефектов, связанных с материалами или работами по их изготовлению. Товар должен быть идентифицирован для целей договора путем маркировки в соответствии с нормативными актами и обязательными правилами.</w:t>
      </w:r>
    </w:p>
    <w:p w14:paraId="0033C5CD" w14:textId="77AC5939" w:rsidR="00EB0063" w:rsidRPr="0043642C" w:rsidRDefault="00EB0063" w:rsidP="00C16763">
      <w:pPr>
        <w:jc w:val="center"/>
        <w:rPr>
          <w:sz w:val="21"/>
          <w:szCs w:val="21"/>
        </w:rPr>
      </w:pPr>
      <w:r w:rsidRPr="0043642C">
        <w:rPr>
          <w:b/>
          <w:sz w:val="21"/>
          <w:szCs w:val="21"/>
        </w:rPr>
        <w:t>5. Гарантийные сроки, качество товара</w:t>
      </w:r>
    </w:p>
    <w:p w14:paraId="5D37F05C" w14:textId="77777777" w:rsidR="00011834" w:rsidRPr="0043642C" w:rsidRDefault="00011834" w:rsidP="00011834">
      <w:pPr>
        <w:ind w:firstLine="709"/>
        <w:jc w:val="both"/>
        <w:rPr>
          <w:sz w:val="21"/>
          <w:szCs w:val="21"/>
        </w:rPr>
      </w:pPr>
      <w:r w:rsidRPr="0043642C">
        <w:rPr>
          <w:sz w:val="21"/>
          <w:szCs w:val="21"/>
        </w:rPr>
        <w:t>5.1. Поставщик гарантирует, что качество товара соответствует утвержденным ГОСТам, техническим условиям, иным требованиям в соответствии с действующим законодательством.</w:t>
      </w:r>
    </w:p>
    <w:p w14:paraId="460CDDAD" w14:textId="6C787149" w:rsidR="00011834" w:rsidRPr="0043642C" w:rsidRDefault="00011834" w:rsidP="00011834">
      <w:pPr>
        <w:ind w:firstLine="709"/>
        <w:jc w:val="both"/>
        <w:rPr>
          <w:sz w:val="21"/>
          <w:szCs w:val="21"/>
        </w:rPr>
      </w:pPr>
      <w:r w:rsidRPr="00800B7A">
        <w:rPr>
          <w:sz w:val="21"/>
          <w:szCs w:val="21"/>
        </w:rPr>
        <w:t>Поставщик гарантирует, что поставленный товар соответствует требованиям, установленным настоящим договором и приложениям к нему.</w:t>
      </w:r>
    </w:p>
    <w:p w14:paraId="76A11F6B" w14:textId="77777777" w:rsidR="00011834" w:rsidRPr="0043642C" w:rsidRDefault="00011834" w:rsidP="00011834">
      <w:pPr>
        <w:ind w:firstLine="709"/>
        <w:jc w:val="both"/>
        <w:rPr>
          <w:sz w:val="21"/>
          <w:szCs w:val="21"/>
        </w:rPr>
      </w:pPr>
      <w:r w:rsidRPr="0043642C">
        <w:rPr>
          <w:sz w:val="21"/>
          <w:szCs w:val="21"/>
        </w:rPr>
        <w:t xml:space="preserve">5.2. При наличии дефектов Товара, которые невозможно было выявить в момент приемки Товара на складе, </w:t>
      </w:r>
      <w:r w:rsidR="00F82F53">
        <w:rPr>
          <w:sz w:val="21"/>
          <w:szCs w:val="21"/>
        </w:rPr>
        <w:t>Заказчик</w:t>
      </w:r>
      <w:r w:rsidRPr="0043642C">
        <w:rPr>
          <w:sz w:val="21"/>
          <w:szCs w:val="21"/>
        </w:rPr>
        <w:t xml:space="preserve"> в течение трех рабочих дней с даты выявления факта поставки Товара ненадлежащего качества письменно уведомляет Поставщика о выявленных недостатках.</w:t>
      </w:r>
    </w:p>
    <w:p w14:paraId="1E3F4974" w14:textId="639EEFDC" w:rsidR="00011834" w:rsidRPr="0043642C" w:rsidRDefault="00011834" w:rsidP="00011834">
      <w:pPr>
        <w:ind w:firstLine="709"/>
        <w:jc w:val="both"/>
        <w:rPr>
          <w:sz w:val="21"/>
          <w:szCs w:val="21"/>
        </w:rPr>
      </w:pPr>
      <w:r w:rsidRPr="0043642C">
        <w:rPr>
          <w:sz w:val="21"/>
          <w:szCs w:val="21"/>
        </w:rPr>
        <w:t>5.3. После получения такого уведомления, Поставщик за свой счет в течение 10</w:t>
      </w:r>
      <w:r w:rsidR="006417DC">
        <w:rPr>
          <w:sz w:val="21"/>
          <w:szCs w:val="21"/>
        </w:rPr>
        <w:t xml:space="preserve"> </w:t>
      </w:r>
      <w:r w:rsidRPr="0043642C">
        <w:rPr>
          <w:sz w:val="21"/>
          <w:szCs w:val="21"/>
        </w:rPr>
        <w:t>(десяти) рабочих дней проводит замену данного Товара на аналогичный Товар надлежащего качества.</w:t>
      </w:r>
    </w:p>
    <w:p w14:paraId="7CF1AB19" w14:textId="77777777" w:rsidR="00B4388D" w:rsidRDefault="00B4388D" w:rsidP="00EB0063">
      <w:pPr>
        <w:ind w:firstLine="709"/>
        <w:jc w:val="center"/>
        <w:rPr>
          <w:b/>
          <w:sz w:val="21"/>
          <w:szCs w:val="21"/>
        </w:rPr>
      </w:pPr>
    </w:p>
    <w:p w14:paraId="5E3DD49E" w14:textId="77777777" w:rsidR="00EB0063" w:rsidRPr="0043642C" w:rsidRDefault="00EB0063" w:rsidP="00EB0063">
      <w:pPr>
        <w:ind w:firstLine="709"/>
        <w:jc w:val="center"/>
        <w:rPr>
          <w:sz w:val="21"/>
          <w:szCs w:val="21"/>
        </w:rPr>
      </w:pPr>
      <w:r w:rsidRPr="0043642C">
        <w:rPr>
          <w:b/>
          <w:sz w:val="21"/>
          <w:szCs w:val="21"/>
        </w:rPr>
        <w:t>6. Ответственность сторон</w:t>
      </w:r>
    </w:p>
    <w:p w14:paraId="6F0E575C" w14:textId="1F3329AF" w:rsidR="00731DAB" w:rsidRPr="00731DAB" w:rsidRDefault="00731DAB" w:rsidP="00731DAB">
      <w:pPr>
        <w:ind w:firstLine="709"/>
        <w:jc w:val="both"/>
        <w:rPr>
          <w:sz w:val="21"/>
          <w:szCs w:val="21"/>
          <w:lang w:eastAsia="ar-SA"/>
        </w:rPr>
      </w:pPr>
      <w:r w:rsidRPr="00731DAB">
        <w:rPr>
          <w:sz w:val="21"/>
          <w:szCs w:val="21"/>
        </w:rPr>
        <w:t xml:space="preserve">6.1. </w:t>
      </w:r>
      <w:r w:rsidRPr="00731DAB">
        <w:rPr>
          <w:sz w:val="21"/>
          <w:szCs w:val="21"/>
          <w:lang w:eastAsia="ar-SA"/>
        </w:rPr>
        <w:t>За неисполнение или ненадлежащее исполнение своих обязательств, установленных Д</w:t>
      </w:r>
      <w:r w:rsidR="00D60CDB">
        <w:rPr>
          <w:sz w:val="21"/>
          <w:szCs w:val="21"/>
          <w:lang w:eastAsia="ar-SA"/>
        </w:rPr>
        <w:t>оговором, Поставщик и Заказчик</w:t>
      </w:r>
      <w:r w:rsidRPr="00731DAB">
        <w:rPr>
          <w:sz w:val="21"/>
          <w:szCs w:val="21"/>
          <w:lang w:eastAsia="ar-SA"/>
        </w:rPr>
        <w:t xml:space="preserve"> несут ответственность в соответствии с действующим законодательством Российской Федерации.</w:t>
      </w:r>
    </w:p>
    <w:p w14:paraId="143A4A54" w14:textId="591DC494" w:rsidR="00731DAB" w:rsidRPr="00731DAB" w:rsidRDefault="00731DAB" w:rsidP="00731DAB">
      <w:pPr>
        <w:suppressAutoHyphens/>
        <w:ind w:firstLine="709"/>
        <w:jc w:val="both"/>
        <w:rPr>
          <w:sz w:val="21"/>
          <w:szCs w:val="21"/>
          <w:lang w:eastAsia="ar-SA"/>
        </w:rPr>
      </w:pPr>
      <w:r w:rsidRPr="00731DAB">
        <w:rPr>
          <w:sz w:val="21"/>
          <w:szCs w:val="21"/>
          <w:lang w:eastAsia="ar-SA"/>
        </w:rPr>
        <w:t xml:space="preserve">6.2. В случае </w:t>
      </w:r>
      <w:r w:rsidR="00D60CDB">
        <w:rPr>
          <w:sz w:val="21"/>
          <w:szCs w:val="21"/>
          <w:lang w:eastAsia="ar-SA"/>
        </w:rPr>
        <w:t>просрочки исполнения Заказчиком</w:t>
      </w:r>
      <w:r w:rsidRPr="00731DAB">
        <w:rPr>
          <w:sz w:val="21"/>
          <w:szCs w:val="21"/>
          <w:lang w:eastAsia="ar-SA"/>
        </w:rPr>
        <w:t xml:space="preserve"> обязательств, предусмотренных договором, а также в иных случаях неисполнения или нена</w:t>
      </w:r>
      <w:r w:rsidR="00D60CDB">
        <w:rPr>
          <w:sz w:val="21"/>
          <w:szCs w:val="21"/>
          <w:lang w:eastAsia="ar-SA"/>
        </w:rPr>
        <w:t>длежащего исполнения Заказчиком</w:t>
      </w:r>
      <w:r w:rsidRPr="00731DAB">
        <w:rPr>
          <w:sz w:val="21"/>
          <w:szCs w:val="21"/>
          <w:lang w:eastAsia="ar-SA"/>
        </w:rPr>
        <w:t xml:space="preserve">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B422D31" w14:textId="42780DEF" w:rsidR="00731DAB" w:rsidRPr="00731DAB" w:rsidRDefault="00731DAB" w:rsidP="00731DAB">
      <w:pPr>
        <w:suppressAutoHyphens/>
        <w:ind w:firstLine="709"/>
        <w:jc w:val="both"/>
        <w:rPr>
          <w:sz w:val="21"/>
          <w:szCs w:val="21"/>
          <w:lang w:eastAsia="ar-SA"/>
        </w:rPr>
      </w:pPr>
      <w:r w:rsidRPr="00731DAB">
        <w:rPr>
          <w:sz w:val="21"/>
          <w:szCs w:val="21"/>
          <w:lang w:eastAsia="ar-SA"/>
        </w:rPr>
        <w:t>6.3. В случае просрочки исполнения Поставщиком обязательств по Договору, Поставщик обязан в течение 5 (пяти) рабочих дн</w:t>
      </w:r>
      <w:r w:rsidR="00D60CDB">
        <w:rPr>
          <w:sz w:val="21"/>
          <w:szCs w:val="21"/>
          <w:lang w:eastAsia="ar-SA"/>
        </w:rPr>
        <w:t>ей после получения от Заказчика</w:t>
      </w:r>
      <w:r w:rsidRPr="00731DAB">
        <w:rPr>
          <w:sz w:val="21"/>
          <w:szCs w:val="21"/>
          <w:lang w:eastAsia="ar-SA"/>
        </w:rPr>
        <w:t xml:space="preserve"> соответствующег</w:t>
      </w:r>
      <w:r w:rsidR="00D60CDB">
        <w:rPr>
          <w:sz w:val="21"/>
          <w:szCs w:val="21"/>
          <w:lang w:eastAsia="ar-SA"/>
        </w:rPr>
        <w:t>о требования уплатить Заказчику</w:t>
      </w:r>
      <w:r w:rsidRPr="00731DAB">
        <w:rPr>
          <w:sz w:val="21"/>
          <w:szCs w:val="21"/>
          <w:lang w:eastAsia="ar-SA"/>
        </w:rPr>
        <w:t xml:space="preserve">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54CC7EE0" w14:textId="77777777" w:rsidR="00731DAB" w:rsidRPr="00731DAB" w:rsidRDefault="00731DAB" w:rsidP="00731DAB">
      <w:pPr>
        <w:suppressAutoHyphens/>
        <w:ind w:firstLine="709"/>
        <w:jc w:val="both"/>
        <w:rPr>
          <w:sz w:val="21"/>
          <w:szCs w:val="21"/>
          <w:lang w:eastAsia="ar-SA"/>
        </w:rPr>
      </w:pPr>
      <w:r w:rsidRPr="00731DAB">
        <w:rPr>
          <w:sz w:val="21"/>
          <w:szCs w:val="21"/>
          <w:lang w:eastAsia="ar-SA"/>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42C3B8E" w14:textId="77777777" w:rsidR="00731DAB" w:rsidRPr="00731DAB" w:rsidRDefault="00731DAB" w:rsidP="00731DAB">
      <w:pPr>
        <w:suppressAutoHyphens/>
        <w:ind w:firstLine="709"/>
        <w:jc w:val="both"/>
        <w:rPr>
          <w:sz w:val="21"/>
          <w:szCs w:val="21"/>
          <w:lang w:eastAsia="ar-SA"/>
        </w:rPr>
      </w:pPr>
      <w:bookmarkStart w:id="1" w:name="Par1"/>
      <w:bookmarkEnd w:id="1"/>
      <w:r w:rsidRPr="00731DAB">
        <w:rPr>
          <w:sz w:val="21"/>
          <w:szCs w:val="21"/>
          <w:lang w:eastAsia="ar-SA"/>
        </w:rPr>
        <w:t>6.5.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14:paraId="6FF58ACE" w14:textId="276BE5BB" w:rsidR="00731DAB" w:rsidRPr="00731DAB" w:rsidRDefault="00731DAB" w:rsidP="00731DAB">
      <w:pPr>
        <w:suppressAutoHyphens/>
        <w:ind w:firstLine="709"/>
        <w:jc w:val="both"/>
        <w:rPr>
          <w:sz w:val="21"/>
          <w:szCs w:val="21"/>
          <w:lang w:eastAsia="ar-SA"/>
        </w:rPr>
      </w:pPr>
      <w:r w:rsidRPr="00731DAB">
        <w:rPr>
          <w:sz w:val="21"/>
          <w:szCs w:val="21"/>
          <w:lang w:eastAsia="ar-SA"/>
        </w:rPr>
        <w:t>6.6</w:t>
      </w:r>
      <w:r w:rsidR="00D60CDB">
        <w:rPr>
          <w:sz w:val="21"/>
          <w:szCs w:val="21"/>
          <w:lang w:eastAsia="ar-SA"/>
        </w:rPr>
        <w:t>. В случае причинения Заказчику</w:t>
      </w:r>
      <w:r w:rsidRPr="00731DAB">
        <w:rPr>
          <w:sz w:val="21"/>
          <w:szCs w:val="21"/>
          <w:lang w:eastAsia="ar-SA"/>
        </w:rPr>
        <w:t xml:space="preserve"> ущерба вследствие нарушений Поставщиком</w:t>
      </w:r>
      <w:r w:rsidRPr="00731DAB">
        <w:rPr>
          <w:b/>
          <w:sz w:val="21"/>
          <w:szCs w:val="21"/>
          <w:lang w:eastAsia="ar-SA"/>
        </w:rPr>
        <w:t xml:space="preserve"> </w:t>
      </w:r>
      <w:r w:rsidRPr="00731DAB">
        <w:rPr>
          <w:sz w:val="21"/>
          <w:szCs w:val="21"/>
          <w:lang w:eastAsia="ar-SA"/>
        </w:rPr>
        <w:t xml:space="preserve">условий Договора, Поставщик </w:t>
      </w:r>
      <w:r w:rsidR="00D60CDB">
        <w:rPr>
          <w:sz w:val="21"/>
          <w:szCs w:val="21"/>
          <w:lang w:eastAsia="ar-SA"/>
        </w:rPr>
        <w:t>возмещает причиненный Заказчику</w:t>
      </w:r>
      <w:r w:rsidRPr="00731DAB">
        <w:rPr>
          <w:sz w:val="21"/>
          <w:szCs w:val="21"/>
          <w:lang w:eastAsia="ar-SA"/>
        </w:rPr>
        <w:t xml:space="preserve"> ущерб в полном объеме сверх неустойки. </w:t>
      </w:r>
    </w:p>
    <w:p w14:paraId="5431B643" w14:textId="77777777" w:rsidR="00B4388D" w:rsidRDefault="00B4388D" w:rsidP="00B4388D">
      <w:pPr>
        <w:ind w:firstLine="709"/>
        <w:jc w:val="center"/>
        <w:rPr>
          <w:b/>
          <w:sz w:val="21"/>
          <w:szCs w:val="21"/>
        </w:rPr>
      </w:pPr>
    </w:p>
    <w:p w14:paraId="1229F897" w14:textId="77777777" w:rsidR="00EB0063" w:rsidRPr="0043642C" w:rsidRDefault="00EB0063" w:rsidP="00B4388D">
      <w:pPr>
        <w:ind w:firstLine="709"/>
        <w:jc w:val="center"/>
        <w:rPr>
          <w:b/>
          <w:sz w:val="21"/>
          <w:szCs w:val="21"/>
        </w:rPr>
      </w:pPr>
      <w:r w:rsidRPr="0043642C">
        <w:rPr>
          <w:b/>
          <w:sz w:val="21"/>
          <w:szCs w:val="21"/>
        </w:rPr>
        <w:t xml:space="preserve">7. </w:t>
      </w:r>
      <w:r w:rsidR="00C16763" w:rsidRPr="0043642C">
        <w:rPr>
          <w:b/>
          <w:sz w:val="21"/>
          <w:szCs w:val="21"/>
        </w:rPr>
        <w:t>Обстоятельства непреодолимой силы</w:t>
      </w:r>
    </w:p>
    <w:p w14:paraId="6F3280EF" w14:textId="77777777" w:rsidR="00EB0063" w:rsidRPr="0043642C" w:rsidRDefault="00EB0063" w:rsidP="00EB0063">
      <w:pPr>
        <w:ind w:firstLine="708"/>
        <w:jc w:val="both"/>
        <w:rPr>
          <w:sz w:val="21"/>
          <w:szCs w:val="21"/>
        </w:rPr>
      </w:pPr>
      <w:r w:rsidRPr="0043642C">
        <w:rPr>
          <w:sz w:val="21"/>
          <w:szCs w:val="21"/>
        </w:rPr>
        <w:t>7.1.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таких как землетрясение, пожар, наводнение, прочие стихийные бедствия, эпидемии, аварии, взрывы, военные действия, изменения законодательства, повлекших за собой невозможность выполнения сторонами своих обязательств по настоящему договору.</w:t>
      </w:r>
    </w:p>
    <w:p w14:paraId="7F8946FC" w14:textId="77777777" w:rsidR="00EB0063" w:rsidRPr="0043642C" w:rsidRDefault="00EB0063" w:rsidP="00EB0063">
      <w:pPr>
        <w:ind w:firstLine="708"/>
        <w:jc w:val="both"/>
        <w:rPr>
          <w:b/>
          <w:sz w:val="21"/>
          <w:szCs w:val="21"/>
        </w:rPr>
      </w:pPr>
      <w:r w:rsidRPr="0043642C">
        <w:rPr>
          <w:sz w:val="21"/>
          <w:szCs w:val="21"/>
        </w:rPr>
        <w:t>7.2.  Сторона, подвергшаяся действию обстоятельств непреодолимой силы, должна в течение десяти рабочих дней известить об этом другую сторону, предоставив независимое подтверждение наличия таких обстоятельств, изданное компетентным государственным или административным органом.</w:t>
      </w:r>
    </w:p>
    <w:p w14:paraId="50751C9E" w14:textId="77777777" w:rsidR="00B4388D" w:rsidRDefault="00B4388D" w:rsidP="00EB0063">
      <w:pPr>
        <w:spacing w:after="200" w:line="276" w:lineRule="auto"/>
        <w:ind w:left="360"/>
        <w:contextualSpacing/>
        <w:jc w:val="center"/>
        <w:rPr>
          <w:b/>
          <w:sz w:val="21"/>
          <w:szCs w:val="21"/>
        </w:rPr>
      </w:pPr>
    </w:p>
    <w:p w14:paraId="37D7C8F8" w14:textId="77777777" w:rsidR="00EB0063" w:rsidRPr="0043642C" w:rsidRDefault="00EB0063" w:rsidP="00EB0063">
      <w:pPr>
        <w:spacing w:after="200" w:line="276" w:lineRule="auto"/>
        <w:ind w:left="360"/>
        <w:contextualSpacing/>
        <w:jc w:val="center"/>
        <w:rPr>
          <w:b/>
          <w:sz w:val="21"/>
          <w:szCs w:val="21"/>
        </w:rPr>
      </w:pPr>
      <w:r w:rsidRPr="0043642C">
        <w:rPr>
          <w:b/>
          <w:sz w:val="21"/>
          <w:szCs w:val="21"/>
        </w:rPr>
        <w:t xml:space="preserve">8. Срок действия и условия изменения и расторжения договора </w:t>
      </w:r>
    </w:p>
    <w:p w14:paraId="6C459753" w14:textId="2CF1692F" w:rsidR="00EB0063" w:rsidRPr="0043642C" w:rsidRDefault="00EB0063" w:rsidP="00EB0063">
      <w:pPr>
        <w:ind w:firstLine="709"/>
        <w:contextualSpacing/>
        <w:jc w:val="both"/>
        <w:rPr>
          <w:sz w:val="21"/>
          <w:szCs w:val="21"/>
        </w:rPr>
      </w:pPr>
      <w:r w:rsidRPr="0043642C">
        <w:rPr>
          <w:sz w:val="21"/>
          <w:szCs w:val="21"/>
        </w:rPr>
        <w:t xml:space="preserve">8.1. Настоящий договор вступает в законную силу со дня его подписания и действует до полного исполнения обязанностей Сторон, но не позднее </w:t>
      </w:r>
      <w:r w:rsidR="0080584B">
        <w:rPr>
          <w:sz w:val="21"/>
          <w:szCs w:val="21"/>
        </w:rPr>
        <w:t>01</w:t>
      </w:r>
      <w:r w:rsidR="00737E08">
        <w:rPr>
          <w:sz w:val="21"/>
          <w:szCs w:val="21"/>
        </w:rPr>
        <w:t>.09</w:t>
      </w:r>
      <w:r w:rsidR="00D839F6">
        <w:rPr>
          <w:sz w:val="21"/>
          <w:szCs w:val="21"/>
        </w:rPr>
        <w:t>.</w:t>
      </w:r>
      <w:r w:rsidRPr="0043642C">
        <w:rPr>
          <w:sz w:val="21"/>
          <w:szCs w:val="21"/>
        </w:rPr>
        <w:t>20</w:t>
      </w:r>
      <w:r w:rsidR="00607ECE">
        <w:rPr>
          <w:sz w:val="21"/>
          <w:szCs w:val="21"/>
        </w:rPr>
        <w:t>2</w:t>
      </w:r>
      <w:r w:rsidR="003C6810">
        <w:rPr>
          <w:sz w:val="21"/>
          <w:szCs w:val="21"/>
        </w:rPr>
        <w:t>6</w:t>
      </w:r>
      <w:r w:rsidR="008A1323">
        <w:rPr>
          <w:sz w:val="21"/>
          <w:szCs w:val="21"/>
        </w:rPr>
        <w:t xml:space="preserve"> </w:t>
      </w:r>
      <w:r w:rsidRPr="0043642C">
        <w:rPr>
          <w:sz w:val="21"/>
          <w:szCs w:val="21"/>
        </w:rPr>
        <w:t>г.</w:t>
      </w:r>
    </w:p>
    <w:p w14:paraId="44CB4510" w14:textId="77777777" w:rsidR="00EB0063" w:rsidRPr="0043642C" w:rsidRDefault="00EB0063" w:rsidP="00EB0063">
      <w:pPr>
        <w:ind w:firstLine="709"/>
        <w:contextualSpacing/>
        <w:jc w:val="both"/>
        <w:rPr>
          <w:sz w:val="21"/>
          <w:szCs w:val="21"/>
        </w:rPr>
      </w:pPr>
      <w:r w:rsidRPr="0043642C">
        <w:rPr>
          <w:sz w:val="21"/>
          <w:szCs w:val="21"/>
        </w:rPr>
        <w:t xml:space="preserve">8.2. Расторжение договора допускается по соглашению сторон, по решению суда, в случае одностороннего отказа </w:t>
      </w:r>
      <w:r w:rsidR="00EC4449" w:rsidRPr="0043642C">
        <w:rPr>
          <w:sz w:val="21"/>
          <w:szCs w:val="21"/>
        </w:rPr>
        <w:t>С</w:t>
      </w:r>
      <w:r w:rsidRPr="0043642C">
        <w:rPr>
          <w:sz w:val="21"/>
          <w:szCs w:val="21"/>
        </w:rPr>
        <w:t xml:space="preserve">тороны договора от исполнения договора в соответствии с гражданским законодательством. </w:t>
      </w:r>
    </w:p>
    <w:p w14:paraId="45253EAB" w14:textId="77777777" w:rsidR="00EB0063" w:rsidRPr="0043642C" w:rsidRDefault="00EB0063" w:rsidP="00EB0063">
      <w:pPr>
        <w:ind w:firstLine="709"/>
        <w:contextualSpacing/>
        <w:jc w:val="both"/>
        <w:rPr>
          <w:sz w:val="21"/>
          <w:szCs w:val="21"/>
        </w:rPr>
      </w:pPr>
      <w:r w:rsidRPr="0043642C">
        <w:rPr>
          <w:sz w:val="21"/>
          <w:szCs w:val="21"/>
        </w:rPr>
        <w:lastRenderedPageBreak/>
        <w:t xml:space="preserve">8.3. При расторжении договора в связи с односторонним отказом </w:t>
      </w:r>
      <w:r w:rsidR="00EC4449" w:rsidRPr="0043642C">
        <w:rPr>
          <w:sz w:val="21"/>
          <w:szCs w:val="21"/>
        </w:rPr>
        <w:t>С</w:t>
      </w:r>
      <w:r w:rsidRPr="0043642C">
        <w:rPr>
          <w:sz w:val="21"/>
          <w:szCs w:val="21"/>
        </w:rPr>
        <w:t xml:space="preserve">тороны договора от исполнения договора другая </w:t>
      </w:r>
      <w:r w:rsidR="00EC4449" w:rsidRPr="0043642C">
        <w:rPr>
          <w:sz w:val="21"/>
          <w:szCs w:val="21"/>
        </w:rPr>
        <w:t>С</w:t>
      </w:r>
      <w:r w:rsidRPr="0043642C">
        <w:rPr>
          <w:sz w:val="21"/>
          <w:szCs w:val="21"/>
        </w:rPr>
        <w:t>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0E20761" w14:textId="77777777" w:rsidR="007D18FF" w:rsidRPr="0043642C" w:rsidRDefault="00EB0063" w:rsidP="007D18FF">
      <w:pPr>
        <w:ind w:firstLine="709"/>
        <w:contextualSpacing/>
        <w:jc w:val="both"/>
        <w:rPr>
          <w:b/>
          <w:sz w:val="21"/>
          <w:szCs w:val="21"/>
        </w:rPr>
      </w:pPr>
      <w:r w:rsidRPr="0043642C">
        <w:rPr>
          <w:sz w:val="21"/>
          <w:szCs w:val="21"/>
        </w:rPr>
        <w:t>8.4. Изменение условий договора возможно в случаях, установленных действующим законодательством, с оформлением в установленном законом порядке.</w:t>
      </w:r>
    </w:p>
    <w:p w14:paraId="3A41E53D" w14:textId="77777777" w:rsidR="00B4388D" w:rsidRDefault="00B4388D" w:rsidP="00EB0063">
      <w:pPr>
        <w:ind w:firstLine="709"/>
        <w:jc w:val="center"/>
        <w:rPr>
          <w:b/>
          <w:sz w:val="21"/>
          <w:szCs w:val="21"/>
        </w:rPr>
      </w:pPr>
    </w:p>
    <w:p w14:paraId="0D041634" w14:textId="77777777" w:rsidR="00EB0063" w:rsidRPr="0043642C" w:rsidRDefault="00EB0063" w:rsidP="00EB0063">
      <w:pPr>
        <w:ind w:firstLine="709"/>
        <w:jc w:val="center"/>
        <w:rPr>
          <w:sz w:val="21"/>
          <w:szCs w:val="21"/>
        </w:rPr>
      </w:pPr>
      <w:r w:rsidRPr="0043642C">
        <w:rPr>
          <w:b/>
          <w:sz w:val="21"/>
          <w:szCs w:val="21"/>
        </w:rPr>
        <w:t>9. Прочие условия</w:t>
      </w:r>
    </w:p>
    <w:p w14:paraId="70D46F7A" w14:textId="77777777" w:rsidR="00EB0063" w:rsidRPr="0043642C" w:rsidRDefault="00EB0063" w:rsidP="00EB0063">
      <w:pPr>
        <w:ind w:firstLine="709"/>
        <w:jc w:val="both"/>
        <w:rPr>
          <w:sz w:val="21"/>
          <w:szCs w:val="21"/>
        </w:rPr>
      </w:pPr>
      <w:r w:rsidRPr="0043642C">
        <w:rPr>
          <w:sz w:val="21"/>
          <w:szCs w:val="21"/>
        </w:rPr>
        <w:t>9.1. Договор составлен в двух экземплярах, имеющих равную юридическую силу, по одному для каждой из Сторон.</w:t>
      </w:r>
    </w:p>
    <w:p w14:paraId="20C58A11" w14:textId="77777777" w:rsidR="00EE635D" w:rsidRPr="0043642C" w:rsidRDefault="00EE635D" w:rsidP="00EE635D">
      <w:pPr>
        <w:pStyle w:val="ac"/>
        <w:spacing w:before="0" w:beforeAutospacing="0" w:after="0" w:afterAutospacing="0"/>
        <w:jc w:val="both"/>
        <w:rPr>
          <w:sz w:val="21"/>
          <w:szCs w:val="21"/>
        </w:rPr>
      </w:pPr>
      <w:r w:rsidRPr="0043642C">
        <w:rPr>
          <w:sz w:val="21"/>
          <w:szCs w:val="21"/>
        </w:rPr>
        <w:t xml:space="preserve">   </w:t>
      </w:r>
      <w:r w:rsidR="00011834" w:rsidRPr="0043642C">
        <w:rPr>
          <w:sz w:val="21"/>
          <w:szCs w:val="21"/>
        </w:rPr>
        <w:t xml:space="preserve">9.2. </w:t>
      </w:r>
      <w:r w:rsidRPr="0043642C">
        <w:rPr>
          <w:sz w:val="21"/>
          <w:szCs w:val="21"/>
        </w:rPr>
        <w:t>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554E73A2" w14:textId="77777777" w:rsidR="00EE635D" w:rsidRPr="00EE635D" w:rsidRDefault="00EE635D" w:rsidP="00EE635D">
      <w:pPr>
        <w:jc w:val="both"/>
        <w:rPr>
          <w:sz w:val="21"/>
          <w:szCs w:val="21"/>
        </w:rPr>
      </w:pPr>
      <w:r w:rsidRPr="00EE635D">
        <w:rPr>
          <w:sz w:val="21"/>
          <w:szCs w:val="21"/>
        </w:rPr>
        <w:t xml:space="preserve">             9.</w:t>
      </w:r>
      <w:r w:rsidRPr="0043642C">
        <w:rPr>
          <w:sz w:val="21"/>
          <w:szCs w:val="21"/>
        </w:rPr>
        <w:t>3</w:t>
      </w:r>
      <w:r w:rsidRPr="00EE635D">
        <w:rPr>
          <w:sz w:val="21"/>
          <w:szCs w:val="21"/>
        </w:rPr>
        <w:t>.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Приморского края.</w:t>
      </w:r>
    </w:p>
    <w:p w14:paraId="3DB6F64D" w14:textId="77777777" w:rsidR="00EE635D" w:rsidRPr="00EE635D" w:rsidRDefault="00EE635D" w:rsidP="00EE635D">
      <w:pPr>
        <w:jc w:val="both"/>
        <w:rPr>
          <w:sz w:val="21"/>
          <w:szCs w:val="21"/>
        </w:rPr>
      </w:pPr>
      <w:r w:rsidRPr="0043642C">
        <w:rPr>
          <w:sz w:val="21"/>
          <w:szCs w:val="21"/>
        </w:rPr>
        <w:t xml:space="preserve">            </w:t>
      </w:r>
      <w:r w:rsidRPr="00EE635D">
        <w:rPr>
          <w:sz w:val="21"/>
          <w:szCs w:val="21"/>
        </w:rPr>
        <w:t>9.</w:t>
      </w:r>
      <w:r w:rsidRPr="0043642C">
        <w:rPr>
          <w:sz w:val="21"/>
          <w:szCs w:val="21"/>
        </w:rPr>
        <w:t>4</w:t>
      </w:r>
      <w:r w:rsidRPr="00EE635D">
        <w:rPr>
          <w:sz w:val="21"/>
          <w:szCs w:val="21"/>
        </w:rPr>
        <w:t>. Претензии и иные юридически значимые сообщения могут быть направлены Сторонами друг другу одним из нижеперечисленных способов:</w:t>
      </w:r>
    </w:p>
    <w:p w14:paraId="2F13C9C1" w14:textId="77777777" w:rsidR="00EE635D" w:rsidRPr="00EE635D" w:rsidRDefault="00EE635D" w:rsidP="00EE635D">
      <w:pPr>
        <w:jc w:val="both"/>
        <w:rPr>
          <w:sz w:val="21"/>
          <w:szCs w:val="21"/>
        </w:rPr>
      </w:pPr>
      <w:r w:rsidRPr="00EE635D">
        <w:rPr>
          <w:sz w:val="21"/>
          <w:szCs w:val="21"/>
        </w:rPr>
        <w:t>—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252FCC87" w14:textId="77777777" w:rsidR="00EE635D" w:rsidRPr="00EE635D" w:rsidRDefault="00EE635D" w:rsidP="00EE635D">
      <w:pPr>
        <w:jc w:val="both"/>
        <w:rPr>
          <w:sz w:val="21"/>
          <w:szCs w:val="21"/>
        </w:rPr>
      </w:pPr>
      <w:r w:rsidRPr="00EE635D">
        <w:rPr>
          <w:sz w:val="21"/>
          <w:szCs w:val="21"/>
        </w:rPr>
        <w:t>— ценным письмом с описью вложения по адресу места нахождения (места жительства) Стороны;</w:t>
      </w:r>
    </w:p>
    <w:p w14:paraId="35C62199" w14:textId="77777777" w:rsidR="00EE635D" w:rsidRPr="00EE635D" w:rsidRDefault="00EE635D" w:rsidP="00EE635D">
      <w:pPr>
        <w:jc w:val="both"/>
        <w:rPr>
          <w:sz w:val="21"/>
          <w:szCs w:val="21"/>
        </w:rPr>
      </w:pPr>
      <w:r w:rsidRPr="00EE635D">
        <w:rPr>
          <w:sz w:val="21"/>
          <w:szCs w:val="21"/>
        </w:rPr>
        <w:t>— передача лично Стороне или его уполномоченному представителю под роспись либо по передаточному акту.</w:t>
      </w:r>
    </w:p>
    <w:p w14:paraId="0D03BA29" w14:textId="77777777" w:rsidR="00EE635D" w:rsidRPr="00EE635D" w:rsidRDefault="00EE635D" w:rsidP="00EE635D">
      <w:pPr>
        <w:jc w:val="both"/>
        <w:rPr>
          <w:sz w:val="21"/>
          <w:szCs w:val="21"/>
        </w:rPr>
      </w:pPr>
      <w:r w:rsidRPr="00EE635D">
        <w:rPr>
          <w:sz w:val="21"/>
          <w:szCs w:val="21"/>
        </w:rPr>
        <w:t xml:space="preserve">            9.</w:t>
      </w:r>
      <w:r w:rsidRPr="0043642C">
        <w:rPr>
          <w:sz w:val="21"/>
          <w:szCs w:val="21"/>
        </w:rPr>
        <w:t>5</w:t>
      </w:r>
      <w:r w:rsidRPr="00EE635D">
        <w:rPr>
          <w:sz w:val="21"/>
          <w:szCs w:val="21"/>
        </w:rPr>
        <w:t>.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6309669F" w14:textId="77777777" w:rsidR="00EE635D" w:rsidRPr="00EE635D" w:rsidRDefault="00EE635D" w:rsidP="00EE635D">
      <w:pPr>
        <w:jc w:val="both"/>
        <w:rPr>
          <w:sz w:val="21"/>
          <w:szCs w:val="21"/>
        </w:rPr>
      </w:pPr>
      <w:r w:rsidRPr="00EE635D">
        <w:rPr>
          <w:sz w:val="21"/>
          <w:szCs w:val="21"/>
        </w:rPr>
        <w:t xml:space="preserve">           9.</w:t>
      </w:r>
      <w:r w:rsidRPr="0043642C">
        <w:rPr>
          <w:sz w:val="21"/>
          <w:szCs w:val="21"/>
        </w:rPr>
        <w:t>6</w:t>
      </w:r>
      <w:r w:rsidRPr="00EE635D">
        <w:rPr>
          <w:sz w:val="21"/>
          <w:szCs w:val="21"/>
        </w:rPr>
        <w:t>.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7AB2D6A6" w14:textId="77777777" w:rsidR="00C202D2" w:rsidRPr="0043642C" w:rsidRDefault="00EE635D" w:rsidP="00EE635D">
      <w:pPr>
        <w:contextualSpacing/>
        <w:jc w:val="both"/>
        <w:rPr>
          <w:sz w:val="21"/>
          <w:szCs w:val="21"/>
        </w:rPr>
      </w:pPr>
      <w:r w:rsidRPr="0043642C">
        <w:rPr>
          <w:sz w:val="21"/>
          <w:szCs w:val="21"/>
        </w:rPr>
        <w:t xml:space="preserve">          </w:t>
      </w:r>
      <w:r w:rsidR="00C202D2" w:rsidRPr="0043642C">
        <w:rPr>
          <w:sz w:val="21"/>
          <w:szCs w:val="21"/>
        </w:rPr>
        <w:t xml:space="preserve"> 9.</w:t>
      </w:r>
      <w:r w:rsidRPr="0043642C">
        <w:rPr>
          <w:sz w:val="21"/>
          <w:szCs w:val="21"/>
        </w:rPr>
        <w:t>7</w:t>
      </w:r>
      <w:r w:rsidR="00C202D2" w:rsidRPr="0043642C">
        <w:rPr>
          <w:sz w:val="21"/>
          <w:szCs w:val="21"/>
        </w:rPr>
        <w:t>. Во всем, что не предусмотрено настоящим договором, стороны руководствуются действующим законодательством.</w:t>
      </w:r>
    </w:p>
    <w:p w14:paraId="39E185EE" w14:textId="77777777" w:rsidR="00C16763" w:rsidRPr="0043642C" w:rsidRDefault="00C202D2" w:rsidP="00C202D2">
      <w:pPr>
        <w:contextualSpacing/>
        <w:jc w:val="both"/>
        <w:rPr>
          <w:sz w:val="21"/>
          <w:szCs w:val="21"/>
        </w:rPr>
      </w:pPr>
      <w:r w:rsidRPr="0043642C">
        <w:rPr>
          <w:sz w:val="21"/>
          <w:szCs w:val="21"/>
        </w:rPr>
        <w:t xml:space="preserve">         </w:t>
      </w:r>
      <w:r w:rsidR="00C16763" w:rsidRPr="0043642C">
        <w:rPr>
          <w:sz w:val="21"/>
          <w:szCs w:val="21"/>
        </w:rPr>
        <w:t>9.</w:t>
      </w:r>
      <w:r w:rsidR="00EE635D" w:rsidRPr="0043642C">
        <w:rPr>
          <w:sz w:val="21"/>
          <w:szCs w:val="21"/>
        </w:rPr>
        <w:t>8</w:t>
      </w:r>
      <w:r w:rsidR="00C16763" w:rsidRPr="0043642C">
        <w:rPr>
          <w:sz w:val="21"/>
          <w:szCs w:val="21"/>
        </w:rPr>
        <w:t>. В случае уменьшения Федеральному агентству по рыболовству лимитов бюджетных обязательств на предоставление субсидии Заказчику, по соглашению сторон возможно изменение условий договора в части размера и (или) сроков оплаты и (или) объема услуг по договору.</w:t>
      </w:r>
    </w:p>
    <w:p w14:paraId="1BDBDD65" w14:textId="77777777" w:rsidR="00BD551C" w:rsidRPr="0043642C" w:rsidRDefault="00BD551C" w:rsidP="00F86573">
      <w:pPr>
        <w:ind w:firstLine="709"/>
        <w:jc w:val="both"/>
        <w:rPr>
          <w:sz w:val="21"/>
          <w:szCs w:val="21"/>
        </w:rPr>
      </w:pPr>
    </w:p>
    <w:p w14:paraId="5CC92EAD" w14:textId="77777777" w:rsidR="00637848" w:rsidRPr="0043642C" w:rsidRDefault="00BB550D" w:rsidP="00BB550D">
      <w:pPr>
        <w:spacing w:line="360" w:lineRule="auto"/>
        <w:ind w:firstLine="709"/>
        <w:jc w:val="center"/>
        <w:rPr>
          <w:b/>
          <w:sz w:val="21"/>
          <w:szCs w:val="21"/>
        </w:rPr>
      </w:pPr>
      <w:r w:rsidRPr="0043642C">
        <w:rPr>
          <w:b/>
          <w:sz w:val="21"/>
          <w:szCs w:val="21"/>
        </w:rPr>
        <w:t>10</w:t>
      </w:r>
      <w:r w:rsidR="00637848" w:rsidRPr="0043642C">
        <w:rPr>
          <w:b/>
          <w:sz w:val="21"/>
          <w:szCs w:val="21"/>
        </w:rPr>
        <w:t>. Адреса и банковские реквизиты сторон</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55"/>
      </w:tblGrid>
      <w:tr w:rsidR="007243D9" w:rsidRPr="0043642C" w14:paraId="259A496A" w14:textId="77777777" w:rsidTr="00E753FB">
        <w:tc>
          <w:tcPr>
            <w:tcW w:w="5040" w:type="dxa"/>
          </w:tcPr>
          <w:p w14:paraId="2D108B86" w14:textId="77777777" w:rsidR="007243D9" w:rsidRPr="00881AF7" w:rsidRDefault="00BF0E69" w:rsidP="00BF0E69">
            <w:pPr>
              <w:rPr>
                <w:sz w:val="22"/>
                <w:szCs w:val="22"/>
              </w:rPr>
            </w:pPr>
            <w:r w:rsidRPr="00881AF7">
              <w:rPr>
                <w:b/>
                <w:sz w:val="22"/>
                <w:szCs w:val="22"/>
              </w:rPr>
              <w:t>ПОСТАВЩИК:</w:t>
            </w:r>
          </w:p>
        </w:tc>
        <w:tc>
          <w:tcPr>
            <w:tcW w:w="5041" w:type="dxa"/>
          </w:tcPr>
          <w:p w14:paraId="6EC56400" w14:textId="2E985CE7" w:rsidR="007243D9" w:rsidRPr="0043642C" w:rsidRDefault="00554CDF" w:rsidP="00554CDF">
            <w:pPr>
              <w:rPr>
                <w:sz w:val="21"/>
                <w:szCs w:val="21"/>
              </w:rPr>
            </w:pPr>
            <w:r>
              <w:rPr>
                <w:b/>
                <w:sz w:val="21"/>
                <w:szCs w:val="21"/>
              </w:rPr>
              <w:t>ЗАКАЗЧИК</w:t>
            </w:r>
            <w:r w:rsidRPr="0043642C">
              <w:rPr>
                <w:b/>
                <w:sz w:val="21"/>
                <w:szCs w:val="21"/>
              </w:rPr>
              <w:t>:</w:t>
            </w:r>
          </w:p>
        </w:tc>
      </w:tr>
      <w:tr w:rsidR="007243D9" w:rsidRPr="0043642C" w14:paraId="42454959" w14:textId="77777777" w:rsidTr="00E753FB">
        <w:tc>
          <w:tcPr>
            <w:tcW w:w="5040" w:type="dxa"/>
          </w:tcPr>
          <w:p w14:paraId="16D78B6E" w14:textId="77777777" w:rsidR="00725D00" w:rsidRPr="00725D00" w:rsidRDefault="00725D00" w:rsidP="00725D00">
            <w:pPr>
              <w:rPr>
                <w:sz w:val="21"/>
                <w:szCs w:val="21"/>
              </w:rPr>
            </w:pPr>
          </w:p>
          <w:p w14:paraId="0E4D65C0" w14:textId="77777777" w:rsidR="005A6334" w:rsidRPr="00725D00" w:rsidRDefault="005A6334" w:rsidP="00725D00">
            <w:pPr>
              <w:rPr>
                <w:sz w:val="21"/>
                <w:szCs w:val="21"/>
              </w:rPr>
            </w:pPr>
          </w:p>
          <w:p w14:paraId="5FEE35B1" w14:textId="7B53FFE3" w:rsidR="00881AF7" w:rsidRPr="00725D00" w:rsidRDefault="00F13558" w:rsidP="00725D00">
            <w:pPr>
              <w:rPr>
                <w:sz w:val="21"/>
                <w:szCs w:val="21"/>
              </w:rPr>
            </w:pPr>
            <w:r w:rsidRPr="00725D00">
              <w:rPr>
                <w:sz w:val="21"/>
                <w:szCs w:val="21"/>
              </w:rPr>
              <w:t xml:space="preserve">________________/ </w:t>
            </w:r>
            <w:r w:rsidR="00A059A6">
              <w:rPr>
                <w:sz w:val="21"/>
                <w:szCs w:val="21"/>
              </w:rPr>
              <w:t>________________</w:t>
            </w:r>
            <w:r w:rsidRPr="00725D00">
              <w:rPr>
                <w:sz w:val="21"/>
                <w:szCs w:val="21"/>
              </w:rPr>
              <w:t xml:space="preserve">/ </w:t>
            </w:r>
          </w:p>
          <w:p w14:paraId="3739BE18" w14:textId="48F4B763" w:rsidR="002E2869" w:rsidRPr="00881AF7" w:rsidRDefault="002E2869" w:rsidP="008A1323">
            <w:pPr>
              <w:jc w:val="both"/>
              <w:rPr>
                <w:sz w:val="22"/>
                <w:szCs w:val="22"/>
              </w:rPr>
            </w:pPr>
          </w:p>
        </w:tc>
        <w:tc>
          <w:tcPr>
            <w:tcW w:w="5041" w:type="dxa"/>
          </w:tcPr>
          <w:p w14:paraId="3D3E7E7A" w14:textId="77777777" w:rsidR="00C16763" w:rsidRPr="008A1323" w:rsidRDefault="00C16763" w:rsidP="008A1323">
            <w:pPr>
              <w:ind w:firstLine="63"/>
              <w:jc w:val="both"/>
              <w:rPr>
                <w:b/>
                <w:sz w:val="21"/>
                <w:szCs w:val="21"/>
              </w:rPr>
            </w:pPr>
            <w:r w:rsidRPr="008A1323">
              <w:rPr>
                <w:b/>
                <w:sz w:val="21"/>
                <w:szCs w:val="21"/>
              </w:rPr>
              <w:t>ФГБУ «Дальневосточный ЭО АСР»</w:t>
            </w:r>
          </w:p>
          <w:p w14:paraId="2186ED68" w14:textId="512BBD78" w:rsidR="00B4388D" w:rsidRPr="00B4388D" w:rsidRDefault="00B4388D" w:rsidP="008A1323">
            <w:pPr>
              <w:rPr>
                <w:bCs/>
                <w:iCs/>
                <w:sz w:val="21"/>
                <w:szCs w:val="21"/>
              </w:rPr>
            </w:pPr>
            <w:r w:rsidRPr="00B4388D">
              <w:rPr>
                <w:bCs/>
                <w:iCs/>
                <w:sz w:val="21"/>
                <w:szCs w:val="21"/>
              </w:rPr>
              <w:t>Адрес (место нахождения)</w:t>
            </w:r>
            <w:r w:rsidR="005A6334">
              <w:rPr>
                <w:bCs/>
                <w:iCs/>
                <w:sz w:val="21"/>
                <w:szCs w:val="21"/>
              </w:rPr>
              <w:t>/почтовый адрес</w:t>
            </w:r>
            <w:r w:rsidRPr="00B4388D">
              <w:rPr>
                <w:bCs/>
                <w:iCs/>
                <w:sz w:val="21"/>
                <w:szCs w:val="21"/>
              </w:rPr>
              <w:t>: 690001, г. Владивосток, ул. Светланская, 165</w:t>
            </w:r>
          </w:p>
          <w:p w14:paraId="6CFF0E69" w14:textId="12404387" w:rsidR="00B4388D" w:rsidRPr="00B4388D" w:rsidRDefault="00B4388D" w:rsidP="008A1323">
            <w:pPr>
              <w:rPr>
                <w:bCs/>
                <w:iCs/>
                <w:sz w:val="21"/>
                <w:szCs w:val="21"/>
              </w:rPr>
            </w:pPr>
            <w:r w:rsidRPr="00B4388D">
              <w:rPr>
                <w:bCs/>
                <w:iCs/>
                <w:sz w:val="21"/>
                <w:szCs w:val="21"/>
              </w:rPr>
              <w:t>УФК по Приморскому краю (ФГБУ «Дальневосточный ЭО АСР» л/с 2</w:t>
            </w:r>
            <w:r w:rsidR="007D0017">
              <w:rPr>
                <w:bCs/>
                <w:iCs/>
                <w:sz w:val="21"/>
                <w:szCs w:val="21"/>
              </w:rPr>
              <w:t>1</w:t>
            </w:r>
            <w:r w:rsidRPr="00B4388D">
              <w:rPr>
                <w:bCs/>
                <w:iCs/>
                <w:sz w:val="21"/>
                <w:szCs w:val="21"/>
              </w:rPr>
              <w:t xml:space="preserve">206Щ14040) </w:t>
            </w:r>
          </w:p>
          <w:p w14:paraId="0FD8BA99" w14:textId="77777777" w:rsidR="00B4388D" w:rsidRPr="00B4388D" w:rsidRDefault="00B4388D" w:rsidP="008A1323">
            <w:pPr>
              <w:rPr>
                <w:bCs/>
                <w:iCs/>
                <w:sz w:val="21"/>
                <w:szCs w:val="21"/>
              </w:rPr>
            </w:pPr>
            <w:r w:rsidRPr="00B4388D">
              <w:rPr>
                <w:bCs/>
                <w:iCs/>
                <w:sz w:val="21"/>
                <w:szCs w:val="21"/>
              </w:rPr>
              <w:t>ИНН/КПП 2537100211/253601001</w:t>
            </w:r>
          </w:p>
          <w:p w14:paraId="087B3B27" w14:textId="77777777" w:rsidR="00B4388D" w:rsidRPr="00B4388D" w:rsidRDefault="00B4388D" w:rsidP="008A1323">
            <w:pPr>
              <w:rPr>
                <w:bCs/>
                <w:iCs/>
                <w:sz w:val="21"/>
                <w:szCs w:val="21"/>
              </w:rPr>
            </w:pPr>
            <w:r w:rsidRPr="00B4388D">
              <w:rPr>
                <w:bCs/>
                <w:iCs/>
                <w:sz w:val="21"/>
                <w:szCs w:val="21"/>
              </w:rPr>
              <w:t>р/с 03214643000000012000</w:t>
            </w:r>
          </w:p>
          <w:p w14:paraId="7A990A27" w14:textId="388C924D" w:rsidR="00B4388D" w:rsidRPr="00B4388D" w:rsidRDefault="008A1323" w:rsidP="008A1323">
            <w:pPr>
              <w:rPr>
                <w:bCs/>
                <w:iCs/>
                <w:sz w:val="21"/>
                <w:szCs w:val="21"/>
              </w:rPr>
            </w:pPr>
            <w:r>
              <w:rPr>
                <w:bCs/>
                <w:iCs/>
                <w:sz w:val="21"/>
                <w:szCs w:val="21"/>
              </w:rPr>
              <w:t>ОКЦ №1 Д</w:t>
            </w:r>
            <w:r w:rsidR="00B4388D" w:rsidRPr="00B4388D">
              <w:rPr>
                <w:bCs/>
                <w:iCs/>
                <w:sz w:val="21"/>
                <w:szCs w:val="21"/>
              </w:rPr>
              <w:t>ГУ Банка России// УФК по Приморскому краю г. Владивостока</w:t>
            </w:r>
          </w:p>
          <w:p w14:paraId="5C2762D7" w14:textId="77777777" w:rsidR="00B4388D" w:rsidRPr="00B4388D" w:rsidRDefault="00B4388D" w:rsidP="008A1323">
            <w:pPr>
              <w:rPr>
                <w:bCs/>
                <w:iCs/>
                <w:sz w:val="21"/>
                <w:szCs w:val="21"/>
              </w:rPr>
            </w:pPr>
            <w:r w:rsidRPr="00B4388D">
              <w:rPr>
                <w:bCs/>
                <w:iCs/>
                <w:sz w:val="21"/>
                <w:szCs w:val="21"/>
              </w:rPr>
              <w:t>БИК 010507002</w:t>
            </w:r>
          </w:p>
          <w:p w14:paraId="6E07C8DD" w14:textId="77777777" w:rsidR="00B4388D" w:rsidRPr="00B4388D" w:rsidRDefault="00B4388D" w:rsidP="008A1323">
            <w:pPr>
              <w:rPr>
                <w:bCs/>
                <w:iCs/>
                <w:sz w:val="21"/>
                <w:szCs w:val="21"/>
              </w:rPr>
            </w:pPr>
            <w:r w:rsidRPr="00B4388D">
              <w:rPr>
                <w:bCs/>
                <w:iCs/>
                <w:sz w:val="21"/>
                <w:szCs w:val="21"/>
              </w:rPr>
              <w:t>к/с 40102810545370000012</w:t>
            </w:r>
          </w:p>
          <w:p w14:paraId="3BB1C2AB" w14:textId="77777777" w:rsidR="00B4388D" w:rsidRPr="00B4388D" w:rsidRDefault="00B4388D" w:rsidP="008A1323">
            <w:pPr>
              <w:rPr>
                <w:bCs/>
                <w:iCs/>
                <w:sz w:val="21"/>
                <w:szCs w:val="21"/>
              </w:rPr>
            </w:pPr>
            <w:r w:rsidRPr="00B4388D">
              <w:rPr>
                <w:bCs/>
                <w:iCs/>
                <w:sz w:val="21"/>
                <w:szCs w:val="21"/>
              </w:rPr>
              <w:t>Тел./факс: +7 (423) 227 79 56</w:t>
            </w:r>
          </w:p>
          <w:p w14:paraId="2D85E1AE" w14:textId="77777777" w:rsidR="00C16763" w:rsidRPr="0043642C" w:rsidRDefault="00C16763" w:rsidP="008A1323">
            <w:pPr>
              <w:rPr>
                <w:sz w:val="21"/>
                <w:szCs w:val="21"/>
              </w:rPr>
            </w:pPr>
            <w:r w:rsidRPr="0043642C">
              <w:rPr>
                <w:sz w:val="21"/>
                <w:szCs w:val="21"/>
                <w:lang w:val="en-US"/>
              </w:rPr>
              <w:t>Email</w:t>
            </w:r>
            <w:r w:rsidRPr="0043642C">
              <w:rPr>
                <w:sz w:val="21"/>
                <w:szCs w:val="21"/>
              </w:rPr>
              <w:t xml:space="preserve">: </w:t>
            </w:r>
            <w:r w:rsidRPr="0043642C">
              <w:rPr>
                <w:sz w:val="21"/>
                <w:szCs w:val="21"/>
                <w:lang w:val="en-US"/>
              </w:rPr>
              <w:t>dv</w:t>
            </w:r>
            <w:r w:rsidRPr="0043642C">
              <w:rPr>
                <w:sz w:val="21"/>
                <w:szCs w:val="21"/>
              </w:rPr>
              <w:t>@</w:t>
            </w:r>
            <w:r w:rsidRPr="0043642C">
              <w:rPr>
                <w:sz w:val="21"/>
                <w:szCs w:val="21"/>
                <w:lang w:val="en-US"/>
              </w:rPr>
              <w:t>eoasr</w:t>
            </w:r>
            <w:r w:rsidRPr="0043642C">
              <w:rPr>
                <w:sz w:val="21"/>
                <w:szCs w:val="21"/>
              </w:rPr>
              <w:t>.</w:t>
            </w:r>
            <w:r w:rsidRPr="0043642C">
              <w:rPr>
                <w:sz w:val="21"/>
                <w:szCs w:val="21"/>
                <w:lang w:val="en-US"/>
              </w:rPr>
              <w:t>ru</w:t>
            </w:r>
          </w:p>
          <w:p w14:paraId="042F9599" w14:textId="77777777" w:rsidR="00D67B79" w:rsidRDefault="00D67B79" w:rsidP="008A1323">
            <w:pPr>
              <w:rPr>
                <w:sz w:val="21"/>
                <w:szCs w:val="21"/>
              </w:rPr>
            </w:pPr>
          </w:p>
          <w:p w14:paraId="30B2F1CC" w14:textId="77777777" w:rsidR="008A1323" w:rsidRDefault="008A1323" w:rsidP="008A1323">
            <w:pPr>
              <w:rPr>
                <w:sz w:val="21"/>
                <w:szCs w:val="21"/>
              </w:rPr>
            </w:pPr>
          </w:p>
          <w:p w14:paraId="107C8269" w14:textId="77777777" w:rsidR="008A1323" w:rsidRDefault="008A1323" w:rsidP="008A1323">
            <w:pPr>
              <w:rPr>
                <w:sz w:val="21"/>
                <w:szCs w:val="21"/>
              </w:rPr>
            </w:pPr>
          </w:p>
          <w:p w14:paraId="660CBF12" w14:textId="77777777" w:rsidR="00725D00" w:rsidRDefault="00725D00" w:rsidP="008A1323">
            <w:pPr>
              <w:rPr>
                <w:sz w:val="21"/>
                <w:szCs w:val="21"/>
              </w:rPr>
            </w:pPr>
          </w:p>
          <w:p w14:paraId="225AF78C" w14:textId="77777777" w:rsidR="00725D00" w:rsidRPr="0043642C" w:rsidRDefault="00725D00" w:rsidP="008A1323">
            <w:pPr>
              <w:rPr>
                <w:sz w:val="21"/>
                <w:szCs w:val="21"/>
              </w:rPr>
            </w:pPr>
          </w:p>
          <w:p w14:paraId="684B2E7F" w14:textId="77777777" w:rsidR="00270A09" w:rsidRDefault="00270A09" w:rsidP="008A1323">
            <w:pPr>
              <w:rPr>
                <w:sz w:val="16"/>
                <w:szCs w:val="16"/>
              </w:rPr>
            </w:pPr>
          </w:p>
          <w:p w14:paraId="032206CA" w14:textId="77777777" w:rsidR="008A1323" w:rsidRPr="001079D7" w:rsidRDefault="008A1323" w:rsidP="008A1323">
            <w:pPr>
              <w:rPr>
                <w:sz w:val="16"/>
                <w:szCs w:val="16"/>
              </w:rPr>
            </w:pPr>
          </w:p>
          <w:p w14:paraId="2743B294" w14:textId="28BA8870" w:rsidR="007243D9" w:rsidRPr="0043642C" w:rsidRDefault="007243D9" w:rsidP="008A1323">
            <w:pPr>
              <w:rPr>
                <w:sz w:val="21"/>
                <w:szCs w:val="21"/>
              </w:rPr>
            </w:pPr>
            <w:r w:rsidRPr="0043642C">
              <w:rPr>
                <w:sz w:val="21"/>
                <w:szCs w:val="21"/>
              </w:rPr>
              <w:t>__________________________/</w:t>
            </w:r>
            <w:r w:rsidR="00C202D2" w:rsidRPr="0043642C">
              <w:rPr>
                <w:sz w:val="21"/>
                <w:szCs w:val="21"/>
              </w:rPr>
              <w:t xml:space="preserve"> </w:t>
            </w:r>
            <w:r w:rsidR="006417DC">
              <w:rPr>
                <w:sz w:val="21"/>
                <w:szCs w:val="21"/>
              </w:rPr>
              <w:t>__________________</w:t>
            </w:r>
            <w:r w:rsidRPr="0043642C">
              <w:rPr>
                <w:sz w:val="21"/>
                <w:szCs w:val="21"/>
              </w:rPr>
              <w:t>/</w:t>
            </w:r>
          </w:p>
          <w:p w14:paraId="6B269594" w14:textId="77777777" w:rsidR="007243D9" w:rsidRPr="0043642C" w:rsidRDefault="007243D9" w:rsidP="003048DF">
            <w:pPr>
              <w:jc w:val="both"/>
              <w:rPr>
                <w:sz w:val="21"/>
                <w:szCs w:val="21"/>
              </w:rPr>
            </w:pPr>
          </w:p>
        </w:tc>
      </w:tr>
    </w:tbl>
    <w:p w14:paraId="13F7212B" w14:textId="4A1B0AAE" w:rsidR="005A6334" w:rsidRDefault="00B4388D" w:rsidP="00725D00">
      <w:pPr>
        <w:rPr>
          <w:sz w:val="24"/>
          <w:szCs w:val="24"/>
        </w:rPr>
      </w:pPr>
      <w:r>
        <w:rPr>
          <w:sz w:val="24"/>
          <w:szCs w:val="24"/>
        </w:rPr>
        <w:lastRenderedPageBreak/>
        <w:t xml:space="preserve">                                                             </w:t>
      </w:r>
      <w:r w:rsidR="00725D00">
        <w:rPr>
          <w:sz w:val="24"/>
          <w:szCs w:val="24"/>
        </w:rPr>
        <w:t xml:space="preserve">                               </w:t>
      </w:r>
    </w:p>
    <w:p w14:paraId="09FF92B4" w14:textId="77777777" w:rsidR="005A6334" w:rsidRDefault="005A6334" w:rsidP="0052437D">
      <w:pPr>
        <w:jc w:val="right"/>
        <w:rPr>
          <w:sz w:val="24"/>
          <w:szCs w:val="24"/>
        </w:rPr>
      </w:pPr>
    </w:p>
    <w:p w14:paraId="27632AE5" w14:textId="0CF9B37A" w:rsidR="007420A9" w:rsidRPr="00725D00" w:rsidRDefault="00725D00" w:rsidP="00725D00">
      <w:pPr>
        <w:jc w:val="center"/>
        <w:rPr>
          <w:sz w:val="21"/>
          <w:szCs w:val="21"/>
        </w:rPr>
      </w:pPr>
      <w:r>
        <w:rPr>
          <w:sz w:val="24"/>
          <w:szCs w:val="24"/>
        </w:rPr>
        <w:t xml:space="preserve">                                                                                                       </w:t>
      </w:r>
      <w:r w:rsidR="0043642C" w:rsidRPr="00725D00">
        <w:rPr>
          <w:sz w:val="21"/>
          <w:szCs w:val="21"/>
        </w:rPr>
        <w:t>П</w:t>
      </w:r>
      <w:r w:rsidR="00EB0063" w:rsidRPr="00725D00">
        <w:rPr>
          <w:sz w:val="21"/>
          <w:szCs w:val="21"/>
        </w:rPr>
        <w:t xml:space="preserve">риложение № 1 </w:t>
      </w:r>
    </w:p>
    <w:p w14:paraId="06460764" w14:textId="1711006A" w:rsidR="00EB0063" w:rsidRPr="00725D00" w:rsidRDefault="00D60CDB" w:rsidP="00D60CDB">
      <w:pPr>
        <w:jc w:val="center"/>
        <w:rPr>
          <w:sz w:val="21"/>
          <w:szCs w:val="21"/>
        </w:rPr>
      </w:pPr>
      <w:r w:rsidRPr="00725D00">
        <w:rPr>
          <w:sz w:val="21"/>
          <w:szCs w:val="21"/>
        </w:rPr>
        <w:t xml:space="preserve">                                                                                                        </w:t>
      </w:r>
      <w:r w:rsidR="00725D00">
        <w:rPr>
          <w:sz w:val="21"/>
          <w:szCs w:val="21"/>
        </w:rPr>
        <w:t xml:space="preserve">                 </w:t>
      </w:r>
      <w:r w:rsidRPr="00725D00">
        <w:rPr>
          <w:sz w:val="21"/>
          <w:szCs w:val="21"/>
        </w:rPr>
        <w:t xml:space="preserve">  </w:t>
      </w:r>
      <w:r w:rsidR="00EB0063" w:rsidRPr="00725D00">
        <w:rPr>
          <w:sz w:val="21"/>
          <w:szCs w:val="21"/>
        </w:rPr>
        <w:t>к Договору</w:t>
      </w:r>
      <w:r w:rsidR="007420A9" w:rsidRPr="00725D00">
        <w:rPr>
          <w:sz w:val="21"/>
          <w:szCs w:val="21"/>
        </w:rPr>
        <w:t xml:space="preserve"> </w:t>
      </w:r>
      <w:r w:rsidR="00EB0063" w:rsidRPr="00725D00">
        <w:rPr>
          <w:sz w:val="21"/>
          <w:szCs w:val="21"/>
        </w:rPr>
        <w:t xml:space="preserve">№ </w:t>
      </w:r>
    </w:p>
    <w:p w14:paraId="4796364F" w14:textId="6D047573" w:rsidR="00EB0063" w:rsidRPr="00725D00" w:rsidRDefault="00EB0063" w:rsidP="00EB0063">
      <w:pPr>
        <w:ind w:left="2831" w:firstLine="709"/>
        <w:rPr>
          <w:sz w:val="21"/>
          <w:szCs w:val="21"/>
        </w:rPr>
      </w:pPr>
      <w:r w:rsidRPr="00725D00">
        <w:rPr>
          <w:sz w:val="21"/>
          <w:szCs w:val="21"/>
        </w:rPr>
        <w:tab/>
      </w:r>
      <w:r w:rsidRPr="00725D00">
        <w:rPr>
          <w:sz w:val="21"/>
          <w:szCs w:val="21"/>
        </w:rPr>
        <w:tab/>
      </w:r>
      <w:r w:rsidRPr="00725D00">
        <w:rPr>
          <w:sz w:val="21"/>
          <w:szCs w:val="21"/>
        </w:rPr>
        <w:tab/>
      </w:r>
      <w:r w:rsidRPr="00725D00">
        <w:rPr>
          <w:sz w:val="21"/>
          <w:szCs w:val="21"/>
        </w:rPr>
        <w:tab/>
      </w:r>
      <w:r w:rsidR="007420A9" w:rsidRPr="00725D00">
        <w:rPr>
          <w:sz w:val="21"/>
          <w:szCs w:val="21"/>
        </w:rPr>
        <w:t xml:space="preserve">       </w:t>
      </w:r>
      <w:r w:rsidR="00725D00" w:rsidRPr="00725D00">
        <w:rPr>
          <w:sz w:val="21"/>
          <w:szCs w:val="21"/>
        </w:rPr>
        <w:t xml:space="preserve">   </w:t>
      </w:r>
      <w:r w:rsidR="00725D00">
        <w:rPr>
          <w:sz w:val="21"/>
          <w:szCs w:val="21"/>
        </w:rPr>
        <w:t xml:space="preserve">     </w:t>
      </w:r>
      <w:r w:rsidR="00725D00" w:rsidRPr="00725D00">
        <w:rPr>
          <w:sz w:val="21"/>
          <w:szCs w:val="21"/>
        </w:rPr>
        <w:t xml:space="preserve"> </w:t>
      </w:r>
      <w:r w:rsidR="00725D00">
        <w:rPr>
          <w:sz w:val="21"/>
          <w:szCs w:val="21"/>
        </w:rPr>
        <w:t xml:space="preserve">   </w:t>
      </w:r>
      <w:r w:rsidRPr="00725D00">
        <w:rPr>
          <w:sz w:val="21"/>
          <w:szCs w:val="21"/>
        </w:rPr>
        <w:t xml:space="preserve">от </w:t>
      </w:r>
      <w:r w:rsidR="007420A9" w:rsidRPr="00725D00">
        <w:rPr>
          <w:sz w:val="21"/>
          <w:szCs w:val="21"/>
        </w:rPr>
        <w:t>«___» _</w:t>
      </w:r>
      <w:r w:rsidR="00A35A92" w:rsidRPr="00725D00">
        <w:rPr>
          <w:sz w:val="21"/>
          <w:szCs w:val="21"/>
        </w:rPr>
        <w:t>______</w:t>
      </w:r>
      <w:r w:rsidR="007420A9" w:rsidRPr="00725D00">
        <w:rPr>
          <w:sz w:val="21"/>
          <w:szCs w:val="21"/>
        </w:rPr>
        <w:t>2026 г.</w:t>
      </w:r>
    </w:p>
    <w:p w14:paraId="68AE4A44" w14:textId="77777777" w:rsidR="00EB0063" w:rsidRPr="00725D00" w:rsidRDefault="00EB0063" w:rsidP="00EB0063">
      <w:pPr>
        <w:ind w:left="2831" w:firstLine="709"/>
        <w:rPr>
          <w:sz w:val="21"/>
          <w:szCs w:val="21"/>
        </w:rPr>
      </w:pPr>
    </w:p>
    <w:p w14:paraId="0163FD2E" w14:textId="77777777" w:rsidR="00EB0063" w:rsidRPr="00725D00" w:rsidRDefault="00EB0063" w:rsidP="00EB0063">
      <w:pPr>
        <w:ind w:left="2831" w:firstLine="709"/>
        <w:rPr>
          <w:sz w:val="21"/>
          <w:szCs w:val="21"/>
        </w:rPr>
      </w:pPr>
    </w:p>
    <w:p w14:paraId="172CA90D" w14:textId="403EB291" w:rsidR="00197F5E" w:rsidRPr="00725D00" w:rsidRDefault="00EB0063" w:rsidP="00881AF7">
      <w:pPr>
        <w:ind w:left="2831" w:firstLine="709"/>
        <w:rPr>
          <w:sz w:val="21"/>
          <w:szCs w:val="21"/>
        </w:rPr>
      </w:pPr>
      <w:r w:rsidRPr="00725D00">
        <w:rPr>
          <w:sz w:val="21"/>
          <w:szCs w:val="21"/>
        </w:rPr>
        <w:t xml:space="preserve">СПЕЦИФИКАЦИЯ  </w:t>
      </w:r>
    </w:p>
    <w:tbl>
      <w:tblPr>
        <w:tblW w:w="10653" w:type="dxa"/>
        <w:tblInd w:w="-562" w:type="dxa"/>
        <w:tblLayout w:type="fixed"/>
        <w:tblLook w:val="04A0" w:firstRow="1" w:lastRow="0" w:firstColumn="1" w:lastColumn="0" w:noHBand="0" w:noVBand="1"/>
      </w:tblPr>
      <w:tblGrid>
        <w:gridCol w:w="709"/>
        <w:gridCol w:w="2410"/>
        <w:gridCol w:w="3515"/>
        <w:gridCol w:w="690"/>
        <w:gridCol w:w="614"/>
        <w:gridCol w:w="1276"/>
        <w:gridCol w:w="1439"/>
      </w:tblGrid>
      <w:tr w:rsidR="006A193E" w:rsidRPr="00725D00" w14:paraId="761F380F" w14:textId="77777777" w:rsidTr="00A059A6">
        <w:trPr>
          <w:trHeight w:val="330"/>
        </w:trPr>
        <w:tc>
          <w:tcPr>
            <w:tcW w:w="709" w:type="dxa"/>
            <w:tcBorders>
              <w:top w:val="single" w:sz="4" w:space="0" w:color="auto"/>
              <w:left w:val="single" w:sz="4" w:space="0" w:color="auto"/>
              <w:bottom w:val="single" w:sz="4" w:space="0" w:color="auto"/>
              <w:right w:val="single" w:sz="4" w:space="0" w:color="auto"/>
            </w:tcBorders>
            <w:vAlign w:val="center"/>
            <w:hideMark/>
          </w:tcPr>
          <w:p w14:paraId="275E27F9" w14:textId="77777777" w:rsidR="00287F4B" w:rsidRPr="00725D00" w:rsidRDefault="00287F4B" w:rsidP="00480A9A">
            <w:pPr>
              <w:rPr>
                <w:b/>
                <w:bCs/>
                <w:color w:val="000000"/>
                <w:sz w:val="21"/>
                <w:szCs w:val="21"/>
              </w:rPr>
            </w:pPr>
            <w:r w:rsidRPr="00725D00">
              <w:rPr>
                <w:b/>
                <w:bCs/>
                <w:color w:val="000000"/>
                <w:sz w:val="21"/>
                <w:szCs w:val="21"/>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304389" w14:textId="430C5D21" w:rsidR="00287F4B" w:rsidRPr="00725D00" w:rsidRDefault="006A193E" w:rsidP="006A193E">
            <w:pPr>
              <w:jc w:val="center"/>
              <w:rPr>
                <w:bCs/>
                <w:color w:val="000000"/>
                <w:sz w:val="21"/>
                <w:szCs w:val="21"/>
              </w:rPr>
            </w:pPr>
            <w:r w:rsidRPr="00725D00">
              <w:rPr>
                <w:bCs/>
                <w:color w:val="000000"/>
                <w:sz w:val="21"/>
                <w:szCs w:val="21"/>
              </w:rPr>
              <w:t>Наименование товара</w:t>
            </w:r>
          </w:p>
        </w:tc>
        <w:tc>
          <w:tcPr>
            <w:tcW w:w="3515" w:type="dxa"/>
            <w:tcBorders>
              <w:top w:val="single" w:sz="4" w:space="0" w:color="auto"/>
              <w:left w:val="single" w:sz="4" w:space="0" w:color="auto"/>
              <w:bottom w:val="single" w:sz="4" w:space="0" w:color="auto"/>
              <w:right w:val="single" w:sz="4" w:space="0" w:color="auto"/>
            </w:tcBorders>
            <w:vAlign w:val="center"/>
          </w:tcPr>
          <w:p w14:paraId="709BD4EE" w14:textId="4904BBB4" w:rsidR="00287F4B" w:rsidRPr="00725D00" w:rsidRDefault="006A193E" w:rsidP="006A193E">
            <w:pPr>
              <w:jc w:val="center"/>
              <w:rPr>
                <w:bCs/>
                <w:color w:val="000000"/>
                <w:sz w:val="21"/>
                <w:szCs w:val="21"/>
              </w:rPr>
            </w:pPr>
            <w:r w:rsidRPr="00725D00">
              <w:rPr>
                <w:bCs/>
                <w:color w:val="000000"/>
                <w:sz w:val="21"/>
                <w:szCs w:val="21"/>
              </w:rPr>
              <w:t>Характеристики</w:t>
            </w:r>
            <w:r w:rsidR="007420A9" w:rsidRPr="00725D00">
              <w:rPr>
                <w:bCs/>
                <w:color w:val="000000"/>
                <w:sz w:val="21"/>
                <w:szCs w:val="21"/>
              </w:rPr>
              <w:t xml:space="preserve"> товара</w:t>
            </w:r>
          </w:p>
        </w:tc>
        <w:tc>
          <w:tcPr>
            <w:tcW w:w="690" w:type="dxa"/>
            <w:tcBorders>
              <w:top w:val="single" w:sz="4" w:space="0" w:color="auto"/>
              <w:left w:val="single" w:sz="4" w:space="0" w:color="auto"/>
              <w:bottom w:val="single" w:sz="4" w:space="0" w:color="auto"/>
              <w:right w:val="single" w:sz="4" w:space="0" w:color="auto"/>
            </w:tcBorders>
            <w:vAlign w:val="center"/>
            <w:hideMark/>
          </w:tcPr>
          <w:p w14:paraId="25449976" w14:textId="77777777" w:rsidR="00287F4B" w:rsidRPr="00725D00" w:rsidRDefault="00287F4B" w:rsidP="006A193E">
            <w:pPr>
              <w:jc w:val="center"/>
              <w:rPr>
                <w:bCs/>
                <w:color w:val="000000"/>
                <w:sz w:val="21"/>
                <w:szCs w:val="21"/>
              </w:rPr>
            </w:pPr>
            <w:r w:rsidRPr="00725D00">
              <w:rPr>
                <w:bCs/>
                <w:color w:val="000000"/>
                <w:sz w:val="21"/>
                <w:szCs w:val="21"/>
              </w:rPr>
              <w:t>Кол-во</w:t>
            </w:r>
          </w:p>
        </w:tc>
        <w:tc>
          <w:tcPr>
            <w:tcW w:w="614" w:type="dxa"/>
            <w:tcBorders>
              <w:top w:val="single" w:sz="4" w:space="0" w:color="auto"/>
              <w:left w:val="single" w:sz="4" w:space="0" w:color="auto"/>
              <w:bottom w:val="single" w:sz="4" w:space="0" w:color="auto"/>
              <w:right w:val="single" w:sz="4" w:space="0" w:color="auto"/>
            </w:tcBorders>
            <w:vAlign w:val="center"/>
            <w:hideMark/>
          </w:tcPr>
          <w:p w14:paraId="4233866D" w14:textId="77777777" w:rsidR="006A193E" w:rsidRPr="00725D00" w:rsidRDefault="00287F4B" w:rsidP="006A193E">
            <w:pPr>
              <w:jc w:val="center"/>
              <w:rPr>
                <w:bCs/>
                <w:color w:val="000000"/>
                <w:sz w:val="21"/>
                <w:szCs w:val="21"/>
              </w:rPr>
            </w:pPr>
            <w:r w:rsidRPr="00725D00">
              <w:rPr>
                <w:bCs/>
                <w:color w:val="000000"/>
                <w:sz w:val="21"/>
                <w:szCs w:val="21"/>
              </w:rPr>
              <w:t>Ед.</w:t>
            </w:r>
          </w:p>
          <w:p w14:paraId="53C00607" w14:textId="4DB8D32C" w:rsidR="00287F4B" w:rsidRPr="00725D00" w:rsidRDefault="006A193E" w:rsidP="006A193E">
            <w:pPr>
              <w:jc w:val="center"/>
              <w:rPr>
                <w:bCs/>
                <w:color w:val="000000"/>
                <w:sz w:val="21"/>
                <w:szCs w:val="21"/>
              </w:rPr>
            </w:pPr>
            <w:r w:rsidRPr="00725D00">
              <w:rPr>
                <w:bCs/>
                <w:color w:val="000000"/>
                <w:sz w:val="21"/>
                <w:szCs w:val="21"/>
              </w:rPr>
              <w:t>измер.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758F4B" w14:textId="77777777" w:rsidR="00287F4B" w:rsidRPr="00725D00" w:rsidRDefault="00287F4B" w:rsidP="006A193E">
            <w:pPr>
              <w:jc w:val="center"/>
              <w:rPr>
                <w:bCs/>
                <w:color w:val="000000"/>
                <w:sz w:val="21"/>
                <w:szCs w:val="21"/>
              </w:rPr>
            </w:pPr>
            <w:r w:rsidRPr="00725D00">
              <w:rPr>
                <w:bCs/>
                <w:color w:val="000000"/>
                <w:sz w:val="21"/>
                <w:szCs w:val="21"/>
              </w:rPr>
              <w:t>Цена</w:t>
            </w:r>
            <w:r w:rsidR="008121B9" w:rsidRPr="00725D00">
              <w:rPr>
                <w:bCs/>
                <w:color w:val="000000"/>
                <w:sz w:val="21"/>
                <w:szCs w:val="21"/>
              </w:rPr>
              <w:t>, руб.</w:t>
            </w:r>
          </w:p>
          <w:p w14:paraId="08B4234C" w14:textId="4B4DB80D" w:rsidR="008121B9" w:rsidRPr="00725D00" w:rsidRDefault="008121B9" w:rsidP="00A059A6">
            <w:pPr>
              <w:jc w:val="center"/>
              <w:rPr>
                <w:bCs/>
                <w:color w:val="000000"/>
                <w:sz w:val="21"/>
                <w:szCs w:val="21"/>
              </w:rPr>
            </w:pPr>
            <w:r w:rsidRPr="00725D00">
              <w:rPr>
                <w:bCs/>
                <w:color w:val="000000"/>
                <w:sz w:val="21"/>
                <w:szCs w:val="21"/>
              </w:rPr>
              <w:t xml:space="preserve">НДС </w:t>
            </w:r>
            <w:r w:rsidR="00A059A6">
              <w:rPr>
                <w:bCs/>
                <w:color w:val="000000"/>
                <w:sz w:val="21"/>
                <w:szCs w:val="21"/>
              </w:rPr>
              <w:t>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39FBFA5" w14:textId="77777777" w:rsidR="00287F4B" w:rsidRPr="00725D00" w:rsidRDefault="00287F4B" w:rsidP="006A193E">
            <w:pPr>
              <w:jc w:val="center"/>
              <w:rPr>
                <w:bCs/>
                <w:color w:val="000000"/>
                <w:sz w:val="21"/>
                <w:szCs w:val="21"/>
              </w:rPr>
            </w:pPr>
            <w:r w:rsidRPr="00725D00">
              <w:rPr>
                <w:bCs/>
                <w:color w:val="000000"/>
                <w:sz w:val="21"/>
                <w:szCs w:val="21"/>
              </w:rPr>
              <w:t>Сумма</w:t>
            </w:r>
            <w:r w:rsidR="008121B9" w:rsidRPr="00725D00">
              <w:rPr>
                <w:bCs/>
                <w:color w:val="000000"/>
                <w:sz w:val="21"/>
                <w:szCs w:val="21"/>
              </w:rPr>
              <w:t>, руб.</w:t>
            </w:r>
          </w:p>
          <w:p w14:paraId="01BACB8B" w14:textId="0A5FBE56" w:rsidR="008121B9" w:rsidRPr="00725D00" w:rsidRDefault="008121B9" w:rsidP="00A059A6">
            <w:pPr>
              <w:jc w:val="center"/>
              <w:rPr>
                <w:bCs/>
                <w:color w:val="000000"/>
                <w:sz w:val="21"/>
                <w:szCs w:val="21"/>
              </w:rPr>
            </w:pPr>
            <w:r w:rsidRPr="00725D00">
              <w:rPr>
                <w:bCs/>
                <w:color w:val="000000"/>
                <w:sz w:val="21"/>
                <w:szCs w:val="21"/>
              </w:rPr>
              <w:t xml:space="preserve">НДС </w:t>
            </w:r>
            <w:r w:rsidR="00A059A6">
              <w:rPr>
                <w:bCs/>
                <w:color w:val="000000"/>
                <w:sz w:val="21"/>
                <w:szCs w:val="21"/>
              </w:rPr>
              <w:t>5%</w:t>
            </w:r>
          </w:p>
        </w:tc>
      </w:tr>
      <w:tr w:rsidR="00A059A6" w:rsidRPr="00725D00" w14:paraId="25971D69" w14:textId="77777777" w:rsidTr="00A059A6">
        <w:trPr>
          <w:trHeight w:val="330"/>
        </w:trPr>
        <w:tc>
          <w:tcPr>
            <w:tcW w:w="709" w:type="dxa"/>
            <w:tcBorders>
              <w:top w:val="single" w:sz="4" w:space="0" w:color="auto"/>
              <w:left w:val="single" w:sz="4" w:space="0" w:color="auto"/>
              <w:bottom w:val="single" w:sz="4" w:space="0" w:color="auto"/>
              <w:right w:val="single" w:sz="4" w:space="0" w:color="auto"/>
            </w:tcBorders>
            <w:vAlign w:val="center"/>
            <w:hideMark/>
          </w:tcPr>
          <w:p w14:paraId="034F2C63" w14:textId="013FE79D" w:rsidR="00A059A6" w:rsidRPr="00725D00" w:rsidRDefault="00A059A6" w:rsidP="00A059A6">
            <w:pPr>
              <w:jc w:val="center"/>
              <w:rPr>
                <w:color w:val="000000"/>
                <w:sz w:val="21"/>
                <w:szCs w:val="21"/>
              </w:rPr>
            </w:pPr>
            <w:r w:rsidRPr="00725D00">
              <w:rPr>
                <w:color w:val="000000"/>
                <w:sz w:val="21"/>
                <w:szCs w:val="21"/>
              </w:rPr>
              <w:t>1</w:t>
            </w:r>
          </w:p>
        </w:tc>
        <w:tc>
          <w:tcPr>
            <w:tcW w:w="2410" w:type="dxa"/>
            <w:tcBorders>
              <w:top w:val="single" w:sz="4" w:space="0" w:color="auto"/>
              <w:left w:val="nil"/>
              <w:bottom w:val="single" w:sz="4" w:space="0" w:color="auto"/>
              <w:right w:val="single" w:sz="4" w:space="0" w:color="auto"/>
            </w:tcBorders>
            <w:shd w:val="clear" w:color="auto" w:fill="auto"/>
          </w:tcPr>
          <w:p w14:paraId="0B99CBB7" w14:textId="77777777" w:rsidR="00A059A6" w:rsidRDefault="00A059A6" w:rsidP="00A059A6">
            <w:pPr>
              <w:rPr>
                <w:sz w:val="21"/>
                <w:szCs w:val="21"/>
              </w:rPr>
            </w:pPr>
          </w:p>
          <w:p w14:paraId="2628E122"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 xml:space="preserve">Судовой журнал </w:t>
            </w:r>
          </w:p>
          <w:p w14:paraId="09518AEE" w14:textId="77777777" w:rsidR="00A059A6" w:rsidRDefault="00A059A6" w:rsidP="00A059A6">
            <w:pPr>
              <w:rPr>
                <w:sz w:val="21"/>
                <w:szCs w:val="21"/>
              </w:rPr>
            </w:pPr>
          </w:p>
          <w:p w14:paraId="184B7B12" w14:textId="77777777" w:rsidR="00A059A6" w:rsidRDefault="00A059A6" w:rsidP="00A059A6">
            <w:pPr>
              <w:rPr>
                <w:sz w:val="21"/>
                <w:szCs w:val="21"/>
              </w:rPr>
            </w:pPr>
          </w:p>
          <w:p w14:paraId="22BD1445" w14:textId="77777777" w:rsidR="00A059A6" w:rsidRDefault="00A059A6" w:rsidP="00A059A6">
            <w:pPr>
              <w:rPr>
                <w:sz w:val="21"/>
                <w:szCs w:val="21"/>
              </w:rPr>
            </w:pPr>
            <w:r w:rsidRPr="00CE7F2D">
              <w:rPr>
                <w:sz w:val="21"/>
                <w:szCs w:val="21"/>
              </w:rPr>
              <w:t>ОКПД2:</w:t>
            </w:r>
          </w:p>
          <w:p w14:paraId="4ABF4D6B" w14:textId="77777777" w:rsidR="00A059A6" w:rsidRDefault="00A059A6" w:rsidP="00A059A6">
            <w:pPr>
              <w:rPr>
                <w:sz w:val="21"/>
                <w:szCs w:val="21"/>
              </w:rPr>
            </w:pPr>
            <w:r w:rsidRPr="00B465B7">
              <w:rPr>
                <w:sz w:val="21"/>
                <w:szCs w:val="21"/>
              </w:rPr>
              <w:t>17.23.13.110</w:t>
            </w:r>
          </w:p>
          <w:p w14:paraId="0F669375" w14:textId="3A4BDE3E" w:rsidR="00A059A6" w:rsidRPr="00725D00" w:rsidRDefault="00A059A6" w:rsidP="00A059A6">
            <w:pPr>
              <w:rPr>
                <w:color w:val="000000"/>
                <w:sz w:val="21"/>
                <w:szCs w:val="21"/>
              </w:rPr>
            </w:pPr>
          </w:p>
        </w:tc>
        <w:tc>
          <w:tcPr>
            <w:tcW w:w="3515" w:type="dxa"/>
            <w:tcBorders>
              <w:top w:val="single" w:sz="4" w:space="0" w:color="auto"/>
              <w:left w:val="nil"/>
              <w:bottom w:val="single" w:sz="4" w:space="0" w:color="auto"/>
              <w:right w:val="single" w:sz="4" w:space="0" w:color="auto"/>
            </w:tcBorders>
            <w:vAlign w:val="center"/>
          </w:tcPr>
          <w:p w14:paraId="073A2693"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 xml:space="preserve">(Приказ Минтранса России от 23.11.2022 </w:t>
            </w:r>
            <w:r>
              <w:rPr>
                <w:rFonts w:ascii="Times New Roman" w:hAnsi="Times New Roman"/>
                <w:sz w:val="21"/>
                <w:szCs w:val="21"/>
              </w:rPr>
              <w:t xml:space="preserve"> </w:t>
            </w:r>
            <w:r w:rsidRPr="00B465B7">
              <w:rPr>
                <w:rFonts w:ascii="Times New Roman" w:hAnsi="Times New Roman"/>
                <w:sz w:val="21"/>
                <w:szCs w:val="21"/>
              </w:rPr>
              <w:t>N 466)</w:t>
            </w:r>
          </w:p>
          <w:p w14:paraId="5CE67DB6" w14:textId="77777777" w:rsidR="00A059A6" w:rsidRPr="00B465B7" w:rsidRDefault="00A059A6" w:rsidP="00A059A6">
            <w:pPr>
              <w:rPr>
                <w:sz w:val="21"/>
                <w:szCs w:val="21"/>
              </w:rPr>
            </w:pPr>
            <w:r w:rsidRPr="00B465B7">
              <w:rPr>
                <w:sz w:val="21"/>
                <w:szCs w:val="21"/>
              </w:rPr>
              <w:t xml:space="preserve">Формат А4. </w:t>
            </w:r>
          </w:p>
          <w:p w14:paraId="1171A4AF" w14:textId="77777777" w:rsidR="00A059A6" w:rsidRPr="00B465B7" w:rsidRDefault="00A059A6" w:rsidP="00A059A6">
            <w:pPr>
              <w:rPr>
                <w:sz w:val="21"/>
                <w:szCs w:val="21"/>
              </w:rPr>
            </w:pPr>
            <w:r w:rsidRPr="00B465B7">
              <w:rPr>
                <w:sz w:val="21"/>
                <w:szCs w:val="21"/>
              </w:rPr>
              <w:t xml:space="preserve">Количество листов: 100 </w:t>
            </w:r>
          </w:p>
          <w:p w14:paraId="4FC780D3" w14:textId="77777777" w:rsidR="00A059A6" w:rsidRPr="00B465B7" w:rsidRDefault="00A059A6" w:rsidP="00A059A6">
            <w:pPr>
              <w:rPr>
                <w:sz w:val="21"/>
                <w:szCs w:val="21"/>
              </w:rPr>
            </w:pPr>
            <w:r w:rsidRPr="00B465B7">
              <w:rPr>
                <w:sz w:val="21"/>
                <w:szCs w:val="21"/>
              </w:rPr>
              <w:t xml:space="preserve">Ориентация: Книжная. </w:t>
            </w:r>
          </w:p>
          <w:p w14:paraId="33A601C9" w14:textId="77777777" w:rsidR="00A059A6" w:rsidRPr="00B465B7" w:rsidRDefault="00A059A6" w:rsidP="00A059A6">
            <w:pPr>
              <w:rPr>
                <w:sz w:val="21"/>
                <w:szCs w:val="21"/>
              </w:rPr>
            </w:pPr>
            <w:r w:rsidRPr="00B465B7">
              <w:rPr>
                <w:sz w:val="21"/>
                <w:szCs w:val="21"/>
              </w:rPr>
              <w:t>Переплет: Мягкая обложка, на скобах, прошитый, нумерация.</w:t>
            </w:r>
          </w:p>
          <w:p w14:paraId="029F3B6A" w14:textId="77777777" w:rsidR="00A059A6" w:rsidRDefault="00A059A6" w:rsidP="00A059A6">
            <w:pPr>
              <w:pStyle w:val="afe"/>
              <w:rPr>
                <w:rFonts w:ascii="Times New Roman" w:hAnsi="Times New Roman"/>
                <w:sz w:val="21"/>
                <w:szCs w:val="21"/>
              </w:rPr>
            </w:pPr>
            <w:r w:rsidRPr="00B465B7">
              <w:rPr>
                <w:rFonts w:ascii="Times New Roman" w:hAnsi="Times New Roman"/>
                <w:sz w:val="21"/>
                <w:szCs w:val="21"/>
              </w:rPr>
              <w:t>Разлиновка: Черная краска.</w:t>
            </w:r>
          </w:p>
          <w:p w14:paraId="6D33998A" w14:textId="31B6F83F" w:rsidR="00A059A6" w:rsidRPr="00725D00" w:rsidRDefault="00A059A6" w:rsidP="00A059A6">
            <w:pPr>
              <w:rPr>
                <w:color w:val="000000"/>
                <w:sz w:val="21"/>
                <w:szCs w:val="21"/>
              </w:rPr>
            </w:pPr>
            <w:r w:rsidRPr="00F8753B">
              <w:t>Страна происхождения товара Российская Федерация.</w:t>
            </w:r>
          </w:p>
        </w:tc>
        <w:tc>
          <w:tcPr>
            <w:tcW w:w="690" w:type="dxa"/>
            <w:tcBorders>
              <w:top w:val="single" w:sz="4" w:space="0" w:color="auto"/>
              <w:left w:val="single" w:sz="4" w:space="0" w:color="auto"/>
              <w:bottom w:val="single" w:sz="4" w:space="0" w:color="auto"/>
              <w:right w:val="single" w:sz="4" w:space="0" w:color="auto"/>
            </w:tcBorders>
            <w:vAlign w:val="center"/>
          </w:tcPr>
          <w:p w14:paraId="6F963027" w14:textId="3F4F1BC6" w:rsidR="00A059A6" w:rsidRPr="00725D00" w:rsidRDefault="00A059A6" w:rsidP="00A059A6">
            <w:pPr>
              <w:jc w:val="center"/>
              <w:rPr>
                <w:color w:val="000000"/>
                <w:sz w:val="21"/>
                <w:szCs w:val="21"/>
              </w:rPr>
            </w:pPr>
            <w:r>
              <w:rPr>
                <w:sz w:val="21"/>
                <w:szCs w:val="21"/>
              </w:rPr>
              <w:t>20</w:t>
            </w:r>
          </w:p>
        </w:tc>
        <w:tc>
          <w:tcPr>
            <w:tcW w:w="614" w:type="dxa"/>
            <w:tcBorders>
              <w:top w:val="single" w:sz="4" w:space="0" w:color="auto"/>
              <w:left w:val="nil"/>
              <w:bottom w:val="single" w:sz="4" w:space="0" w:color="auto"/>
              <w:right w:val="single" w:sz="4" w:space="0" w:color="auto"/>
            </w:tcBorders>
            <w:vAlign w:val="center"/>
            <w:hideMark/>
          </w:tcPr>
          <w:p w14:paraId="6FC22D18" w14:textId="31E9372D" w:rsidR="00A059A6" w:rsidRPr="00725D00" w:rsidRDefault="00A059A6" w:rsidP="00A059A6">
            <w:pPr>
              <w:jc w:val="center"/>
              <w:rPr>
                <w:color w:val="000000"/>
                <w:sz w:val="21"/>
                <w:szCs w:val="21"/>
              </w:rPr>
            </w:pPr>
            <w:r w:rsidRPr="00725D00">
              <w:rPr>
                <w:sz w:val="21"/>
                <w:szCs w:val="21"/>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748E556" w14:textId="3A21DD0B" w:rsidR="00A059A6" w:rsidRPr="00725D00" w:rsidRDefault="00A059A6" w:rsidP="00A059A6">
            <w:pPr>
              <w:jc w:val="center"/>
              <w:rPr>
                <w:color w:val="000000"/>
                <w:sz w:val="21"/>
                <w:szCs w:val="21"/>
              </w:rPr>
            </w:pPr>
          </w:p>
        </w:tc>
        <w:tc>
          <w:tcPr>
            <w:tcW w:w="1439" w:type="dxa"/>
            <w:tcBorders>
              <w:top w:val="single" w:sz="4" w:space="0" w:color="auto"/>
              <w:left w:val="single" w:sz="4" w:space="0" w:color="auto"/>
              <w:bottom w:val="single" w:sz="4" w:space="0" w:color="auto"/>
              <w:right w:val="single" w:sz="4" w:space="0" w:color="auto"/>
            </w:tcBorders>
            <w:vAlign w:val="center"/>
          </w:tcPr>
          <w:p w14:paraId="1292D236" w14:textId="2B822067" w:rsidR="00A059A6" w:rsidRPr="00725D00" w:rsidRDefault="00A059A6" w:rsidP="00A059A6">
            <w:pPr>
              <w:jc w:val="center"/>
              <w:rPr>
                <w:color w:val="000000"/>
                <w:sz w:val="21"/>
                <w:szCs w:val="21"/>
              </w:rPr>
            </w:pPr>
          </w:p>
        </w:tc>
      </w:tr>
      <w:tr w:rsidR="00A059A6" w:rsidRPr="00725D00" w14:paraId="05667C2E" w14:textId="77777777" w:rsidTr="00A059A6">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78C702ED" w14:textId="4A46F6E7" w:rsidR="00A059A6" w:rsidRPr="00725D00" w:rsidRDefault="00A059A6" w:rsidP="00A059A6">
            <w:pPr>
              <w:jc w:val="center"/>
              <w:rPr>
                <w:color w:val="000000"/>
                <w:sz w:val="21"/>
                <w:szCs w:val="21"/>
              </w:rPr>
            </w:pPr>
            <w:r w:rsidRPr="00725D00">
              <w:rPr>
                <w:color w:val="000000"/>
                <w:sz w:val="21"/>
                <w:szCs w:val="21"/>
              </w:rPr>
              <w:t>2</w:t>
            </w:r>
          </w:p>
        </w:tc>
        <w:tc>
          <w:tcPr>
            <w:tcW w:w="2410" w:type="dxa"/>
            <w:tcBorders>
              <w:top w:val="single" w:sz="4" w:space="0" w:color="auto"/>
              <w:left w:val="nil"/>
              <w:bottom w:val="single" w:sz="4" w:space="0" w:color="auto"/>
              <w:right w:val="single" w:sz="4" w:space="0" w:color="auto"/>
            </w:tcBorders>
            <w:shd w:val="clear" w:color="auto" w:fill="auto"/>
          </w:tcPr>
          <w:p w14:paraId="1D9AA2A7" w14:textId="77777777" w:rsidR="00A059A6" w:rsidRDefault="00A059A6" w:rsidP="00A059A6">
            <w:pPr>
              <w:rPr>
                <w:sz w:val="21"/>
                <w:szCs w:val="21"/>
              </w:rPr>
            </w:pPr>
          </w:p>
          <w:p w14:paraId="505EA946"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Машинный журнал</w:t>
            </w:r>
          </w:p>
          <w:p w14:paraId="5A90BCA4" w14:textId="77777777" w:rsidR="00A059A6" w:rsidRDefault="00A059A6" w:rsidP="00A059A6">
            <w:pPr>
              <w:rPr>
                <w:sz w:val="21"/>
                <w:szCs w:val="21"/>
              </w:rPr>
            </w:pPr>
          </w:p>
          <w:p w14:paraId="7DA1D417" w14:textId="77777777" w:rsidR="00A059A6" w:rsidRDefault="00A059A6" w:rsidP="00A059A6">
            <w:pPr>
              <w:rPr>
                <w:sz w:val="21"/>
                <w:szCs w:val="21"/>
              </w:rPr>
            </w:pPr>
            <w:r w:rsidRPr="00CE7F2D">
              <w:rPr>
                <w:sz w:val="21"/>
                <w:szCs w:val="21"/>
              </w:rPr>
              <w:t>ОКПД2:</w:t>
            </w:r>
          </w:p>
          <w:p w14:paraId="44526181" w14:textId="77777777" w:rsidR="00A059A6" w:rsidRDefault="00A059A6" w:rsidP="00A059A6">
            <w:pPr>
              <w:rPr>
                <w:sz w:val="21"/>
                <w:szCs w:val="21"/>
              </w:rPr>
            </w:pPr>
            <w:r w:rsidRPr="00B465B7">
              <w:rPr>
                <w:sz w:val="21"/>
                <w:szCs w:val="21"/>
              </w:rPr>
              <w:t>17.23.13.110</w:t>
            </w:r>
          </w:p>
          <w:p w14:paraId="05C843D9" w14:textId="2809DE1C" w:rsidR="00A059A6" w:rsidRPr="00725D00" w:rsidRDefault="00A059A6" w:rsidP="00A059A6">
            <w:pPr>
              <w:rPr>
                <w:color w:val="000000"/>
                <w:sz w:val="21"/>
                <w:szCs w:val="21"/>
              </w:rPr>
            </w:pPr>
          </w:p>
        </w:tc>
        <w:tc>
          <w:tcPr>
            <w:tcW w:w="3515" w:type="dxa"/>
            <w:tcBorders>
              <w:top w:val="single" w:sz="4" w:space="0" w:color="auto"/>
              <w:left w:val="nil"/>
              <w:bottom w:val="single" w:sz="4" w:space="0" w:color="auto"/>
              <w:right w:val="single" w:sz="4" w:space="0" w:color="auto"/>
            </w:tcBorders>
            <w:vAlign w:val="center"/>
          </w:tcPr>
          <w:p w14:paraId="66774852"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 xml:space="preserve">(Приказ Минтранса России от 23.11.2022 </w:t>
            </w:r>
            <w:r>
              <w:rPr>
                <w:rFonts w:ascii="Times New Roman" w:hAnsi="Times New Roman"/>
                <w:sz w:val="21"/>
                <w:szCs w:val="21"/>
              </w:rPr>
              <w:t xml:space="preserve"> </w:t>
            </w:r>
            <w:r w:rsidRPr="00B465B7">
              <w:rPr>
                <w:rFonts w:ascii="Times New Roman" w:hAnsi="Times New Roman"/>
                <w:sz w:val="21"/>
                <w:szCs w:val="21"/>
              </w:rPr>
              <w:t>N 466)</w:t>
            </w:r>
          </w:p>
          <w:p w14:paraId="091E6A5A" w14:textId="77777777" w:rsidR="00A059A6" w:rsidRPr="00B465B7" w:rsidRDefault="00A059A6" w:rsidP="00A059A6">
            <w:pPr>
              <w:rPr>
                <w:sz w:val="21"/>
                <w:szCs w:val="21"/>
              </w:rPr>
            </w:pPr>
            <w:r w:rsidRPr="00B465B7">
              <w:rPr>
                <w:sz w:val="21"/>
                <w:szCs w:val="21"/>
              </w:rPr>
              <w:t>Формат А</w:t>
            </w:r>
            <w:r w:rsidRPr="008C3176">
              <w:rPr>
                <w:sz w:val="21"/>
                <w:szCs w:val="21"/>
              </w:rPr>
              <w:t>3</w:t>
            </w:r>
            <w:r w:rsidRPr="00B465B7">
              <w:rPr>
                <w:sz w:val="21"/>
                <w:szCs w:val="21"/>
              </w:rPr>
              <w:t xml:space="preserve">. </w:t>
            </w:r>
          </w:p>
          <w:p w14:paraId="6EE2BC22" w14:textId="77777777" w:rsidR="00A059A6" w:rsidRPr="00B465B7" w:rsidRDefault="00A059A6" w:rsidP="00A059A6">
            <w:pPr>
              <w:rPr>
                <w:sz w:val="21"/>
                <w:szCs w:val="21"/>
              </w:rPr>
            </w:pPr>
            <w:r w:rsidRPr="00B465B7">
              <w:rPr>
                <w:sz w:val="21"/>
                <w:szCs w:val="21"/>
              </w:rPr>
              <w:t xml:space="preserve">Количество листов: </w:t>
            </w:r>
            <w:r w:rsidRPr="008C3176">
              <w:rPr>
                <w:sz w:val="21"/>
                <w:szCs w:val="21"/>
              </w:rPr>
              <w:t>50</w:t>
            </w:r>
            <w:r w:rsidRPr="00B465B7">
              <w:rPr>
                <w:sz w:val="21"/>
                <w:szCs w:val="21"/>
              </w:rPr>
              <w:t xml:space="preserve"> </w:t>
            </w:r>
          </w:p>
          <w:p w14:paraId="0B586276" w14:textId="77777777" w:rsidR="00A059A6" w:rsidRPr="00B465B7" w:rsidRDefault="00A059A6" w:rsidP="00A059A6">
            <w:pPr>
              <w:rPr>
                <w:sz w:val="21"/>
                <w:szCs w:val="21"/>
              </w:rPr>
            </w:pPr>
            <w:r w:rsidRPr="00B465B7">
              <w:rPr>
                <w:sz w:val="21"/>
                <w:szCs w:val="21"/>
              </w:rPr>
              <w:t xml:space="preserve">Ориентация: Альбомная. </w:t>
            </w:r>
          </w:p>
          <w:p w14:paraId="58C5F0F4" w14:textId="77777777" w:rsidR="00A059A6" w:rsidRPr="00B465B7" w:rsidRDefault="00A059A6" w:rsidP="00A059A6">
            <w:pPr>
              <w:rPr>
                <w:sz w:val="21"/>
                <w:szCs w:val="21"/>
              </w:rPr>
            </w:pPr>
            <w:r w:rsidRPr="00B465B7">
              <w:rPr>
                <w:sz w:val="21"/>
                <w:szCs w:val="21"/>
              </w:rPr>
              <w:t>Переплет: Мягкая обложка, на скобах, прошитый, нумерация.</w:t>
            </w:r>
          </w:p>
          <w:p w14:paraId="3CB9A14C" w14:textId="77777777" w:rsidR="00A059A6" w:rsidRDefault="00A059A6" w:rsidP="00A059A6">
            <w:pPr>
              <w:pStyle w:val="afe"/>
              <w:rPr>
                <w:rFonts w:ascii="Times New Roman" w:hAnsi="Times New Roman"/>
                <w:sz w:val="21"/>
                <w:szCs w:val="21"/>
              </w:rPr>
            </w:pPr>
            <w:r w:rsidRPr="00B465B7">
              <w:rPr>
                <w:rFonts w:ascii="Times New Roman" w:hAnsi="Times New Roman"/>
                <w:sz w:val="21"/>
                <w:szCs w:val="21"/>
              </w:rPr>
              <w:t>Разлиновка: Черная краска.</w:t>
            </w:r>
          </w:p>
          <w:p w14:paraId="6EDF9826" w14:textId="386DC696" w:rsidR="00A059A6" w:rsidRPr="00725D00" w:rsidRDefault="00A059A6" w:rsidP="00A059A6">
            <w:pPr>
              <w:rPr>
                <w:color w:val="000000"/>
                <w:sz w:val="21"/>
                <w:szCs w:val="21"/>
              </w:rPr>
            </w:pPr>
            <w:r w:rsidRPr="00F8753B">
              <w:t>Страна происхождения товара Российская Федерация.</w:t>
            </w:r>
          </w:p>
        </w:tc>
        <w:tc>
          <w:tcPr>
            <w:tcW w:w="690" w:type="dxa"/>
            <w:tcBorders>
              <w:top w:val="single" w:sz="4" w:space="0" w:color="auto"/>
              <w:left w:val="single" w:sz="4" w:space="0" w:color="auto"/>
              <w:bottom w:val="single" w:sz="4" w:space="0" w:color="auto"/>
              <w:right w:val="single" w:sz="4" w:space="0" w:color="auto"/>
            </w:tcBorders>
            <w:vAlign w:val="center"/>
          </w:tcPr>
          <w:p w14:paraId="12DCCC1D" w14:textId="2A7B139A" w:rsidR="00A059A6" w:rsidRPr="00A059A6" w:rsidRDefault="00A059A6" w:rsidP="00A059A6">
            <w:pPr>
              <w:jc w:val="center"/>
              <w:rPr>
                <w:color w:val="000000"/>
                <w:sz w:val="21"/>
                <w:szCs w:val="21"/>
              </w:rPr>
            </w:pPr>
            <w:r>
              <w:rPr>
                <w:sz w:val="21"/>
                <w:szCs w:val="21"/>
              </w:rPr>
              <w:t>20</w:t>
            </w:r>
          </w:p>
        </w:tc>
        <w:tc>
          <w:tcPr>
            <w:tcW w:w="614" w:type="dxa"/>
            <w:tcBorders>
              <w:top w:val="single" w:sz="4" w:space="0" w:color="auto"/>
              <w:left w:val="nil"/>
              <w:bottom w:val="single" w:sz="4" w:space="0" w:color="auto"/>
              <w:right w:val="single" w:sz="4" w:space="0" w:color="auto"/>
            </w:tcBorders>
            <w:vAlign w:val="center"/>
          </w:tcPr>
          <w:p w14:paraId="3B8F3400" w14:textId="64A38E06" w:rsidR="00A059A6" w:rsidRPr="00725D00" w:rsidRDefault="00A059A6" w:rsidP="00A059A6">
            <w:pPr>
              <w:jc w:val="center"/>
              <w:rPr>
                <w:color w:val="000000"/>
                <w:sz w:val="21"/>
                <w:szCs w:val="21"/>
              </w:rPr>
            </w:pPr>
            <w:r w:rsidRPr="00725D00">
              <w:rPr>
                <w:sz w:val="21"/>
                <w:szCs w:val="21"/>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7FCAB811" w14:textId="1F12FF85" w:rsidR="00A059A6" w:rsidRPr="00725D00" w:rsidRDefault="00A059A6" w:rsidP="00A059A6">
            <w:pPr>
              <w:jc w:val="center"/>
              <w:rPr>
                <w:color w:val="000000"/>
                <w:sz w:val="21"/>
                <w:szCs w:val="21"/>
              </w:rPr>
            </w:pPr>
          </w:p>
        </w:tc>
        <w:tc>
          <w:tcPr>
            <w:tcW w:w="1439" w:type="dxa"/>
            <w:tcBorders>
              <w:top w:val="single" w:sz="4" w:space="0" w:color="auto"/>
              <w:left w:val="single" w:sz="4" w:space="0" w:color="auto"/>
              <w:bottom w:val="single" w:sz="4" w:space="0" w:color="auto"/>
              <w:right w:val="single" w:sz="4" w:space="0" w:color="auto"/>
            </w:tcBorders>
            <w:vAlign w:val="center"/>
          </w:tcPr>
          <w:p w14:paraId="1F045CBD" w14:textId="4029CFBB" w:rsidR="00A059A6" w:rsidRPr="00725D00" w:rsidRDefault="00A059A6" w:rsidP="00A059A6">
            <w:pPr>
              <w:jc w:val="center"/>
              <w:rPr>
                <w:color w:val="000000"/>
                <w:sz w:val="21"/>
                <w:szCs w:val="21"/>
              </w:rPr>
            </w:pPr>
          </w:p>
        </w:tc>
      </w:tr>
      <w:tr w:rsidR="00A059A6" w:rsidRPr="00725D00" w14:paraId="38CD448D" w14:textId="77777777" w:rsidTr="00A059A6">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72DDAD8C" w14:textId="1F7AE45F" w:rsidR="00A059A6" w:rsidRPr="00725D00" w:rsidRDefault="00A059A6" w:rsidP="00A059A6">
            <w:pPr>
              <w:jc w:val="center"/>
              <w:rPr>
                <w:color w:val="000000"/>
                <w:sz w:val="21"/>
                <w:szCs w:val="21"/>
              </w:rPr>
            </w:pPr>
            <w:r w:rsidRPr="00725D00">
              <w:rPr>
                <w:color w:val="000000"/>
                <w:sz w:val="21"/>
                <w:szCs w:val="21"/>
              </w:rPr>
              <w:t>3</w:t>
            </w:r>
          </w:p>
        </w:tc>
        <w:tc>
          <w:tcPr>
            <w:tcW w:w="2410" w:type="dxa"/>
            <w:tcBorders>
              <w:top w:val="single" w:sz="4" w:space="0" w:color="auto"/>
              <w:left w:val="nil"/>
              <w:bottom w:val="single" w:sz="4" w:space="0" w:color="auto"/>
              <w:right w:val="single" w:sz="4" w:space="0" w:color="auto"/>
            </w:tcBorders>
            <w:shd w:val="clear" w:color="auto" w:fill="auto"/>
          </w:tcPr>
          <w:p w14:paraId="1087BA9F" w14:textId="77777777" w:rsidR="00A059A6" w:rsidRDefault="00A059A6" w:rsidP="00A059A6">
            <w:pPr>
              <w:rPr>
                <w:sz w:val="21"/>
                <w:szCs w:val="21"/>
              </w:rPr>
            </w:pPr>
          </w:p>
          <w:p w14:paraId="420F0F33"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Журнал замера сопротивления изоляции</w:t>
            </w:r>
          </w:p>
          <w:p w14:paraId="56C6DC29" w14:textId="77777777" w:rsidR="00A059A6" w:rsidRDefault="00A059A6" w:rsidP="00A059A6">
            <w:pPr>
              <w:rPr>
                <w:sz w:val="21"/>
                <w:szCs w:val="21"/>
              </w:rPr>
            </w:pPr>
          </w:p>
          <w:p w14:paraId="25F8F96C" w14:textId="77777777" w:rsidR="00A059A6" w:rsidRDefault="00A059A6" w:rsidP="00A059A6">
            <w:pPr>
              <w:rPr>
                <w:sz w:val="21"/>
                <w:szCs w:val="21"/>
              </w:rPr>
            </w:pPr>
            <w:r w:rsidRPr="00CE7F2D">
              <w:rPr>
                <w:sz w:val="21"/>
                <w:szCs w:val="21"/>
              </w:rPr>
              <w:t>ОКПД2:</w:t>
            </w:r>
          </w:p>
          <w:p w14:paraId="5B85669F" w14:textId="77777777" w:rsidR="00A059A6" w:rsidRDefault="00A059A6" w:rsidP="00A059A6">
            <w:pPr>
              <w:rPr>
                <w:sz w:val="21"/>
                <w:szCs w:val="21"/>
              </w:rPr>
            </w:pPr>
            <w:r w:rsidRPr="00B465B7">
              <w:rPr>
                <w:sz w:val="21"/>
                <w:szCs w:val="21"/>
              </w:rPr>
              <w:t>17.23.13.110</w:t>
            </w:r>
          </w:p>
          <w:p w14:paraId="3D57B6D7" w14:textId="2773621D" w:rsidR="00A059A6" w:rsidRPr="00725D00" w:rsidRDefault="00A059A6" w:rsidP="00A059A6">
            <w:pPr>
              <w:rPr>
                <w:color w:val="000000"/>
                <w:sz w:val="21"/>
                <w:szCs w:val="21"/>
              </w:rPr>
            </w:pPr>
          </w:p>
        </w:tc>
        <w:tc>
          <w:tcPr>
            <w:tcW w:w="3515" w:type="dxa"/>
            <w:tcBorders>
              <w:top w:val="single" w:sz="4" w:space="0" w:color="auto"/>
              <w:left w:val="nil"/>
              <w:bottom w:val="single" w:sz="4" w:space="0" w:color="auto"/>
              <w:right w:val="single" w:sz="4" w:space="0" w:color="auto"/>
            </w:tcBorders>
            <w:vAlign w:val="center"/>
          </w:tcPr>
          <w:p w14:paraId="49FEDA74"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Форма ЭД-4.8.</w:t>
            </w:r>
          </w:p>
          <w:p w14:paraId="510F78B2" w14:textId="77777777" w:rsidR="00A059A6" w:rsidRPr="00B465B7" w:rsidRDefault="00A059A6" w:rsidP="00A059A6">
            <w:pPr>
              <w:rPr>
                <w:sz w:val="21"/>
                <w:szCs w:val="21"/>
              </w:rPr>
            </w:pPr>
            <w:r w:rsidRPr="00B465B7">
              <w:rPr>
                <w:sz w:val="21"/>
                <w:szCs w:val="21"/>
              </w:rPr>
              <w:t xml:space="preserve">Формат А4. </w:t>
            </w:r>
          </w:p>
          <w:p w14:paraId="5996155C" w14:textId="77777777" w:rsidR="00A059A6" w:rsidRPr="00B465B7" w:rsidRDefault="00A059A6" w:rsidP="00A059A6">
            <w:pPr>
              <w:rPr>
                <w:sz w:val="21"/>
                <w:szCs w:val="21"/>
              </w:rPr>
            </w:pPr>
            <w:r w:rsidRPr="00B465B7">
              <w:rPr>
                <w:sz w:val="21"/>
                <w:szCs w:val="21"/>
              </w:rPr>
              <w:t xml:space="preserve">Количество листов: 100 </w:t>
            </w:r>
          </w:p>
          <w:p w14:paraId="6DBE5C4F" w14:textId="77777777" w:rsidR="00A059A6" w:rsidRPr="00B465B7" w:rsidRDefault="00A059A6" w:rsidP="00A059A6">
            <w:pPr>
              <w:rPr>
                <w:sz w:val="21"/>
                <w:szCs w:val="21"/>
              </w:rPr>
            </w:pPr>
            <w:r w:rsidRPr="00B465B7">
              <w:rPr>
                <w:sz w:val="21"/>
                <w:szCs w:val="21"/>
              </w:rPr>
              <w:t xml:space="preserve">Ориентация: Книжная. </w:t>
            </w:r>
          </w:p>
          <w:p w14:paraId="3AE84680" w14:textId="77777777" w:rsidR="00A059A6" w:rsidRPr="00B465B7" w:rsidRDefault="00A059A6" w:rsidP="00A059A6">
            <w:pPr>
              <w:rPr>
                <w:sz w:val="21"/>
                <w:szCs w:val="21"/>
              </w:rPr>
            </w:pPr>
            <w:r w:rsidRPr="00B465B7">
              <w:rPr>
                <w:sz w:val="21"/>
                <w:szCs w:val="21"/>
              </w:rPr>
              <w:t>Переплет: Мягкая обложка, на скобах, прошитый, нумерация.</w:t>
            </w:r>
          </w:p>
          <w:p w14:paraId="7BE56374" w14:textId="77777777" w:rsidR="00A059A6" w:rsidRDefault="00A059A6" w:rsidP="00A059A6">
            <w:pPr>
              <w:pStyle w:val="afe"/>
              <w:rPr>
                <w:rFonts w:ascii="Times New Roman" w:hAnsi="Times New Roman"/>
                <w:sz w:val="21"/>
                <w:szCs w:val="21"/>
              </w:rPr>
            </w:pPr>
            <w:r w:rsidRPr="00B465B7">
              <w:rPr>
                <w:rFonts w:ascii="Times New Roman" w:hAnsi="Times New Roman"/>
                <w:sz w:val="21"/>
                <w:szCs w:val="21"/>
              </w:rPr>
              <w:t>Разлиновка: Черная краска.</w:t>
            </w:r>
          </w:p>
          <w:p w14:paraId="690E2DFF" w14:textId="2A2559DE" w:rsidR="00A059A6" w:rsidRPr="00725D00" w:rsidRDefault="00A059A6" w:rsidP="00A059A6">
            <w:pPr>
              <w:rPr>
                <w:color w:val="000000"/>
                <w:sz w:val="21"/>
                <w:szCs w:val="21"/>
              </w:rPr>
            </w:pPr>
            <w:r w:rsidRPr="00F8753B">
              <w:t>Страна происхождения товара Российская Федерация.</w:t>
            </w:r>
          </w:p>
        </w:tc>
        <w:tc>
          <w:tcPr>
            <w:tcW w:w="690" w:type="dxa"/>
            <w:tcBorders>
              <w:top w:val="single" w:sz="4" w:space="0" w:color="auto"/>
              <w:left w:val="single" w:sz="4" w:space="0" w:color="auto"/>
              <w:bottom w:val="single" w:sz="4" w:space="0" w:color="auto"/>
              <w:right w:val="single" w:sz="4" w:space="0" w:color="auto"/>
            </w:tcBorders>
            <w:vAlign w:val="center"/>
          </w:tcPr>
          <w:p w14:paraId="60076BF2" w14:textId="309ED9BD" w:rsidR="00A059A6" w:rsidRPr="00A059A6" w:rsidRDefault="00A059A6" w:rsidP="00A059A6">
            <w:pPr>
              <w:jc w:val="center"/>
              <w:rPr>
                <w:color w:val="000000"/>
                <w:sz w:val="21"/>
                <w:szCs w:val="21"/>
              </w:rPr>
            </w:pPr>
            <w:r>
              <w:rPr>
                <w:sz w:val="21"/>
                <w:szCs w:val="21"/>
              </w:rPr>
              <w:t>4</w:t>
            </w:r>
          </w:p>
        </w:tc>
        <w:tc>
          <w:tcPr>
            <w:tcW w:w="614" w:type="dxa"/>
            <w:tcBorders>
              <w:top w:val="single" w:sz="4" w:space="0" w:color="auto"/>
              <w:left w:val="nil"/>
              <w:bottom w:val="single" w:sz="4" w:space="0" w:color="auto"/>
              <w:right w:val="single" w:sz="4" w:space="0" w:color="auto"/>
            </w:tcBorders>
            <w:vAlign w:val="center"/>
          </w:tcPr>
          <w:p w14:paraId="17C51ABA" w14:textId="2A251C61" w:rsidR="00A059A6" w:rsidRPr="00725D00" w:rsidRDefault="00A059A6" w:rsidP="00A059A6">
            <w:pPr>
              <w:jc w:val="center"/>
              <w:rPr>
                <w:color w:val="000000"/>
                <w:sz w:val="21"/>
                <w:szCs w:val="21"/>
              </w:rPr>
            </w:pPr>
            <w:r w:rsidRPr="00725D00">
              <w:rPr>
                <w:sz w:val="21"/>
                <w:szCs w:val="21"/>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7F9F160D" w14:textId="7BB42A6E" w:rsidR="00A059A6" w:rsidRPr="00725D00" w:rsidRDefault="00A059A6" w:rsidP="00A059A6">
            <w:pPr>
              <w:jc w:val="center"/>
              <w:rPr>
                <w:color w:val="000000"/>
                <w:sz w:val="21"/>
                <w:szCs w:val="21"/>
              </w:rPr>
            </w:pPr>
          </w:p>
        </w:tc>
        <w:tc>
          <w:tcPr>
            <w:tcW w:w="1439" w:type="dxa"/>
            <w:tcBorders>
              <w:top w:val="single" w:sz="4" w:space="0" w:color="auto"/>
              <w:left w:val="single" w:sz="4" w:space="0" w:color="auto"/>
              <w:bottom w:val="single" w:sz="4" w:space="0" w:color="auto"/>
              <w:right w:val="single" w:sz="4" w:space="0" w:color="auto"/>
            </w:tcBorders>
            <w:vAlign w:val="center"/>
          </w:tcPr>
          <w:p w14:paraId="151DF1AD" w14:textId="36E148D7" w:rsidR="00A059A6" w:rsidRPr="00725D00" w:rsidRDefault="00A059A6" w:rsidP="00A059A6">
            <w:pPr>
              <w:jc w:val="center"/>
              <w:rPr>
                <w:color w:val="000000"/>
                <w:sz w:val="21"/>
                <w:szCs w:val="21"/>
              </w:rPr>
            </w:pPr>
          </w:p>
        </w:tc>
      </w:tr>
      <w:tr w:rsidR="00A059A6" w:rsidRPr="00725D00" w14:paraId="4AD4A21D" w14:textId="77777777" w:rsidTr="00A059A6">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0601C69" w14:textId="2843CFAD" w:rsidR="00A059A6" w:rsidRPr="00725D00" w:rsidRDefault="00A059A6" w:rsidP="00A059A6">
            <w:pPr>
              <w:jc w:val="center"/>
              <w:rPr>
                <w:color w:val="000000"/>
                <w:sz w:val="21"/>
                <w:szCs w:val="21"/>
              </w:rPr>
            </w:pPr>
            <w:r w:rsidRPr="00725D00">
              <w:rPr>
                <w:color w:val="000000"/>
                <w:sz w:val="21"/>
                <w:szCs w:val="21"/>
              </w:rPr>
              <w:t>4</w:t>
            </w:r>
          </w:p>
        </w:tc>
        <w:tc>
          <w:tcPr>
            <w:tcW w:w="2410" w:type="dxa"/>
            <w:tcBorders>
              <w:top w:val="single" w:sz="4" w:space="0" w:color="auto"/>
              <w:left w:val="nil"/>
              <w:bottom w:val="single" w:sz="4" w:space="0" w:color="auto"/>
              <w:right w:val="single" w:sz="4" w:space="0" w:color="auto"/>
            </w:tcBorders>
            <w:shd w:val="clear" w:color="auto" w:fill="auto"/>
          </w:tcPr>
          <w:p w14:paraId="5ACE1903" w14:textId="77777777" w:rsidR="00A059A6" w:rsidRDefault="00A059A6" w:rsidP="00A059A6">
            <w:pPr>
              <w:rPr>
                <w:sz w:val="21"/>
                <w:szCs w:val="21"/>
              </w:rPr>
            </w:pPr>
          </w:p>
          <w:p w14:paraId="2FA27A82" w14:textId="77777777" w:rsidR="00A059A6" w:rsidRDefault="00A059A6" w:rsidP="00A059A6">
            <w:pPr>
              <w:pStyle w:val="afe"/>
              <w:rPr>
                <w:rFonts w:ascii="Times New Roman" w:hAnsi="Times New Roman"/>
                <w:sz w:val="21"/>
                <w:szCs w:val="21"/>
              </w:rPr>
            </w:pPr>
            <w:r>
              <w:rPr>
                <w:rFonts w:ascii="Times New Roman" w:hAnsi="Times New Roman"/>
                <w:sz w:val="21"/>
                <w:szCs w:val="21"/>
              </w:rPr>
              <w:t xml:space="preserve">Машинный </w:t>
            </w:r>
          </w:p>
          <w:p w14:paraId="07428EB8" w14:textId="77777777" w:rsidR="00A059A6" w:rsidRDefault="00A059A6" w:rsidP="00A059A6">
            <w:pPr>
              <w:pStyle w:val="afe"/>
              <w:rPr>
                <w:rFonts w:ascii="Times New Roman" w:hAnsi="Times New Roman"/>
                <w:sz w:val="21"/>
                <w:szCs w:val="21"/>
              </w:rPr>
            </w:pPr>
            <w:r>
              <w:rPr>
                <w:rFonts w:ascii="Times New Roman" w:hAnsi="Times New Roman"/>
                <w:sz w:val="21"/>
                <w:szCs w:val="21"/>
              </w:rPr>
              <w:t xml:space="preserve">электротехнический журнал </w:t>
            </w:r>
          </w:p>
          <w:p w14:paraId="1F69D2E1" w14:textId="77777777" w:rsidR="00A059A6" w:rsidRPr="00B465B7" w:rsidRDefault="00A059A6" w:rsidP="00A059A6">
            <w:pPr>
              <w:pStyle w:val="afe"/>
              <w:rPr>
                <w:rFonts w:ascii="Times New Roman" w:hAnsi="Times New Roman"/>
                <w:sz w:val="21"/>
                <w:szCs w:val="21"/>
              </w:rPr>
            </w:pPr>
            <w:r>
              <w:rPr>
                <w:rFonts w:ascii="Times New Roman" w:hAnsi="Times New Roman"/>
                <w:sz w:val="21"/>
                <w:szCs w:val="21"/>
              </w:rPr>
              <w:t>электрохода</w:t>
            </w:r>
          </w:p>
          <w:p w14:paraId="39CBD7C2" w14:textId="77777777" w:rsidR="00A059A6" w:rsidRDefault="00A059A6" w:rsidP="00A059A6">
            <w:pPr>
              <w:rPr>
                <w:sz w:val="21"/>
                <w:szCs w:val="21"/>
              </w:rPr>
            </w:pPr>
          </w:p>
          <w:p w14:paraId="5C20F508" w14:textId="77777777" w:rsidR="00A059A6" w:rsidRDefault="00A059A6" w:rsidP="00A059A6">
            <w:pPr>
              <w:rPr>
                <w:sz w:val="21"/>
                <w:szCs w:val="21"/>
              </w:rPr>
            </w:pPr>
            <w:r w:rsidRPr="00CE7F2D">
              <w:rPr>
                <w:sz w:val="21"/>
                <w:szCs w:val="21"/>
              </w:rPr>
              <w:t>ОКПД2:</w:t>
            </w:r>
          </w:p>
          <w:p w14:paraId="77651FA6" w14:textId="77777777" w:rsidR="00A059A6" w:rsidRDefault="00A059A6" w:rsidP="00A059A6">
            <w:pPr>
              <w:rPr>
                <w:sz w:val="21"/>
                <w:szCs w:val="21"/>
              </w:rPr>
            </w:pPr>
            <w:r w:rsidRPr="00B465B7">
              <w:rPr>
                <w:sz w:val="21"/>
                <w:szCs w:val="21"/>
              </w:rPr>
              <w:t>17.23.13.110</w:t>
            </w:r>
          </w:p>
          <w:p w14:paraId="722EAB21" w14:textId="27BEB90E" w:rsidR="00A059A6" w:rsidRPr="00725D00" w:rsidRDefault="00A059A6" w:rsidP="00A059A6">
            <w:pPr>
              <w:pStyle w:val="afe"/>
              <w:rPr>
                <w:rFonts w:ascii="Times New Roman" w:hAnsi="Times New Roman"/>
                <w:b/>
                <w:sz w:val="21"/>
                <w:szCs w:val="21"/>
                <w:lang w:eastAsia="ru-RU"/>
              </w:rPr>
            </w:pPr>
          </w:p>
        </w:tc>
        <w:tc>
          <w:tcPr>
            <w:tcW w:w="3515" w:type="dxa"/>
            <w:tcBorders>
              <w:top w:val="single" w:sz="4" w:space="0" w:color="auto"/>
              <w:left w:val="nil"/>
              <w:bottom w:val="single" w:sz="4" w:space="0" w:color="auto"/>
              <w:right w:val="single" w:sz="4" w:space="0" w:color="auto"/>
            </w:tcBorders>
            <w:vAlign w:val="center"/>
          </w:tcPr>
          <w:p w14:paraId="64B84FF1" w14:textId="77777777" w:rsidR="00A059A6" w:rsidRPr="00B465B7" w:rsidRDefault="00A059A6" w:rsidP="00A059A6">
            <w:pPr>
              <w:pStyle w:val="afe"/>
              <w:rPr>
                <w:rFonts w:ascii="Times New Roman" w:hAnsi="Times New Roman"/>
                <w:sz w:val="21"/>
                <w:szCs w:val="21"/>
              </w:rPr>
            </w:pPr>
            <w:r>
              <w:rPr>
                <w:rFonts w:ascii="Times New Roman" w:hAnsi="Times New Roman"/>
                <w:sz w:val="21"/>
                <w:szCs w:val="21"/>
              </w:rPr>
              <w:t>Форма М-4</w:t>
            </w:r>
            <w:r w:rsidRPr="00B465B7">
              <w:rPr>
                <w:rFonts w:ascii="Times New Roman" w:hAnsi="Times New Roman"/>
                <w:sz w:val="21"/>
                <w:szCs w:val="21"/>
              </w:rPr>
              <w:t>.</w:t>
            </w:r>
          </w:p>
          <w:p w14:paraId="0DDFBFAC"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 xml:space="preserve">Формат А3. </w:t>
            </w:r>
          </w:p>
          <w:p w14:paraId="5BC8EB45"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 xml:space="preserve">Количество листов: 50 </w:t>
            </w:r>
          </w:p>
          <w:p w14:paraId="45F6A256"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 xml:space="preserve">Ориентация: Альбомная. </w:t>
            </w:r>
          </w:p>
          <w:p w14:paraId="21BEA924" w14:textId="77777777" w:rsidR="00A059A6" w:rsidRPr="00B465B7" w:rsidRDefault="00A059A6" w:rsidP="00A059A6">
            <w:pPr>
              <w:pStyle w:val="afe"/>
              <w:rPr>
                <w:rFonts w:ascii="Times New Roman" w:hAnsi="Times New Roman"/>
                <w:sz w:val="21"/>
                <w:szCs w:val="21"/>
              </w:rPr>
            </w:pPr>
            <w:r w:rsidRPr="00B465B7">
              <w:rPr>
                <w:rFonts w:ascii="Times New Roman" w:hAnsi="Times New Roman"/>
                <w:sz w:val="21"/>
                <w:szCs w:val="21"/>
              </w:rPr>
              <w:t>Переплет: Мягкая обложка, на скобах, прошитый, нумерация.</w:t>
            </w:r>
          </w:p>
          <w:p w14:paraId="2A6B9323" w14:textId="77777777" w:rsidR="00A059A6" w:rsidRDefault="00A059A6" w:rsidP="00A059A6">
            <w:pPr>
              <w:pStyle w:val="afe"/>
              <w:rPr>
                <w:rFonts w:ascii="Times New Roman" w:hAnsi="Times New Roman"/>
                <w:sz w:val="21"/>
                <w:szCs w:val="21"/>
              </w:rPr>
            </w:pPr>
            <w:r w:rsidRPr="00B465B7">
              <w:rPr>
                <w:rFonts w:ascii="Times New Roman" w:hAnsi="Times New Roman"/>
                <w:sz w:val="21"/>
                <w:szCs w:val="21"/>
              </w:rPr>
              <w:t>Разлиновка: Черная краска.</w:t>
            </w:r>
          </w:p>
          <w:p w14:paraId="0367F9AB" w14:textId="7BF85D02" w:rsidR="00A059A6" w:rsidRPr="00725D00" w:rsidRDefault="00A059A6" w:rsidP="00A059A6">
            <w:pPr>
              <w:pStyle w:val="afe"/>
              <w:rPr>
                <w:rFonts w:ascii="Times New Roman" w:hAnsi="Times New Roman"/>
                <w:sz w:val="21"/>
                <w:szCs w:val="21"/>
                <w:lang w:eastAsia="ru-RU"/>
              </w:rPr>
            </w:pPr>
            <w:r w:rsidRPr="00F8753B">
              <w:rPr>
                <w:rFonts w:ascii="Times New Roman" w:hAnsi="Times New Roman"/>
              </w:rPr>
              <w:t>Страна происхождения товара Российская Федерация.</w:t>
            </w:r>
          </w:p>
        </w:tc>
        <w:tc>
          <w:tcPr>
            <w:tcW w:w="690" w:type="dxa"/>
            <w:tcBorders>
              <w:top w:val="single" w:sz="4" w:space="0" w:color="auto"/>
              <w:left w:val="single" w:sz="4" w:space="0" w:color="auto"/>
              <w:bottom w:val="single" w:sz="4" w:space="0" w:color="auto"/>
              <w:right w:val="single" w:sz="4" w:space="0" w:color="auto"/>
            </w:tcBorders>
            <w:vAlign w:val="center"/>
          </w:tcPr>
          <w:p w14:paraId="46E1BF28" w14:textId="6AD0339E" w:rsidR="00A059A6" w:rsidRPr="00A059A6" w:rsidRDefault="00A059A6" w:rsidP="00A059A6">
            <w:pPr>
              <w:jc w:val="center"/>
              <w:rPr>
                <w:color w:val="000000"/>
                <w:sz w:val="21"/>
                <w:szCs w:val="21"/>
              </w:rPr>
            </w:pPr>
            <w:r>
              <w:rPr>
                <w:sz w:val="21"/>
                <w:szCs w:val="21"/>
              </w:rPr>
              <w:t>4</w:t>
            </w:r>
          </w:p>
        </w:tc>
        <w:tc>
          <w:tcPr>
            <w:tcW w:w="614" w:type="dxa"/>
            <w:tcBorders>
              <w:top w:val="single" w:sz="4" w:space="0" w:color="auto"/>
              <w:left w:val="nil"/>
              <w:bottom w:val="single" w:sz="4" w:space="0" w:color="auto"/>
              <w:right w:val="single" w:sz="4" w:space="0" w:color="auto"/>
            </w:tcBorders>
            <w:vAlign w:val="center"/>
          </w:tcPr>
          <w:p w14:paraId="5D6F378C" w14:textId="4E6A4C89" w:rsidR="00A059A6" w:rsidRPr="00725D00" w:rsidRDefault="00A059A6" w:rsidP="00A059A6">
            <w:pPr>
              <w:jc w:val="center"/>
              <w:rPr>
                <w:color w:val="000000"/>
                <w:sz w:val="21"/>
                <w:szCs w:val="21"/>
              </w:rPr>
            </w:pPr>
            <w:r w:rsidRPr="00725D00">
              <w:rPr>
                <w:sz w:val="21"/>
                <w:szCs w:val="21"/>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EB2E3C8" w14:textId="4FBC1697" w:rsidR="00A059A6" w:rsidRPr="00725D00" w:rsidRDefault="00A059A6" w:rsidP="00255D7B">
            <w:pPr>
              <w:jc w:val="center"/>
              <w:rPr>
                <w:color w:val="000000"/>
                <w:sz w:val="21"/>
                <w:szCs w:val="21"/>
              </w:rPr>
            </w:pPr>
          </w:p>
        </w:tc>
        <w:tc>
          <w:tcPr>
            <w:tcW w:w="1439" w:type="dxa"/>
            <w:tcBorders>
              <w:top w:val="single" w:sz="4" w:space="0" w:color="auto"/>
              <w:left w:val="single" w:sz="4" w:space="0" w:color="auto"/>
              <w:bottom w:val="single" w:sz="4" w:space="0" w:color="auto"/>
              <w:right w:val="single" w:sz="4" w:space="0" w:color="auto"/>
            </w:tcBorders>
            <w:vAlign w:val="center"/>
          </w:tcPr>
          <w:p w14:paraId="7FD93509" w14:textId="49CCC55B" w:rsidR="00A059A6" w:rsidRPr="00725D00" w:rsidRDefault="00A059A6" w:rsidP="00A059A6">
            <w:pPr>
              <w:jc w:val="center"/>
              <w:rPr>
                <w:color w:val="000000"/>
                <w:sz w:val="21"/>
                <w:szCs w:val="21"/>
              </w:rPr>
            </w:pPr>
          </w:p>
        </w:tc>
      </w:tr>
      <w:tr w:rsidR="00287F4B" w:rsidRPr="00725D00" w14:paraId="206CC718" w14:textId="77777777" w:rsidTr="00A059A6">
        <w:trPr>
          <w:trHeight w:val="330"/>
        </w:trPr>
        <w:tc>
          <w:tcPr>
            <w:tcW w:w="9214" w:type="dxa"/>
            <w:gridSpan w:val="6"/>
            <w:tcBorders>
              <w:top w:val="single" w:sz="8" w:space="0" w:color="auto"/>
              <w:left w:val="single" w:sz="8" w:space="0" w:color="auto"/>
              <w:bottom w:val="single" w:sz="8" w:space="0" w:color="auto"/>
              <w:right w:val="single" w:sz="8" w:space="0" w:color="000000"/>
            </w:tcBorders>
          </w:tcPr>
          <w:p w14:paraId="56741BF7" w14:textId="7EE3E8BA" w:rsidR="00287F4B" w:rsidRPr="00725D00" w:rsidRDefault="006A193E" w:rsidP="006A193E">
            <w:pPr>
              <w:rPr>
                <w:b/>
                <w:bCs/>
                <w:color w:val="000000"/>
                <w:sz w:val="21"/>
                <w:szCs w:val="21"/>
              </w:rPr>
            </w:pPr>
            <w:r w:rsidRPr="00725D00">
              <w:rPr>
                <w:b/>
                <w:bCs/>
                <w:color w:val="000000"/>
                <w:sz w:val="21"/>
                <w:szCs w:val="21"/>
              </w:rPr>
              <w:t xml:space="preserve">                                                                                                                                             </w:t>
            </w:r>
            <w:r w:rsidR="00287F4B" w:rsidRPr="00725D00">
              <w:rPr>
                <w:b/>
                <w:bCs/>
                <w:color w:val="000000"/>
                <w:sz w:val="21"/>
                <w:szCs w:val="21"/>
              </w:rPr>
              <w:t>ИТОГО:</w:t>
            </w:r>
          </w:p>
        </w:tc>
        <w:tc>
          <w:tcPr>
            <w:tcW w:w="1439" w:type="dxa"/>
            <w:tcBorders>
              <w:top w:val="nil"/>
              <w:left w:val="nil"/>
              <w:bottom w:val="single" w:sz="8" w:space="0" w:color="auto"/>
              <w:right w:val="single" w:sz="8" w:space="0" w:color="auto"/>
            </w:tcBorders>
            <w:vAlign w:val="center"/>
          </w:tcPr>
          <w:p w14:paraId="3F61A7BD" w14:textId="7DBB7339" w:rsidR="00287F4B" w:rsidRPr="00725D00" w:rsidRDefault="00287F4B" w:rsidP="00480A9A">
            <w:pPr>
              <w:jc w:val="right"/>
              <w:rPr>
                <w:b/>
                <w:bCs/>
                <w:color w:val="000000"/>
                <w:sz w:val="21"/>
                <w:szCs w:val="21"/>
              </w:rPr>
            </w:pPr>
          </w:p>
        </w:tc>
      </w:tr>
    </w:tbl>
    <w:p w14:paraId="02E0D824" w14:textId="77777777" w:rsidR="00725D00" w:rsidRDefault="00725D00" w:rsidP="00AC4164">
      <w:pPr>
        <w:ind w:firstLine="709"/>
        <w:rPr>
          <w:sz w:val="21"/>
          <w:szCs w:val="21"/>
        </w:rPr>
      </w:pPr>
    </w:p>
    <w:p w14:paraId="4CE0D4B2" w14:textId="34814632" w:rsidR="00AC4164" w:rsidRDefault="00C202D2" w:rsidP="00AC4164">
      <w:pPr>
        <w:ind w:firstLine="709"/>
        <w:rPr>
          <w:sz w:val="21"/>
          <w:szCs w:val="21"/>
        </w:rPr>
      </w:pPr>
      <w:r w:rsidRPr="00725D00">
        <w:rPr>
          <w:sz w:val="21"/>
          <w:szCs w:val="21"/>
        </w:rPr>
        <w:t xml:space="preserve">Общая стоимость составляет </w:t>
      </w:r>
      <w:r w:rsidR="00725D00" w:rsidRPr="00725D00">
        <w:rPr>
          <w:sz w:val="21"/>
          <w:szCs w:val="21"/>
        </w:rPr>
        <w:t xml:space="preserve"> </w:t>
      </w:r>
      <w:r w:rsidR="00A447DD">
        <w:rPr>
          <w:sz w:val="21"/>
          <w:szCs w:val="21"/>
        </w:rPr>
        <w:t>_____________</w:t>
      </w:r>
      <w:r w:rsidRPr="00725D00">
        <w:rPr>
          <w:sz w:val="21"/>
          <w:szCs w:val="21"/>
        </w:rPr>
        <w:t xml:space="preserve"> (</w:t>
      </w:r>
      <w:r w:rsidR="00A447DD">
        <w:rPr>
          <w:sz w:val="21"/>
          <w:szCs w:val="21"/>
        </w:rPr>
        <w:t>______________________</w:t>
      </w:r>
      <w:r w:rsidRPr="00725D00">
        <w:rPr>
          <w:sz w:val="21"/>
          <w:szCs w:val="21"/>
        </w:rPr>
        <w:t xml:space="preserve">) рублей </w:t>
      </w:r>
      <w:r w:rsidR="00881AF7" w:rsidRPr="00725D00">
        <w:rPr>
          <w:sz w:val="21"/>
          <w:szCs w:val="21"/>
        </w:rPr>
        <w:t xml:space="preserve">00 </w:t>
      </w:r>
      <w:r w:rsidR="00A447DD">
        <w:rPr>
          <w:sz w:val="21"/>
          <w:szCs w:val="21"/>
        </w:rPr>
        <w:t>копеек</w:t>
      </w:r>
    </w:p>
    <w:p w14:paraId="7C87DAC6" w14:textId="77777777" w:rsidR="00725D00" w:rsidRPr="00725D00" w:rsidRDefault="00725D00" w:rsidP="00AC4164">
      <w:pPr>
        <w:ind w:firstLine="709"/>
        <w:rPr>
          <w:sz w:val="21"/>
          <w:szCs w:val="21"/>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977"/>
      </w:tblGrid>
      <w:tr w:rsidR="0016716A" w:rsidRPr="00725D00" w14:paraId="704BB1EB" w14:textId="77777777" w:rsidTr="00881AF7">
        <w:tc>
          <w:tcPr>
            <w:tcW w:w="4888" w:type="dxa"/>
          </w:tcPr>
          <w:p w14:paraId="684C8063" w14:textId="1B93C857" w:rsidR="0016716A" w:rsidRPr="00725D00" w:rsidRDefault="0016716A" w:rsidP="0016716A">
            <w:pPr>
              <w:rPr>
                <w:sz w:val="21"/>
                <w:szCs w:val="21"/>
              </w:rPr>
            </w:pPr>
          </w:p>
        </w:tc>
        <w:tc>
          <w:tcPr>
            <w:tcW w:w="4977" w:type="dxa"/>
          </w:tcPr>
          <w:p w14:paraId="59E639FE" w14:textId="77777777" w:rsidR="0016716A" w:rsidRPr="00725D00" w:rsidRDefault="0016716A" w:rsidP="00F947D2">
            <w:pPr>
              <w:jc w:val="center"/>
              <w:rPr>
                <w:sz w:val="21"/>
                <w:szCs w:val="21"/>
              </w:rPr>
            </w:pPr>
          </w:p>
        </w:tc>
      </w:tr>
      <w:tr w:rsidR="00881AF7" w:rsidRPr="00725D00" w14:paraId="68630BAB" w14:textId="77777777" w:rsidTr="00881AF7">
        <w:tc>
          <w:tcPr>
            <w:tcW w:w="4888" w:type="dxa"/>
          </w:tcPr>
          <w:p w14:paraId="5578E917" w14:textId="77777777" w:rsidR="00881AF7" w:rsidRPr="00725D00" w:rsidRDefault="00881AF7" w:rsidP="00881AF7">
            <w:pPr>
              <w:jc w:val="both"/>
              <w:rPr>
                <w:b/>
                <w:sz w:val="21"/>
                <w:szCs w:val="21"/>
              </w:rPr>
            </w:pPr>
            <w:r w:rsidRPr="00725D00">
              <w:rPr>
                <w:b/>
                <w:sz w:val="21"/>
                <w:szCs w:val="21"/>
              </w:rPr>
              <w:t>ПОСТАВЩИК:</w:t>
            </w:r>
          </w:p>
          <w:p w14:paraId="66B20277" w14:textId="77777777" w:rsidR="00725D00" w:rsidRPr="00725D00" w:rsidRDefault="00725D00" w:rsidP="00725D00">
            <w:pPr>
              <w:rPr>
                <w:rFonts w:eastAsia="Calibri"/>
                <w:sz w:val="21"/>
                <w:szCs w:val="21"/>
                <w:lang w:eastAsia="en-US"/>
              </w:rPr>
            </w:pPr>
          </w:p>
          <w:p w14:paraId="56157CA0" w14:textId="77777777" w:rsidR="00725D00" w:rsidRPr="00725D00" w:rsidRDefault="00725D00" w:rsidP="00725D00">
            <w:pPr>
              <w:rPr>
                <w:rFonts w:eastAsia="Calibri"/>
                <w:sz w:val="21"/>
                <w:szCs w:val="21"/>
                <w:lang w:eastAsia="en-US"/>
              </w:rPr>
            </w:pPr>
          </w:p>
          <w:p w14:paraId="676E4B78" w14:textId="06181D05" w:rsidR="00725D00" w:rsidRPr="00725D00" w:rsidRDefault="00725D00" w:rsidP="00725D00">
            <w:pPr>
              <w:spacing w:after="75"/>
              <w:rPr>
                <w:rFonts w:eastAsia="Calibri"/>
                <w:sz w:val="21"/>
                <w:szCs w:val="21"/>
                <w:lang w:eastAsia="en-US"/>
              </w:rPr>
            </w:pPr>
            <w:r w:rsidRPr="00725D00">
              <w:rPr>
                <w:rFonts w:eastAsia="Calibri"/>
                <w:sz w:val="21"/>
                <w:szCs w:val="21"/>
                <w:lang w:eastAsia="en-US"/>
              </w:rPr>
              <w:t>_____________________/</w:t>
            </w:r>
            <w:r w:rsidR="00A059A6" w:rsidRPr="00725D00">
              <w:rPr>
                <w:rFonts w:eastAsia="Calibri"/>
                <w:sz w:val="21"/>
                <w:szCs w:val="21"/>
                <w:lang w:eastAsia="en-US"/>
              </w:rPr>
              <w:t xml:space="preserve"> </w:t>
            </w:r>
            <w:r w:rsidRPr="00725D00">
              <w:rPr>
                <w:rFonts w:eastAsia="Calibri"/>
                <w:sz w:val="21"/>
                <w:szCs w:val="21"/>
                <w:lang w:eastAsia="en-US"/>
              </w:rPr>
              <w:t xml:space="preserve">/ </w:t>
            </w:r>
          </w:p>
          <w:p w14:paraId="0E195D13" w14:textId="0D521DE1" w:rsidR="00881AF7" w:rsidRPr="00725D00" w:rsidRDefault="00881AF7" w:rsidP="00725D00">
            <w:pPr>
              <w:spacing w:after="75"/>
              <w:rPr>
                <w:sz w:val="21"/>
                <w:szCs w:val="21"/>
              </w:rPr>
            </w:pPr>
            <w:r w:rsidRPr="00725D00">
              <w:rPr>
                <w:rFonts w:eastAsia="Calibri"/>
                <w:bCs/>
                <w:iCs/>
                <w:sz w:val="21"/>
                <w:szCs w:val="21"/>
                <w:lang w:eastAsia="en-US"/>
              </w:rPr>
              <w:t>М.П.</w:t>
            </w:r>
          </w:p>
        </w:tc>
        <w:tc>
          <w:tcPr>
            <w:tcW w:w="4977" w:type="dxa"/>
          </w:tcPr>
          <w:p w14:paraId="1E0D7EF3" w14:textId="77777777" w:rsidR="00881AF7" w:rsidRPr="00725D00" w:rsidRDefault="00881AF7" w:rsidP="00881AF7">
            <w:pPr>
              <w:jc w:val="both"/>
              <w:rPr>
                <w:b/>
                <w:sz w:val="21"/>
                <w:szCs w:val="21"/>
              </w:rPr>
            </w:pPr>
            <w:r w:rsidRPr="00725D00">
              <w:rPr>
                <w:b/>
                <w:sz w:val="21"/>
                <w:szCs w:val="21"/>
              </w:rPr>
              <w:t>ЗАКАЗЧИК:</w:t>
            </w:r>
          </w:p>
          <w:p w14:paraId="2250E7B4" w14:textId="77777777" w:rsidR="00725D00" w:rsidRPr="00725D00" w:rsidRDefault="00725D00" w:rsidP="00881AF7">
            <w:pPr>
              <w:spacing w:line="276" w:lineRule="auto"/>
              <w:ind w:right="141"/>
              <w:contextualSpacing/>
              <w:jc w:val="both"/>
              <w:rPr>
                <w:sz w:val="21"/>
                <w:szCs w:val="21"/>
              </w:rPr>
            </w:pPr>
          </w:p>
          <w:p w14:paraId="10AE1C98" w14:textId="0F0ACF4C" w:rsidR="00881AF7" w:rsidRPr="00725D00" w:rsidRDefault="00881AF7" w:rsidP="00881AF7">
            <w:pPr>
              <w:spacing w:line="276" w:lineRule="auto"/>
              <w:ind w:right="141"/>
              <w:contextualSpacing/>
              <w:jc w:val="both"/>
              <w:rPr>
                <w:sz w:val="21"/>
                <w:szCs w:val="21"/>
              </w:rPr>
            </w:pPr>
            <w:r w:rsidRPr="00725D00">
              <w:rPr>
                <w:sz w:val="21"/>
                <w:szCs w:val="21"/>
              </w:rPr>
              <w:t xml:space="preserve">________________________/ / </w:t>
            </w:r>
          </w:p>
          <w:p w14:paraId="682B8390" w14:textId="028BA400" w:rsidR="00881AF7" w:rsidRPr="00725D00" w:rsidRDefault="00881AF7" w:rsidP="00881AF7">
            <w:pPr>
              <w:jc w:val="both"/>
              <w:rPr>
                <w:sz w:val="21"/>
                <w:szCs w:val="21"/>
              </w:rPr>
            </w:pPr>
            <w:r w:rsidRPr="00725D00">
              <w:rPr>
                <w:rFonts w:eastAsia="Calibri"/>
                <w:bCs/>
                <w:iCs/>
                <w:sz w:val="21"/>
                <w:szCs w:val="21"/>
                <w:lang w:eastAsia="en-US"/>
              </w:rPr>
              <w:t>М.П.</w:t>
            </w:r>
          </w:p>
        </w:tc>
      </w:tr>
    </w:tbl>
    <w:p w14:paraId="3B15FAEB" w14:textId="77777777" w:rsidR="00BD3A0F" w:rsidRPr="00FE6561" w:rsidRDefault="00BD3A0F" w:rsidP="004D7532">
      <w:pPr>
        <w:rPr>
          <w:sz w:val="22"/>
          <w:szCs w:val="22"/>
        </w:rPr>
      </w:pPr>
    </w:p>
    <w:sectPr w:rsidR="00BD3A0F" w:rsidRPr="00FE6561" w:rsidSect="00554CDF">
      <w:pgSz w:w="11906" w:h="16838" w:code="9"/>
      <w:pgMar w:top="567" w:right="737" w:bottom="737" w:left="130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9A9F5" w14:textId="77777777" w:rsidR="00D42F44" w:rsidRDefault="00D42F44" w:rsidP="0047433E">
      <w:r>
        <w:separator/>
      </w:r>
    </w:p>
  </w:endnote>
  <w:endnote w:type="continuationSeparator" w:id="0">
    <w:p w14:paraId="33AEDA2E" w14:textId="77777777" w:rsidR="00D42F44" w:rsidRDefault="00D42F44" w:rsidP="0047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D6B7E" w14:textId="77777777" w:rsidR="00D42F44" w:rsidRDefault="00D42F44" w:rsidP="0047433E">
      <w:r>
        <w:separator/>
      </w:r>
    </w:p>
  </w:footnote>
  <w:footnote w:type="continuationSeparator" w:id="0">
    <w:p w14:paraId="59989ACE" w14:textId="77777777" w:rsidR="00D42F44" w:rsidRDefault="00D42F44" w:rsidP="00474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62C2D6"/>
    <w:lvl w:ilvl="0">
      <w:start w:val="1"/>
      <w:numFmt w:val="decimal"/>
      <w:lvlText w:val="%1."/>
      <w:lvlJc w:val="left"/>
      <w:pPr>
        <w:tabs>
          <w:tab w:val="num" w:pos="1492"/>
        </w:tabs>
        <w:ind w:left="1492" w:hanging="360"/>
      </w:pPr>
    </w:lvl>
  </w:abstractNum>
  <w:abstractNum w:abstractNumId="1">
    <w:nsid w:val="FFFFFF7D"/>
    <w:multiLevelType w:val="singleLevel"/>
    <w:tmpl w:val="1324C4F0"/>
    <w:lvl w:ilvl="0">
      <w:start w:val="1"/>
      <w:numFmt w:val="decimal"/>
      <w:lvlText w:val="%1."/>
      <w:lvlJc w:val="left"/>
      <w:pPr>
        <w:tabs>
          <w:tab w:val="num" w:pos="1209"/>
        </w:tabs>
        <w:ind w:left="1209" w:hanging="360"/>
      </w:pPr>
    </w:lvl>
  </w:abstractNum>
  <w:abstractNum w:abstractNumId="2">
    <w:nsid w:val="FFFFFF7E"/>
    <w:multiLevelType w:val="singleLevel"/>
    <w:tmpl w:val="A2FC0CA0"/>
    <w:lvl w:ilvl="0">
      <w:start w:val="1"/>
      <w:numFmt w:val="decimal"/>
      <w:lvlText w:val="%1."/>
      <w:lvlJc w:val="left"/>
      <w:pPr>
        <w:tabs>
          <w:tab w:val="num" w:pos="926"/>
        </w:tabs>
        <w:ind w:left="926" w:hanging="360"/>
      </w:pPr>
    </w:lvl>
  </w:abstractNum>
  <w:abstractNum w:abstractNumId="3">
    <w:nsid w:val="FFFFFF7F"/>
    <w:multiLevelType w:val="singleLevel"/>
    <w:tmpl w:val="84B22AE2"/>
    <w:lvl w:ilvl="0">
      <w:start w:val="1"/>
      <w:numFmt w:val="decimal"/>
      <w:lvlText w:val="%1."/>
      <w:lvlJc w:val="left"/>
      <w:pPr>
        <w:tabs>
          <w:tab w:val="num" w:pos="643"/>
        </w:tabs>
        <w:ind w:left="643" w:hanging="360"/>
      </w:pPr>
    </w:lvl>
  </w:abstractNum>
  <w:abstractNum w:abstractNumId="4">
    <w:nsid w:val="FFFFFF80"/>
    <w:multiLevelType w:val="singleLevel"/>
    <w:tmpl w:val="2C787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68BA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DCA3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2E09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9449E5A"/>
    <w:lvl w:ilvl="0">
      <w:start w:val="1"/>
      <w:numFmt w:val="decimal"/>
      <w:lvlText w:val="%1."/>
      <w:lvlJc w:val="left"/>
      <w:pPr>
        <w:tabs>
          <w:tab w:val="num" w:pos="360"/>
        </w:tabs>
        <w:ind w:left="360" w:hanging="360"/>
      </w:pPr>
    </w:lvl>
  </w:abstractNum>
  <w:abstractNum w:abstractNumId="9">
    <w:nsid w:val="FFFFFF89"/>
    <w:multiLevelType w:val="singleLevel"/>
    <w:tmpl w:val="73C2364C"/>
    <w:lvl w:ilvl="0">
      <w:start w:val="1"/>
      <w:numFmt w:val="bullet"/>
      <w:lvlText w:val=""/>
      <w:lvlJc w:val="left"/>
      <w:pPr>
        <w:tabs>
          <w:tab w:val="num" w:pos="360"/>
        </w:tabs>
        <w:ind w:left="360" w:hanging="360"/>
      </w:pPr>
      <w:rPr>
        <w:rFonts w:ascii="Symbol" w:hAnsi="Symbol" w:hint="default"/>
      </w:rPr>
    </w:lvl>
  </w:abstractNum>
  <w:abstractNum w:abstractNumId="10">
    <w:nsid w:val="7B1402D7"/>
    <w:multiLevelType w:val="singleLevel"/>
    <w:tmpl w:val="4E126A24"/>
    <w:lvl w:ilvl="0">
      <w:start w:val="4"/>
      <w:numFmt w:val="bullet"/>
      <w:lvlText w:val="-"/>
      <w:lvlJc w:val="left"/>
      <w:pPr>
        <w:tabs>
          <w:tab w:val="num" w:pos="1069"/>
        </w:tabs>
        <w:ind w:left="1069"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0104" w:allStyles="0" w:customStyles="0" w:latentStyles="1" w:stylesInUse="0" w:headingStyles="0" w:numberingStyles="0" w:tableStyles="0" w:directFormattingOnRuns="1" w:directFormattingOnParagraphs="0" w:directFormattingOnNumbering="0" w:directFormattingOnTables="0" w:clearFormatting="0" w:top3HeadingStyles="0" w:visibleStyles="0" w:alternateStyleNames="0"/>
  <w:documentType w:val="letter"/>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AE"/>
    <w:rsid w:val="0000324C"/>
    <w:rsid w:val="00011834"/>
    <w:rsid w:val="00017D7F"/>
    <w:rsid w:val="00035F89"/>
    <w:rsid w:val="00043CCF"/>
    <w:rsid w:val="0004452E"/>
    <w:rsid w:val="00045DFE"/>
    <w:rsid w:val="0004740E"/>
    <w:rsid w:val="00047FCE"/>
    <w:rsid w:val="00051E66"/>
    <w:rsid w:val="00052093"/>
    <w:rsid w:val="00052BC4"/>
    <w:rsid w:val="00056EFD"/>
    <w:rsid w:val="000764C5"/>
    <w:rsid w:val="00077317"/>
    <w:rsid w:val="00077B18"/>
    <w:rsid w:val="00077BD4"/>
    <w:rsid w:val="000821CD"/>
    <w:rsid w:val="00084C75"/>
    <w:rsid w:val="000852CF"/>
    <w:rsid w:val="000B234F"/>
    <w:rsid w:val="000B66F9"/>
    <w:rsid w:val="000C709C"/>
    <w:rsid w:val="000F6A55"/>
    <w:rsid w:val="00105E05"/>
    <w:rsid w:val="0010613F"/>
    <w:rsid w:val="001078A1"/>
    <w:rsid w:val="001079D7"/>
    <w:rsid w:val="00111C09"/>
    <w:rsid w:val="00111CF5"/>
    <w:rsid w:val="00114DD0"/>
    <w:rsid w:val="00127648"/>
    <w:rsid w:val="001506FD"/>
    <w:rsid w:val="00153D73"/>
    <w:rsid w:val="001576EC"/>
    <w:rsid w:val="001664D6"/>
    <w:rsid w:val="0016716A"/>
    <w:rsid w:val="00185E61"/>
    <w:rsid w:val="00194EBE"/>
    <w:rsid w:val="00197950"/>
    <w:rsid w:val="00197F5E"/>
    <w:rsid w:val="001C3E2A"/>
    <w:rsid w:val="001E23FE"/>
    <w:rsid w:val="001E3BC7"/>
    <w:rsid w:val="001E54B0"/>
    <w:rsid w:val="0020459B"/>
    <w:rsid w:val="002052EF"/>
    <w:rsid w:val="00211187"/>
    <w:rsid w:val="002237AF"/>
    <w:rsid w:val="002244B0"/>
    <w:rsid w:val="00231562"/>
    <w:rsid w:val="00232F8C"/>
    <w:rsid w:val="00235156"/>
    <w:rsid w:val="00240CB8"/>
    <w:rsid w:val="00255D7B"/>
    <w:rsid w:val="002709AF"/>
    <w:rsid w:val="00270A09"/>
    <w:rsid w:val="00274355"/>
    <w:rsid w:val="00275BF5"/>
    <w:rsid w:val="00280CE5"/>
    <w:rsid w:val="00281891"/>
    <w:rsid w:val="00287F4B"/>
    <w:rsid w:val="00294622"/>
    <w:rsid w:val="00295914"/>
    <w:rsid w:val="00297F0F"/>
    <w:rsid w:val="002A1555"/>
    <w:rsid w:val="002B2705"/>
    <w:rsid w:val="002B707E"/>
    <w:rsid w:val="002C4A16"/>
    <w:rsid w:val="002D1435"/>
    <w:rsid w:val="002E2869"/>
    <w:rsid w:val="002E469B"/>
    <w:rsid w:val="002E74E8"/>
    <w:rsid w:val="002E7C2B"/>
    <w:rsid w:val="00302A22"/>
    <w:rsid w:val="003048DF"/>
    <w:rsid w:val="00314EA4"/>
    <w:rsid w:val="003208FA"/>
    <w:rsid w:val="003225AC"/>
    <w:rsid w:val="003244F3"/>
    <w:rsid w:val="003307ED"/>
    <w:rsid w:val="00350234"/>
    <w:rsid w:val="00351956"/>
    <w:rsid w:val="003537B2"/>
    <w:rsid w:val="003543A4"/>
    <w:rsid w:val="0035452D"/>
    <w:rsid w:val="00362B21"/>
    <w:rsid w:val="00373A31"/>
    <w:rsid w:val="00382BB4"/>
    <w:rsid w:val="003A6D9B"/>
    <w:rsid w:val="003B56D2"/>
    <w:rsid w:val="003C05FE"/>
    <w:rsid w:val="003C5296"/>
    <w:rsid w:val="003C6810"/>
    <w:rsid w:val="003D289E"/>
    <w:rsid w:val="003F3A2B"/>
    <w:rsid w:val="003F778A"/>
    <w:rsid w:val="004015F1"/>
    <w:rsid w:val="0040776D"/>
    <w:rsid w:val="004202BA"/>
    <w:rsid w:val="00433815"/>
    <w:rsid w:val="0043642C"/>
    <w:rsid w:val="00443645"/>
    <w:rsid w:val="0045156F"/>
    <w:rsid w:val="0047433E"/>
    <w:rsid w:val="004910B2"/>
    <w:rsid w:val="004A194C"/>
    <w:rsid w:val="004A3F25"/>
    <w:rsid w:val="004A5E34"/>
    <w:rsid w:val="004B146E"/>
    <w:rsid w:val="004B4EBE"/>
    <w:rsid w:val="004C0EC9"/>
    <w:rsid w:val="004C667E"/>
    <w:rsid w:val="004D5B01"/>
    <w:rsid w:val="004D7532"/>
    <w:rsid w:val="004E3353"/>
    <w:rsid w:val="004F5C39"/>
    <w:rsid w:val="00513FBC"/>
    <w:rsid w:val="005142D9"/>
    <w:rsid w:val="0052437D"/>
    <w:rsid w:val="00527C28"/>
    <w:rsid w:val="0053115C"/>
    <w:rsid w:val="005342A0"/>
    <w:rsid w:val="00540D48"/>
    <w:rsid w:val="00546130"/>
    <w:rsid w:val="00546180"/>
    <w:rsid w:val="00554CDF"/>
    <w:rsid w:val="00557122"/>
    <w:rsid w:val="005651B1"/>
    <w:rsid w:val="0056673B"/>
    <w:rsid w:val="005668EE"/>
    <w:rsid w:val="00594FC6"/>
    <w:rsid w:val="005A6334"/>
    <w:rsid w:val="005C1870"/>
    <w:rsid w:val="005C474A"/>
    <w:rsid w:val="005D0810"/>
    <w:rsid w:val="005D521A"/>
    <w:rsid w:val="005E29B7"/>
    <w:rsid w:val="005E3E8D"/>
    <w:rsid w:val="005E48D2"/>
    <w:rsid w:val="005E734C"/>
    <w:rsid w:val="005F6C7C"/>
    <w:rsid w:val="00607ECE"/>
    <w:rsid w:val="00622FC2"/>
    <w:rsid w:val="00626372"/>
    <w:rsid w:val="00630703"/>
    <w:rsid w:val="0063559F"/>
    <w:rsid w:val="006359E0"/>
    <w:rsid w:val="00637848"/>
    <w:rsid w:val="006417DC"/>
    <w:rsid w:val="00642313"/>
    <w:rsid w:val="006549E8"/>
    <w:rsid w:val="00657A09"/>
    <w:rsid w:val="0066270C"/>
    <w:rsid w:val="00676E96"/>
    <w:rsid w:val="0067707D"/>
    <w:rsid w:val="00680801"/>
    <w:rsid w:val="006866E5"/>
    <w:rsid w:val="006973B9"/>
    <w:rsid w:val="006A0395"/>
    <w:rsid w:val="006A193E"/>
    <w:rsid w:val="006A37A0"/>
    <w:rsid w:val="006C0731"/>
    <w:rsid w:val="006C3344"/>
    <w:rsid w:val="006C76C8"/>
    <w:rsid w:val="006D194C"/>
    <w:rsid w:val="006D7543"/>
    <w:rsid w:val="00706475"/>
    <w:rsid w:val="007146A9"/>
    <w:rsid w:val="0072151C"/>
    <w:rsid w:val="007243D9"/>
    <w:rsid w:val="00724D9B"/>
    <w:rsid w:val="00725D00"/>
    <w:rsid w:val="00731DAB"/>
    <w:rsid w:val="007344C0"/>
    <w:rsid w:val="00737E08"/>
    <w:rsid w:val="007420A9"/>
    <w:rsid w:val="007521AE"/>
    <w:rsid w:val="0077024C"/>
    <w:rsid w:val="00784EE5"/>
    <w:rsid w:val="007A0162"/>
    <w:rsid w:val="007A34F3"/>
    <w:rsid w:val="007A576D"/>
    <w:rsid w:val="007A77C4"/>
    <w:rsid w:val="007B38E4"/>
    <w:rsid w:val="007B3D4E"/>
    <w:rsid w:val="007C06D8"/>
    <w:rsid w:val="007C7358"/>
    <w:rsid w:val="007D0017"/>
    <w:rsid w:val="007D13F4"/>
    <w:rsid w:val="007D18FF"/>
    <w:rsid w:val="007E6FC9"/>
    <w:rsid w:val="007F621B"/>
    <w:rsid w:val="00800B7A"/>
    <w:rsid w:val="008014EC"/>
    <w:rsid w:val="0080584B"/>
    <w:rsid w:val="00810782"/>
    <w:rsid w:val="0081142C"/>
    <w:rsid w:val="008121B9"/>
    <w:rsid w:val="00812E52"/>
    <w:rsid w:val="00820940"/>
    <w:rsid w:val="008363AB"/>
    <w:rsid w:val="0083760A"/>
    <w:rsid w:val="00854101"/>
    <w:rsid w:val="0087536A"/>
    <w:rsid w:val="00881AF7"/>
    <w:rsid w:val="008850E5"/>
    <w:rsid w:val="00891845"/>
    <w:rsid w:val="00893733"/>
    <w:rsid w:val="00893EED"/>
    <w:rsid w:val="008A08F2"/>
    <w:rsid w:val="008A1323"/>
    <w:rsid w:val="008A5E30"/>
    <w:rsid w:val="008B5145"/>
    <w:rsid w:val="008C111C"/>
    <w:rsid w:val="008C2B13"/>
    <w:rsid w:val="008C2EA2"/>
    <w:rsid w:val="008E1EF3"/>
    <w:rsid w:val="008E4E5F"/>
    <w:rsid w:val="008F5005"/>
    <w:rsid w:val="008F549D"/>
    <w:rsid w:val="009067A2"/>
    <w:rsid w:val="009178D1"/>
    <w:rsid w:val="00917D43"/>
    <w:rsid w:val="00966456"/>
    <w:rsid w:val="00971834"/>
    <w:rsid w:val="00977305"/>
    <w:rsid w:val="00980059"/>
    <w:rsid w:val="00990084"/>
    <w:rsid w:val="00997E24"/>
    <w:rsid w:val="009A2066"/>
    <w:rsid w:val="009A231B"/>
    <w:rsid w:val="009A7081"/>
    <w:rsid w:val="009A7C96"/>
    <w:rsid w:val="009D1E55"/>
    <w:rsid w:val="009E672A"/>
    <w:rsid w:val="009E78CF"/>
    <w:rsid w:val="009F7F81"/>
    <w:rsid w:val="00A059A6"/>
    <w:rsid w:val="00A21D09"/>
    <w:rsid w:val="00A27B2C"/>
    <w:rsid w:val="00A3319C"/>
    <w:rsid w:val="00A35A92"/>
    <w:rsid w:val="00A37207"/>
    <w:rsid w:val="00A447DD"/>
    <w:rsid w:val="00A5287C"/>
    <w:rsid w:val="00A54176"/>
    <w:rsid w:val="00A54380"/>
    <w:rsid w:val="00A60CA6"/>
    <w:rsid w:val="00A84C5B"/>
    <w:rsid w:val="00A8542A"/>
    <w:rsid w:val="00A87D57"/>
    <w:rsid w:val="00AA6870"/>
    <w:rsid w:val="00AA6A18"/>
    <w:rsid w:val="00AA78DE"/>
    <w:rsid w:val="00AB52AF"/>
    <w:rsid w:val="00AC03D0"/>
    <w:rsid w:val="00AC202A"/>
    <w:rsid w:val="00AC4164"/>
    <w:rsid w:val="00AD5AA5"/>
    <w:rsid w:val="00AD62A6"/>
    <w:rsid w:val="00AE2EA7"/>
    <w:rsid w:val="00B065DC"/>
    <w:rsid w:val="00B14243"/>
    <w:rsid w:val="00B15A85"/>
    <w:rsid w:val="00B1758D"/>
    <w:rsid w:val="00B21E3A"/>
    <w:rsid w:val="00B22780"/>
    <w:rsid w:val="00B3298F"/>
    <w:rsid w:val="00B4388D"/>
    <w:rsid w:val="00B657A4"/>
    <w:rsid w:val="00B700E8"/>
    <w:rsid w:val="00B704E1"/>
    <w:rsid w:val="00B73ABB"/>
    <w:rsid w:val="00B73B6E"/>
    <w:rsid w:val="00B90AB7"/>
    <w:rsid w:val="00B94E69"/>
    <w:rsid w:val="00BA58D4"/>
    <w:rsid w:val="00BB33B4"/>
    <w:rsid w:val="00BB550D"/>
    <w:rsid w:val="00BC0371"/>
    <w:rsid w:val="00BC1224"/>
    <w:rsid w:val="00BC3F42"/>
    <w:rsid w:val="00BC578A"/>
    <w:rsid w:val="00BD3A0F"/>
    <w:rsid w:val="00BD3E30"/>
    <w:rsid w:val="00BD551C"/>
    <w:rsid w:val="00BF0E69"/>
    <w:rsid w:val="00BF1EA1"/>
    <w:rsid w:val="00C16763"/>
    <w:rsid w:val="00C202D2"/>
    <w:rsid w:val="00C27E7D"/>
    <w:rsid w:val="00C303BE"/>
    <w:rsid w:val="00C33D9B"/>
    <w:rsid w:val="00C40F3F"/>
    <w:rsid w:val="00C4287A"/>
    <w:rsid w:val="00C51508"/>
    <w:rsid w:val="00C53DF8"/>
    <w:rsid w:val="00C57933"/>
    <w:rsid w:val="00C7561A"/>
    <w:rsid w:val="00C81400"/>
    <w:rsid w:val="00C83682"/>
    <w:rsid w:val="00CA10A4"/>
    <w:rsid w:val="00CA6D6D"/>
    <w:rsid w:val="00CB045F"/>
    <w:rsid w:val="00CB5B0E"/>
    <w:rsid w:val="00CC1F4D"/>
    <w:rsid w:val="00CC2099"/>
    <w:rsid w:val="00CC3191"/>
    <w:rsid w:val="00CC3B1A"/>
    <w:rsid w:val="00CD6B88"/>
    <w:rsid w:val="00D06D86"/>
    <w:rsid w:val="00D23CA8"/>
    <w:rsid w:val="00D32071"/>
    <w:rsid w:val="00D42F44"/>
    <w:rsid w:val="00D43E92"/>
    <w:rsid w:val="00D44A7A"/>
    <w:rsid w:val="00D45AA0"/>
    <w:rsid w:val="00D5373B"/>
    <w:rsid w:val="00D605BC"/>
    <w:rsid w:val="00D60CDB"/>
    <w:rsid w:val="00D62A4C"/>
    <w:rsid w:val="00D64DB6"/>
    <w:rsid w:val="00D67B79"/>
    <w:rsid w:val="00D71F8F"/>
    <w:rsid w:val="00D720D1"/>
    <w:rsid w:val="00D75DC8"/>
    <w:rsid w:val="00D839F6"/>
    <w:rsid w:val="00D84422"/>
    <w:rsid w:val="00D92F80"/>
    <w:rsid w:val="00D97C08"/>
    <w:rsid w:val="00DA4C0F"/>
    <w:rsid w:val="00DA65BE"/>
    <w:rsid w:val="00DB1F82"/>
    <w:rsid w:val="00DB39A5"/>
    <w:rsid w:val="00DC2B67"/>
    <w:rsid w:val="00DD2F5D"/>
    <w:rsid w:val="00DD75AB"/>
    <w:rsid w:val="00DD786A"/>
    <w:rsid w:val="00DE1B79"/>
    <w:rsid w:val="00DE425E"/>
    <w:rsid w:val="00DF0275"/>
    <w:rsid w:val="00DF4C3C"/>
    <w:rsid w:val="00DF5F42"/>
    <w:rsid w:val="00DF69A6"/>
    <w:rsid w:val="00E0538B"/>
    <w:rsid w:val="00E05D5A"/>
    <w:rsid w:val="00E137FA"/>
    <w:rsid w:val="00E202B4"/>
    <w:rsid w:val="00E204E7"/>
    <w:rsid w:val="00E24F05"/>
    <w:rsid w:val="00E40913"/>
    <w:rsid w:val="00E52809"/>
    <w:rsid w:val="00E60591"/>
    <w:rsid w:val="00E605A9"/>
    <w:rsid w:val="00E70CCA"/>
    <w:rsid w:val="00E753FB"/>
    <w:rsid w:val="00EA156E"/>
    <w:rsid w:val="00EA4A18"/>
    <w:rsid w:val="00EA5EE1"/>
    <w:rsid w:val="00EB0063"/>
    <w:rsid w:val="00EC4449"/>
    <w:rsid w:val="00ED2812"/>
    <w:rsid w:val="00ED4123"/>
    <w:rsid w:val="00ED5036"/>
    <w:rsid w:val="00EE635D"/>
    <w:rsid w:val="00F0785F"/>
    <w:rsid w:val="00F13558"/>
    <w:rsid w:val="00F14A9B"/>
    <w:rsid w:val="00F162D2"/>
    <w:rsid w:val="00F17F4D"/>
    <w:rsid w:val="00F45305"/>
    <w:rsid w:val="00F507B1"/>
    <w:rsid w:val="00F527F3"/>
    <w:rsid w:val="00F640A8"/>
    <w:rsid w:val="00F74AB2"/>
    <w:rsid w:val="00F82F53"/>
    <w:rsid w:val="00F855EA"/>
    <w:rsid w:val="00F86573"/>
    <w:rsid w:val="00F92118"/>
    <w:rsid w:val="00F948DA"/>
    <w:rsid w:val="00FA7069"/>
    <w:rsid w:val="00FD2A49"/>
    <w:rsid w:val="00FD69AE"/>
    <w:rsid w:val="00FE4429"/>
    <w:rsid w:val="00FE6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2B5BD0"/>
  <w15:docId w15:val="{65C12A48-646F-4B15-B83D-E97A9BB0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848"/>
  </w:style>
  <w:style w:type="paragraph" w:styleId="1">
    <w:name w:val="heading 1"/>
    <w:basedOn w:val="a"/>
    <w:next w:val="a"/>
    <w:qFormat/>
    <w:rsid w:val="00637848"/>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764C5"/>
    <w:pPr>
      <w:tabs>
        <w:tab w:val="center" w:pos="4153"/>
        <w:tab w:val="right" w:pos="8306"/>
      </w:tabs>
    </w:pPr>
  </w:style>
  <w:style w:type="character" w:styleId="a4">
    <w:name w:val="Hyperlink"/>
    <w:basedOn w:val="a0"/>
    <w:rsid w:val="000764C5"/>
    <w:rPr>
      <w:color w:val="0000FF"/>
      <w:u w:val="single"/>
    </w:rPr>
  </w:style>
  <w:style w:type="paragraph" w:styleId="a5">
    <w:name w:val="toa heading"/>
    <w:basedOn w:val="a"/>
    <w:next w:val="a"/>
    <w:rsid w:val="000764C5"/>
    <w:pPr>
      <w:spacing w:before="120"/>
    </w:pPr>
    <w:rPr>
      <w:rFonts w:ascii="Arial" w:hAnsi="Arial" w:cs="Arial"/>
      <w:b/>
      <w:bCs/>
    </w:rPr>
  </w:style>
  <w:style w:type="character" w:styleId="a6">
    <w:name w:val="endnote reference"/>
    <w:basedOn w:val="a0"/>
    <w:rsid w:val="000764C5"/>
    <w:rPr>
      <w:vertAlign w:val="superscript"/>
    </w:rPr>
  </w:style>
  <w:style w:type="character" w:styleId="a7">
    <w:name w:val="annotation reference"/>
    <w:basedOn w:val="a0"/>
    <w:rsid w:val="000764C5"/>
    <w:rPr>
      <w:sz w:val="16"/>
      <w:szCs w:val="16"/>
    </w:rPr>
  </w:style>
  <w:style w:type="character" w:styleId="a8">
    <w:name w:val="footnote reference"/>
    <w:basedOn w:val="a0"/>
    <w:uiPriority w:val="99"/>
    <w:rsid w:val="000764C5"/>
    <w:rPr>
      <w:vertAlign w:val="superscript"/>
    </w:rPr>
  </w:style>
  <w:style w:type="paragraph" w:styleId="a9">
    <w:name w:val="caption"/>
    <w:basedOn w:val="a"/>
    <w:next w:val="a"/>
    <w:qFormat/>
    <w:rsid w:val="000764C5"/>
    <w:pPr>
      <w:spacing w:before="120" w:after="120"/>
    </w:pPr>
    <w:rPr>
      <w:b/>
      <w:bCs/>
    </w:rPr>
  </w:style>
  <w:style w:type="paragraph" w:styleId="aa">
    <w:name w:val="footer"/>
    <w:basedOn w:val="a"/>
    <w:link w:val="ab"/>
    <w:uiPriority w:val="99"/>
    <w:rsid w:val="000764C5"/>
    <w:pPr>
      <w:tabs>
        <w:tab w:val="center" w:pos="4153"/>
        <w:tab w:val="right" w:pos="8306"/>
      </w:tabs>
    </w:pPr>
  </w:style>
  <w:style w:type="paragraph" w:styleId="ac">
    <w:name w:val="Normal (Web)"/>
    <w:basedOn w:val="a"/>
    <w:rsid w:val="000764C5"/>
    <w:pPr>
      <w:spacing w:before="100" w:beforeAutospacing="1" w:after="100" w:afterAutospacing="1"/>
      <w:ind w:firstLine="500"/>
    </w:pPr>
    <w:rPr>
      <w:szCs w:val="24"/>
    </w:rPr>
  </w:style>
  <w:style w:type="paragraph" w:styleId="10">
    <w:name w:val="toc 1"/>
    <w:basedOn w:val="a"/>
    <w:next w:val="a"/>
    <w:autoRedefine/>
    <w:rsid w:val="000764C5"/>
  </w:style>
  <w:style w:type="paragraph" w:styleId="2">
    <w:name w:val="toc 2"/>
    <w:basedOn w:val="a"/>
    <w:next w:val="a"/>
    <w:autoRedefine/>
    <w:rsid w:val="000764C5"/>
    <w:pPr>
      <w:ind w:left="240"/>
    </w:pPr>
  </w:style>
  <w:style w:type="paragraph" w:styleId="3">
    <w:name w:val="toc 3"/>
    <w:basedOn w:val="a"/>
    <w:next w:val="a"/>
    <w:autoRedefine/>
    <w:rsid w:val="000764C5"/>
    <w:pPr>
      <w:ind w:left="480"/>
    </w:pPr>
  </w:style>
  <w:style w:type="paragraph" w:styleId="4">
    <w:name w:val="toc 4"/>
    <w:basedOn w:val="a"/>
    <w:next w:val="a"/>
    <w:autoRedefine/>
    <w:rsid w:val="000764C5"/>
    <w:pPr>
      <w:ind w:left="720"/>
    </w:pPr>
  </w:style>
  <w:style w:type="paragraph" w:styleId="5">
    <w:name w:val="toc 5"/>
    <w:basedOn w:val="a"/>
    <w:next w:val="a"/>
    <w:autoRedefine/>
    <w:rsid w:val="000764C5"/>
    <w:pPr>
      <w:ind w:left="960"/>
    </w:pPr>
  </w:style>
  <w:style w:type="paragraph" w:styleId="6">
    <w:name w:val="toc 6"/>
    <w:basedOn w:val="a"/>
    <w:next w:val="a"/>
    <w:autoRedefine/>
    <w:rsid w:val="000764C5"/>
    <w:pPr>
      <w:ind w:left="1200"/>
    </w:pPr>
  </w:style>
  <w:style w:type="paragraph" w:styleId="7">
    <w:name w:val="toc 7"/>
    <w:basedOn w:val="a"/>
    <w:next w:val="a"/>
    <w:autoRedefine/>
    <w:rsid w:val="000764C5"/>
    <w:pPr>
      <w:ind w:left="1440"/>
    </w:pPr>
  </w:style>
  <w:style w:type="paragraph" w:styleId="8">
    <w:name w:val="toc 8"/>
    <w:basedOn w:val="a"/>
    <w:next w:val="a"/>
    <w:autoRedefine/>
    <w:rsid w:val="000764C5"/>
    <w:pPr>
      <w:ind w:left="1680"/>
    </w:pPr>
  </w:style>
  <w:style w:type="paragraph" w:styleId="9">
    <w:name w:val="toc 9"/>
    <w:basedOn w:val="a"/>
    <w:next w:val="a"/>
    <w:autoRedefine/>
    <w:rsid w:val="000764C5"/>
    <w:pPr>
      <w:ind w:left="1920"/>
    </w:pPr>
  </w:style>
  <w:style w:type="paragraph" w:styleId="ad">
    <w:name w:val="table of figures"/>
    <w:basedOn w:val="a"/>
    <w:next w:val="a"/>
    <w:rsid w:val="000764C5"/>
    <w:pPr>
      <w:ind w:left="480" w:hanging="480"/>
    </w:pPr>
  </w:style>
  <w:style w:type="paragraph" w:styleId="HTML">
    <w:name w:val="HTML Preformatted"/>
    <w:basedOn w:val="a"/>
    <w:rsid w:val="00076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e">
    <w:name w:val="Document Map"/>
    <w:basedOn w:val="a"/>
    <w:rsid w:val="000764C5"/>
    <w:pPr>
      <w:shd w:val="clear" w:color="auto" w:fill="000080"/>
    </w:pPr>
    <w:rPr>
      <w:rFonts w:ascii="Tahoma" w:hAnsi="Tahoma" w:cs="Tahoma"/>
    </w:rPr>
  </w:style>
  <w:style w:type="paragraph" w:styleId="af">
    <w:name w:val="table of authorities"/>
    <w:basedOn w:val="a"/>
    <w:next w:val="a"/>
    <w:rsid w:val="000764C5"/>
    <w:pPr>
      <w:ind w:left="240" w:hanging="240"/>
    </w:pPr>
  </w:style>
  <w:style w:type="paragraph" w:styleId="af0">
    <w:name w:val="Balloon Text"/>
    <w:basedOn w:val="a"/>
    <w:rsid w:val="000764C5"/>
    <w:rPr>
      <w:rFonts w:ascii="Tahoma" w:hAnsi="Tahoma" w:cs="Tahoma"/>
      <w:sz w:val="16"/>
      <w:szCs w:val="16"/>
    </w:rPr>
  </w:style>
  <w:style w:type="paragraph" w:styleId="af1">
    <w:name w:val="endnote text"/>
    <w:basedOn w:val="a"/>
    <w:rsid w:val="000764C5"/>
  </w:style>
  <w:style w:type="paragraph" w:styleId="af2">
    <w:name w:val="macro"/>
    <w:rsid w:val="000764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af3">
    <w:name w:val="annotation text"/>
    <w:basedOn w:val="a"/>
    <w:rsid w:val="000764C5"/>
  </w:style>
  <w:style w:type="paragraph" w:styleId="af4">
    <w:name w:val="footnote text"/>
    <w:basedOn w:val="a"/>
    <w:rsid w:val="000764C5"/>
  </w:style>
  <w:style w:type="paragraph" w:styleId="af5">
    <w:name w:val="annotation subject"/>
    <w:basedOn w:val="af3"/>
    <w:next w:val="af3"/>
    <w:rsid w:val="000764C5"/>
    <w:rPr>
      <w:b/>
      <w:bCs/>
    </w:rPr>
  </w:style>
  <w:style w:type="paragraph" w:styleId="11">
    <w:name w:val="index 1"/>
    <w:basedOn w:val="a"/>
    <w:next w:val="a"/>
    <w:autoRedefine/>
    <w:rsid w:val="000764C5"/>
    <w:pPr>
      <w:ind w:left="240" w:hanging="240"/>
    </w:pPr>
  </w:style>
  <w:style w:type="paragraph" w:styleId="af6">
    <w:name w:val="index heading"/>
    <w:basedOn w:val="a"/>
    <w:next w:val="11"/>
    <w:rsid w:val="000764C5"/>
    <w:rPr>
      <w:rFonts w:ascii="Arial" w:hAnsi="Arial" w:cs="Arial"/>
      <w:b/>
      <w:bCs/>
    </w:rPr>
  </w:style>
  <w:style w:type="paragraph" w:styleId="20">
    <w:name w:val="index 2"/>
    <w:basedOn w:val="a"/>
    <w:next w:val="a"/>
    <w:autoRedefine/>
    <w:rsid w:val="000764C5"/>
    <w:pPr>
      <w:ind w:left="480" w:hanging="240"/>
    </w:pPr>
  </w:style>
  <w:style w:type="paragraph" w:styleId="30">
    <w:name w:val="index 3"/>
    <w:basedOn w:val="a"/>
    <w:next w:val="a"/>
    <w:autoRedefine/>
    <w:rsid w:val="000764C5"/>
    <w:pPr>
      <w:ind w:left="720" w:hanging="240"/>
    </w:pPr>
  </w:style>
  <w:style w:type="paragraph" w:styleId="40">
    <w:name w:val="index 4"/>
    <w:basedOn w:val="a"/>
    <w:next w:val="a"/>
    <w:autoRedefine/>
    <w:rsid w:val="000764C5"/>
    <w:pPr>
      <w:ind w:left="960" w:hanging="240"/>
    </w:pPr>
  </w:style>
  <w:style w:type="paragraph" w:styleId="50">
    <w:name w:val="index 5"/>
    <w:basedOn w:val="a"/>
    <w:next w:val="a"/>
    <w:autoRedefine/>
    <w:rsid w:val="000764C5"/>
    <w:pPr>
      <w:ind w:left="1200" w:hanging="240"/>
    </w:pPr>
  </w:style>
  <w:style w:type="paragraph" w:styleId="60">
    <w:name w:val="index 6"/>
    <w:basedOn w:val="a"/>
    <w:next w:val="a"/>
    <w:autoRedefine/>
    <w:rsid w:val="000764C5"/>
    <w:pPr>
      <w:ind w:left="1440" w:hanging="240"/>
    </w:pPr>
  </w:style>
  <w:style w:type="paragraph" w:styleId="70">
    <w:name w:val="index 7"/>
    <w:basedOn w:val="a"/>
    <w:next w:val="a"/>
    <w:autoRedefine/>
    <w:rsid w:val="000764C5"/>
    <w:pPr>
      <w:ind w:left="1680" w:hanging="240"/>
    </w:pPr>
  </w:style>
  <w:style w:type="paragraph" w:styleId="80">
    <w:name w:val="index 8"/>
    <w:basedOn w:val="a"/>
    <w:next w:val="a"/>
    <w:autoRedefine/>
    <w:rsid w:val="000764C5"/>
    <w:pPr>
      <w:ind w:left="1920" w:hanging="240"/>
    </w:pPr>
  </w:style>
  <w:style w:type="paragraph" w:styleId="90">
    <w:name w:val="index 9"/>
    <w:basedOn w:val="a"/>
    <w:next w:val="a"/>
    <w:autoRedefine/>
    <w:rsid w:val="000764C5"/>
    <w:pPr>
      <w:ind w:left="2160" w:hanging="240"/>
    </w:pPr>
  </w:style>
  <w:style w:type="paragraph" w:customStyle="1" w:styleId="12">
    <w:name w:val="Стиль1"/>
    <w:basedOn w:val="a"/>
    <w:rsid w:val="000764C5"/>
    <w:rPr>
      <w:rFonts w:cs="Arial"/>
      <w:szCs w:val="26"/>
      <w:lang w:val="en-US"/>
    </w:rPr>
  </w:style>
  <w:style w:type="paragraph" w:customStyle="1" w:styleId="FR2">
    <w:name w:val="FR2"/>
    <w:rsid w:val="00637848"/>
    <w:pPr>
      <w:widowControl w:val="0"/>
      <w:spacing w:before="380"/>
      <w:jc w:val="right"/>
    </w:pPr>
    <w:rPr>
      <w:rFonts w:ascii="Arial" w:hAnsi="Arial"/>
      <w:b/>
    </w:rPr>
  </w:style>
  <w:style w:type="paragraph" w:styleId="af7">
    <w:name w:val="Block Text"/>
    <w:basedOn w:val="a"/>
    <w:rsid w:val="00637848"/>
    <w:pPr>
      <w:shd w:val="clear" w:color="auto" w:fill="FFFFFF"/>
      <w:tabs>
        <w:tab w:val="left" w:pos="326"/>
      </w:tabs>
      <w:spacing w:line="360" w:lineRule="auto"/>
      <w:ind w:left="12" w:right="1075"/>
      <w:jc w:val="both"/>
    </w:pPr>
    <w:rPr>
      <w:color w:val="000000"/>
      <w:sz w:val="24"/>
    </w:rPr>
  </w:style>
  <w:style w:type="paragraph" w:styleId="af8">
    <w:name w:val="Body Text"/>
    <w:basedOn w:val="a"/>
    <w:rsid w:val="005D0810"/>
    <w:pPr>
      <w:spacing w:after="120"/>
    </w:pPr>
  </w:style>
  <w:style w:type="paragraph" w:styleId="af9">
    <w:name w:val="Date"/>
    <w:basedOn w:val="a"/>
    <w:next w:val="a"/>
    <w:rsid w:val="005D0810"/>
  </w:style>
  <w:style w:type="paragraph" w:styleId="afa">
    <w:name w:val="Closing"/>
    <w:basedOn w:val="a"/>
    <w:rsid w:val="005D0810"/>
  </w:style>
  <w:style w:type="paragraph" w:styleId="afb">
    <w:name w:val="Signature"/>
    <w:basedOn w:val="a"/>
    <w:rsid w:val="005D0810"/>
  </w:style>
  <w:style w:type="table" w:styleId="afc">
    <w:name w:val="Table Grid"/>
    <w:basedOn w:val="a1"/>
    <w:uiPriority w:val="59"/>
    <w:rsid w:val="00AC41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Нижний колонтитул Знак"/>
    <w:basedOn w:val="a0"/>
    <w:link w:val="aa"/>
    <w:uiPriority w:val="99"/>
    <w:rsid w:val="0047433E"/>
  </w:style>
  <w:style w:type="paragraph" w:customStyle="1" w:styleId="afd">
    <w:basedOn w:val="a"/>
    <w:next w:val="ac"/>
    <w:uiPriority w:val="99"/>
    <w:rsid w:val="006549E8"/>
    <w:pPr>
      <w:spacing w:before="100" w:beforeAutospacing="1" w:after="100" w:afterAutospacing="1"/>
      <w:ind w:firstLine="500"/>
    </w:pPr>
    <w:rPr>
      <w:szCs w:val="24"/>
    </w:rPr>
  </w:style>
  <w:style w:type="paragraph" w:styleId="afe">
    <w:name w:val="No Spacing"/>
    <w:uiPriority w:val="1"/>
    <w:qFormat/>
    <w:rsid w:val="005A633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6980">
      <w:bodyDiv w:val="1"/>
      <w:marLeft w:val="0"/>
      <w:marRight w:val="0"/>
      <w:marTop w:val="0"/>
      <w:marBottom w:val="0"/>
      <w:divBdr>
        <w:top w:val="none" w:sz="0" w:space="0" w:color="auto"/>
        <w:left w:val="none" w:sz="0" w:space="0" w:color="auto"/>
        <w:bottom w:val="none" w:sz="0" w:space="0" w:color="auto"/>
        <w:right w:val="none" w:sz="0" w:space="0" w:color="auto"/>
      </w:divBdr>
    </w:div>
    <w:div w:id="197015103">
      <w:bodyDiv w:val="1"/>
      <w:marLeft w:val="0"/>
      <w:marRight w:val="0"/>
      <w:marTop w:val="0"/>
      <w:marBottom w:val="0"/>
      <w:divBdr>
        <w:top w:val="none" w:sz="0" w:space="0" w:color="auto"/>
        <w:left w:val="none" w:sz="0" w:space="0" w:color="auto"/>
        <w:bottom w:val="none" w:sz="0" w:space="0" w:color="auto"/>
        <w:right w:val="none" w:sz="0" w:space="0" w:color="auto"/>
      </w:divBdr>
    </w:div>
    <w:div w:id="852572253">
      <w:bodyDiv w:val="1"/>
      <w:marLeft w:val="0"/>
      <w:marRight w:val="0"/>
      <w:marTop w:val="0"/>
      <w:marBottom w:val="0"/>
      <w:divBdr>
        <w:top w:val="none" w:sz="0" w:space="0" w:color="auto"/>
        <w:left w:val="none" w:sz="0" w:space="0" w:color="auto"/>
        <w:bottom w:val="none" w:sz="0" w:space="0" w:color="auto"/>
        <w:right w:val="none" w:sz="0" w:space="0" w:color="auto"/>
      </w:divBdr>
    </w:div>
    <w:div w:id="1172529764">
      <w:bodyDiv w:val="1"/>
      <w:marLeft w:val="0"/>
      <w:marRight w:val="0"/>
      <w:marTop w:val="0"/>
      <w:marBottom w:val="0"/>
      <w:divBdr>
        <w:top w:val="none" w:sz="0" w:space="0" w:color="auto"/>
        <w:left w:val="none" w:sz="0" w:space="0" w:color="auto"/>
        <w:bottom w:val="none" w:sz="0" w:space="0" w:color="auto"/>
        <w:right w:val="none" w:sz="0" w:space="0" w:color="auto"/>
      </w:divBdr>
    </w:div>
    <w:div w:id="14908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51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4EFD-AF5F-4A45-A1E2-271CA917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2135</Words>
  <Characters>12175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
  <LinksUpToDate>false</LinksUpToDate>
  <CharactersWithSpaces>14282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urist1</dc:creator>
  <cp:lastModifiedBy>User</cp:lastModifiedBy>
  <cp:revision>8</cp:revision>
  <cp:lastPrinted>2026-06-23T05:28:00Z</cp:lastPrinted>
  <dcterms:created xsi:type="dcterms:W3CDTF">2026-06-23T05:22:00Z</dcterms:created>
  <dcterms:modified xsi:type="dcterms:W3CDTF">2026-06-23T07:10:00Z</dcterms:modified>
</cp:coreProperties>
</file>