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124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  <w:t xml:space="preserve">ПРОЕКТ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Style w:val="1124"/>
        <w:contextualSpacing/>
        <w:jc w:val="center"/>
        <w:spacing w:before="120" w:after="120" w:line="36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Государственный контракт №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_____________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Style w:val="1124"/>
        <w:contextualSpacing/>
        <w:ind w:left="0" w:right="0" w:firstLine="0"/>
        <w:spacing w:before="120" w:after="120" w:line="360" w:lineRule="auto"/>
        <w:rPr>
          <w:rFonts w:ascii="Times New Roman" w:hAnsi="Times New Roman" w:cs="Times New Roman"/>
          <w:sz w:val="22"/>
          <w:szCs w:val="22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дентификационный код закупки: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261402709652240270100100010000000000</w:t>
      </w:r>
      <w:r>
        <w:rPr>
          <w:rFonts w:ascii="Times New Roman" w:hAnsi="Times New Roman" w:cs="Times New Roman"/>
          <w:sz w:val="22"/>
          <w:szCs w:val="22"/>
          <w14:ligatures w14:val="none"/>
        </w:rPr>
      </w:r>
      <w:r>
        <w:rPr>
          <w:rFonts w:ascii="Times New Roman" w:hAnsi="Times New Roman" w:cs="Times New Roman"/>
          <w:sz w:val="22"/>
          <w:szCs w:val="22"/>
          <w14:ligatures w14:val="none"/>
        </w:rPr>
      </w:r>
    </w:p>
    <w:p>
      <w:pPr>
        <w:pStyle w:val="1124"/>
        <w:contextualSpacing/>
        <w:ind w:left="0" w:right="0" w:firstLine="0"/>
        <w:spacing w:before="120" w:after="120"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КБК: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167 0113 3941290020 244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124"/>
        <w:contextualSpacing/>
        <w:ind w:left="0" w:right="0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г. Смоленск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«___» ______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 xml:space="preserve">26</w:t>
      </w:r>
      <w:r>
        <w:rPr>
          <w:rFonts w:ascii="Times New Roman" w:hAnsi="Times New Roman" w:cs="Times New Roman"/>
          <w:sz w:val="24"/>
          <w:szCs w:val="24"/>
        </w:rPr>
        <w:t xml:space="preserve">г.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124"/>
        <w:contextualSpacing/>
        <w:ind w:left="-85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color w:val="000000"/>
          <w:lang w:eastAsia="en-US"/>
          <w14:ligatures w14:val="none"/>
        </w:rPr>
      </w:pPr>
      <w:r>
        <w:rPr>
          <w:rFonts w:eastAsia="Calibri"/>
          <w:color w:val="000000"/>
          <w:sz w:val="24"/>
          <w:szCs w:val="24"/>
          <w:lang w:eastAsia="en-US"/>
        </w:rPr>
      </w:r>
      <w:r>
        <w:rPr>
          <w:rFonts w:eastAsia="Calibri"/>
          <w:color w:val="000000"/>
          <w:sz w:val="24"/>
          <w:szCs w:val="24"/>
          <w:lang w:eastAsia="en-US"/>
        </w:rPr>
        <w:t xml:space="preserve">Межрегиональное Территориальное управление Федерального агентства по </w:t>
      </w:r>
      <w:r>
        <w:rPr>
          <w:rFonts w:eastAsia="Calibri"/>
          <w:color w:val="000000"/>
          <w:sz w:val="24"/>
          <w:szCs w:val="24"/>
          <w:lang w:eastAsia="en-US"/>
        </w:rPr>
        <w:t xml:space="preserve">управлению государственным имуществом в Калужской, Брянской и Смоленской областях (далее – МТУ Росимущества в Калужской, Брянской и Смоленской областях), именуемое в дальнейшем Зак</w:t>
      </w:r>
      <w:r>
        <w:rPr>
          <w:rFonts w:eastAsia="Calibri"/>
          <w:color w:val="000000"/>
          <w:sz w:val="24"/>
          <w:szCs w:val="24"/>
          <w:lang w:eastAsia="en-US"/>
        </w:rPr>
        <w:t xml:space="preserve">азчик, в </w:t>
      </w:r>
      <w:r>
        <w:rPr>
          <w:rFonts w:eastAsia="Calibri"/>
          <w:color w:val="000000"/>
          <w:sz w:val="24"/>
          <w:szCs w:val="24"/>
          <w:lang w:eastAsia="en-US"/>
        </w:rPr>
        <w:t xml:space="preserve"> лице  руководителя</w:t>
      </w:r>
      <w:r>
        <w:rPr>
          <w:rFonts w:eastAsia="Calibri"/>
          <w:color w:val="000000"/>
          <w:sz w:val="24"/>
          <w:szCs w:val="24"/>
          <w:lang w:eastAsia="en-US"/>
        </w:rPr>
        <w:t xml:space="preserve"> </w:t>
      </w:r>
      <w:r>
        <w:rPr>
          <w:rFonts w:eastAsia="Calibri"/>
          <w:color w:val="000000"/>
          <w:sz w:val="24"/>
          <w:szCs w:val="24"/>
          <w:lang w:eastAsia="en-US"/>
        </w:rPr>
        <w:t xml:space="preserve">Артемовой Татьяны Андреевны</w:t>
      </w:r>
      <w:r>
        <w:rPr>
          <w:rFonts w:eastAsia="Calibri"/>
          <w:color w:val="000000"/>
          <w:sz w:val="24"/>
          <w:szCs w:val="24"/>
          <w:lang w:eastAsia="en-US"/>
        </w:rPr>
        <w:t xml:space="preserve">,  действующего на основании </w:t>
      </w:r>
      <w:r>
        <w:rPr>
          <w:rFonts w:eastAsia="Calibri"/>
          <w:color w:val="000000"/>
          <w:sz w:val="24"/>
          <w:szCs w:val="24"/>
          <w:lang w:eastAsia="en-US"/>
        </w:rPr>
        <w:t xml:space="preserve">приказа </w:t>
      </w:r>
      <w:r>
        <w:rPr>
          <w:rFonts w:eastAsia="Calibri"/>
          <w:color w:val="000000"/>
          <w:sz w:val="24"/>
          <w:szCs w:val="24"/>
          <w:lang w:eastAsia="en-US"/>
        </w:rPr>
        <w:t xml:space="preserve">Минфина России </w:t>
      </w:r>
      <w:r>
        <w:rPr>
          <w:rFonts w:eastAsia="Calibri"/>
          <w:color w:val="000000"/>
          <w:sz w:val="24"/>
          <w:szCs w:val="24"/>
          <w:lang w:eastAsia="en-US"/>
        </w:rPr>
        <w:t xml:space="preserve">о</w:t>
      </w:r>
      <w:r>
        <w:rPr>
          <w:rFonts w:eastAsia="Calibri"/>
          <w:color w:val="000000"/>
          <w:sz w:val="24"/>
          <w:szCs w:val="24"/>
          <w:lang w:eastAsia="en-US"/>
        </w:rPr>
        <w:t xml:space="preserve">т 03.05.2024 №</w:t>
      </w:r>
      <w:r>
        <w:rPr>
          <w:rFonts w:eastAsia="Calibri"/>
          <w:color w:val="000000"/>
          <w:sz w:val="24"/>
          <w:szCs w:val="24"/>
          <w:lang w:eastAsia="en-US"/>
        </w:rPr>
        <w:t xml:space="preserve">679 л/с</w:t>
      </w:r>
      <w:r>
        <w:rPr>
          <w:rFonts w:eastAsia="Calibri"/>
          <w:color w:val="000000"/>
          <w:sz w:val="24"/>
          <w:szCs w:val="24"/>
          <w:lang w:eastAsia="en-US"/>
        </w:rPr>
        <w:t xml:space="preserve">,  с одной стороны</w:t>
      </w:r>
      <w:r>
        <w:rPr>
          <w:rFonts w:eastAsia="Calibri"/>
          <w:color w:val="000000"/>
          <w:sz w:val="24"/>
          <w:szCs w:val="24"/>
          <w:lang w:eastAsia="en-US"/>
        </w:rPr>
        <w:t xml:space="preserve">, и _____________________________</w:t>
      </w:r>
      <w:r>
        <w:rPr>
          <w:rFonts w:eastAsia="Calibri"/>
          <w:color w:val="000000"/>
          <w:sz w:val="24"/>
          <w:szCs w:val="24"/>
          <w:lang w:eastAsia="en-US"/>
        </w:rPr>
        <w:t xml:space="preserve">_</w:t>
      </w:r>
      <w:r>
        <w:rPr>
          <w:rFonts w:eastAsia="Calibri"/>
          <w:color w:val="000000"/>
          <w:sz w:val="24"/>
          <w:szCs w:val="24"/>
          <w:lang w:eastAsia="en-US"/>
        </w:rPr>
        <w:t xml:space="preserve">__________</w:t>
      </w:r>
      <w:r>
        <w:rPr>
          <w:rFonts w:eastAsia="Calibri"/>
          <w:color w:val="000000"/>
          <w:sz w:val="24"/>
          <w:szCs w:val="24"/>
          <w:lang w:eastAsia="en-US"/>
        </w:rPr>
        <w:t xml:space="preserve">именуемое</w:t>
      </w:r>
      <w:r>
        <w:rPr>
          <w:rFonts w:eastAsia="Calibri"/>
          <w:color w:val="000000"/>
          <w:sz w:val="24"/>
          <w:szCs w:val="24"/>
          <w:lang w:eastAsia="en-US"/>
        </w:rPr>
        <w:t xml:space="preserve"> в дальнейшем </w:t>
      </w:r>
      <w:r>
        <w:rPr>
          <w:rFonts w:eastAsia="Calibri"/>
          <w:color w:val="000000"/>
          <w:sz w:val="24"/>
          <w:szCs w:val="24"/>
          <w:lang w:eastAsia="en-US"/>
        </w:rPr>
        <w:t xml:space="preserve">«ИСПОЛНИТЕЛЬ»,</w:t>
      </w:r>
      <w:r>
        <w:rPr>
          <w:rFonts w:eastAsia="Calibri"/>
          <w:color w:val="000000"/>
          <w:lang w:eastAsia="en-US"/>
          <w14:ligatures w14:val="none"/>
        </w:rPr>
      </w:r>
      <w:r>
        <w:rPr>
          <w:rFonts w:eastAsia="Calibri"/>
          <w:color w:val="000000"/>
          <w:lang w:eastAsia="en-US"/>
          <w14:ligatures w14:val="none"/>
        </w:rPr>
      </w:r>
    </w:p>
    <w:p>
      <w:pPr>
        <w:pStyle w:val="1276"/>
        <w:ind w:firstLine="0"/>
        <w:jc w:val="both"/>
        <w:widowControl/>
        <w:tabs>
          <w:tab w:val="left" w:pos="675" w:leader="none"/>
        </w:tabs>
        <w:rPr>
          <w:rFonts w:eastAsia="Calibri"/>
          <w:i/>
          <w:color w:val="000000"/>
          <w:sz w:val="16"/>
          <w:szCs w:val="16"/>
          <w:lang w:eastAsia="en-US"/>
          <w14:ligatures w14:val="none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(полное наименование, сокращенное наименование (при наличии)</w:t>
      </w:r>
      <w:r>
        <w:rPr>
          <w:rFonts w:eastAsia="Calibri"/>
          <w:i/>
          <w:color w:val="000000"/>
          <w:sz w:val="16"/>
          <w:szCs w:val="16"/>
          <w:lang w:eastAsia="en-US"/>
          <w14:ligatures w14:val="none"/>
        </w:rPr>
      </w:r>
      <w:r>
        <w:rPr>
          <w:rFonts w:eastAsia="Calibri"/>
          <w:i/>
          <w:color w:val="000000"/>
          <w:sz w:val="16"/>
          <w:szCs w:val="16"/>
          <w:lang w:eastAsia="en-US"/>
          <w14:ligatures w14:val="none"/>
        </w:rPr>
      </w:r>
    </w:p>
    <w:p>
      <w:pPr>
        <w:pStyle w:val="1276"/>
        <w:ind w:left="0" w:right="0" w:firstLine="0"/>
        <w:jc w:val="both"/>
        <w:widowControl/>
        <w:tabs>
          <w:tab w:val="left" w:pos="675" w:leader="none"/>
        </w:tabs>
        <w:rPr>
          <w:rFonts w:eastAsia="Calibri"/>
          <w:color w:val="000000"/>
          <w:lang w:eastAsia="en-US"/>
          <w14:ligatures w14:val="none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 в лице</w:t>
      </w:r>
      <w:r>
        <w:rPr>
          <w:rStyle w:val="1368"/>
          <w:rFonts w:ascii="Times New Roman" w:hAnsi="Times New Roman"/>
          <w:highlight w:val="none"/>
        </w:rPr>
        <w:footnoteReference w:id="2"/>
      </w:r>
      <w:r>
        <w:rPr>
          <w:rFonts w:eastAsia="Calibri"/>
          <w:color w:val="000000"/>
          <w:sz w:val="24"/>
          <w:szCs w:val="24"/>
          <w:lang w:eastAsia="en-US"/>
        </w:rPr>
        <w:t xml:space="preserve">___________________</w:t>
      </w:r>
      <w:r>
        <w:rPr>
          <w:rFonts w:eastAsia="Calibri"/>
          <w:color w:val="000000"/>
          <w:sz w:val="24"/>
          <w:szCs w:val="24"/>
          <w:lang w:eastAsia="en-US"/>
        </w:rPr>
        <w:t xml:space="preserve">____________________</w:t>
      </w:r>
      <w:r>
        <w:rPr>
          <w:rFonts w:eastAsia="Calibri"/>
          <w:color w:val="000000"/>
          <w:sz w:val="24"/>
          <w:szCs w:val="24"/>
          <w:lang w:eastAsia="en-US"/>
        </w:rPr>
        <w:t xml:space="preserve">________________</w:t>
      </w:r>
      <w:r>
        <w:rPr>
          <w:rFonts w:eastAsia="Calibri"/>
          <w:color w:val="000000"/>
          <w:sz w:val="24"/>
          <w:szCs w:val="24"/>
          <w:lang w:eastAsia="en-US"/>
        </w:rPr>
        <w:t xml:space="preserve">, </w:t>
      </w:r>
      <w:r>
        <w:rPr>
          <w:rFonts w:eastAsia="Calibri"/>
          <w:color w:val="000000"/>
          <w:sz w:val="24"/>
          <w:szCs w:val="24"/>
          <w:lang w:eastAsia="en-US"/>
        </w:rPr>
        <w:t xml:space="preserve">действующего</w:t>
      </w:r>
      <w:r>
        <w:rPr>
          <w:rFonts w:eastAsia="Calibri"/>
          <w:color w:val="000000"/>
          <w:lang w:eastAsia="en-US"/>
          <w14:ligatures w14:val="none"/>
        </w:rPr>
      </w:r>
      <w:r>
        <w:rPr>
          <w:rFonts w:eastAsia="Calibri"/>
          <w:color w:val="000000"/>
          <w:lang w:eastAsia="en-US"/>
          <w14:ligatures w14:val="none"/>
        </w:rPr>
      </w:r>
    </w:p>
    <w:p>
      <w:pPr>
        <w:pStyle w:val="1276"/>
        <w:ind w:firstLine="0"/>
        <w:jc w:val="both"/>
        <w:widowControl/>
        <w:tabs>
          <w:tab w:val="left" w:pos="675" w:leader="none"/>
        </w:tabs>
        <w:rPr>
          <w:rFonts w:eastAsia="Calibri"/>
          <w:i/>
          <w:color w:val="000000"/>
          <w:sz w:val="16"/>
          <w:szCs w:val="16"/>
          <w:lang w:eastAsia="en-US"/>
          <w14:ligatures w14:val="none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(должность, ФИО руководителя Исполнителя или уполномоченного лица, ИНН (при наличии))</w:t>
      </w:r>
      <w:r>
        <w:rPr>
          <w:rFonts w:eastAsia="Calibri"/>
          <w:i/>
          <w:color w:val="000000"/>
          <w:sz w:val="16"/>
          <w:szCs w:val="16"/>
          <w:lang w:eastAsia="en-US"/>
          <w14:ligatures w14:val="none"/>
        </w:rPr>
      </w:r>
      <w:r>
        <w:rPr>
          <w:rFonts w:eastAsia="Calibri"/>
          <w:i/>
          <w:color w:val="000000"/>
          <w:sz w:val="16"/>
          <w:szCs w:val="16"/>
          <w:lang w:eastAsia="en-US"/>
          <w14:ligatures w14:val="none"/>
        </w:rPr>
      </w:r>
    </w:p>
    <w:p>
      <w:pPr>
        <w:pStyle w:val="1276"/>
        <w:ind w:left="0" w:right="0" w:firstLine="0"/>
        <w:jc w:val="both"/>
        <w:widowControl/>
        <w:tabs>
          <w:tab w:val="left" w:pos="675" w:leader="none"/>
        </w:tabs>
        <w:rPr>
          <w:rFonts w:eastAsia="Calibri"/>
          <w:color w:val="000000"/>
          <w:sz w:val="24"/>
          <w:szCs w:val="24"/>
          <w:lang w:eastAsia="en-US"/>
          <w14:ligatures w14:val="none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на основании ______________, с другой стороны, в дальнейшем именуемые Сторон</w:t>
      </w:r>
      <w:r>
        <w:rPr>
          <w:rFonts w:eastAsia="Calibri"/>
          <w:color w:val="000000"/>
          <w:sz w:val="24"/>
          <w:szCs w:val="24"/>
          <w:lang w:eastAsia="en-US"/>
        </w:rPr>
        <w:t xml:space="preserve">ы, </w:t>
      </w:r>
      <w:r>
        <w:rPr>
          <w:rFonts w:eastAsia="Calibri"/>
          <w:color w:val="000000"/>
          <w:sz w:val="24"/>
          <w:szCs w:val="24"/>
          <w:lang w:eastAsia="en-US"/>
        </w:rPr>
        <w:t xml:space="preserve">на основании пункта 4</w:t>
      </w:r>
      <w:r>
        <w:rPr>
          <w:rFonts w:eastAsia="Calibri"/>
          <w:color w:val="000000"/>
          <w:sz w:val="24"/>
          <w:szCs w:val="24"/>
          <w:lang w:eastAsia="en-US"/>
        </w:rPr>
        <w:t xml:space="preserve"> ча</w:t>
      </w:r>
      <w:r>
        <w:rPr>
          <w:rFonts w:eastAsia="Calibri"/>
          <w:color w:val="000000"/>
          <w:sz w:val="24"/>
          <w:szCs w:val="24"/>
          <w:lang w:eastAsia="en-US"/>
        </w:rPr>
        <w:t xml:space="preserve">сти 1 статьи 93 Феде</w:t>
      </w:r>
      <w:r>
        <w:rPr>
          <w:rFonts w:eastAsia="Calibri"/>
          <w:color w:val="000000"/>
          <w:sz w:val="24"/>
          <w:szCs w:val="24"/>
          <w:lang w:eastAsia="en-US"/>
        </w:rPr>
        <w:t xml:space="preserve">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eastAsia="Calibri"/>
          <w:color w:val="000000"/>
          <w:sz w:val="24"/>
          <w:szCs w:val="24"/>
          <w:lang w:eastAsia="en-US"/>
        </w:rPr>
        <w:t xml:space="preserve">, (закупочная сессия на ЕАТ </w:t>
      </w:r>
      <w:r>
        <w:rPr>
          <w:rFonts w:eastAsia="Calibri"/>
          <w:color w:val="000000"/>
          <w:sz w:val="24"/>
          <w:szCs w:val="24"/>
          <w:lang w:eastAsia="en-US"/>
        </w:rPr>
        <w:t xml:space="preserve">№ </w:t>
      </w:r>
      <w:r>
        <w:rPr>
          <w:rFonts w:eastAsia="Calibri"/>
          <w:color w:val="000000"/>
          <w:sz w:val="24"/>
          <w:szCs w:val="24"/>
          <w:lang w:eastAsia="en-US"/>
        </w:rPr>
        <w:t xml:space="preserve">           </w:t>
      </w:r>
      <w:r>
        <w:rPr>
          <w:rFonts w:eastAsia="Calibri"/>
          <w:color w:val="000000"/>
          <w:sz w:val="24"/>
          <w:szCs w:val="24"/>
          <w:lang w:eastAsia="en-US"/>
        </w:rPr>
        <w:t xml:space="preserve">                           </w:t>
      </w:r>
      <w:r>
        <w:rPr>
          <w:rFonts w:eastAsia="Calibri"/>
          <w:color w:val="000000"/>
          <w:sz w:val="24"/>
          <w:szCs w:val="24"/>
          <w:lang w:eastAsia="en-US"/>
        </w:rPr>
        <w:t xml:space="preserve">  </w:t>
      </w:r>
      <w:r>
        <w:rPr>
          <w:rFonts w:eastAsia="Calibri"/>
          <w:color w:val="000000"/>
          <w:sz w:val="24"/>
          <w:szCs w:val="24"/>
          <w:lang w:eastAsia="en-US"/>
        </w:rPr>
        <w:t xml:space="preserve">от</w:t>
      </w:r>
      <w:r>
        <w:rPr>
          <w:rFonts w:eastAsia="Calibri"/>
          <w:color w:val="000000"/>
          <w:sz w:val="24"/>
          <w:szCs w:val="24"/>
          <w:lang w:eastAsia="en-US"/>
        </w:rPr>
        <w:t xml:space="preserve">              </w:t>
      </w:r>
      <w:r>
        <w:rPr>
          <w:rFonts w:eastAsia="Calibri"/>
          <w:color w:val="000000"/>
          <w:sz w:val="24"/>
          <w:szCs w:val="24"/>
          <w:lang w:eastAsia="en-US"/>
        </w:rPr>
        <w:t xml:space="preserve"> </w:t>
      </w:r>
      <w:r>
        <w:rPr>
          <w:rFonts w:eastAsia="Calibri"/>
          <w:color w:val="000000"/>
          <w:sz w:val="24"/>
          <w:szCs w:val="24"/>
          <w:lang w:eastAsia="en-US"/>
        </w:rPr>
        <w:t xml:space="preserve">г.</w:t>
      </w:r>
      <w:r>
        <w:rPr>
          <w:rStyle w:val="1368"/>
          <w:rFonts w:ascii="Times New Roman" w:hAnsi="Times New Roman" w:eastAsia="Calibri"/>
          <w:sz w:val="26"/>
          <w:szCs w:val="26"/>
          <w:highlight w:val="none"/>
          <w:lang w:eastAsia="en-US"/>
        </w:rPr>
        <w:footnoteReference w:id="3"/>
      </w:r>
      <w:r>
        <w:rPr>
          <w:rFonts w:eastAsia="Calibri"/>
          <w:color w:val="000000"/>
          <w:sz w:val="24"/>
          <w:szCs w:val="24"/>
          <w:lang w:eastAsia="en-US"/>
        </w:rPr>
        <w:t xml:space="preserve">)</w:t>
      </w:r>
      <w:r>
        <w:rPr>
          <w:rFonts w:eastAsia="Calibri"/>
          <w:color w:val="000000"/>
          <w:sz w:val="24"/>
          <w:szCs w:val="24"/>
          <w:lang w:eastAsia="en-US"/>
        </w:rPr>
        <w:t xml:space="preserve">, заключили </w:t>
      </w:r>
      <w:r>
        <w:rPr>
          <w:rFonts w:eastAsia="Calibri"/>
          <w:color w:val="000000"/>
          <w:sz w:val="24"/>
          <w:szCs w:val="24"/>
          <w:lang w:eastAsia="en-US"/>
        </w:rPr>
        <w:t xml:space="preserve">настоящий   государственный контракт (далее - Контракт) о нижеследующем:</w:t>
      </w:r>
      <w:r>
        <w:rPr>
          <w:rFonts w:eastAsia="Calibri"/>
          <w:color w:val="000000"/>
          <w:sz w:val="24"/>
          <w:szCs w:val="24"/>
          <w:lang w:eastAsia="en-US"/>
          <w14:ligatures w14:val="none"/>
        </w:rPr>
      </w:r>
      <w:r>
        <w:rPr>
          <w:rFonts w:eastAsia="Calibri"/>
          <w:color w:val="000000"/>
          <w:sz w:val="24"/>
          <w:szCs w:val="24"/>
          <w:lang w:eastAsia="en-US"/>
          <w14:ligatures w14:val="none"/>
        </w:rPr>
      </w:r>
    </w:p>
    <w:p>
      <w:pPr>
        <w:pStyle w:val="913"/>
        <w:jc w:val="center"/>
        <w:spacing w:after="0" w:line="240" w:lineRule="auto"/>
        <w:rPr>
          <w:rFonts w:ascii="Times New Roman" w:hAnsi="Times New Roman" w:cs="Times New Roman"/>
          <w:b/>
          <w:color w:val="auto"/>
          <w:szCs w:val="24"/>
        </w:rPr>
      </w:pPr>
      <w:r>
        <w:rPr>
          <w:rFonts w:ascii="Times New Roman" w:hAnsi="Times New Roman" w:cs="Times New Roman"/>
          <w:b/>
          <w:color w:val="auto"/>
          <w:szCs w:val="24"/>
        </w:rPr>
      </w:r>
      <w:r>
        <w:rPr>
          <w:rFonts w:ascii="Times New Roman" w:hAnsi="Times New Roman" w:cs="Times New Roman"/>
          <w:b/>
          <w:color w:val="auto"/>
          <w:szCs w:val="24"/>
        </w:rPr>
      </w:r>
      <w:r>
        <w:rPr>
          <w:rFonts w:ascii="Times New Roman" w:hAnsi="Times New Roman" w:cs="Times New Roman"/>
          <w:b/>
          <w:color w:val="auto"/>
          <w:szCs w:val="24"/>
        </w:rPr>
      </w:r>
    </w:p>
    <w:p>
      <w:pPr>
        <w:pStyle w:val="913"/>
        <w:numPr>
          <w:ilvl w:val="0"/>
          <w:numId w:val="1"/>
        </w:numPr>
        <w:ind w:left="0" w:firstLine="0"/>
        <w:jc w:val="center"/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Предмет контракта</w:t>
      </w:r>
      <w:r>
        <w:rPr>
          <w:rFonts w:ascii="Times New Roman" w:hAnsi="Times New Roman" w:cs="Times New Roman"/>
          <w:b/>
          <w:szCs w:val="24"/>
        </w:rPr>
      </w:r>
      <w:r>
        <w:rPr>
          <w:rFonts w:ascii="Times New Roman" w:hAnsi="Times New Roman" w:cs="Times New Roman"/>
          <w:b/>
          <w:szCs w:val="24"/>
        </w:rPr>
      </w:r>
    </w:p>
    <w:p>
      <w:pPr>
        <w:pStyle w:val="1276"/>
        <w:ind w:left="0" w:right="0" w:firstLine="0"/>
        <w:jc w:val="both"/>
        <w:widowControl/>
        <w:tabs>
          <w:tab w:val="left" w:pos="675" w:leader="none"/>
        </w:tabs>
        <w:rPr>
          <w:rFonts w:eastAsia="Calibri"/>
          <w:color w:val="000000"/>
          <w:sz w:val="26"/>
          <w:szCs w:val="26"/>
          <w:lang w:eastAsia="en-US"/>
          <w14:ligatures w14:val="none"/>
        </w:rPr>
      </w:pPr>
      <w:r>
        <w:rPr>
          <w:rFonts w:eastAsia="Calibri"/>
          <w:color w:val="000000"/>
          <w:sz w:val="24"/>
          <w:szCs w:val="24"/>
          <w:lang w:eastAsia="en-US"/>
        </w:rPr>
        <w:tab/>
      </w:r>
      <w:r>
        <w:rPr>
          <w:rFonts w:eastAsia="Calibri"/>
          <w:color w:val="000000"/>
          <w:sz w:val="24"/>
          <w:szCs w:val="24"/>
          <w:lang w:eastAsia="en-US"/>
        </w:rPr>
        <w:t xml:space="preserve">1.1. З</w:t>
      </w:r>
      <w:r>
        <w:rPr>
          <w:rFonts w:eastAsia="Calibri"/>
          <w:color w:val="000000"/>
          <w:sz w:val="24"/>
          <w:szCs w:val="24"/>
          <w:lang w:eastAsia="en-US"/>
        </w:rPr>
        <w:t xml:space="preserve">аказчик поруча</w:t>
      </w:r>
      <w:r>
        <w:rPr>
          <w:rFonts w:eastAsia="Calibri"/>
          <w:color w:val="000000"/>
          <w:sz w:val="24"/>
          <w:szCs w:val="24"/>
          <w:lang w:eastAsia="en-US"/>
        </w:rPr>
        <w:t xml:space="preserve">ет, а Исполнитель принимает на себя обязательства по оказанию услуг </w:t>
      </w:r>
      <w:r>
        <w:rPr>
          <w:rFonts w:eastAsia="Calibri"/>
          <w:color w:val="000000"/>
          <w:sz w:val="24"/>
          <w:szCs w:val="24"/>
          <w:lang w:eastAsia="en-US"/>
        </w:rPr>
        <w:t xml:space="preserve">по </w:t>
      </w:r>
      <w:r>
        <w:rPr>
          <w:rFonts w:eastAsia="Calibri"/>
          <w:color w:val="000000"/>
          <w:sz w:val="24"/>
          <w:szCs w:val="24"/>
          <w:lang w:eastAsia="en-US"/>
        </w:rPr>
        <w:t xml:space="preserve">выполнению электромонтажных работ структурированной кабельной системы для переноса стационарного телефонного аппарата</w:t>
      </w:r>
      <w:r>
        <w:rPr>
          <w:rFonts w:eastAsia="Calibri"/>
          <w:color w:val="000000"/>
          <w:sz w:val="24"/>
          <w:szCs w:val="24"/>
          <w:lang w:eastAsia="en-US"/>
        </w:rPr>
        <w:t xml:space="preserve"> </w:t>
      </w:r>
      <w:r>
        <w:rPr>
          <w:rFonts w:eastAsia="Calibri"/>
          <w:color w:val="000000"/>
          <w:sz w:val="24"/>
          <w:szCs w:val="24"/>
          <w:lang w:eastAsia="en-US"/>
        </w:rPr>
        <w:t xml:space="preserve">в пределах одного здания</w:t>
      </w:r>
      <w:r>
        <w:rPr>
          <w:rFonts w:eastAsia="Calibri"/>
          <w:color w:val="000000"/>
          <w:sz w:val="24"/>
          <w:szCs w:val="24"/>
          <w:lang w:eastAsia="en-US"/>
        </w:rPr>
        <w:t xml:space="preserve"> (вне рамок ИКТ) (далее – Услуги)</w:t>
      </w:r>
      <w:r>
        <w:rPr>
          <w:rFonts w:eastAsia="Calibri"/>
          <w:color w:val="000000"/>
          <w:sz w:val="24"/>
          <w:szCs w:val="24"/>
          <w:lang w:eastAsia="en-US"/>
        </w:rPr>
        <w:t xml:space="preserve">,</w:t>
      </w:r>
      <w:r>
        <w:rPr>
          <w:rFonts w:eastAsia="Calibri"/>
          <w:color w:val="000000"/>
          <w:sz w:val="24"/>
          <w:szCs w:val="24"/>
          <w:lang w:eastAsia="en-US"/>
        </w:rPr>
        <w:t xml:space="preserve"> </w:t>
      </w:r>
      <w:r>
        <w:rPr>
          <w:rFonts w:eastAsia="Calibri"/>
          <w:color w:val="000000"/>
          <w:sz w:val="24"/>
          <w:szCs w:val="24"/>
          <w:lang w:eastAsia="en-US"/>
        </w:rPr>
        <w:t xml:space="preserve">в соответствии с требованиями Технического задания </w:t>
      </w:r>
      <w:r>
        <w:rPr>
          <w:rFonts w:eastAsia="Calibri"/>
          <w:color w:val="000000"/>
          <w:sz w:val="24"/>
          <w:szCs w:val="24"/>
          <w:lang w:eastAsia="en-US"/>
        </w:rPr>
        <w:t xml:space="preserve">(Приложение № 1 </w:t>
      </w:r>
      <w:r>
        <w:rPr>
          <w:rFonts w:eastAsia="Calibri"/>
          <w:color w:val="000000"/>
          <w:sz w:val="24"/>
          <w:szCs w:val="24"/>
          <w:lang w:eastAsia="en-US"/>
        </w:rPr>
        <w:t xml:space="preserve">к Контракту</w:t>
      </w:r>
      <w:r>
        <w:rPr>
          <w:rFonts w:eastAsia="Calibri"/>
          <w:color w:val="000000"/>
          <w:sz w:val="24"/>
          <w:szCs w:val="24"/>
          <w:lang w:eastAsia="en-US"/>
        </w:rPr>
        <w:t xml:space="preserve">). Исполнитель обязуется </w:t>
      </w:r>
      <w:r>
        <w:rPr>
          <w:rFonts w:eastAsia="Calibri"/>
          <w:color w:val="000000"/>
          <w:sz w:val="24"/>
          <w:szCs w:val="24"/>
          <w:lang w:eastAsia="en-US"/>
        </w:rPr>
        <w:t xml:space="preserve">сдать результат Заказчику, </w:t>
      </w:r>
      <w:r>
        <w:rPr>
          <w:rFonts w:eastAsia="Calibri"/>
          <w:color w:val="000000"/>
          <w:sz w:val="24"/>
          <w:szCs w:val="24"/>
          <w:lang w:eastAsia="en-US"/>
        </w:rPr>
        <w:t xml:space="preserve">а Заказчик </w:t>
      </w:r>
      <w:r>
        <w:rPr>
          <w:rFonts w:eastAsia="Calibri"/>
          <w:color w:val="000000"/>
          <w:sz w:val="24"/>
          <w:szCs w:val="24"/>
          <w:lang w:eastAsia="en-US"/>
        </w:rPr>
        <w:t xml:space="preserve">обязуется принять результат</w:t>
      </w:r>
      <w:r>
        <w:rPr>
          <w:rFonts w:eastAsia="Calibri"/>
          <w:color w:val="000000"/>
          <w:sz w:val="24"/>
          <w:szCs w:val="24"/>
          <w:lang w:eastAsia="en-US"/>
        </w:rPr>
        <w:t xml:space="preserve"> и оплатить его на основании акта</w:t>
      </w:r>
      <w:r>
        <w:rPr>
          <w:rFonts w:eastAsia="Calibri"/>
          <w:color w:val="000000"/>
          <w:sz w:val="24"/>
          <w:szCs w:val="24"/>
          <w:lang w:eastAsia="en-US"/>
        </w:rPr>
        <w:t xml:space="preserve"> оказанных услуг</w:t>
      </w:r>
      <w:r>
        <w:rPr>
          <w:rFonts w:eastAsia="Calibri"/>
          <w:color w:val="000000"/>
          <w:sz w:val="24"/>
          <w:szCs w:val="24"/>
          <w:lang w:eastAsia="en-US"/>
        </w:rPr>
        <w:t xml:space="preserve">,</w:t>
      </w:r>
      <w:r>
        <w:rPr>
          <w:rFonts w:eastAsia="Calibri"/>
          <w:color w:val="000000"/>
          <w:sz w:val="24"/>
          <w:szCs w:val="24"/>
          <w:lang w:eastAsia="en-US"/>
        </w:rPr>
        <w:t xml:space="preserve"> в соответствии с условиями настоящего Контракта.</w:t>
      </w:r>
      <w:r>
        <w:rPr>
          <w:rFonts w:eastAsia="Calibri"/>
          <w:color w:val="000000"/>
          <w:sz w:val="26"/>
          <w:szCs w:val="26"/>
          <w:lang w:eastAsia="en-US"/>
          <w14:ligatures w14:val="none"/>
        </w:rPr>
      </w:r>
      <w:r>
        <w:rPr>
          <w:rFonts w:eastAsia="Calibri"/>
          <w:color w:val="000000"/>
          <w:sz w:val="26"/>
          <w:szCs w:val="26"/>
          <w:lang w:eastAsia="en-US"/>
          <w14:ligatures w14:val="none"/>
        </w:rPr>
      </w:r>
    </w:p>
    <w:p>
      <w:pPr>
        <w:pStyle w:val="1276"/>
        <w:ind w:left="0" w:right="0" w:firstLine="0"/>
        <w:jc w:val="both"/>
        <w:widowControl/>
        <w:tabs>
          <w:tab w:val="left" w:pos="675" w:leader="none"/>
        </w:tabs>
        <w:rPr>
          <w:rFonts w:eastAsia="Calibri"/>
          <w:color w:val="000000"/>
          <w:sz w:val="26"/>
          <w:szCs w:val="26"/>
          <w:lang w:eastAsia="en-US"/>
          <w14:ligatures w14:val="none"/>
        </w:rPr>
      </w:pPr>
      <w:r>
        <w:rPr>
          <w:rFonts w:eastAsia="Calibri"/>
          <w:color w:val="000000"/>
          <w:sz w:val="24"/>
          <w:szCs w:val="24"/>
          <w:lang w:eastAsia="en-US"/>
        </w:rPr>
        <w:tab/>
        <w:t xml:space="preserve">1.2. </w:t>
      </w:r>
      <w:r>
        <w:rPr>
          <w:sz w:val="24"/>
          <w:szCs w:val="24"/>
        </w:rPr>
        <w:t xml:space="preserve">Наименование и характеристики Услуг указаны в Техническом задании (Приложение № 1 к Контракту), которое является неотъемлемой частью настоящего Контракта.</w:t>
      </w:r>
      <w:r/>
      <w:r>
        <w:rPr>
          <w:rFonts w:eastAsia="Calibri"/>
          <w:color w:val="000000"/>
          <w:sz w:val="24"/>
          <w:szCs w:val="24"/>
          <w:lang w:eastAsia="en-US"/>
        </w:rPr>
      </w:r>
      <w:r>
        <w:rPr>
          <w:rFonts w:eastAsia="Calibri"/>
          <w:color w:val="000000"/>
          <w:sz w:val="24"/>
          <w:szCs w:val="24"/>
          <w:lang w:eastAsia="en-US"/>
        </w:rPr>
        <w:t xml:space="preserve">.</w:t>
      </w:r>
      <w:r>
        <w:rPr>
          <w:rFonts w:eastAsia="Calibri"/>
          <w:color w:val="000000"/>
          <w:sz w:val="26"/>
          <w:szCs w:val="26"/>
          <w:lang w:eastAsia="en-US"/>
          <w14:ligatures w14:val="none"/>
        </w:rPr>
      </w:r>
      <w:r>
        <w:rPr>
          <w:rFonts w:eastAsia="Calibri"/>
          <w:color w:val="000000"/>
          <w:sz w:val="26"/>
          <w:szCs w:val="26"/>
          <w:lang w:eastAsia="en-US"/>
          <w14:ligatures w14:val="none"/>
        </w:rPr>
      </w:r>
    </w:p>
    <w:p>
      <w:pPr>
        <w:pStyle w:val="1276"/>
        <w:ind w:firstLine="0"/>
        <w:jc w:val="both"/>
        <w:widowControl/>
        <w:tabs>
          <w:tab w:val="left" w:pos="675" w:leader="none"/>
        </w:tabs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</w:r>
      <w:r>
        <w:rPr>
          <w:rFonts w:eastAsia="Calibri"/>
          <w:color w:val="000000"/>
          <w:sz w:val="24"/>
          <w:szCs w:val="24"/>
          <w:lang w:eastAsia="en-US"/>
        </w:rPr>
      </w:r>
      <w:r>
        <w:rPr>
          <w:rFonts w:eastAsia="Calibri"/>
          <w:color w:val="000000"/>
          <w:sz w:val="24"/>
          <w:szCs w:val="24"/>
          <w:lang w:eastAsia="en-US"/>
        </w:rPr>
      </w:r>
    </w:p>
    <w:p>
      <w:pPr>
        <w:pStyle w:val="913"/>
        <w:numPr>
          <w:ilvl w:val="0"/>
          <w:numId w:val="1"/>
        </w:numPr>
        <w:ind w:left="0" w:firstLine="0"/>
        <w:jc w:val="center"/>
        <w:spacing w:after="0" w:line="240" w:lineRule="auto"/>
        <w:rPr>
          <w:rFonts w:ascii="Times New Roman" w:hAnsi="Times New Roman" w:cs="Times New Roman"/>
          <w:b/>
          <w:bCs/>
          <w:szCs w:val="24"/>
        </w:rPr>
        <w:outlineLvl w:val="0"/>
      </w:pPr>
      <w:r>
        <w:rPr>
          <w:rFonts w:ascii="Times New Roman" w:hAnsi="Times New Roman" w:cs="Times New Roman"/>
          <w:b/>
          <w:bCs/>
          <w:szCs w:val="24"/>
        </w:rPr>
        <w:t xml:space="preserve">Условия оказания услуг</w:t>
      </w:r>
      <w:r>
        <w:rPr>
          <w:rFonts w:ascii="Times New Roman" w:hAnsi="Times New Roman" w:cs="Times New Roman"/>
          <w:b/>
          <w:bCs/>
          <w:szCs w:val="24"/>
        </w:rPr>
      </w:r>
      <w:r>
        <w:rPr>
          <w:rFonts w:ascii="Times New Roman" w:hAnsi="Times New Roman" w:cs="Times New Roman"/>
          <w:b/>
          <w:bCs/>
          <w:szCs w:val="24"/>
        </w:rPr>
      </w:r>
    </w:p>
    <w:p>
      <w:pPr>
        <w:pStyle w:val="1276"/>
        <w:ind w:firstLine="0"/>
        <w:jc w:val="both"/>
        <w:widowControl/>
        <w:tabs>
          <w:tab w:val="clear" w:pos="284" w:leader="none"/>
          <w:tab w:val="left" w:pos="675" w:leader="none"/>
        </w:tabs>
        <w:rPr>
          <w:rFonts w:eastAsia="Calibri"/>
          <w:color w:val="000000"/>
          <w:sz w:val="24"/>
          <w:szCs w:val="24"/>
          <w:highlight w:val="none"/>
          <w:lang w:eastAsia="en-US"/>
          <w14:ligatures w14:val="none"/>
        </w:rPr>
      </w:pPr>
      <w:r>
        <w:rPr>
          <w:rFonts w:eastAsia="Calibri"/>
          <w:color w:val="000000"/>
          <w:sz w:val="24"/>
          <w:szCs w:val="24"/>
          <w:lang w:eastAsia="en-US"/>
        </w:rPr>
        <w:tab/>
        <w:t xml:space="preserve">2.1. Услуги</w:t>
      </w:r>
      <w:r>
        <w:rPr>
          <w:rFonts w:eastAsia="Calibri"/>
          <w:color w:val="000000"/>
          <w:sz w:val="24"/>
          <w:szCs w:val="24"/>
          <w:lang w:eastAsia="en-US"/>
        </w:rPr>
        <w:t xml:space="preserve"> </w:t>
      </w:r>
      <w:r>
        <w:rPr>
          <w:rFonts w:eastAsia="Calibri"/>
          <w:color w:val="000000"/>
          <w:sz w:val="24"/>
          <w:szCs w:val="24"/>
          <w:lang w:eastAsia="en-US"/>
        </w:rPr>
        <w:t xml:space="preserve">оказываются Исполнителем в соответствии с требованиями Технического задания </w:t>
      </w:r>
      <w:r>
        <w:rPr>
          <w:rFonts w:eastAsia="Calibri"/>
          <w:color w:val="000000"/>
          <w:sz w:val="24"/>
          <w:szCs w:val="24"/>
          <w:lang w:eastAsia="en-US"/>
        </w:rPr>
        <w:t xml:space="preserve">(</w:t>
      </w:r>
      <w:r>
        <w:rPr>
          <w:rFonts w:eastAsia="Calibri"/>
          <w:color w:val="000000"/>
          <w:sz w:val="24"/>
          <w:szCs w:val="24"/>
          <w:lang w:eastAsia="en-US"/>
        </w:rPr>
        <w:t xml:space="preserve">Приложение</w:t>
      </w:r>
      <w:r>
        <w:rPr>
          <w:rFonts w:eastAsia="Calibri"/>
          <w:color w:val="000000"/>
          <w:sz w:val="24"/>
          <w:szCs w:val="24"/>
          <w:lang w:eastAsia="en-US"/>
        </w:rPr>
        <w:t xml:space="preserve"> № 1 к Контракту)</w:t>
      </w:r>
      <w:r>
        <w:rPr>
          <w:rFonts w:eastAsia="Calibri"/>
          <w:color w:val="000000"/>
          <w:sz w:val="24"/>
          <w:szCs w:val="24"/>
          <w:lang w:eastAsia="en-US"/>
        </w:rPr>
        <w:t xml:space="preserve">, </w:t>
      </w:r>
      <w:r>
        <w:rPr>
          <w:rFonts w:eastAsia="Calibri"/>
          <w:color w:val="000000"/>
          <w:sz w:val="24"/>
          <w:szCs w:val="24"/>
          <w:lang w:eastAsia="en-US"/>
        </w:rPr>
        <w:t xml:space="preserve">являющегося неотъемлемой частью Контрак</w:t>
      </w:r>
      <w:r>
        <w:rPr>
          <w:rFonts w:eastAsia="Calibri"/>
          <w:color w:val="000000"/>
          <w:sz w:val="24"/>
          <w:szCs w:val="24"/>
          <w:lang w:eastAsia="en-US"/>
        </w:rPr>
        <w:t xml:space="preserve">та,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</w:t>
      </w:r>
      <w:r>
        <w:rPr>
          <w:rFonts w:eastAsia="Calibri"/>
          <w:color w:val="000000"/>
          <w:sz w:val="24"/>
          <w:szCs w:val="24"/>
          <w:lang w:eastAsia="en-US"/>
        </w:rPr>
        <w:t xml:space="preserve">.</w:t>
      </w:r>
      <w:r>
        <w:rPr>
          <w:rFonts w:eastAsia="Calibri"/>
          <w:color w:val="000000"/>
          <w:sz w:val="24"/>
          <w:szCs w:val="24"/>
          <w:lang w:eastAsia="en-US"/>
          <w14:ligatures w14:val="none"/>
        </w:rPr>
      </w:r>
      <w:r>
        <w:rPr>
          <w:rFonts w:eastAsia="Calibri"/>
          <w:color w:val="000000"/>
          <w:sz w:val="24"/>
          <w:szCs w:val="24"/>
          <w:highlight w:val="none"/>
          <w:lang w:eastAsia="en-US"/>
          <w14:ligatures w14:val="none"/>
        </w:rPr>
      </w:r>
    </w:p>
    <w:p>
      <w:pPr>
        <w:pStyle w:val="1276"/>
        <w:ind w:left="0" w:right="0" w:firstLine="567"/>
        <w:jc w:val="both"/>
        <w:widowControl/>
        <w:tabs>
          <w:tab w:val="clear" w:pos="284" w:leader="none"/>
          <w:tab w:val="left" w:pos="675" w:leader="none"/>
        </w:tabs>
        <w:rPr>
          <w:rFonts w:eastAsia="Calibri"/>
          <w:color w:val="000000"/>
          <w:sz w:val="24"/>
          <w:szCs w:val="24"/>
          <w:lang w:eastAsia="en-US"/>
          <w14:ligatures w14:val="none"/>
        </w:rPr>
      </w:pPr>
      <w:r>
        <w:rPr>
          <w:rFonts w:eastAsia="Calibri"/>
          <w:color w:val="000000"/>
          <w:sz w:val="24"/>
          <w:szCs w:val="24"/>
          <w:highlight w:val="none"/>
          <w:lang w:eastAsia="en-US"/>
          <w14:ligatures w14:val="none"/>
        </w:rPr>
      </w:r>
      <w:r>
        <w:rPr>
          <w:sz w:val="24"/>
          <w:szCs w:val="24"/>
          <w:highlight w:val="none"/>
        </w:rPr>
        <w:t xml:space="preserve">Услуги оказываются с использованием материала Исполнителя, его инструмента и оборудования.</w:t>
      </w:r>
      <w:r/>
      <w:r>
        <w:rPr>
          <w:rFonts w:eastAsia="Calibri"/>
          <w:color w:val="000000"/>
          <w:sz w:val="24"/>
          <w:szCs w:val="24"/>
          <w:highlight w:val="none"/>
          <w:lang w:eastAsia="en-US"/>
          <w14:ligatures w14:val="none"/>
        </w:rPr>
      </w:r>
      <w:r>
        <w:rPr>
          <w:rFonts w:eastAsia="Calibri"/>
          <w:color w:val="000000"/>
          <w:sz w:val="24"/>
          <w:szCs w:val="24"/>
          <w:highlight w:val="none"/>
          <w:lang w:eastAsia="en-US"/>
          <w14:ligatures w14:val="none"/>
        </w:rPr>
      </w:r>
    </w:p>
    <w:p>
      <w:pPr>
        <w:pStyle w:val="913"/>
        <w:jc w:val="both"/>
        <w:spacing w:after="0" w:line="240" w:lineRule="auto"/>
        <w:tabs>
          <w:tab w:val="clear" w:pos="284" w:leader="none"/>
          <w:tab w:val="left" w:pos="675" w:leader="none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pStyle w:val="913"/>
        <w:numPr>
          <w:ilvl w:val="0"/>
          <w:numId w:val="1"/>
        </w:numPr>
        <w:ind w:left="0" w:firstLine="0"/>
        <w:jc w:val="center"/>
        <w:spacing w:after="0" w:line="240" w:lineRule="auto"/>
        <w:rPr>
          <w:rFonts w:ascii="Times New Roman" w:hAnsi="Times New Roman" w:cs="Times New Roman"/>
          <w:b/>
          <w:bCs/>
          <w:szCs w:val="24"/>
        </w:rPr>
        <w:outlineLvl w:val="0"/>
      </w:pPr>
      <w:r>
        <w:rPr>
          <w:rFonts w:ascii="Times New Roman" w:hAnsi="Times New Roman" w:cs="Times New Roman"/>
          <w:b/>
          <w:bCs/>
          <w:szCs w:val="24"/>
        </w:rPr>
        <w:t xml:space="preserve">Взаимодействие Сторон</w:t>
      </w:r>
      <w:r>
        <w:rPr>
          <w:rFonts w:ascii="Times New Roman" w:hAnsi="Times New Roman" w:cs="Times New Roman"/>
          <w:b/>
          <w:bCs/>
          <w:szCs w:val="24"/>
        </w:rPr>
      </w:r>
      <w:r>
        <w:rPr>
          <w:rFonts w:ascii="Times New Roman" w:hAnsi="Times New Roman" w:cs="Times New Roman"/>
          <w:b/>
          <w:bCs/>
          <w:szCs w:val="24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bCs/>
          <w:color w:val="000000"/>
          <w:sz w:val="24"/>
          <w:szCs w:val="24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 xml:space="preserve">3.1. Исполнитель вправе:</w:t>
      </w:r>
      <w:r>
        <w:rPr>
          <w:rFonts w:eastAsia="Calibri"/>
          <w:bCs/>
          <w:color w:val="000000"/>
          <w:sz w:val="24"/>
          <w:szCs w:val="24"/>
          <w:lang w:eastAsia="en-US"/>
        </w:rPr>
      </w:r>
      <w:r>
        <w:rPr>
          <w:rFonts w:eastAsia="Calibri"/>
          <w:bCs/>
          <w:color w:val="000000"/>
          <w:sz w:val="24"/>
          <w:szCs w:val="24"/>
          <w:lang w:eastAsia="en-US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bCs/>
          <w:color w:val="000000"/>
          <w:sz w:val="24"/>
          <w:szCs w:val="24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 xml:space="preserve">а) требовать своевременной оплаты на условиях, установленных Контрактом, надлежащим образом оказанных и принятых Заказчиком услуг;</w:t>
      </w:r>
      <w:r>
        <w:rPr>
          <w:rFonts w:eastAsia="Calibri"/>
          <w:bCs/>
          <w:color w:val="000000"/>
          <w:sz w:val="24"/>
          <w:szCs w:val="24"/>
          <w:lang w:eastAsia="en-US"/>
        </w:rPr>
      </w:r>
      <w:r>
        <w:rPr>
          <w:rFonts w:eastAsia="Calibri"/>
          <w:bCs/>
          <w:color w:val="000000"/>
          <w:sz w:val="24"/>
          <w:szCs w:val="24"/>
          <w:lang w:eastAsia="en-US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bCs/>
          <w:color w:val="000000"/>
          <w:sz w:val="24"/>
          <w:szCs w:val="24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 xml:space="preserve">б) принять решение об одностороннем отказе от исполнения Контракта в соответствии с гражданским законодательством;</w:t>
      </w:r>
      <w:r>
        <w:rPr>
          <w:rFonts w:eastAsia="Calibri"/>
          <w:bCs/>
          <w:color w:val="000000"/>
          <w:sz w:val="24"/>
          <w:szCs w:val="24"/>
          <w:lang w:eastAsia="en-US"/>
        </w:rPr>
      </w:r>
      <w:r>
        <w:rPr>
          <w:rFonts w:eastAsia="Calibri"/>
          <w:bCs/>
          <w:color w:val="000000"/>
          <w:sz w:val="24"/>
          <w:szCs w:val="24"/>
          <w:lang w:eastAsia="en-US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color w:val="000000"/>
          <w:sz w:val="24"/>
          <w:szCs w:val="24"/>
          <w:lang w:eastAsia="en-US"/>
          <w14:ligatures w14:val="none"/>
        </w:rPr>
      </w:pPr>
      <w:r/>
      <w:bookmarkStart w:id="1" w:name="Par25"/>
      <w:r/>
      <w:bookmarkEnd w:id="1"/>
      <w:r>
        <w:rPr>
          <w:rFonts w:eastAsia="Calibri"/>
          <w:bCs/>
          <w:color w:val="000000"/>
          <w:sz w:val="24"/>
          <w:szCs w:val="24"/>
          <w:lang w:eastAsia="en-US"/>
        </w:rPr>
        <w:t xml:space="preserve">в)</w:t>
      </w:r>
      <w:r>
        <w:rPr>
          <w:rFonts w:eastAsia="Calibri"/>
          <w:color w:val="000000"/>
          <w:sz w:val="24"/>
          <w:szCs w:val="24"/>
          <w:lang w:eastAsia="en-US"/>
        </w:rPr>
        <w:t xml:space="preserve"> з</w:t>
      </w:r>
      <w:r>
        <w:rPr>
          <w:color w:val="000000"/>
          <w:sz w:val="24"/>
          <w:szCs w:val="24"/>
        </w:rPr>
        <w:t xml:space="preserve">апрашивать и получать у Заказчика информацию, необходимую для оказания Услуг</w:t>
      </w:r>
      <w:r/>
      <w:r>
        <w:rPr>
          <w:rFonts w:eastAsia="Calibri"/>
          <w:color w:val="000000"/>
          <w:sz w:val="24"/>
          <w:szCs w:val="24"/>
          <w:lang w:eastAsia="en-US"/>
        </w:rPr>
      </w:r>
      <w:r>
        <w:rPr>
          <w:rFonts w:eastAsia="Calibri"/>
          <w:color w:val="000000"/>
          <w:sz w:val="24"/>
          <w:szCs w:val="24"/>
          <w:lang w:eastAsia="en-US"/>
        </w:rPr>
        <w:t xml:space="preserve">;</w:t>
      </w:r>
      <w:r>
        <w:rPr>
          <w:rFonts w:eastAsia="Calibri"/>
          <w:color w:val="000000"/>
          <w:sz w:val="24"/>
          <w:szCs w:val="24"/>
          <w:lang w:eastAsia="en-US"/>
          <w14:ligatures w14:val="none"/>
        </w:rPr>
      </w:r>
      <w:r>
        <w:rPr>
          <w:rFonts w:eastAsia="Calibri"/>
          <w:color w:val="000000"/>
          <w:sz w:val="24"/>
          <w:szCs w:val="24"/>
          <w:lang w:eastAsia="en-US"/>
          <w14:ligatures w14:val="none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bCs/>
          <w:color w:val="000000"/>
          <w:sz w:val="24"/>
          <w:szCs w:val="24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 xml:space="preserve">г) требовать возмещения убытков, уплаты неустоек (штрафов, пеней) в соответствии с разделом 1</w:t>
      </w:r>
      <w:r>
        <w:rPr>
          <w:rFonts w:eastAsia="Calibri"/>
          <w:bCs/>
          <w:color w:val="000000"/>
          <w:sz w:val="24"/>
          <w:szCs w:val="24"/>
          <w:lang w:eastAsia="en-US"/>
        </w:rPr>
        <w:t xml:space="preserve">0</w:t>
      </w:r>
      <w:r>
        <w:rPr>
          <w:rFonts w:eastAsia="Calibri"/>
          <w:bCs/>
          <w:color w:val="000000"/>
          <w:sz w:val="24"/>
          <w:szCs w:val="24"/>
          <w:lang w:eastAsia="en-US"/>
        </w:rPr>
        <w:t xml:space="preserve"> Контракта.</w:t>
      </w:r>
      <w:r>
        <w:rPr>
          <w:rFonts w:eastAsia="Calibri"/>
          <w:bCs/>
          <w:color w:val="000000"/>
          <w:sz w:val="24"/>
          <w:szCs w:val="24"/>
          <w:lang w:eastAsia="en-US"/>
        </w:rPr>
      </w:r>
      <w:r>
        <w:rPr>
          <w:rFonts w:eastAsia="Calibri"/>
          <w:bCs/>
          <w:color w:val="000000"/>
          <w:sz w:val="24"/>
          <w:szCs w:val="24"/>
          <w:lang w:eastAsia="en-US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bCs/>
          <w:color w:val="000000"/>
          <w:sz w:val="24"/>
          <w:szCs w:val="24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 xml:space="preserve">д) осуществлять иные права в соответствии с законодательством Российской Федерации.</w:t>
      </w:r>
      <w:r>
        <w:rPr>
          <w:rFonts w:eastAsia="Calibri"/>
          <w:bCs/>
          <w:color w:val="000000"/>
          <w:sz w:val="24"/>
          <w:szCs w:val="24"/>
          <w:lang w:eastAsia="en-US"/>
        </w:rPr>
      </w:r>
      <w:r>
        <w:rPr>
          <w:rFonts w:eastAsia="Calibri"/>
          <w:bCs/>
          <w:color w:val="000000"/>
          <w:sz w:val="24"/>
          <w:szCs w:val="24"/>
          <w:lang w:eastAsia="en-US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bCs/>
          <w:color w:val="000000"/>
          <w:sz w:val="24"/>
          <w:szCs w:val="24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 xml:space="preserve">3.2. Исполнитель обязан:</w:t>
      </w:r>
      <w:r>
        <w:rPr>
          <w:rFonts w:eastAsia="Calibri"/>
          <w:bCs/>
          <w:color w:val="000000"/>
          <w:sz w:val="24"/>
          <w:szCs w:val="24"/>
          <w:lang w:eastAsia="en-US"/>
        </w:rPr>
      </w:r>
      <w:r>
        <w:rPr>
          <w:rFonts w:eastAsia="Calibri"/>
          <w:bCs/>
          <w:color w:val="000000"/>
          <w:sz w:val="24"/>
          <w:szCs w:val="24"/>
          <w:lang w:eastAsia="en-US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 xml:space="preserve">а) с</w:t>
      </w:r>
      <w:r>
        <w:rPr>
          <w:color w:val="000000"/>
          <w:sz w:val="24"/>
          <w:szCs w:val="24"/>
        </w:rPr>
        <w:t xml:space="preserve">воевременно и надлежащим образом оказать Услуги в соответствии с условиями Контракта, требованиями законодательства Российской Федерации</w:t>
      </w:r>
      <w:r>
        <w:rPr>
          <w:rFonts w:eastAsia="Calibri"/>
          <w:bCs/>
          <w:color w:val="000000"/>
          <w:sz w:val="24"/>
          <w:szCs w:val="24"/>
          <w:lang w:eastAsia="en-US"/>
        </w:rPr>
      </w:r>
      <w:r>
        <w:rPr>
          <w:rFonts w:eastAsia="Calibri"/>
          <w:bCs/>
          <w:color w:val="000000"/>
          <w:sz w:val="24"/>
          <w:szCs w:val="24"/>
          <w:lang w:eastAsia="en-US"/>
        </w:rPr>
        <w:t xml:space="preserve">;</w:t>
      </w:r>
      <w:r>
        <w:rPr>
          <w:rFonts w:eastAsia="Calibri"/>
          <w:color w:val="000000"/>
          <w:sz w:val="24"/>
          <w:szCs w:val="24"/>
          <w:lang w:eastAsia="en-US"/>
        </w:rPr>
      </w:r>
      <w:r>
        <w:rPr>
          <w:rFonts w:eastAsia="Calibri"/>
          <w:color w:val="000000"/>
          <w:sz w:val="24"/>
          <w:szCs w:val="24"/>
          <w:lang w:eastAsia="en-US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bCs/>
          <w:color w:val="000000"/>
          <w:sz w:val="24"/>
          <w:szCs w:val="24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 xml:space="preserve">б) с</w:t>
      </w:r>
      <w:r>
        <w:rPr>
          <w:color w:val="000000"/>
          <w:sz w:val="24"/>
          <w:szCs w:val="24"/>
        </w:rPr>
        <w:t xml:space="preserve">воими силами и за свой счет устранять недостатки и (или) иные отступления 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от требований Контракта в установленные З</w:t>
      </w:r>
      <w:r>
        <w:rPr>
          <w:color w:val="000000"/>
          <w:sz w:val="24"/>
          <w:szCs w:val="24"/>
        </w:rPr>
        <w:t xml:space="preserve">аказчиком сроки</w:t>
      </w:r>
      <w:r/>
      <w:r>
        <w:rPr>
          <w:rFonts w:eastAsia="Calibri"/>
          <w:bCs/>
          <w:color w:val="000000"/>
          <w:sz w:val="24"/>
          <w:szCs w:val="24"/>
          <w:lang w:eastAsia="en-US"/>
        </w:rPr>
        <w:t xml:space="preserve">;</w:t>
      </w:r>
      <w:r>
        <w:rPr>
          <w:rFonts w:eastAsia="Calibri"/>
          <w:bCs/>
          <w:color w:val="000000"/>
          <w:sz w:val="24"/>
          <w:szCs w:val="24"/>
          <w:lang w:eastAsia="en-US"/>
        </w:rPr>
      </w:r>
      <w:r>
        <w:rPr>
          <w:rFonts w:eastAsia="Calibri"/>
          <w:bCs/>
          <w:color w:val="000000"/>
          <w:sz w:val="24"/>
          <w:szCs w:val="24"/>
          <w:lang w:eastAsia="en-US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bCs/>
          <w:color w:val="000000"/>
          <w:sz w:val="24"/>
          <w:szCs w:val="24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 xml:space="preserve">в) </w:t>
      </w:r>
      <w:r>
        <w:rPr>
          <w:rFonts w:eastAsia="Calibri"/>
          <w:bCs/>
          <w:color w:val="000000"/>
          <w:sz w:val="24"/>
          <w:szCs w:val="24"/>
          <w:lang w:eastAsia="en-US"/>
        </w:rPr>
        <w:t xml:space="preserve">в случае принятия </w:t>
      </w:r>
      <w:r>
        <w:rPr>
          <w:rFonts w:eastAsia="Calibri"/>
          <w:bCs/>
          <w:color w:val="000000"/>
          <w:sz w:val="24"/>
          <w:szCs w:val="24"/>
          <w:lang w:eastAsia="en-US"/>
        </w:rPr>
        <w:t xml:space="preserve">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</w:t>
      </w:r>
      <w:r>
        <w:rPr>
          <w:rFonts w:eastAsia="Calibri"/>
          <w:bCs/>
          <w:color w:val="000000"/>
          <w:sz w:val="24"/>
          <w:szCs w:val="24"/>
          <w:lang w:eastAsia="en-US"/>
        </w:rPr>
        <w:t xml:space="preserve">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Исполнителем подтверждения о его вручении Заказчику; </w:t>
      </w:r>
      <w:r>
        <w:rPr>
          <w:rFonts w:eastAsia="Calibri"/>
          <w:bCs/>
          <w:color w:val="000000"/>
          <w:sz w:val="24"/>
          <w:szCs w:val="24"/>
          <w:lang w:eastAsia="en-US"/>
        </w:rPr>
      </w:r>
      <w:r>
        <w:rPr>
          <w:rFonts w:eastAsia="Calibri"/>
          <w:bCs/>
          <w:color w:val="000000"/>
          <w:sz w:val="24"/>
          <w:szCs w:val="24"/>
          <w:lang w:eastAsia="en-US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bCs/>
          <w:color w:val="000000"/>
          <w:sz w:val="24"/>
          <w:szCs w:val="24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 xml:space="preserve">г) п</w:t>
      </w:r>
      <w:r>
        <w:rPr>
          <w:color w:val="000000"/>
          <w:sz w:val="24"/>
          <w:szCs w:val="24"/>
        </w:rPr>
        <w:t xml:space="preserve">оддерживать и охранять законные интересы Заказчика в своих отношениях с любыми третьими лицами</w:t>
      </w:r>
      <w:r/>
      <w:r>
        <w:rPr>
          <w:rFonts w:eastAsia="Calibri"/>
          <w:bCs/>
          <w:color w:val="000000"/>
          <w:sz w:val="24"/>
          <w:szCs w:val="24"/>
          <w:lang w:eastAsia="en-US"/>
        </w:rPr>
      </w:r>
      <w:r>
        <w:rPr>
          <w:rFonts w:eastAsia="Calibri"/>
          <w:bCs/>
          <w:color w:val="000000"/>
          <w:sz w:val="24"/>
          <w:szCs w:val="24"/>
          <w:lang w:eastAsia="en-US"/>
        </w:rPr>
        <w:t xml:space="preserve">;</w:t>
      </w:r>
      <w:r>
        <w:rPr>
          <w:rFonts w:eastAsia="Calibri"/>
          <w:bCs/>
          <w:color w:val="000000"/>
          <w:sz w:val="24"/>
          <w:szCs w:val="24"/>
          <w:lang w:eastAsia="en-US"/>
        </w:rPr>
      </w:r>
      <w:r>
        <w:rPr>
          <w:rFonts w:eastAsia="Calibri"/>
          <w:bCs/>
          <w:color w:val="000000"/>
          <w:sz w:val="24"/>
          <w:szCs w:val="24"/>
          <w:lang w:eastAsia="en-US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color w:val="000000"/>
          <w:sz w:val="24"/>
          <w:szCs w:val="24"/>
          <w:highlight w:val="none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 xml:space="preserve">д) п</w:t>
      </w:r>
      <w:r>
        <w:rPr>
          <w:color w:val="000000"/>
          <w:sz w:val="24"/>
          <w:szCs w:val="24"/>
        </w:rPr>
        <w:t xml:space="preserve">редоставлять по запросам Заказчика и в установленные им сроки любую информацию о ходе исполнения Контракта</w:t>
      </w:r>
      <w:r/>
      <w:r>
        <w:rPr>
          <w:rFonts w:eastAsia="Calibri"/>
          <w:bCs/>
          <w:color w:val="000000"/>
          <w:sz w:val="24"/>
          <w:szCs w:val="24"/>
          <w:lang w:eastAsia="en-US"/>
        </w:rPr>
        <w:t xml:space="preserve">;</w:t>
      </w:r>
      <w:r>
        <w:rPr>
          <w:rFonts w:eastAsia="Calibri"/>
          <w:color w:val="000000"/>
          <w:sz w:val="24"/>
          <w:szCs w:val="24"/>
          <w:highlight w:val="none"/>
          <w:lang w:eastAsia="en-US"/>
        </w:rPr>
      </w:r>
      <w:r>
        <w:rPr>
          <w:rFonts w:eastAsia="Calibri"/>
          <w:color w:val="000000"/>
          <w:sz w:val="24"/>
          <w:szCs w:val="24"/>
          <w:highlight w:val="none"/>
          <w:lang w:eastAsia="en-US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color w:val="000000"/>
          <w:sz w:val="24"/>
          <w:szCs w:val="24"/>
          <w:lang w:eastAsia="en-US"/>
          <w14:ligatures w14:val="none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е) о</w:t>
      </w:r>
      <w:r>
        <w:rPr>
          <w:color w:val="000000"/>
          <w:sz w:val="24"/>
          <w:szCs w:val="24"/>
        </w:rPr>
        <w:t xml:space="preserve">беспечивать сохранность документ</w:t>
      </w:r>
      <w:r>
        <w:rPr>
          <w:color w:val="000000"/>
          <w:sz w:val="24"/>
          <w:szCs w:val="24"/>
        </w:rPr>
        <w:t xml:space="preserve">ов и сведений, получаемых и составляемых 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в процессе оказания Услуг</w:t>
      </w:r>
      <w:r/>
      <w:r>
        <w:rPr>
          <w:rFonts w:eastAsia="Calibri"/>
          <w:color w:val="000000"/>
          <w:sz w:val="24"/>
          <w:szCs w:val="24"/>
          <w:lang w:eastAsia="en-US"/>
        </w:rPr>
      </w:r>
      <w:r>
        <w:rPr>
          <w:rFonts w:eastAsia="Calibri"/>
          <w:color w:val="000000"/>
          <w:sz w:val="24"/>
          <w:szCs w:val="24"/>
          <w:lang w:eastAsia="en-US"/>
        </w:rPr>
        <w:t xml:space="preserve">;</w:t>
      </w:r>
      <w:r>
        <w:rPr>
          <w:rFonts w:eastAsia="Calibri"/>
          <w:color w:val="000000"/>
          <w:sz w:val="24"/>
          <w:szCs w:val="24"/>
          <w:lang w:eastAsia="en-US"/>
          <w14:ligatures w14:val="none"/>
        </w:rPr>
      </w:r>
      <w:r>
        <w:rPr>
          <w:rFonts w:eastAsia="Calibri"/>
          <w:color w:val="000000"/>
          <w:sz w:val="24"/>
          <w:szCs w:val="24"/>
          <w:lang w:eastAsia="en-US"/>
          <w14:ligatures w14:val="none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color w:val="000000"/>
          <w:sz w:val="24"/>
          <w:szCs w:val="24"/>
          <w:lang w:eastAsia="en-US"/>
          <w14:ligatures w14:val="none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ж) н</w:t>
      </w:r>
      <w:r>
        <w:rPr>
          <w:color w:val="000000"/>
          <w:sz w:val="24"/>
          <w:szCs w:val="24"/>
        </w:rPr>
        <w:t xml:space="preserve">езамедлительно известить Заказчика и до получения от него указаний приостановить исполнение обязанностей по Контракту при обнаружении не зависящих от Исполнителя </w:t>
      </w:r>
      <w:r>
        <w:rPr>
          <w:color w:val="000000"/>
          <w:sz w:val="24"/>
          <w:szCs w:val="24"/>
        </w:rPr>
        <w:t xml:space="preserve">обстоятельств, угрожающи</w:t>
      </w:r>
      <w:r>
        <w:rPr>
          <w:color w:val="000000"/>
          <w:sz w:val="24"/>
          <w:szCs w:val="24"/>
        </w:rPr>
        <w:t xml:space="preserve">х качеству результатов оказываемых Услуг по Контракту, </w:t>
      </w:r>
      <w:r>
        <w:rPr>
          <w:color w:val="000000"/>
          <w:sz w:val="24"/>
          <w:szCs w:val="24"/>
        </w:rPr>
        <w:t xml:space="preserve">либо создающих невозможность завершения их в установленный срок</w:t>
      </w:r>
      <w:r>
        <w:rPr>
          <w:color w:val="000000"/>
          <w:sz w:val="24"/>
          <w:szCs w:val="24"/>
        </w:rPr>
        <w:t xml:space="preserve">;</w:t>
      </w:r>
      <w:r>
        <w:rPr>
          <w:rFonts w:eastAsia="Calibri"/>
          <w:color w:val="000000"/>
          <w:sz w:val="24"/>
          <w:szCs w:val="24"/>
          <w:lang w:eastAsia="en-US"/>
          <w14:ligatures w14:val="none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color w:val="000000"/>
          <w:sz w:val="24"/>
          <w:szCs w:val="24"/>
          <w:highlight w:val="none"/>
          <w:lang w:eastAsia="en-US"/>
          <w14:ligatures w14:val="none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з) </w:t>
      </w:r>
      <w:r>
        <w:rPr>
          <w:rFonts w:eastAsia="Calibri"/>
          <w:color w:val="000000"/>
          <w:sz w:val="24"/>
          <w:szCs w:val="24"/>
          <w:lang w:eastAsia="en-US"/>
        </w:rPr>
      </w:r>
      <w:r>
        <w:rPr>
          <w:rFonts w:eastAsia="Calibri"/>
          <w:bCs/>
          <w:color w:val="000000"/>
          <w:sz w:val="24"/>
          <w:szCs w:val="24"/>
          <w:highlight w:val="none"/>
          <w:lang w:eastAsia="en-US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соответствовать требованиям, установленным частью 1 статьи 31 </w:t>
      </w:r>
      <w:r>
        <w:rPr>
          <w:rFonts w:ascii="Times New Roman" w:hAnsi="Times New Roman" w:cs="Times New Roman"/>
          <w:spacing w:val="-1"/>
          <w:sz w:val="24"/>
          <w:szCs w:val="24"/>
          <w:highlight w:val="none"/>
        </w:rPr>
        <w:t xml:space="preserve">Федерального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закона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/>
      <w:r>
        <w:rPr>
          <w:rFonts w:eastAsia="Calibri"/>
          <w:color w:val="000000"/>
          <w:sz w:val="24"/>
          <w:szCs w:val="24"/>
          <w:lang w:eastAsia="en-US"/>
        </w:rPr>
        <w:t xml:space="preserve">;</w:t>
      </w:r>
      <w:r>
        <w:rPr>
          <w:rFonts w:eastAsia="Calibri"/>
          <w:color w:val="000000"/>
          <w:sz w:val="24"/>
          <w:szCs w:val="24"/>
          <w:highlight w:val="none"/>
          <w:lang w:eastAsia="en-US"/>
          <w14:ligatures w14:val="none"/>
        </w:rPr>
      </w:r>
      <w:r>
        <w:rPr>
          <w:rFonts w:eastAsia="Calibri"/>
          <w:color w:val="000000"/>
          <w:sz w:val="24"/>
          <w:szCs w:val="24"/>
          <w:highlight w:val="none"/>
          <w:lang w:eastAsia="en-US"/>
          <w14:ligatures w14:val="none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color w:val="000000"/>
          <w:sz w:val="24"/>
          <w:szCs w:val="24"/>
          <w:highlight w:val="none"/>
          <w:lang w:eastAsia="en-US"/>
          <w14:ligatures w14:val="none"/>
        </w:rPr>
      </w:pPr>
      <w:r>
        <w:rPr>
          <w:rFonts w:eastAsia="Calibri"/>
          <w:color w:val="000000"/>
          <w:sz w:val="24"/>
          <w:szCs w:val="24"/>
          <w:highlight w:val="none"/>
          <w:lang w:eastAsia="en-US"/>
        </w:rPr>
        <w:t xml:space="preserve">и) </w:t>
      </w:r>
      <w:r>
        <w:rPr>
          <w:rFonts w:eastAsia="Calibri"/>
          <w:color w:val="000000"/>
          <w:sz w:val="24"/>
          <w:szCs w:val="24"/>
          <w:lang w:eastAsia="en-US"/>
        </w:rPr>
      </w:r>
      <w:r>
        <w:rPr>
          <w:rFonts w:eastAsia="Calibri"/>
          <w:bCs/>
          <w:color w:val="000000"/>
          <w:sz w:val="24"/>
          <w:szCs w:val="24"/>
          <w:highlight w:val="none"/>
          <w:lang w:eastAsia="en-US"/>
        </w:rPr>
      </w:r>
      <w:r>
        <w:rPr>
          <w:rFonts w:eastAsia="Calibri"/>
          <w:bCs/>
          <w:color w:val="000000"/>
          <w:sz w:val="24"/>
          <w:szCs w:val="24"/>
          <w:highlight w:val="none"/>
          <w:lang w:eastAsia="en-US"/>
        </w:rPr>
        <w:t xml:space="preserve">исполнять иные обязанности, предусмотренные законодательством Российской Федерации.</w:t>
      </w:r>
      <w:r/>
      <w:r>
        <w:rPr>
          <w:rFonts w:eastAsia="Calibri"/>
          <w:color w:val="000000"/>
          <w:sz w:val="24"/>
          <w:szCs w:val="24"/>
          <w:lang w:eastAsia="en-US"/>
        </w:rPr>
      </w:r>
      <w:r>
        <w:rPr>
          <w:rFonts w:eastAsia="Calibri"/>
          <w:color w:val="000000"/>
          <w:sz w:val="24"/>
          <w:szCs w:val="24"/>
          <w:highlight w:val="none"/>
          <w:lang w:eastAsia="en-US"/>
          <w14:ligatures w14:val="none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bCs/>
          <w:color w:val="000000"/>
          <w:sz w:val="24"/>
          <w:szCs w:val="24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 xml:space="preserve">3.3. Заказчик вправе:</w:t>
      </w:r>
      <w:r>
        <w:rPr>
          <w:rFonts w:eastAsia="Calibri"/>
          <w:bCs/>
          <w:color w:val="000000"/>
          <w:sz w:val="24"/>
          <w:szCs w:val="24"/>
          <w:lang w:eastAsia="en-US"/>
        </w:rPr>
      </w:r>
      <w:r>
        <w:rPr>
          <w:rFonts w:eastAsia="Calibri"/>
          <w:bCs/>
          <w:color w:val="000000"/>
          <w:sz w:val="24"/>
          <w:szCs w:val="24"/>
          <w:lang w:eastAsia="en-US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bCs/>
          <w:color w:val="000000"/>
          <w:sz w:val="24"/>
          <w:szCs w:val="24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 xml:space="preserve">а) требовать от Исполнителя надлежащего исполнения обязательств, установленных Контрактом;</w:t>
      </w:r>
      <w:r>
        <w:rPr>
          <w:rFonts w:eastAsia="Calibri"/>
          <w:bCs/>
          <w:color w:val="000000"/>
          <w:sz w:val="24"/>
          <w:szCs w:val="24"/>
          <w:lang w:eastAsia="en-US"/>
        </w:rPr>
      </w:r>
      <w:r>
        <w:rPr>
          <w:rFonts w:eastAsia="Calibri"/>
          <w:bCs/>
          <w:color w:val="000000"/>
          <w:sz w:val="24"/>
          <w:szCs w:val="24"/>
          <w:lang w:eastAsia="en-US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bCs/>
          <w:color w:val="000000"/>
          <w:sz w:val="24"/>
          <w:szCs w:val="24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 xml:space="preserve">б) требовать от Исполнителя своевременного устранения недостатков, выявленных как в ходе приемки, так и в течение гарантийного периода;</w:t>
      </w:r>
      <w:r>
        <w:rPr>
          <w:rFonts w:eastAsia="Calibri"/>
          <w:bCs/>
          <w:color w:val="000000"/>
          <w:sz w:val="24"/>
          <w:szCs w:val="24"/>
          <w:lang w:eastAsia="en-US"/>
        </w:rPr>
      </w:r>
      <w:r>
        <w:rPr>
          <w:rFonts w:eastAsia="Calibri"/>
          <w:bCs/>
          <w:color w:val="000000"/>
          <w:sz w:val="24"/>
          <w:szCs w:val="24"/>
          <w:lang w:eastAsia="en-US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bCs/>
          <w:color w:val="000000"/>
          <w:sz w:val="24"/>
          <w:szCs w:val="24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 xml:space="preserve">в) проверять ход и качество выполнения Исполнителем условий Контракта без вмешательства в оперативно-хозяйственную деятельность Исполнителя;</w:t>
      </w:r>
      <w:r>
        <w:rPr>
          <w:rFonts w:eastAsia="Calibri"/>
          <w:bCs/>
          <w:color w:val="000000"/>
          <w:sz w:val="24"/>
          <w:szCs w:val="24"/>
          <w:lang w:eastAsia="en-US"/>
        </w:rPr>
      </w:r>
      <w:r>
        <w:rPr>
          <w:rFonts w:eastAsia="Calibri"/>
          <w:bCs/>
          <w:color w:val="000000"/>
          <w:sz w:val="24"/>
          <w:szCs w:val="24"/>
          <w:lang w:eastAsia="en-US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bCs/>
          <w:color w:val="000000"/>
          <w:sz w:val="24"/>
          <w:szCs w:val="24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 xml:space="preserve">г) требовать возмещения убыт</w:t>
      </w:r>
      <w:r>
        <w:rPr>
          <w:rFonts w:eastAsia="Calibri"/>
          <w:bCs/>
          <w:color w:val="000000"/>
          <w:sz w:val="24"/>
          <w:szCs w:val="24"/>
          <w:lang w:eastAsia="en-US"/>
        </w:rPr>
        <w:t xml:space="preserve">ков в соответствии с разделом</w:t>
      </w:r>
      <w:r>
        <w:rPr>
          <w:rFonts w:eastAsia="Calibri"/>
          <w:bCs/>
          <w:color w:val="000000"/>
          <w:sz w:val="24"/>
          <w:szCs w:val="24"/>
          <w:highlight w:val="none"/>
          <w:lang w:eastAsia="en-US"/>
        </w:rPr>
        <w:t xml:space="preserve"> </w:t>
      </w:r>
      <w:r>
        <w:rPr>
          <w:rFonts w:eastAsia="Calibri"/>
          <w:bCs/>
          <w:color w:val="000000"/>
          <w:sz w:val="24"/>
          <w:szCs w:val="24"/>
          <w:highlight w:val="none"/>
          <w:lang w:eastAsia="en-US"/>
        </w:rPr>
        <w:t xml:space="preserve">10</w:t>
      </w:r>
      <w:r>
        <w:rPr>
          <w:rFonts w:eastAsia="Calibri"/>
          <w:bCs/>
          <w:color w:val="000000"/>
          <w:sz w:val="24"/>
          <w:szCs w:val="24"/>
          <w:highlight w:val="none"/>
          <w:lang w:eastAsia="en-US"/>
        </w:rPr>
        <w:t xml:space="preserve"> </w:t>
      </w:r>
      <w:r>
        <w:rPr>
          <w:rFonts w:eastAsia="Calibri"/>
          <w:bCs/>
          <w:color w:val="000000"/>
          <w:sz w:val="24"/>
          <w:szCs w:val="24"/>
          <w:highlight w:val="none"/>
          <w:lang w:eastAsia="en-US"/>
        </w:rPr>
        <w:t xml:space="preserve">К</w:t>
      </w:r>
      <w:r>
        <w:rPr>
          <w:rFonts w:eastAsia="Calibri"/>
          <w:bCs/>
          <w:color w:val="000000"/>
          <w:sz w:val="24"/>
          <w:szCs w:val="24"/>
          <w:lang w:eastAsia="en-US"/>
        </w:rPr>
        <w:t xml:space="preserve">онтракта, причиненных по вине Исполнителя;</w:t>
      </w:r>
      <w:r>
        <w:rPr>
          <w:rFonts w:eastAsia="Calibri"/>
          <w:bCs/>
          <w:color w:val="000000"/>
          <w:sz w:val="24"/>
          <w:szCs w:val="24"/>
          <w:lang w:eastAsia="en-US"/>
        </w:rPr>
      </w:r>
      <w:r>
        <w:rPr>
          <w:rFonts w:eastAsia="Calibri"/>
          <w:bCs/>
          <w:color w:val="000000"/>
          <w:sz w:val="24"/>
          <w:szCs w:val="24"/>
          <w:lang w:eastAsia="en-US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bCs/>
          <w:color w:val="000000"/>
          <w:sz w:val="24"/>
          <w:szCs w:val="24"/>
          <w:lang w:eastAsia="en-US"/>
        </w:rPr>
      </w:pPr>
      <w:r/>
      <w:bookmarkStart w:id="3" w:name="Par42"/>
      <w:r/>
      <w:bookmarkEnd w:id="3"/>
      <w:r>
        <w:rPr>
          <w:rFonts w:eastAsia="Calibri"/>
          <w:bCs/>
          <w:color w:val="000000"/>
          <w:sz w:val="24"/>
          <w:szCs w:val="24"/>
          <w:lang w:eastAsia="en-US"/>
        </w:rPr>
        <w:t xml:space="preserve">д) принять решение об одностороннем отказе от исполнения Контракта в соответствии с гражданским законодательством; </w:t>
      </w:r>
      <w:r>
        <w:rPr>
          <w:rFonts w:eastAsia="Calibri"/>
          <w:bCs/>
          <w:color w:val="000000"/>
          <w:sz w:val="24"/>
          <w:szCs w:val="24"/>
          <w:lang w:eastAsia="en-US"/>
        </w:rPr>
      </w:r>
      <w:r>
        <w:rPr>
          <w:rFonts w:eastAsia="Calibri"/>
          <w:bCs/>
          <w:color w:val="000000"/>
          <w:sz w:val="24"/>
          <w:szCs w:val="24"/>
          <w:lang w:eastAsia="en-US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 xml:space="preserve">е)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организаций;</w:t>
      </w:r>
      <w:r>
        <w:rPr>
          <w:rFonts w:eastAsia="Calibri"/>
          <w:color w:val="000000"/>
          <w:sz w:val="24"/>
          <w:szCs w:val="24"/>
          <w:lang w:eastAsia="en-US"/>
        </w:rPr>
      </w:r>
      <w:r>
        <w:rPr>
          <w:rFonts w:eastAsia="Calibri"/>
          <w:color w:val="000000"/>
          <w:sz w:val="24"/>
          <w:szCs w:val="24"/>
          <w:lang w:eastAsia="en-US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color w:val="000000"/>
          <w:sz w:val="24"/>
          <w:szCs w:val="24"/>
          <w:lang w:eastAsia="en-US"/>
          <w14:ligatures w14:val="none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ж) п</w:t>
      </w:r>
      <w:r>
        <w:rPr>
          <w:rFonts w:eastAsia="Calibri"/>
          <w:color w:val="000000"/>
          <w:sz w:val="24"/>
          <w:szCs w:val="24"/>
          <w:lang w:eastAsia="en-US"/>
        </w:rPr>
        <w:t xml:space="preserve">редложить увеличить или уменьшить в процессе исполнения Контракта объем услуг, предусм</w:t>
      </w:r>
      <w:r>
        <w:rPr>
          <w:rFonts w:eastAsia="Calibri"/>
          <w:color w:val="000000"/>
          <w:sz w:val="24"/>
          <w:szCs w:val="24"/>
          <w:lang w:eastAsia="en-US"/>
        </w:rPr>
        <w:t xml:space="preserve">отренных Контрактом, не более чем на десять процентов в порядке и на условиях, установленных 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</w:t>
      </w:r>
      <w:r>
        <w:rPr>
          <w:rFonts w:eastAsia="Calibri"/>
          <w:color w:val="000000"/>
          <w:sz w:val="24"/>
          <w:szCs w:val="24"/>
          <w:lang w:eastAsia="en-US"/>
        </w:rPr>
        <w:t xml:space="preserve">;</w:t>
      </w:r>
      <w:r>
        <w:rPr>
          <w:rFonts w:eastAsia="Calibri"/>
          <w:color w:val="000000"/>
          <w:sz w:val="24"/>
          <w:szCs w:val="24"/>
          <w:lang w:eastAsia="en-US"/>
          <w14:ligatures w14:val="none"/>
        </w:rPr>
      </w:r>
      <w:r>
        <w:rPr>
          <w:rFonts w:eastAsia="Calibri"/>
          <w:color w:val="000000"/>
          <w:sz w:val="24"/>
          <w:szCs w:val="24"/>
          <w:lang w:eastAsia="en-US"/>
          <w14:ligatures w14:val="none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bCs/>
          <w:color w:val="000000"/>
          <w:sz w:val="24"/>
          <w:szCs w:val="24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 xml:space="preserve">з) </w:t>
      </w:r>
      <w:r>
        <w:rPr>
          <w:rFonts w:eastAsia="Calibri"/>
          <w:bCs/>
          <w:color w:val="000000"/>
          <w:sz w:val="24"/>
          <w:szCs w:val="24"/>
          <w:lang w:eastAsia="en-US"/>
        </w:rPr>
        <w:t xml:space="preserve">осуществлять иные права в соответствии с законодательством Российской Федерации.</w:t>
      </w:r>
      <w:r>
        <w:rPr>
          <w:rFonts w:eastAsia="Calibri"/>
          <w:bCs/>
          <w:color w:val="000000"/>
          <w:sz w:val="24"/>
          <w:szCs w:val="24"/>
          <w:lang w:eastAsia="en-US"/>
        </w:rPr>
      </w:r>
      <w:r>
        <w:rPr>
          <w:rFonts w:eastAsia="Calibri"/>
          <w:bCs/>
          <w:color w:val="000000"/>
          <w:sz w:val="24"/>
          <w:szCs w:val="24"/>
          <w:lang w:eastAsia="en-US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bCs/>
          <w:color w:val="000000"/>
          <w:sz w:val="24"/>
          <w:szCs w:val="24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 xml:space="preserve">3.4. Заказчик обязан:</w:t>
      </w:r>
      <w:r>
        <w:rPr>
          <w:rFonts w:eastAsia="Calibri"/>
          <w:bCs/>
          <w:color w:val="000000"/>
          <w:sz w:val="24"/>
          <w:szCs w:val="24"/>
          <w:lang w:eastAsia="en-US"/>
        </w:rPr>
      </w:r>
      <w:r>
        <w:rPr>
          <w:rFonts w:eastAsia="Calibri"/>
          <w:bCs/>
          <w:color w:val="000000"/>
          <w:sz w:val="24"/>
          <w:szCs w:val="24"/>
          <w:lang w:eastAsia="en-US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bCs/>
          <w:color w:val="000000"/>
          <w:sz w:val="24"/>
          <w:szCs w:val="24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 xml:space="preserve">а) принять и оплатить оказанные услуги в соответствии с Контрактом;</w:t>
      </w:r>
      <w:r>
        <w:rPr>
          <w:rFonts w:eastAsia="Calibri"/>
          <w:bCs/>
          <w:color w:val="000000"/>
          <w:sz w:val="24"/>
          <w:szCs w:val="24"/>
          <w:lang w:eastAsia="en-US"/>
        </w:rPr>
      </w:r>
      <w:r>
        <w:rPr>
          <w:rFonts w:eastAsia="Calibri"/>
          <w:bCs/>
          <w:color w:val="000000"/>
          <w:sz w:val="24"/>
          <w:szCs w:val="24"/>
          <w:lang w:eastAsia="en-US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bCs/>
          <w:color w:val="000000"/>
          <w:sz w:val="24"/>
          <w:szCs w:val="24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 xml:space="preserve">б)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обеспечить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контроль за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исполнением Контракта, в том числе на отдельных этапах его исполнения</w:t>
      </w:r>
      <w:r>
        <w:rPr>
          <w:rFonts w:eastAsia="Calibri"/>
          <w:bCs/>
          <w:color w:val="000000"/>
          <w:sz w:val="24"/>
          <w:szCs w:val="24"/>
          <w:lang w:eastAsia="en-US"/>
        </w:rPr>
        <w:t xml:space="preserve">;</w:t>
      </w:r>
      <w:r>
        <w:rPr>
          <w:rFonts w:eastAsia="Calibri"/>
          <w:bCs/>
          <w:color w:val="000000"/>
          <w:sz w:val="24"/>
          <w:szCs w:val="24"/>
          <w:lang w:eastAsia="en-US"/>
        </w:rPr>
      </w:r>
      <w:r>
        <w:rPr>
          <w:rFonts w:eastAsia="Calibri"/>
          <w:bCs/>
          <w:color w:val="000000"/>
          <w:sz w:val="24"/>
          <w:szCs w:val="24"/>
          <w:lang w:eastAsia="en-US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bCs/>
          <w:color w:val="000000"/>
          <w:sz w:val="24"/>
          <w:szCs w:val="24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 xml:space="preserve">в</w:t>
      </w:r>
      <w:r>
        <w:rPr>
          <w:rFonts w:eastAsia="Calibri"/>
          <w:bCs/>
          <w:color w:val="000000"/>
          <w:sz w:val="24"/>
          <w:szCs w:val="24"/>
          <w:lang w:eastAsia="en-US"/>
        </w:rPr>
        <w:t xml:space="preserve">)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случае принятия решения об одностороннем отказе от исполнения Контракта направить такое решение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Исполнителю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соответствии с требованиями статьи 95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eastAsia="Calibri"/>
          <w:bCs/>
          <w:color w:val="000000"/>
          <w:sz w:val="24"/>
          <w:szCs w:val="24"/>
          <w:lang w:eastAsia="en-US"/>
        </w:rPr>
        <w:t xml:space="preserve">;</w:t>
      </w:r>
      <w:r>
        <w:rPr>
          <w:rFonts w:eastAsia="Calibri"/>
          <w:bCs/>
          <w:color w:val="000000"/>
          <w:sz w:val="24"/>
          <w:szCs w:val="24"/>
          <w:lang w:eastAsia="en-US"/>
        </w:rPr>
      </w:r>
      <w:r>
        <w:rPr>
          <w:rFonts w:eastAsia="Calibri"/>
          <w:bCs/>
          <w:color w:val="000000"/>
          <w:sz w:val="24"/>
          <w:szCs w:val="24"/>
          <w:lang w:eastAsia="en-US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bCs/>
          <w:color w:val="000000"/>
          <w:sz w:val="24"/>
          <w:szCs w:val="24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 xml:space="preserve">г</w:t>
      </w:r>
      <w:r>
        <w:rPr>
          <w:rFonts w:eastAsia="Calibri"/>
          <w:bCs/>
          <w:color w:val="000000"/>
          <w:sz w:val="24"/>
          <w:szCs w:val="24"/>
          <w:lang w:eastAsia="en-US"/>
        </w:rPr>
        <w:t xml:space="preserve">)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требовать уплаты неустоек (штрафов, пеней) в соответствии с </w:t>
      </w:r>
      <w:hyperlink r:id="rId10" w:tooltip="file:///D:\Сетевая%20папка\AFONCH~1\AppData\Local\Temp\Типовой%20контракт%20(выполнение%20работ).doc#Par130" w:anchor="Par130" w:history="1">
        <w:r>
          <w:rPr>
            <w:rFonts w:ascii="Times New Roman" w:hAnsi="Times New Roman" w:eastAsia="Times New Roman" w:cs="Times New Roman"/>
            <w:sz w:val="24"/>
            <w:szCs w:val="24"/>
            <w:lang w:eastAsia="ru-RU"/>
          </w:rPr>
          <w:t xml:space="preserve">разделом </w:t>
        </w:r>
      </w:hyperlink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10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Контракта</w:t>
      </w:r>
      <w:r/>
      <w:r>
        <w:rPr>
          <w:rFonts w:eastAsia="Calibri"/>
          <w:bCs/>
          <w:color w:val="000000"/>
          <w:sz w:val="24"/>
          <w:szCs w:val="24"/>
          <w:lang w:eastAsia="en-US"/>
        </w:rPr>
      </w:r>
      <w:r>
        <w:rPr>
          <w:rFonts w:eastAsia="Calibri"/>
          <w:bCs/>
          <w:color w:val="000000"/>
          <w:sz w:val="24"/>
          <w:szCs w:val="24"/>
          <w:lang w:eastAsia="en-US"/>
        </w:rPr>
        <w:t xml:space="preserve">;</w:t>
      </w:r>
      <w:r>
        <w:rPr>
          <w:rFonts w:eastAsia="Calibri"/>
          <w:bCs/>
          <w:color w:val="000000"/>
          <w:sz w:val="24"/>
          <w:szCs w:val="24"/>
          <w:lang w:eastAsia="en-US"/>
        </w:rPr>
      </w:r>
      <w:r>
        <w:rPr>
          <w:rFonts w:eastAsia="Calibri"/>
          <w:bCs/>
          <w:color w:val="000000"/>
          <w:sz w:val="24"/>
          <w:szCs w:val="24"/>
          <w:lang w:eastAsia="en-US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 xml:space="preserve">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ри обнаружении в ходе оказания услуг отступлений от условий настоящего Контракта, которые могут ухудшить качество оказанных услуг, немедленно заявить об этом Исполнителю в письменной форме, установив срок устранения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;</w:t>
      </w:r>
      <w:r/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ж) </w:t>
      </w:r>
      <w:r>
        <w:rPr>
          <w:rFonts w:eastAsia="Calibri"/>
          <w:bCs/>
          <w:color w:val="000000"/>
          <w:sz w:val="24"/>
          <w:szCs w:val="24"/>
          <w:lang w:eastAsia="en-US"/>
        </w:rPr>
        <w:t xml:space="preserve">исполнять иные обязанности, предусмотренные Контрактом и законодательством Российской Федерации.</w:t>
      </w:r>
      <w:r/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  <w14:ligatures w14:val="none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eastAsia="Calibri"/>
          <w:bCs/>
          <w:color w:val="000000"/>
          <w:sz w:val="24"/>
          <w:szCs w:val="24"/>
          <w:lang w:eastAsia="en-US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</w:r>
      <w:r>
        <w:rPr>
          <w:rFonts w:eastAsia="Calibri"/>
          <w:bCs/>
          <w:color w:val="000000"/>
          <w:sz w:val="24"/>
          <w:szCs w:val="24"/>
          <w:lang w:eastAsia="en-US"/>
        </w:rPr>
      </w:r>
      <w:r>
        <w:rPr>
          <w:rFonts w:eastAsia="Calibri"/>
          <w:bCs/>
          <w:color w:val="000000"/>
          <w:sz w:val="24"/>
          <w:szCs w:val="24"/>
          <w:lang w:eastAsia="en-US"/>
        </w:rPr>
      </w:r>
    </w:p>
    <w:p>
      <w:pPr>
        <w:pStyle w:val="1276"/>
        <w:ind w:firstLine="0"/>
        <w:jc w:val="center"/>
        <w:widowControl/>
        <w:tabs>
          <w:tab w:val="left" w:pos="675" w:leader="none"/>
        </w:tabs>
        <w:rPr>
          <w:rFonts w:eastAsia="Calibri"/>
          <w:b/>
          <w:bCs/>
          <w:color w:val="000000"/>
          <w:sz w:val="24"/>
          <w:szCs w:val="24"/>
          <w:lang w:eastAsia="en-US"/>
        </w:rPr>
      </w:pPr>
      <w:r>
        <w:rPr>
          <w:rFonts w:eastAsia="Calibri"/>
          <w:b/>
          <w:bCs/>
          <w:color w:val="000000"/>
          <w:sz w:val="24"/>
          <w:szCs w:val="24"/>
          <w:lang w:eastAsia="en-US"/>
        </w:rPr>
        <w:t xml:space="preserve">4. </w:t>
      </w:r>
      <w:r>
        <w:rPr>
          <w:rFonts w:eastAsia="Calibri"/>
          <w:b/>
          <w:bCs/>
          <w:color w:val="000000"/>
          <w:sz w:val="24"/>
          <w:szCs w:val="24"/>
          <w:lang w:eastAsia="en-US"/>
        </w:rPr>
        <w:t xml:space="preserve">Место и сроки оказания услуг</w:t>
      </w:r>
      <w:r>
        <w:rPr>
          <w:rFonts w:eastAsia="Calibri"/>
          <w:b/>
          <w:bCs/>
          <w:color w:val="000000"/>
          <w:sz w:val="24"/>
          <w:szCs w:val="24"/>
          <w:lang w:eastAsia="en-US"/>
        </w:rPr>
      </w:r>
      <w:r>
        <w:rPr>
          <w:rFonts w:eastAsia="Calibri"/>
          <w:b/>
          <w:bCs/>
          <w:color w:val="000000"/>
          <w:sz w:val="24"/>
          <w:szCs w:val="24"/>
          <w:lang w:eastAsia="en-US"/>
        </w:rPr>
      </w:r>
    </w:p>
    <w:p>
      <w:pPr>
        <w:pStyle w:val="1276"/>
        <w:ind w:firstLine="567"/>
        <w:jc w:val="both"/>
        <w:widowControl/>
        <w:tabs>
          <w:tab w:val="left" w:pos="675" w:leader="none"/>
        </w:tabs>
        <w:rPr>
          <w:rFonts w:ascii="Times New Roman" w:hAnsi="Times New Roman" w:eastAsia="Times New Roman" w:cs="Times New Roman"/>
          <w:szCs w:val="24"/>
          <w:lang w:eastAsia="ru-RU"/>
          <w14:ligatures w14:val="none"/>
        </w:rPr>
      </w:pPr>
      <w:r>
        <w:rPr>
          <w:rFonts w:eastAsia="Calibri"/>
          <w:bCs/>
          <w:color w:val="000000"/>
          <w:sz w:val="24"/>
          <w:szCs w:val="24"/>
          <w:lang w:eastAsia="en-US"/>
        </w:rPr>
        <w:tab/>
      </w:r>
      <w:r>
        <w:rPr>
          <w:rFonts w:eastAsia="Calibri"/>
          <w:bCs/>
          <w:color w:val="000000"/>
          <w:sz w:val="24"/>
          <w:szCs w:val="24"/>
          <w:lang w:eastAsia="en-US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Срок оказания услуг: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течение 15 рабочих дней с даты заключения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Контракта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</w:p>
    <w:p>
      <w:pPr>
        <w:pStyle w:val="913"/>
        <w:ind w:firstLine="709"/>
        <w:jc w:val="both"/>
        <w:spacing w:after="0" w:line="240" w:lineRule="auto"/>
        <w:tabs>
          <w:tab w:val="clear" w:pos="284" w:leader="none"/>
          <w:tab w:val="left" w:pos="675" w:leader="none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/>
          <w:szCs w:val="24"/>
          <w:highlight w:val="none"/>
        </w:rPr>
        <w:t xml:space="preserve">4.2. Датой исполнения Исполнителем обязательств по настоя</w:t>
      </w:r>
      <w:r>
        <w:rPr>
          <w:rFonts w:ascii="Times New Roman" w:hAnsi="Times New Roman" w:cs="Times New Roman"/>
          <w:bCs/>
          <w:szCs w:val="24"/>
        </w:rPr>
        <w:t xml:space="preserve">щему Контракту считается дата подписания Сторонами акта оказанных услуг.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pStyle w:val="913"/>
        <w:ind w:firstLine="709"/>
        <w:jc w:val="both"/>
        <w:spacing w:after="0" w:line="240" w:lineRule="auto"/>
        <w:tabs>
          <w:tab w:val="clear" w:pos="284" w:leader="none"/>
          <w:tab w:val="left" w:pos="675" w:leader="none"/>
        </w:tabs>
        <w:rPr>
          <w:rFonts w:ascii="Times New Roman" w:hAnsi="Times New Roman" w:cs="Times New Roman"/>
          <w:highlight w:val="none"/>
          <w14:ligatures w14:val="none"/>
        </w:rPr>
      </w:pPr>
      <w:r>
        <w:rPr>
          <w:rFonts w:ascii="Times New Roman" w:hAnsi="Times New Roman" w:cs="Times New Roman"/>
          <w:bCs/>
          <w:szCs w:val="24"/>
        </w:rPr>
        <w:t xml:space="preserve">4.3. Место оказан</w:t>
      </w:r>
      <w:r>
        <w:rPr>
          <w:rFonts w:ascii="Times New Roman" w:hAnsi="Times New Roman" w:cs="Times New Roman"/>
          <w:highlight w:val="none"/>
        </w:rPr>
        <w:t xml:space="preserve">ия услуг: </w:t>
      </w:r>
      <w:r>
        <w:rPr>
          <w:rFonts w:ascii="Times New Roman" w:hAnsi="Times New Roman" w:cs="Times New Roman"/>
          <w:highlight w:val="none"/>
        </w:rPr>
        <w:t xml:space="preserve">214008, г. Смоленск, пл. Ленина, д. 1</w:t>
      </w:r>
      <w:r>
        <w:rPr>
          <w:rFonts w:ascii="Times New Roman" w:hAnsi="Times New Roman" w:cs="Times New Roman"/>
          <w:highlight w:val="none"/>
        </w:rPr>
        <w:t xml:space="preserve">.</w:t>
      </w:r>
      <w:r>
        <w:rPr>
          <w:rFonts w:ascii="Times New Roman" w:hAnsi="Times New Roman" w:cs="Times New Roman"/>
          <w:highlight w:val="none"/>
        </w:rPr>
        <w:t xml:space="preserve"> </w:t>
      </w:r>
      <w:r>
        <w:rPr>
          <w:rFonts w:ascii="Times New Roman" w:hAnsi="Times New Roman" w:cs="Times New Roman"/>
          <w:highlight w:val="none"/>
          <w14:ligatures w14:val="none"/>
        </w:rPr>
      </w:r>
    </w:p>
    <w:p>
      <w:pPr>
        <w:pStyle w:val="913"/>
        <w:jc w:val="both"/>
        <w:spacing w:after="0" w:line="240" w:lineRule="auto"/>
        <w:tabs>
          <w:tab w:val="clear" w:pos="284" w:leader="none"/>
          <w:tab w:val="left" w:pos="675" w:leader="none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pStyle w:val="913"/>
        <w:numPr>
          <w:ilvl w:val="0"/>
          <w:numId w:val="7"/>
        </w:numPr>
        <w:jc w:val="center"/>
        <w:spacing w:after="0" w:line="240" w:lineRule="auto"/>
        <w:rPr>
          <w:rFonts w:ascii="Times New Roman" w:hAnsi="Times New Roman" w:cs="Times New Roman"/>
          <w:b/>
          <w:bCs/>
          <w:szCs w:val="24"/>
        </w:rPr>
        <w:outlineLvl w:val="0"/>
      </w:pPr>
      <w:r>
        <w:rPr>
          <w:rFonts w:ascii="Times New Roman" w:hAnsi="Times New Roman" w:cs="Times New Roman"/>
          <w:b/>
          <w:bCs/>
          <w:szCs w:val="24"/>
          <w:highlight w:val="none"/>
        </w:rPr>
        <w:t xml:space="preserve">Порядок сдачи и приемки оказанных услуг</w:t>
      </w:r>
      <w:r>
        <w:rPr>
          <w:rFonts w:ascii="Times New Roman" w:hAnsi="Times New Roman" w:cs="Times New Roman"/>
          <w:b/>
          <w:bCs/>
          <w:szCs w:val="24"/>
        </w:rPr>
      </w:r>
      <w:r>
        <w:rPr>
          <w:rFonts w:ascii="Times New Roman" w:hAnsi="Times New Roman" w:cs="Times New Roman"/>
          <w:b/>
          <w:bCs/>
          <w:szCs w:val="24"/>
        </w:rPr>
      </w:r>
    </w:p>
    <w:p>
      <w:pPr>
        <w:ind w:firstLine="851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/>
      <w:bookmarkStart w:id="4" w:name="Par61"/>
      <w:r/>
      <w:bookmarkEnd w:id="4"/>
      <w:r>
        <w:rPr>
          <w:rFonts w:ascii="Times New Roman" w:hAnsi="Times New Roman" w:cs="Times New Roman"/>
          <w:bCs/>
          <w:sz w:val="24"/>
          <w:szCs w:val="24"/>
        </w:rPr>
        <w:t xml:space="preserve">5.1. </w:t>
      </w:r>
      <w:r>
        <w:rPr>
          <w:rFonts w:ascii="Times New Roman" w:hAnsi="Times New Roman" w:cs="Times New Roman"/>
          <w:sz w:val="24"/>
          <w:szCs w:val="24"/>
        </w:rPr>
        <w:t xml:space="preserve">Исполнитель направляет Заказчику в течение 5 рабочих дней после фактического оказания Услуг, подписанный со своей стороны акт сдачи-приемки оказанных Услуг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2 (двух) экземплярах на бумажном носителе. </w:t>
      </w:r>
      <w:r>
        <w:rPr>
          <w:rFonts w:ascii="Times New Roman" w:hAnsi="Times New Roman" w:cs="Times New Roman"/>
          <w:sz w:val="24"/>
          <w:szCs w:val="24"/>
        </w:rPr>
        <w:t xml:space="preserve">К акту </w:t>
      </w:r>
      <w:r>
        <w:rPr>
          <w:rFonts w:ascii="Times New Roman" w:hAnsi="Times New Roman" w:cs="Times New Roman"/>
          <w:sz w:val="24"/>
          <w:szCs w:val="24"/>
        </w:rPr>
        <w:t xml:space="preserve">оказанных усл</w:t>
      </w:r>
      <w:r>
        <w:rPr>
          <w:rFonts w:ascii="Times New Roman" w:hAnsi="Times New Roman" w:cs="Times New Roman"/>
          <w:sz w:val="24"/>
          <w:szCs w:val="24"/>
        </w:rPr>
        <w:t xml:space="preserve">уг</w:t>
      </w:r>
      <w:r>
        <w:rPr>
          <w:rFonts w:ascii="Times New Roman" w:hAnsi="Times New Roman" w:cs="Times New Roman"/>
          <w:sz w:val="24"/>
          <w:szCs w:val="24"/>
        </w:rPr>
        <w:t xml:space="preserve"> прилагаются </w:t>
      </w:r>
      <w:r>
        <w:rPr>
          <w:rFonts w:ascii="Times New Roman" w:hAnsi="Times New Roman" w:cs="Times New Roman"/>
          <w:sz w:val="24"/>
          <w:szCs w:val="24"/>
        </w:rPr>
        <w:t xml:space="preserve">также документы, предусмотренные Контрактом.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5.2. </w:t>
      </w:r>
      <w:r>
        <w:rPr>
          <w:rFonts w:ascii="Times New Roman" w:hAnsi="Times New Roman" w:cs="Times New Roman"/>
          <w:bCs/>
          <w:sz w:val="24"/>
          <w:szCs w:val="24"/>
        </w:rPr>
        <w:t xml:space="preserve">Для проверки предоставленных Исполнителем результатов, предусмотренных Контрактом, в части их соответствия условиям Контракта Заказчик проводит эксперт</w:t>
      </w:r>
      <w:r>
        <w:rPr>
          <w:rFonts w:ascii="Times New Roman" w:hAnsi="Times New Roman" w:cs="Times New Roman"/>
          <w:bCs/>
          <w:sz w:val="24"/>
          <w:szCs w:val="24"/>
        </w:rPr>
        <w:t xml:space="preserve">изу. Экспертиза результатов оказанных услуг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</w:t>
      </w:r>
      <w:r>
        <w:rPr>
          <w:rFonts w:ascii="Times New Roman" w:hAnsi="Times New Roman" w:cs="Times New Roman"/>
          <w:sz w:val="24"/>
          <w:szCs w:val="24"/>
        </w:rPr>
        <w:t xml:space="preserve">тветствии с </w:t>
      </w:r>
      <w:r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11" w:tooltip="consultantplus://offline/ref=C2BD2A4F80E25365165831C7AD37DAABB91DE38CFA470C4ADEA47DD40Do6r2H" w:history="1">
        <w:r>
          <w:rPr>
            <w:rFonts w:ascii="Times New Roman" w:hAnsi="Times New Roman" w:cs="Times New Roman"/>
            <w:sz w:val="24"/>
            <w:szCs w:val="24"/>
          </w:rPr>
          <w:t xml:space="preserve"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5 апреля 2013 г. №44-ФЗ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 w:cs="Times New Roman"/>
          <w:bCs/>
          <w:sz w:val="24"/>
          <w:szCs w:val="24"/>
        </w:rPr>
        <w:t xml:space="preserve">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ind w:firstLine="851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Заказчик в течение </w:t>
      </w:r>
      <w:r>
        <w:rPr>
          <w:rFonts w:ascii="Times New Roman" w:hAnsi="Times New Roman" w:cs="Times New Roman"/>
          <w:sz w:val="24"/>
          <w:szCs w:val="24"/>
        </w:rPr>
        <w:t xml:space="preserve">10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десяти) рабочих</w:t>
      </w:r>
      <w:r>
        <w:rPr>
          <w:rFonts w:ascii="Times New Roman" w:hAnsi="Times New Roman" w:cs="Times New Roman"/>
          <w:sz w:val="24"/>
          <w:szCs w:val="24"/>
        </w:rPr>
        <w:t xml:space="preserve"> дней с даты получения акта оказанных услуг и документов, указанных в </w:t>
      </w:r>
      <w:hyperlink r:id="rId12" w:tooltip="file://C:\D:\%D0%A1%D0%B5%D1%82%D0%B5%D0%B2%D0%B0%D1%8F%20%D0%BF%D0%B0%D0%BF%D0%BA%D0%B0\AFONCH~1\AppData\Local\Temp\%D0%A2%D0%B8%D0%BF%D0%BE%D0%B2%D0%BE%D0%B9%20%D0%BA%D0%BE%D0%BD%D1%82%D1%80%D0%B0%D0%BA%D1%82%20(%D0%B2%D1%8B%D0%BF%D0%BE%D0%BB%D0%BD%D0%B5%D0%BD%D0%B8%D0%B5%20%D1%80%D0%B0%D0%B1%D0%BE%D1%82).doc#Par61" w:anchor="Par61" w:history="1">
        <w:r>
          <w:rPr>
            <w:rFonts w:ascii="Times New Roman" w:hAnsi="Times New Roman" w:cs="Times New Roman"/>
            <w:sz w:val="24"/>
            <w:szCs w:val="24"/>
          </w:rPr>
          <w:t xml:space="preserve">пункте 5.1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Контракта, осуществляет проверку оказанных Исполнителем услуг по Контракту на предмет соответствия оказанных услуг требованиям и условиям Контракта, принимает оказанные усл</w:t>
      </w:r>
      <w:r>
        <w:rPr>
          <w:rFonts w:ascii="Times New Roman" w:hAnsi="Times New Roman" w:cs="Times New Roman"/>
          <w:sz w:val="24"/>
          <w:szCs w:val="24"/>
        </w:rPr>
        <w:t xml:space="preserve">уги, передает Исполнителю подписанный со своей стороны акт оказанных услуг по Контракту или отказывает в приемке, направляя мотивированный отказ от приемки оказанных услуг, с перечнем выявленных недостатков и с указанием сроков их устранения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ind w:firstLine="851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Заказчик вправе не отказывать в приемке оказанных услуг в случае выявления несоответствия этих услуг условиям Контракта, если выявленное несоответствие не препятствует приемке этих услуг и устранено Исполнителем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5.5. Если в срок, указанный в пункте 5.3. Контракта Заказчик не направил Исполнителю подписанный акт оказанных услуг или не направил мотивированный отказ от приемки услуг, услуги считаются принятыми. 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5.6. В случае отказа Заказчика от приемки услуг им составляется акт с перечнем выявленных недостатков и с указанием сроков их устранения. Указанный акт в течение 2 (двух) рабочих дней со дня его подписания направляется Заказчиком Исполнителю.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5.7. Датой выполнения обязательств Исполнителя по оказанию услуг считается дата подписания представителями Заказчика акта оказанных услуг.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913"/>
        <w:jc w:val="both"/>
        <w:spacing w:after="0" w:line="240" w:lineRule="auto"/>
        <w:tabs>
          <w:tab w:val="clear" w:pos="284" w:leader="none"/>
          <w:tab w:val="left" w:pos="675" w:leader="none"/>
        </w:tabs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</w:r>
      <w:r>
        <w:rPr>
          <w:rFonts w:ascii="Times New Roman" w:hAnsi="Times New Roman" w:cs="Times New Roman"/>
          <w:bCs/>
          <w:szCs w:val="24"/>
        </w:rPr>
      </w:r>
      <w:r>
        <w:rPr>
          <w:rFonts w:ascii="Times New Roman" w:hAnsi="Times New Roman" w:cs="Times New Roman"/>
          <w:bCs/>
          <w:szCs w:val="24"/>
        </w:rPr>
      </w:r>
    </w:p>
    <w:p>
      <w:pPr>
        <w:ind w:firstLine="851"/>
        <w:jc w:val="center"/>
        <w:rPr>
          <w:rFonts w:ascii="Times New Roman" w:hAnsi="Times New Roman" w:cs="Times New Roman"/>
          <w:sz w:val="24"/>
          <w:szCs w:val="24"/>
          <w14:ligatures w14:val="none"/>
        </w:rPr>
        <w:outlineLvl w:val="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5" w:name="_Hlk37412348"/>
      <w:r>
        <w:rPr>
          <w:rFonts w:ascii="Times New Roman" w:hAnsi="Times New Roman" w:cs="Times New Roman"/>
          <w:b/>
          <w:bCs/>
          <w:sz w:val="24"/>
          <w:szCs w:val="24"/>
        </w:rPr>
        <w:t xml:space="preserve">Цена контракта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 порядок расчетов</w:t>
      </w:r>
      <w:bookmarkEnd w:id="5"/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ind w:firstLine="851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>
        <w:rPr>
          <w:rFonts w:ascii="Times New Roman" w:hAnsi="Times New Roman"/>
          <w:vertAlign w:val="superscript"/>
        </w:rPr>
        <w:footnoteReference w:id="4"/>
      </w:r>
      <w:r>
        <w:rPr>
          <w:rFonts w:ascii="Times New Roman" w:hAnsi="Times New Roman" w:cs="Times New Roman"/>
          <w:sz w:val="24"/>
          <w:szCs w:val="24"/>
        </w:rPr>
        <w:t xml:space="preserve">Цена Контракта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(____________________) </w:t>
      </w:r>
      <w:r>
        <w:rPr>
          <w:rFonts w:ascii="Times New Roman" w:hAnsi="Times New Roman" w:cs="Times New Roman"/>
          <w:sz w:val="24"/>
          <w:szCs w:val="24"/>
        </w:rPr>
        <w:t xml:space="preserve">рублей, НДС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</w:t>
      </w:r>
      <w:r>
        <w:rPr>
          <w:rFonts w:ascii="Times New Roman" w:hAnsi="Times New Roman"/>
          <w:bCs/>
          <w:vertAlign w:val="superscript"/>
        </w:rPr>
        <w:footnoteReference w:id="5"/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6.2. Сумма, подлежащая уплате Заказчиком Исполнителю, уменьшается на размер налогов, сборов и иных обязательных платежей в бюджеты бюджетной системы Р</w:t>
      </w:r>
      <w:r>
        <w:rPr>
          <w:rFonts w:ascii="Times New Roman" w:hAnsi="Times New Roman" w:cs="Times New Roman"/>
          <w:bCs/>
          <w:sz w:val="24"/>
          <w:szCs w:val="24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ind w:firstLine="851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6.3. </w:t>
      </w:r>
      <w:r>
        <w:rPr>
          <w:rFonts w:ascii="Times New Roman" w:hAnsi="Times New Roman" w:cs="Times New Roman"/>
          <w:sz w:val="24"/>
          <w:szCs w:val="24"/>
        </w:rPr>
        <w:t xml:space="preserve">Це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Кон</w:t>
      </w:r>
      <w:r>
        <w:rPr>
          <w:rFonts w:ascii="Times New Roman" w:hAnsi="Times New Roman" w:cs="Times New Roman"/>
          <w:sz w:val="24"/>
          <w:szCs w:val="24"/>
        </w:rPr>
        <w:t xml:space="preserve">тракта</w:t>
      </w:r>
      <w:r>
        <w:rPr>
          <w:rFonts w:ascii="Times New Roman" w:hAnsi="Times New Roman" w:cs="Times New Roman"/>
          <w:sz w:val="24"/>
          <w:szCs w:val="24"/>
        </w:rPr>
        <w:t xml:space="preserve"> включает </w:t>
      </w:r>
      <w:r>
        <w:rPr>
          <w:rFonts w:ascii="Times New Roman" w:hAnsi="Times New Roman" w:cs="Times New Roman"/>
          <w:sz w:val="24"/>
          <w:szCs w:val="24"/>
        </w:rPr>
        <w:t xml:space="preserve">в себя </w:t>
      </w:r>
      <w:r>
        <w:rPr>
          <w:rFonts w:ascii="Times New Roman" w:hAnsi="Times New Roman" w:cs="Times New Roman"/>
          <w:sz w:val="24"/>
          <w:szCs w:val="24"/>
        </w:rPr>
        <w:t xml:space="preserve">стоимость услуг, </w:t>
      </w:r>
      <w:r>
        <w:rPr>
          <w:rFonts w:ascii="Times New Roman" w:hAnsi="Times New Roman" w:cs="Times New Roman"/>
          <w:sz w:val="24"/>
          <w:szCs w:val="24"/>
        </w:rPr>
        <w:t xml:space="preserve">материалов и оборудования для оказания услуг, доставку материалов и оборудования к месту оказания услуг,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все расходы и издержки Исполнителя, связанные с выполнением им принятых на себя по на</w:t>
      </w:r>
      <w:r>
        <w:rPr>
          <w:rFonts w:ascii="Times New Roman" w:hAnsi="Times New Roman" w:cs="Times New Roman"/>
          <w:sz w:val="24"/>
          <w:szCs w:val="24"/>
        </w:rPr>
        <w:t xml:space="preserve">стоящему Контракту обязательств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выезд специалиста к месту оказания услуг, расходы на </w:t>
      </w:r>
      <w:r>
        <w:rPr>
          <w:rFonts w:ascii="Times New Roman" w:hAnsi="Times New Roman" w:cs="Times New Roman"/>
          <w:sz w:val="24"/>
          <w:szCs w:val="24"/>
        </w:rPr>
        <w:t xml:space="preserve">страхование, уплату таможенных пошлин, а также </w:t>
      </w:r>
      <w:r>
        <w:rPr>
          <w:rFonts w:ascii="Times New Roman" w:hAnsi="Times New Roman" w:cs="Times New Roman"/>
          <w:sz w:val="24"/>
          <w:szCs w:val="24"/>
        </w:rPr>
        <w:t xml:space="preserve">все расходы на уплату налогов, сборов и других обязательных платежей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1124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Cs w:val="24"/>
          <w:highlight w:val="none"/>
        </w:rPr>
        <w:t xml:space="preserve">6.4. </w:t>
      </w:r>
      <w:r>
        <w:rPr>
          <w:rFonts w:ascii="Times New Roman" w:hAnsi="Times New Roman"/>
        </w:rPr>
        <w:t xml:space="preserve">Цена Контракта является твердой и определяется на весь срок исполнения настоящего Контракта</w:t>
      </w:r>
      <w:r>
        <w:rPr>
          <w:rFonts w:ascii="Times New Roman" w:hAnsi="Times New Roman"/>
        </w:rPr>
        <w:t xml:space="preserve">.</w:t>
      </w:r>
      <w:r>
        <w:t xml:space="preserve"> </w:t>
      </w:r>
      <w:r>
        <w:rPr>
          <w:rFonts w:ascii="Times New Roman" w:hAnsi="Times New Roman"/>
        </w:rPr>
        <w:t xml:space="preserve">При заключении и исполнении Контракта изменение его существенных условий не допускается, за исключением случаев их изменения, предусмотренных Федеральным законом № 44-ФЗ</w:t>
      </w:r>
      <w:r>
        <w:rPr>
          <w:rFonts w:ascii="Times New Roman" w:hAnsi="Times New Roman"/>
          <w:bCs/>
          <w:szCs w:val="24"/>
          <w:highlight w:val="none"/>
        </w:rPr>
        <w:t xml:space="preserve">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24"/>
        <w:ind w:firstLine="851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6.5. Источник финансирования Контракта – федеральный бюджет.</w:t>
      </w:r>
      <w:r>
        <w:rPr>
          <w:rFonts w:ascii="Times New Roman" w:hAnsi="Times New Roman"/>
          <w:bCs/>
          <w:szCs w:val="24"/>
        </w:rPr>
      </w:r>
      <w:r>
        <w:rPr>
          <w:rFonts w:ascii="Times New Roman" w:hAnsi="Times New Roman"/>
          <w:bCs/>
          <w:szCs w:val="24"/>
        </w:rPr>
      </w:r>
    </w:p>
    <w:p>
      <w:pPr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6.6</w:t>
      </w:r>
      <w:r>
        <w:rPr>
          <w:rFonts w:ascii="Times New Roman" w:hAnsi="Times New Roman" w:cs="Times New Roman"/>
          <w:bCs/>
          <w:sz w:val="24"/>
          <w:szCs w:val="24"/>
        </w:rPr>
        <w:t xml:space="preserve">.  Расчеты между Заказчиком и Исполнителем за оказанные услуги производятся в срок не более 7 (семи) рабочих дней с даты подписания Заказчиком акта оказанных услуг. 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Для осуществления оплаты оказанных услуг Исполнитель предоставляет Заказчику акт оказанных услуг, счет (счет-фактуру).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6.7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 случае выявления в документах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на оплату </w:t>
      </w:r>
      <w:r>
        <w:rPr>
          <w:rFonts w:ascii="Times New Roman" w:hAnsi="Times New Roman" w:cs="Times New Roman"/>
          <w:sz w:val="24"/>
          <w:szCs w:val="24"/>
        </w:rPr>
        <w:t xml:space="preserve">несоответствий</w:t>
      </w:r>
      <w:r>
        <w:rPr>
          <w:rFonts w:ascii="Times New Roman" w:hAnsi="Times New Roman" w:cs="Times New Roman"/>
          <w:sz w:val="24"/>
          <w:szCs w:val="24"/>
        </w:rPr>
        <w:t xml:space="preserve">, в том числе</w:t>
      </w:r>
      <w:r>
        <w:rPr>
          <w:rFonts w:ascii="Times New Roman" w:hAnsi="Times New Roman" w:cs="Times New Roman"/>
          <w:sz w:val="24"/>
          <w:szCs w:val="24"/>
        </w:rPr>
        <w:t xml:space="preserve"> условиям Контракта, Заказчик вправе не производить оплату </w:t>
      </w:r>
      <w:r>
        <w:rPr>
          <w:rFonts w:ascii="Times New Roman" w:hAnsi="Times New Roman" w:cs="Times New Roman"/>
          <w:sz w:val="24"/>
          <w:szCs w:val="24"/>
        </w:rPr>
        <w:t xml:space="preserve">за оказанные </w:t>
      </w:r>
      <w:r>
        <w:rPr>
          <w:rFonts w:ascii="Times New Roman" w:hAnsi="Times New Roman" w:cs="Times New Roman"/>
          <w:sz w:val="24"/>
          <w:szCs w:val="24"/>
        </w:rPr>
        <w:t xml:space="preserve">услуг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 до момента предоставления Исполнителем документов, оформленных надлежащим образом.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6.8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Платежи по Контракту осуществляются Заказчиком по безналичному расчету, без авансовых платежей, за счет средств федерального бюджета, в российских рублях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851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6.9</w:t>
      </w:r>
      <w:r>
        <w:rPr>
          <w:rFonts w:ascii="Times New Roman" w:hAnsi="Times New Roman" w:cs="Times New Roman"/>
          <w:bCs/>
          <w:sz w:val="24"/>
          <w:szCs w:val="24"/>
        </w:rPr>
        <w:t xml:space="preserve">. Оплата по Контракту ос</w:t>
      </w:r>
      <w:r>
        <w:rPr>
          <w:rFonts w:ascii="Times New Roman" w:hAnsi="Times New Roman" w:cs="Times New Roman"/>
          <w:sz w:val="24"/>
          <w:szCs w:val="24"/>
        </w:rPr>
        <w:t xml:space="preserve">уществляется по безналичному расчету платежными поручениями пут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ем перечисления Заказчиком денежных средств на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расчетный счет Исполнителя. </w:t>
      </w:r>
      <w:r>
        <w:rPr>
          <w:rFonts w:ascii="Times New Roman" w:hAnsi="Times New Roman" w:cs="Times New Roman"/>
          <w:sz w:val="24"/>
          <w:szCs w:val="24"/>
        </w:rPr>
        <w:t xml:space="preserve">Услуги оказываются с использованием материала Исполнителя, его инструмента и оборудования.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  <w:lang w:eastAsia="ar-SA"/>
        </w:rPr>
      </w:r>
      <w:r>
        <w:rPr>
          <w:rFonts w:ascii="Times New Roman" w:hAnsi="Times New Roman" w:cs="Times New Roman"/>
          <w:sz w:val="24"/>
          <w:szCs w:val="24"/>
          <w:lang w:eastAsia="ar-SA"/>
          <w14:ligatures w14:val="none"/>
        </w:rPr>
      </w:r>
      <w:r/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ind w:firstLine="851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В случае изменения расчетного счета Исполнитель обязан в трехдн</w:t>
      </w:r>
      <w:r>
        <w:rPr>
          <w:rFonts w:ascii="Times New Roman" w:hAnsi="Times New Roman" w:cs="Times New Roman"/>
          <w:bCs/>
          <w:sz w:val="24"/>
          <w:szCs w:val="24"/>
        </w:rPr>
        <w:t xml:space="preserve">евный срок с момента изме</w:t>
      </w:r>
      <w:r>
        <w:rPr>
          <w:rFonts w:ascii="Times New Roman" w:hAnsi="Times New Roman" w:cs="Times New Roman"/>
          <w:bCs/>
          <w:sz w:val="24"/>
          <w:szCs w:val="24"/>
        </w:rPr>
        <w:t xml:space="preserve">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Исполнителя, несет Исполнитель.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firstLine="851"/>
        <w:jc w:val="both"/>
        <w:rPr>
          <w:rFonts w:ascii="Times New Roman" w:hAnsi="Times New Roman" w:cs="Times New Roman"/>
          <w:sz w:val="24"/>
          <w:szCs w:val="24"/>
          <w:lang w:eastAsia="ar-SA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6.10.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Обязательства Заказчика по оплате оказанных услуг считаются исполненными в день списания денежных средств со счета Заказчика.</w:t>
      </w:r>
      <w:r>
        <w:rPr>
          <w:rFonts w:ascii="Times New Roman" w:hAnsi="Times New Roman" w:cs="Times New Roman"/>
          <w:sz w:val="24"/>
          <w:szCs w:val="24"/>
          <w:lang w:eastAsia="ar-SA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eastAsia="ar-SA"/>
          <w14:ligatures w14:val="none"/>
        </w:rPr>
      </w:r>
    </w:p>
    <w:p>
      <w:pPr>
        <w:ind w:firstLine="851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sz w:val="24"/>
          <w:szCs w:val="24"/>
          <w:highlight w:val="yellow"/>
        </w:rPr>
      </w:r>
      <w:r>
        <w:rPr>
          <w:rFonts w:ascii="Times New Roman" w:hAnsi="Times New Roman" w:cs="Times New Roman"/>
          <w:bCs/>
          <w:sz w:val="24"/>
          <w:szCs w:val="24"/>
          <w:highlight w:val="yellow"/>
        </w:rPr>
      </w:r>
      <w:r>
        <w:rPr>
          <w:rFonts w:ascii="Times New Roman" w:hAnsi="Times New Roman" w:cs="Times New Roman"/>
          <w:bCs/>
          <w:sz w:val="24"/>
          <w:szCs w:val="24"/>
          <w:highlight w:val="yellow"/>
        </w:rPr>
      </w:r>
    </w:p>
    <w:p>
      <w:pPr>
        <w:pStyle w:val="1124"/>
        <w:ind w:firstLine="0"/>
        <w:jc w:val="center"/>
        <w:rPr>
          <w:rFonts w:ascii="Times New Roman" w:hAnsi="Times New Roman"/>
          <w:b/>
          <w:szCs w:val="24"/>
        </w:rPr>
        <w:outlineLvl w:val="0"/>
      </w:pPr>
      <w:r>
        <w:rPr>
          <w:rFonts w:ascii="Times New Roman" w:hAnsi="Times New Roman"/>
          <w:b/>
          <w:szCs w:val="24"/>
        </w:rPr>
        <w:t xml:space="preserve">7. Обеспечение исполнения Контракта</w:t>
      </w:r>
      <w:r>
        <w:rPr>
          <w:rFonts w:ascii="Times New Roman" w:hAnsi="Times New Roman"/>
          <w:b/>
          <w:szCs w:val="24"/>
        </w:rPr>
      </w:r>
      <w:r>
        <w:rPr>
          <w:rFonts w:ascii="Times New Roman" w:hAnsi="Times New Roman"/>
          <w:b/>
          <w:szCs w:val="24"/>
        </w:rPr>
      </w:r>
    </w:p>
    <w:p>
      <w:pPr>
        <w:pStyle w:val="913"/>
        <w:jc w:val="both"/>
        <w:spacing w:after="0" w:line="240" w:lineRule="auto"/>
        <w:widowControl w:val="off"/>
        <w:tabs>
          <w:tab w:val="clear" w:pos="284" w:leader="none"/>
          <w:tab w:val="left" w:pos="675" w:leader="none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  <w:t xml:space="preserve">7.1. Обеспечение исполнения Контракта в соответствии с положениями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не предусмотрено.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pStyle w:val="913"/>
        <w:jc w:val="both"/>
        <w:spacing w:after="0" w:line="240" w:lineRule="auto"/>
        <w:widowControl w:val="off"/>
        <w:tabs>
          <w:tab w:val="clear" w:pos="284" w:leader="none"/>
          <w:tab w:val="left" w:pos="675" w:leader="none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pStyle w:val="1124"/>
        <w:ind w:firstLine="0"/>
        <w:jc w:val="center"/>
        <w:rPr>
          <w:rFonts w:ascii="Times New Roman" w:hAnsi="Times New Roman"/>
          <w:b/>
          <w:szCs w:val="24"/>
        </w:rPr>
        <w:outlineLvl w:val="0"/>
      </w:pPr>
      <w:r>
        <w:rPr>
          <w:rFonts w:ascii="Times New Roman" w:hAnsi="Times New Roman"/>
          <w:b/>
          <w:szCs w:val="24"/>
        </w:rPr>
        <w:t xml:space="preserve">8. Гарантийные обязательства</w:t>
      </w:r>
      <w:r>
        <w:rPr>
          <w:rFonts w:ascii="Times New Roman" w:hAnsi="Times New Roman"/>
          <w:b/>
          <w:szCs w:val="24"/>
        </w:rPr>
      </w:r>
      <w:r>
        <w:rPr>
          <w:rFonts w:ascii="Times New Roman" w:hAnsi="Times New Roman"/>
          <w:b/>
          <w:szCs w:val="24"/>
        </w:rPr>
      </w:r>
    </w:p>
    <w:p>
      <w:pPr>
        <w:pStyle w:val="1124"/>
        <w:ind w:firstLine="0"/>
        <w:jc w:val="both"/>
        <w:rPr>
          <w:rFonts w:ascii="Times New Roman" w:hAnsi="Times New Roman"/>
          <w:szCs w:val="24"/>
          <w:highlight w:val="none"/>
        </w:rPr>
      </w:pPr>
      <w:r>
        <w:rPr>
          <w:rFonts w:ascii="Times New Roman" w:hAnsi="Times New Roman"/>
          <w:szCs w:val="24"/>
        </w:rPr>
        <w:tab/>
        <w:t xml:space="preserve">8.1. Исполнитель гарантирует Заказчику качество оказания услуг в соответствии с требо</w:t>
      </w:r>
      <w:r>
        <w:rPr>
          <w:rFonts w:ascii="Times New Roman" w:hAnsi="Times New Roman"/>
          <w:szCs w:val="24"/>
          <w:highlight w:val="none"/>
        </w:rPr>
        <w:t xml:space="preserve">ваниями, предусмотренными Контрактом.</w:t>
      </w:r>
      <w:r>
        <w:rPr>
          <w:rFonts w:ascii="Times New Roman" w:hAnsi="Times New Roman"/>
          <w:szCs w:val="24"/>
          <w:highlight w:val="none"/>
        </w:rPr>
      </w:r>
      <w:r>
        <w:rPr>
          <w:rFonts w:ascii="Times New Roman" w:hAnsi="Times New Roman"/>
          <w:szCs w:val="24"/>
          <w:highlight w:val="none"/>
        </w:rPr>
      </w:r>
    </w:p>
    <w:p>
      <w:pPr>
        <w:pStyle w:val="1124"/>
        <w:ind w:firstLine="0"/>
        <w:jc w:val="both"/>
        <w:rPr>
          <w:rFonts w:ascii="Times New Roman" w:hAnsi="Times New Roman"/>
          <w:sz w:val="26"/>
          <w:szCs w:val="26"/>
          <w14:ligatures w14:val="none"/>
        </w:rPr>
      </w:pPr>
      <w:r>
        <w:rPr>
          <w:highlight w:val="none"/>
        </w:rPr>
      </w:r>
      <w:bookmarkStart w:id="7" w:name="P144"/>
      <w:r>
        <w:rPr>
          <w:highlight w:val="none"/>
        </w:rPr>
      </w:r>
      <w:bookmarkEnd w:id="7"/>
      <w:r>
        <w:rPr>
          <w:rFonts w:ascii="Times New Roman" w:hAnsi="Times New Roman"/>
          <w:szCs w:val="24"/>
          <w:highlight w:val="none"/>
        </w:rPr>
        <w:tab/>
      </w:r>
      <w:r>
        <w:rPr>
          <w:rFonts w:ascii="Times New Roman" w:hAnsi="Times New Roman"/>
        </w:rPr>
        <w:t xml:space="preserve">8.2. </w:t>
      </w:r>
      <w:r>
        <w:rPr>
          <w:rFonts w:ascii="Times New Roman" w:hAnsi="Times New Roman" w:cs="Times New Roman"/>
          <w:sz w:val="24"/>
          <w:szCs w:val="24"/>
        </w:rPr>
        <w:t xml:space="preserve">Гарантийный срок на оказанные услуги и примененные материалы составляет не менее 12 (двенадцати) месяцев с даты подписания Акта сдачи-приемки.</w:t>
      </w:r>
      <w:r/>
      <w:r>
        <w:rPr>
          <w:rFonts w:ascii="Times New Roman" w:hAnsi="Times New Roman"/>
        </w:rPr>
      </w:r>
      <w:r>
        <w:rPr>
          <w:rFonts w:ascii="Times New Roman" w:hAnsi="Times New Roman"/>
          <w:sz w:val="26"/>
          <w:szCs w:val="26"/>
          <w14:ligatures w14:val="none"/>
        </w:rPr>
      </w:r>
    </w:p>
    <w:p>
      <w:pPr>
        <w:pStyle w:val="1124"/>
        <w:ind w:firstLine="0"/>
        <w:jc w:val="both"/>
        <w:rPr>
          <w:rFonts w:ascii="Times New Roman" w:hAnsi="Times New Roman"/>
        </w:rPr>
      </w:pPr>
      <w:r/>
      <w:bookmarkStart w:id="8" w:name="P145"/>
      <w:r/>
      <w:bookmarkEnd w:id="8"/>
      <w:r>
        <w:rPr>
          <w:rFonts w:ascii="Times New Roman" w:hAnsi="Times New Roman"/>
          <w:szCs w:val="24"/>
        </w:rPr>
        <w:tab/>
        <w:t xml:space="preserve">8.3. </w:t>
      </w:r>
      <w:r>
        <w:rPr>
          <w:rFonts w:ascii="Times New Roman" w:hAnsi="Times New Roman" w:cs="Times New Roman"/>
          <w:sz w:val="24"/>
          <w:szCs w:val="24"/>
        </w:rPr>
        <w:t xml:space="preserve">В течение гарантийного срока Исполнитель обязан устранять выявленные недостатки за свой счет.</w:t>
      </w:r>
      <w:r/>
      <w:r>
        <w:rPr>
          <w:rFonts w:ascii="Times New Roman" w:hAnsi="Times New Roman"/>
          <w:szCs w:val="24"/>
        </w:rPr>
      </w:r>
      <w:r>
        <w:rPr>
          <w:rFonts w:ascii="Times New Roman" w:hAnsi="Times New Roman"/>
        </w:rPr>
      </w:r>
    </w:p>
    <w:p>
      <w:pPr>
        <w:pStyle w:val="1124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Style w:val="1124"/>
        <w:ind w:firstLine="0"/>
        <w:jc w:val="center"/>
        <w:rPr>
          <w:rFonts w:ascii="Times New Roman" w:hAnsi="Times New Roman"/>
          <w:b/>
          <w:szCs w:val="24"/>
          <w:highlight w:val="none"/>
        </w:rPr>
        <w:outlineLvl w:val="0"/>
      </w:pPr>
      <w:r>
        <w:rPr>
          <w:highlight w:val="none"/>
        </w:rPr>
      </w:r>
      <w:bookmarkStart w:id="10" w:name="P160"/>
      <w:r>
        <w:rPr>
          <w:highlight w:val="none"/>
        </w:rPr>
      </w:r>
      <w:bookmarkEnd w:id="10"/>
      <w:r>
        <w:rPr>
          <w:rFonts w:ascii="Times New Roman" w:hAnsi="Times New Roman"/>
          <w:b/>
          <w:szCs w:val="24"/>
          <w:highlight w:val="none"/>
        </w:rPr>
        <w:t xml:space="preserve">9. Условия соблюдения государственной тайны и конфиденциальности </w:t>
      </w:r>
      <w:r>
        <w:rPr>
          <w:rFonts w:ascii="Times New Roman" w:hAnsi="Times New Roman"/>
          <w:b/>
          <w:szCs w:val="24"/>
          <w:highlight w:val="none"/>
        </w:rPr>
      </w:r>
      <w:r>
        <w:rPr>
          <w:rFonts w:ascii="Times New Roman" w:hAnsi="Times New Roman"/>
          <w:b/>
          <w:szCs w:val="24"/>
          <w:highlight w:val="none"/>
        </w:rPr>
      </w:r>
    </w:p>
    <w:p>
      <w:pPr>
        <w:pStyle w:val="1124"/>
        <w:ind w:firstLine="0"/>
        <w:jc w:val="both"/>
        <w:rPr>
          <w:rFonts w:ascii="Times New Roman" w:hAnsi="Times New Roman"/>
          <w:highlight w:val="none"/>
          <w14:ligatures w14:val="none"/>
        </w:rPr>
      </w:pPr>
      <w:r>
        <w:rPr>
          <w:rFonts w:ascii="Times New Roman" w:hAnsi="Times New Roman"/>
          <w:szCs w:val="24"/>
          <w:highlight w:val="none"/>
        </w:rPr>
        <w:tab/>
      </w:r>
      <w:r>
        <w:rPr>
          <w:rFonts w:ascii="Times New Roman" w:hAnsi="Times New Roman"/>
          <w:highlight w:val="none"/>
        </w:rPr>
        <w:t xml:space="preserve">9.1. </w:t>
      </w:r>
      <w:r>
        <w:rPr>
          <w:rFonts w:ascii="Times New Roman" w:hAnsi="Times New Roman"/>
          <w:highlight w:val="none"/>
          <w:lang w:eastAsia="ru-RU"/>
        </w:rPr>
        <w:t xml:space="preserve">Предоставл</w:t>
      </w:r>
      <w:r>
        <w:rPr>
          <w:rFonts w:ascii="Times New Roman" w:hAnsi="Times New Roman"/>
          <w:highlight w:val="none"/>
          <w:lang w:eastAsia="ru-RU"/>
        </w:rPr>
        <w:t xml:space="preserve">яемая Сторонами друг другу юридическая, финансовая и иная информация, связанная с заключением и исполнением Контракта, на которую распространяются требования Федерального закона от 29.07.2004 № 98-ФЗ «О коммерческой тайне», Закона Российской Федер</w:t>
      </w:r>
      <w:r>
        <w:rPr>
          <w:rFonts w:ascii="Times New Roman" w:hAnsi="Times New Roman"/>
          <w:highlight w:val="none"/>
          <w:lang w:eastAsia="ru-RU"/>
        </w:rPr>
        <w:t xml:space="preserve">ации от 21.06.1993 № 5485-</w:t>
      </w:r>
      <w:r>
        <w:rPr>
          <w:rFonts w:ascii="Times New Roman" w:hAnsi="Times New Roman"/>
          <w:highlight w:val="none"/>
          <w:lang w:val="en-US" w:eastAsia="ru-RU"/>
        </w:rPr>
        <w:t xml:space="preserve">I</w:t>
      </w:r>
      <w:r>
        <w:rPr>
          <w:rFonts w:ascii="Times New Roman" w:hAnsi="Times New Roman"/>
          <w:highlight w:val="none"/>
          <w:lang w:eastAsia="ru-RU"/>
        </w:rPr>
        <w:t xml:space="preserve"> «О государственной тайне», считается информацией ограниченного доступа (далее – конфиденциальная информация)</w:t>
      </w:r>
      <w:r>
        <w:rPr>
          <w:rFonts w:ascii="Times New Roman" w:hAnsi="Times New Roman"/>
          <w:highlight w:val="none"/>
          <w:lang w:eastAsia="ru-RU"/>
        </w:rPr>
        <w:t xml:space="preserve">.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  <w14:ligatures w14:val="none"/>
        </w:rPr>
      </w:r>
    </w:p>
    <w:p>
      <w:pPr>
        <w:pStyle w:val="1124"/>
        <w:ind w:left="0" w:right="0" w:firstLine="709"/>
        <w:jc w:val="both"/>
        <w:rPr>
          <w:rFonts w:ascii="Times New Roman" w:hAnsi="Times New Roman"/>
          <w:highlight w:val="none"/>
          <w14:ligatures w14:val="none"/>
        </w:rPr>
      </w:pPr>
      <w:r>
        <w:rPr>
          <w:rFonts w:ascii="Times New Roman" w:hAnsi="Times New Roman"/>
          <w:highlight w:val="none"/>
        </w:rPr>
        <w:t xml:space="preserve">9.2. </w:t>
      </w:r>
      <w:r>
        <w:rPr>
          <w:rFonts w:ascii="Times New Roman" w:hAnsi="Times New Roman"/>
          <w:highlight w:val="none"/>
        </w:rPr>
        <w:t xml:space="preserve">Стороны обязуются обеспечить конфиденциальность сведений, относящихся к предмету Контракта, ходу его исполнения и полученным результатам.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  <w14:ligatures w14:val="none"/>
        </w:rPr>
      </w:r>
    </w:p>
    <w:p>
      <w:pPr>
        <w:pStyle w:val="1124"/>
        <w:ind w:left="0" w:right="0" w:firstLine="709"/>
        <w:jc w:val="both"/>
        <w:rPr>
          <w:rFonts w:ascii="Times New Roman" w:hAnsi="Times New Roman"/>
          <w:highlight w:val="none"/>
          <w14:ligatures w14:val="none"/>
        </w:rPr>
      </w:pPr>
      <w:r>
        <w:rPr>
          <w:rFonts w:ascii="Times New Roman" w:hAnsi="Times New Roman"/>
          <w:highlight w:val="none"/>
        </w:rPr>
        <w:t xml:space="preserve"> 9.3. </w:t>
      </w:r>
      <w:r>
        <w:rPr>
          <w:rFonts w:ascii="Times New Roman" w:hAnsi="Times New Roman"/>
          <w:highlight w:val="none"/>
        </w:rPr>
        <w:t xml:space="preserve">Указанные сведения предназначены исключительно для Сторон и не могут быть полностью (частично) переданы (опубликованы, разглашены) третьим лицам или использованы каким-либо иным способом с участием третьих лиц без согласия Сторон.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  <w14:ligatures w14:val="none"/>
        </w:rPr>
      </w:r>
    </w:p>
    <w:p>
      <w:pPr>
        <w:pStyle w:val="1124"/>
        <w:ind w:firstLine="0"/>
        <w:jc w:val="both"/>
        <w:rPr>
          <w:rFonts w:ascii="Times New Roman" w:hAnsi="Times New Roman"/>
          <w:szCs w:val="24"/>
          <w:highlight w:val="yellow"/>
        </w:rPr>
      </w:pPr>
      <w:r>
        <w:rPr>
          <w:rFonts w:ascii="Times New Roman" w:hAnsi="Times New Roman"/>
          <w:szCs w:val="24"/>
          <w:highlight w:val="yellow"/>
        </w:rPr>
      </w:r>
      <w:r>
        <w:rPr>
          <w:rFonts w:ascii="Times New Roman" w:hAnsi="Times New Roman"/>
          <w:szCs w:val="24"/>
          <w:highlight w:val="yellow"/>
        </w:rPr>
      </w:r>
      <w:r>
        <w:rPr>
          <w:rFonts w:ascii="Times New Roman" w:hAnsi="Times New Roman"/>
          <w:szCs w:val="24"/>
          <w:highlight w:val="yellow"/>
        </w:rPr>
      </w:r>
    </w:p>
    <w:p>
      <w:pPr>
        <w:pStyle w:val="1124"/>
        <w:ind w:firstLine="0"/>
        <w:jc w:val="center"/>
        <w:rPr>
          <w:rFonts w:ascii="Times New Roman" w:hAnsi="Times New Roman"/>
          <w:szCs w:val="24"/>
        </w:rPr>
        <w:outlineLvl w:val="0"/>
      </w:pPr>
      <w:r/>
      <w:bookmarkStart w:id="11" w:name="P180"/>
      <w:r/>
      <w:bookmarkEnd w:id="11"/>
      <w:r>
        <w:rPr>
          <w:rFonts w:ascii="Times New Roman" w:hAnsi="Times New Roman"/>
          <w:b/>
          <w:szCs w:val="24"/>
        </w:rPr>
        <w:t xml:space="preserve">10. Ответственность Сторон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Style w:val="1124"/>
        <w:ind w:firstLine="0"/>
        <w:jc w:val="both"/>
        <w:rPr>
          <w:rFonts w:ascii="Times New Roman" w:hAnsi="Times New Roman"/>
          <w:highlight w:val="none"/>
          <w14:ligatures w14:val="none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</w:rPr>
        <w:t xml:space="preserve">10</w:t>
      </w:r>
      <w:r>
        <w:rPr>
          <w:rFonts w:ascii="Times New Roman" w:hAnsi="Times New Roman"/>
          <w:highlight w:val="none"/>
        </w:rPr>
        <w:t xml:space="preserve">.1. </w:t>
      </w:r>
      <w:r>
        <w:rPr>
          <w:rFonts w:ascii="Times New Roman" w:hAnsi="Times New Roman"/>
          <w:highlight w:val="none"/>
        </w:rPr>
        <w:t xml:space="preserve">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</w:t>
      </w:r>
      <w:r>
        <w:rPr>
          <w:rFonts w:ascii="Times New Roman" w:hAnsi="Times New Roman"/>
          <w:highlight w:val="none"/>
        </w:rPr>
        <w:t xml:space="preserve">.</w:t>
      </w:r>
      <w:r>
        <w:rPr>
          <w:rFonts w:ascii="Times New Roman" w:hAnsi="Times New Roman"/>
          <w:highlight w:val="none"/>
          <w14:ligatures w14:val="none"/>
        </w:rPr>
      </w:r>
      <w:r>
        <w:rPr>
          <w:rFonts w:ascii="Times New Roman" w:hAnsi="Times New Roman"/>
          <w:highlight w:val="none"/>
          <w14:ligatures w14:val="none"/>
        </w:rPr>
      </w:r>
    </w:p>
    <w:p>
      <w:pPr>
        <w:pStyle w:val="1124"/>
        <w:ind w:firstLine="708"/>
        <w:jc w:val="both"/>
        <w:rPr>
          <w:rFonts w:ascii="Times New Roman" w:hAnsi="Times New Roman"/>
          <w14:ligatures w14:val="none"/>
        </w:rPr>
      </w:pPr>
      <w:r>
        <w:rPr>
          <w:rFonts w:ascii="Times New Roman" w:hAnsi="Times New Roman"/>
        </w:rPr>
        <w:t xml:space="preserve">10</w:t>
      </w:r>
      <w:r>
        <w:rPr>
          <w:rFonts w:ascii="Times New Roman" w:hAnsi="Times New Roman"/>
        </w:rPr>
        <w:t xml:space="preserve">.2.</w:t>
      </w:r>
      <w:r>
        <w:rPr>
          <w:rFonts w:ascii="Times New Roman" w:hAnsi="Times New Roman"/>
          <w:lang w:eastAsia="ar-SA"/>
        </w:rPr>
        <w:t xml:space="preserve"> В случае просрочки исполнения Исполнителем обязательств (в том числе </w:t>
      </w:r>
      <w:r>
        <w:rPr>
          <w:rFonts w:ascii="Times New Roman" w:hAnsi="Times New Roman"/>
          <w:lang w:eastAsia="ar-SA"/>
        </w:rPr>
        <w:t xml:space="preserve">гарантийного обязательства), пре</w:t>
      </w:r>
      <w:r>
        <w:rPr>
          <w:rFonts w:ascii="Times New Roman" w:hAnsi="Times New Roman"/>
          <w:lang w:eastAsia="ar-SA"/>
        </w:rPr>
        <w:t xml:space="preserve">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14:ligatures w14:val="none"/>
        </w:rPr>
      </w:r>
      <w:r>
        <w:rPr>
          <w:rFonts w:ascii="Times New Roman" w:hAnsi="Times New Roman"/>
          <w14:ligatures w14:val="none"/>
        </w:rPr>
      </w:r>
    </w:p>
    <w:p>
      <w:pPr>
        <w:pStyle w:val="1124"/>
        <w:ind w:firstLine="708"/>
        <w:jc w:val="both"/>
        <w:rPr>
          <w:rFonts w:ascii="Times New Roman" w:hAnsi="Times New Roman"/>
          <w14:ligatures w14:val="none"/>
        </w:rPr>
      </w:pPr>
      <w:r>
        <w:rPr>
          <w:rFonts w:ascii="Times New Roman" w:hAnsi="Times New Roman"/>
        </w:rPr>
        <w:t xml:space="preserve">10</w:t>
      </w:r>
      <w:r>
        <w:rPr>
          <w:rFonts w:ascii="Times New Roman" w:hAnsi="Times New Roman"/>
        </w:rPr>
        <w:t xml:space="preserve">.3.</w:t>
      </w:r>
      <w:r>
        <w:rPr>
          <w:rFonts w:ascii="Times New Roman" w:hAnsi="Times New Roman"/>
          <w:lang w:eastAsia="ar-SA"/>
        </w:rPr>
        <w:t xml:space="preserve"> Пеня начисляется за каждый день просрочки исполнения Исполнителем обязательства, предусмотренного Контрактом, </w:t>
      </w:r>
      <w:r>
        <w:rPr>
          <w:rFonts w:ascii="Times New Roman" w:hAnsi="Times New Roman"/>
          <w:lang w:eastAsia="ar-SA"/>
        </w:rPr>
        <w:t xml:space="preserve">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Контракта (отдельного этапа и</w:t>
      </w:r>
      <w:r>
        <w:rPr>
          <w:rFonts w:ascii="Times New Roman" w:hAnsi="Times New Roman"/>
          <w:lang w:eastAsia="ar-SA"/>
        </w:rPr>
        <w:t xml:space="preserve">сполнения контракта), уменьшенной на сумму, пропорционал</w:t>
      </w:r>
      <w:r>
        <w:rPr>
          <w:rFonts w:ascii="Times New Roman" w:hAnsi="Times New Roman"/>
          <w:lang w:eastAsia="ar-SA"/>
        </w:rPr>
        <w:t xml:space="preserve">ьную объему обязательств, предусмотренных Контрактом (соответствующим отдельным этапом исполнения контракта) и фактически исполненных Исполнителем, за исключением случаев, если законодательством Российской Федерации установлен иной порядок начисления пени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14:ligatures w14:val="none"/>
        </w:rPr>
      </w:r>
      <w:r>
        <w:rPr>
          <w:rFonts w:ascii="Times New Roman" w:hAnsi="Times New Roman"/>
          <w14:ligatures w14:val="none"/>
        </w:rPr>
      </w:r>
    </w:p>
    <w:p>
      <w:pPr>
        <w:pStyle w:val="1124"/>
        <w:ind w:firstLine="708"/>
        <w:jc w:val="both"/>
        <w:rPr>
          <w:rFonts w:ascii="Times New Roman" w:hAnsi="Times New Roman"/>
          <w14:ligatures w14:val="none"/>
        </w:rPr>
      </w:pPr>
      <w:r>
        <w:rPr>
          <w:rFonts w:ascii="Times New Roman" w:hAnsi="Times New Roman"/>
        </w:rPr>
        <w:t xml:space="preserve">10</w:t>
      </w:r>
      <w:r>
        <w:rPr>
          <w:rFonts w:ascii="Times New Roman" w:hAnsi="Times New Roman"/>
        </w:rPr>
        <w:t xml:space="preserve">.4.</w:t>
      </w:r>
      <w:r>
        <w:rPr>
          <w:rFonts w:ascii="Times New Roman" w:hAnsi="Times New Roman"/>
          <w:lang w:eastAsia="ar-SA"/>
        </w:rPr>
        <w:t xml:space="preserve"> За каждый факт неисполнения или нен</w:t>
      </w:r>
      <w:r>
        <w:rPr>
          <w:rFonts w:ascii="Times New Roman" w:hAnsi="Times New Roman"/>
          <w:lang w:eastAsia="ar-SA"/>
        </w:rPr>
        <w:t xml:space="preserve">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штраф устанавливается в размере 10 процентов цены Контракта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14:ligatures w14:val="none"/>
        </w:rPr>
      </w:r>
      <w:r>
        <w:rPr>
          <w:rFonts w:ascii="Times New Roman" w:hAnsi="Times New Roman"/>
          <w14:ligatures w14:val="none"/>
        </w:rPr>
      </w:r>
    </w:p>
    <w:p>
      <w:pPr>
        <w:pStyle w:val="1124"/>
        <w:ind w:firstLine="708"/>
        <w:jc w:val="both"/>
        <w:rPr>
          <w:rFonts w:ascii="Times New Roman" w:hAnsi="Times New Roman"/>
          <w14:ligatures w14:val="none"/>
        </w:rPr>
      </w:pPr>
      <w:r>
        <w:rPr>
          <w:rFonts w:ascii="Times New Roman" w:hAnsi="Times New Roman"/>
        </w:rPr>
        <w:t xml:space="preserve">10</w:t>
      </w:r>
      <w:r>
        <w:rPr>
          <w:rFonts w:ascii="Times New Roman" w:hAnsi="Times New Roman"/>
        </w:rPr>
        <w:t xml:space="preserve">.5.</w:t>
      </w:r>
      <w:r>
        <w:rPr>
          <w:rFonts w:ascii="Times New Roman" w:hAnsi="Times New Roman"/>
          <w:lang w:eastAsia="ar-SA"/>
        </w:rPr>
        <w:t xml:space="preserve">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штраф ус</w:t>
      </w:r>
      <w:r>
        <w:rPr>
          <w:rFonts w:ascii="Times New Roman" w:hAnsi="Times New Roman"/>
          <w:lang w:eastAsia="ar-SA"/>
        </w:rPr>
        <w:t xml:space="preserve">танавливается в размере 1000 (О</w:t>
      </w:r>
      <w:r>
        <w:rPr>
          <w:rFonts w:ascii="Times New Roman" w:hAnsi="Times New Roman"/>
          <w:lang w:eastAsia="ar-SA"/>
        </w:rPr>
        <w:t xml:space="preserve">дна тысяча</w:t>
      </w:r>
      <w:r>
        <w:rPr>
          <w:rFonts w:ascii="Times New Roman" w:hAnsi="Times New Roman"/>
          <w:lang w:eastAsia="ar-SA"/>
        </w:rPr>
        <w:t xml:space="preserve">)</w:t>
      </w:r>
      <w:r>
        <w:rPr>
          <w:rFonts w:ascii="Times New Roman" w:hAnsi="Times New Roman"/>
          <w:lang w:eastAsia="ar-SA"/>
        </w:rPr>
        <w:t xml:space="preserve"> рубл</w:t>
      </w:r>
      <w:r>
        <w:rPr>
          <w:rFonts w:ascii="Times New Roman" w:hAnsi="Times New Roman"/>
          <w:lang w:eastAsia="ar-SA"/>
        </w:rPr>
        <w:t xml:space="preserve">ей 00 копеек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14:ligatures w14:val="none"/>
        </w:rPr>
      </w:r>
      <w:r>
        <w:rPr>
          <w:rFonts w:ascii="Times New Roman" w:hAnsi="Times New Roman"/>
          <w14:ligatures w14:val="none"/>
        </w:rPr>
      </w:r>
    </w:p>
    <w:p>
      <w:pPr>
        <w:pStyle w:val="1124"/>
        <w:ind w:firstLine="708"/>
        <w:jc w:val="both"/>
        <w:rPr>
          <w:rFonts w:ascii="Times New Roman" w:hAnsi="Times New Roman"/>
          <w14:ligatures w14:val="none"/>
        </w:rPr>
      </w:pPr>
      <w:r>
        <w:rPr>
          <w:rFonts w:ascii="Times New Roman" w:hAnsi="Times New Roman"/>
        </w:rPr>
        <w:t xml:space="preserve">10</w:t>
      </w:r>
      <w:r>
        <w:rPr>
          <w:rFonts w:ascii="Times New Roman" w:hAnsi="Times New Roman"/>
        </w:rPr>
        <w:t xml:space="preserve">.6.</w:t>
      </w:r>
      <w:r>
        <w:rPr>
          <w:rFonts w:ascii="Times New Roman" w:hAnsi="Times New Roman"/>
          <w:lang w:eastAsia="ar-SA"/>
        </w:rPr>
        <w:t xml:space="preserve"> В случае </w:t>
      </w:r>
      <w:r>
        <w:rPr>
          <w:rFonts w:ascii="Times New Roman" w:hAnsi="Times New Roman"/>
          <w:lang w:eastAsia="ar-SA"/>
        </w:rPr>
        <w:t xml:space="preserve">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14:ligatures w14:val="none"/>
        </w:rPr>
      </w:r>
      <w:r>
        <w:rPr>
          <w:rFonts w:ascii="Times New Roman" w:hAnsi="Times New Roman"/>
          <w14:ligatures w14:val="none"/>
        </w:rPr>
      </w:r>
    </w:p>
    <w:p>
      <w:pPr>
        <w:pStyle w:val="1124"/>
        <w:ind w:firstLine="708"/>
        <w:jc w:val="both"/>
        <w:rPr>
          <w:rFonts w:ascii="Times New Roman" w:hAnsi="Times New Roman"/>
          <w14:ligatures w14:val="none"/>
        </w:rPr>
      </w:pPr>
      <w:r>
        <w:rPr>
          <w:rFonts w:ascii="Times New Roman" w:hAnsi="Times New Roman"/>
        </w:rPr>
        <w:t xml:space="preserve">10</w:t>
      </w:r>
      <w:r>
        <w:rPr>
          <w:rFonts w:ascii="Times New Roman" w:hAnsi="Times New Roman"/>
        </w:rPr>
        <w:t xml:space="preserve">.7.</w:t>
      </w:r>
      <w:r>
        <w:rPr>
          <w:rFonts w:ascii="Times New Roman" w:hAnsi="Times New Roman"/>
          <w:lang w:eastAsia="ar-SA"/>
        </w:rPr>
        <w:t xml:space="preserve">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14:ligatures w14:val="none"/>
        </w:rPr>
      </w:r>
      <w:r>
        <w:rPr>
          <w:rFonts w:ascii="Times New Roman" w:hAnsi="Times New Roman"/>
          <w14:ligatures w14:val="none"/>
        </w:rPr>
      </w:r>
    </w:p>
    <w:p>
      <w:pPr>
        <w:pStyle w:val="1124"/>
        <w:ind w:firstLine="708"/>
        <w:jc w:val="both"/>
        <w:rPr>
          <w:rFonts w:ascii="Times New Roman" w:hAnsi="Times New Roman"/>
          <w14:ligatures w14:val="none"/>
        </w:rPr>
      </w:pPr>
      <w:r>
        <w:rPr>
          <w:rFonts w:ascii="Times New Roman" w:hAnsi="Times New Roman"/>
        </w:rPr>
        <w:t xml:space="preserve">10</w:t>
      </w:r>
      <w:r>
        <w:rPr>
          <w:rFonts w:ascii="Times New Roman" w:hAnsi="Times New Roman"/>
        </w:rPr>
        <w:t xml:space="preserve">.8.</w:t>
      </w:r>
      <w:r>
        <w:rPr>
          <w:rFonts w:ascii="Times New Roman" w:hAnsi="Times New Roman"/>
          <w:lang w:eastAsia="ar-SA"/>
        </w:rPr>
        <w:t xml:space="preserve"> Размер такой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14:ligatures w14:val="none"/>
        </w:rPr>
      </w:r>
      <w:r>
        <w:rPr>
          <w:rFonts w:ascii="Times New Roman" w:hAnsi="Times New Roman"/>
          <w14:ligatures w14:val="none"/>
        </w:rPr>
      </w:r>
    </w:p>
    <w:p>
      <w:pPr>
        <w:pStyle w:val="1124"/>
        <w:ind w:firstLine="708"/>
        <w:jc w:val="both"/>
        <w:rPr>
          <w:rFonts w:ascii="Times New Roman" w:hAnsi="Times New Roman"/>
          <w14:ligatures w14:val="none"/>
        </w:rPr>
      </w:pPr>
      <w:r>
        <w:rPr>
          <w:rFonts w:ascii="Times New Roman" w:hAnsi="Times New Roman"/>
        </w:rPr>
        <w:t xml:space="preserve">10</w:t>
      </w:r>
      <w:r>
        <w:rPr>
          <w:rFonts w:ascii="Times New Roman" w:hAnsi="Times New Roman"/>
        </w:rPr>
        <w:t xml:space="preserve">.9.</w:t>
      </w:r>
      <w:r>
        <w:rPr>
          <w:rFonts w:ascii="Times New Roman" w:hAnsi="Times New Roman"/>
          <w:lang w:eastAsia="ar-SA"/>
        </w:rPr>
        <w:t xml:space="preserve">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</w:t>
      </w:r>
      <w:r>
        <w:rPr>
          <w:rFonts w:ascii="Times New Roman" w:hAnsi="Times New Roman"/>
          <w:lang w:eastAsia="ar-SA"/>
        </w:rPr>
        <w:t xml:space="preserve">1000 (Одна тысяча) рублей 00 копеек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14:ligatures w14:val="none"/>
        </w:rPr>
      </w:r>
      <w:r>
        <w:rPr>
          <w:rFonts w:ascii="Times New Roman" w:hAnsi="Times New Roman"/>
          <w14:ligatures w14:val="none"/>
        </w:rPr>
      </w:r>
    </w:p>
    <w:p>
      <w:pPr>
        <w:pStyle w:val="1124"/>
        <w:ind w:firstLine="708"/>
        <w:jc w:val="both"/>
        <w:rPr>
          <w:rFonts w:ascii="Times New Roman" w:hAnsi="Times New Roman"/>
          <w14:ligatures w14:val="none"/>
        </w:rPr>
      </w:pPr>
      <w:r>
        <w:rPr>
          <w:rFonts w:ascii="Times New Roman" w:hAnsi="Times New Roman"/>
        </w:rPr>
        <w:t xml:space="preserve">10</w:t>
      </w:r>
      <w:r>
        <w:rPr>
          <w:rFonts w:ascii="Times New Roman" w:hAnsi="Times New Roman"/>
        </w:rPr>
        <w:t xml:space="preserve">.10.</w:t>
      </w:r>
      <w:r>
        <w:rPr>
          <w:rFonts w:ascii="Times New Roman" w:hAnsi="Times New Roman"/>
          <w:lang w:eastAsia="ar-SA"/>
        </w:rPr>
        <w:t xml:space="preserve"> Общая сумма начисленных штрафов за неисполнение или ненадлежащее исполнение сторонами обязательств, предусмотренных Контрактом, не может превышать цену Контракта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14:ligatures w14:val="none"/>
        </w:rPr>
      </w:r>
      <w:r>
        <w:rPr>
          <w:rFonts w:ascii="Times New Roman" w:hAnsi="Times New Roman"/>
          <w14:ligatures w14:val="none"/>
        </w:rPr>
      </w:r>
    </w:p>
    <w:p>
      <w:pPr>
        <w:pStyle w:val="1124"/>
        <w:ind w:firstLine="708"/>
        <w:jc w:val="both"/>
        <w:rPr>
          <w:rFonts w:ascii="Times New Roman" w:hAnsi="Times New Roman"/>
          <w14:ligatures w14:val="none"/>
        </w:rPr>
      </w:pPr>
      <w:r>
        <w:rPr>
          <w:rFonts w:ascii="Times New Roman" w:hAnsi="Times New Roman"/>
        </w:rPr>
        <w:t xml:space="preserve">10</w:t>
      </w:r>
      <w:r>
        <w:rPr>
          <w:rFonts w:ascii="Times New Roman" w:hAnsi="Times New Roman"/>
        </w:rPr>
        <w:t xml:space="preserve">.11.</w:t>
      </w:r>
      <w:r>
        <w:rPr>
          <w:rFonts w:ascii="Times New Roman" w:hAnsi="Times New Roman"/>
          <w:lang w:eastAsia="ar-SA"/>
        </w:rPr>
        <w:t xml:space="preserve"> Заказчик уменьшает размер оплаты Исполнителю, причитающейся за выполнение контракта, на сумму неустойки (штрафа, пени) с учетом последующего перечисления её в установленном законодательством Российской Федерации порядке в доход федерального бюджета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14:ligatures w14:val="none"/>
        </w:rPr>
      </w:r>
      <w:r>
        <w:rPr>
          <w:rFonts w:ascii="Times New Roman" w:hAnsi="Times New Roman"/>
          <w14:ligatures w14:val="none"/>
        </w:rPr>
      </w:r>
    </w:p>
    <w:p>
      <w:pPr>
        <w:pStyle w:val="1124"/>
        <w:ind w:firstLine="708"/>
        <w:jc w:val="both"/>
        <w:rPr>
          <w:rFonts w:ascii="Times New Roman" w:hAnsi="Times New Roman"/>
          <w14:ligatures w14:val="none"/>
        </w:rPr>
      </w:pPr>
      <w:r>
        <w:rPr>
          <w:rFonts w:ascii="Times New Roman" w:hAnsi="Times New Roman"/>
        </w:rPr>
        <w:t xml:space="preserve">10</w:t>
      </w:r>
      <w:r>
        <w:rPr>
          <w:rFonts w:ascii="Times New Roman" w:hAnsi="Times New Roman"/>
        </w:rPr>
        <w:t xml:space="preserve">.12.</w:t>
      </w:r>
      <w:r>
        <w:rPr>
          <w:rFonts w:ascii="Times New Roman" w:hAnsi="Times New Roman"/>
          <w:lang w:eastAsia="ar-SA"/>
        </w:rPr>
        <w:t xml:space="preserve">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</w:t>
      </w:r>
      <w:r>
        <w:rPr>
          <w:rFonts w:ascii="Times New Roman" w:hAnsi="Times New Roman"/>
          <w:lang w:eastAsia="ar-SA"/>
        </w:rPr>
        <w:t xml:space="preserve">изошло вследствие непреодолимой силы или по вине другой стороны. Срок исполнения обязательств по Контракту приостанавливается на время, в течение которого действовали обстоятельства непреодолимой силы, а также последствия, вызванные этими обстоятельствами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14:ligatures w14:val="none"/>
        </w:rPr>
      </w:r>
      <w:r>
        <w:rPr>
          <w:rFonts w:ascii="Times New Roman" w:hAnsi="Times New Roman"/>
          <w14:ligatures w14:val="none"/>
        </w:rPr>
      </w:r>
    </w:p>
    <w:p>
      <w:pPr>
        <w:pStyle w:val="1124"/>
        <w:ind w:firstLine="708"/>
        <w:jc w:val="both"/>
        <w:rPr>
          <w:rFonts w:ascii="Times New Roman" w:hAnsi="Times New Roman"/>
          <w14:ligatures w14:val="none"/>
        </w:rPr>
      </w:pPr>
      <w:r>
        <w:rPr>
          <w:rFonts w:ascii="Times New Roman" w:hAnsi="Times New Roman"/>
        </w:rPr>
        <w:t xml:space="preserve">10</w:t>
      </w:r>
      <w:r>
        <w:rPr>
          <w:rFonts w:ascii="Times New Roman" w:hAnsi="Times New Roman"/>
        </w:rPr>
        <w:t xml:space="preserve">.13.</w:t>
      </w:r>
      <w:r>
        <w:rPr>
          <w:rFonts w:ascii="Times New Roman" w:hAnsi="Times New Roman"/>
          <w:lang w:eastAsia="ar-SA"/>
        </w:rPr>
        <w:t xml:space="preserve"> Уплата неустоек (штрафов, пени) не освобождает Стороны от выполнения обязательств по Контракту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14:ligatures w14:val="none"/>
        </w:rPr>
      </w:r>
      <w:r>
        <w:rPr>
          <w:rFonts w:ascii="Times New Roman" w:hAnsi="Times New Roman"/>
          <w14:ligatures w14:val="none"/>
        </w:rPr>
      </w:r>
    </w:p>
    <w:p>
      <w:pPr>
        <w:pStyle w:val="1124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Style w:val="1124"/>
        <w:ind w:firstLine="0"/>
        <w:jc w:val="center"/>
        <w:rPr>
          <w:rFonts w:ascii="Times New Roman" w:hAnsi="Times New Roman"/>
          <w:b/>
          <w:szCs w:val="24"/>
        </w:rPr>
        <w:outlineLvl w:val="0"/>
      </w:pPr>
      <w:r>
        <w:rPr>
          <w:rFonts w:ascii="Times New Roman" w:hAnsi="Times New Roman"/>
          <w:b/>
          <w:szCs w:val="24"/>
        </w:rPr>
        <w:t xml:space="preserve">11. Обстоятельства непреодолимой силы</w:t>
      </w:r>
      <w:r>
        <w:rPr>
          <w:rFonts w:ascii="Times New Roman" w:hAnsi="Times New Roman"/>
          <w:b/>
          <w:szCs w:val="24"/>
        </w:rPr>
      </w:r>
      <w:r>
        <w:rPr>
          <w:rFonts w:ascii="Times New Roman" w:hAnsi="Times New Roman"/>
          <w:b/>
          <w:szCs w:val="24"/>
        </w:rPr>
      </w:r>
    </w:p>
    <w:p>
      <w:pPr>
        <w:pStyle w:val="1124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11.1.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</w:t>
      </w:r>
      <w:r>
        <w:rPr>
          <w:rFonts w:ascii="Times New Roman" w:hAnsi="Times New Roman"/>
        </w:rPr>
        <w:t xml:space="preserve">ы.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eastAsia="ru-RU"/>
        </w:rPr>
        <w:t xml:space="preserve">Для целей Контракта «непреодолимая сила» означает чрезвычайное и непредотвратимое при</w:t>
      </w:r>
      <w:r>
        <w:rPr>
          <w:rFonts w:ascii="Times New Roman" w:hAnsi="Times New Roman"/>
          <w:lang w:eastAsia="ru-RU"/>
        </w:rPr>
        <w:t xml:space="preserve"> данных условиях обстоятельство, как это указано в пункте 3 статьи 401 Гражданского кодекса Российской Федерации.</w:t>
      </w:r>
      <w:r>
        <w:rPr>
          <w:rFonts w:ascii="Times New Roman" w:hAnsi="Times New Roman"/>
        </w:rPr>
      </w:r>
      <w:r>
        <w:rPr>
          <w:rFonts w:ascii="Times New Roman" w:hAnsi="Times New Roman"/>
          <w:szCs w:val="24"/>
        </w:rPr>
      </w:r>
    </w:p>
    <w:p>
      <w:pPr>
        <w:pStyle w:val="1124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11.2. В случае если надлежащее исполнение Стороной предусмотренных Контрактом обязательств ок</w:t>
      </w:r>
      <w:r>
        <w:rPr>
          <w:rFonts w:ascii="Times New Roman" w:hAnsi="Times New Roman"/>
          <w:szCs w:val="24"/>
        </w:rPr>
        <w:t xml:space="preserve">азалось невозможным вследствие обстоятельств непреодолимой силы, такая Сторона не позднее 5 календарных дней с даты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Style w:val="1124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11.3.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Style w:val="1124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11.4.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Style w:val="1124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Style w:val="1124"/>
        <w:ind w:firstLine="0"/>
        <w:jc w:val="center"/>
        <w:rPr>
          <w:rFonts w:ascii="Times New Roman" w:hAnsi="Times New Roman"/>
          <w:b/>
          <w:szCs w:val="24"/>
        </w:rPr>
        <w:outlineLvl w:val="0"/>
      </w:pPr>
      <w:r>
        <w:rPr>
          <w:rFonts w:ascii="Times New Roman" w:hAnsi="Times New Roman"/>
          <w:b/>
          <w:szCs w:val="24"/>
        </w:rPr>
        <w:t xml:space="preserve">12. Рассмотрение и разрешение споров</w:t>
      </w:r>
      <w:r>
        <w:rPr>
          <w:rFonts w:ascii="Times New Roman" w:hAnsi="Times New Roman"/>
          <w:b/>
          <w:szCs w:val="24"/>
        </w:rPr>
      </w:r>
      <w:r>
        <w:rPr>
          <w:rFonts w:ascii="Times New Roman" w:hAnsi="Times New Roman"/>
          <w:b/>
          <w:szCs w:val="24"/>
        </w:rPr>
      </w:r>
    </w:p>
    <w:p>
      <w:pPr>
        <w:pStyle w:val="1124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12.1.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Style w:val="1124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12.2. Претензия оформляется в письменной форме. В претензии перечисляются доп</w:t>
      </w:r>
      <w:r>
        <w:rPr>
          <w:rFonts w:ascii="Times New Roman" w:hAnsi="Times New Roman"/>
          <w:szCs w:val="24"/>
        </w:rPr>
        <w:t xml:space="preserve">ущенные при исполнении Контракта нарушения со ссылкой на соответствующие положения Контракта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Style w:val="1124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Срок рас</w:t>
      </w:r>
      <w:r>
        <w:rPr>
          <w:rFonts w:ascii="Times New Roman" w:hAnsi="Times New Roman"/>
          <w:szCs w:val="24"/>
        </w:rPr>
        <w:t xml:space="preserve">смотрения претензии не может превышать 10 (Десяти)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Style w:val="1124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12.3. При неурегулировании Сторонами спора в досудебном порядке спор разрешается в судебном порядке</w:t>
      </w:r>
      <w:r>
        <w:rPr>
          <w:rFonts w:ascii="Times New Roman" w:hAnsi="Times New Roman"/>
          <w:szCs w:val="24"/>
        </w:rPr>
        <w:t xml:space="preserve">.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Style w:val="1124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Style w:val="1124"/>
        <w:ind w:firstLine="0"/>
        <w:jc w:val="center"/>
        <w:rPr>
          <w:rFonts w:ascii="Times New Roman" w:hAnsi="Times New Roman"/>
          <w:b/>
          <w:szCs w:val="24"/>
        </w:rPr>
        <w:outlineLvl w:val="0"/>
      </w:pPr>
      <w:r>
        <w:rPr>
          <w:rFonts w:ascii="Times New Roman" w:hAnsi="Times New Roman"/>
          <w:b/>
          <w:szCs w:val="24"/>
        </w:rPr>
        <w:t xml:space="preserve">13. Срок действия Контракта</w:t>
      </w:r>
      <w:r>
        <w:rPr>
          <w:rFonts w:ascii="Times New Roman" w:hAnsi="Times New Roman"/>
          <w:b/>
          <w:szCs w:val="24"/>
        </w:rPr>
      </w:r>
      <w:r>
        <w:rPr>
          <w:rFonts w:ascii="Times New Roman" w:hAnsi="Times New Roman"/>
          <w:b/>
          <w:szCs w:val="24"/>
        </w:rPr>
      </w:r>
    </w:p>
    <w:p>
      <w:pPr>
        <w:pStyle w:val="1124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13.1. Контракт вступает в силу с даты его подписания обеими Сторонами и действует по 31 декабря 2026</w:t>
      </w:r>
      <w:r>
        <w:rPr>
          <w:rFonts w:ascii="Times New Roman" w:hAnsi="Times New Roman"/>
          <w:szCs w:val="24"/>
        </w:rPr>
        <w:t xml:space="preserve"> г. Окончание срока действия Контракта не влечет прекращения неисполненных обязательств Сторон по Контракту, в том числе гарантийных обязательств Исполнителя.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Style w:val="1124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Style w:val="913"/>
        <w:jc w:val="center"/>
        <w:spacing w:after="0" w:line="240" w:lineRule="auto"/>
        <w:rPr>
          <w:rFonts w:ascii="Times New Roman" w:hAnsi="Times New Roman" w:cs="Times New Roman"/>
          <w:b/>
          <w:bCs/>
          <w:szCs w:val="24"/>
        </w:rPr>
        <w:outlineLvl w:val="0"/>
      </w:pPr>
      <w:r>
        <w:rPr>
          <w:rFonts w:ascii="Times New Roman" w:hAnsi="Times New Roman" w:cs="Times New Roman"/>
          <w:b/>
          <w:bCs/>
          <w:szCs w:val="24"/>
        </w:rPr>
        <w:t xml:space="preserve">14. Иные положения </w:t>
      </w:r>
      <w:r>
        <w:rPr>
          <w:rFonts w:ascii="Times New Roman" w:hAnsi="Times New Roman" w:cs="Times New Roman"/>
          <w:b/>
          <w:bCs/>
          <w:szCs w:val="24"/>
        </w:rPr>
      </w:r>
      <w:r>
        <w:rPr>
          <w:rFonts w:ascii="Times New Roman" w:hAnsi="Times New Roman" w:cs="Times New Roman"/>
          <w:b/>
          <w:bCs/>
          <w:szCs w:val="24"/>
        </w:rPr>
      </w:r>
    </w:p>
    <w:p>
      <w:pPr>
        <w:pStyle w:val="1124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14.1. Контракт составлен в 2 (двух) экземплярах, по одному для каждой из Сторон, имеющих одинаковую юридическую силу.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Style w:val="1124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 xml:space="preserve">14.2. В случае </w:t>
      </w:r>
      <w:r>
        <w:rPr>
          <w:rFonts w:ascii="Times New Roman" w:hAnsi="Times New Roman"/>
          <w:szCs w:val="24"/>
        </w:rPr>
        <w:t xml:space="preserve">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Style w:val="1124"/>
        <w:ind w:firstLine="709"/>
        <w:jc w:val="both"/>
        <w:rPr>
          <w:rFonts w:ascii="Times New Roman" w:hAnsi="Times New Roman"/>
          <w:highlight w:val="none"/>
        </w:rPr>
      </w:pPr>
      <w:r>
        <w:rPr>
          <w:rFonts w:ascii="Times New Roman" w:hAnsi="Times New Roman"/>
          <w:szCs w:val="24"/>
        </w:rPr>
        <w:t xml:space="preserve">14.3. Любые изменения, дополнения и приложения к Контракту, выполненные в письменной форме и подписанные каждой из Сторон, являются его неотъемлемой частью.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pStyle w:val="1124"/>
        <w:ind w:firstLine="709"/>
        <w:jc w:val="both"/>
        <w:rPr>
          <w:rFonts w:ascii="Times New Roman" w:hAnsi="Times New Roman"/>
          <w14:ligatures w14:val="none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  <w:t xml:space="preserve">Соглашение об изменении условий Контракта, заключенного</w:t>
      </w:r>
      <w:r>
        <w:rPr>
          <w:rFonts w:ascii="Times New Roman" w:hAnsi="Times New Roman"/>
        </w:rPr>
        <w:t xml:space="preserve"> по ре</w:t>
      </w:r>
      <w:r>
        <w:rPr>
          <w:rFonts w:ascii="Times New Roman" w:hAnsi="Times New Roman"/>
        </w:rPr>
        <w:t xml:space="preserve">зультатам электронных процедур </w:t>
      </w:r>
      <w:r>
        <w:rPr>
          <w:rFonts w:ascii="Times New Roman" w:hAnsi="Times New Roman"/>
        </w:rPr>
        <w:t xml:space="preserve">заключается с использованием единого агрегатора торговли.</w:t>
      </w:r>
      <w:r>
        <w:rPr>
          <w:rFonts w:ascii="Times New Roman" w:hAnsi="Times New Roman"/>
          <w14:ligatures w14:val="none"/>
        </w:rPr>
      </w:r>
      <w:r>
        <w:rPr>
          <w:rFonts w:ascii="Times New Roman" w:hAnsi="Times New Roman"/>
          <w14:ligatures w14:val="none"/>
        </w:rPr>
      </w:r>
    </w:p>
    <w:p>
      <w:pPr>
        <w:pStyle w:val="1124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14.4. Изменение условий Контракта при его исполнении не допускается за исключением случаев, предусмотренных </w:t>
      </w:r>
      <w:hyperlink r:id="rId13" w:tooltip="consultantplus://offline/ref=78C851285AB4175B4273C112971B9628AB0686A42429482ACF880F31ED528F3A71EE4E2727574FBF42337DED18E0048C4FDD66346CE24697D7I4H" w:history="1">
        <w:r>
          <w:rPr>
            <w:rFonts w:ascii="Times New Roman" w:hAnsi="Times New Roman"/>
            <w:szCs w:val="24"/>
          </w:rPr>
          <w:t xml:space="preserve">статьей 95</w:t>
        </w:r>
      </w:hyperlink>
      <w:r>
        <w:rPr>
          <w:rFonts w:ascii="Times New Roman" w:hAnsi="Times New Roman"/>
          <w:szCs w:val="24"/>
        </w:rPr>
        <w:t xml:space="preserve"> Федерального закона от 5 апреля 2013 г. №44-ФЗ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Style w:val="1124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14.5. При исполнении Контракта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Style w:val="1124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Контракту.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Style w:val="1124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14.6.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Сторонами.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Style w:val="1124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14.7. Контракт, может быть, расторгнут по взаимному соглашению Сторон, по решению суда или в случае одностороннего отказа Стороны от исполнения Контракта в соответствии с гражданским законодательством в порядке, предусмотренном </w:t>
      </w:r>
      <w:hyperlink r:id="rId14" w:tooltip="consultantplus://offline/ref=78C851285AB4175B4273C112971B9628AB0686A42429482ACF880F31ED528F3A71EE4E2727574BB64F337DED18E0048C4FDD66346CE24697D7I4H" w:history="1">
        <w:r>
          <w:rPr>
            <w:rFonts w:ascii="Times New Roman" w:hAnsi="Times New Roman"/>
            <w:szCs w:val="24"/>
          </w:rPr>
          <w:t xml:space="preserve">ст.</w:t>
        </w:r>
      </w:hyperlink>
      <w:r/>
      <w:hyperlink r:id="rId15" w:tooltip="consultantplus://offline/ref=78C851285AB4175B4273C112971B9628AB0686A42429482ACF880F31ED528F3A71EE4E2727574FBB4B337DED18E0048C4FDD66346CE24697D7I4H" w:history="1">
        <w:r>
          <w:rPr>
            <w:rFonts w:ascii="Times New Roman" w:hAnsi="Times New Roman"/>
            <w:szCs w:val="24"/>
          </w:rPr>
          <w:t xml:space="preserve"> 95</w:t>
        </w:r>
      </w:hyperlink>
      <w:r>
        <w:rPr>
          <w:rFonts w:ascii="Times New Roman" w:hAnsi="Times New Roman"/>
          <w:szCs w:val="24"/>
        </w:rPr>
        <w:t xml:space="preserve"> Федерального закона от 5 апреля 2013 г. №44-ФЗ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Style w:val="1124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14.8. Во всем, что не оговорено в Контракте, Стороны руководствуются действующим законодательством Российской Федерации.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Style w:val="1124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Style w:val="913"/>
        <w:jc w:val="center"/>
        <w:spacing w:after="0" w:line="240" w:lineRule="auto"/>
        <w:rPr>
          <w:rFonts w:ascii="Times New Roman" w:hAnsi="Times New Roman" w:cs="Times New Roman"/>
          <w:b/>
          <w:bCs/>
          <w:szCs w:val="24"/>
        </w:rPr>
        <w:outlineLvl w:val="0"/>
      </w:pPr>
      <w:r>
        <w:rPr>
          <w:rFonts w:ascii="Times New Roman" w:hAnsi="Times New Roman" w:cs="Times New Roman"/>
          <w:b/>
          <w:bCs/>
          <w:szCs w:val="24"/>
        </w:rPr>
        <w:t xml:space="preserve">15. Перечень приложений</w:t>
      </w:r>
      <w:r>
        <w:rPr>
          <w:rFonts w:ascii="Times New Roman" w:hAnsi="Times New Roman" w:cs="Times New Roman"/>
          <w:b/>
          <w:bCs/>
          <w:szCs w:val="24"/>
        </w:rPr>
      </w:r>
      <w:r>
        <w:rPr>
          <w:rFonts w:ascii="Times New Roman" w:hAnsi="Times New Roman" w:cs="Times New Roman"/>
          <w:b/>
          <w:bCs/>
          <w:szCs w:val="24"/>
        </w:rPr>
      </w:r>
    </w:p>
    <w:p>
      <w:pPr>
        <w:pStyle w:val="1124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15.1. Неотъемлемой частью Контракта являются следующие приложения: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Style w:val="1124"/>
        <w:ind w:firstLine="708"/>
        <w:jc w:val="both"/>
        <w:rPr>
          <w:rFonts w:ascii="Times New Roman" w:hAnsi="Times New Roman"/>
          <w:highlight w:val="none"/>
        </w:rPr>
      </w:pPr>
      <w:r>
        <w:rPr>
          <w:rFonts w:ascii="Times New Roman" w:hAnsi="Times New Roman"/>
          <w:szCs w:val="24"/>
        </w:rPr>
        <w:t xml:space="preserve">Приложение № 1 - Техническое задание</w:t>
      </w:r>
      <w:r>
        <w:rPr>
          <w:rFonts w:ascii="Times New Roman" w:hAnsi="Times New Roman"/>
          <w:highlight w:val="none"/>
        </w:rPr>
        <w:t xml:space="preserve">.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pStyle w:val="913"/>
        <w:jc w:val="both"/>
        <w:spacing w:after="0" w:line="240" w:lineRule="auto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</w:r>
      <w:r>
        <w:rPr>
          <w:rFonts w:ascii="Times New Roman" w:hAnsi="Times New Roman" w:cs="Times New Roman"/>
          <w:bCs/>
          <w:szCs w:val="24"/>
        </w:rPr>
      </w:r>
      <w:r>
        <w:rPr>
          <w:rFonts w:ascii="Times New Roman" w:hAnsi="Times New Roman" w:cs="Times New Roman"/>
          <w:bCs/>
          <w:szCs w:val="24"/>
        </w:rPr>
      </w:r>
    </w:p>
    <w:p>
      <w:pPr>
        <w:pStyle w:val="1124"/>
        <w:ind w:firstLine="0"/>
        <w:jc w:val="center"/>
        <w:rPr>
          <w:rFonts w:ascii="Times New Roman" w:hAnsi="Times New Roman"/>
          <w:szCs w:val="24"/>
        </w:rPr>
        <w:outlineLvl w:val="0"/>
      </w:pPr>
      <w:r>
        <w:rPr>
          <w:rFonts w:ascii="Times New Roman" w:hAnsi="Times New Roman"/>
          <w:b/>
          <w:szCs w:val="24"/>
        </w:rPr>
        <w:t xml:space="preserve">16. Адреса и банковские реквизиты Сторон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32"/>
        <w:gridCol w:w="5123"/>
      </w:tblGrid>
      <w:tr>
        <w:tblPrEx/>
        <w:trPr>
          <w:trHeight w:val="6839"/>
        </w:trPr>
        <w:tc>
          <w:tcPr>
            <w:tcW w:w="473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540" w:leader="none"/>
                <w:tab w:val="left" w:pos="708" w:leader="none"/>
                <w:tab w:val="center" w:pos="4677" w:leader="none"/>
                <w:tab w:val="right" w:pos="9355" w:leader="none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Заказчик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ind w:right="-160"/>
              <w:spacing w:after="0" w:line="240" w:lineRule="auto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Межрегиональное Территориальное Управление Федерального Агентства по Управлению Государственным имуществом в Калужской, Брянской  и Смоленской областях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ind w:right="-160"/>
              <w:spacing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Юридический адрес:</w:t>
            </w:r>
            <w:r>
              <w:rPr>
                <w:rFonts w:ascii="Times New Roman" w:hAnsi="Times New Roman"/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ind w:right="-160"/>
              <w:spacing w:after="0" w:line="240" w:lineRule="auto"/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248000, Калужская обл., г. Калуга, ул. Баженова, д. 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Почтовый адрес:</w:t>
            </w:r>
            <w:r>
              <w:rPr>
                <w:rFonts w:ascii="Times New Roman" w:hAnsi="Times New Roman"/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ind w:right="-160"/>
              <w:spacing w:after="0" w:line="240" w:lineRule="auto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248000, Калужская обл., г. Калуга, ул. Баженова, д. 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4027096522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/КПП: 402701001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Банковские реквизиты: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160"/>
              <w:spacing w:after="0" w:line="240" w:lineRule="auto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получателя: УФК по Нижегородской области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МТУ Росимущества в Калужской, Брянской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Смоленской областях, л/с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03371W08230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160"/>
              <w:spacing w:after="0" w:line="240" w:lineRule="auto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Единый казначейский счет: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40102810745370000024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160"/>
              <w:spacing w:after="0" w:line="240" w:lineRule="auto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Казначейский счет: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03211643000000013209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160"/>
              <w:spacing w:after="0" w:line="240" w:lineRule="auto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Банк получателя: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ОКЦ № 1 ВВГУ Банка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// УФК по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ижегородской области,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160"/>
              <w:spacing w:after="0" w:line="240" w:lineRule="auto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Нижний Новгород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160"/>
              <w:spacing w:after="0" w:line="240" w:lineRule="auto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012202102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160"/>
              <w:spacing w:after="0" w:line="240" w:lineRule="auto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ОГРН: 1094027005071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right="-160"/>
              <w:spacing w:after="0" w:line="240" w:lineRule="auto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left="0" w:right="0" w:firstLine="0"/>
              <w:jc w:val="left"/>
              <w:spacing w:after="0" w:line="240" w:lineRule="auto"/>
              <w:rPr>
                <w:rFonts w:ascii="Times New Roman" w:hAnsi="Times New Roman" w:eastAsia="Arial Unicode MS" w:cs="Times New Roman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Телефон: 7(4842)57-51-51/56-55-69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mail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40@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rosim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gov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ru</w:t>
            </w:r>
            <w:r>
              <w:rPr>
                <w:rFonts w:ascii="Times New Roman" w:hAnsi="Times New Roman" w:eastAsia="Arial Unicode MS" w:cs="Times New Roman"/>
                <w14:ligatures w14:val="none"/>
              </w:rPr>
            </w:r>
            <w:r>
              <w:rPr>
                <w:rFonts w:ascii="Times New Roman" w:hAnsi="Times New Roman" w:eastAsia="Arial Unicode MS" w:cs="Times New Roman"/>
                <w14:ligatures w14:val="none"/>
              </w:rPr>
            </w:r>
          </w:p>
          <w:p>
            <w:pPr>
              <w:ind w:left="0" w:right="0" w:firstLine="0"/>
              <w:jc w:val="left"/>
              <w:spacing w:after="0" w:line="240" w:lineRule="auto"/>
              <w:rPr>
                <w:rFonts w:ascii="Times New Roman" w:hAnsi="Times New Roman" w:eastAsia="Arial Unicode MS" w:cs="Times New Roman"/>
                <w14:ligatures w14:val="none"/>
              </w:rPr>
            </w:pPr>
            <w:r>
              <w:rPr>
                <w:rFonts w:ascii="Times New Roman" w:hAnsi="Times New Roman" w:eastAsia="Arial Unicode MS" w:cs="Times New Roman"/>
                <w14:ligatures w14:val="none"/>
              </w:rPr>
            </w:r>
            <w:r>
              <w:rPr>
                <w:rFonts w:ascii="Times New Roman" w:hAnsi="Times New Roman" w:eastAsia="Arial Unicode MS" w:cs="Times New Roman"/>
                <w14:ligatures w14:val="none"/>
              </w:rPr>
            </w:r>
            <w:r>
              <w:rPr>
                <w:rFonts w:ascii="Times New Roman" w:hAnsi="Times New Roman" w:eastAsia="Arial Unicode MS" w:cs="Times New Roman"/>
                <w14:ligatures w14:val="none"/>
              </w:rPr>
            </w:r>
          </w:p>
        </w:tc>
        <w:tc>
          <w:tcPr>
            <w:tcW w:w="51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Исполнитель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  <w:lang w:eastAsia="en-US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  <w:lang w:eastAsia="en-US"/>
              </w:rPr>
            </w:r>
          </w:p>
        </w:tc>
      </w:tr>
      <w:tr>
        <w:tblPrEx/>
        <w:trPr/>
        <w:tc>
          <w:tcPr>
            <w:tcW w:w="4732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1395" w:leader="none"/>
              </w:tabs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none"/>
              </w:rPr>
              <w:t xml:space="preserve">Руководитель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tabs>
                <w:tab w:val="left" w:pos="1395" w:leader="none"/>
              </w:tabs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tabs>
                <w:tab w:val="left" w:pos="1395" w:leader="none"/>
              </w:tabs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none"/>
              </w:rPr>
              <w:t xml:space="preserve">________________________</w:t>
            </w:r>
            <w:r>
              <w:rPr>
                <w:rFonts w:ascii="Times New Roman" w:hAnsi="Times New Roman"/>
                <w:b/>
                <w:sz w:val="24"/>
                <w:szCs w:val="24"/>
                <w:highlight w:val="none"/>
              </w:rPr>
              <w:t xml:space="preserve">Т.А. Артемова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tabs>
                <w:tab w:val="left" w:pos="1395" w:leader="none"/>
              </w:tabs>
              <w:rPr>
                <w:rFonts w:ascii="Times New Roman" w:hAnsi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none"/>
              </w:rPr>
              <w:t xml:space="preserve">м.п</w:t>
            </w:r>
            <w:r>
              <w:rPr>
                <w:rFonts w:ascii="Times New Roman" w:hAnsi="Times New Roman"/>
                <w:b/>
                <w:sz w:val="24"/>
                <w:szCs w:val="24"/>
                <w:highlight w:val="none"/>
              </w:rPr>
              <w:t xml:space="preserve">.</w:t>
            </w:r>
            <w:r>
              <w:rPr>
                <w:rFonts w:ascii="Times New Roman" w:hAnsi="Times New Roman"/>
                <w:b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highlight w:val="none"/>
              </w:rPr>
            </w:r>
          </w:p>
        </w:tc>
        <w:tc>
          <w:tcPr>
            <w:tcW w:w="5123" w:type="dxa"/>
            <w:textDirection w:val="lrTb"/>
            <w:noWrap w:val="false"/>
          </w:tcPr>
          <w:p>
            <w:pPr>
              <w:pStyle w:val="1124"/>
              <w:contextualSpacing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pStyle w:val="1124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spacing w:after="0" w:line="240" w:lineRule="auto"/>
              <w:tabs>
                <w:tab w:val="left" w:pos="1395" w:leader="none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________________________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395" w:leader="none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м.п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Style w:val="1124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</w:tr>
    </w:tbl>
    <w:p>
      <w:pPr>
        <w:spacing w:line="276" w:lineRule="auto"/>
        <w:rPr>
          <w:rFonts w:ascii="Times New Roman" w:hAnsi="Times New Roman" w:cs="Times New Roman"/>
          <w:sz w:val="24"/>
          <w:szCs w:val="24"/>
        </w:rPr>
        <w:sectPr>
          <w:footnotePr/>
          <w:endnotePr/>
          <w:type w:val="nextPage"/>
          <w:pgSz w:w="11906" w:h="16838" w:orient="portrait"/>
          <w:pgMar w:top="709" w:right="567" w:bottom="426" w:left="1701" w:header="0" w:footer="0" w:gutter="0"/>
          <w:cols w:num="1" w:sep="0" w:space="720" w:equalWidth="1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jc w:val="right"/>
        <w:spacing w:after="0"/>
        <w:tabs>
          <w:tab w:val="clear" w:pos="284" w:leader="none"/>
          <w:tab w:val="left" w:pos="6257" w:leader="none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Приложение </w:t>
      </w:r>
      <w:r>
        <w:rPr>
          <w:rFonts w:ascii="Times New Roman" w:hAnsi="Times New Roman" w:cs="Times New Roman"/>
          <w:szCs w:val="24"/>
        </w:rPr>
        <w:t xml:space="preserve">№ 1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pStyle w:val="913"/>
        <w:jc w:val="right"/>
        <w:spacing w:after="0"/>
        <w:tabs>
          <w:tab w:val="clear" w:pos="284" w:leader="none"/>
          <w:tab w:val="left" w:pos="6257" w:leader="none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к государственному контракту                                                                                                            № ________________________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от «___» _____________ 202</w:t>
      </w: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3"/>
        <w:jc w:val="right"/>
        <w:spacing w:after="0" w:line="250" w:lineRule="exact"/>
        <w:widowControl w:val="off"/>
        <w:tabs>
          <w:tab w:val="clear" w:pos="284" w:leader="none"/>
          <w:tab w:val="left" w:pos="1085" w:leader="none"/>
        </w:tabs>
        <w:rPr>
          <w:rFonts w:ascii="Times New Roman" w:hAnsi="Times New Roman" w:eastAsia="Arial Unicode MS" w:cs="Times New Roman"/>
          <w:szCs w:val="24"/>
        </w:rPr>
      </w:pPr>
      <w:r>
        <w:rPr>
          <w:rFonts w:ascii="Times New Roman" w:hAnsi="Times New Roman" w:eastAsia="Arial Unicode MS" w:cs="Times New Roman"/>
          <w:szCs w:val="24"/>
        </w:rPr>
      </w:r>
      <w:r>
        <w:rPr>
          <w:rFonts w:ascii="Times New Roman" w:hAnsi="Times New Roman" w:eastAsia="Arial Unicode MS" w:cs="Times New Roman"/>
          <w:szCs w:val="24"/>
        </w:rPr>
      </w:r>
      <w:r>
        <w:rPr>
          <w:rFonts w:ascii="Times New Roman" w:hAnsi="Times New Roman" w:eastAsia="Arial Unicode MS" w:cs="Times New Roman"/>
          <w:szCs w:val="24"/>
        </w:rPr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pStyle w:val="1124"/>
        <w:ind w:firstLine="709"/>
        <w:jc w:val="center"/>
        <w:rPr>
          <w:rFonts w:ascii="Times New Roman" w:hAnsi="Times New Roman"/>
          <w:b/>
          <w:bCs/>
          <w:highlight w:val="none"/>
          <w14:ligatures w14:val="none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  <w:t xml:space="preserve">на оказание услуг по </w:t>
      </w:r>
      <w:r>
        <w:rPr>
          <w:rFonts w:ascii="Times New Roman" w:hAnsi="Times New Roman"/>
        </w:rPr>
        <w:t xml:space="preserve">выполнению электромонтажных работ структурированной кабельной системы для переноса стационарного телефонного аппарата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 пределах одного </w:t>
      </w:r>
      <w:r>
        <w:rPr>
          <w:rFonts w:ascii="Times New Roman" w:hAnsi="Times New Roman"/>
        </w:rPr>
        <w:t xml:space="preserve">здания</w:t>
      </w:r>
      <w:r>
        <w:rPr>
          <w:rFonts w:ascii="Times New Roman" w:hAnsi="Times New Roman"/>
        </w:rPr>
        <w:t xml:space="preserve"> (вне рамок ИКТ)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24"/>
        <w:ind w:firstLine="709"/>
        <w:jc w:val="both"/>
        <w:rPr>
          <w:rFonts w:ascii="Times New Roman" w:hAnsi="Times New Roman"/>
          <w14:ligatures w14:val="none"/>
        </w:rPr>
      </w:pP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pStyle w:val="1124"/>
        <w:ind w:firstLine="709"/>
        <w:jc w:val="both"/>
        <w:rPr>
          <w:rFonts w:ascii="Times New Roman" w:hAnsi="Times New Roman"/>
          <w14:ligatures w14:val="none"/>
        </w:rPr>
      </w:pPr>
      <w:r>
        <w:rPr>
          <w:rFonts w:ascii="Times New Roman" w:hAnsi="Times New Roman"/>
          <w:b/>
          <w:bCs/>
        </w:rPr>
        <w:t xml:space="preserve">1.</w:t>
        <w:tab/>
      </w:r>
      <w:r>
        <w:rPr>
          <w:rFonts w:ascii="Times New Roman" w:hAnsi="Times New Roman"/>
          <w:b/>
          <w:bCs/>
        </w:rPr>
        <w:t xml:space="preserve">Объект закупки</w:t>
      </w:r>
      <w:r>
        <w:rPr>
          <w:rFonts w:ascii="Times New Roman" w:hAnsi="Times New Roman"/>
          <w:b/>
          <w:bCs/>
        </w:rPr>
      </w:r>
      <w:r>
        <w:rPr>
          <w:rFonts w:ascii="Times New Roman" w:hAnsi="Times New Roman"/>
        </w:rPr>
      </w:r>
    </w:p>
    <w:p>
      <w:pPr>
        <w:pStyle w:val="1124"/>
        <w:ind w:firstLine="709"/>
        <w:jc w:val="both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  <w:t xml:space="preserve">Оказание услуг по </w:t>
      </w:r>
      <w:r>
        <w:rPr>
          <w:rFonts w:ascii="Times New Roman" w:hAnsi="Times New Roman"/>
        </w:rPr>
        <w:t xml:space="preserve">выполнению</w:t>
      </w:r>
      <w:r>
        <w:rPr>
          <w:rFonts w:ascii="Times New Roman" w:hAnsi="Times New Roman"/>
        </w:rPr>
        <w:t xml:space="preserve"> электромонтажных работ структурированной кабельной системы для переноса стационарного телефонного аппарата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 пределах одного здания</w:t>
      </w:r>
      <w:r>
        <w:rPr>
          <w:rFonts w:ascii="Times New Roman" w:hAnsi="Times New Roman"/>
        </w:rPr>
        <w:t xml:space="preserve"> (вне рамок ИКТ)</w:t>
      </w:r>
      <w:r>
        <w:rPr>
          <w:rFonts w:ascii="Times New Roman" w:hAnsi="Times New Roman"/>
        </w:rPr>
        <w:t xml:space="preserve"> (далее — Услуги).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24"/>
        <w:ind w:firstLine="709"/>
        <w:jc w:val="both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  <w:t xml:space="preserve">ОКП</w:t>
      </w:r>
      <w:r>
        <w:rPr>
          <w:rFonts w:ascii="Times New Roman" w:hAnsi="Times New Roman"/>
          <w:lang w:eastAsia="en-US"/>
        </w:rPr>
        <w:t xml:space="preserve">Д-2:</w:t>
      </w:r>
      <w:r>
        <w:rPr>
          <w:rFonts w:ascii="Times New Roman" w:hAnsi="Times New Roman"/>
        </w:rPr>
        <w:t xml:space="preserve"> 43.21.10.170 «</w:t>
      </w:r>
      <w:r>
        <w:rPr>
          <w:rFonts w:ascii="Times New Roman" w:hAnsi="Times New Roman"/>
        </w:rPr>
        <w:t xml:space="preserve">Работы электромонтажные по прокладке телекоммуникационной проводки»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24"/>
        <w:ind w:firstLine="709"/>
        <w:jc w:val="both"/>
        <w:rPr>
          <w:rFonts w:ascii="Times New Roman" w:hAnsi="Times New Roman"/>
          <w:b/>
          <w:bCs/>
          <w14:ligatures w14:val="none"/>
        </w:rPr>
      </w:pPr>
      <w:r>
        <w:rPr>
          <w:rFonts w:ascii="Times New Roman" w:hAnsi="Times New Roman"/>
          <w:b/>
          <w:bCs/>
        </w:rPr>
        <w:t xml:space="preserve">2.</w:t>
        <w:tab/>
        <w:t xml:space="preserve">Место оказания Услуг</w:t>
      </w:r>
      <w:r>
        <w:rPr>
          <w:rFonts w:ascii="Times New Roman" w:hAnsi="Times New Roman"/>
          <w:b/>
          <w:bCs/>
        </w:rPr>
      </w:r>
      <w:r>
        <w:rPr>
          <w:rFonts w:ascii="Times New Roman" w:hAnsi="Times New Roman"/>
          <w:b/>
          <w:bCs/>
        </w:rPr>
      </w:r>
    </w:p>
    <w:p>
      <w:pPr>
        <w:pStyle w:val="1124"/>
        <w:ind w:firstLine="709"/>
        <w:jc w:val="both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  <w:t xml:space="preserve">214008, г. Смоленск, пл. Ленина, д. 1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24"/>
        <w:ind w:firstLine="709"/>
        <w:jc w:val="both"/>
        <w:rPr>
          <w:rFonts w:ascii="Times New Roman" w:hAnsi="Times New Roman"/>
          <w14:ligatures w14:val="none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Оказание Услуг осуществляется в рабочие часы Заказчика (понедельник - четверг с 9 часов 00 минут до 18 часов 00 минут; по пятницам и предпраздничным дням – с 9 часов 00 минут до 16 часов 45 минут) с учетом времени на оказание Услу</w:t>
      </w:r>
      <w:r>
        <w:rPr>
          <w:rFonts w:ascii="Times New Roman" w:hAnsi="Times New Roman"/>
        </w:rPr>
        <w:t xml:space="preserve">г.  </w:t>
      </w:r>
      <w:r>
        <w:rPr>
          <w:rFonts w:ascii="Times New Roman" w:hAnsi="Times New Roman"/>
        </w:rPr>
        <w:t xml:space="preserve">Исполнитель оказывает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Услуги в соответствии с пропускным и внутриобъектовым режимами, установленными на территории Заказчика, в порядке, согласованном с Заказчиком не позднее чем за 3 (три) рабочих дня до фактической даты оказания Услуг.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24"/>
        <w:ind w:firstLine="709"/>
        <w:jc w:val="both"/>
        <w:rPr>
          <w:rFonts w:ascii="Times New Roman" w:hAnsi="Times New Roman"/>
          <w:b/>
          <w:bCs/>
          <w14:ligatures w14:val="none"/>
        </w:rPr>
      </w:pPr>
      <w:r>
        <w:rPr>
          <w:rFonts w:ascii="Times New Roman" w:hAnsi="Times New Roman"/>
          <w:b/>
          <w:bCs/>
        </w:rPr>
        <w:t xml:space="preserve">3.</w:t>
        <w:tab/>
        <w:t xml:space="preserve">Сроки оказания услуг</w:t>
      </w:r>
      <w:r>
        <w:rPr>
          <w:rFonts w:ascii="Times New Roman" w:hAnsi="Times New Roman"/>
          <w:b/>
          <w:bCs/>
        </w:rPr>
      </w:r>
      <w:r>
        <w:rPr>
          <w:rFonts w:ascii="Times New Roman" w:hAnsi="Times New Roman"/>
          <w:b/>
          <w:bCs/>
        </w:rPr>
      </w:r>
    </w:p>
    <w:p>
      <w:pPr>
        <w:pStyle w:val="1124"/>
        <w:ind w:firstLine="709"/>
        <w:jc w:val="both"/>
        <w:rPr>
          <w:szCs w:val="24"/>
          <w:highlight w:val="none"/>
          <w14:ligatures w14:val="none"/>
        </w:rPr>
      </w:pPr>
      <w:r>
        <w:rPr>
          <w:rFonts w:ascii="Times New Roman" w:hAnsi="Times New Roman"/>
        </w:rPr>
        <w:t xml:space="preserve">Срок оказания услуг: </w:t>
      </w:r>
      <w:r>
        <w:rPr>
          <w:rFonts w:ascii="Times New Roman" w:hAnsi="Times New Roman"/>
        </w:rPr>
        <w:t xml:space="preserve">в течение 15 рабочих дней с даты заключения</w:t>
      </w:r>
      <w:r>
        <w:rPr>
          <w:rFonts w:ascii="Times New Roman" w:hAnsi="Times New Roman"/>
        </w:rPr>
        <w:t xml:space="preserve"> Контракта</w:t>
      </w:r>
      <w:r>
        <w:rPr>
          <w:rFonts w:ascii="Times New Roman" w:hAnsi="Times New Roman"/>
        </w:rPr>
        <w:t xml:space="preserve">.</w:t>
      </w:r>
      <w:r>
        <w:rPr>
          <w:szCs w:val="24"/>
          <w:highlight w:val="none"/>
          <w14:ligatures w14:val="none"/>
        </w:rPr>
      </w:r>
      <w:r>
        <w:rPr>
          <w:szCs w:val="24"/>
          <w:highlight w:val="none"/>
          <w14:ligatures w14:val="none"/>
        </w:rPr>
      </w:r>
    </w:p>
    <w:p>
      <w:pPr>
        <w:pStyle w:val="1124"/>
        <w:ind w:firstLine="709"/>
        <w:jc w:val="both"/>
        <w:rPr>
          <w:b/>
          <w:bCs/>
        </w:rPr>
      </w:pPr>
      <w:r>
        <w:rPr>
          <w:rFonts w:ascii="Times New Roman" w:hAnsi="Times New Roman"/>
          <w:b/>
          <w:bCs/>
        </w:rPr>
        <w:t xml:space="preserve">4.</w:t>
        <w:tab/>
        <w:t xml:space="preserve">Характеристика объекта и объем услуг:</w:t>
      </w:r>
      <w:r>
        <w:rPr>
          <w:rFonts w:ascii="Times New Roman" w:hAnsi="Times New Roman"/>
          <w:b/>
          <w:bCs/>
        </w:rPr>
      </w:r>
      <w:r>
        <w:rPr>
          <w:b/>
          <w:bCs/>
        </w:rPr>
      </w:r>
    </w:p>
    <w:p>
      <w:pPr>
        <w:pStyle w:val="1124"/>
        <w:ind w:firstLine="709"/>
        <w:jc w:val="both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 xml:space="preserve">Исходные данные: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24"/>
        <w:ind w:firstLine="709"/>
        <w:jc w:val="both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</w:rPr>
        <w:t xml:space="preserve">Текущее место</w:t>
      </w:r>
      <w:r>
        <w:rPr>
          <w:rFonts w:ascii="Times New Roman" w:hAnsi="Times New Roman"/>
        </w:rPr>
        <w:t xml:space="preserve"> установки телефон</w:t>
      </w:r>
      <w:r>
        <w:rPr>
          <w:rFonts w:ascii="Times New Roman" w:hAnsi="Times New Roman"/>
        </w:rPr>
        <w:t xml:space="preserve">а: </w:t>
      </w:r>
      <w:r>
        <w:rPr>
          <w:rFonts w:ascii="Times New Roman" w:hAnsi="Times New Roman"/>
        </w:rPr>
        <w:t xml:space="preserve">кабинет № 424, этаж 4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24"/>
        <w:ind w:firstLine="709"/>
        <w:jc w:val="both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</w:rPr>
        <w:t xml:space="preserve">Новое место установки телефона: </w:t>
      </w:r>
      <w:r>
        <w:rPr>
          <w:rFonts w:ascii="Times New Roman" w:hAnsi="Times New Roman"/>
        </w:rPr>
        <w:t xml:space="preserve">кабинет № 423, этаж 4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24"/>
        <w:ind w:firstLine="709"/>
        <w:jc w:val="both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</w:rPr>
        <w:t xml:space="preserve">Тип телефонной линии: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аналоговая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24"/>
        <w:ind w:firstLine="709"/>
        <w:jc w:val="both"/>
        <w:rPr>
          <w:rFonts w:ascii="Times New Roman" w:hAnsi="Times New Roman"/>
          <w:sz w:val="24"/>
          <w:szCs w:val="24"/>
          <w:u w:val="single"/>
          <w14:ligatures w14:val="none"/>
        </w:rPr>
      </w:pPr>
      <w:r>
        <w:rPr>
          <w:rFonts w:ascii="Times New Roman" w:hAnsi="Times New Roman"/>
          <w:u w:val="single"/>
        </w:rPr>
        <w:t xml:space="preserve">Состав оказываемых услуг</w:t>
      </w: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pStyle w:val="1124"/>
        <w:ind w:firstLine="709"/>
        <w:jc w:val="both"/>
        <w:rPr>
          <w:rFonts w:ascii="Times New Roman" w:hAnsi="Times New Roman"/>
          <w:sz w:val="24"/>
          <w:szCs w:val="24"/>
          <w:u w:val="single"/>
          <w14:ligatures w14:val="none"/>
        </w:rPr>
      </w:pPr>
      <w:r>
        <w:rPr>
          <w:rFonts w:ascii="Times New Roman" w:hAnsi="Times New Roman"/>
        </w:rPr>
        <w:t xml:space="preserve">Исполнитель оказывает следующие услуги: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24"/>
        <w:numPr>
          <w:ilvl w:val="0"/>
          <w:numId w:val="35"/>
        </w:numPr>
        <w:jc w:val="both"/>
        <w:tabs>
          <w:tab w:val="clear" w:pos="284" w:leader="none"/>
        </w:tabs>
        <w:rPr>
          <w:rFonts w:ascii="Times New Roman" w:hAnsi="Times New Roman"/>
          <w:sz w:val="24"/>
          <w:szCs w:val="24"/>
          <w:u w:val="none"/>
          <w14:ligatures w14:val="none"/>
        </w:rPr>
      </w:pPr>
      <w:r>
        <w:rPr>
          <w:rFonts w:ascii="Times New Roman" w:hAnsi="Times New Roman"/>
        </w:rPr>
        <w:t xml:space="preserve">Обследование существующей телефонной линии и трасс прокладки кабеля;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24"/>
        <w:numPr>
          <w:ilvl w:val="0"/>
          <w:numId w:val="35"/>
        </w:numPr>
        <w:jc w:val="both"/>
        <w:tabs>
          <w:tab w:val="clear" w:pos="284" w:leader="none"/>
        </w:tabs>
        <w:rPr>
          <w:rFonts w:ascii="Times New Roman" w:hAnsi="Times New Roman"/>
          <w:sz w:val="24"/>
          <w:szCs w:val="24"/>
          <w:u w:val="none"/>
          <w14:ligatures w14:val="none"/>
        </w:rPr>
      </w:pPr>
      <w:r>
        <w:rPr>
          <w:rFonts w:ascii="Times New Roman" w:hAnsi="Times New Roman"/>
        </w:rPr>
        <w:t xml:space="preserve">Демонта</w:t>
      </w:r>
      <w:r>
        <w:rPr>
          <w:rFonts w:ascii="Times New Roman" w:hAnsi="Times New Roman"/>
        </w:rPr>
        <w:t xml:space="preserve">ж </w:t>
      </w:r>
      <w:r>
        <w:rPr>
          <w:rFonts w:ascii="Times New Roman" w:hAnsi="Times New Roman"/>
        </w:rPr>
        <w:t xml:space="preserve">телефонной розетки и/или кабеля на старом месте (при </w:t>
      </w:r>
      <w:r>
        <w:rPr>
          <w:rFonts w:ascii="Times New Roman" w:hAnsi="Times New Roman"/>
        </w:rPr>
        <w:t xml:space="preserve">необходимости)</w:t>
      </w:r>
      <w:r>
        <w:rPr>
          <w:rFonts w:ascii="Times New Roman" w:hAnsi="Times New Roman"/>
        </w:rPr>
        <w:t xml:space="preserve">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24"/>
        <w:numPr>
          <w:ilvl w:val="0"/>
          <w:numId w:val="35"/>
        </w:numPr>
        <w:jc w:val="both"/>
        <w:tabs>
          <w:tab w:val="clear" w:pos="284" w:leader="none"/>
        </w:tabs>
        <w:rPr>
          <w:rFonts w:ascii="Times New Roman" w:hAnsi="Times New Roman"/>
          <w:sz w:val="24"/>
          <w:szCs w:val="24"/>
          <w:u w:val="none"/>
          <w14:ligatures w14:val="none"/>
        </w:rPr>
      </w:pPr>
      <w:r>
        <w:rPr>
          <w:rFonts w:ascii="Times New Roman" w:hAnsi="Times New Roman"/>
        </w:rPr>
        <w:t xml:space="preserve">Прокладка нового телефонного кабеля (или переключение существующего) от распределительного щита/кроссовой до нового места установки;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24"/>
        <w:numPr>
          <w:ilvl w:val="0"/>
          <w:numId w:val="35"/>
        </w:numPr>
        <w:jc w:val="both"/>
        <w:tabs>
          <w:tab w:val="clear" w:pos="284" w:leader="none"/>
        </w:tabs>
        <w:rPr>
          <w:rFonts w:ascii="Times New Roman" w:hAnsi="Times New Roman"/>
          <w:sz w:val="24"/>
          <w:szCs w:val="24"/>
          <w:u w:val="none"/>
          <w14:ligatures w14:val="none"/>
        </w:rPr>
      </w:pPr>
      <w:r>
        <w:rPr>
          <w:rFonts w:ascii="Times New Roman" w:hAnsi="Times New Roman"/>
        </w:rPr>
        <w:t xml:space="preserve">Монтаж телефонной розетки на новом месте</w:t>
      </w:r>
      <w:r>
        <w:rPr>
          <w:rFonts w:ascii="Times New Roman" w:hAnsi="Times New Roman"/>
        </w:rPr>
        <w:t xml:space="preserve">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24"/>
        <w:numPr>
          <w:ilvl w:val="0"/>
          <w:numId w:val="35"/>
        </w:numPr>
        <w:jc w:val="both"/>
        <w:tabs>
          <w:tab w:val="clear" w:pos="284" w:leader="none"/>
        </w:tabs>
        <w:rPr>
          <w:rFonts w:ascii="Times New Roman" w:hAnsi="Times New Roman"/>
          <w:sz w:val="24"/>
          <w:szCs w:val="24"/>
          <w:u w:val="none"/>
          <w14:ligatures w14:val="none"/>
        </w:rPr>
      </w:pPr>
      <w:r>
        <w:rPr>
          <w:rFonts w:ascii="Times New Roman" w:hAnsi="Times New Roman"/>
        </w:rPr>
        <w:t xml:space="preserve">Подключение и настройка телефонного аппарата на новом месте</w:t>
      </w:r>
      <w:r>
        <w:rPr>
          <w:rFonts w:ascii="Times New Roman" w:hAnsi="Times New Roman"/>
        </w:rPr>
        <w:t xml:space="preserve">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24"/>
        <w:numPr>
          <w:ilvl w:val="0"/>
          <w:numId w:val="35"/>
        </w:numPr>
        <w:jc w:val="both"/>
        <w:tabs>
          <w:tab w:val="clear" w:pos="284" w:leader="none"/>
        </w:tabs>
        <w:rPr>
          <w:rFonts w:ascii="Times New Roman" w:hAnsi="Times New Roman"/>
          <w:sz w:val="24"/>
          <w:szCs w:val="24"/>
          <w:u w:val="none"/>
          <w14:ligatures w14:val="none"/>
        </w:rPr>
      </w:pPr>
      <w:r>
        <w:rPr>
          <w:rFonts w:ascii="Times New Roman" w:hAnsi="Times New Roman"/>
        </w:rPr>
        <w:t xml:space="preserve">Проверка работоспособности линии (наличие сигнала, качество связи)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24"/>
        <w:numPr>
          <w:ilvl w:val="0"/>
          <w:numId w:val="35"/>
        </w:numPr>
        <w:jc w:val="both"/>
        <w:tabs>
          <w:tab w:val="clear" w:pos="284" w:leader="none"/>
        </w:tabs>
        <w:rPr>
          <w:rFonts w:ascii="Times New Roman" w:hAnsi="Times New Roman"/>
          <w14:ligatures w14:val="none"/>
        </w:rPr>
      </w:pP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tbl>
      <w:tblPr>
        <w:tblStyle w:val="1356"/>
        <w:tblW w:w="9287" w:type="dxa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09"/>
        <w:gridCol w:w="1134"/>
        <w:gridCol w:w="3193"/>
        <w:gridCol w:w="1984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7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highlight w:val="none"/>
              </w:rPr>
              <w:t xml:space="preserve">№ п/п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409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highlight w:val="none"/>
              </w:rPr>
              <w:t xml:space="preserve">Наименование объекта закупки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134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highlight w:val="none"/>
              </w:rPr>
              <w:t xml:space="preserve">Тип объекта закупки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193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highlight w:val="none"/>
              </w:rPr>
              <w:t xml:space="preserve">Позиции по КТРУ, ОКПД2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highlight w:val="none"/>
              </w:rPr>
              <w:t xml:space="preserve">Количество (объем) и единица измерения товара, работы, услуги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6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  <w:t xml:space="preserve">1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409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  <w:t xml:space="preserve">Оказание ус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  <w:t xml:space="preserve">луг 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  <w:t xml:space="preserve">по 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  <w:t xml:space="preserve">выполнению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  <w:t xml:space="preserve"> электромонтажных работ структурированной кабельной системы для переноса стационарного телефонного аппарата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  <w:t xml:space="preserve">в пределах одного здания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  <w:t xml:space="preserve"> (вне рамок ИКТ)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134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  <w:t xml:space="preserve">Услуга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193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en-US"/>
              </w:rPr>
              <w:t xml:space="preserve"> 43.21.10.170 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en-US"/>
              </w:rPr>
              <w:t xml:space="preserve">Работы электромонтажные по прокладке телекоммуникационной проводки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highlight w:val="none"/>
                <w:lang w:eastAsia="en-US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</w:r>
          </w:p>
          <w:p>
            <w:pPr>
              <w:jc w:val="center"/>
              <w:spacing w:before="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  <w:t xml:space="preserve">1 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  <w:t xml:space="preserve">усл. ед.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  <w:p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</w:tr>
    </w:tbl>
    <w:p>
      <w:pPr>
        <w:ind w:left="0" w:right="0" w:firstLine="850"/>
        <w:jc w:val="both"/>
        <w:spacing w:after="160" w:line="240" w:lineRule="auto"/>
      </w:pPr>
      <w:r>
        <w:rPr>
          <w:sz w:val="24"/>
          <w:szCs w:val="24"/>
          <w:highlight w:val="none"/>
        </w:rPr>
      </w:r>
      <w:r/>
      <w:r/>
    </w:p>
    <w:p>
      <w:pPr>
        <w:pStyle w:val="1124"/>
        <w:ind w:firstLine="709"/>
        <w:jc w:val="both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b/>
          <w:bCs/>
        </w:rPr>
      </w:r>
      <w:r>
        <w:rPr>
          <w:rFonts w:ascii="Times New Roman" w:hAnsi="Times New Roman"/>
          <w:b/>
          <w:bCs/>
        </w:rPr>
        <w:t xml:space="preserve">5.</w:t>
        <w:tab/>
        <w:t xml:space="preserve">Требования к оказанию услуг:</w:t>
      </w:r>
      <w:r>
        <w:rPr>
          <w:rFonts w:ascii="Times New Roman" w:hAnsi="Times New Roman"/>
          <w:b/>
          <w:bCs/>
        </w:rPr>
      </w:r>
      <w:r>
        <w:rPr>
          <w:rFonts w:ascii="Times New Roman" w:hAnsi="Times New Roman"/>
          <w:b/>
          <w:bCs/>
        </w:rPr>
      </w:r>
    </w:p>
    <w:p>
      <w:pPr>
        <w:pStyle w:val="1124"/>
        <w:ind w:left="0" w:firstLine="0"/>
        <w:jc w:val="both"/>
        <w:tabs>
          <w:tab w:val="clear" w:pos="284" w:leader="none"/>
        </w:tabs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</w:rPr>
        <w:tab/>
        <w:t xml:space="preserve">Услуги оказываются с использованием материала Исполнителя, его инструмента и оборудования.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24"/>
        <w:ind w:left="0" w:firstLine="0"/>
        <w:jc w:val="both"/>
        <w:tabs>
          <w:tab w:val="clear" w:pos="284" w:leader="none"/>
        </w:tabs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</w:rPr>
        <w:tab/>
        <w:t xml:space="preserve">Исполнитель обязан обеспечить: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24"/>
        <w:numPr>
          <w:ilvl w:val="0"/>
          <w:numId w:val="35"/>
        </w:numPr>
        <w:jc w:val="both"/>
        <w:tabs>
          <w:tab w:val="clear" w:pos="284" w:leader="none"/>
        </w:tabs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</w:rPr>
        <w:t xml:space="preserve">сохранность имущества Заказчика в процессе оказание Услуг;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24"/>
        <w:numPr>
          <w:ilvl w:val="0"/>
          <w:numId w:val="35"/>
        </w:numPr>
        <w:jc w:val="both"/>
        <w:tabs>
          <w:tab w:val="clear" w:pos="284" w:leader="none"/>
        </w:tabs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  <w:t xml:space="preserve">соблюдение правил пожарной безопасности и электробезопасности;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24"/>
        <w:numPr>
          <w:ilvl w:val="0"/>
          <w:numId w:val="35"/>
        </w:numPr>
        <w:jc w:val="both"/>
        <w:tabs>
          <w:tab w:val="clear" w:pos="284" w:leader="none"/>
        </w:tabs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  <w:t xml:space="preserve">вынос строительного мусора, остатков кабеля и упаковки с территории Заказчика.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24"/>
        <w:numPr>
          <w:ilvl w:val="0"/>
          <w:numId w:val="35"/>
        </w:numPr>
        <w:jc w:val="both"/>
        <w:tabs>
          <w:tab w:val="clear" w:pos="284" w:leader="none"/>
        </w:tabs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  <w:t xml:space="preserve">минимизацию помех работе других сотрудников.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24"/>
        <w:ind w:firstLine="709"/>
        <w:jc w:val="both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</w:rPr>
        <w:t xml:space="preserve">Требования к материалу: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24"/>
        <w:numPr>
          <w:ilvl w:val="0"/>
          <w:numId w:val="36"/>
        </w:numPr>
        <w:jc w:val="both"/>
        <w:tabs>
          <w:tab w:val="clear" w:pos="284" w:leader="none"/>
        </w:tabs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</w:rPr>
        <w:t xml:space="preserve">Кабель телефонный (медный) с сертификатом соответствия.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24"/>
        <w:numPr>
          <w:ilvl w:val="0"/>
          <w:numId w:val="36"/>
        </w:numPr>
        <w:jc w:val="both"/>
        <w:tabs>
          <w:tab w:val="clear" w:pos="284" w:leader="none"/>
        </w:tabs>
        <w:rPr>
          <w:sz w:val="24"/>
          <w:szCs w:val="24"/>
          <w:highlight w:val="none"/>
          <w14:ligatures w14:val="none"/>
        </w:rPr>
      </w:pPr>
      <w:r>
        <w:rPr>
          <w:rFonts w:ascii="Times New Roman" w:hAnsi="Times New Roman"/>
        </w:rPr>
        <w:t xml:space="preserve">Розетка телефонная с сертификатом.</w:t>
      </w:r>
      <w:r>
        <w:rPr>
          <w:rFonts w:ascii="Times New Roman" w:hAnsi="Times New Roman"/>
        </w:rPr>
      </w:r>
      <w:r>
        <w:rPr>
          <w:sz w:val="24"/>
          <w:szCs w:val="24"/>
          <w:highlight w:val="none"/>
          <w14:ligatures w14:val="none"/>
        </w:rPr>
      </w:r>
    </w:p>
    <w:p>
      <w:pPr>
        <w:pStyle w:val="1124"/>
        <w:ind w:firstLine="709"/>
        <w:jc w:val="both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</w:rPr>
        <w:t xml:space="preserve">Требования к качеству: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24"/>
        <w:numPr>
          <w:ilvl w:val="0"/>
          <w:numId w:val="37"/>
        </w:numPr>
        <w:jc w:val="both"/>
        <w:tabs>
          <w:tab w:val="clear" w:pos="284" w:leader="none"/>
        </w:tabs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</w:rPr>
        <w:t xml:space="preserve">Обеспечить устойчивую работу телефонной линии без помех;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24"/>
        <w:numPr>
          <w:ilvl w:val="0"/>
          <w:numId w:val="37"/>
        </w:numPr>
        <w:ind w:left="709" w:right="0" w:firstLine="349"/>
        <w:jc w:val="both"/>
        <w:tabs>
          <w:tab w:val="clear" w:pos="284" w:leader="none"/>
        </w:tabs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</w:rPr>
        <w:t xml:space="preserve">Скрытая прокладка кабеля (в кабель-каналах/под плинтусом) в соответствии с эстетическими требованиями Заказчика.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24"/>
        <w:ind w:firstLine="709"/>
        <w:jc w:val="both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b/>
          <w:bCs/>
        </w:rPr>
      </w:r>
      <w:r>
        <w:rPr>
          <w:rFonts w:ascii="Times New Roman" w:hAnsi="Times New Roman"/>
          <w:b/>
          <w:bCs/>
        </w:rPr>
        <w:t xml:space="preserve">6.</w:t>
        <w:tab/>
        <w:t xml:space="preserve">Сдача-приемка оказанных услуг:</w:t>
      </w:r>
      <w:r>
        <w:rPr>
          <w:rFonts w:ascii="Times New Roman" w:hAnsi="Times New Roman"/>
          <w:b/>
          <w:bCs/>
        </w:rPr>
      </w:r>
      <w:r>
        <w:rPr>
          <w:rFonts w:ascii="Times New Roman" w:hAnsi="Times New Roman"/>
          <w:b/>
          <w:bCs/>
        </w:rPr>
      </w:r>
    </w:p>
    <w:p>
      <w:pPr>
        <w:pStyle w:val="1124"/>
        <w:ind w:left="0" w:firstLine="0"/>
        <w:jc w:val="both"/>
        <w:tabs>
          <w:tab w:val="clear" w:pos="284" w:leader="none"/>
        </w:tabs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</w:rPr>
        <w:tab/>
        <w:t xml:space="preserve">По окончании оказания услуг Исполнитель передает Заказчику: </w:t>
      </w:r>
      <w:r>
        <w:rPr>
          <w:rFonts w:ascii="Times New Roman" w:hAnsi="Times New Roman"/>
        </w:rPr>
        <w:t xml:space="preserve">Акт </w:t>
      </w:r>
      <w:r>
        <w:rPr>
          <w:rFonts w:ascii="Times New Roman" w:hAnsi="Times New Roman"/>
        </w:rPr>
        <w:t xml:space="preserve">сдачи-приемки оказанных услуг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24"/>
        <w:ind w:left="0" w:firstLine="0"/>
        <w:jc w:val="both"/>
        <w:tabs>
          <w:tab w:val="clear" w:pos="284" w:leader="none"/>
        </w:tabs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</w:rPr>
        <w:tab/>
        <w:t xml:space="preserve">Приемка осуществляетс</w:t>
      </w:r>
      <w:r>
        <w:rPr>
          <w:rFonts w:ascii="Times New Roman" w:hAnsi="Times New Roman"/>
        </w:rPr>
        <w:t xml:space="preserve">я </w:t>
      </w:r>
      <w:r>
        <w:rPr>
          <w:rFonts w:ascii="Times New Roman" w:hAnsi="Times New Roman"/>
        </w:rPr>
        <w:t xml:space="preserve">путем проверки работоспособности телефонной линии на новом месте.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24"/>
        <w:ind w:firstLine="709"/>
        <w:jc w:val="both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b/>
          <w:bCs/>
        </w:rPr>
      </w:r>
      <w:r>
        <w:rPr>
          <w:rFonts w:ascii="Times New Roman" w:hAnsi="Times New Roman"/>
          <w:b/>
          <w:bCs/>
        </w:rPr>
        <w:t xml:space="preserve">7.</w:t>
        <w:tab/>
        <w:t xml:space="preserve">Гарантийные обязательства:</w:t>
      </w:r>
      <w:r>
        <w:rPr>
          <w:rFonts w:ascii="Times New Roman" w:hAnsi="Times New Roman"/>
          <w:b/>
          <w:bCs/>
        </w:rPr>
      </w:r>
      <w:r>
        <w:rPr>
          <w:rFonts w:ascii="Times New Roman" w:hAnsi="Times New Roman"/>
          <w:b/>
          <w:bCs/>
        </w:rPr>
      </w:r>
    </w:p>
    <w:p>
      <w:pPr>
        <w:pStyle w:val="1124"/>
        <w:ind w:firstLine="709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14:ligatures w14:val="none"/>
        </w:rPr>
      </w:pPr>
      <w:r>
        <w:rPr>
          <w:rFonts w:ascii="Times New Roman" w:hAnsi="Times New Roman"/>
        </w:rPr>
        <w:t xml:space="preserve">7.1. Гарантийный срок на оказанные услуги и примененные материалы составляет не менее 12 (двенадцати) месяцев с даты подписания Акта сдачи-приемки.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24"/>
        <w:ind w:firstLine="709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14:ligatures w14:val="none"/>
        </w:rPr>
      </w:pPr>
      <w:r>
        <w:rPr>
          <w:rFonts w:ascii="Times New Roman" w:hAnsi="Times New Roman"/>
        </w:rPr>
        <w:t xml:space="preserve">7.2. В течение гарантийного срока Исполнитель обязан устранять выявленные недостатки за свой счет.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24"/>
        <w:ind w:firstLine="709"/>
        <w:jc w:val="both"/>
        <w:rPr>
          <w:rFonts w:ascii="Times New Roman" w:hAnsi="Times New Roman" w:eastAsia="Calibri"/>
          <w:sz w:val="22"/>
          <w:szCs w:val="22"/>
          <w:lang w:eastAsia="en-US"/>
          <w14:ligatures w14:val="none"/>
        </w:rPr>
      </w:pPr>
      <w:r>
        <w:rPr>
          <w:rFonts w:ascii="Times New Roman" w:hAnsi="Times New Roman" w:eastAsia="Calibri"/>
          <w:sz w:val="22"/>
          <w:szCs w:val="22"/>
          <w:lang w:eastAsia="en-US"/>
          <w14:ligatures w14:val="none"/>
        </w:rPr>
      </w:r>
      <w:r>
        <w:rPr>
          <w:rFonts w:ascii="Times New Roman" w:hAnsi="Times New Roman" w:eastAsia="Calibri"/>
          <w:sz w:val="22"/>
          <w:szCs w:val="22"/>
          <w:lang w:eastAsia="en-US"/>
          <w14:ligatures w14:val="none"/>
        </w:rPr>
      </w:r>
    </w:p>
    <w:p>
      <w:pPr>
        <w:pStyle w:val="1124"/>
        <w:ind w:firstLine="709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</w:r>
      <w:r>
        <w:rPr>
          <w:rFonts w:ascii="XO Thames" w:hAnsi="XO Thames"/>
          <w:sz w:val="24"/>
          <w:szCs w:val="24"/>
        </w:rPr>
      </w:r>
    </w:p>
    <w:p>
      <w:pPr>
        <w:pStyle w:val="1125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</w:r>
      <w:r>
        <w:rPr>
          <w:rFonts w:ascii="XO Thames" w:hAnsi="XO Thames"/>
          <w:sz w:val="24"/>
          <w:szCs w:val="24"/>
        </w:rPr>
      </w:r>
      <w:r>
        <w:rPr>
          <w:rFonts w:ascii="XO Thames" w:hAnsi="XO Thames"/>
          <w:sz w:val="24"/>
          <w:szCs w:val="24"/>
        </w:rPr>
      </w:r>
    </w:p>
    <w:p>
      <w:pPr>
        <w:jc w:val="both"/>
        <w:spacing w:before="0" w:after="0" w:line="240" w:lineRule="auto"/>
        <w:widowControl w:val="off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W w:w="9464" w:type="dxa"/>
        <w:tblLook w:val="00A0" w:firstRow="1" w:lastRow="0" w:firstColumn="1" w:lastColumn="0" w:noHBand="0" w:noVBand="0"/>
      </w:tblPr>
      <w:tblGrid>
        <w:gridCol w:w="4491"/>
        <w:gridCol w:w="4973"/>
      </w:tblGrid>
      <w:tr>
        <w:tblPrEx/>
        <w:trPr>
          <w:trHeight w:val="170"/>
        </w:trPr>
        <w:tc>
          <w:tcPr>
            <w:shd w:val="clear" w:color="auto" w:fill="auto"/>
            <w:tcW w:w="4491" w:type="dxa"/>
            <w:textDirection w:val="lrTb"/>
            <w:noWrap w:val="false"/>
          </w:tcPr>
          <w:p>
            <w:pPr>
              <w:pStyle w:val="913"/>
              <w:spacing w:after="0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4"/>
                <w:lang w:eastAsia="ar-SA"/>
              </w:rPr>
              <w:t xml:space="preserve">Заказчик:</w:t>
            </w:r>
            <w:r>
              <w:rPr>
                <w:rFonts w:ascii="Times New Roman" w:hAnsi="Times New Roman" w:cs="Times New Roman"/>
                <w:b w:val="0"/>
                <w:bCs w:val="0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szCs w:val="24"/>
              </w:rPr>
            </w:r>
          </w:p>
          <w:p>
            <w:pPr>
              <w:spacing w:after="0" w:line="240" w:lineRule="auto"/>
              <w:tabs>
                <w:tab w:val="left" w:pos="1395" w:leader="none"/>
              </w:tabs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highlight w:val="none"/>
              </w:rPr>
              <w:t xml:space="preserve">Руководитель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tabs>
                <w:tab w:val="left" w:pos="1395" w:leader="none"/>
              </w:tabs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tabs>
                <w:tab w:val="left" w:pos="1395" w:leader="none"/>
              </w:tabs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highlight w:val="none"/>
              </w:rPr>
              <w:t xml:space="preserve">______________________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highlight w:val="none"/>
              </w:rPr>
              <w:t xml:space="preserve">Т.А. Артемова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tabs>
                <w:tab w:val="left" w:pos="1395" w:leader="none"/>
              </w:tabs>
              <w:rPr>
                <w:rFonts w:ascii="Times New Roman" w:hAnsi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highlight w:val="none"/>
              </w:rPr>
              <w:t xml:space="preserve">м.п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highlight w:val="none"/>
              </w:rPr>
              <w:t xml:space="preserve">.</w:t>
            </w:r>
            <w:r>
              <w:rPr>
                <w:rFonts w:ascii="Times New Roman" w:hAnsi="Times New Roman"/>
                <w:b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highlight w:val="none"/>
              </w:rPr>
            </w:r>
          </w:p>
          <w:p>
            <w:pPr>
              <w:pStyle w:val="913"/>
              <w:spacing w:after="0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szCs w:val="24"/>
              </w:rPr>
            </w:r>
          </w:p>
        </w:tc>
        <w:tc>
          <w:tcPr>
            <w:shd w:val="clear" w:color="auto" w:fill="ffffff"/>
            <w:tcW w:w="4973" w:type="dxa"/>
            <w:textDirection w:val="lrTb"/>
            <w:noWrap w:val="false"/>
          </w:tcPr>
          <w:p>
            <w:pPr>
              <w:pStyle w:val="913"/>
              <w:spacing w:after="0"/>
              <w:tabs>
                <w:tab w:val="clear" w:pos="284" w:leader="none"/>
              </w:tabs>
              <w:rPr>
                <w:rFonts w:ascii="Times New Roman" w:hAnsi="Times New Roman" w:cs="Times New Roman"/>
                <w:b w:val="0"/>
                <w:bCs w:val="0"/>
                <w:lang w:eastAsia="ar-SA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eastAsia="ar-SA"/>
              </w:rPr>
              <w:t xml:space="preserve">Исполнитель: </w:t>
            </w:r>
            <w:r>
              <w:rPr>
                <w:rFonts w:ascii="Times New Roman" w:hAnsi="Times New Roman" w:cs="Times New Roman"/>
                <w:b w:val="0"/>
                <w:bCs w:val="0"/>
                <w:lang w:eastAsia="ar-SA"/>
              </w:rPr>
            </w:r>
            <w:r>
              <w:rPr>
                <w:rFonts w:ascii="Times New Roman" w:hAnsi="Times New Roman" w:cs="Times New Roman"/>
                <w:b w:val="0"/>
                <w:bCs w:val="0"/>
                <w:lang w:eastAsia="ar-SA"/>
                <w14:ligatures w14:val="none"/>
              </w:rPr>
            </w:r>
          </w:p>
          <w:p>
            <w:pPr>
              <w:pStyle w:val="913"/>
              <w:spacing w:after="0"/>
              <w:tabs>
                <w:tab w:val="clear" w:pos="284" w:leader="none"/>
              </w:tabs>
              <w:rPr>
                <w:rFonts w:ascii="Times New Roman" w:hAnsi="Times New Roman" w:cs="Times New Roman"/>
                <w:b w:val="0"/>
                <w:bCs w:val="0"/>
                <w:lang w:eastAsia="ar-SA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eastAsia="ar-SA"/>
              </w:rPr>
            </w:r>
            <w:r>
              <w:rPr>
                <w:rFonts w:ascii="Times New Roman" w:hAnsi="Times New Roman" w:cs="Times New Roman"/>
                <w:b w:val="0"/>
                <w:bCs w:val="0"/>
                <w:lang w:eastAsia="ar-SA"/>
              </w:rPr>
            </w:r>
          </w:p>
          <w:p>
            <w:pPr>
              <w:pStyle w:val="913"/>
              <w:spacing w:after="0"/>
              <w:tabs>
                <w:tab w:val="clear" w:pos="284" w:leader="none"/>
              </w:tabs>
              <w:rPr>
                <w:rFonts w:ascii="Times New Roman" w:hAnsi="Times New Roman" w:cs="Times New Roman"/>
                <w:b w:val="0"/>
                <w:bCs w:val="0"/>
                <w:lang w:eastAsia="ar-SA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eastAsia="ar-SA"/>
              </w:rPr>
            </w:r>
            <w:r>
              <w:rPr>
                <w:rFonts w:ascii="Times New Roman" w:hAnsi="Times New Roman" w:cs="Times New Roman"/>
                <w:b w:val="0"/>
                <w:bCs w:val="0"/>
                <w:lang w:eastAsia="ar-SA"/>
              </w:rPr>
            </w:r>
            <w:r>
              <w:rPr>
                <w:rFonts w:ascii="Times New Roman" w:hAnsi="Times New Roman" w:cs="Times New Roman"/>
                <w:b w:val="0"/>
                <w:bCs w:val="0"/>
                <w:lang w:eastAsia="ar-SA"/>
                <w14:ligatures w14:val="none"/>
              </w:rPr>
            </w:r>
          </w:p>
          <w:p>
            <w:pPr>
              <w:pStyle w:val="913"/>
              <w:spacing w:after="0"/>
              <w:tabs>
                <w:tab w:val="clear" w:pos="284" w:leader="none"/>
              </w:tabs>
              <w:rPr>
                <w:rFonts w:ascii="Times New Roman" w:hAnsi="Times New Roman" w:cs="Times New Roman"/>
                <w:b w:val="0"/>
                <w:bCs w:val="0"/>
                <w:lang w:eastAsia="ar-SA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eastAsia="ar-SA"/>
              </w:rPr>
              <w:t xml:space="preserve">_______________</w:t>
            </w:r>
            <w:r>
              <w:rPr>
                <w:rFonts w:ascii="Times New Roman" w:hAnsi="Times New Roman" w:cs="Times New Roman"/>
                <w:b w:val="0"/>
                <w:bCs w:val="0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lang w:eastAsia="ar-SA"/>
              </w:rPr>
            </w:r>
            <w:r>
              <w:rPr>
                <w:rFonts w:ascii="Times New Roman" w:hAnsi="Times New Roman" w:cs="Times New Roman"/>
                <w:b w:val="0"/>
                <w:bCs w:val="0"/>
                <w:lang w:eastAsia="ar-SA"/>
                <w14:ligatures w14:val="none"/>
              </w:rPr>
            </w:r>
          </w:p>
          <w:p>
            <w:pPr>
              <w:pStyle w:val="913"/>
              <w:spacing w:after="0"/>
              <w:tabs>
                <w:tab w:val="clear" w:pos="284" w:leader="none"/>
              </w:tabs>
              <w:rPr>
                <w:rFonts w:ascii="Times New Roman" w:hAnsi="Times New Roman" w:cs="Times New Roman"/>
                <w:b w:val="0"/>
                <w:bCs w:val="0"/>
                <w:lang w:eastAsia="ar-SA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eastAsia="ar-SA"/>
              </w:rPr>
            </w:r>
            <w:r>
              <w:rPr>
                <w:rFonts w:ascii="Times New Roman" w:hAnsi="Times New Roman" w:cs="Times New Roman"/>
                <w:b w:val="0"/>
                <w:bCs w:val="0"/>
                <w:lang w:eastAsia="ar-SA"/>
              </w:rPr>
              <w:t xml:space="preserve">м.п</w:t>
            </w:r>
            <w:r>
              <w:rPr>
                <w:rFonts w:ascii="Times New Roman" w:hAnsi="Times New Roman" w:cs="Times New Roman"/>
                <w:b w:val="0"/>
                <w:bCs w:val="0"/>
                <w:lang w:eastAsia="ar-SA"/>
              </w:rPr>
              <w:t xml:space="preserve">.</w:t>
            </w:r>
            <w:r>
              <w:rPr>
                <w:rFonts w:ascii="Times New Roman" w:hAnsi="Times New Roman" w:cs="Times New Roman"/>
                <w:b w:val="0"/>
                <w:bCs w:val="0"/>
                <w:lang w:eastAsia="ar-SA"/>
              </w:rPr>
              <w:t xml:space="preserve"> (при наличии)</w:t>
            </w:r>
            <w:r>
              <w:rPr>
                <w:rFonts w:ascii="Times New Roman" w:hAnsi="Times New Roman" w:cs="Times New Roman"/>
                <w:b w:val="0"/>
                <w:bCs w:val="0"/>
                <w:lang w:eastAsia="ar-SA"/>
              </w:rPr>
            </w:r>
            <w:r>
              <w:rPr>
                <w:rFonts w:ascii="Times New Roman" w:hAnsi="Times New Roman" w:cs="Times New Roman"/>
                <w:b w:val="0"/>
                <w:bCs w:val="0"/>
                <w:lang w:eastAsia="ar-SA"/>
                <w14:ligatures w14:val="none"/>
              </w:rPr>
            </w:r>
          </w:p>
        </w:tc>
      </w:tr>
    </w:tbl>
    <w:p>
      <w:pPr>
        <w:pStyle w:val="91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1906" w:h="16838" w:orient="portrait"/>
      <w:pgMar w:top="567" w:right="851" w:bottom="1276" w:left="1701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panose1 w:val="02020603050405020304"/>
  </w:font>
  <w:font w:name="Lucida Sans Unicode">
    <w:panose1 w:val="020B0603030804020204"/>
  </w:font>
  <w:font w:name="Arial Unicode MS">
    <w:panose1 w:val="020B0606020202030204"/>
  </w:font>
  <w:font w:name="Roman PS">
    <w:panose1 w:val="02000603000000000000"/>
  </w:font>
  <w:font w:name="Verdana">
    <w:panose1 w:val="020B0604030504040204"/>
  </w:font>
  <w:font w:name="Times New Roman CYR">
    <w:panose1 w:val="02000603000000000000"/>
  </w:font>
  <w:font w:name="Calibri Light">
    <w:panose1 w:val="020F0502020204030204"/>
  </w:font>
  <w:font w:name="Wingdings">
    <w:panose1 w:val="05010000000000000000"/>
  </w:font>
  <w:font w:name="Symbol">
    <w:panose1 w:val="05010000000000000000"/>
  </w:font>
  <w:font w:name="Courier New">
    <w:panose1 w:val="02070409020205020404"/>
  </w:font>
  <w:font w:name="Mangal">
    <w:panose1 w:val="02040503050406030204"/>
  </w:font>
  <w:font w:name="Tahoma">
    <w:panose1 w:val="020B0604030504040204"/>
  </w:font>
  <w:font w:name="Times New Roman">
    <w:panose1 w:val="02020603050405020304"/>
  </w:font>
  <w:font w:name="Microsoft YaHei">
    <w:panose1 w:val="020B0503020203020204"/>
  </w:font>
  <w:font w:name="Consultant">
    <w:panose1 w:val="02000603000000000000"/>
  </w:font>
  <w:font w:name="Calibri">
    <w:panose1 w:val="020F0502020204030204"/>
  </w:font>
  <w:font w:name="Noto Sans Devanagari">
    <w:panose1 w:val="020B0502040504020204"/>
  </w:font>
  <w:font w:name="Cambria">
    <w:panose1 w:val="02040503050406030204"/>
  </w:font>
  <w:font w:name="Arial">
    <w:panose1 w:val="020B0604020202020204"/>
  </w:font>
  <w:font w:name="PT Astra Serif">
    <w:panose1 w:val="020A0603040505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1118"/>
      </w:pPr>
      <w:r>
        <w:rPr>
          <w:rStyle w:val="1368"/>
        </w:rPr>
        <w:footnoteRef/>
      </w:r>
      <w:r>
        <w:t xml:space="preserve"> </w:t>
      </w:r>
      <w:r>
        <w:t xml:space="preserve">Заполняется по результ</w:t>
      </w:r>
      <w:r>
        <w:t xml:space="preserve">атам </w:t>
      </w:r>
      <w:r>
        <w:rPr>
          <w:lang w:eastAsia="en-US"/>
        </w:rPr>
        <w:t xml:space="preserve">закупочной сессии на ЕАТ</w:t>
      </w:r>
      <w:r/>
    </w:p>
  </w:footnote>
  <w:footnote w:id="3">
    <w:p>
      <w:pPr>
        <w:pStyle w:val="1118"/>
      </w:pPr>
      <w:r>
        <w:rPr>
          <w:rStyle w:val="1368"/>
        </w:rPr>
        <w:footnoteRef/>
      </w:r>
      <w:r>
        <w:t xml:space="preserve"> Заполняется по результ</w:t>
      </w:r>
      <w:r>
        <w:t xml:space="preserve">атам </w:t>
      </w:r>
      <w:r>
        <w:rPr>
          <w:lang w:eastAsia="en-US"/>
        </w:rPr>
        <w:t xml:space="preserve">закупочной сессии на ЕАТ</w:t>
      </w:r>
      <w:r/>
    </w:p>
  </w:footnote>
  <w:footnote w:id="4">
    <w:p>
      <w:pPr>
        <w:pStyle w:val="1118"/>
      </w:pPr>
      <w:r>
        <w:rPr>
          <w:rStyle w:val="1368"/>
        </w:rPr>
        <w:footnoteRef/>
      </w:r>
      <w:r>
        <w:t xml:space="preserve"> </w:t>
      </w:r>
      <w:r>
        <w:t xml:space="preserve">Заполняется по результ</w:t>
      </w:r>
      <w:r>
        <w:t xml:space="preserve">атам </w:t>
      </w:r>
      <w:r>
        <w:rPr>
          <w:lang w:eastAsia="en-US"/>
        </w:rPr>
        <w:t xml:space="preserve">закупочной сессии на ЕАТ </w:t>
      </w:r>
      <w:r/>
    </w:p>
  </w:footnote>
  <w:footnote w:id="5">
    <w:p>
      <w:pPr>
        <w:pStyle w:val="1118"/>
      </w:pPr>
      <w:r>
        <w:rPr>
          <w:rStyle w:val="1368"/>
        </w:rPr>
        <w:footnoteRef/>
      </w:r>
      <w:r>
        <w:t xml:space="preserve"> В случае</w:t>
      </w:r>
      <w:r>
        <w:t xml:space="preserve">,</w:t>
      </w:r>
      <w:r>
        <w:t xml:space="preserve"> если Поставщик не является плательщиком НДС, то при заключении контракта вместо суммы указывается «НДС не облагается».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</w:pPr>
    </w:lvl>
  </w:abstractNum>
  <w:abstractNum w:abstractNumId="4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338" w:hanging="360"/>
      </w:pPr>
    </w:lvl>
    <w:lvl w:ilvl="1">
      <w:start w:val="2"/>
      <w:numFmt w:val="decimal"/>
      <w:isLgl w:val="false"/>
      <w:suff w:val="tab"/>
      <w:lvlText w:val="%1.%2."/>
      <w:lvlJc w:val="left"/>
      <w:pPr>
        <w:ind w:left="1271" w:hanging="4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571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571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931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31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291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291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651" w:hanging="180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338" w:hanging="360"/>
      </w:pPr>
      <w:rPr>
        <w:rFonts w:hint="default" w:cs="Times New Roman"/>
      </w:rPr>
    </w:lvl>
    <w:lvl w:ilvl="1">
      <w:start w:val="2"/>
      <w:numFmt w:val="decimal"/>
      <w:isLgl/>
      <w:suff w:val="tab"/>
      <w:lvlText w:val="%1.%2."/>
      <w:lvlJc w:val="left"/>
      <w:pPr>
        <w:ind w:left="1271" w:hanging="420"/>
      </w:pPr>
      <w:rPr>
        <w:rFonts w:hint="default" w:cs="Times New Roman"/>
      </w:rPr>
    </w:lvl>
    <w:lvl w:ilvl="2">
      <w:start w:val="1"/>
      <w:numFmt w:val="decimal"/>
      <w:isLgl/>
      <w:suff w:val="tab"/>
      <w:lvlText w:val="%1.%2.%3."/>
      <w:lvlJc w:val="left"/>
      <w:pPr>
        <w:ind w:left="1571" w:hanging="720"/>
      </w:pPr>
      <w:rPr>
        <w:rFonts w:hint="default" w:cs="Times New Roman"/>
      </w:rPr>
    </w:lvl>
    <w:lvl w:ilvl="3">
      <w:start w:val="1"/>
      <w:numFmt w:val="decimal"/>
      <w:isLgl/>
      <w:suff w:val="tab"/>
      <w:lvlText w:val="%1.%2.%3.%4."/>
      <w:lvlJc w:val="left"/>
      <w:pPr>
        <w:ind w:left="1571" w:hanging="720"/>
      </w:pPr>
      <w:rPr>
        <w:rFonts w:hint="default" w:cs="Times New Roman"/>
      </w:rPr>
    </w:lvl>
    <w:lvl w:ilvl="4">
      <w:start w:val="1"/>
      <w:numFmt w:val="decimal"/>
      <w:isLgl/>
      <w:suff w:val="tab"/>
      <w:lvlText w:val="%1.%2.%3.%4.%5."/>
      <w:lvlJc w:val="left"/>
      <w:pPr>
        <w:ind w:left="1931" w:hanging="1080"/>
      </w:pPr>
      <w:rPr>
        <w:rFonts w:hint="default" w:cs="Times New Roman"/>
      </w:rPr>
    </w:lvl>
    <w:lvl w:ilvl="5">
      <w:start w:val="1"/>
      <w:numFmt w:val="decimal"/>
      <w:isLgl/>
      <w:suff w:val="tab"/>
      <w:lvlText w:val="%1.%2.%3.%4.%5.%6."/>
      <w:lvlJc w:val="left"/>
      <w:pPr>
        <w:ind w:left="1931" w:hanging="1080"/>
      </w:pPr>
      <w:rPr>
        <w:rFonts w:hint="default" w:cs="Times New Roman"/>
      </w:rPr>
    </w:lvl>
    <w:lvl w:ilvl="6">
      <w:start w:val="1"/>
      <w:numFmt w:val="decimal"/>
      <w:isLgl/>
      <w:suff w:val="tab"/>
      <w:lvlText w:val="%1.%2.%3.%4.%5.%6.%7."/>
      <w:lvlJc w:val="left"/>
      <w:pPr>
        <w:ind w:left="2291" w:hanging="1440"/>
      </w:pPr>
      <w:rPr>
        <w:rFonts w:hint="default" w:cs="Times New Roman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291" w:hanging="1440"/>
      </w:pPr>
      <w:rPr>
        <w:rFonts w:hint="default" w:cs="Times New Roman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651" w:hanging="1800"/>
      </w:pPr>
      <w:rPr>
        <w:rFonts w:hint="default" w:cs="Times New Roman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  <w:tabs>
          <w:tab w:val="left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  <w:tabs>
          <w:tab w:val="left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  <w:tabs>
          <w:tab w:val="left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  <w:tabs>
          <w:tab w:val="left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  <w:tabs>
          <w:tab w:val="left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  <w:tabs>
          <w:tab w:val="left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  <w:tabs>
          <w:tab w:val="left" w:pos="0" w:leader="none"/>
        </w:tabs>
      </w:pPr>
    </w:lvl>
  </w:abstractNum>
  <w:abstractNum w:abstractNumId="10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720" w:hanging="360"/>
        <w:tabs>
          <w:tab w:val="left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left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left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left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left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left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left" w:pos="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6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0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62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34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6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8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50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22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94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68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left" w:pos="0" w:leader="none"/>
        </w:tabs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left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left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left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left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left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left" w:pos="0" w:leader="none"/>
        </w:tabs>
      </w:pPr>
    </w:lvl>
  </w:abstractNum>
  <w:abstractNum w:abstractNumId="15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360" w:hanging="360"/>
        <w:tabs>
          <w:tab w:val="left" w:pos="0" w:leader="none"/>
        </w:tabs>
      </w:pPr>
    </w:lvl>
    <w:lvl w:ilvl="1">
      <w:start w:val="5"/>
      <w:numFmt w:val="decimal"/>
      <w:isLgl w:val="false"/>
      <w:suff w:val="tab"/>
      <w:lvlText w:val="%1.%2."/>
      <w:lvlJc w:val="left"/>
      <w:pPr>
        <w:ind w:left="360" w:hanging="360"/>
        <w:tabs>
          <w:tab w:val="left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left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left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  <w:tabs>
          <w:tab w:val="left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left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  <w:tabs>
          <w:tab w:val="left" w:pos="0" w:leader="none"/>
        </w:tabs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0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62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34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6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8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50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22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94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68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0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62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34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6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8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50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22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94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68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0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62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34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6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8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50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22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94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68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4.1.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140" w:hanging="4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2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6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32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40" w:hanging="180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4.2.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140" w:hanging="4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2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6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32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40" w:hanging="180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4.2.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140" w:hanging="4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2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6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32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40" w:hanging="180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4.2.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140" w:hanging="4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2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6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32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40" w:hanging="180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4.2.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140" w:hanging="4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2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6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32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40" w:hanging="180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4.2.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140" w:hanging="4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2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6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32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40" w:hanging="180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4.2.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140" w:hanging="4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2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6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32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40" w:hanging="180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5.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8.%1."/>
      <w:lvlJc w:val="left"/>
      <w:pPr>
        <w:ind w:left="213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9.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559" w:hanging="360"/>
      </w:pPr>
      <w:rPr>
        <w:rFonts w:hint="default" w:ascii="Arial" w:hAnsi="Arial" w:eastAsia="Arial" w:cs="Arial"/>
        <w:highlight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227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99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71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3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15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7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9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319" w:hanging="360"/>
      </w:pPr>
      <w:rPr>
        <w:rFonts w:hint="default" w:ascii="Wingdings" w:hAnsi="Wingdings" w:eastAsia="Wingdings" w:cs="Wingdings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55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27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99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71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3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15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7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9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319" w:hanging="360"/>
      </w:pPr>
      <w:rPr>
        <w:rFonts w:hint="default" w:ascii="Wingdings" w:hAnsi="Wingdings" w:eastAsia="Wingdings" w:cs="Wingdings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55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27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99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71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3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15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7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9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319" w:hanging="360"/>
      </w:pPr>
      <w:rPr>
        <w:rFonts w:hint="default" w:ascii="Wingdings" w:hAnsi="Wingdings" w:eastAsia="Wingdings" w:cs="Wingdings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55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27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99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71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3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15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7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9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319" w:hanging="360"/>
      </w:pPr>
      <w:rPr>
        <w:rFonts w:hint="default" w:ascii="Wingdings" w:hAnsi="Wingdings" w:eastAsia="Wingdings" w:cs="Wingdings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4"/>
  </w:num>
  <w:num w:numId="8">
    <w:abstractNumId w:val="7"/>
  </w:num>
  <w:num w:numId="9">
    <w:abstractNumId w:val="8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  <w:num w:numId="17">
    <w:abstractNumId w:val="15"/>
  </w:num>
  <w:num w:numId="18">
    <w:abstractNumId w:val="16"/>
  </w:num>
  <w:num w:numId="19">
    <w:abstractNumId w:val="17"/>
  </w:num>
  <w:num w:numId="20">
    <w:abstractNumId w:val="18"/>
  </w:num>
  <w:num w:numId="21">
    <w:abstractNumId w:val="19"/>
  </w:num>
  <w:num w:numId="22">
    <w:abstractNumId w:val="20"/>
  </w:num>
  <w:num w:numId="23">
    <w:abstractNumId w:val="21"/>
  </w:num>
  <w:num w:numId="24">
    <w:abstractNumId w:val="22"/>
  </w:num>
  <w:num w:numId="25">
    <w:abstractNumId w:val="23"/>
  </w:num>
  <w:num w:numId="26">
    <w:abstractNumId w:val="24"/>
  </w:num>
  <w:num w:numId="27">
    <w:abstractNumId w:val="25"/>
  </w:num>
  <w:num w:numId="28">
    <w:abstractNumId w:val="26"/>
  </w:num>
  <w:num w:numId="29">
    <w:abstractNumId w:val="27"/>
  </w:num>
  <w:num w:numId="30">
    <w:abstractNumId w:val="28"/>
  </w:num>
  <w:num w:numId="31">
    <w:abstractNumId w:val="29"/>
  </w:num>
  <w:num w:numId="32">
    <w:abstractNumId w:val="30"/>
  </w:num>
  <w:num w:numId="33">
    <w:abstractNumId w:val="31"/>
  </w:num>
  <w:num w:numId="34">
    <w:abstractNumId w:val="32"/>
  </w:num>
  <w:num w:numId="35">
    <w:abstractNumId w:val="33"/>
  </w:num>
  <w:num w:numId="36">
    <w:abstractNumId w:val="34"/>
  </w:num>
  <w:num w:numId="3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43">
    <w:name w:val="Heading 1 Char"/>
    <w:basedOn w:val="910"/>
    <w:link w:val="901"/>
    <w:uiPriority w:val="9"/>
    <w:rPr>
      <w:rFonts w:ascii="Arial" w:hAnsi="Arial" w:eastAsia="Arial" w:cs="Arial"/>
      <w:sz w:val="40"/>
      <w:szCs w:val="40"/>
    </w:rPr>
  </w:style>
  <w:style w:type="character" w:styleId="744">
    <w:name w:val="Heading 2 Char"/>
    <w:basedOn w:val="910"/>
    <w:link w:val="902"/>
    <w:uiPriority w:val="9"/>
    <w:rPr>
      <w:rFonts w:ascii="Arial" w:hAnsi="Arial" w:eastAsia="Arial" w:cs="Arial"/>
      <w:sz w:val="34"/>
    </w:rPr>
  </w:style>
  <w:style w:type="character" w:styleId="745">
    <w:name w:val="Heading 3 Char"/>
    <w:basedOn w:val="910"/>
    <w:link w:val="903"/>
    <w:uiPriority w:val="9"/>
    <w:rPr>
      <w:rFonts w:ascii="Arial" w:hAnsi="Arial" w:eastAsia="Arial" w:cs="Arial"/>
      <w:sz w:val="30"/>
      <w:szCs w:val="30"/>
    </w:rPr>
  </w:style>
  <w:style w:type="character" w:styleId="746">
    <w:name w:val="Heading 4 Char"/>
    <w:basedOn w:val="910"/>
    <w:link w:val="904"/>
    <w:uiPriority w:val="9"/>
    <w:rPr>
      <w:rFonts w:ascii="Arial" w:hAnsi="Arial" w:eastAsia="Arial" w:cs="Arial"/>
      <w:b/>
      <w:bCs/>
      <w:sz w:val="26"/>
      <w:szCs w:val="26"/>
    </w:rPr>
  </w:style>
  <w:style w:type="character" w:styleId="747">
    <w:name w:val="Heading 5 Char"/>
    <w:basedOn w:val="910"/>
    <w:link w:val="905"/>
    <w:uiPriority w:val="9"/>
    <w:rPr>
      <w:rFonts w:ascii="Arial" w:hAnsi="Arial" w:eastAsia="Arial" w:cs="Arial"/>
      <w:b/>
      <w:bCs/>
      <w:sz w:val="24"/>
      <w:szCs w:val="24"/>
    </w:rPr>
  </w:style>
  <w:style w:type="character" w:styleId="748">
    <w:name w:val="Heading 6 Char"/>
    <w:basedOn w:val="910"/>
    <w:link w:val="906"/>
    <w:uiPriority w:val="9"/>
    <w:rPr>
      <w:rFonts w:ascii="Arial" w:hAnsi="Arial" w:eastAsia="Arial" w:cs="Arial"/>
      <w:b/>
      <w:bCs/>
      <w:sz w:val="22"/>
      <w:szCs w:val="22"/>
    </w:rPr>
  </w:style>
  <w:style w:type="character" w:styleId="749">
    <w:name w:val="Heading 7 Char"/>
    <w:basedOn w:val="910"/>
    <w:link w:val="90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0">
    <w:name w:val="Heading 8 Char"/>
    <w:basedOn w:val="910"/>
    <w:link w:val="908"/>
    <w:uiPriority w:val="9"/>
    <w:rPr>
      <w:rFonts w:ascii="Arial" w:hAnsi="Arial" w:eastAsia="Arial" w:cs="Arial"/>
      <w:i/>
      <w:iCs/>
      <w:sz w:val="22"/>
      <w:szCs w:val="22"/>
    </w:rPr>
  </w:style>
  <w:style w:type="character" w:styleId="751">
    <w:name w:val="Heading 9 Char"/>
    <w:basedOn w:val="910"/>
    <w:link w:val="909"/>
    <w:uiPriority w:val="9"/>
    <w:rPr>
      <w:rFonts w:ascii="Arial" w:hAnsi="Arial" w:eastAsia="Arial" w:cs="Arial"/>
      <w:i/>
      <w:iCs/>
      <w:sz w:val="21"/>
      <w:szCs w:val="21"/>
    </w:rPr>
  </w:style>
  <w:style w:type="character" w:styleId="752">
    <w:name w:val="Subtitle Char"/>
    <w:basedOn w:val="910"/>
    <w:link w:val="1145"/>
    <w:uiPriority w:val="11"/>
    <w:rPr>
      <w:sz w:val="24"/>
      <w:szCs w:val="24"/>
    </w:rPr>
  </w:style>
  <w:style w:type="paragraph" w:styleId="753">
    <w:name w:val="Quote"/>
    <w:basedOn w:val="900"/>
    <w:next w:val="900"/>
    <w:link w:val="754"/>
    <w:uiPriority w:val="29"/>
    <w:qFormat/>
    <w:pPr>
      <w:ind w:left="720" w:right="720"/>
    </w:pPr>
    <w:rPr>
      <w:i/>
    </w:rPr>
  </w:style>
  <w:style w:type="character" w:styleId="754">
    <w:name w:val="Quote Char"/>
    <w:link w:val="753"/>
    <w:uiPriority w:val="29"/>
    <w:rPr>
      <w:i/>
    </w:rPr>
  </w:style>
  <w:style w:type="paragraph" w:styleId="755">
    <w:name w:val="Intense Quote"/>
    <w:basedOn w:val="900"/>
    <w:next w:val="900"/>
    <w:link w:val="75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6">
    <w:name w:val="Intense Quote Char"/>
    <w:link w:val="755"/>
    <w:uiPriority w:val="30"/>
    <w:rPr>
      <w:i/>
    </w:rPr>
  </w:style>
  <w:style w:type="character" w:styleId="757">
    <w:name w:val="Header Char"/>
    <w:basedOn w:val="910"/>
    <w:link w:val="1121"/>
    <w:uiPriority w:val="99"/>
  </w:style>
  <w:style w:type="character" w:styleId="758">
    <w:name w:val="Footer Char"/>
    <w:basedOn w:val="910"/>
    <w:link w:val="1117"/>
    <w:uiPriority w:val="99"/>
  </w:style>
  <w:style w:type="character" w:styleId="759">
    <w:name w:val="Caption Char"/>
    <w:basedOn w:val="1115"/>
    <w:link w:val="1117"/>
    <w:uiPriority w:val="99"/>
  </w:style>
  <w:style w:type="table" w:styleId="760">
    <w:name w:val="Table Grid Light"/>
    <w:basedOn w:val="9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1">
    <w:name w:val="Plain Table 1"/>
    <w:basedOn w:val="9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2">
    <w:name w:val="Plain Table 2"/>
    <w:basedOn w:val="91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3">
    <w:name w:val="Plain Table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4">
    <w:name w:val="Plain Table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Plain Table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6">
    <w:name w:val="Grid Table 1 Light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Grid Table 1 Light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Grid Table 1 Light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Grid Table 1 Light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Grid Table 1 Light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Grid Table 1 Light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Grid Table 1 Light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Grid Table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2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2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2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2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2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2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3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3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3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3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3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3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4"/>
    <w:basedOn w:val="9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8">
    <w:name w:val="Grid Table 4 - Accent 1"/>
    <w:basedOn w:val="9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9">
    <w:name w:val="Grid Table 4 - Accent 2"/>
    <w:basedOn w:val="9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0">
    <w:name w:val="Grid Table 4 - Accent 3"/>
    <w:basedOn w:val="9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1">
    <w:name w:val="Grid Table 4 - Accent 4"/>
    <w:basedOn w:val="9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2">
    <w:name w:val="Grid Table 4 - Accent 5"/>
    <w:basedOn w:val="9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3">
    <w:name w:val="Grid Table 4 - Accent 6"/>
    <w:basedOn w:val="9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94">
    <w:name w:val="Grid Table 5 Dark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95">
    <w:name w:val="Grid Table 5 Dark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96">
    <w:name w:val="Grid Table 5 Dark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97">
    <w:name w:val="Grid Table 5 Dark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98">
    <w:name w:val="Grid Table 5 Dark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99">
    <w:name w:val="Grid Table 5 Dark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00">
    <w:name w:val="Grid Table 5 Dark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01">
    <w:name w:val="Grid Table 6 Colorful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2">
    <w:name w:val="Grid Table 6 Colorful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03">
    <w:name w:val="Grid Table 6 Colorful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04">
    <w:name w:val="Grid Table 6 Colorful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05">
    <w:name w:val="Grid Table 6 Colorful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06">
    <w:name w:val="Grid Table 6 Colorful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7">
    <w:name w:val="Grid Table 6 Colorful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8">
    <w:name w:val="Grid Table 7 Colorful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7 Colorful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7 Colorful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7 Colorful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7 Colorful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7 Colorful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7 Colorful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List Table 1 Light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List Table 1 Light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List Table 1 Light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List Table 1 Light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List Table 1 Light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List Table 1 Light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1 Light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3">
    <w:name w:val="List Table 2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24">
    <w:name w:val="List Table 2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25">
    <w:name w:val="List Table 2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26">
    <w:name w:val="List Table 2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27">
    <w:name w:val="List Table 2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28">
    <w:name w:val="List Table 2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9">
    <w:name w:val="List Table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3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3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3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3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3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3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4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4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4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4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4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4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5 Dark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4">
    <w:name w:val="List Table 5 Dark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5">
    <w:name w:val="List Table 5 Dark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6">
    <w:name w:val="List Table 5 Dark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7">
    <w:name w:val="List Table 5 Dark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8">
    <w:name w:val="List Table 5 Dark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9">
    <w:name w:val="List Table 5 Dark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0">
    <w:name w:val="List Table 6 Colorful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1">
    <w:name w:val="List Table 6 Colorful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2">
    <w:name w:val="List Table 6 Colorful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53">
    <w:name w:val="List Table 6 Colorful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54">
    <w:name w:val="List Table 6 Colorful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55">
    <w:name w:val="List Table 6 Colorful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56">
    <w:name w:val="List Table 6 Colorful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57">
    <w:name w:val="List Table 7 Colorful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58">
    <w:name w:val="List Table 7 Colorful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59">
    <w:name w:val="List Table 7 Colorful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60">
    <w:name w:val="List Table 7 Colorful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61">
    <w:name w:val="List Table 7 Colorful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62">
    <w:name w:val="List Table 7 Colorful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63">
    <w:name w:val="List Table 7 Colorful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64">
    <w:name w:val="Lined - Accent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5">
    <w:name w:val="Lined - Accent 1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66">
    <w:name w:val="Lined - Accent 2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7">
    <w:name w:val="Lined - Accent 3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8">
    <w:name w:val="Lined - Accent 4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9">
    <w:name w:val="Lined - Accent 5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70">
    <w:name w:val="Lined - Accent 6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71">
    <w:name w:val="Bordered &amp; Lined - Accent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2">
    <w:name w:val="Bordered &amp; Lined - Accent 1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73">
    <w:name w:val="Bordered &amp; Lined - Accent 2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74">
    <w:name w:val="Bordered &amp; Lined - Accent 3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75">
    <w:name w:val="Bordered &amp; Lined - Accent 4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76">
    <w:name w:val="Bordered &amp; Lined - Accent 5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77">
    <w:name w:val="Bordered &amp; Lined - Accent 6"/>
    <w:basedOn w:val="9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78">
    <w:name w:val="Bordered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9">
    <w:name w:val="Bordered - Accent 1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0">
    <w:name w:val="Bordered - Accent 2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1">
    <w:name w:val="Bordered - Accent 3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2">
    <w:name w:val="Bordered - Accent 4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83">
    <w:name w:val="Bordered - Accent 5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84">
    <w:name w:val="Bordered - Accent 6"/>
    <w:basedOn w:val="9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85">
    <w:name w:val="Hyperlink"/>
    <w:uiPriority w:val="99"/>
    <w:unhideWhenUsed/>
    <w:rPr>
      <w:color w:val="0000ff" w:themeColor="hyperlink"/>
      <w:u w:val="single"/>
    </w:rPr>
  </w:style>
  <w:style w:type="character" w:styleId="886">
    <w:name w:val="Footnote Text Char"/>
    <w:link w:val="1118"/>
    <w:uiPriority w:val="99"/>
    <w:rPr>
      <w:sz w:val="18"/>
    </w:rPr>
  </w:style>
  <w:style w:type="character" w:styleId="887">
    <w:name w:val="Endnote Text Char"/>
    <w:link w:val="1200"/>
    <w:uiPriority w:val="99"/>
    <w:rPr>
      <w:sz w:val="20"/>
    </w:rPr>
  </w:style>
  <w:style w:type="character" w:styleId="888">
    <w:name w:val="endnote reference"/>
    <w:basedOn w:val="910"/>
    <w:uiPriority w:val="99"/>
    <w:semiHidden/>
    <w:unhideWhenUsed/>
    <w:rPr>
      <w:vertAlign w:val="superscript"/>
    </w:rPr>
  </w:style>
  <w:style w:type="paragraph" w:styleId="889">
    <w:name w:val="toc 1"/>
    <w:basedOn w:val="900"/>
    <w:next w:val="900"/>
    <w:uiPriority w:val="39"/>
    <w:unhideWhenUsed/>
    <w:pPr>
      <w:ind w:left="0" w:right="0" w:firstLine="0"/>
      <w:spacing w:after="57"/>
    </w:pPr>
  </w:style>
  <w:style w:type="paragraph" w:styleId="890">
    <w:name w:val="toc 2"/>
    <w:basedOn w:val="900"/>
    <w:next w:val="900"/>
    <w:uiPriority w:val="39"/>
    <w:unhideWhenUsed/>
    <w:pPr>
      <w:ind w:left="283" w:right="0" w:firstLine="0"/>
      <w:spacing w:after="57"/>
    </w:pPr>
  </w:style>
  <w:style w:type="paragraph" w:styleId="891">
    <w:name w:val="toc 3"/>
    <w:basedOn w:val="900"/>
    <w:next w:val="900"/>
    <w:uiPriority w:val="39"/>
    <w:unhideWhenUsed/>
    <w:pPr>
      <w:ind w:left="567" w:right="0" w:firstLine="0"/>
      <w:spacing w:after="57"/>
    </w:pPr>
  </w:style>
  <w:style w:type="paragraph" w:styleId="892">
    <w:name w:val="toc 4"/>
    <w:basedOn w:val="900"/>
    <w:next w:val="900"/>
    <w:uiPriority w:val="39"/>
    <w:unhideWhenUsed/>
    <w:pPr>
      <w:ind w:left="850" w:right="0" w:firstLine="0"/>
      <w:spacing w:after="57"/>
    </w:pPr>
  </w:style>
  <w:style w:type="paragraph" w:styleId="893">
    <w:name w:val="toc 5"/>
    <w:basedOn w:val="900"/>
    <w:next w:val="900"/>
    <w:uiPriority w:val="39"/>
    <w:unhideWhenUsed/>
    <w:pPr>
      <w:ind w:left="1134" w:right="0" w:firstLine="0"/>
      <w:spacing w:after="57"/>
    </w:pPr>
  </w:style>
  <w:style w:type="paragraph" w:styleId="894">
    <w:name w:val="toc 6"/>
    <w:basedOn w:val="900"/>
    <w:next w:val="900"/>
    <w:uiPriority w:val="39"/>
    <w:unhideWhenUsed/>
    <w:pPr>
      <w:ind w:left="1417" w:right="0" w:firstLine="0"/>
      <w:spacing w:after="57"/>
    </w:pPr>
  </w:style>
  <w:style w:type="paragraph" w:styleId="895">
    <w:name w:val="toc 7"/>
    <w:basedOn w:val="900"/>
    <w:next w:val="900"/>
    <w:uiPriority w:val="39"/>
    <w:unhideWhenUsed/>
    <w:pPr>
      <w:ind w:left="1701" w:right="0" w:firstLine="0"/>
      <w:spacing w:after="57"/>
    </w:pPr>
  </w:style>
  <w:style w:type="paragraph" w:styleId="896">
    <w:name w:val="toc 8"/>
    <w:basedOn w:val="900"/>
    <w:next w:val="900"/>
    <w:uiPriority w:val="39"/>
    <w:unhideWhenUsed/>
    <w:pPr>
      <w:ind w:left="1984" w:right="0" w:firstLine="0"/>
      <w:spacing w:after="57"/>
    </w:pPr>
  </w:style>
  <w:style w:type="paragraph" w:styleId="897">
    <w:name w:val="toc 9"/>
    <w:basedOn w:val="900"/>
    <w:next w:val="900"/>
    <w:uiPriority w:val="39"/>
    <w:unhideWhenUsed/>
    <w:pPr>
      <w:ind w:left="2268" w:right="0" w:firstLine="0"/>
      <w:spacing w:after="57"/>
    </w:pPr>
  </w:style>
  <w:style w:type="paragraph" w:styleId="898">
    <w:name w:val="TOC Heading"/>
    <w:uiPriority w:val="39"/>
    <w:unhideWhenUsed/>
  </w:style>
  <w:style w:type="paragraph" w:styleId="899">
    <w:name w:val="table of figures"/>
    <w:basedOn w:val="900"/>
    <w:next w:val="900"/>
    <w:uiPriority w:val="99"/>
    <w:unhideWhenUsed/>
    <w:pPr>
      <w:spacing w:after="0" w:afterAutospacing="0"/>
    </w:pPr>
  </w:style>
  <w:style w:type="paragraph" w:styleId="900" w:default="1">
    <w:name w:val="Normal"/>
    <w:qFormat/>
  </w:style>
  <w:style w:type="paragraph" w:styleId="901">
    <w:name w:val="Heading 1"/>
    <w:basedOn w:val="913"/>
    <w:next w:val="913"/>
    <w:link w:val="914"/>
    <w:qFormat/>
    <w:pPr>
      <w:keepNext/>
      <w:outlineLvl w:val="0"/>
    </w:pPr>
    <w:rPr>
      <w:sz w:val="28"/>
      <w:szCs w:val="20"/>
    </w:rPr>
  </w:style>
  <w:style w:type="paragraph" w:styleId="902">
    <w:name w:val="Heading 2"/>
    <w:basedOn w:val="913"/>
    <w:next w:val="913"/>
    <w:link w:val="915"/>
    <w:uiPriority w:val="99"/>
    <w:qFormat/>
    <w:pPr>
      <w:jc w:val="right"/>
      <w:keepNext/>
      <w:outlineLvl w:val="1"/>
    </w:pPr>
    <w:rPr>
      <w:b/>
      <w:sz w:val="28"/>
      <w:szCs w:val="20"/>
    </w:rPr>
  </w:style>
  <w:style w:type="paragraph" w:styleId="903">
    <w:name w:val="Heading 3"/>
    <w:basedOn w:val="913"/>
    <w:next w:val="913"/>
    <w:link w:val="916"/>
    <w:qFormat/>
    <w:pPr>
      <w:keepLines/>
      <w:keepNext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904">
    <w:name w:val="Heading 4"/>
    <w:basedOn w:val="913"/>
    <w:next w:val="913"/>
    <w:link w:val="917"/>
    <w:qFormat/>
    <w:pPr>
      <w:ind w:left="864" w:hanging="864"/>
      <w:keepNext/>
      <w:spacing w:before="240" w:after="60"/>
      <w:tabs>
        <w:tab w:val="left" w:pos="0" w:leader="none"/>
        <w:tab w:val="clear" w:pos="284" w:leader="none"/>
      </w:tabs>
      <w:outlineLvl w:val="3"/>
    </w:pPr>
    <w:rPr>
      <w:b/>
      <w:bCs/>
      <w:sz w:val="28"/>
      <w:szCs w:val="28"/>
      <w:lang w:eastAsia="zh-CN"/>
    </w:rPr>
  </w:style>
  <w:style w:type="paragraph" w:styleId="905">
    <w:name w:val="Heading 5"/>
    <w:basedOn w:val="913"/>
    <w:next w:val="913"/>
    <w:link w:val="918"/>
    <w:qFormat/>
    <w:pPr>
      <w:ind w:left="1008" w:hanging="1008"/>
      <w:spacing w:before="240" w:after="60"/>
      <w:tabs>
        <w:tab w:val="left" w:pos="0" w:leader="none"/>
        <w:tab w:val="clear" w:pos="284" w:leader="none"/>
      </w:tabs>
      <w:outlineLvl w:val="4"/>
    </w:pPr>
    <w:rPr>
      <w:b/>
      <w:bCs/>
      <w:i/>
      <w:iCs/>
      <w:sz w:val="26"/>
      <w:szCs w:val="26"/>
      <w:lang w:eastAsia="zh-CN"/>
    </w:rPr>
  </w:style>
  <w:style w:type="paragraph" w:styleId="906">
    <w:name w:val="Heading 6"/>
    <w:basedOn w:val="913"/>
    <w:next w:val="913"/>
    <w:link w:val="919"/>
    <w:qFormat/>
    <w:pPr>
      <w:ind w:left="1152" w:hanging="1152"/>
      <w:spacing w:before="240" w:after="60"/>
      <w:tabs>
        <w:tab w:val="left" w:pos="0" w:leader="none"/>
        <w:tab w:val="clear" w:pos="284" w:leader="none"/>
      </w:tabs>
      <w:outlineLvl w:val="5"/>
    </w:pPr>
    <w:rPr>
      <w:b/>
      <w:bCs/>
      <w:sz w:val="20"/>
      <w:szCs w:val="20"/>
      <w:lang w:eastAsia="zh-CN"/>
    </w:rPr>
  </w:style>
  <w:style w:type="paragraph" w:styleId="907">
    <w:name w:val="Heading 7"/>
    <w:basedOn w:val="913"/>
    <w:next w:val="913"/>
    <w:link w:val="920"/>
    <w:qFormat/>
    <w:pPr>
      <w:ind w:left="1296" w:hanging="1296"/>
      <w:spacing w:before="240" w:after="60"/>
      <w:tabs>
        <w:tab w:val="left" w:pos="0" w:leader="none"/>
        <w:tab w:val="clear" w:pos="284" w:leader="none"/>
      </w:tabs>
      <w:outlineLvl w:val="6"/>
    </w:pPr>
    <w:rPr>
      <w:lang w:eastAsia="zh-CN"/>
    </w:rPr>
  </w:style>
  <w:style w:type="paragraph" w:styleId="908">
    <w:name w:val="Heading 8"/>
    <w:basedOn w:val="913"/>
    <w:next w:val="913"/>
    <w:link w:val="921"/>
    <w:qFormat/>
    <w:pPr>
      <w:ind w:left="1440" w:hanging="1440"/>
      <w:spacing w:before="240" w:after="60"/>
      <w:tabs>
        <w:tab w:val="left" w:pos="0" w:leader="none"/>
        <w:tab w:val="clear" w:pos="284" w:leader="none"/>
      </w:tabs>
      <w:outlineLvl w:val="7"/>
    </w:pPr>
    <w:rPr>
      <w:i/>
      <w:iCs/>
      <w:lang w:eastAsia="zh-CN"/>
    </w:rPr>
  </w:style>
  <w:style w:type="paragraph" w:styleId="909">
    <w:name w:val="Heading 9"/>
    <w:basedOn w:val="913"/>
    <w:next w:val="913"/>
    <w:link w:val="922"/>
    <w:qFormat/>
    <w:pPr>
      <w:ind w:left="1584" w:hanging="1584"/>
      <w:spacing w:line="240" w:lineRule="atLeast"/>
      <w:widowControl w:val="off"/>
      <w:tabs>
        <w:tab w:val="clear" w:pos="284" w:leader="none"/>
        <w:tab w:val="left" w:pos="1584" w:leader="none"/>
      </w:tabs>
      <w:outlineLvl w:val="8"/>
    </w:pPr>
    <w:rPr>
      <w:rFonts w:ascii="Arial" w:hAnsi="Arial"/>
      <w:sz w:val="2"/>
      <w:szCs w:val="20"/>
    </w:rPr>
  </w:style>
  <w:style w:type="character" w:styleId="910" w:default="1">
    <w:name w:val="Default Paragraph Font"/>
    <w:uiPriority w:val="1"/>
    <w:semiHidden/>
    <w:unhideWhenUsed/>
  </w:style>
  <w:style w:type="table" w:styleId="91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12" w:default="1">
    <w:name w:val="No List"/>
    <w:uiPriority w:val="99"/>
    <w:semiHidden/>
    <w:unhideWhenUsed/>
  </w:style>
  <w:style w:type="paragraph" w:styleId="913" w:customStyle="1">
    <w:name w:val="Обычный1"/>
    <w:uiPriority w:val="99"/>
    <w:qFormat/>
    <w:pPr>
      <w:spacing w:after="200" w:line="276" w:lineRule="auto"/>
      <w:tabs>
        <w:tab w:val="left" w:pos="284" w:leader="none"/>
      </w:tabs>
    </w:pPr>
    <w:rPr>
      <w:rFonts w:ascii="Calibri" w:hAnsi="Calibri" w:eastAsia="Calibri"/>
      <w:color w:val="000000"/>
      <w:sz w:val="24"/>
    </w:rPr>
  </w:style>
  <w:style w:type="character" w:styleId="914" w:customStyle="1">
    <w:name w:val="Заголовок 1 Знак"/>
    <w:basedOn w:val="910"/>
    <w:link w:val="901"/>
    <w:qFormat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915" w:customStyle="1">
    <w:name w:val="Заголовок 2 Знак"/>
    <w:basedOn w:val="910"/>
    <w:link w:val="902"/>
    <w:uiPriority w:val="99"/>
    <w:qFormat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916" w:customStyle="1">
    <w:name w:val="Заголовок 3 Знак"/>
    <w:basedOn w:val="910"/>
    <w:link w:val="903"/>
    <w:qFormat/>
    <w:rPr>
      <w:rFonts w:ascii="Cambria" w:hAnsi="Cambria" w:eastAsia="Times New Roman" w:cs="Times New Roman"/>
      <w:b/>
      <w:bCs/>
      <w:color w:val="4f81bd"/>
      <w:sz w:val="24"/>
      <w:szCs w:val="24"/>
      <w:lang w:eastAsia="ru-RU"/>
    </w:rPr>
  </w:style>
  <w:style w:type="character" w:styleId="917" w:customStyle="1">
    <w:name w:val="Заголовок 4 Знак"/>
    <w:basedOn w:val="910"/>
    <w:link w:val="904"/>
    <w:qFormat/>
    <w:rPr>
      <w:rFonts w:ascii="Times New Roman" w:hAnsi="Times New Roman" w:eastAsia="Times New Roman" w:cs="Times New Roman"/>
      <w:b/>
      <w:bCs/>
      <w:sz w:val="28"/>
      <w:szCs w:val="28"/>
      <w:lang w:eastAsia="zh-CN"/>
    </w:rPr>
  </w:style>
  <w:style w:type="character" w:styleId="918" w:customStyle="1">
    <w:name w:val="Заголовок 5 Знак"/>
    <w:basedOn w:val="910"/>
    <w:link w:val="905"/>
    <w:qFormat/>
    <w:rPr>
      <w:rFonts w:ascii="Times New Roman" w:hAnsi="Times New Roman" w:eastAsia="Times New Roman" w:cs="Times New Roman"/>
      <w:b/>
      <w:bCs/>
      <w:i/>
      <w:iCs/>
      <w:sz w:val="26"/>
      <w:szCs w:val="26"/>
      <w:lang w:eastAsia="zh-CN"/>
    </w:rPr>
  </w:style>
  <w:style w:type="character" w:styleId="919" w:customStyle="1">
    <w:name w:val="Заголовок 6 Знак"/>
    <w:basedOn w:val="910"/>
    <w:link w:val="906"/>
    <w:qFormat/>
    <w:rPr>
      <w:rFonts w:ascii="Times New Roman" w:hAnsi="Times New Roman" w:eastAsia="Times New Roman" w:cs="Times New Roman"/>
      <w:b/>
      <w:bCs/>
      <w:sz w:val="20"/>
      <w:szCs w:val="20"/>
      <w:lang w:eastAsia="zh-CN"/>
    </w:rPr>
  </w:style>
  <w:style w:type="character" w:styleId="920" w:customStyle="1">
    <w:name w:val="Заголовок 7 Знак"/>
    <w:basedOn w:val="910"/>
    <w:link w:val="907"/>
    <w:qFormat/>
    <w:rPr>
      <w:rFonts w:ascii="Calibri" w:hAnsi="Calibri" w:eastAsia="Times New Roman" w:cs="Times New Roman"/>
      <w:sz w:val="24"/>
      <w:szCs w:val="24"/>
      <w:lang w:eastAsia="zh-CN"/>
    </w:rPr>
  </w:style>
  <w:style w:type="character" w:styleId="921" w:customStyle="1">
    <w:name w:val="Заголовок 8 Знак"/>
    <w:basedOn w:val="910"/>
    <w:link w:val="908"/>
    <w:qFormat/>
    <w:rPr>
      <w:rFonts w:ascii="Calibri" w:hAnsi="Calibri" w:eastAsia="Times New Roman" w:cs="Times New Roman"/>
      <w:i/>
      <w:iCs/>
      <w:sz w:val="24"/>
      <w:szCs w:val="24"/>
      <w:lang w:eastAsia="zh-CN"/>
    </w:rPr>
  </w:style>
  <w:style w:type="character" w:styleId="922" w:customStyle="1">
    <w:name w:val="Заголовок 9 Знак"/>
    <w:basedOn w:val="910"/>
    <w:link w:val="909"/>
    <w:qFormat/>
    <w:rPr>
      <w:rFonts w:ascii="Arial" w:hAnsi="Arial" w:eastAsia="Times New Roman" w:cs="Times New Roman"/>
      <w:sz w:val="2"/>
      <w:szCs w:val="20"/>
      <w:lang w:eastAsia="ru-RU"/>
    </w:rPr>
  </w:style>
  <w:style w:type="character" w:styleId="923" w:customStyle="1">
    <w:name w:val="Нижний колонтитул Знак"/>
    <w:basedOn w:val="910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24" w:customStyle="1">
    <w:name w:val="Интернет-ссылка"/>
    <w:uiPriority w:val="99"/>
    <w:rPr>
      <w:color w:val="0000ff"/>
      <w:u w:val="single"/>
    </w:rPr>
  </w:style>
  <w:style w:type="character" w:styleId="925" w:customStyle="1">
    <w:name w:val="Текст сноски Знак"/>
    <w:basedOn w:val="910"/>
    <w:uiPriority w:val="99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26" w:customStyle="1">
    <w:name w:val="Привязка сноски"/>
    <w:rPr>
      <w:vertAlign w:val="superscript"/>
    </w:rPr>
  </w:style>
  <w:style w:type="character" w:styleId="927" w:customStyle="1">
    <w:name w:val="Footnote Characters"/>
    <w:uiPriority w:val="99"/>
    <w:qFormat/>
    <w:rPr>
      <w:vertAlign w:val="superscript"/>
    </w:rPr>
  </w:style>
  <w:style w:type="character" w:styleId="928" w:customStyle="1">
    <w:name w:val="Текст выноски Знак"/>
    <w:basedOn w:val="910"/>
    <w:qFormat/>
    <w:rPr>
      <w:rFonts w:ascii="Tahoma" w:hAnsi="Tahoma" w:eastAsia="Times New Roman" w:cs="Times New Roman"/>
      <w:sz w:val="16"/>
      <w:szCs w:val="16"/>
      <w:lang w:eastAsia="ru-RU"/>
    </w:rPr>
  </w:style>
  <w:style w:type="character" w:styleId="929" w:customStyle="1">
    <w:name w:val="Верхний колонтитул Знак"/>
    <w:basedOn w:val="910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30" w:customStyle="1">
    <w:name w:val="ConsPlusNormal Знак"/>
    <w:link w:val="930"/>
    <w:uiPriority w:val="99"/>
    <w:qFormat/>
    <w:rPr>
      <w:rFonts w:ascii="Arial" w:hAnsi="Arial" w:eastAsia="Times New Roman" w:cs="Times New Roman"/>
      <w:lang w:eastAsia="ru-RU"/>
    </w:rPr>
  </w:style>
  <w:style w:type="character" w:styleId="931" w:customStyle="1">
    <w:name w:val="Текст Знак"/>
    <w:basedOn w:val="910"/>
    <w:uiPriority w:val="99"/>
    <w:qFormat/>
    <w:rPr>
      <w:rFonts w:ascii="Courier New" w:hAnsi="Courier New" w:eastAsia="Times New Roman" w:cs="Times New Roman"/>
      <w:sz w:val="20"/>
      <w:szCs w:val="20"/>
      <w:lang w:eastAsia="ru-RU"/>
    </w:rPr>
  </w:style>
  <w:style w:type="character" w:styleId="932" w:customStyle="1">
    <w:name w:val="Основной текст с отступом Знак"/>
    <w:basedOn w:val="910"/>
    <w:uiPriority w:val="99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933">
    <w:name w:val="page number"/>
    <w:basedOn w:val="910"/>
    <w:uiPriority w:val="99"/>
    <w:qFormat/>
  </w:style>
  <w:style w:type="character" w:styleId="934" w:customStyle="1">
    <w:name w:val="WW8Num1z0"/>
    <w:qFormat/>
  </w:style>
  <w:style w:type="character" w:styleId="935" w:customStyle="1">
    <w:name w:val="WW8Num1z1"/>
    <w:qFormat/>
  </w:style>
  <w:style w:type="character" w:styleId="936" w:customStyle="1">
    <w:name w:val="WW8Num1z2"/>
    <w:qFormat/>
  </w:style>
  <w:style w:type="character" w:styleId="937" w:customStyle="1">
    <w:name w:val="WW8Num1z3"/>
    <w:qFormat/>
  </w:style>
  <w:style w:type="character" w:styleId="938" w:customStyle="1">
    <w:name w:val="WW8Num1z4"/>
    <w:qFormat/>
  </w:style>
  <w:style w:type="character" w:styleId="939" w:customStyle="1">
    <w:name w:val="WW8Num1z5"/>
    <w:qFormat/>
  </w:style>
  <w:style w:type="character" w:styleId="940" w:customStyle="1">
    <w:name w:val="WW8Num1z6"/>
    <w:qFormat/>
  </w:style>
  <w:style w:type="character" w:styleId="941" w:customStyle="1">
    <w:name w:val="WW8Num1z7"/>
    <w:qFormat/>
  </w:style>
  <w:style w:type="character" w:styleId="942" w:customStyle="1">
    <w:name w:val="WW8Num1z8"/>
    <w:qFormat/>
  </w:style>
  <w:style w:type="character" w:styleId="943" w:customStyle="1">
    <w:name w:val="Основной шрифт абзаца2"/>
    <w:qFormat/>
  </w:style>
  <w:style w:type="character" w:styleId="944" w:customStyle="1">
    <w:name w:val="WW8Num3z0"/>
    <w:qFormat/>
    <w:rPr>
      <w:rFonts w:cs="Times New Roman"/>
      <w:i w:val="0"/>
    </w:rPr>
  </w:style>
  <w:style w:type="character" w:styleId="945" w:customStyle="1">
    <w:name w:val="WW8Num5z0"/>
    <w:qFormat/>
    <w:rPr>
      <w:rFonts w:ascii="Symbol" w:hAnsi="Symbol" w:cs="Symbol"/>
    </w:rPr>
  </w:style>
  <w:style w:type="character" w:styleId="946" w:customStyle="1">
    <w:name w:val="WW8Num5z1"/>
    <w:qFormat/>
    <w:rPr>
      <w:rFonts w:cs="Times New Roman"/>
    </w:rPr>
  </w:style>
  <w:style w:type="character" w:styleId="947" w:customStyle="1">
    <w:name w:val="WW8Num6z0"/>
    <w:qFormat/>
    <w:rPr>
      <w:rFonts w:ascii="Times New Roman" w:hAnsi="Times New Roman" w:cs="Times New Roman"/>
    </w:rPr>
  </w:style>
  <w:style w:type="character" w:styleId="948" w:customStyle="1">
    <w:name w:val="WW8Num7z0"/>
    <w:qFormat/>
    <w:rPr>
      <w:rFonts w:ascii="Symbol" w:hAnsi="Symbol" w:cs="Symbol"/>
    </w:rPr>
  </w:style>
  <w:style w:type="character" w:styleId="949" w:customStyle="1">
    <w:name w:val="WW8Num7z1"/>
    <w:qFormat/>
    <w:rPr>
      <w:rFonts w:ascii="Courier New" w:hAnsi="Courier New" w:cs="Courier New"/>
    </w:rPr>
  </w:style>
  <w:style w:type="character" w:styleId="950" w:customStyle="1">
    <w:name w:val="WW8Num7z2"/>
    <w:qFormat/>
    <w:rPr>
      <w:rFonts w:ascii="Wingdings" w:hAnsi="Wingdings" w:cs="Wingdings"/>
    </w:rPr>
  </w:style>
  <w:style w:type="character" w:styleId="951" w:customStyle="1">
    <w:name w:val="WW8Num7z3"/>
    <w:qFormat/>
    <w:rPr>
      <w:rFonts w:ascii="Symbol" w:hAnsi="Symbol" w:cs="Symbol"/>
    </w:rPr>
  </w:style>
  <w:style w:type="character" w:styleId="952" w:customStyle="1">
    <w:name w:val="Основной шрифт абзаца1"/>
    <w:qFormat/>
  </w:style>
  <w:style w:type="character" w:styleId="953" w:customStyle="1">
    <w:name w:val="Nonformat Знак"/>
    <w:qFormat/>
    <w:rPr>
      <w:rFonts w:ascii="Consultant" w:hAnsi="Consultant" w:cs="Consultant"/>
    </w:rPr>
  </w:style>
  <w:style w:type="character" w:styleId="954" w:customStyle="1">
    <w:name w:val="Основной текст Знак"/>
    <w:qFormat/>
    <w:rPr>
      <w:sz w:val="24"/>
      <w:szCs w:val="24"/>
      <w:lang w:val="ru-RU" w:bidi="ar-SA"/>
    </w:rPr>
  </w:style>
  <w:style w:type="character" w:styleId="955">
    <w:name w:val="Strong"/>
    <w:qFormat/>
    <w:rPr>
      <w:b/>
      <w:bCs/>
    </w:rPr>
  </w:style>
  <w:style w:type="character" w:styleId="956" w:customStyle="1">
    <w:name w:val="Знак Знак5"/>
    <w:uiPriority w:val="99"/>
    <w:qFormat/>
    <w:rPr>
      <w:sz w:val="24"/>
      <w:szCs w:val="24"/>
      <w:lang w:val="ru-RU" w:bidi="ar-SA"/>
    </w:rPr>
  </w:style>
  <w:style w:type="character" w:styleId="957" w:customStyle="1">
    <w:name w:val="Font Style11"/>
    <w:qFormat/>
    <w:rPr>
      <w:rFonts w:ascii="Times New Roman" w:hAnsi="Times New Roman" w:cs="Times New Roman"/>
      <w:i/>
      <w:iCs/>
      <w:sz w:val="22"/>
      <w:szCs w:val="22"/>
    </w:rPr>
  </w:style>
  <w:style w:type="character" w:styleId="958" w:customStyle="1">
    <w:name w:val="Основной текст с отступом Знак1"/>
    <w:qFormat/>
    <w:rPr>
      <w:sz w:val="24"/>
      <w:szCs w:val="24"/>
      <w:lang w:val="ru-RU" w:bidi="ar-SA"/>
    </w:rPr>
  </w:style>
  <w:style w:type="character" w:styleId="959" w:customStyle="1">
    <w:name w:val="Основной текст 2 Знак"/>
    <w:basedOn w:val="952"/>
    <w:qFormat/>
  </w:style>
  <w:style w:type="character" w:styleId="960" w:customStyle="1">
    <w:name w:val="apple-converted-space"/>
    <w:basedOn w:val="952"/>
    <w:qFormat/>
  </w:style>
  <w:style w:type="character" w:styleId="961" w:customStyle="1">
    <w:name w:val="Font Style38"/>
    <w:qFormat/>
    <w:rPr>
      <w:rFonts w:ascii="Times New Roman" w:hAnsi="Times New Roman" w:cs="Times New Roman"/>
      <w:sz w:val="22"/>
      <w:szCs w:val="22"/>
    </w:rPr>
  </w:style>
  <w:style w:type="character" w:styleId="962" w:customStyle="1">
    <w:name w:val="apple-style-span"/>
    <w:basedOn w:val="952"/>
    <w:qFormat/>
  </w:style>
  <w:style w:type="character" w:styleId="963" w:customStyle="1">
    <w:name w:val="sub"/>
    <w:basedOn w:val="952"/>
    <w:qFormat/>
  </w:style>
  <w:style w:type="character" w:styleId="964">
    <w:name w:val="Emphasis"/>
    <w:qFormat/>
    <w:rPr>
      <w:i/>
      <w:iCs/>
    </w:rPr>
  </w:style>
  <w:style w:type="character" w:styleId="965" w:customStyle="1">
    <w:name w:val="ws11"/>
    <w:basedOn w:val="952"/>
    <w:qFormat/>
  </w:style>
  <w:style w:type="character" w:styleId="966" w:customStyle="1">
    <w:name w:val="tablecaptions"/>
    <w:qFormat/>
  </w:style>
  <w:style w:type="character" w:styleId="967" w:customStyle="1">
    <w:name w:val="rvts0"/>
    <w:qFormat/>
  </w:style>
  <w:style w:type="character" w:styleId="968" w:customStyle="1">
    <w:name w:val="rvts21"/>
    <w:qFormat/>
  </w:style>
  <w:style w:type="character" w:styleId="969" w:customStyle="1">
    <w:name w:val="Текст концевой сноски Знак"/>
    <w:basedOn w:val="952"/>
    <w:uiPriority w:val="99"/>
    <w:qFormat/>
  </w:style>
  <w:style w:type="character" w:styleId="970" w:customStyle="1">
    <w:name w:val="Символы концевой сноски"/>
    <w:qFormat/>
    <w:rPr>
      <w:vertAlign w:val="superscript"/>
    </w:rPr>
  </w:style>
  <w:style w:type="character" w:styleId="971" w:customStyle="1">
    <w:name w:val="Символ сноски"/>
    <w:qFormat/>
    <w:rPr>
      <w:vertAlign w:val="superscript"/>
    </w:rPr>
  </w:style>
  <w:style w:type="character" w:styleId="972" w:customStyle="1">
    <w:name w:val="Знак сноски1"/>
    <w:qFormat/>
    <w:rPr>
      <w:vertAlign w:val="superscript"/>
    </w:rPr>
  </w:style>
  <w:style w:type="character" w:styleId="973" w:customStyle="1">
    <w:name w:val="Знак"/>
    <w:qFormat/>
    <w:rPr>
      <w:sz w:val="24"/>
      <w:szCs w:val="24"/>
      <w:lang w:val="ru-RU" w:bidi="ar-SA"/>
    </w:rPr>
  </w:style>
  <w:style w:type="character" w:styleId="974" w:customStyle="1">
    <w:name w:val="Знак сноски2"/>
    <w:qFormat/>
    <w:rPr>
      <w:vertAlign w:val="superscript"/>
    </w:rPr>
  </w:style>
  <w:style w:type="character" w:styleId="975" w:customStyle="1">
    <w:name w:val="Знак концевой сноски1"/>
    <w:qFormat/>
    <w:rPr>
      <w:vertAlign w:val="superscript"/>
    </w:rPr>
  </w:style>
  <w:style w:type="character" w:styleId="976" w:customStyle="1">
    <w:name w:val="Привязка концевой сноски"/>
    <w:rPr>
      <w:vertAlign w:val="superscript"/>
    </w:rPr>
  </w:style>
  <w:style w:type="character" w:styleId="977" w:customStyle="1">
    <w:name w:val="Endnote Characters"/>
    <w:uiPriority w:val="99"/>
    <w:qFormat/>
    <w:rPr>
      <w:vertAlign w:val="superscript"/>
    </w:rPr>
  </w:style>
  <w:style w:type="character" w:styleId="978" w:customStyle="1">
    <w:name w:val="Основной текст Знак1"/>
    <w:basedOn w:val="910"/>
    <w:link w:val="1113"/>
    <w:qFormat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979" w:customStyle="1">
    <w:name w:val="Текст выноски Знак1"/>
    <w:qFormat/>
    <w:rPr>
      <w:rFonts w:ascii="Tahoma" w:hAnsi="Tahoma" w:eastAsia="Times New Roman" w:cs="Tahoma"/>
      <w:sz w:val="16"/>
      <w:szCs w:val="16"/>
      <w:lang w:eastAsia="zh-CN"/>
    </w:rPr>
  </w:style>
  <w:style w:type="character" w:styleId="980" w:customStyle="1">
    <w:name w:val="Основной текст с отступом Знак2"/>
    <w:qFormat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981" w:customStyle="1">
    <w:name w:val="Подзаголовок Знак"/>
    <w:basedOn w:val="910"/>
    <w:qFormat/>
    <w:rPr>
      <w:rFonts w:ascii="Arial" w:hAnsi="Arial" w:eastAsia="Microsoft YaHei" w:cs="Times New Roman"/>
      <w:i/>
      <w:iCs/>
      <w:sz w:val="28"/>
      <w:szCs w:val="28"/>
      <w:lang w:eastAsia="zh-CN"/>
    </w:rPr>
  </w:style>
  <w:style w:type="character" w:styleId="982" w:customStyle="1">
    <w:name w:val="Верхний колонтитул Знак1"/>
    <w:qFormat/>
    <w:rPr>
      <w:rFonts w:ascii="Times New Roman" w:hAnsi="Times New Roman" w:eastAsia="Times New Roman" w:cs="Times New Roman"/>
      <w:sz w:val="24"/>
      <w:szCs w:val="20"/>
      <w:lang w:eastAsia="zh-CN"/>
    </w:rPr>
  </w:style>
  <w:style w:type="character" w:styleId="983" w:customStyle="1">
    <w:name w:val="Нижний колонтитул Знак1"/>
    <w:qFormat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984" w:customStyle="1">
    <w:name w:val="Текст концевой сноски Знак1"/>
    <w:basedOn w:val="910"/>
    <w:uiPriority w:val="99"/>
    <w:qFormat/>
    <w:rPr>
      <w:rFonts w:ascii="Times New Roman" w:hAnsi="Times New Roman" w:eastAsia="Times New Roman" w:cs="Times New Roman"/>
      <w:sz w:val="20"/>
      <w:szCs w:val="20"/>
      <w:lang w:eastAsia="zh-CN"/>
    </w:rPr>
  </w:style>
  <w:style w:type="character" w:styleId="985" w:customStyle="1">
    <w:name w:val="Текст сноски Знак1"/>
    <w:qFormat/>
    <w:rPr>
      <w:rFonts w:ascii="Times New Roman" w:hAnsi="Times New Roman" w:eastAsia="Times New Roman"/>
      <w:lang w:eastAsia="zh-CN"/>
    </w:rPr>
  </w:style>
  <w:style w:type="character" w:styleId="986" w:customStyle="1">
    <w:name w:val="articul"/>
    <w:basedOn w:val="910"/>
    <w:qFormat/>
  </w:style>
  <w:style w:type="character" w:styleId="987" w:customStyle="1">
    <w:name w:val="Основной текст с отступом 3 Знак"/>
    <w:basedOn w:val="910"/>
    <w:link w:val="1028"/>
    <w:qFormat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988" w:customStyle="1">
    <w:name w:val="pbld"/>
    <w:basedOn w:val="910"/>
    <w:qFormat/>
  </w:style>
  <w:style w:type="character" w:styleId="989" w:customStyle="1">
    <w:name w:val="WW8Num2z0"/>
    <w:qFormat/>
  </w:style>
  <w:style w:type="character" w:styleId="990" w:customStyle="1">
    <w:name w:val="WW8Num2z1"/>
    <w:qFormat/>
  </w:style>
  <w:style w:type="character" w:styleId="991" w:customStyle="1">
    <w:name w:val="WW8Num2z2"/>
    <w:qFormat/>
  </w:style>
  <w:style w:type="character" w:styleId="992" w:customStyle="1">
    <w:name w:val="WW8Num2z3"/>
    <w:qFormat/>
  </w:style>
  <w:style w:type="character" w:styleId="993" w:customStyle="1">
    <w:name w:val="WW8Num2z4"/>
    <w:qFormat/>
  </w:style>
  <w:style w:type="character" w:styleId="994" w:customStyle="1">
    <w:name w:val="WW8Num2z5"/>
    <w:qFormat/>
  </w:style>
  <w:style w:type="character" w:styleId="995" w:customStyle="1">
    <w:name w:val="WW8Num2z6"/>
    <w:qFormat/>
  </w:style>
  <w:style w:type="character" w:styleId="996" w:customStyle="1">
    <w:name w:val="WW8Num2z7"/>
    <w:qFormat/>
  </w:style>
  <w:style w:type="character" w:styleId="997" w:customStyle="1">
    <w:name w:val="WW8Num2z8"/>
    <w:qFormat/>
  </w:style>
  <w:style w:type="character" w:styleId="998">
    <w:name w:val="FollowedHyperlink"/>
    <w:uiPriority w:val="99"/>
    <w:qFormat/>
    <w:rPr>
      <w:color w:val="800080"/>
      <w:u w:val="single"/>
    </w:rPr>
  </w:style>
  <w:style w:type="character" w:styleId="999" w:customStyle="1">
    <w:name w:val="Схема документа Знак"/>
    <w:basedOn w:val="910"/>
    <w:uiPriority w:val="99"/>
    <w:qFormat/>
    <w:rPr>
      <w:rFonts w:ascii="Tahoma" w:hAnsi="Tahoma" w:eastAsia="Times New Roman" w:cs="Times New Roman"/>
      <w:sz w:val="24"/>
      <w:szCs w:val="24"/>
      <w:shd w:val="clear" w:color="auto" w:fill="000080"/>
      <w:lang w:eastAsia="ru-RU"/>
    </w:rPr>
  </w:style>
  <w:style w:type="character" w:styleId="1000" w:customStyle="1">
    <w:name w:val="textheader1"/>
    <w:qFormat/>
    <w:rPr>
      <w:rFonts w:ascii="Arial" w:hAnsi="Arial" w:cs="Arial"/>
      <w:color w:val="f7941f"/>
      <w:sz w:val="60"/>
      <w:szCs w:val="60"/>
    </w:rPr>
  </w:style>
  <w:style w:type="character" w:styleId="1001" w:customStyle="1">
    <w:name w:val="Font Style14"/>
    <w:qFormat/>
    <w:rPr>
      <w:rFonts w:ascii="Times New Roman" w:hAnsi="Times New Roman"/>
      <w:b/>
      <w:sz w:val="34"/>
    </w:rPr>
  </w:style>
  <w:style w:type="character" w:styleId="1002" w:customStyle="1">
    <w:name w:val="WW8Num5z2"/>
    <w:qFormat/>
    <w:rPr>
      <w:rFonts w:ascii="Wingdings" w:hAnsi="Wingdings"/>
      <w:sz w:val="20"/>
    </w:rPr>
  </w:style>
  <w:style w:type="character" w:styleId="1003" w:customStyle="1">
    <w:name w:val="Absatz-Standardschriftart"/>
    <w:qFormat/>
  </w:style>
  <w:style w:type="character" w:styleId="1004" w:customStyle="1">
    <w:name w:val="WW-Absatz-Standardschriftart"/>
    <w:qFormat/>
  </w:style>
  <w:style w:type="character" w:styleId="1005" w:customStyle="1">
    <w:name w:val="WW-Absatz-Standardschriftart1"/>
    <w:qFormat/>
  </w:style>
  <w:style w:type="character" w:styleId="1006" w:customStyle="1">
    <w:name w:val="WW8Num11z0"/>
    <w:qFormat/>
    <w:rPr>
      <w:rFonts w:ascii="Symbol" w:hAnsi="Symbol"/>
      <w:sz w:val="20"/>
    </w:rPr>
  </w:style>
  <w:style w:type="character" w:styleId="1007" w:customStyle="1">
    <w:name w:val="WW8Num11z1"/>
    <w:qFormat/>
    <w:rPr>
      <w:rFonts w:ascii="Courier New" w:hAnsi="Courier New"/>
      <w:sz w:val="20"/>
    </w:rPr>
  </w:style>
  <w:style w:type="character" w:styleId="1008" w:customStyle="1">
    <w:name w:val="WW8Num11z2"/>
    <w:qFormat/>
    <w:rPr>
      <w:rFonts w:ascii="Wingdings" w:hAnsi="Wingdings"/>
      <w:sz w:val="20"/>
    </w:rPr>
  </w:style>
  <w:style w:type="character" w:styleId="1009" w:customStyle="1">
    <w:name w:val="Знак Знак7"/>
    <w:qFormat/>
    <w:rPr>
      <w:sz w:val="24"/>
      <w:lang w:val="ru-RU" w:eastAsia="ar-SA" w:bidi="ar-SA"/>
    </w:rPr>
  </w:style>
  <w:style w:type="character" w:styleId="1010" w:customStyle="1">
    <w:name w:val="KC Picture Caption Знак"/>
    <w:link w:val="1010"/>
    <w:qFormat/>
    <w:rPr>
      <w:rFonts w:ascii="Arial" w:hAnsi="Arial" w:eastAsia="Times New Roman" w:cs="Times New Roman"/>
      <w:sz w:val="20"/>
      <w:szCs w:val="20"/>
      <w:lang w:eastAsia="ru-RU"/>
    </w:rPr>
  </w:style>
  <w:style w:type="character" w:styleId="1011" w:customStyle="1">
    <w:name w:val="Font Style20"/>
    <w:qFormat/>
    <w:rPr>
      <w:rFonts w:ascii="Times New Roman" w:hAnsi="Times New Roman" w:cs="Times New Roman"/>
      <w:sz w:val="22"/>
      <w:szCs w:val="22"/>
    </w:rPr>
  </w:style>
  <w:style w:type="character" w:styleId="1012" w:customStyle="1">
    <w:name w:val="A.Safronova"/>
    <w:semiHidden/>
    <w:qFormat/>
    <w:rPr>
      <w:rFonts w:ascii="Arial" w:hAnsi="Arial" w:cs="Arial"/>
      <w:color w:val="auto"/>
      <w:sz w:val="20"/>
      <w:szCs w:val="20"/>
    </w:rPr>
  </w:style>
  <w:style w:type="character" w:styleId="1013" w:customStyle="1">
    <w:name w:val="Основной текст с отступом 2 Знак"/>
    <w:basedOn w:val="910"/>
    <w:qFormat/>
    <w:rPr>
      <w:rFonts w:ascii="Arial" w:hAnsi="Arial" w:eastAsia="Times New Roman" w:cs="Times New Roman"/>
      <w:sz w:val="20"/>
      <w:szCs w:val="20"/>
      <w:lang w:eastAsia="ru-RU"/>
    </w:rPr>
  </w:style>
  <w:style w:type="character" w:styleId="1014" w:customStyle="1">
    <w:name w:val="WW8Num10z0"/>
    <w:qFormat/>
    <w:rPr>
      <w:rFonts w:ascii="Symbol" w:hAnsi="Symbol" w:cs="Symbol"/>
    </w:rPr>
  </w:style>
  <w:style w:type="character" w:styleId="1015" w:customStyle="1">
    <w:name w:val="4. Текст Знак"/>
    <w:link w:val="1015"/>
    <w:uiPriority w:val="99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16" w:customStyle="1">
    <w:name w:val="Текст примечания Знак"/>
    <w:basedOn w:val="910"/>
    <w:uiPriority w:val="99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17" w:customStyle="1">
    <w:name w:val="Без интервала Знак"/>
    <w:uiPriority w:val="1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18" w:customStyle="1">
    <w:name w:val="blk"/>
    <w:basedOn w:val="910"/>
    <w:qFormat/>
  </w:style>
  <w:style w:type="character" w:styleId="1019" w:customStyle="1">
    <w:name w:val="Стандартный HTML Знак"/>
    <w:basedOn w:val="910"/>
    <w:link w:val="1019"/>
    <w:uiPriority w:val="99"/>
    <w:qFormat/>
    <w:rPr>
      <w:rFonts w:ascii="Courier New" w:hAnsi="Courier New" w:eastAsia="Calibri" w:cs="Times New Roman"/>
      <w:sz w:val="20"/>
      <w:szCs w:val="20"/>
      <w:lang w:eastAsia="ru-RU"/>
    </w:rPr>
  </w:style>
  <w:style w:type="character" w:styleId="1020">
    <w:name w:val="annotation reference"/>
    <w:uiPriority w:val="99"/>
    <w:unhideWhenUsed/>
    <w:qFormat/>
    <w:rPr>
      <w:sz w:val="16"/>
      <w:szCs w:val="16"/>
    </w:rPr>
  </w:style>
  <w:style w:type="character" w:styleId="1021" w:customStyle="1">
    <w:name w:val="Тема примечания Знак"/>
    <w:basedOn w:val="1016"/>
    <w:uiPriority w:val="99"/>
    <w:qFormat/>
    <w:rPr>
      <w:rFonts w:ascii="Times New Roman" w:hAnsi="Times New Roman" w:eastAsia="Calibri" w:cs="Times New Roman"/>
      <w:b/>
      <w:bCs/>
      <w:sz w:val="20"/>
      <w:szCs w:val="20"/>
      <w:lang w:eastAsia="ru-RU"/>
    </w:rPr>
  </w:style>
  <w:style w:type="character" w:styleId="1022" w:customStyle="1">
    <w:name w:val="Обычный таблица Знак"/>
    <w:uiPriority w:val="99"/>
    <w:qFormat/>
    <w:rPr>
      <w:rFonts w:ascii="Times New Roman" w:hAnsi="Times New Roman" w:eastAsia="Calibri" w:cs="Times New Roman"/>
      <w:sz w:val="18"/>
      <w:szCs w:val="18"/>
      <w:lang w:eastAsia="zh-CN"/>
    </w:rPr>
  </w:style>
  <w:style w:type="character" w:styleId="1023" w:customStyle="1">
    <w:name w:val="Название Знак"/>
    <w:qFormat/>
    <w:rPr>
      <w:rFonts w:ascii="Cambria" w:hAnsi="Cambria" w:eastAsia="Times New Roman" w:cs="Times New Roman"/>
      <w:color w:val="17365d"/>
      <w:spacing w:val="5"/>
      <w:sz w:val="52"/>
      <w:szCs w:val="52"/>
      <w:lang w:eastAsia="ru-RU"/>
    </w:rPr>
  </w:style>
  <w:style w:type="character" w:styleId="1024" w:customStyle="1">
    <w:name w:val="Название Знак1"/>
    <w:qFormat/>
    <w:rPr>
      <w:rFonts w:ascii="Arial" w:hAnsi="Arial" w:eastAsia="Times New Roman" w:cs="Arial"/>
      <w:sz w:val="24"/>
      <w:szCs w:val="24"/>
      <w:lang w:eastAsia="ru-RU"/>
    </w:rPr>
  </w:style>
  <w:style w:type="character" w:styleId="1025" w:customStyle="1">
    <w:name w:val="Plain Text Char1"/>
    <w:uiPriority w:val="99"/>
    <w:qFormat/>
    <w:rPr>
      <w:rFonts w:ascii="Courier New" w:hAnsi="Courier New" w:cs="Times New Roman"/>
      <w:sz w:val="20"/>
      <w:szCs w:val="20"/>
    </w:rPr>
  </w:style>
  <w:style w:type="character" w:styleId="1026" w:customStyle="1">
    <w:name w:val="Font Style12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character" w:styleId="1027" w:customStyle="1">
    <w:name w:val="Font Style13"/>
    <w:uiPriority w:val="99"/>
    <w:qFormat/>
    <w:rPr>
      <w:rFonts w:ascii="Times New Roman" w:hAnsi="Times New Roman" w:cs="Times New Roman"/>
      <w:sz w:val="26"/>
      <w:szCs w:val="26"/>
    </w:rPr>
  </w:style>
  <w:style w:type="character" w:styleId="1028" w:customStyle="1">
    <w:name w:val="Текст Знак3"/>
    <w:link w:val="987"/>
    <w:qFormat/>
    <w:rPr>
      <w:rFonts w:ascii="Courier New" w:hAnsi="Courier New"/>
      <w:lang w:val="ru-RU" w:eastAsia="ru-RU" w:bidi="ar-SA"/>
    </w:rPr>
  </w:style>
  <w:style w:type="character" w:styleId="1029" w:customStyle="1">
    <w:name w:val="Гипертекстовая ссылка"/>
    <w:qFormat/>
    <w:rPr>
      <w:color w:val="106bbe"/>
      <w:sz w:val="26"/>
    </w:rPr>
  </w:style>
  <w:style w:type="character" w:styleId="1030" w:customStyle="1">
    <w:name w:val="Знак Знак11"/>
    <w:qFormat/>
    <w:rPr>
      <w:rFonts w:ascii="Cambria" w:hAnsi="Cambria" w:cs="Times New Roman"/>
      <w:b/>
      <w:bCs/>
      <w:color w:val="4f81bd"/>
      <w:sz w:val="26"/>
      <w:szCs w:val="26"/>
      <w:lang w:val="ru-RU" w:eastAsia="ru-RU" w:bidi="ar-SA"/>
    </w:rPr>
  </w:style>
  <w:style w:type="character" w:styleId="1031" w:customStyle="1">
    <w:name w:val="ConsNormal Знак"/>
    <w:link w:val="1031"/>
    <w:uiPriority w:val="99"/>
    <w:qFormat/>
    <w:rPr>
      <w:rFonts w:ascii="Arial" w:hAnsi="Arial" w:eastAsia="Times New Roman" w:cs="Arial"/>
      <w:sz w:val="20"/>
      <w:szCs w:val="20"/>
      <w:lang w:eastAsia="zh-CN"/>
    </w:rPr>
  </w:style>
  <w:style w:type="character" w:styleId="1032" w:customStyle="1">
    <w:name w:val="Базовый Знак"/>
    <w:uiPriority w:val="99"/>
    <w:qFormat/>
    <w:rPr>
      <w:color w:val="000000"/>
      <w:sz w:val="24"/>
    </w:rPr>
  </w:style>
  <w:style w:type="character" w:styleId="1033" w:customStyle="1">
    <w:name w:val="Основной текст (2) + 7;5 pt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sz w:val="15"/>
      <w:szCs w:val="15"/>
      <w:u w:val="none"/>
      <w:lang w:val="ru-RU" w:eastAsia="ru-RU" w:bidi="ru-RU"/>
    </w:rPr>
  </w:style>
  <w:style w:type="character" w:styleId="1034" w:customStyle="1">
    <w:name w:val="Основной текст + 6 pt"/>
    <w:qFormat/>
    <w:rPr>
      <w:rFonts w:ascii="Times New Roman" w:hAnsi="Times New Roman" w:eastAsia="Times New Roman" w:cs="Times New Roman"/>
      <w:i w:val="0"/>
      <w:iCs w:val="0"/>
      <w:caps w:val="0"/>
      <w:smallCaps w:val="0"/>
      <w:color w:val="000000"/>
      <w:spacing w:val="1"/>
      <w:sz w:val="12"/>
      <w:szCs w:val="12"/>
      <w:shd w:val="clear" w:color="auto" w:fill="ffffff"/>
      <w:lang w:val="ru-RU"/>
    </w:rPr>
  </w:style>
  <w:style w:type="character" w:styleId="1035" w:customStyle="1">
    <w:name w:val="Font Style47"/>
    <w:uiPriority w:val="99"/>
    <w:qFormat/>
    <w:rPr>
      <w:rFonts w:ascii="Times New Roman" w:hAnsi="Times New Roman" w:cs="Times New Roman"/>
      <w:sz w:val="22"/>
      <w:szCs w:val="22"/>
    </w:rPr>
  </w:style>
  <w:style w:type="character" w:styleId="1036" w:customStyle="1">
    <w:name w:val="Обычный (веб) Знак"/>
    <w:uiPriority w:val="99"/>
    <w:qFormat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1037" w:customStyle="1">
    <w:name w:val="Неразрешенное упоминание1"/>
    <w:uiPriority w:val="99"/>
    <w:semiHidden/>
    <w:unhideWhenUsed/>
    <w:qFormat/>
    <w:rPr>
      <w:color w:val="605e5c"/>
      <w:shd w:val="clear" w:color="auto" w:fill="e1dfdd"/>
    </w:rPr>
  </w:style>
  <w:style w:type="character" w:styleId="1038" w:customStyle="1">
    <w:name w:val="Абзац списка Знак"/>
    <w:uiPriority w:val="34"/>
    <w:qFormat/>
    <w:rPr>
      <w:rFonts w:ascii="Calibri" w:hAnsi="Calibri" w:eastAsia="Times New Roman" w:cs="Times New Roman"/>
      <w:sz w:val="20"/>
      <w:szCs w:val="20"/>
      <w:lang w:eastAsia="ru-RU"/>
    </w:rPr>
  </w:style>
  <w:style w:type="character" w:styleId="1039" w:customStyle="1">
    <w:name w:val="Plain Text Char"/>
    <w:semiHidden/>
    <w:qFormat/>
    <w:rPr>
      <w:rFonts w:ascii="Courier New" w:hAnsi="Courier New" w:cs="Courier New"/>
      <w:sz w:val="20"/>
      <w:szCs w:val="20"/>
      <w:lang w:val="en-US" w:eastAsia="en-US"/>
    </w:rPr>
  </w:style>
  <w:style w:type="character" w:styleId="1040" w:customStyle="1">
    <w:name w:val="Title Char"/>
    <w:qFormat/>
    <w:rPr>
      <w:rFonts w:ascii="Arial" w:hAnsi="Arial" w:cs="Arial"/>
      <w:sz w:val="24"/>
      <w:szCs w:val="24"/>
      <w:lang w:val="ru-RU" w:eastAsia="ru-RU" w:bidi="ar-SA"/>
    </w:rPr>
  </w:style>
  <w:style w:type="character" w:styleId="1041" w:customStyle="1">
    <w:name w:val="Font Style50"/>
    <w:uiPriority w:val="99"/>
    <w:qFormat/>
    <w:rPr>
      <w:rFonts w:ascii="Times New Roman" w:hAnsi="Times New Roman" w:cs="Times New Roman"/>
      <w:color w:val="000000"/>
      <w:sz w:val="22"/>
      <w:szCs w:val="22"/>
    </w:rPr>
  </w:style>
  <w:style w:type="character" w:styleId="1042" w:customStyle="1">
    <w:name w:val="Font Style40"/>
    <w:uiPriority w:val="99"/>
    <w:qFormat/>
    <w:rPr>
      <w:rFonts w:ascii="Times New Roman" w:hAnsi="Times New Roman" w:cs="Times New Roman"/>
      <w:b/>
      <w:bCs/>
      <w:color w:val="000000"/>
      <w:sz w:val="22"/>
      <w:szCs w:val="22"/>
    </w:rPr>
  </w:style>
  <w:style w:type="character" w:styleId="1043" w:customStyle="1">
    <w:name w:val="Font Style49"/>
    <w:uiPriority w:val="99"/>
    <w:qFormat/>
    <w:rPr>
      <w:rFonts w:ascii="Times New Roman" w:hAnsi="Times New Roman" w:cs="Times New Roman"/>
      <w:b/>
      <w:bCs/>
      <w:color w:val="000000"/>
      <w:sz w:val="22"/>
      <w:szCs w:val="22"/>
    </w:rPr>
  </w:style>
  <w:style w:type="character" w:styleId="1044" w:customStyle="1">
    <w:name w:val="Font Style43"/>
    <w:uiPriority w:val="99"/>
    <w:qFormat/>
    <w:rPr>
      <w:rFonts w:ascii="Times New Roman" w:hAnsi="Times New Roman" w:cs="Times New Roman"/>
      <w:color w:val="000000"/>
      <w:sz w:val="12"/>
      <w:szCs w:val="12"/>
    </w:rPr>
  </w:style>
  <w:style w:type="character" w:styleId="1045" w:customStyle="1">
    <w:name w:val="Font Style44"/>
    <w:uiPriority w:val="99"/>
    <w:qFormat/>
    <w:rPr>
      <w:rFonts w:ascii="Times New Roman" w:hAnsi="Times New Roman" w:cs="Times New Roman"/>
      <w:color w:val="000000"/>
      <w:sz w:val="30"/>
      <w:szCs w:val="30"/>
    </w:rPr>
  </w:style>
  <w:style w:type="character" w:styleId="1046" w:customStyle="1">
    <w:name w:val="Font Style46"/>
    <w:uiPriority w:val="99"/>
    <w:qFormat/>
    <w:rPr>
      <w:rFonts w:ascii="Times New Roman" w:hAnsi="Times New Roman" w:cs="Times New Roman"/>
      <w:color w:val="000000"/>
      <w:sz w:val="16"/>
      <w:szCs w:val="16"/>
    </w:rPr>
  </w:style>
  <w:style w:type="character" w:styleId="1047" w:customStyle="1">
    <w:name w:val="Font Style45"/>
    <w:uiPriority w:val="99"/>
    <w:qFormat/>
    <w:rPr>
      <w:rFonts w:ascii="Times New Roman" w:hAnsi="Times New Roman" w:cs="Times New Roman"/>
      <w:color w:val="000000"/>
      <w:sz w:val="26"/>
      <w:szCs w:val="26"/>
    </w:rPr>
  </w:style>
  <w:style w:type="character" w:styleId="1048" w:customStyle="1">
    <w:name w:val="Font Style23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styleId="1049" w:customStyle="1">
    <w:name w:val="normaltextrun"/>
    <w:basedOn w:val="910"/>
    <w:qFormat/>
  </w:style>
  <w:style w:type="character" w:styleId="1050" w:customStyle="1">
    <w:name w:val="eop"/>
    <w:basedOn w:val="910"/>
    <w:qFormat/>
  </w:style>
  <w:style w:type="character" w:styleId="1051">
    <w:name w:val="HTML Typewriter"/>
    <w:uiPriority w:val="99"/>
    <w:unhideWhenUsed/>
    <w:qFormat/>
    <w:rPr>
      <w:rFonts w:ascii="Courier New" w:hAnsi="Courier New" w:eastAsia="Times New Roman" w:cs="Courier New"/>
      <w:sz w:val="20"/>
      <w:szCs w:val="20"/>
    </w:rPr>
  </w:style>
  <w:style w:type="character" w:styleId="1052" w:customStyle="1">
    <w:name w:val="Заголовок Знак"/>
    <w:uiPriority w:val="10"/>
    <w:qFormat/>
    <w:rPr>
      <w:rFonts w:ascii="Calibri Light" w:hAnsi="Calibri Light" w:eastAsia="Times New Roman" w:cs="Times New Roman"/>
      <w:spacing w:val="-10"/>
      <w:sz w:val="56"/>
      <w:szCs w:val="56"/>
    </w:rPr>
  </w:style>
  <w:style w:type="character" w:styleId="1053" w:customStyle="1">
    <w:name w:val="Заголовок Знак1"/>
    <w:basedOn w:val="910"/>
    <w:uiPriority w:val="10"/>
    <w:qFormat/>
    <w:rPr>
      <w:rFonts w:asciiTheme="majorHAnsi" w:hAnsiTheme="majorHAnsi" w:eastAsiaTheme="majorEastAsia" w:cstheme="majorBidi"/>
      <w:spacing w:val="-10"/>
      <w:sz w:val="56"/>
      <w:szCs w:val="56"/>
      <w:lang w:eastAsia="ru-RU"/>
    </w:rPr>
  </w:style>
  <w:style w:type="character" w:styleId="1054" w:customStyle="1">
    <w:name w:val="ListLabel 1"/>
    <w:qFormat/>
    <w:rPr>
      <w:b/>
      <w:sz w:val="24"/>
      <w:szCs w:val="24"/>
    </w:rPr>
  </w:style>
  <w:style w:type="character" w:styleId="1055" w:customStyle="1">
    <w:name w:val="ListLabel 2"/>
    <w:qFormat/>
    <w:rPr>
      <w:b/>
    </w:rPr>
  </w:style>
  <w:style w:type="character" w:styleId="1056" w:customStyle="1">
    <w:name w:val="ListLabel 3"/>
    <w:qFormat/>
    <w:rPr>
      <w:b w:val="0"/>
      <w:sz w:val="24"/>
      <w:szCs w:val="24"/>
    </w:rPr>
  </w:style>
  <w:style w:type="character" w:styleId="1057" w:customStyle="1">
    <w:name w:val="ListLabel 4"/>
    <w:qFormat/>
    <w:rPr>
      <w:b/>
      <w:sz w:val="24"/>
      <w:szCs w:val="24"/>
    </w:rPr>
  </w:style>
  <w:style w:type="character" w:styleId="1058" w:customStyle="1">
    <w:name w:val="ListLabel 5"/>
    <w:qFormat/>
    <w:rPr>
      <w:rFonts w:cs="Courier New"/>
    </w:rPr>
  </w:style>
  <w:style w:type="character" w:styleId="1059" w:customStyle="1">
    <w:name w:val="ListLabel 6"/>
    <w:qFormat/>
    <w:rPr>
      <w:rFonts w:cs="Courier New"/>
    </w:rPr>
  </w:style>
  <w:style w:type="character" w:styleId="1060" w:customStyle="1">
    <w:name w:val="ListLabel 7"/>
    <w:qFormat/>
    <w:rPr>
      <w:rFonts w:cs="Courier New"/>
    </w:rPr>
  </w:style>
  <w:style w:type="character" w:styleId="1061" w:customStyle="1">
    <w:name w:val="ListLabel 8"/>
    <w:qFormat/>
    <w:rPr>
      <w:rFonts w:cs="Courier New"/>
    </w:rPr>
  </w:style>
  <w:style w:type="character" w:styleId="1062" w:customStyle="1">
    <w:name w:val="ListLabel 9"/>
    <w:qFormat/>
    <w:rPr>
      <w:rFonts w:cs="Courier New"/>
    </w:rPr>
  </w:style>
  <w:style w:type="character" w:styleId="1063" w:customStyle="1">
    <w:name w:val="ListLabel 10"/>
    <w:qFormat/>
    <w:rPr>
      <w:rFonts w:cs="Courier New"/>
    </w:rPr>
  </w:style>
  <w:style w:type="character" w:styleId="1064" w:customStyle="1">
    <w:name w:val="ListLabel 11"/>
    <w:qFormat/>
    <w:rPr>
      <w:rFonts w:cs="Courier New"/>
    </w:rPr>
  </w:style>
  <w:style w:type="character" w:styleId="1065" w:customStyle="1">
    <w:name w:val="ListLabel 12"/>
    <w:qFormat/>
    <w:rPr>
      <w:rFonts w:cs="Courier New"/>
    </w:rPr>
  </w:style>
  <w:style w:type="character" w:styleId="1066" w:customStyle="1">
    <w:name w:val="ListLabel 13"/>
    <w:qFormat/>
    <w:rPr>
      <w:rFonts w:cs="Courier New"/>
    </w:rPr>
  </w:style>
  <w:style w:type="character" w:styleId="1067" w:customStyle="1">
    <w:name w:val="ListLabel 14"/>
    <w:qFormat/>
    <w:rPr>
      <w:b/>
    </w:rPr>
  </w:style>
  <w:style w:type="character" w:styleId="1068" w:customStyle="1">
    <w:name w:val="ListLabel 15"/>
    <w:qFormat/>
    <w:rPr>
      <w:sz w:val="20"/>
    </w:rPr>
  </w:style>
  <w:style w:type="character" w:styleId="1069" w:customStyle="1">
    <w:name w:val="ListLabel 16"/>
    <w:qFormat/>
    <w:rPr>
      <w:sz w:val="20"/>
    </w:rPr>
  </w:style>
  <w:style w:type="character" w:styleId="1070" w:customStyle="1">
    <w:name w:val="ListLabel 17"/>
    <w:qFormat/>
    <w:rPr>
      <w:sz w:val="20"/>
    </w:rPr>
  </w:style>
  <w:style w:type="character" w:styleId="1071" w:customStyle="1">
    <w:name w:val="ListLabel 18"/>
    <w:qFormat/>
    <w:rPr>
      <w:sz w:val="20"/>
    </w:rPr>
  </w:style>
  <w:style w:type="character" w:styleId="1072" w:customStyle="1">
    <w:name w:val="ListLabel 19"/>
    <w:qFormat/>
    <w:rPr>
      <w:sz w:val="20"/>
    </w:rPr>
  </w:style>
  <w:style w:type="character" w:styleId="1073" w:customStyle="1">
    <w:name w:val="ListLabel 20"/>
    <w:qFormat/>
    <w:rPr>
      <w:sz w:val="20"/>
    </w:rPr>
  </w:style>
  <w:style w:type="character" w:styleId="1074" w:customStyle="1">
    <w:name w:val="ListLabel 21"/>
    <w:qFormat/>
    <w:rPr>
      <w:sz w:val="20"/>
    </w:rPr>
  </w:style>
  <w:style w:type="character" w:styleId="1075" w:customStyle="1">
    <w:name w:val="ListLabel 22"/>
    <w:qFormat/>
    <w:rPr>
      <w:sz w:val="20"/>
    </w:rPr>
  </w:style>
  <w:style w:type="character" w:styleId="1076" w:customStyle="1">
    <w:name w:val="ListLabel 23"/>
    <w:qFormat/>
    <w:rPr>
      <w:sz w:val="20"/>
    </w:rPr>
  </w:style>
  <w:style w:type="character" w:styleId="1077" w:customStyle="1">
    <w:name w:val="ListLabel 24"/>
    <w:qFormat/>
    <w:rPr>
      <w:sz w:val="20"/>
    </w:rPr>
  </w:style>
  <w:style w:type="character" w:styleId="1078" w:customStyle="1">
    <w:name w:val="ListLabel 25"/>
    <w:qFormat/>
    <w:rPr>
      <w:sz w:val="20"/>
    </w:rPr>
  </w:style>
  <w:style w:type="character" w:styleId="1079" w:customStyle="1">
    <w:name w:val="ListLabel 26"/>
    <w:qFormat/>
    <w:rPr>
      <w:sz w:val="20"/>
    </w:rPr>
  </w:style>
  <w:style w:type="character" w:styleId="1080" w:customStyle="1">
    <w:name w:val="ListLabel 27"/>
    <w:qFormat/>
    <w:rPr>
      <w:sz w:val="20"/>
    </w:rPr>
  </w:style>
  <w:style w:type="character" w:styleId="1081" w:customStyle="1">
    <w:name w:val="ListLabel 28"/>
    <w:qFormat/>
    <w:rPr>
      <w:sz w:val="20"/>
    </w:rPr>
  </w:style>
  <w:style w:type="character" w:styleId="1082" w:customStyle="1">
    <w:name w:val="ListLabel 29"/>
    <w:qFormat/>
    <w:rPr>
      <w:sz w:val="20"/>
    </w:rPr>
  </w:style>
  <w:style w:type="character" w:styleId="1083" w:customStyle="1">
    <w:name w:val="ListLabel 30"/>
    <w:qFormat/>
    <w:rPr>
      <w:sz w:val="20"/>
    </w:rPr>
  </w:style>
  <w:style w:type="character" w:styleId="1084" w:customStyle="1">
    <w:name w:val="ListLabel 31"/>
    <w:qFormat/>
    <w:rPr>
      <w:sz w:val="20"/>
    </w:rPr>
  </w:style>
  <w:style w:type="character" w:styleId="1085" w:customStyle="1">
    <w:name w:val="ListLabel 32"/>
    <w:qFormat/>
    <w:rPr>
      <w:sz w:val="20"/>
    </w:rPr>
  </w:style>
  <w:style w:type="character" w:styleId="1086" w:customStyle="1">
    <w:name w:val="ListLabel 33"/>
    <w:qFormat/>
    <w:rPr>
      <w:sz w:val="20"/>
    </w:rPr>
  </w:style>
  <w:style w:type="character" w:styleId="1087" w:customStyle="1">
    <w:name w:val="ListLabel 34"/>
    <w:qFormat/>
    <w:rPr>
      <w:sz w:val="20"/>
    </w:rPr>
  </w:style>
  <w:style w:type="character" w:styleId="1088" w:customStyle="1">
    <w:name w:val="ListLabel 35"/>
    <w:qFormat/>
    <w:rPr>
      <w:b/>
    </w:rPr>
  </w:style>
  <w:style w:type="character" w:styleId="1089" w:customStyle="1">
    <w:name w:val="ListLabel 36"/>
    <w:qFormat/>
    <w:rPr>
      <w:b/>
    </w:rPr>
  </w:style>
  <w:style w:type="character" w:styleId="1090" w:customStyle="1">
    <w:name w:val="ListLabel 37"/>
    <w:qFormat/>
    <w:rPr>
      <w:b/>
    </w:rPr>
  </w:style>
  <w:style w:type="character" w:styleId="1091" w:customStyle="1">
    <w:name w:val="ListLabel 38"/>
    <w:qFormat/>
    <w:rPr>
      <w:b/>
    </w:rPr>
  </w:style>
  <w:style w:type="character" w:styleId="1092" w:customStyle="1">
    <w:name w:val="ListLabel 39"/>
    <w:qFormat/>
    <w:rPr>
      <w:b/>
    </w:rPr>
  </w:style>
  <w:style w:type="character" w:styleId="1093" w:customStyle="1">
    <w:name w:val="ListLabel 40"/>
    <w:qFormat/>
    <w:rPr>
      <w:b/>
    </w:rPr>
  </w:style>
  <w:style w:type="character" w:styleId="1094" w:customStyle="1">
    <w:name w:val="ListLabel 41"/>
    <w:qFormat/>
    <w:rPr>
      <w:b/>
    </w:rPr>
  </w:style>
  <w:style w:type="character" w:styleId="1095" w:customStyle="1">
    <w:name w:val="ListLabel 42"/>
    <w:qFormat/>
    <w:rPr>
      <w:b/>
    </w:rPr>
  </w:style>
  <w:style w:type="character" w:styleId="1096" w:customStyle="1">
    <w:name w:val="ListLabel 43"/>
    <w:qFormat/>
    <w:rPr>
      <w:rFonts w:cs="Times New Roman"/>
    </w:rPr>
  </w:style>
  <w:style w:type="character" w:styleId="1097" w:customStyle="1">
    <w:name w:val="ListLabel 44"/>
    <w:qFormat/>
    <w:rPr>
      <w:rFonts w:cs="Times New Roman"/>
    </w:rPr>
  </w:style>
  <w:style w:type="character" w:styleId="1098" w:customStyle="1">
    <w:name w:val="ListLabel 45"/>
    <w:qFormat/>
    <w:rPr>
      <w:rFonts w:cs="Times New Roman"/>
    </w:rPr>
  </w:style>
  <w:style w:type="character" w:styleId="1099" w:customStyle="1">
    <w:name w:val="ListLabel 46"/>
    <w:qFormat/>
    <w:rPr>
      <w:rFonts w:cs="Times New Roman"/>
    </w:rPr>
  </w:style>
  <w:style w:type="character" w:styleId="1100" w:customStyle="1">
    <w:name w:val="ListLabel 47"/>
    <w:qFormat/>
    <w:rPr>
      <w:rFonts w:cs="Times New Roman"/>
    </w:rPr>
  </w:style>
  <w:style w:type="character" w:styleId="1101" w:customStyle="1">
    <w:name w:val="ListLabel 48"/>
    <w:qFormat/>
    <w:rPr>
      <w:rFonts w:cs="Times New Roman"/>
    </w:rPr>
  </w:style>
  <w:style w:type="character" w:styleId="1102" w:customStyle="1">
    <w:name w:val="ListLabel 49"/>
    <w:qFormat/>
    <w:rPr>
      <w:rFonts w:cs="Times New Roman"/>
    </w:rPr>
  </w:style>
  <w:style w:type="character" w:styleId="1103" w:customStyle="1">
    <w:name w:val="ListLabel 50"/>
    <w:qFormat/>
    <w:rPr>
      <w:rFonts w:cs="Times New Roman"/>
    </w:rPr>
  </w:style>
  <w:style w:type="character" w:styleId="1104" w:customStyle="1">
    <w:name w:val="ListLabel 51"/>
    <w:qFormat/>
    <w:rPr>
      <w:rFonts w:cs="Times New Roman"/>
    </w:rPr>
  </w:style>
  <w:style w:type="character" w:styleId="1105" w:customStyle="1">
    <w:name w:val="ListLabel 52"/>
    <w:qFormat/>
    <w:rPr>
      <w:b/>
      <w:sz w:val="24"/>
      <w:szCs w:val="24"/>
    </w:rPr>
  </w:style>
  <w:style w:type="character" w:styleId="1106" w:customStyle="1">
    <w:name w:val="ListLabel 53"/>
    <w:qFormat/>
    <w:rPr>
      <w:b/>
      <w:sz w:val="24"/>
      <w:szCs w:val="24"/>
    </w:rPr>
  </w:style>
  <w:style w:type="character" w:styleId="1107" w:customStyle="1">
    <w:name w:val="ListLabel 54"/>
    <w:qFormat/>
    <w:rPr>
      <w:b/>
      <w:sz w:val="24"/>
      <w:szCs w:val="24"/>
    </w:rPr>
  </w:style>
  <w:style w:type="character" w:styleId="1108" w:customStyle="1">
    <w:name w:val="ListLabel 55"/>
    <w:qFormat/>
    <w:rPr>
      <w:bCs/>
    </w:rPr>
  </w:style>
  <w:style w:type="character" w:styleId="1109" w:customStyle="1">
    <w:name w:val="ListLabel 56"/>
    <w:qFormat/>
    <w:rPr>
      <w:rFonts w:ascii="Times New Roman" w:hAnsi="Times New Roman"/>
      <w:color w:val="0000ff"/>
      <w:sz w:val="24"/>
      <w:szCs w:val="24"/>
    </w:rPr>
  </w:style>
  <w:style w:type="character" w:styleId="1110" w:customStyle="1">
    <w:name w:val="ListLabel 57"/>
    <w:qFormat/>
    <w:rPr>
      <w:bCs/>
    </w:rPr>
  </w:style>
  <w:style w:type="character" w:styleId="1111" w:customStyle="1">
    <w:name w:val="ListLabel 58"/>
    <w:qFormat/>
    <w:rPr>
      <w:rFonts w:ascii="Times New Roman" w:hAnsi="Times New Roman"/>
      <w:color w:val="0000ff"/>
      <w:sz w:val="24"/>
      <w:szCs w:val="24"/>
    </w:rPr>
  </w:style>
  <w:style w:type="paragraph" w:styleId="1112">
    <w:name w:val="Title"/>
    <w:basedOn w:val="913"/>
    <w:next w:val="1113"/>
    <w:uiPriority w:val="10"/>
    <w:qFormat/>
    <w:pPr>
      <w:contextualSpacing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1113">
    <w:name w:val="Body Text"/>
    <w:basedOn w:val="913"/>
    <w:link w:val="978"/>
    <w:pPr>
      <w:spacing w:after="120"/>
    </w:pPr>
    <w:rPr>
      <w:lang w:eastAsia="zh-CN"/>
    </w:rPr>
  </w:style>
  <w:style w:type="paragraph" w:styleId="1114">
    <w:name w:val="List"/>
    <w:basedOn w:val="1113"/>
    <w:rPr>
      <w:rFonts w:cs="Mangal"/>
    </w:rPr>
  </w:style>
  <w:style w:type="paragraph" w:styleId="1115">
    <w:name w:val="Caption"/>
    <w:basedOn w:val="913"/>
    <w:next w:val="1145"/>
    <w:link w:val="759"/>
    <w:qFormat/>
    <w:pPr>
      <w:jc w:val="center"/>
    </w:pPr>
    <w:rPr>
      <w:b/>
      <w:i/>
      <w:sz w:val="28"/>
      <w:szCs w:val="20"/>
      <w:lang w:eastAsia="zh-CN"/>
    </w:rPr>
  </w:style>
  <w:style w:type="paragraph" w:styleId="1116">
    <w:name w:val="index heading"/>
    <w:basedOn w:val="913"/>
    <w:qFormat/>
    <w:pPr>
      <w:suppressLineNumbers/>
    </w:pPr>
    <w:rPr>
      <w:rFonts w:ascii="PT Astra Serif" w:hAnsi="PT Astra Serif" w:cs="Noto Sans Devanagari"/>
    </w:rPr>
  </w:style>
  <w:style w:type="paragraph" w:styleId="1117">
    <w:name w:val="Footer"/>
    <w:basedOn w:val="913"/>
    <w:uiPriority w:val="99"/>
    <w:pPr>
      <w:tabs>
        <w:tab w:val="clear" w:pos="284" w:leader="none"/>
        <w:tab w:val="center" w:pos="4677" w:leader="none"/>
        <w:tab w:val="right" w:pos="9355" w:leader="none"/>
      </w:tabs>
    </w:pPr>
  </w:style>
  <w:style w:type="paragraph" w:styleId="1118">
    <w:name w:val="footnote text"/>
    <w:basedOn w:val="913"/>
    <w:uiPriority w:val="99"/>
    <w:rPr>
      <w:sz w:val="20"/>
      <w:szCs w:val="20"/>
    </w:rPr>
  </w:style>
  <w:style w:type="paragraph" w:styleId="1119">
    <w:name w:val="List Paragraph"/>
    <w:basedOn w:val="913"/>
    <w:uiPriority w:val="34"/>
    <w:qFormat/>
    <w:pPr>
      <w:contextualSpacing/>
      <w:ind w:left="720"/>
    </w:pPr>
    <w:rPr>
      <w:sz w:val="20"/>
      <w:szCs w:val="20"/>
    </w:rPr>
  </w:style>
  <w:style w:type="paragraph" w:styleId="1120">
    <w:name w:val="Balloon Text"/>
    <w:basedOn w:val="913"/>
    <w:unhideWhenUsed/>
    <w:qFormat/>
    <w:rPr>
      <w:rFonts w:ascii="Tahoma" w:hAnsi="Tahoma"/>
      <w:sz w:val="16"/>
      <w:szCs w:val="16"/>
    </w:rPr>
  </w:style>
  <w:style w:type="paragraph" w:styleId="1121">
    <w:name w:val="Header"/>
    <w:basedOn w:val="913"/>
    <w:uiPriority w:val="99"/>
    <w:unhideWhenUsed/>
    <w:pPr>
      <w:tabs>
        <w:tab w:val="clear" w:pos="284" w:leader="none"/>
        <w:tab w:val="center" w:pos="4677" w:leader="none"/>
        <w:tab w:val="right" w:pos="9355" w:leader="none"/>
      </w:tabs>
    </w:pPr>
  </w:style>
  <w:style w:type="paragraph" w:styleId="1122" w:customStyle="1">
    <w:name w:val="Текстовка"/>
    <w:basedOn w:val="913"/>
    <w:qFormat/>
    <w:pPr>
      <w:ind w:firstLine="567"/>
      <w:jc w:val="both"/>
    </w:pPr>
    <w:rPr>
      <w:rFonts w:ascii="Arial" w:hAnsi="Arial"/>
      <w:bCs/>
      <w:sz w:val="18"/>
    </w:rPr>
  </w:style>
  <w:style w:type="paragraph" w:styleId="1123" w:customStyle="1">
    <w:name w:val="Normal1"/>
    <w:qFormat/>
    <w:pPr>
      <w:ind w:firstLine="700"/>
      <w:widowControl w:val="off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1124" w:customStyle="1">
    <w:name w:val="ConsPlusNormal"/>
    <w:uiPriority w:val="99"/>
    <w:qFormat/>
    <w:pPr>
      <w:ind w:firstLine="720"/>
      <w:widowControl w:val="off"/>
    </w:pPr>
    <w:rPr>
      <w:rFonts w:ascii="Arial" w:hAnsi="Arial" w:eastAsia="Times New Roman" w:cs="Times New Roman"/>
      <w:sz w:val="24"/>
      <w:lang w:eastAsia="ru-RU"/>
    </w:rPr>
  </w:style>
  <w:style w:type="paragraph" w:styleId="1125">
    <w:name w:val="No Spacing"/>
    <w:uiPriority w:val="1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26">
    <w:name w:val="Plain Text"/>
    <w:basedOn w:val="913"/>
    <w:uiPriority w:val="99"/>
    <w:qFormat/>
    <w:rPr>
      <w:rFonts w:ascii="Courier New" w:hAnsi="Courier New"/>
      <w:sz w:val="20"/>
      <w:szCs w:val="20"/>
    </w:rPr>
  </w:style>
  <w:style w:type="paragraph" w:styleId="1127">
    <w:name w:val="Body Text Indent"/>
    <w:basedOn w:val="913"/>
    <w:uiPriority w:val="99"/>
    <w:unhideWhenUsed/>
    <w:pPr>
      <w:ind w:left="283"/>
      <w:spacing w:after="120"/>
    </w:pPr>
    <w:rPr>
      <w:sz w:val="28"/>
      <w:szCs w:val="28"/>
    </w:rPr>
  </w:style>
  <w:style w:type="paragraph" w:styleId="1128" w:customStyle="1">
    <w:name w:val="Заголовок1"/>
    <w:basedOn w:val="913"/>
    <w:next w:val="1113"/>
    <w:qFormat/>
    <w:pPr>
      <w:keepNext/>
      <w:spacing w:before="240" w:after="120"/>
    </w:pPr>
    <w:rPr>
      <w:rFonts w:ascii="Arial" w:hAnsi="Arial" w:eastAsia="Microsoft YaHei" w:cs="Mangal"/>
      <w:sz w:val="28"/>
      <w:szCs w:val="28"/>
      <w:lang w:eastAsia="zh-CN"/>
    </w:rPr>
  </w:style>
  <w:style w:type="paragraph" w:styleId="1129" w:customStyle="1">
    <w:name w:val="Указатель2"/>
    <w:basedOn w:val="913"/>
    <w:qFormat/>
    <w:pPr>
      <w:suppressLineNumbers/>
    </w:pPr>
    <w:rPr>
      <w:rFonts w:cs="Mangal"/>
      <w:lang w:eastAsia="zh-CN"/>
    </w:rPr>
  </w:style>
  <w:style w:type="paragraph" w:styleId="1130" w:customStyle="1">
    <w:name w:val="Название объекта1"/>
    <w:basedOn w:val="913"/>
    <w:qFormat/>
    <w:pPr>
      <w:spacing w:before="120" w:after="120"/>
      <w:suppressLineNumbers/>
    </w:pPr>
    <w:rPr>
      <w:rFonts w:cs="Mangal"/>
      <w:i/>
      <w:iCs/>
      <w:lang w:eastAsia="zh-CN"/>
    </w:rPr>
  </w:style>
  <w:style w:type="paragraph" w:styleId="1131" w:customStyle="1">
    <w:name w:val="Указатель1"/>
    <w:basedOn w:val="913"/>
    <w:qFormat/>
    <w:pPr>
      <w:suppressLineNumbers/>
    </w:pPr>
    <w:rPr>
      <w:rFonts w:cs="Mangal"/>
      <w:lang w:eastAsia="zh-CN"/>
    </w:rPr>
  </w:style>
  <w:style w:type="paragraph" w:styleId="1132" w:customStyle="1">
    <w:name w:val="Nonformat"/>
    <w:basedOn w:val="913"/>
    <w:qFormat/>
    <w:pPr>
      <w:widowControl w:val="off"/>
    </w:pPr>
    <w:rPr>
      <w:rFonts w:ascii="Consultant" w:hAnsi="Consultant" w:cs="Consultant"/>
      <w:sz w:val="20"/>
      <w:szCs w:val="20"/>
      <w:lang w:eastAsia="zh-CN"/>
    </w:rPr>
  </w:style>
  <w:style w:type="paragraph" w:styleId="1133" w:customStyle="1">
    <w:name w:val="Обычный + уплотненный на  0"/>
    <w:basedOn w:val="913"/>
    <w:qFormat/>
    <w:pPr>
      <w:ind w:firstLine="900"/>
      <w:jc w:val="both"/>
      <w:spacing w:line="274" w:lineRule="exact"/>
      <w:shd w:val="clear" w:color="auto" w:fill="ffffff"/>
      <w:tabs>
        <w:tab w:val="clear" w:pos="284" w:leader="none"/>
        <w:tab w:val="left" w:pos="1246" w:leader="none"/>
      </w:tabs>
    </w:pPr>
    <w:rPr>
      <w:rFonts w:ascii="Times New Roman CYR" w:hAnsi="Times New Roman CYR" w:cs="Times New Roman CYR"/>
      <w:spacing w:val="-15"/>
      <w:lang w:eastAsia="zh-CN"/>
    </w:rPr>
  </w:style>
  <w:style w:type="paragraph" w:styleId="1134" w:customStyle="1">
    <w:name w:val="заголовок 2"/>
    <w:basedOn w:val="913"/>
    <w:next w:val="913"/>
    <w:qFormat/>
    <w:pPr>
      <w:keepNext/>
    </w:pPr>
    <w:rPr>
      <w:sz w:val="28"/>
      <w:lang w:eastAsia="zh-CN"/>
    </w:rPr>
  </w:style>
  <w:style w:type="paragraph" w:styleId="1135" w:customStyle="1">
    <w:name w:val="Знак Знак Знак Знак Знак Знак Знак Знак Знак Знак"/>
    <w:basedOn w:val="913"/>
    <w:qFormat/>
    <w:pPr>
      <w:jc w:val="right"/>
      <w:spacing w:after="160" w:line="240" w:lineRule="exact"/>
      <w:widowControl w:val="off"/>
    </w:pPr>
    <w:rPr>
      <w:rFonts w:ascii="Arial" w:hAnsi="Arial" w:cs="Arial"/>
      <w:sz w:val="20"/>
      <w:szCs w:val="20"/>
      <w:lang w:val="en-GB" w:eastAsia="zh-CN"/>
    </w:rPr>
  </w:style>
  <w:style w:type="paragraph" w:styleId="1136" w:customStyle="1">
    <w:name w:val="Дата1"/>
    <w:basedOn w:val="913"/>
    <w:next w:val="913"/>
    <w:qFormat/>
    <w:pPr>
      <w:jc w:val="both"/>
      <w:spacing w:after="60"/>
    </w:pPr>
    <w:rPr>
      <w:szCs w:val="20"/>
      <w:lang w:eastAsia="zh-CN"/>
    </w:rPr>
  </w:style>
  <w:style w:type="paragraph" w:styleId="1137" w:customStyle="1">
    <w:name w:val="Заголовок записки1"/>
    <w:basedOn w:val="913"/>
    <w:next w:val="913"/>
    <w:qFormat/>
    <w:pPr>
      <w:jc w:val="both"/>
      <w:spacing w:after="60"/>
    </w:pPr>
    <w:rPr>
      <w:lang w:eastAsia="zh-CN"/>
    </w:rPr>
  </w:style>
  <w:style w:type="paragraph" w:styleId="1138" w:customStyle="1">
    <w:name w:val="WW-Основной текст 2"/>
    <w:basedOn w:val="913"/>
    <w:qFormat/>
    <w:pPr>
      <w:jc w:val="both"/>
    </w:pPr>
    <w:rPr>
      <w:lang w:eastAsia="zh-CN"/>
    </w:rPr>
  </w:style>
  <w:style w:type="paragraph" w:styleId="1139" w:customStyle="1">
    <w:name w:val="А. часть_раздела"/>
    <w:basedOn w:val="902"/>
    <w:qFormat/>
    <w:pPr>
      <w:jc w:val="center"/>
      <w:spacing w:before="240" w:after="60"/>
      <w:tabs>
        <w:tab w:val="clear" w:pos="284" w:leader="none"/>
        <w:tab w:val="left" w:pos="1080" w:leader="none"/>
      </w:tabs>
    </w:pPr>
    <w:rPr>
      <w:bCs/>
      <w:szCs w:val="28"/>
      <w:lang w:eastAsia="zh-CN"/>
    </w:rPr>
  </w:style>
  <w:style w:type="paragraph" w:styleId="1140" w:customStyle="1">
    <w:name w:val="раздел_документа"/>
    <w:basedOn w:val="901"/>
    <w:qFormat/>
    <w:pPr>
      <w:jc w:val="center"/>
      <w:keepNext w:val="0"/>
      <w:pageBreakBefore/>
      <w:widowControl w:val="off"/>
      <w:tabs>
        <w:tab w:val="clear" w:pos="284" w:leader="none"/>
        <w:tab w:val="left" w:pos="900" w:leader="none"/>
      </w:tabs>
    </w:pPr>
    <w:rPr>
      <w:b/>
      <w:bCs/>
      <w:caps/>
      <w:szCs w:val="28"/>
      <w:lang w:eastAsia="zh-CN"/>
    </w:rPr>
  </w:style>
  <w:style w:type="paragraph" w:styleId="1141" w:customStyle="1">
    <w:name w:val="Знак Знак Знак Знак"/>
    <w:basedOn w:val="913"/>
    <w:qFormat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styleId="1142">
    <w:name w:val="Normal (Web)"/>
    <w:basedOn w:val="913"/>
    <w:uiPriority w:val="99"/>
    <w:qFormat/>
    <w:pPr>
      <w:spacing w:before="280" w:after="280"/>
    </w:pPr>
    <w:rPr>
      <w:lang w:eastAsia="zh-CN"/>
    </w:rPr>
  </w:style>
  <w:style w:type="paragraph" w:styleId="1143" w:customStyle="1">
    <w:name w:val="ConsNonformat"/>
    <w:uiPriority w:val="99"/>
    <w:qFormat/>
    <w:pPr>
      <w:widowControl w:val="off"/>
    </w:pPr>
    <w:rPr>
      <w:rFonts w:ascii="Courier New" w:hAnsi="Courier New" w:eastAsia="Times New Roman" w:cs="Courier New"/>
      <w:szCs w:val="20"/>
      <w:lang w:eastAsia="zh-CN"/>
    </w:rPr>
  </w:style>
  <w:style w:type="paragraph" w:styleId="1144" w:customStyle="1">
    <w:name w:val="ConsNormal"/>
    <w:uiPriority w:val="99"/>
    <w:qFormat/>
    <w:pPr>
      <w:ind w:firstLine="720"/>
      <w:widowControl w:val="off"/>
    </w:pPr>
    <w:rPr>
      <w:rFonts w:ascii="Arial" w:hAnsi="Arial" w:eastAsia="Times New Roman" w:cs="Arial"/>
      <w:szCs w:val="20"/>
      <w:lang w:eastAsia="zh-CN"/>
    </w:rPr>
  </w:style>
  <w:style w:type="paragraph" w:styleId="1145">
    <w:name w:val="Subtitle"/>
    <w:basedOn w:val="1128"/>
    <w:next w:val="1113"/>
    <w:qFormat/>
    <w:pPr>
      <w:jc w:val="center"/>
    </w:pPr>
    <w:rPr>
      <w:rFonts w:cs="Times New Roman"/>
      <w:i/>
      <w:iCs/>
    </w:rPr>
  </w:style>
  <w:style w:type="paragraph" w:styleId="1146" w:customStyle="1">
    <w:name w:val="Iau?iue1"/>
    <w:qFormat/>
    <w:rPr>
      <w:rFonts w:ascii="Times New Roman" w:hAnsi="Times New Roman" w:eastAsia="Times New Roman" w:cs="Times New Roman"/>
      <w:szCs w:val="20"/>
      <w:lang w:eastAsia="zh-CN"/>
    </w:rPr>
  </w:style>
  <w:style w:type="paragraph" w:styleId="1147" w:customStyle="1">
    <w:name w:val="ConsPlusNonformat"/>
    <w:qFormat/>
    <w:pPr>
      <w:widowControl w:val="off"/>
    </w:pPr>
    <w:rPr>
      <w:rFonts w:ascii="Courier New" w:hAnsi="Courier New" w:eastAsia="Times New Roman" w:cs="Courier New"/>
      <w:szCs w:val="20"/>
      <w:lang w:eastAsia="zh-CN"/>
    </w:rPr>
  </w:style>
  <w:style w:type="paragraph" w:styleId="1148" w:customStyle="1">
    <w:name w:val="LO-Normal"/>
    <w:qFormat/>
    <w:pPr>
      <w:spacing w:before="100" w:after="100"/>
      <w:widowControl w:val="off"/>
    </w:pPr>
    <w:rPr>
      <w:rFonts w:ascii="Times New Roman" w:hAnsi="Times New Roman" w:eastAsia="Times New Roman" w:cs="Times New Roman"/>
      <w:sz w:val="24"/>
      <w:szCs w:val="20"/>
      <w:lang w:eastAsia="zh-CN"/>
    </w:rPr>
  </w:style>
  <w:style w:type="paragraph" w:styleId="1149" w:customStyle="1">
    <w:name w:val="Основной текст с отступом 31"/>
    <w:basedOn w:val="913"/>
    <w:qFormat/>
    <w:pPr>
      <w:ind w:left="283"/>
      <w:spacing w:after="120"/>
    </w:pPr>
    <w:rPr>
      <w:sz w:val="16"/>
      <w:szCs w:val="16"/>
      <w:lang w:eastAsia="zh-CN"/>
    </w:rPr>
  </w:style>
  <w:style w:type="paragraph" w:styleId="1150" w:customStyle="1">
    <w:name w:val="Основной текст с отступом 21"/>
    <w:basedOn w:val="913"/>
    <w:qFormat/>
    <w:pPr>
      <w:ind w:left="283"/>
      <w:spacing w:after="120" w:line="480" w:lineRule="auto"/>
    </w:pPr>
    <w:rPr>
      <w:lang w:eastAsia="zh-CN"/>
    </w:rPr>
  </w:style>
  <w:style w:type="paragraph" w:styleId="1151" w:customStyle="1">
    <w:name w:val="Стиль1"/>
    <w:basedOn w:val="913"/>
    <w:qFormat/>
    <w:pPr>
      <w:ind w:left="3312" w:hanging="432"/>
      <w:keepLines/>
      <w:keepNext/>
      <w:spacing w:after="60"/>
      <w:widowControl w:val="off"/>
      <w:tabs>
        <w:tab w:val="clear" w:pos="284" w:leader="none"/>
        <w:tab w:val="left" w:pos="3312" w:leader="none"/>
      </w:tabs>
      <w:suppressLineNumbers/>
    </w:pPr>
    <w:rPr>
      <w:b/>
      <w:sz w:val="28"/>
      <w:lang w:eastAsia="zh-CN"/>
    </w:rPr>
  </w:style>
  <w:style w:type="paragraph" w:styleId="1152">
    <w:name w:val="List Number 2"/>
    <w:basedOn w:val="913"/>
    <w:qFormat/>
    <w:pPr>
      <w:ind w:left="3312" w:hanging="432"/>
      <w:tabs>
        <w:tab w:val="clear" w:pos="284" w:leader="none"/>
        <w:tab w:val="left" w:pos="3312" w:leader="none"/>
      </w:tabs>
    </w:pPr>
    <w:rPr>
      <w:lang w:eastAsia="zh-CN"/>
    </w:rPr>
  </w:style>
  <w:style w:type="paragraph" w:styleId="1153" w:customStyle="1">
    <w:name w:val="Стиль2"/>
    <w:basedOn w:val="1152"/>
    <w:qFormat/>
    <w:pPr>
      <w:ind w:left="576" w:hanging="576"/>
      <w:jc w:val="both"/>
      <w:keepLines/>
      <w:keepNext/>
      <w:spacing w:after="60"/>
      <w:widowControl w:val="off"/>
      <w:tabs>
        <w:tab w:val="left" w:pos="576" w:leader="none"/>
        <w:tab w:val="clear" w:pos="3312" w:leader="none"/>
      </w:tabs>
      <w:suppressLineNumbers/>
    </w:pPr>
    <w:rPr>
      <w:b/>
      <w:szCs w:val="20"/>
    </w:rPr>
  </w:style>
  <w:style w:type="paragraph" w:styleId="1154" w:customStyle="1">
    <w:name w:val="Основной текст с отступом 3 Знак1"/>
    <w:basedOn w:val="1150"/>
    <w:link w:val="1205"/>
    <w:qFormat/>
    <w:pPr>
      <w:ind w:left="360"/>
      <w:jc w:val="both"/>
      <w:spacing w:after="0" w:line="240" w:lineRule="auto"/>
      <w:widowControl w:val="off"/>
      <w:tabs>
        <w:tab w:val="clear" w:pos="284" w:leader="none"/>
        <w:tab w:val="left" w:pos="587" w:leader="none"/>
      </w:tabs>
    </w:pPr>
  </w:style>
  <w:style w:type="paragraph" w:styleId="1155" w:customStyle="1">
    <w:name w:val="Основной текст 32"/>
    <w:basedOn w:val="913"/>
    <w:qFormat/>
    <w:pPr>
      <w:spacing w:after="120"/>
    </w:pPr>
    <w:rPr>
      <w:sz w:val="16"/>
      <w:szCs w:val="16"/>
      <w:lang w:eastAsia="zh-CN"/>
    </w:rPr>
  </w:style>
  <w:style w:type="paragraph" w:styleId="1156" w:customStyle="1">
    <w:name w:val="FR2"/>
    <w:qFormat/>
    <w:pPr>
      <w:spacing w:before="440"/>
      <w:widowControl w:val="off"/>
    </w:pPr>
    <w:rPr>
      <w:rFonts w:ascii="Courier New" w:hAnsi="Courier New" w:eastAsia="Times New Roman" w:cs="Courier New"/>
      <w:b/>
      <w:sz w:val="18"/>
      <w:szCs w:val="20"/>
      <w:lang w:eastAsia="zh-CN"/>
    </w:rPr>
  </w:style>
  <w:style w:type="paragraph" w:styleId="1157" w:customStyle="1">
    <w:name w:val="Основной текст 21"/>
    <w:basedOn w:val="913"/>
    <w:qFormat/>
    <w:pPr>
      <w:jc w:val="both"/>
      <w:spacing w:after="60"/>
      <w:tabs>
        <w:tab w:val="clear" w:pos="284" w:leader="none"/>
        <w:tab w:val="left" w:pos="567" w:leader="none"/>
      </w:tabs>
    </w:pPr>
    <w:rPr>
      <w:szCs w:val="20"/>
      <w:lang w:eastAsia="zh-CN"/>
    </w:rPr>
  </w:style>
  <w:style w:type="paragraph" w:styleId="1158">
    <w:name w:val="List Number 4"/>
    <w:basedOn w:val="913"/>
    <w:qFormat/>
    <w:pPr>
      <w:ind w:left="1209" w:hanging="360"/>
      <w:tabs>
        <w:tab w:val="clear" w:pos="284" w:leader="none"/>
        <w:tab w:val="left" w:pos="1209" w:leader="none"/>
      </w:tabs>
    </w:pPr>
    <w:rPr>
      <w:lang w:eastAsia="zh-CN"/>
    </w:rPr>
  </w:style>
  <w:style w:type="paragraph" w:styleId="1159" w:customStyle="1">
    <w:name w:val="Абзац списка1"/>
    <w:basedOn w:val="913"/>
    <w:uiPriority w:val="99"/>
    <w:qFormat/>
    <w:pPr>
      <w:ind w:left="720"/>
    </w:pPr>
    <w:rPr>
      <w:rFonts w:cs="Calibri"/>
      <w:sz w:val="22"/>
      <w:lang w:eastAsia="zh-CN"/>
    </w:rPr>
  </w:style>
  <w:style w:type="paragraph" w:styleId="1160" w:customStyle="1">
    <w:name w:val="Без интервала1"/>
    <w:uiPriority w:val="99"/>
    <w:qFormat/>
    <w:rPr>
      <w:rFonts w:eastAsia="Times New Roman" w:cs="Calibri"/>
      <w:sz w:val="24"/>
      <w:lang w:eastAsia="zh-CN"/>
    </w:rPr>
  </w:style>
  <w:style w:type="paragraph" w:styleId="1161" w:customStyle="1">
    <w:name w:val="msonormalcxsplast"/>
    <w:basedOn w:val="913"/>
    <w:qFormat/>
    <w:pPr>
      <w:spacing w:before="280" w:after="280"/>
    </w:pPr>
    <w:rPr>
      <w:lang w:eastAsia="zh-CN"/>
    </w:rPr>
  </w:style>
  <w:style w:type="paragraph" w:styleId="1162" w:customStyle="1">
    <w:name w:val="Основной текст 22"/>
    <w:basedOn w:val="913"/>
    <w:qFormat/>
    <w:pPr>
      <w:spacing w:after="120" w:line="480" w:lineRule="auto"/>
    </w:pPr>
    <w:rPr>
      <w:sz w:val="20"/>
      <w:szCs w:val="20"/>
      <w:lang w:eastAsia="zh-CN"/>
    </w:rPr>
  </w:style>
  <w:style w:type="paragraph" w:styleId="1163" w:customStyle="1">
    <w:name w:val="xl63"/>
    <w:basedOn w:val="913"/>
    <w:qFormat/>
    <w:pPr>
      <w:jc w:val="right"/>
      <w:spacing w:before="280" w:after="280"/>
    </w:pPr>
    <w:rPr>
      <w:sz w:val="16"/>
      <w:szCs w:val="16"/>
      <w:lang w:eastAsia="zh-CN"/>
    </w:rPr>
  </w:style>
  <w:style w:type="paragraph" w:styleId="1164" w:customStyle="1">
    <w:name w:val="xl64"/>
    <w:basedOn w:val="913"/>
    <w:qFormat/>
    <w:pPr>
      <w:jc w:val="center"/>
      <w:spacing w:before="280" w:after="280"/>
    </w:pPr>
    <w:rPr>
      <w:sz w:val="18"/>
      <w:szCs w:val="18"/>
      <w:lang w:eastAsia="zh-CN"/>
    </w:rPr>
  </w:style>
  <w:style w:type="paragraph" w:styleId="1165" w:customStyle="1">
    <w:name w:val="xl65"/>
    <w:basedOn w:val="913"/>
    <w:qFormat/>
    <w:pPr>
      <w:jc w:val="center"/>
      <w:spacing w:before="280" w:after="280"/>
    </w:pPr>
    <w:rPr>
      <w:b/>
      <w:bCs/>
      <w:lang w:eastAsia="zh-CN"/>
    </w:rPr>
  </w:style>
  <w:style w:type="paragraph" w:styleId="1166" w:customStyle="1">
    <w:name w:val="xl66"/>
    <w:basedOn w:val="913"/>
    <w:qFormat/>
    <w:pPr>
      <w:jc w:val="center"/>
      <w:spacing w:before="280" w:after="280"/>
    </w:pPr>
    <w:rPr>
      <w:sz w:val="22"/>
      <w:lang w:eastAsia="zh-CN"/>
    </w:rPr>
  </w:style>
  <w:style w:type="paragraph" w:styleId="1167" w:customStyle="1">
    <w:name w:val="xl67"/>
    <w:basedOn w:val="913"/>
    <w:qFormat/>
    <w:pPr>
      <w:jc w:val="center"/>
      <w:spacing w:before="280" w:after="28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lang w:eastAsia="zh-CN"/>
    </w:rPr>
  </w:style>
  <w:style w:type="paragraph" w:styleId="1168" w:customStyle="1">
    <w:name w:val="xl68"/>
    <w:basedOn w:val="913"/>
    <w:qFormat/>
    <w:pPr>
      <w:spacing w:before="280" w:after="280"/>
    </w:pPr>
    <w:rPr>
      <w:sz w:val="22"/>
      <w:lang w:eastAsia="zh-CN"/>
    </w:rPr>
  </w:style>
  <w:style w:type="paragraph" w:styleId="1169" w:customStyle="1">
    <w:name w:val="xl69"/>
    <w:basedOn w:val="913"/>
    <w:qFormat/>
    <w:pPr>
      <w:jc w:val="right"/>
      <w:spacing w:before="280" w:after="280"/>
    </w:pPr>
    <w:rPr>
      <w:sz w:val="16"/>
      <w:szCs w:val="16"/>
      <w:lang w:eastAsia="zh-CN"/>
    </w:rPr>
  </w:style>
  <w:style w:type="paragraph" w:styleId="1170" w:customStyle="1">
    <w:name w:val="xl70"/>
    <w:basedOn w:val="913"/>
    <w:qFormat/>
    <w:pPr>
      <w:jc w:val="right"/>
      <w:spacing w:before="280" w:after="280"/>
    </w:pPr>
    <w:rPr>
      <w:lang w:eastAsia="zh-CN"/>
    </w:rPr>
  </w:style>
  <w:style w:type="paragraph" w:styleId="1171" w:customStyle="1">
    <w:name w:val="xl71"/>
    <w:basedOn w:val="913"/>
    <w:qFormat/>
    <w:pPr>
      <w:spacing w:before="280" w:after="280"/>
    </w:pPr>
    <w:rPr>
      <w:lang w:eastAsia="zh-CN"/>
    </w:rPr>
  </w:style>
  <w:style w:type="paragraph" w:styleId="1172" w:customStyle="1">
    <w:name w:val="xl72"/>
    <w:basedOn w:val="913"/>
    <w:qFormat/>
    <w:pPr>
      <w:spacing w:before="280" w:after="280"/>
    </w:pPr>
    <w:rPr>
      <w:sz w:val="18"/>
      <w:szCs w:val="18"/>
      <w:lang w:eastAsia="zh-CN"/>
    </w:rPr>
  </w:style>
  <w:style w:type="paragraph" w:styleId="1173" w:customStyle="1">
    <w:name w:val="xl73"/>
    <w:basedOn w:val="913"/>
    <w:qFormat/>
    <w:pPr>
      <w:jc w:val="center"/>
      <w:spacing w:before="280" w:after="280"/>
    </w:pPr>
    <w:rPr>
      <w:lang w:eastAsia="zh-CN"/>
    </w:rPr>
  </w:style>
  <w:style w:type="paragraph" w:styleId="1174" w:customStyle="1">
    <w:name w:val="xl74"/>
    <w:basedOn w:val="913"/>
    <w:qFormat/>
    <w:pPr>
      <w:jc w:val="center"/>
      <w:spacing w:before="280" w:after="28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lang w:eastAsia="zh-CN"/>
    </w:rPr>
  </w:style>
  <w:style w:type="paragraph" w:styleId="1175" w:customStyle="1">
    <w:name w:val="xl75"/>
    <w:basedOn w:val="913"/>
    <w:qFormat/>
    <w:pPr>
      <w:jc w:val="center"/>
      <w:spacing w:before="280" w:after="280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lang w:eastAsia="zh-CN"/>
    </w:rPr>
  </w:style>
  <w:style w:type="paragraph" w:styleId="1176" w:customStyle="1">
    <w:name w:val="xl76"/>
    <w:basedOn w:val="913"/>
    <w:qFormat/>
    <w:pPr>
      <w:jc w:val="center"/>
      <w:spacing w:before="280" w:after="280"/>
    </w:pPr>
    <w:rPr>
      <w:b/>
      <w:bCs/>
      <w:sz w:val="22"/>
      <w:lang w:eastAsia="zh-CN"/>
    </w:rPr>
  </w:style>
  <w:style w:type="paragraph" w:styleId="1177" w:customStyle="1">
    <w:name w:val="xl77"/>
    <w:basedOn w:val="913"/>
    <w:qFormat/>
    <w:pPr>
      <w:jc w:val="center"/>
      <w:spacing w:before="280" w:after="280"/>
    </w:pPr>
    <w:rPr>
      <w:lang w:eastAsia="zh-CN"/>
    </w:rPr>
  </w:style>
  <w:style w:type="paragraph" w:styleId="1178" w:customStyle="1">
    <w:name w:val="xl78"/>
    <w:basedOn w:val="913"/>
    <w:qFormat/>
    <w:pPr>
      <w:spacing w:before="280" w:after="280"/>
    </w:pPr>
    <w:rPr>
      <w:lang w:eastAsia="zh-CN"/>
    </w:rPr>
  </w:style>
  <w:style w:type="paragraph" w:styleId="1179" w:customStyle="1">
    <w:name w:val="xl79"/>
    <w:basedOn w:val="913"/>
    <w:qFormat/>
    <w:pPr>
      <w:spacing w:before="280" w:after="280"/>
    </w:pPr>
    <w:rPr>
      <w:lang w:eastAsia="zh-CN"/>
    </w:rPr>
  </w:style>
  <w:style w:type="paragraph" w:styleId="1180" w:customStyle="1">
    <w:name w:val="xl80"/>
    <w:basedOn w:val="913"/>
    <w:qFormat/>
    <w:pPr>
      <w:spacing w:before="280" w:after="280"/>
    </w:pPr>
    <w:rPr>
      <w:sz w:val="22"/>
      <w:lang w:eastAsia="zh-CN"/>
    </w:rPr>
  </w:style>
  <w:style w:type="paragraph" w:styleId="1181" w:customStyle="1">
    <w:name w:val="xl81"/>
    <w:basedOn w:val="913"/>
    <w:qFormat/>
    <w:pPr>
      <w:jc w:val="center"/>
      <w:spacing w:before="280" w:after="28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lang w:eastAsia="zh-CN"/>
    </w:rPr>
  </w:style>
  <w:style w:type="paragraph" w:styleId="1182" w:customStyle="1">
    <w:name w:val="xl82"/>
    <w:basedOn w:val="913"/>
    <w:qFormat/>
    <w:pPr>
      <w:spacing w:before="280" w:after="28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lang w:eastAsia="zh-CN"/>
    </w:rPr>
  </w:style>
  <w:style w:type="paragraph" w:styleId="1183" w:customStyle="1">
    <w:name w:val="xl83"/>
    <w:basedOn w:val="913"/>
    <w:qFormat/>
    <w:pPr>
      <w:jc w:val="center"/>
      <w:spacing w:before="280" w:after="28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lang w:eastAsia="zh-CN"/>
    </w:rPr>
  </w:style>
  <w:style w:type="paragraph" w:styleId="1184" w:customStyle="1">
    <w:name w:val="xl84"/>
    <w:basedOn w:val="913"/>
    <w:qFormat/>
    <w:pPr>
      <w:jc w:val="right"/>
      <w:spacing w:before="280" w:after="28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lang w:eastAsia="zh-CN"/>
    </w:rPr>
  </w:style>
  <w:style w:type="paragraph" w:styleId="1185" w:customStyle="1">
    <w:name w:val="xl85"/>
    <w:basedOn w:val="913"/>
    <w:qFormat/>
    <w:pPr>
      <w:jc w:val="center"/>
      <w:spacing w:before="280" w:after="280"/>
    </w:pPr>
    <w:rPr>
      <w:i/>
      <w:iCs/>
      <w:lang w:eastAsia="zh-CN"/>
    </w:rPr>
  </w:style>
  <w:style w:type="paragraph" w:styleId="1186" w:customStyle="1">
    <w:name w:val="xl86"/>
    <w:basedOn w:val="913"/>
    <w:qFormat/>
    <w:pPr>
      <w:jc w:val="center"/>
      <w:spacing w:before="280" w:after="280"/>
    </w:pPr>
    <w:rPr>
      <w:lang w:eastAsia="zh-CN"/>
    </w:rPr>
  </w:style>
  <w:style w:type="paragraph" w:styleId="1187" w:customStyle="1">
    <w:name w:val="xl87"/>
    <w:basedOn w:val="913"/>
    <w:qFormat/>
    <w:pPr>
      <w:jc w:val="right"/>
      <w:spacing w:before="280" w:after="280"/>
    </w:pPr>
    <w:rPr>
      <w:lang w:eastAsia="zh-CN"/>
    </w:rPr>
  </w:style>
  <w:style w:type="paragraph" w:styleId="1188" w:customStyle="1">
    <w:name w:val="xl88"/>
    <w:basedOn w:val="913"/>
    <w:qFormat/>
    <w:pPr>
      <w:spacing w:before="280" w:after="28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  <w:sz w:val="22"/>
      <w:lang w:eastAsia="zh-CN"/>
    </w:rPr>
  </w:style>
  <w:style w:type="paragraph" w:styleId="1189" w:customStyle="1">
    <w:name w:val="xl89"/>
    <w:basedOn w:val="913"/>
    <w:qFormat/>
    <w:pPr>
      <w:spacing w:before="280" w:after="28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lang w:eastAsia="zh-CN"/>
    </w:rPr>
  </w:style>
  <w:style w:type="paragraph" w:styleId="1190" w:customStyle="1">
    <w:name w:val="xl90"/>
    <w:basedOn w:val="913"/>
    <w:qFormat/>
    <w:pPr>
      <w:spacing w:before="280" w:after="280"/>
    </w:pPr>
    <w:rPr>
      <w:lang w:eastAsia="zh-CN"/>
    </w:rPr>
  </w:style>
  <w:style w:type="paragraph" w:styleId="1191" w:customStyle="1">
    <w:name w:val="xl91"/>
    <w:basedOn w:val="913"/>
    <w:qFormat/>
    <w:pPr>
      <w:spacing w:before="280" w:after="28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lang w:eastAsia="zh-CN"/>
    </w:rPr>
  </w:style>
  <w:style w:type="paragraph" w:styleId="1192" w:customStyle="1">
    <w:name w:val="xl92"/>
    <w:basedOn w:val="913"/>
    <w:qFormat/>
    <w:pPr>
      <w:spacing w:before="280" w:after="28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lang w:eastAsia="zh-CN"/>
    </w:rPr>
  </w:style>
  <w:style w:type="paragraph" w:styleId="1193" w:customStyle="1">
    <w:name w:val="text"/>
    <w:basedOn w:val="913"/>
    <w:qFormat/>
    <w:pPr>
      <w:spacing w:before="280" w:after="280"/>
    </w:pPr>
    <w:rPr>
      <w:rFonts w:ascii="Verdana" w:hAnsi="Verdana" w:cs="Verdana"/>
      <w:sz w:val="13"/>
      <w:szCs w:val="13"/>
      <w:lang w:eastAsia="zh-CN"/>
    </w:rPr>
  </w:style>
  <w:style w:type="paragraph" w:styleId="1194" w:customStyle="1">
    <w:name w:val="texttbl2"/>
    <w:basedOn w:val="913"/>
    <w:qFormat/>
    <w:pPr>
      <w:spacing w:before="280" w:after="280"/>
    </w:pPr>
    <w:rPr>
      <w:rFonts w:ascii="Verdana" w:hAnsi="Verdana" w:cs="Verdana"/>
      <w:b/>
      <w:bCs/>
      <w:sz w:val="11"/>
      <w:szCs w:val="11"/>
      <w:lang w:eastAsia="zh-CN"/>
    </w:rPr>
  </w:style>
  <w:style w:type="paragraph" w:styleId="1195" w:customStyle="1">
    <w:name w:val="texttbl"/>
    <w:basedOn w:val="913"/>
    <w:qFormat/>
    <w:pPr>
      <w:spacing w:before="280" w:after="280"/>
    </w:pPr>
    <w:rPr>
      <w:rFonts w:ascii="Verdana" w:hAnsi="Verdana" w:cs="Verdana"/>
      <w:sz w:val="13"/>
      <w:szCs w:val="13"/>
      <w:lang w:eastAsia="zh-CN"/>
    </w:rPr>
  </w:style>
  <w:style w:type="paragraph" w:styleId="1196" w:customStyle="1">
    <w:name w:val="Основной текст 31"/>
    <w:basedOn w:val="913"/>
    <w:uiPriority w:val="99"/>
    <w:qFormat/>
    <w:pPr>
      <w:jc w:val="both"/>
      <w:tabs>
        <w:tab w:val="clear" w:pos="284" w:leader="none"/>
        <w:tab w:val="left" w:pos="720" w:leader="none"/>
      </w:tabs>
    </w:pPr>
    <w:rPr>
      <w:szCs w:val="20"/>
      <w:lang w:eastAsia="zh-CN"/>
    </w:rPr>
  </w:style>
  <w:style w:type="paragraph" w:styleId="1197" w:customStyle="1">
    <w:name w:val="norm"/>
    <w:basedOn w:val="913"/>
    <w:qFormat/>
    <w:pPr>
      <w:spacing w:before="280" w:after="280"/>
    </w:pPr>
    <w:rPr>
      <w:lang w:eastAsia="zh-CN"/>
    </w:rPr>
  </w:style>
  <w:style w:type="paragraph" w:styleId="1198" w:customStyle="1">
    <w:name w:val="normaltext"/>
    <w:basedOn w:val="913"/>
    <w:qFormat/>
    <w:pPr>
      <w:spacing w:before="280" w:after="280"/>
    </w:pPr>
    <w:rPr>
      <w:lang w:eastAsia="zh-CN"/>
    </w:rPr>
  </w:style>
  <w:style w:type="paragraph" w:styleId="1199" w:customStyle="1">
    <w:name w:val="Стиль"/>
    <w:qFormat/>
    <w:rPr>
      <w:rFonts w:ascii="Roman PS" w:hAnsi="Roman PS" w:eastAsia="Arial Unicode MS" w:cs="Roman PS"/>
      <w:szCs w:val="20"/>
      <w:lang w:eastAsia="zh-CN"/>
    </w:rPr>
  </w:style>
  <w:style w:type="paragraph" w:styleId="1200">
    <w:name w:val="endnote text"/>
    <w:basedOn w:val="913"/>
    <w:uiPriority w:val="99"/>
    <w:rPr>
      <w:sz w:val="20"/>
      <w:szCs w:val="20"/>
      <w:lang w:eastAsia="zh-CN"/>
    </w:rPr>
  </w:style>
  <w:style w:type="paragraph" w:styleId="1201" w:customStyle="1">
    <w:name w:val="Текст сноски1"/>
    <w:basedOn w:val="913"/>
    <w:qFormat/>
    <w:pPr>
      <w:jc w:val="both"/>
      <w:spacing w:after="60"/>
    </w:pPr>
    <w:rPr>
      <w:rFonts w:eastAsia="Arial Unicode MS"/>
      <w:szCs w:val="20"/>
      <w:lang w:eastAsia="zh-CN"/>
    </w:rPr>
  </w:style>
  <w:style w:type="paragraph" w:styleId="1202" w:customStyle="1">
    <w:name w:val="Содержимое врезки"/>
    <w:basedOn w:val="1113"/>
    <w:qFormat/>
  </w:style>
  <w:style w:type="paragraph" w:styleId="1203" w:customStyle="1">
    <w:name w:val="Содержимое таблицы"/>
    <w:basedOn w:val="913"/>
    <w:qFormat/>
    <w:pPr>
      <w:suppressLineNumbers/>
    </w:pPr>
    <w:rPr>
      <w:lang w:eastAsia="zh-CN"/>
    </w:rPr>
  </w:style>
  <w:style w:type="paragraph" w:styleId="1204" w:customStyle="1">
    <w:name w:val="Заголовок таблицы"/>
    <w:basedOn w:val="1203"/>
    <w:qFormat/>
    <w:pPr>
      <w:jc w:val="center"/>
    </w:pPr>
    <w:rPr>
      <w:b/>
      <w:bCs/>
    </w:rPr>
  </w:style>
  <w:style w:type="paragraph" w:styleId="1205">
    <w:name w:val="Body Text Indent 3"/>
    <w:basedOn w:val="913"/>
    <w:link w:val="1154"/>
    <w:qFormat/>
    <w:pPr>
      <w:ind w:left="283"/>
      <w:spacing w:after="120"/>
    </w:pPr>
    <w:rPr>
      <w:sz w:val="16"/>
      <w:szCs w:val="16"/>
    </w:rPr>
  </w:style>
  <w:style w:type="paragraph" w:styleId="1206" w:customStyle="1">
    <w:name w:val="Название1"/>
    <w:basedOn w:val="913"/>
    <w:qFormat/>
    <w:pPr>
      <w:spacing w:before="120" w:after="120" w:line="252" w:lineRule="auto"/>
      <w:suppressLineNumbers/>
    </w:pPr>
    <w:rPr>
      <w:rFonts w:cs="Mangal"/>
      <w:i/>
      <w:iCs/>
      <w:lang w:eastAsia="ar-SA"/>
    </w:rPr>
  </w:style>
  <w:style w:type="paragraph" w:styleId="1207">
    <w:name w:val="Document Map"/>
    <w:basedOn w:val="913"/>
    <w:uiPriority w:val="99"/>
    <w:qFormat/>
    <w:pPr>
      <w:shd w:val="clear" w:color="auto" w:fill="000080"/>
    </w:pPr>
    <w:rPr>
      <w:rFonts w:ascii="Tahoma" w:hAnsi="Tahoma"/>
    </w:rPr>
  </w:style>
  <w:style w:type="paragraph" w:styleId="1208" w:customStyle="1">
    <w:name w:val="xl93"/>
    <w:basedOn w:val="913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1209" w:customStyle="1">
    <w:name w:val="xl94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8" w:space="0"/>
      </w:pBdr>
    </w:pPr>
    <w:rPr>
      <w:sz w:val="16"/>
      <w:szCs w:val="16"/>
    </w:rPr>
  </w:style>
  <w:style w:type="paragraph" w:styleId="1210" w:customStyle="1">
    <w:name w:val="xl95"/>
    <w:basedOn w:val="913"/>
    <w:qFormat/>
    <w:pPr>
      <w:jc w:val="center"/>
      <w:spacing w:beforeAutospacing="1" w:afterAutospacing="1"/>
      <w:shd w:val="clear" w:color="000000" w:fill="ffffff"/>
      <w:pBdr>
        <w:left w:val="single" w:color="000000" w:sz="8" w:space="0"/>
        <w:bottom w:val="single" w:color="000000" w:sz="8" w:space="0"/>
        <w:right w:val="single" w:color="000000" w:sz="8" w:space="0"/>
      </w:pBdr>
    </w:pPr>
    <w:rPr>
      <w:sz w:val="16"/>
      <w:szCs w:val="16"/>
    </w:rPr>
  </w:style>
  <w:style w:type="paragraph" w:styleId="1211" w:customStyle="1">
    <w:name w:val="xl96"/>
    <w:basedOn w:val="913"/>
    <w:qFormat/>
    <w:pPr>
      <w:jc w:val="both"/>
      <w:spacing w:beforeAutospacing="1" w:afterAutospacing="1"/>
      <w:shd w:val="clear" w:color="000000" w:fill="ffffff"/>
      <w:pBdr>
        <w:left w:val="single" w:color="000000" w:sz="8" w:space="0"/>
        <w:bottom w:val="single" w:color="000000" w:sz="8" w:space="0"/>
      </w:pBdr>
    </w:pPr>
    <w:rPr>
      <w:sz w:val="16"/>
      <w:szCs w:val="16"/>
    </w:rPr>
  </w:style>
  <w:style w:type="paragraph" w:styleId="1212" w:customStyle="1">
    <w:name w:val="xl97"/>
    <w:basedOn w:val="913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4" w:space="0"/>
      </w:pBdr>
    </w:pPr>
    <w:rPr>
      <w:sz w:val="16"/>
      <w:szCs w:val="16"/>
    </w:rPr>
  </w:style>
  <w:style w:type="paragraph" w:styleId="1213" w:customStyle="1">
    <w:name w:val="xl98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8" w:space="0"/>
      </w:pBdr>
    </w:pPr>
    <w:rPr>
      <w:sz w:val="16"/>
      <w:szCs w:val="16"/>
    </w:rPr>
  </w:style>
  <w:style w:type="paragraph" w:styleId="1214" w:customStyle="1">
    <w:name w:val="xl99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8" w:space="0"/>
        <w:left w:val="single" w:color="000000" w:sz="8" w:space="0"/>
      </w:pBdr>
    </w:pPr>
    <w:rPr>
      <w:sz w:val="16"/>
      <w:szCs w:val="16"/>
    </w:rPr>
  </w:style>
  <w:style w:type="paragraph" w:styleId="1215" w:customStyle="1">
    <w:name w:val="xl100"/>
    <w:basedOn w:val="913"/>
    <w:qFormat/>
    <w:pPr>
      <w:jc w:val="center"/>
      <w:spacing w:beforeAutospacing="1" w:afterAutospacing="1"/>
      <w:shd w:val="clear" w:color="000000" w:fill="ffffff"/>
      <w:pBdr>
        <w:left w:val="single" w:color="000000" w:sz="8" w:space="0"/>
      </w:pBdr>
    </w:pPr>
    <w:rPr>
      <w:sz w:val="16"/>
      <w:szCs w:val="16"/>
    </w:rPr>
  </w:style>
  <w:style w:type="paragraph" w:styleId="1216" w:customStyle="1">
    <w:name w:val="xl101"/>
    <w:basedOn w:val="913"/>
    <w:qFormat/>
    <w:pPr>
      <w:jc w:val="center"/>
      <w:spacing w:beforeAutospacing="1" w:afterAutospacing="1"/>
      <w:shd w:val="clear" w:color="000000" w:fill="ffffff"/>
      <w:pBdr>
        <w:left w:val="single" w:color="000000" w:sz="8" w:space="0"/>
        <w:bottom w:val="single" w:color="000000" w:sz="8" w:space="0"/>
      </w:pBdr>
    </w:pPr>
    <w:rPr>
      <w:sz w:val="16"/>
      <w:szCs w:val="16"/>
    </w:rPr>
  </w:style>
  <w:style w:type="paragraph" w:styleId="1217" w:customStyle="1">
    <w:name w:val="xl102"/>
    <w:basedOn w:val="913"/>
    <w:qFormat/>
    <w:pPr>
      <w:spacing w:beforeAutospacing="1" w:afterAutospacing="1"/>
      <w:shd w:val="clear" w:color="000000" w:fill="ffffff"/>
      <w:pBdr>
        <w:left w:val="single" w:color="000000" w:sz="8" w:space="0"/>
      </w:pBdr>
    </w:pPr>
    <w:rPr>
      <w:sz w:val="16"/>
      <w:szCs w:val="16"/>
    </w:rPr>
  </w:style>
  <w:style w:type="paragraph" w:styleId="1218" w:customStyle="1">
    <w:name w:val="xl103"/>
    <w:basedOn w:val="913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1219" w:customStyle="1">
    <w:name w:val="xl104"/>
    <w:basedOn w:val="913"/>
    <w:qFormat/>
    <w:pPr>
      <w:spacing w:beforeAutospacing="1" w:afterAutospacing="1"/>
      <w:shd w:val="clear" w:color="000000" w:fill="ffffff"/>
      <w:pBdr>
        <w:top w:val="single" w:color="000000" w:sz="8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1220" w:customStyle="1">
    <w:name w:val="xl105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8" w:space="0"/>
      </w:pBdr>
    </w:pPr>
    <w:rPr>
      <w:sz w:val="16"/>
      <w:szCs w:val="16"/>
    </w:rPr>
  </w:style>
  <w:style w:type="paragraph" w:styleId="1221" w:customStyle="1">
    <w:name w:val="xl106"/>
    <w:basedOn w:val="913"/>
    <w:qFormat/>
    <w:pPr>
      <w:jc w:val="center"/>
      <w:spacing w:beforeAutospacing="1" w:afterAutospacing="1"/>
      <w:shd w:val="clear" w:color="000000" w:fill="ffffff"/>
      <w:pBdr>
        <w:left w:val="single" w:color="000000" w:sz="8" w:space="0"/>
      </w:pBdr>
    </w:pPr>
    <w:rPr>
      <w:sz w:val="16"/>
      <w:szCs w:val="16"/>
    </w:rPr>
  </w:style>
  <w:style w:type="paragraph" w:styleId="1222" w:customStyle="1">
    <w:name w:val="xl107"/>
    <w:basedOn w:val="913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16"/>
      <w:szCs w:val="16"/>
    </w:rPr>
  </w:style>
  <w:style w:type="paragraph" w:styleId="1223" w:customStyle="1">
    <w:name w:val="xl108"/>
    <w:basedOn w:val="913"/>
    <w:qFormat/>
    <w:pPr>
      <w:spacing w:beforeAutospacing="1" w:afterAutospacing="1"/>
      <w:shd w:val="clear" w:color="000000" w:fill="ffffff"/>
      <w:pBdr>
        <w:left w:val="single" w:color="000000" w:sz="8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1224" w:customStyle="1">
    <w:name w:val="xl109"/>
    <w:basedOn w:val="913"/>
    <w:qFormat/>
    <w:pPr>
      <w:jc w:val="center"/>
      <w:spacing w:beforeAutospacing="1" w:afterAutospacing="1"/>
      <w:shd w:val="clear" w:color="000000" w:fill="ffffff"/>
      <w:pBdr>
        <w:left w:val="single" w:color="000000" w:sz="8" w:space="0"/>
        <w:bottom w:val="single" w:color="000000" w:sz="8" w:space="0"/>
      </w:pBdr>
    </w:pPr>
    <w:rPr>
      <w:sz w:val="16"/>
      <w:szCs w:val="16"/>
    </w:rPr>
  </w:style>
  <w:style w:type="paragraph" w:styleId="1225" w:customStyle="1">
    <w:name w:val="xl110"/>
    <w:basedOn w:val="913"/>
    <w:qFormat/>
    <w:pPr>
      <w:spacing w:beforeAutospacing="1" w:afterAutospacing="1"/>
      <w:shd w:val="clear" w:color="000000" w:fill="ffffff"/>
      <w:pBdr>
        <w:left w:val="single" w:color="000000" w:sz="8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1226" w:customStyle="1">
    <w:name w:val="xl111"/>
    <w:basedOn w:val="913"/>
    <w:qFormat/>
    <w:pPr>
      <w:jc w:val="center"/>
      <w:spacing w:beforeAutospacing="1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8" w:space="0"/>
      </w:pBdr>
    </w:pPr>
    <w:rPr>
      <w:sz w:val="16"/>
      <w:szCs w:val="16"/>
    </w:rPr>
  </w:style>
  <w:style w:type="paragraph" w:styleId="1227" w:customStyle="1">
    <w:name w:val="xl112"/>
    <w:basedOn w:val="913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1228" w:customStyle="1">
    <w:name w:val="xl113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8" w:space="0"/>
      </w:pBdr>
    </w:pPr>
    <w:rPr>
      <w:sz w:val="16"/>
      <w:szCs w:val="16"/>
    </w:rPr>
  </w:style>
  <w:style w:type="paragraph" w:styleId="1229" w:customStyle="1">
    <w:name w:val="xl114"/>
    <w:basedOn w:val="913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16"/>
      <w:szCs w:val="16"/>
    </w:rPr>
  </w:style>
  <w:style w:type="paragraph" w:styleId="1230" w:customStyle="1">
    <w:name w:val="xl115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8" w:space="0"/>
      </w:pBdr>
    </w:pPr>
    <w:rPr>
      <w:sz w:val="16"/>
      <w:szCs w:val="16"/>
    </w:rPr>
  </w:style>
  <w:style w:type="paragraph" w:styleId="1231" w:customStyle="1">
    <w:name w:val="xl116"/>
    <w:basedOn w:val="913"/>
    <w:qFormat/>
    <w:pPr>
      <w:spacing w:beforeAutospacing="1" w:afterAutospacing="1"/>
      <w:shd w:val="clear" w:color="000000" w:fill="ffffff"/>
      <w:pBdr>
        <w:top w:val="single" w:color="000000" w:sz="8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1232" w:customStyle="1">
    <w:name w:val="xl117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8" w:space="0"/>
      </w:pBdr>
    </w:pPr>
    <w:rPr>
      <w:sz w:val="16"/>
      <w:szCs w:val="16"/>
    </w:rPr>
  </w:style>
  <w:style w:type="paragraph" w:styleId="1233" w:customStyle="1">
    <w:name w:val="xl118"/>
    <w:basedOn w:val="913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16"/>
      <w:szCs w:val="16"/>
    </w:rPr>
  </w:style>
  <w:style w:type="paragraph" w:styleId="1234" w:customStyle="1">
    <w:name w:val="xl119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8" w:space="0"/>
      </w:pBdr>
    </w:pPr>
    <w:rPr>
      <w:sz w:val="16"/>
      <w:szCs w:val="16"/>
    </w:rPr>
  </w:style>
  <w:style w:type="paragraph" w:styleId="1235" w:customStyle="1">
    <w:name w:val="xl120"/>
    <w:basedOn w:val="913"/>
    <w:qFormat/>
    <w:pPr>
      <w:ind w:firstLine="100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7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1236" w:customStyle="1">
    <w:name w:val="xl121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8" w:space="0"/>
        <w:left w:val="single" w:color="000000" w:sz="8" w:space="0"/>
      </w:pBdr>
    </w:pPr>
    <w:rPr>
      <w:sz w:val="16"/>
      <w:szCs w:val="16"/>
    </w:rPr>
  </w:style>
  <w:style w:type="paragraph" w:styleId="1237" w:customStyle="1">
    <w:name w:val="xl122"/>
    <w:basedOn w:val="913"/>
    <w:qFormat/>
    <w:pPr>
      <w:ind w:firstLine="100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7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1238" w:customStyle="1">
    <w:name w:val="xl123"/>
    <w:basedOn w:val="913"/>
    <w:qFormat/>
    <w:pPr>
      <w:ind w:firstLine="100"/>
      <w:spacing w:beforeAutospacing="1" w:afterAutospacing="1"/>
      <w:shd w:val="clear" w:color="000000" w:fill="ffffff"/>
      <w:pBdr>
        <w:left w:val="single" w:color="000000" w:sz="8" w:space="7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1239" w:customStyle="1">
    <w:name w:val="xl124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8" w:space="0"/>
      </w:pBdr>
    </w:pPr>
    <w:rPr>
      <w:b/>
      <w:bCs/>
      <w:sz w:val="16"/>
      <w:szCs w:val="16"/>
    </w:rPr>
  </w:style>
  <w:style w:type="paragraph" w:styleId="1240" w:customStyle="1">
    <w:name w:val="xl125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</w:pBdr>
    </w:pPr>
    <w:rPr>
      <w:sz w:val="16"/>
      <w:szCs w:val="16"/>
    </w:rPr>
  </w:style>
  <w:style w:type="paragraph" w:styleId="1241" w:customStyle="1">
    <w:name w:val="xl126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8" w:space="0"/>
        <w:left w:val="single" w:color="000000" w:sz="8" w:space="0"/>
        <w:right w:val="single" w:color="000000" w:sz="8" w:space="0"/>
      </w:pBdr>
    </w:pPr>
    <w:rPr>
      <w:sz w:val="16"/>
      <w:szCs w:val="16"/>
    </w:rPr>
  </w:style>
  <w:style w:type="paragraph" w:styleId="1242" w:customStyle="1">
    <w:name w:val="xl127"/>
    <w:basedOn w:val="913"/>
    <w:qFormat/>
    <w:pPr>
      <w:jc w:val="center"/>
      <w:spacing w:beforeAutospacing="1" w:afterAutospacing="1"/>
      <w:shd w:val="clear" w:color="000000" w:fill="ffffff"/>
      <w:pBdr>
        <w:left w:val="single" w:color="000000" w:sz="8" w:space="0"/>
        <w:right w:val="single" w:color="000000" w:sz="8" w:space="0"/>
      </w:pBdr>
    </w:pPr>
    <w:rPr>
      <w:sz w:val="16"/>
      <w:szCs w:val="16"/>
    </w:rPr>
  </w:style>
  <w:style w:type="paragraph" w:styleId="1243" w:customStyle="1">
    <w:name w:val="xl128"/>
    <w:basedOn w:val="913"/>
    <w:qFormat/>
    <w:pPr>
      <w:jc w:val="center"/>
      <w:spacing w:beforeAutospacing="1" w:afterAutospacing="1"/>
      <w:shd w:val="clear" w:color="000000" w:fill="ffffff"/>
      <w:pBdr>
        <w:left w:val="single" w:color="000000" w:sz="8" w:space="0"/>
        <w:bottom w:val="single" w:color="000000" w:sz="8" w:space="0"/>
        <w:right w:val="single" w:color="000000" w:sz="8" w:space="0"/>
      </w:pBdr>
    </w:pPr>
    <w:rPr>
      <w:sz w:val="16"/>
      <w:szCs w:val="16"/>
    </w:rPr>
  </w:style>
  <w:style w:type="paragraph" w:styleId="1244" w:customStyle="1">
    <w:name w:val="xl129"/>
    <w:basedOn w:val="913"/>
    <w:qFormat/>
    <w:pPr>
      <w:spacing w:beforeAutospacing="1" w:afterAutospacing="1"/>
      <w:shd w:val="clear" w:color="000000" w:fill="ffffff"/>
      <w:pBdr>
        <w:top w:val="single" w:color="000000" w:sz="8" w:space="0"/>
        <w:left w:val="single" w:color="000000" w:sz="8" w:space="0"/>
        <w:right w:val="single" w:color="000000" w:sz="4" w:space="0"/>
      </w:pBdr>
    </w:pPr>
    <w:rPr>
      <w:sz w:val="16"/>
      <w:szCs w:val="16"/>
    </w:rPr>
  </w:style>
  <w:style w:type="paragraph" w:styleId="1245" w:customStyle="1">
    <w:name w:val="xl130"/>
    <w:basedOn w:val="913"/>
    <w:qFormat/>
    <w:pPr>
      <w:spacing w:beforeAutospacing="1" w:afterAutospacing="1"/>
      <w:shd w:val="clear" w:color="000000" w:fill="ffffff"/>
      <w:pBdr>
        <w:bottom w:val="single" w:color="000000" w:sz="8" w:space="0"/>
      </w:pBdr>
    </w:pPr>
    <w:rPr>
      <w:sz w:val="16"/>
      <w:szCs w:val="16"/>
    </w:rPr>
  </w:style>
  <w:style w:type="paragraph" w:styleId="1246" w:customStyle="1">
    <w:name w:val="xl131"/>
    <w:basedOn w:val="913"/>
    <w:qFormat/>
    <w:pPr>
      <w:jc w:val="center"/>
      <w:spacing w:beforeAutospacing="1" w:afterAutospacing="1"/>
      <w:shd w:val="clear" w:color="000000" w:fill="ffffff"/>
      <w:pBdr>
        <w:bottom w:val="single" w:color="000000" w:sz="8" w:space="0"/>
      </w:pBdr>
    </w:pPr>
    <w:rPr>
      <w:sz w:val="16"/>
      <w:szCs w:val="16"/>
    </w:rPr>
  </w:style>
  <w:style w:type="paragraph" w:styleId="1247" w:customStyle="1">
    <w:name w:val="xl132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8" w:space="0"/>
        <w:left w:val="single" w:color="000000" w:sz="8" w:space="0"/>
        <w:bottom w:val="single" w:color="000000" w:sz="4" w:space="0"/>
        <w:right w:val="single" w:color="000000" w:sz="8" w:space="0"/>
      </w:pBdr>
    </w:pPr>
    <w:rPr>
      <w:sz w:val="16"/>
      <w:szCs w:val="16"/>
    </w:rPr>
  </w:style>
  <w:style w:type="paragraph" w:styleId="1248" w:customStyle="1">
    <w:name w:val="xl133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8" w:space="0"/>
      </w:pBdr>
    </w:pPr>
    <w:rPr>
      <w:sz w:val="16"/>
      <w:szCs w:val="16"/>
    </w:rPr>
  </w:style>
  <w:style w:type="paragraph" w:styleId="1249" w:customStyle="1">
    <w:name w:val="xl134"/>
    <w:basedOn w:val="913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1250" w:customStyle="1">
    <w:name w:val="xl135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sz w:val="16"/>
      <w:szCs w:val="16"/>
    </w:rPr>
  </w:style>
  <w:style w:type="paragraph" w:styleId="1251" w:customStyle="1">
    <w:name w:val="xl136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8" w:space="0"/>
        <w:left w:val="single" w:color="000000" w:sz="8" w:space="0"/>
        <w:bottom w:val="single" w:color="000000" w:sz="4" w:space="0"/>
        <w:right w:val="single" w:color="000000" w:sz="8" w:space="0"/>
      </w:pBdr>
    </w:pPr>
    <w:rPr>
      <w:sz w:val="16"/>
      <w:szCs w:val="16"/>
    </w:rPr>
  </w:style>
  <w:style w:type="paragraph" w:styleId="1252" w:customStyle="1">
    <w:name w:val="xl137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8" w:space="0"/>
        <w:left w:val="single" w:color="000000" w:sz="8" w:space="0"/>
        <w:bottom w:val="single" w:color="000000" w:sz="4" w:space="0"/>
        <w:right w:val="single" w:color="000000" w:sz="8" w:space="0"/>
      </w:pBdr>
    </w:pPr>
    <w:rPr>
      <w:sz w:val="16"/>
      <w:szCs w:val="16"/>
    </w:rPr>
  </w:style>
  <w:style w:type="paragraph" w:styleId="1253" w:customStyle="1">
    <w:name w:val="xl138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8" w:space="0"/>
        <w:left w:val="single" w:color="000000" w:sz="8" w:space="0"/>
        <w:bottom w:val="single" w:color="000000" w:sz="4" w:space="0"/>
      </w:pBdr>
    </w:pPr>
    <w:rPr>
      <w:sz w:val="16"/>
      <w:szCs w:val="16"/>
    </w:rPr>
  </w:style>
  <w:style w:type="paragraph" w:styleId="1254" w:customStyle="1">
    <w:name w:val="xl139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8" w:space="0"/>
      </w:pBdr>
    </w:pPr>
    <w:rPr>
      <w:sz w:val="16"/>
      <w:szCs w:val="16"/>
    </w:rPr>
  </w:style>
  <w:style w:type="paragraph" w:styleId="1255" w:customStyle="1">
    <w:name w:val="xl140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8" w:space="0"/>
      </w:pBdr>
    </w:pPr>
    <w:rPr>
      <w:sz w:val="16"/>
      <w:szCs w:val="16"/>
    </w:rPr>
  </w:style>
  <w:style w:type="paragraph" w:styleId="1256" w:customStyle="1">
    <w:name w:val="xl141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8" w:space="0"/>
      </w:pBdr>
    </w:pPr>
    <w:rPr>
      <w:sz w:val="16"/>
      <w:szCs w:val="16"/>
    </w:rPr>
  </w:style>
  <w:style w:type="paragraph" w:styleId="1257" w:customStyle="1">
    <w:name w:val="xl142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</w:pBdr>
    </w:pPr>
    <w:rPr>
      <w:sz w:val="16"/>
      <w:szCs w:val="16"/>
    </w:rPr>
  </w:style>
  <w:style w:type="paragraph" w:styleId="1258" w:customStyle="1">
    <w:name w:val="xl143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8" w:space="0"/>
      </w:pBdr>
    </w:pPr>
    <w:rPr>
      <w:sz w:val="16"/>
      <w:szCs w:val="16"/>
    </w:rPr>
  </w:style>
  <w:style w:type="paragraph" w:styleId="1259" w:customStyle="1">
    <w:name w:val="xl144"/>
    <w:basedOn w:val="913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1260" w:customStyle="1">
    <w:name w:val="xl145"/>
    <w:basedOn w:val="913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1261" w:customStyle="1">
    <w:name w:val="xl146"/>
    <w:basedOn w:val="913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1262" w:customStyle="1">
    <w:name w:val="xl147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sz w:val="16"/>
      <w:szCs w:val="16"/>
    </w:rPr>
  </w:style>
  <w:style w:type="paragraph" w:styleId="1263" w:customStyle="1">
    <w:name w:val="xl148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sz w:val="16"/>
      <w:szCs w:val="16"/>
    </w:rPr>
  </w:style>
  <w:style w:type="paragraph" w:styleId="1264" w:customStyle="1">
    <w:name w:val="xl149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8" w:space="0"/>
      </w:pBdr>
    </w:pPr>
    <w:rPr>
      <w:sz w:val="16"/>
      <w:szCs w:val="16"/>
    </w:rPr>
  </w:style>
  <w:style w:type="paragraph" w:styleId="1265" w:customStyle="1">
    <w:name w:val="xl150"/>
    <w:basedOn w:val="913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4" w:space="0"/>
      </w:pBdr>
    </w:pPr>
    <w:rPr>
      <w:sz w:val="16"/>
      <w:szCs w:val="16"/>
    </w:rPr>
  </w:style>
  <w:style w:type="paragraph" w:styleId="1266" w:customStyle="1">
    <w:name w:val="xl151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8" w:space="0"/>
      </w:pBdr>
    </w:pPr>
    <w:rPr>
      <w:sz w:val="16"/>
      <w:szCs w:val="16"/>
    </w:rPr>
  </w:style>
  <w:style w:type="paragraph" w:styleId="1267" w:customStyle="1">
    <w:name w:val="xl152"/>
    <w:basedOn w:val="913"/>
    <w:qFormat/>
    <w:pPr>
      <w:jc w:val="center"/>
      <w:spacing w:beforeAutospacing="1" w:afterAutospacing="1"/>
      <w:shd w:val="clear" w:color="000000" w:fill="ffffff"/>
      <w:pBdr>
        <w:left w:val="single" w:color="000000" w:sz="8" w:space="0"/>
        <w:bottom w:val="single" w:color="000000" w:sz="4" w:space="0"/>
      </w:pBdr>
    </w:pPr>
    <w:rPr>
      <w:sz w:val="16"/>
      <w:szCs w:val="16"/>
    </w:rPr>
  </w:style>
  <w:style w:type="paragraph" w:styleId="1268" w:customStyle="1">
    <w:name w:val="xl153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8" w:space="0"/>
        <w:left w:val="single" w:color="000000" w:sz="8" w:space="0"/>
      </w:pBdr>
    </w:pPr>
    <w:rPr>
      <w:sz w:val="16"/>
      <w:szCs w:val="16"/>
    </w:rPr>
  </w:style>
  <w:style w:type="paragraph" w:styleId="1269" w:customStyle="1">
    <w:name w:val="xl154"/>
    <w:basedOn w:val="913"/>
    <w:qFormat/>
    <w:pPr>
      <w:jc w:val="center"/>
      <w:spacing w:beforeAutospacing="1" w:afterAutospacing="1"/>
      <w:shd w:val="clear" w:color="000000" w:fill="ffffff"/>
      <w:pBdr>
        <w:left w:val="single" w:color="000000" w:sz="8" w:space="0"/>
        <w:bottom w:val="single" w:color="000000" w:sz="4" w:space="0"/>
        <w:right w:val="single" w:color="000000" w:sz="8" w:space="0"/>
      </w:pBdr>
    </w:pPr>
    <w:rPr>
      <w:sz w:val="16"/>
      <w:szCs w:val="16"/>
    </w:rPr>
  </w:style>
  <w:style w:type="paragraph" w:styleId="1270" w:customStyle="1">
    <w:name w:val="xl155"/>
    <w:basedOn w:val="913"/>
    <w:qFormat/>
    <w:pPr>
      <w:jc w:val="center"/>
      <w:spacing w:beforeAutospacing="1" w:afterAutospacing="1"/>
      <w:shd w:val="clear" w:color="000000" w:fill="ffffff"/>
      <w:pBdr>
        <w:left w:val="single" w:color="000000" w:sz="8" w:space="0"/>
      </w:pBdr>
    </w:pPr>
    <w:rPr>
      <w:sz w:val="16"/>
      <w:szCs w:val="16"/>
    </w:rPr>
  </w:style>
  <w:style w:type="paragraph" w:styleId="1271" w:customStyle="1">
    <w:name w:val="xl156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8" w:space="0"/>
      </w:pBdr>
    </w:pPr>
    <w:rPr>
      <w:sz w:val="16"/>
      <w:szCs w:val="16"/>
    </w:rPr>
  </w:style>
  <w:style w:type="paragraph" w:styleId="1272" w:customStyle="1">
    <w:name w:val="xl157"/>
    <w:basedOn w:val="913"/>
    <w:qFormat/>
    <w:pPr>
      <w:jc w:val="center"/>
      <w:spacing w:beforeAutospacing="1" w:afterAutospacing="1"/>
      <w:shd w:val="clear" w:color="000000" w:fill="ffffff"/>
      <w:pBdr>
        <w:left w:val="single" w:color="000000" w:sz="8" w:space="0"/>
        <w:bottom w:val="single" w:color="000000" w:sz="8" w:space="0"/>
      </w:pBdr>
    </w:pPr>
    <w:rPr>
      <w:sz w:val="16"/>
      <w:szCs w:val="16"/>
    </w:rPr>
  </w:style>
  <w:style w:type="paragraph" w:styleId="1273" w:customStyle="1">
    <w:name w:val="xl158"/>
    <w:basedOn w:val="913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4" w:space="0"/>
      </w:pBdr>
    </w:pPr>
    <w:rPr>
      <w:sz w:val="16"/>
      <w:szCs w:val="16"/>
    </w:rPr>
  </w:style>
  <w:style w:type="paragraph" w:styleId="1274" w:customStyle="1">
    <w:name w:val="xl159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8" w:space="0"/>
      </w:pBdr>
    </w:pPr>
    <w:rPr>
      <w:sz w:val="16"/>
      <w:szCs w:val="16"/>
    </w:rPr>
  </w:style>
  <w:style w:type="paragraph" w:styleId="1275" w:customStyle="1">
    <w:name w:val="Знак Знак Знак Знак Знак Знак"/>
    <w:basedOn w:val="913"/>
    <w:qFormat/>
    <w:pPr>
      <w:spacing w:after="160" w:line="240" w:lineRule="exact"/>
    </w:pPr>
    <w:rPr>
      <w:rFonts w:ascii="Verdana" w:hAnsi="Verdana"/>
      <w:lang w:val="en-US"/>
    </w:rPr>
  </w:style>
  <w:style w:type="paragraph" w:styleId="1276" w:customStyle="1">
    <w:name w:val="Обычный1"/>
    <w:link w:val="1367"/>
    <w:uiPriority w:val="99"/>
    <w:qFormat/>
    <w:pPr>
      <w:ind w:firstLine="720"/>
      <w:widowControl w:val="off"/>
    </w:pPr>
    <w:rPr>
      <w:rFonts w:ascii="Times New Roman" w:hAnsi="Times New Roman" w:eastAsia="Times New Roman" w:cs="Times New Roman"/>
      <w:szCs w:val="20"/>
      <w:lang w:eastAsia="ru-RU"/>
    </w:rPr>
  </w:style>
  <w:style w:type="paragraph" w:styleId="1277">
    <w:name w:val="Block Text"/>
    <w:basedOn w:val="913"/>
    <w:qFormat/>
    <w:pPr>
      <w:ind w:left="57" w:right="57"/>
    </w:pPr>
  </w:style>
  <w:style w:type="paragraph" w:styleId="1278" w:customStyle="1">
    <w:name w:val="Стиль3 Знак Знак"/>
    <w:basedOn w:val="1150"/>
    <w:qFormat/>
    <w:pPr>
      <w:ind w:left="360" w:hanging="360"/>
      <w:jc w:val="both"/>
      <w:spacing w:after="0" w:line="240" w:lineRule="auto"/>
      <w:widowControl w:val="off"/>
      <w:tabs>
        <w:tab w:val="clear" w:pos="284" w:leader="none"/>
        <w:tab w:val="left" w:pos="360" w:leader="none"/>
      </w:tabs>
    </w:pPr>
    <w:rPr>
      <w:szCs w:val="20"/>
      <w:lang w:eastAsia="ar-SA"/>
    </w:rPr>
  </w:style>
  <w:style w:type="paragraph" w:styleId="1279" w:customStyle="1">
    <w:name w:val="Пункт"/>
    <w:basedOn w:val="913"/>
    <w:qFormat/>
    <w:pPr>
      <w:ind w:left="1404" w:hanging="504"/>
      <w:jc w:val="both"/>
      <w:tabs>
        <w:tab w:val="clear" w:pos="284" w:leader="none"/>
        <w:tab w:val="left" w:pos="1980" w:leader="none"/>
      </w:tabs>
    </w:pPr>
    <w:rPr>
      <w:lang w:eastAsia="ar-SA"/>
    </w:rPr>
  </w:style>
  <w:style w:type="paragraph" w:styleId="1280" w:customStyle="1">
    <w:name w:val="Стандартный HTML1"/>
    <w:basedOn w:val="913"/>
    <w:qFormat/>
    <w:pPr>
      <w:jc w:val="both"/>
      <w:spacing w:after="60" w:line="100" w:lineRule="atLeast"/>
      <w:tabs>
        <w:tab w:val="clear" w:pos="284" w:leader="none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  <w:lang w:eastAsia="hi-IN" w:bidi="hi-IN"/>
    </w:rPr>
  </w:style>
  <w:style w:type="paragraph" w:styleId="1281" w:customStyle="1">
    <w:name w:val="Текст1"/>
    <w:basedOn w:val="913"/>
    <w:qFormat/>
    <w:pPr>
      <w:spacing w:line="100" w:lineRule="atLeast"/>
    </w:pPr>
    <w:rPr>
      <w:rFonts w:ascii="Courier New" w:hAnsi="Courier New"/>
      <w:sz w:val="20"/>
      <w:szCs w:val="20"/>
      <w:lang w:eastAsia="hi-IN" w:bidi="hi-IN"/>
    </w:rPr>
  </w:style>
  <w:style w:type="paragraph" w:styleId="1282" w:customStyle="1">
    <w:name w:val="KC Picture Caption"/>
    <w:basedOn w:val="913"/>
    <w:qFormat/>
    <w:pPr>
      <w:ind w:left="851"/>
      <w:spacing w:before="120" w:after="120"/>
      <w:tabs>
        <w:tab w:val="clear" w:pos="284" w:leader="none"/>
        <w:tab w:val="left" w:pos="851" w:leader="none"/>
        <w:tab w:val="left" w:pos="1985" w:leader="none"/>
      </w:tabs>
    </w:pPr>
    <w:rPr>
      <w:rFonts w:ascii="Arial" w:hAnsi="Arial"/>
      <w:sz w:val="20"/>
      <w:szCs w:val="20"/>
    </w:rPr>
  </w:style>
  <w:style w:type="paragraph" w:styleId="1283" w:customStyle="1">
    <w:name w:val="xl31"/>
    <w:basedOn w:val="913"/>
    <w:qFormat/>
    <w:pPr>
      <w:spacing w:beforeAutospacing="1" w:afterAutospacing="1"/>
    </w:pPr>
    <w:rPr>
      <w:rFonts w:ascii="Arial" w:hAnsi="Arial" w:eastAsia="Arial Unicode MS" w:cs="Arial Unicode MS"/>
    </w:rPr>
  </w:style>
  <w:style w:type="paragraph" w:styleId="1284" w:customStyle="1">
    <w:name w:val="Style12"/>
    <w:basedOn w:val="913"/>
    <w:uiPriority w:val="99"/>
    <w:qFormat/>
    <w:pPr>
      <w:ind w:firstLine="694"/>
      <w:jc w:val="both"/>
      <w:spacing w:line="273" w:lineRule="exact"/>
      <w:widowControl w:val="off"/>
    </w:pPr>
  </w:style>
  <w:style w:type="paragraph" w:styleId="1285">
    <w:name w:val="Body Text Indent 2"/>
    <w:basedOn w:val="913"/>
    <w:qFormat/>
    <w:pPr>
      <w:ind w:left="283"/>
      <w:jc w:val="both"/>
      <w:spacing w:after="120" w:line="480" w:lineRule="auto"/>
    </w:pPr>
    <w:rPr>
      <w:rFonts w:ascii="Arial" w:hAnsi="Arial"/>
      <w:sz w:val="20"/>
      <w:szCs w:val="20"/>
    </w:rPr>
  </w:style>
  <w:style w:type="paragraph" w:styleId="1286" w:customStyle="1">
    <w:name w:val="4. Текст"/>
    <w:basedOn w:val="1287"/>
    <w:link w:val="1286"/>
    <w:uiPriority w:val="99"/>
    <w:qFormat/>
  </w:style>
  <w:style w:type="paragraph" w:styleId="1287">
    <w:name w:val="annotation text"/>
    <w:basedOn w:val="913"/>
    <w:uiPriority w:val="99"/>
    <w:unhideWhenUsed/>
    <w:qFormat/>
    <w:rPr>
      <w:sz w:val="20"/>
      <w:szCs w:val="20"/>
    </w:rPr>
  </w:style>
  <w:style w:type="paragraph" w:styleId="1288" w:customStyle="1">
    <w:name w:val="Обычный2"/>
    <w:qFormat/>
    <w:pPr>
      <w:ind w:firstLine="720"/>
      <w:widowControl w:val="off"/>
    </w:pPr>
    <w:rPr>
      <w:rFonts w:ascii="Times New Roman" w:hAnsi="Times New Roman" w:eastAsia="Times New Roman" w:cs="Times New Roman"/>
      <w:szCs w:val="20"/>
      <w:lang w:eastAsia="ru-RU"/>
    </w:rPr>
  </w:style>
  <w:style w:type="paragraph" w:styleId="1289" w:customStyle="1">
    <w:name w:val="Стандартный HTML2"/>
    <w:basedOn w:val="913"/>
    <w:qFormat/>
    <w:pPr>
      <w:jc w:val="both"/>
      <w:spacing w:after="60" w:line="100" w:lineRule="atLeast"/>
      <w:tabs>
        <w:tab w:val="clear" w:pos="284" w:leader="none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  <w:lang w:eastAsia="hi-IN" w:bidi="hi-IN"/>
    </w:rPr>
  </w:style>
  <w:style w:type="paragraph" w:styleId="1290" w:customStyle="1">
    <w:name w:val="Абзац списка2"/>
    <w:basedOn w:val="913"/>
    <w:qFormat/>
    <w:pPr>
      <w:ind w:left="720"/>
    </w:pPr>
    <w:rPr>
      <w:rFonts w:eastAsia="Lucida Sans Unicode" w:cs="Mangal"/>
      <w:lang w:eastAsia="hi-IN" w:bidi="hi-IN"/>
    </w:rPr>
  </w:style>
  <w:style w:type="paragraph" w:styleId="1291">
    <w:name w:val="HTML Preformatted"/>
    <w:basedOn w:val="913"/>
    <w:uiPriority w:val="99"/>
    <w:qFormat/>
    <w:pPr>
      <w:jc w:val="both"/>
      <w:spacing w:after="60"/>
      <w:tabs>
        <w:tab w:val="clear" w:pos="284" w:leader="none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  <w:sz w:val="20"/>
      <w:szCs w:val="20"/>
    </w:rPr>
  </w:style>
  <w:style w:type="paragraph" w:styleId="1292" w:customStyle="1">
    <w:name w:val="Default"/>
    <w:qFormat/>
    <w:rPr>
      <w:rFonts w:ascii="Times New Roman" w:hAnsi="Times New Roman" w:eastAsia="Calibri" w:cs="Times New Roman"/>
      <w:color w:val="000000"/>
      <w:sz w:val="24"/>
      <w:szCs w:val="24"/>
      <w:lang w:eastAsia="ru-RU"/>
    </w:rPr>
  </w:style>
  <w:style w:type="paragraph" w:styleId="1293" w:customStyle="1">
    <w:name w:val="ConsPlusDocList"/>
    <w:next w:val="913"/>
    <w:uiPriority w:val="99"/>
    <w:qFormat/>
    <w:pPr>
      <w:widowControl w:val="off"/>
    </w:pPr>
    <w:rPr>
      <w:rFonts w:ascii="Arial" w:hAnsi="Arial" w:cs="Arial"/>
      <w:szCs w:val="20"/>
      <w:lang w:eastAsia="zh-CN" w:bidi="hi-IN"/>
    </w:rPr>
  </w:style>
  <w:style w:type="paragraph" w:styleId="1294" w:customStyle="1">
    <w:name w:val="parameter"/>
    <w:basedOn w:val="913"/>
    <w:qFormat/>
    <w:pPr>
      <w:spacing w:beforeAutospacing="1" w:afterAutospacing="1"/>
    </w:pPr>
  </w:style>
  <w:style w:type="paragraph" w:styleId="1295" w:customStyle="1">
    <w:name w:val="parametervalue"/>
    <w:basedOn w:val="913"/>
    <w:uiPriority w:val="99"/>
    <w:qFormat/>
    <w:pPr>
      <w:spacing w:beforeAutospacing="1" w:afterAutospacing="1"/>
    </w:pPr>
  </w:style>
  <w:style w:type="paragraph" w:styleId="1296" w:customStyle="1">
    <w:name w:val="ConsPlusCell"/>
    <w:uiPriority w:val="99"/>
    <w:qFormat/>
    <w:pPr>
      <w:widowControl w:val="off"/>
    </w:pPr>
    <w:rPr>
      <w:rFonts w:ascii="Arial" w:hAnsi="Arial" w:cs="Arial"/>
      <w:szCs w:val="20"/>
      <w:lang w:eastAsia="ru-RU"/>
    </w:rPr>
  </w:style>
  <w:style w:type="paragraph" w:styleId="1297" w:customStyle="1">
    <w:name w:val="Style9"/>
    <w:basedOn w:val="913"/>
    <w:uiPriority w:val="99"/>
    <w:qFormat/>
    <w:pPr>
      <w:ind w:firstLine="641"/>
      <w:jc w:val="both"/>
      <w:spacing w:line="223" w:lineRule="exact"/>
      <w:widowControl w:val="off"/>
    </w:pPr>
  </w:style>
  <w:style w:type="paragraph" w:styleId="1298" w:customStyle="1">
    <w:name w:val="Style8"/>
    <w:basedOn w:val="913"/>
    <w:uiPriority w:val="99"/>
    <w:qFormat/>
    <w:pPr>
      <w:jc w:val="both"/>
      <w:spacing w:line="326" w:lineRule="exact"/>
      <w:widowControl w:val="off"/>
    </w:pPr>
  </w:style>
  <w:style w:type="paragraph" w:styleId="1299" w:customStyle="1">
    <w:name w:val="Без интервала3"/>
    <w:uiPriority w:val="99"/>
    <w:qFormat/>
    <w:rPr>
      <w:rFonts w:eastAsia="Times New Roman" w:cs="Times New Roman"/>
      <w:sz w:val="24"/>
    </w:rPr>
  </w:style>
  <w:style w:type="paragraph" w:styleId="1300">
    <w:name w:val="annotation subject"/>
    <w:basedOn w:val="1287"/>
    <w:next w:val="1287"/>
    <w:uiPriority w:val="99"/>
    <w:unhideWhenUsed/>
    <w:qFormat/>
    <w:pPr>
      <w:widowControl w:val="off"/>
    </w:pPr>
    <w:rPr>
      <w:b/>
      <w:bCs/>
    </w:rPr>
  </w:style>
  <w:style w:type="paragraph" w:styleId="1301" w:customStyle="1">
    <w:name w:val="Обычный таблица"/>
    <w:basedOn w:val="913"/>
    <w:uiPriority w:val="99"/>
    <w:qFormat/>
    <w:rPr>
      <w:sz w:val="18"/>
      <w:szCs w:val="18"/>
      <w:lang w:eastAsia="zh-CN"/>
    </w:rPr>
  </w:style>
  <w:style w:type="paragraph" w:styleId="1302">
    <w:name w:val="List Bullet 2"/>
    <w:basedOn w:val="913"/>
    <w:uiPriority w:val="99"/>
    <w:qFormat/>
    <w:pPr>
      <w:ind w:left="644" w:hanging="360"/>
      <w:tabs>
        <w:tab w:val="clear" w:pos="284" w:leader="none"/>
        <w:tab w:val="left" w:pos="644" w:leader="none"/>
      </w:tabs>
    </w:pPr>
  </w:style>
  <w:style w:type="paragraph" w:styleId="1303" w:customStyle="1">
    <w:name w:val="Стиль Первая строка:  13 см Эд"/>
    <w:basedOn w:val="913"/>
    <w:uiPriority w:val="99"/>
    <w:qFormat/>
    <w:pPr>
      <w:ind w:firstLine="737"/>
    </w:pPr>
    <w:rPr>
      <w:szCs w:val="20"/>
    </w:rPr>
  </w:style>
  <w:style w:type="paragraph" w:styleId="1304">
    <w:name w:val="List Bullet 3"/>
    <w:basedOn w:val="913"/>
    <w:uiPriority w:val="99"/>
    <w:qFormat/>
    <w:pPr>
      <w:ind w:left="926" w:hanging="360"/>
      <w:widowControl w:val="off"/>
      <w:tabs>
        <w:tab w:val="clear" w:pos="284" w:leader="none"/>
        <w:tab w:val="left" w:pos="926" w:leader="none"/>
      </w:tabs>
    </w:pPr>
  </w:style>
  <w:style w:type="paragraph" w:styleId="1305" w:customStyle="1">
    <w:name w:val="Без интервала2"/>
    <w:uiPriority w:val="99"/>
    <w:qFormat/>
    <w:pPr>
      <w:jc w:val="both"/>
      <w:widowControl w:val="off"/>
    </w:pPr>
    <w:rPr>
      <w:rFonts w:ascii="Times New Roman" w:hAnsi="Times New Roman" w:cs="Times New Roman"/>
      <w:sz w:val="24"/>
      <w:szCs w:val="20"/>
      <w:lang w:eastAsia="ru-RU"/>
    </w:rPr>
  </w:style>
  <w:style w:type="paragraph" w:styleId="1306" w:customStyle="1">
    <w:name w:val="Style3"/>
    <w:basedOn w:val="913"/>
    <w:uiPriority w:val="99"/>
    <w:qFormat/>
    <w:pPr>
      <w:jc w:val="both"/>
      <w:spacing w:line="322" w:lineRule="exact"/>
      <w:widowControl w:val="off"/>
    </w:pPr>
  </w:style>
  <w:style w:type="paragraph" w:styleId="1307" w:customStyle="1">
    <w:name w:val="Style7"/>
    <w:basedOn w:val="913"/>
    <w:uiPriority w:val="99"/>
    <w:qFormat/>
    <w:pPr>
      <w:ind w:hanging="206"/>
      <w:spacing w:line="322" w:lineRule="exact"/>
      <w:widowControl w:val="off"/>
    </w:pPr>
  </w:style>
  <w:style w:type="paragraph" w:styleId="1308" w:customStyle="1">
    <w:name w:val="Основной текст с отступом1"/>
    <w:basedOn w:val="913"/>
    <w:qFormat/>
    <w:pPr>
      <w:ind w:right="-284" w:firstLine="709"/>
      <w:jc w:val="both"/>
    </w:pPr>
    <w:rPr>
      <w:sz w:val="28"/>
      <w:szCs w:val="28"/>
    </w:rPr>
  </w:style>
  <w:style w:type="paragraph" w:styleId="1309" w:customStyle="1">
    <w:name w:val="Знак Знак Знак1 Знак1"/>
    <w:basedOn w:val="913"/>
    <w:qFormat/>
    <w:pPr>
      <w:spacing w:after="160" w:line="240" w:lineRule="exact"/>
    </w:pPr>
    <w:rPr>
      <w:rFonts w:ascii="Verdana" w:hAnsi="Verdana"/>
    </w:rPr>
  </w:style>
  <w:style w:type="paragraph" w:styleId="1310" w:customStyle="1">
    <w:name w:val="Обычный.Нормальный абзац"/>
    <w:qFormat/>
    <w:pPr>
      <w:ind w:firstLine="709"/>
      <w:jc w:val="both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11" w:customStyle="1">
    <w:name w:val="Стиль Абзац + 13 pt Знак"/>
    <w:basedOn w:val="913"/>
    <w:qFormat/>
    <w:pPr>
      <w:ind w:firstLine="684"/>
      <w:jc w:val="both"/>
      <w:keepNext/>
      <w:spacing w:line="223" w:lineRule="auto"/>
      <w:widowControl w:val="off"/>
    </w:pPr>
    <w:rPr>
      <w:bCs/>
    </w:rPr>
  </w:style>
  <w:style w:type="paragraph" w:styleId="1312" w:customStyle="1">
    <w:name w:val="Без интервала4"/>
    <w:qFormat/>
    <w:rPr>
      <w:rFonts w:eastAsia="Times New Roman" w:cs="Times New Roman"/>
      <w:sz w:val="24"/>
    </w:rPr>
  </w:style>
  <w:style w:type="paragraph" w:styleId="1313" w:customStyle="1">
    <w:name w:val="Знак Знак Знак1 Знак11"/>
    <w:basedOn w:val="913"/>
    <w:qFormat/>
    <w:pPr>
      <w:spacing w:after="160" w:line="240" w:lineRule="exact"/>
    </w:pPr>
    <w:rPr>
      <w:rFonts w:ascii="Verdana" w:hAnsi="Verdana"/>
    </w:rPr>
  </w:style>
  <w:style w:type="paragraph" w:styleId="1314" w:customStyle="1">
    <w:name w:val="Без интервала5"/>
    <w:qFormat/>
    <w:rPr>
      <w:rFonts w:eastAsia="Times New Roman" w:cs="Times New Roman"/>
      <w:sz w:val="24"/>
    </w:rPr>
  </w:style>
  <w:style w:type="paragraph" w:styleId="1315" w:customStyle="1">
    <w:name w:val="Style1"/>
    <w:basedOn w:val="913"/>
    <w:qFormat/>
    <w:pPr>
      <w:widowControl w:val="off"/>
    </w:pPr>
  </w:style>
  <w:style w:type="paragraph" w:styleId="1316" w:customStyle="1">
    <w:name w:val="Без интервала7"/>
    <w:qFormat/>
    <w:rPr>
      <w:rFonts w:eastAsia="Times New Roman" w:cs="Times New Roman"/>
      <w:sz w:val="24"/>
    </w:rPr>
  </w:style>
  <w:style w:type="paragraph" w:styleId="1317" w:customStyle="1">
    <w:name w:val="Style4"/>
    <w:basedOn w:val="913"/>
    <w:uiPriority w:val="99"/>
    <w:qFormat/>
    <w:pPr>
      <w:widowControl w:val="off"/>
    </w:pPr>
  </w:style>
  <w:style w:type="paragraph" w:styleId="1318" w:customStyle="1">
    <w:name w:val="Знак Знак2 Знак Знак Знак Знак Знак"/>
    <w:basedOn w:val="913"/>
    <w:qFormat/>
    <w:pPr>
      <w:spacing w:after="160" w:line="240" w:lineRule="exact"/>
    </w:pPr>
    <w:rPr>
      <w:rFonts w:ascii="Verdana" w:hAnsi="Verdana"/>
      <w:lang w:val="en-US"/>
    </w:rPr>
  </w:style>
  <w:style w:type="paragraph" w:styleId="1319" w:customStyle="1">
    <w:name w:val="font5"/>
    <w:basedOn w:val="913"/>
    <w:qFormat/>
    <w:pPr>
      <w:spacing w:beforeAutospacing="1" w:afterAutospacing="1"/>
    </w:pPr>
    <w:rPr>
      <w:i/>
      <w:iCs/>
      <w:sz w:val="16"/>
      <w:szCs w:val="16"/>
    </w:rPr>
  </w:style>
  <w:style w:type="paragraph" w:styleId="1320" w:customStyle="1">
    <w:name w:val="center"/>
    <w:basedOn w:val="913"/>
    <w:qFormat/>
    <w:pPr>
      <w:ind w:firstLine="709"/>
      <w:jc w:val="center"/>
      <w:spacing w:beforeAutospacing="1" w:afterAutospacing="1"/>
    </w:pPr>
  </w:style>
  <w:style w:type="paragraph" w:styleId="1321" w:customStyle="1">
    <w:name w:val="Style6"/>
    <w:basedOn w:val="913"/>
    <w:uiPriority w:val="99"/>
    <w:qFormat/>
    <w:pPr>
      <w:spacing w:line="317" w:lineRule="exact"/>
      <w:widowControl w:val="off"/>
    </w:pPr>
  </w:style>
  <w:style w:type="paragraph" w:styleId="1322" w:customStyle="1">
    <w:name w:val="Style15"/>
    <w:basedOn w:val="913"/>
    <w:qFormat/>
    <w:pPr>
      <w:ind w:firstLine="696"/>
      <w:spacing w:line="277" w:lineRule="exact"/>
      <w:widowControl w:val="off"/>
    </w:pPr>
  </w:style>
  <w:style w:type="paragraph" w:styleId="1323" w:customStyle="1">
    <w:name w:val="Style20"/>
    <w:basedOn w:val="913"/>
    <w:uiPriority w:val="99"/>
    <w:qFormat/>
    <w:pPr>
      <w:ind w:firstLine="720"/>
      <w:spacing w:line="274" w:lineRule="exact"/>
      <w:widowControl w:val="off"/>
    </w:pPr>
  </w:style>
  <w:style w:type="paragraph" w:styleId="1324" w:customStyle="1">
    <w:name w:val="Style16"/>
    <w:basedOn w:val="913"/>
    <w:uiPriority w:val="99"/>
    <w:qFormat/>
    <w:pPr>
      <w:ind w:firstLine="739"/>
      <w:jc w:val="both"/>
      <w:spacing w:line="276" w:lineRule="exact"/>
      <w:widowControl w:val="off"/>
    </w:pPr>
  </w:style>
  <w:style w:type="paragraph" w:styleId="1325" w:customStyle="1">
    <w:name w:val="Style11"/>
    <w:basedOn w:val="913"/>
    <w:uiPriority w:val="99"/>
    <w:qFormat/>
    <w:pPr>
      <w:spacing w:line="276" w:lineRule="exact"/>
      <w:widowControl w:val="off"/>
    </w:pPr>
  </w:style>
  <w:style w:type="paragraph" w:styleId="1326" w:customStyle="1">
    <w:name w:val="Style18"/>
    <w:basedOn w:val="913"/>
    <w:uiPriority w:val="99"/>
    <w:qFormat/>
    <w:pPr>
      <w:jc w:val="both"/>
      <w:spacing w:line="274" w:lineRule="exact"/>
      <w:widowControl w:val="off"/>
    </w:pPr>
  </w:style>
  <w:style w:type="paragraph" w:styleId="1327" w:customStyle="1">
    <w:name w:val="Style26"/>
    <w:basedOn w:val="913"/>
    <w:uiPriority w:val="99"/>
    <w:qFormat/>
    <w:pPr>
      <w:spacing w:line="254" w:lineRule="exact"/>
      <w:widowControl w:val="off"/>
    </w:pPr>
  </w:style>
  <w:style w:type="paragraph" w:styleId="1328" w:customStyle="1">
    <w:name w:val="Style27"/>
    <w:basedOn w:val="913"/>
    <w:uiPriority w:val="99"/>
    <w:qFormat/>
    <w:pPr>
      <w:ind w:firstLine="2381"/>
      <w:spacing w:line="331" w:lineRule="exact"/>
      <w:widowControl w:val="off"/>
    </w:pPr>
  </w:style>
  <w:style w:type="paragraph" w:styleId="1329" w:customStyle="1">
    <w:name w:val="Style31"/>
    <w:basedOn w:val="913"/>
    <w:uiPriority w:val="99"/>
    <w:qFormat/>
    <w:pPr>
      <w:widowControl w:val="off"/>
    </w:pPr>
  </w:style>
  <w:style w:type="paragraph" w:styleId="1330" w:customStyle="1">
    <w:name w:val="p3"/>
    <w:basedOn w:val="913"/>
    <w:uiPriority w:val="99"/>
    <w:qFormat/>
    <w:pPr>
      <w:spacing w:beforeAutospacing="1" w:afterAutospacing="1"/>
    </w:pPr>
  </w:style>
  <w:style w:type="paragraph" w:styleId="1331" w:customStyle="1">
    <w:name w:val="1CStyle14"/>
    <w:qFormat/>
    <w:pPr>
      <w:jc w:val="right"/>
    </w:pPr>
    <w:rPr>
      <w:rFonts w:eastAsia="Times New Roman" w:cs="Times New Roman"/>
      <w:sz w:val="24"/>
      <w:lang w:eastAsia="ru-RU"/>
    </w:rPr>
  </w:style>
  <w:style w:type="paragraph" w:styleId="1332" w:customStyle="1">
    <w:name w:val="font6"/>
    <w:basedOn w:val="913"/>
    <w:qFormat/>
    <w:pPr>
      <w:spacing w:beforeAutospacing="1" w:afterAutospacing="1"/>
    </w:pPr>
    <w:rPr>
      <w:sz w:val="18"/>
      <w:szCs w:val="18"/>
    </w:rPr>
  </w:style>
  <w:style w:type="paragraph" w:styleId="1333" w:customStyle="1">
    <w:name w:val="font7"/>
    <w:basedOn w:val="913"/>
    <w:qFormat/>
    <w:pPr>
      <w:spacing w:beforeAutospacing="1" w:afterAutospacing="1"/>
    </w:pPr>
    <w:rPr>
      <w:i/>
      <w:iCs/>
      <w:sz w:val="18"/>
      <w:szCs w:val="18"/>
    </w:rPr>
  </w:style>
  <w:style w:type="paragraph" w:styleId="1334" w:customStyle="1">
    <w:name w:val="font8"/>
    <w:basedOn w:val="913"/>
    <w:qFormat/>
    <w:pPr>
      <w:spacing w:beforeAutospacing="1" w:afterAutospacing="1"/>
    </w:pPr>
    <w:rPr>
      <w:b/>
      <w:bCs/>
      <w:sz w:val="22"/>
    </w:rPr>
  </w:style>
  <w:style w:type="paragraph" w:styleId="1335" w:customStyle="1">
    <w:name w:val="font9"/>
    <w:basedOn w:val="913"/>
    <w:qFormat/>
    <w:pPr>
      <w:spacing w:beforeAutospacing="1" w:afterAutospacing="1"/>
    </w:pPr>
    <w:rPr>
      <w:b/>
      <w:bCs/>
    </w:rPr>
  </w:style>
  <w:style w:type="paragraph" w:styleId="1336" w:customStyle="1">
    <w:name w:val="xl160"/>
    <w:basedOn w:val="913"/>
    <w:qFormat/>
    <w:pPr>
      <w:jc w:val="center"/>
      <w:spacing w:beforeAutospacing="1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  <w:sz w:val="18"/>
      <w:szCs w:val="18"/>
    </w:rPr>
  </w:style>
  <w:style w:type="paragraph" w:styleId="1337" w:customStyle="1">
    <w:name w:val="xl161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b/>
      <w:bCs/>
      <w:sz w:val="18"/>
      <w:szCs w:val="18"/>
    </w:rPr>
  </w:style>
  <w:style w:type="paragraph" w:styleId="1338" w:customStyle="1">
    <w:name w:val="xl162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b/>
      <w:bCs/>
      <w:sz w:val="18"/>
      <w:szCs w:val="18"/>
    </w:rPr>
  </w:style>
  <w:style w:type="paragraph" w:styleId="1339" w:customStyle="1">
    <w:name w:val="xl163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b/>
      <w:bCs/>
      <w:sz w:val="18"/>
      <w:szCs w:val="18"/>
    </w:rPr>
  </w:style>
  <w:style w:type="paragraph" w:styleId="1340" w:customStyle="1">
    <w:name w:val="xl164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b/>
      <w:bCs/>
      <w:sz w:val="18"/>
      <w:szCs w:val="18"/>
    </w:rPr>
  </w:style>
  <w:style w:type="paragraph" w:styleId="1341" w:customStyle="1">
    <w:name w:val="xl165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b/>
      <w:bCs/>
      <w:sz w:val="18"/>
      <w:szCs w:val="18"/>
    </w:rPr>
  </w:style>
  <w:style w:type="paragraph" w:styleId="1342" w:customStyle="1">
    <w:name w:val="xl166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b/>
      <w:bCs/>
      <w:sz w:val="18"/>
      <w:szCs w:val="18"/>
    </w:rPr>
  </w:style>
  <w:style w:type="paragraph" w:styleId="1343" w:customStyle="1">
    <w:name w:val="xl167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b/>
      <w:bCs/>
      <w:sz w:val="18"/>
      <w:szCs w:val="18"/>
    </w:rPr>
  </w:style>
  <w:style w:type="paragraph" w:styleId="1344" w:customStyle="1">
    <w:name w:val="xl168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b/>
      <w:bCs/>
      <w:sz w:val="18"/>
      <w:szCs w:val="18"/>
    </w:rPr>
  </w:style>
  <w:style w:type="paragraph" w:styleId="1345" w:customStyle="1">
    <w:name w:val="xl169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b/>
      <w:bCs/>
      <w:sz w:val="18"/>
      <w:szCs w:val="18"/>
    </w:rPr>
  </w:style>
  <w:style w:type="paragraph" w:styleId="1346" w:customStyle="1">
    <w:name w:val="xl170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b/>
      <w:bCs/>
      <w:sz w:val="18"/>
      <w:szCs w:val="18"/>
    </w:rPr>
  </w:style>
  <w:style w:type="paragraph" w:styleId="1347" w:customStyle="1">
    <w:name w:val="xl171"/>
    <w:basedOn w:val="91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b/>
      <w:bCs/>
      <w:sz w:val="18"/>
      <w:szCs w:val="18"/>
    </w:rPr>
  </w:style>
  <w:style w:type="paragraph" w:styleId="1348" w:customStyle="1">
    <w:name w:val="Style2"/>
    <w:basedOn w:val="913"/>
    <w:uiPriority w:val="99"/>
    <w:qFormat/>
    <w:pPr>
      <w:ind w:firstLine="768"/>
      <w:spacing w:line="326" w:lineRule="exact"/>
      <w:widowControl w:val="off"/>
    </w:pPr>
  </w:style>
  <w:style w:type="paragraph" w:styleId="1349" w:customStyle="1">
    <w:name w:val="consplusnormal"/>
    <w:basedOn w:val="913"/>
    <w:qFormat/>
    <w:pPr>
      <w:ind w:left="187" w:right="187"/>
      <w:spacing w:before="187" w:after="187"/>
    </w:pPr>
  </w:style>
  <w:style w:type="paragraph" w:styleId="1350" w:customStyle="1">
    <w:name w:val="Обычный3"/>
    <w:qFormat/>
    <w:pPr>
      <w:ind w:firstLine="720"/>
      <w:widowControl w:val="off"/>
    </w:pPr>
    <w:rPr>
      <w:rFonts w:ascii="Times New Roman" w:hAnsi="Times New Roman" w:eastAsia="Times New Roman" w:cs="Times New Roman"/>
      <w:szCs w:val="20"/>
      <w:lang w:eastAsia="ru-RU"/>
    </w:rPr>
  </w:style>
  <w:style w:type="paragraph" w:styleId="1351" w:customStyle="1">
    <w:name w:val="Стандартный HTML3"/>
    <w:basedOn w:val="913"/>
    <w:qFormat/>
    <w:pPr>
      <w:jc w:val="both"/>
      <w:spacing w:after="60" w:line="100" w:lineRule="atLeast"/>
      <w:tabs>
        <w:tab w:val="clear" w:pos="284" w:leader="none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  <w:lang w:eastAsia="hi-IN" w:bidi="hi-IN"/>
    </w:rPr>
  </w:style>
  <w:style w:type="paragraph" w:styleId="1352" w:customStyle="1">
    <w:name w:val="Абзац списка3"/>
    <w:basedOn w:val="913"/>
    <w:qFormat/>
    <w:pPr>
      <w:ind w:left="720"/>
    </w:pPr>
    <w:rPr>
      <w:rFonts w:eastAsia="Lucida Sans Unicode" w:cs="Mangal"/>
      <w:lang w:eastAsia="hi-IN" w:bidi="hi-IN"/>
    </w:rPr>
  </w:style>
  <w:style w:type="numbering" w:styleId="1353" w:customStyle="1">
    <w:name w:val="Нет списка1"/>
    <w:uiPriority w:val="99"/>
    <w:semiHidden/>
    <w:unhideWhenUsed/>
    <w:qFormat/>
  </w:style>
  <w:style w:type="numbering" w:styleId="1354" w:customStyle="1">
    <w:name w:val="Нет списка2"/>
    <w:uiPriority w:val="99"/>
    <w:semiHidden/>
    <w:unhideWhenUsed/>
    <w:qFormat/>
  </w:style>
  <w:style w:type="numbering" w:styleId="1355" w:customStyle="1">
    <w:name w:val="Нет списка11"/>
    <w:uiPriority w:val="99"/>
    <w:semiHidden/>
    <w:unhideWhenUsed/>
    <w:qFormat/>
  </w:style>
  <w:style w:type="table" w:styleId="1356">
    <w:name w:val="Table Grid"/>
    <w:basedOn w:val="911"/>
    <w:uiPriority w:val="59"/>
    <w:rPr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357" w:customStyle="1">
    <w:name w:val="Сетка таблицы светлая1"/>
    <w:basedOn w:val="911"/>
    <w:uiPriority w:val="40"/>
    <w:rPr>
      <w:szCs w:val="20"/>
      <w:lang w:eastAsia="ru-RU"/>
    </w:rPr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</w:style>
  <w:style w:type="table" w:styleId="1358">
    <w:name w:val="Table Web 1"/>
    <w:basedOn w:val="911"/>
    <w:rPr>
      <w:szCs w:val="20"/>
      <w:lang w:eastAsia="ru-RU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</w:tblStylePr>
  </w:style>
  <w:style w:type="table" w:styleId="1359" w:customStyle="1">
    <w:name w:val="Сетка таблицы1"/>
    <w:basedOn w:val="911"/>
    <w:rPr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360" w:customStyle="1">
    <w:name w:val="Сетка таблицы2"/>
    <w:basedOn w:val="911"/>
    <w:rPr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361" w:customStyle="1">
    <w:name w:val="Сетка таблицы11"/>
    <w:basedOn w:val="911"/>
    <w:rPr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362" w:customStyle="1">
    <w:name w:val="Сетка таблицы3"/>
    <w:basedOn w:val="911"/>
    <w:uiPriority w:val="59"/>
    <w:rPr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363" w:customStyle="1">
    <w:name w:val="Сетка таблицы12"/>
    <w:basedOn w:val="911"/>
    <w:rPr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364" w:customStyle="1">
    <w:name w:val="Сетка таблицы21"/>
    <w:basedOn w:val="911"/>
    <w:rPr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365" w:customStyle="1">
    <w:name w:val="Сетка таблицы111"/>
    <w:basedOn w:val="911"/>
    <w:rPr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366" w:customStyle="1">
    <w:name w:val="Сетка таблицы4"/>
    <w:basedOn w:val="911"/>
    <w:uiPriority w:val="59"/>
    <w:rPr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367" w:customStyle="1">
    <w:name w:val="Обычный1 Знак"/>
    <w:link w:val="1276"/>
    <w:rPr>
      <w:rFonts w:ascii="Times New Roman" w:hAnsi="Times New Roman" w:eastAsia="Times New Roman" w:cs="Times New Roman"/>
      <w:szCs w:val="20"/>
      <w:lang w:eastAsia="ru-RU"/>
    </w:rPr>
  </w:style>
  <w:style w:type="character" w:styleId="1368">
    <w:name w:val="footnote reference"/>
    <w:uiPriority w:val="99"/>
    <w:rPr>
      <w:vertAlign w:val="superscript"/>
    </w:rPr>
  </w:style>
  <w:style w:type="paragraph" w:styleId="1369" w:customStyle="1">
    <w:name w:val="List Paragraph1"/>
    <w:pPr>
      <w:contextualSpacing w:val="0"/>
      <w:ind w:left="708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paragraph" w:styleId="1370" w:customStyle="1">
    <w:name w:val="Footnote"/>
    <w:link w:val="765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4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18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paragraph" w:styleId="1371" w:customStyle="1">
    <w:name w:val="Обычный11"/>
    <w:link w:val="1154"/>
    <w:uiPriority w:val="99"/>
    <w:qFormat/>
    <w:pPr>
      <w:contextualSpacing w:val="0"/>
      <w:ind w:left="0" w:right="0" w:firstLine="72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file:///D:\&#1057;&#1077;&#1090;&#1077;&#1074;&#1072;&#1103;%20&#1087;&#1072;&#1087;&#1082;&#1072;\AFONCH~1\AppData\Local\Temp\&#1058;&#1080;&#1087;&#1086;&#1074;&#1086;&#1081;%20&#1082;&#1086;&#1085;&#1090;&#1088;&#1072;&#1082;&#1090;%20(&#1074;&#1099;&#1087;&#1086;&#1083;&#1085;&#1077;&#1085;&#1080;&#1077;%20&#1088;&#1072;&#1073;&#1086;&#1090;).doc" TargetMode="External"/><Relationship Id="rId11" Type="http://schemas.openxmlformats.org/officeDocument/2006/relationships/hyperlink" Target="consultantplus://offline/ref=C2BD2A4F80E25365165831C7AD37DAABB91DE38CFA470C4ADEA47DD40Do6r2H" TargetMode="External"/><Relationship Id="rId12" Type="http://schemas.openxmlformats.org/officeDocument/2006/relationships/hyperlink" Target="file://C:\D:\%D0%A1%D0%B5%D1%82%D0%B5%D0%B2%D0%B0%D1%8F%20%D0%BF%D0%B0%D0%BF%D0%BA%D0%B0\AFONCH~1\AppData\Local\Temp\%D0%A2%D0%B8%D0%BF%D0%BE%D0%B2%D0%BE%D0%B9%20%D0%BA%D0%BE%D0%BD%D1%82%D1%80%D0%B0%D0%BA%D1%82%20(%D0%B2%D1%8B%D0%BF%D0%BE%D0%BB%D0%BD%D0%B5%D0%BD%D0%B8%D0%B5%20%D1%80%D0%B0%D0%B1%D0%BE%D1%82).doc" TargetMode="External"/><Relationship Id="rId13" Type="http://schemas.openxmlformats.org/officeDocument/2006/relationships/hyperlink" Target="consultantplus://offline/ref=78C851285AB4175B4273C112971B9628AB0686A42429482ACF880F31ED528F3A71EE4E2727574FBF42337DED18E0048C4FDD66346CE24697D7I4H" TargetMode="External"/><Relationship Id="rId14" Type="http://schemas.openxmlformats.org/officeDocument/2006/relationships/hyperlink" Target="consultantplus://offline/ref=78C851285AB4175B4273C112971B9628AB0686A42429482ACF880F31ED528F3A71EE4E2727574BB64F337DED18E0048C4FDD66346CE24697D7I4H" TargetMode="External"/><Relationship Id="rId15" Type="http://schemas.openxmlformats.org/officeDocument/2006/relationships/hyperlink" Target="consultantplus://offline/ref=78C851285AB4175B4273C112971B9628AB0686A42429482ACF880F31ED528F3A71EE4E2727574FBB4B337DED18E0048C4FDD66346CE24697D7I4H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D59217-35E6-4884-852A-296BBC3A6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dc:language>ru-RU</dc:language>
  <cp:lastModifiedBy>natalya.girina</cp:lastModifiedBy>
  <cp:revision>54</cp:revision>
  <dcterms:created xsi:type="dcterms:W3CDTF">2024-05-21T12:37:00Z</dcterms:created>
  <dcterms:modified xsi:type="dcterms:W3CDTF">2026-08-07T11:15:48Z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