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2C" w:rsidRPr="0040412C" w:rsidRDefault="0040412C" w:rsidP="00536FBB">
      <w:pPr>
        <w:ind w:firstLine="142"/>
        <w:jc w:val="right"/>
        <w:rPr>
          <w:rFonts w:ascii="Times New Roman" w:hAnsi="Times New Roman" w:cs="Times New Roman"/>
          <w:b/>
        </w:rPr>
      </w:pPr>
      <w:r w:rsidRPr="0040412C">
        <w:rPr>
          <w:rFonts w:ascii="Times New Roman" w:hAnsi="Times New Roman" w:cs="Times New Roman"/>
          <w:b/>
        </w:rPr>
        <w:t>Приложе</w:t>
      </w:r>
      <w:r w:rsidR="00536FBB">
        <w:rPr>
          <w:rFonts w:ascii="Times New Roman" w:hAnsi="Times New Roman" w:cs="Times New Roman"/>
          <w:b/>
        </w:rPr>
        <w:t>ние №1_2 к контракту (договору)</w:t>
      </w:r>
    </w:p>
    <w:p w:rsidR="0040412C" w:rsidRPr="0040412C" w:rsidRDefault="0040412C" w:rsidP="0040412C">
      <w:pPr>
        <w:ind w:firstLine="142"/>
        <w:jc w:val="center"/>
        <w:rPr>
          <w:rFonts w:ascii="Times New Roman" w:hAnsi="Times New Roman" w:cs="Times New Roman"/>
          <w:b/>
        </w:rPr>
      </w:pPr>
      <w:bookmarkStart w:id="0" w:name="_GoBack"/>
      <w:r w:rsidRPr="0040412C">
        <w:rPr>
          <w:rFonts w:ascii="Times New Roman" w:hAnsi="Times New Roman" w:cs="Times New Roman"/>
          <w:b/>
        </w:rPr>
        <w:t xml:space="preserve">Описание объекта закупки  </w:t>
      </w:r>
    </w:p>
    <w:bookmarkEnd w:id="0"/>
    <w:p w:rsidR="00251269" w:rsidRDefault="00251269" w:rsidP="00BB75EC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251269">
        <w:rPr>
          <w:rFonts w:ascii="Times New Roman" w:hAnsi="Times New Roman" w:cs="Times New Roman"/>
          <w:b/>
          <w:bCs/>
        </w:rPr>
        <w:t>Закупка расходных медицинских изделий (Контур дыхательный, одноразового использования; Соединитель для дыхательного контура, одноразового использования) для МНОИ МГУ имени М.В. Ломоносова</w:t>
      </w:r>
      <w:r>
        <w:rPr>
          <w:rFonts w:ascii="Times New Roman" w:hAnsi="Times New Roman" w:cs="Times New Roman"/>
          <w:b/>
          <w:bCs/>
        </w:rPr>
        <w:t>.</w:t>
      </w:r>
    </w:p>
    <w:p w:rsidR="0040412C" w:rsidRDefault="0040412C" w:rsidP="00BB75EC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40412C">
        <w:rPr>
          <w:rFonts w:ascii="Times New Roman" w:hAnsi="Times New Roman" w:cs="Times New Roman"/>
          <w:b/>
        </w:rPr>
        <w:t>Общие положения.</w:t>
      </w:r>
    </w:p>
    <w:p w:rsidR="000636B4" w:rsidRDefault="00294570" w:rsidP="000636B4">
      <w:pPr>
        <w:pStyle w:val="ConsPlusNormal0"/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ИКЗ 26177290820907729010010006</w:t>
      </w:r>
      <w:r w:rsidR="000636B4">
        <w:rPr>
          <w:rFonts w:ascii="Times New Roman" w:hAnsi="Times New Roman" w:cs="Times New Roman"/>
          <w:sz w:val="22"/>
          <w:szCs w:val="22"/>
          <w:lang w:eastAsia="en-US"/>
        </w:rPr>
        <w:t>0000000000</w:t>
      </w:r>
    </w:p>
    <w:p w:rsidR="000636B4" w:rsidRPr="0040412C" w:rsidRDefault="000636B4" w:rsidP="00BB75EC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40412C" w:rsidRPr="0040412C" w:rsidRDefault="0040412C" w:rsidP="0040412C">
      <w:pPr>
        <w:numPr>
          <w:ilvl w:val="1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</w:rPr>
        <w:t>Поставляемые товары должны быть новые, не бывшие в использовании, не из ремонта, если в Описание объекта закупки прямо не указано иное. Расходные материалы должны быть оригинальные и не восстановленные.</w:t>
      </w:r>
    </w:p>
    <w:p w:rsidR="0040412C" w:rsidRPr="0040412C" w:rsidRDefault="0040412C" w:rsidP="0040412C">
      <w:pPr>
        <w:numPr>
          <w:ilvl w:val="1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</w:rPr>
        <w:t>Товары по своим характеристикам должны соответствовать параметрам, приводимым в требованиях, перечисленных ниже.</w:t>
      </w:r>
    </w:p>
    <w:p w:rsidR="0040412C" w:rsidRPr="0040412C" w:rsidRDefault="0040412C" w:rsidP="0040412C">
      <w:pPr>
        <w:numPr>
          <w:ilvl w:val="1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</w:rPr>
        <w:t>Каждая единица,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 товара.</w:t>
      </w:r>
    </w:p>
    <w:p w:rsidR="0040412C" w:rsidRPr="0040412C" w:rsidRDefault="0040412C" w:rsidP="0040412C">
      <w:pPr>
        <w:numPr>
          <w:ilvl w:val="1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</w:rPr>
        <w:t>В цену товара должны быть включены все расходы Участника закупки по доставке, упаковке, маркировке, погрузке, транспортировке, разгрузке товаров,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:rsidR="0040412C" w:rsidRPr="0040412C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40412C">
        <w:rPr>
          <w:rFonts w:ascii="Times New Roman" w:hAnsi="Times New Roman" w:cs="Times New Roman"/>
          <w:b/>
        </w:rPr>
        <w:t>Характеристики поставляемого товара и сопутствующих услуг.</w:t>
      </w:r>
    </w:p>
    <w:p w:rsidR="00780758" w:rsidRPr="0040412C" w:rsidRDefault="0040412C" w:rsidP="0040412C">
      <w:pPr>
        <w:tabs>
          <w:tab w:val="num" w:pos="0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</w:rPr>
        <w:t>Название и характеристики поставляемого товара (качественные и функциональные), требования к совместимости поставляемого товара с уже имеющимся у Заказчика (Количество, шт.).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576"/>
        <w:gridCol w:w="1985"/>
        <w:gridCol w:w="2268"/>
        <w:gridCol w:w="2835"/>
      </w:tblGrid>
      <w:tr w:rsidR="002C13E2" w:rsidRPr="00670A28" w:rsidTr="00251269">
        <w:trPr>
          <w:jc w:val="center"/>
        </w:trPr>
        <w:tc>
          <w:tcPr>
            <w:tcW w:w="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C13E2" w:rsidRPr="00670A28" w:rsidRDefault="002C13E2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Обоснование установленного показателя</w:t>
            </w:r>
          </w:p>
        </w:tc>
      </w:tr>
      <w:tr w:rsidR="002C13E2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DB3344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Контур дыхательный анестезиологический, одноразового использования</w:t>
            </w:r>
            <w:r w:rsidRPr="00F5616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DB3344" w:rsidRDefault="002C13E2" w:rsidP="002512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4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shd w:val="clear" w:color="auto" w:fill="FFFFFF"/>
          </w:tcPr>
          <w:p w:rsidR="002C13E2" w:rsidRPr="00670A28" w:rsidRDefault="002C13E2" w:rsidP="0025126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C13E2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3E2" w:rsidRPr="00670A28" w:rsidRDefault="002C13E2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184CA5" w:rsidRDefault="002C13E2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ID ТРУ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184CA5" w:rsidRDefault="00495827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627998</w:t>
            </w:r>
          </w:p>
        </w:tc>
        <w:tc>
          <w:tcPr>
            <w:tcW w:w="2268" w:type="dxa"/>
            <w:shd w:val="clear" w:color="auto" w:fill="FFFFFF"/>
          </w:tcPr>
          <w:p w:rsidR="002C13E2" w:rsidRPr="00184CA5" w:rsidRDefault="002C13E2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184CA5" w:rsidRDefault="002C13E2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Х</w:t>
            </w:r>
          </w:p>
        </w:tc>
      </w:tr>
      <w:tr w:rsidR="002C13E2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3E2" w:rsidRPr="00670A28" w:rsidRDefault="002C13E2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184CA5" w:rsidRDefault="002C13E2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 xml:space="preserve">Наименование НПА в соответствии с </w:t>
            </w:r>
            <w:proofErr w:type="spellStart"/>
            <w:r w:rsidRPr="00184CA5">
              <w:rPr>
                <w:rFonts w:ascii="Times New Roman" w:hAnsi="Times New Roman" w:cs="Times New Roman"/>
              </w:rPr>
              <w:t>зак-вом</w:t>
            </w:r>
            <w:proofErr w:type="spellEnd"/>
            <w:r w:rsidRPr="00184CA5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84CA5">
              <w:rPr>
                <w:rFonts w:ascii="Times New Roman" w:hAnsi="Times New Roman" w:cs="Times New Roman"/>
              </w:rPr>
              <w:t>тех.регулировании</w:t>
            </w:r>
            <w:proofErr w:type="spellEnd"/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184CA5" w:rsidRDefault="00495827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32.50.13.190-00245</w:t>
            </w:r>
          </w:p>
        </w:tc>
        <w:tc>
          <w:tcPr>
            <w:tcW w:w="2268" w:type="dxa"/>
            <w:shd w:val="clear" w:color="auto" w:fill="FFFFFF"/>
          </w:tcPr>
          <w:p w:rsidR="002C13E2" w:rsidRPr="00184CA5" w:rsidRDefault="002C13E2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184CA5" w:rsidRDefault="002C13E2" w:rsidP="00251269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Х</w:t>
            </w:r>
          </w:p>
        </w:tc>
      </w:tr>
      <w:tr w:rsidR="002C13E2" w:rsidRPr="00670A28" w:rsidTr="00251269">
        <w:trPr>
          <w:jc w:val="center"/>
        </w:trPr>
        <w:tc>
          <w:tcPr>
            <w:tcW w:w="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3E2" w:rsidRPr="00670A28" w:rsidRDefault="002C13E2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Требуемое значение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C13E2" w:rsidRPr="00670A28" w:rsidRDefault="002C13E2" w:rsidP="0025126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3E2" w:rsidRPr="00670A28" w:rsidRDefault="002C13E2" w:rsidP="0025126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Обоснование установленного показателя</w:t>
            </w:r>
          </w:p>
        </w:tc>
      </w:tr>
      <w:tr w:rsidR="00251269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269" w:rsidRPr="00670A28" w:rsidRDefault="00251269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269" w:rsidRPr="00251269" w:rsidRDefault="0025126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Внутренний диаметр трубки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269" w:rsidRPr="00251269" w:rsidRDefault="00251269" w:rsidP="002512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≥ 21  и  ≤ 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269" w:rsidRPr="00251269" w:rsidRDefault="00A20391" w:rsidP="002512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269" w:rsidRPr="005D2DB2" w:rsidRDefault="00A179B0" w:rsidP="00251269">
            <w:pPr>
              <w:rPr>
                <w:rFonts w:ascii="Times New Roman" w:hAnsi="Times New Roman" w:cs="Times New Roman"/>
              </w:rPr>
            </w:pPr>
            <w:r w:rsidRPr="00A179B0"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251269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269" w:rsidRPr="00670A28" w:rsidRDefault="00251269" w:rsidP="0025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269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трубки</w:t>
            </w:r>
            <w:r w:rsidR="00251269" w:rsidRPr="002512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269" w:rsidRPr="00251269" w:rsidRDefault="00251269" w:rsidP="002512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≥ 150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269" w:rsidRPr="00251269" w:rsidRDefault="00A20391" w:rsidP="002512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269" w:rsidRPr="005D2DB2" w:rsidRDefault="00A179B0" w:rsidP="00251269">
            <w:pPr>
              <w:rPr>
                <w:rFonts w:ascii="Times New Roman" w:hAnsi="Times New Roman" w:cs="Times New Roman"/>
              </w:rPr>
            </w:pPr>
            <w:r w:rsidRPr="00A179B0"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A179B0" w:rsidRPr="00670A28" w:rsidTr="00FF789C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9B0">
              <w:rPr>
                <w:rFonts w:ascii="Times New Roman" w:hAnsi="Times New Roman" w:cs="Times New Roman"/>
              </w:rPr>
              <w:t xml:space="preserve">Y-образный </w:t>
            </w:r>
            <w:proofErr w:type="spellStart"/>
            <w:r w:rsidRPr="00A179B0">
              <w:rPr>
                <w:rFonts w:ascii="Times New Roman" w:hAnsi="Times New Roman" w:cs="Times New Roman"/>
              </w:rPr>
              <w:t>коннектор;Влагосборник;Кислородная</w:t>
            </w:r>
            <w:proofErr w:type="spellEnd"/>
            <w:r w:rsidRPr="00A179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9B0">
              <w:rPr>
                <w:rFonts w:ascii="Times New Roman" w:hAnsi="Times New Roman" w:cs="Times New Roman"/>
              </w:rPr>
              <w:t>трубка;Тест-колпачок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Default="00A179B0" w:rsidP="00A179B0">
            <w:r w:rsidRPr="00367FC5">
              <w:t>в соответствии с КТРУ</w:t>
            </w:r>
          </w:p>
        </w:tc>
      </w:tr>
      <w:tr w:rsidR="00A179B0" w:rsidRPr="00670A28" w:rsidTr="00FF789C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Default="00A179B0" w:rsidP="00A179B0">
            <w:r w:rsidRPr="00367FC5">
              <w:t>в соответствии с КТРУ</w:t>
            </w:r>
          </w:p>
        </w:tc>
      </w:tr>
      <w:tr w:rsidR="00A179B0" w:rsidRPr="00670A28" w:rsidTr="00FF789C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9B0">
              <w:rPr>
                <w:rFonts w:ascii="Times New Roman" w:hAnsi="Times New Roman" w:cs="Times New Roman"/>
              </w:rPr>
              <w:t>Искусственная вентиляция лёгких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Default="00A179B0" w:rsidP="00A179B0">
            <w:r w:rsidRPr="00367FC5">
              <w:t>в соответствии с КТРУ</w:t>
            </w:r>
          </w:p>
        </w:tc>
      </w:tr>
      <w:tr w:rsidR="00A179B0" w:rsidRPr="00670A28" w:rsidTr="00FF789C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тип трубки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гофрированная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A20391" w:rsidRDefault="00A179B0" w:rsidP="00A179B0">
            <w:pPr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A179B0" w:rsidRPr="00670A28" w:rsidTr="00FF789C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Тип встроенного коннектора 2: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9B0">
              <w:rPr>
                <w:rFonts w:ascii="Times New Roman" w:hAnsi="Times New Roman" w:cs="Times New Roman"/>
              </w:rPr>
              <w:t>22M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A20391" w:rsidRDefault="00A179B0" w:rsidP="00A179B0">
            <w:pPr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A179B0" w:rsidRPr="00670A28" w:rsidTr="00FF789C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A20391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Тип встроенного коннектора 1: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A179B0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9B0">
              <w:rPr>
                <w:rFonts w:ascii="Times New Roman" w:hAnsi="Times New Roman" w:cs="Times New Roman"/>
              </w:rPr>
              <w:t>22F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A20391" w:rsidRDefault="00A179B0" w:rsidP="00A179B0">
            <w:pPr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A179B0" w:rsidRPr="00670A28" w:rsidTr="00A20391">
        <w:trPr>
          <w:trHeight w:val="464"/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670A28" w:rsidRDefault="00A179B0" w:rsidP="00A1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A20391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Категория пациентов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B0" w:rsidRPr="00A179B0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9B0" w:rsidRPr="00251269" w:rsidRDefault="00A179B0" w:rsidP="00A1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B0" w:rsidRPr="00A20391" w:rsidRDefault="00A20391" w:rsidP="00A179B0">
            <w:pPr>
              <w:rPr>
                <w:rFonts w:ascii="Times New Roman" w:hAnsi="Times New Roman" w:cs="Times New Roman"/>
              </w:rPr>
            </w:pPr>
            <w:r w:rsidRPr="00A20391">
              <w:rPr>
                <w:rFonts w:ascii="Times New Roman" w:hAnsi="Times New Roman" w:cs="Times New Roman"/>
              </w:rPr>
              <w:t>в соответствии с КТРУ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Вид дыхательного контура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циркуляционный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ГОСТ Р 52423-2005, Дыхательный контур с односторонним круговым движением газа по отдельным линиям вдоха и выдоха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Коннекторы на каналах вдоха и выдоха дыхательных трубок для подключения к аппарату ИВЛ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обеспечение надежного присоединения к аппарату ИВЛ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Размеры гнезд коннекторов дыхательных трубок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 ГОСТ 5356-1 для соединения с коннекторами аппарата ИВЛ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Наличие фланцевых упоров на коннекторе дыхательной трубки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 &gt;=</w:t>
            </w:r>
            <w:r w:rsidRPr="00251269">
              <w:rPr>
                <w:rFonts w:ascii="Times New Roman" w:hAnsi="Times New Roman" w:cs="Times New Roman"/>
              </w:rPr>
              <w:t xml:space="preserve"> </w:t>
            </w:r>
            <w:r w:rsidR="00A20391" w:rsidRPr="00251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для манипуляции коннекторами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6B6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Длина доп</w:t>
            </w:r>
            <w:r w:rsidR="007F69B9">
              <w:rPr>
                <w:rFonts w:ascii="Times New Roman" w:hAnsi="Times New Roman" w:cs="Times New Roman"/>
              </w:rPr>
              <w:t xml:space="preserve">олнительной </w:t>
            </w:r>
            <w:r w:rsidR="006B692B">
              <w:rPr>
                <w:rFonts w:ascii="Times New Roman" w:hAnsi="Times New Roman" w:cs="Times New Roman"/>
              </w:rPr>
              <w:t>кислородной</w:t>
            </w:r>
            <w:r w:rsidR="007F69B9">
              <w:rPr>
                <w:rFonts w:ascii="Times New Roman" w:hAnsi="Times New Roman" w:cs="Times New Roman"/>
              </w:rPr>
              <w:t xml:space="preserve"> трубки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&gt;= 60 и &lt;= 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определяется расположением увлажнителя на штатном месте аппарата ИВЛ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Коннекторы дополнительной дыхательной трубки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Для соединения с аппаратом ИВЛ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Отверстие Y-образной трубки для подсоединения пациента имеет коаксиальную конструкцию (гнездо/патрубок) с фланцем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ГОСТ 5356-1 для обеспечения совместимости с масками и </w:t>
            </w:r>
            <w:proofErr w:type="spellStart"/>
            <w:r w:rsidRPr="00251269">
              <w:rPr>
                <w:rFonts w:ascii="Times New Roman" w:hAnsi="Times New Roman" w:cs="Times New Roman"/>
              </w:rPr>
              <w:t>эндотрахеальными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трубками, для предотвращения чрезмерного введения маски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Порты на Y-образной трубке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 &gt;=</w:t>
            </w:r>
            <w:r w:rsidRPr="00251269">
              <w:rPr>
                <w:rFonts w:ascii="Times New Roman" w:hAnsi="Times New Roman" w:cs="Times New Roman"/>
              </w:rPr>
              <w:t xml:space="preserve"> </w:t>
            </w:r>
            <w:r w:rsidR="00A20391" w:rsidRPr="00251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для подключения температурного датчика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Внут</w:t>
            </w:r>
            <w:r w:rsidR="007F69B9">
              <w:rPr>
                <w:rFonts w:ascii="Times New Roman" w:hAnsi="Times New Roman" w:cs="Times New Roman"/>
              </w:rPr>
              <w:t>ренний диаметр каждого 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&gt;= </w:t>
            </w:r>
            <w:r w:rsidR="00A20391" w:rsidRPr="00251269">
              <w:rPr>
                <w:rFonts w:ascii="Times New Roman" w:hAnsi="Times New Roman" w:cs="Times New Roman"/>
              </w:rPr>
              <w:t>7,5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495827">
              <w:rPr>
                <w:rFonts w:ascii="Times New Roman" w:hAnsi="Times New Roman" w:cs="Times New Roman"/>
              </w:rPr>
              <w:t>&lt;=</w:t>
            </w:r>
            <w:r w:rsidR="00A20391" w:rsidRPr="00251269">
              <w:rPr>
                <w:rFonts w:ascii="Times New Roman" w:hAnsi="Times New Roman" w:cs="Times New Roman"/>
              </w:rPr>
              <w:t xml:space="preserve">7,6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Размер указан в соответствии с приложением Q ГОСТ ISO 8185-2012, для применения со стандартными температурными датчиками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вставленный в Y-образную трубку Г-образный коннектор (патрубок) с отверстием для присоединения пациента коаксиальной конструкции (патрубок/гнездо) с фланцем, с гнездовым соединителем </w:t>
            </w:r>
            <w:proofErr w:type="spellStart"/>
            <w:r w:rsidRPr="00251269">
              <w:rPr>
                <w:rFonts w:ascii="Times New Roman" w:hAnsi="Times New Roman" w:cs="Times New Roman"/>
              </w:rPr>
              <w:t>Luer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1269">
              <w:rPr>
                <w:rFonts w:ascii="Times New Roman" w:hAnsi="Times New Roman" w:cs="Times New Roman"/>
              </w:rPr>
              <w:t>lock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(L2)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ГОСТ 5356-1, для обеспечения мониторинга газов и присоединения анестезиологической маски под углом 90 градусов, ГОСТ Р ИСО 80369-7—2023, для обеспечения совместимости с имеющимся оборудованием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Размер Г-образного углового коннектора (патрубка/гнезда)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22мм/15 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ГОСТ 5356-1 Параметр обусловлен применяемым оборудованием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фланец на патрубке Г-образного коннектора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ГОСТ 5356-1 для предотвращения чрезмерного введения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Защитный тестовый колпачок на Г-коннекторе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колпачок предназначен для герметичного закрывания отверстия пациента при тестировании контура на утечку и растяжимость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обеспечение ИВЛ в ручном режиме, в соответствии с конструкцией НДА</w:t>
            </w:r>
          </w:p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Влагосборники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располагаются на дыхательной трубке посередине длины трубки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для равномерного сбора конденсата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Размер патрубков коннекторов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ГОСТ 5356-1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269">
              <w:rPr>
                <w:rFonts w:ascii="Times New Roman" w:hAnsi="Times New Roman" w:cs="Times New Roman"/>
              </w:rPr>
              <w:t>Влагосборник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съемный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для возможности извлечения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влагосборника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при необходимости облегчить конструкцию контура, например, при транспортировке пациента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влагосборника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самогерметизирующийся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для герметизации контура при опорожнении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влагосборника</w:t>
            </w:r>
            <w:proofErr w:type="spellEnd"/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</w:rPr>
              <w:t>влагосборника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9B9">
              <w:rPr>
                <w:rFonts w:ascii="Times New Roman" w:hAnsi="Times New Roman" w:cs="Times New Roman"/>
              </w:rPr>
              <w:t>&gt;= 50 и &lt;= 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исключение утяжеления контура при заполнении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влагосборника</w:t>
            </w:r>
            <w:proofErr w:type="spellEnd"/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269">
              <w:rPr>
                <w:rFonts w:ascii="Times New Roman" w:hAnsi="Times New Roman" w:cs="Times New Roman"/>
              </w:rPr>
              <w:t>Влагосборник</w:t>
            </w:r>
            <w:proofErr w:type="spellEnd"/>
            <w:r w:rsidRPr="00251269">
              <w:rPr>
                <w:rFonts w:ascii="Times New Roman" w:hAnsi="Times New Roman" w:cs="Times New Roman"/>
              </w:rPr>
              <w:t xml:space="preserve"> не имеет металлических частей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Возможность применения в условиях сильного магнитного поля (при МРТ) 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Соединители (пе</w:t>
            </w:r>
            <w:r w:rsidR="007F69B9">
              <w:rPr>
                <w:rFonts w:ascii="Times New Roman" w:hAnsi="Times New Roman" w:cs="Times New Roman"/>
              </w:rPr>
              <w:t>реходники/адаптеры/коннекторы)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9B9">
              <w:rPr>
                <w:rFonts w:ascii="Times New Roman" w:hAnsi="Times New Roman" w:cs="Times New Roman"/>
              </w:rPr>
              <w:t>&gt;=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0391" w:rsidRPr="00251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для соединения трубок при извлечении </w:t>
            </w:r>
            <w:proofErr w:type="spellStart"/>
            <w:r w:rsidRPr="00251269">
              <w:rPr>
                <w:rFonts w:ascii="Times New Roman" w:hAnsi="Times New Roman" w:cs="Times New Roman"/>
              </w:rPr>
              <w:t>влагосборников</w:t>
            </w:r>
            <w:proofErr w:type="spellEnd"/>
            <w:r w:rsidRPr="00251269">
              <w:rPr>
                <w:rFonts w:ascii="Times New Roman" w:hAnsi="Times New Roman" w:cs="Times New Roman"/>
              </w:rPr>
              <w:t>, или присоединении предохранительного клапана (при необходимости), или присоединении дыхательного мешка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Размеры дополнительных прямых коннекторов (размеры патрубков и гнезда коннектора)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22мм: 22мм/15мм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 xml:space="preserve">ГОСТ 5356-1, для соединения с дыхательным мешком и/или клапаном 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сопротивление потоку </w:t>
            </w:r>
            <w:r w:rsidR="00A20391" w:rsidRPr="00251269">
              <w:rPr>
                <w:rFonts w:ascii="Times New Roman" w:hAnsi="Times New Roman" w:cs="Times New Roman"/>
              </w:rPr>
              <w:t>при потоке 30л/мин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&lt;= </w:t>
            </w:r>
            <w:r w:rsidR="00A20391" w:rsidRPr="00251269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269">
              <w:rPr>
                <w:rFonts w:ascii="Times New Roman" w:hAnsi="Times New Roman" w:cs="Times New Roman"/>
              </w:rPr>
              <w:t>гПа</w:t>
            </w:r>
            <w:proofErr w:type="spellEnd"/>
            <w:r w:rsidRPr="00251269">
              <w:rPr>
                <w:rFonts w:ascii="Times New Roman" w:hAnsi="Times New Roman" w:cs="Times New Roman"/>
              </w:rPr>
              <w:t>/л/мин (смH2O / л / мин)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ИСО 5367, обеспечение ИВЛ в разных режимах ИВЛ (минимальное требование к значению данному параметра в соответствии со стандартом)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растяжимость</w:t>
            </w:r>
            <w:r w:rsidR="00A20391" w:rsidRPr="002512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&lt;= </w:t>
            </w:r>
            <w:r w:rsidR="00A20391" w:rsidRPr="00251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мл/</w:t>
            </w:r>
            <w:proofErr w:type="spellStart"/>
            <w:r w:rsidRPr="00251269">
              <w:rPr>
                <w:rFonts w:ascii="Times New Roman" w:hAnsi="Times New Roman" w:cs="Times New Roman"/>
              </w:rPr>
              <w:t>гПа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51269">
              <w:rPr>
                <w:rFonts w:ascii="Times New Roman" w:hAnsi="Times New Roman" w:cs="Times New Roman"/>
              </w:rPr>
              <w:t>(мл/смН2О)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ИСО 5367, обеспечение ИВЛ в разных режимах ИВЛ (максимальное требование к значению данного параметра в соответствии со стандартом)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7F69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Утечка </w:t>
            </w:r>
            <w:r w:rsidR="00A20391" w:rsidRPr="00251269">
              <w:rPr>
                <w:rFonts w:ascii="Times New Roman" w:hAnsi="Times New Roman" w:cs="Times New Roman"/>
              </w:rPr>
              <w:t xml:space="preserve"> при давлении 60 </w:t>
            </w:r>
            <w:proofErr w:type="spellStart"/>
            <w:r w:rsidR="00A20391" w:rsidRPr="00251269">
              <w:rPr>
                <w:rFonts w:ascii="Times New Roman" w:hAnsi="Times New Roman" w:cs="Times New Roman"/>
              </w:rPr>
              <w:t>гПа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&lt;= </w:t>
            </w:r>
            <w:r w:rsidR="00A20391" w:rsidRPr="00251269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7F69B9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мл/мин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ИСО 5367, обеспечение ИВЛ в разных режимах ИВЛ (максимальное требование к значению данного параметра в соответствии со стандартом)</w:t>
            </w:r>
          </w:p>
        </w:tc>
      </w:tr>
      <w:tr w:rsidR="00A20391" w:rsidRPr="00670A28" w:rsidTr="00070A42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391" w:rsidRPr="00670A28" w:rsidRDefault="00A20391" w:rsidP="00A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индивидуальная (первичная) водонепроницаемая упаковка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391" w:rsidRPr="00251269" w:rsidRDefault="00A20391" w:rsidP="00A20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269">
              <w:rPr>
                <w:rFonts w:ascii="Times New Roman" w:hAnsi="Times New Roman" w:cs="Times New Roman"/>
              </w:rPr>
              <w:t>защита от внешних факторов, оказывающих негативное влияние при хранении</w:t>
            </w:r>
          </w:p>
        </w:tc>
      </w:tr>
      <w:tr w:rsidR="00DB3344" w:rsidRPr="00670A28" w:rsidTr="00251269">
        <w:trPr>
          <w:jc w:val="center"/>
        </w:trPr>
        <w:tc>
          <w:tcPr>
            <w:tcW w:w="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344" w:rsidRPr="00670A28" w:rsidRDefault="00DB334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344" w:rsidRPr="00670A28" w:rsidRDefault="00DB334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344" w:rsidRPr="00670A28" w:rsidRDefault="00DB334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B3344" w:rsidRPr="00670A28" w:rsidRDefault="00DB334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344" w:rsidRPr="00670A28" w:rsidRDefault="00DB334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Обоснование установленного показателя</w:t>
            </w:r>
          </w:p>
        </w:tc>
      </w:tr>
      <w:tr w:rsidR="00495827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DB3344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Соединитель для дыхательного контура, одноразового использования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DB3344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4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shd w:val="clear" w:color="auto" w:fill="FFFFFF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495827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ID ТРУ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628093</w:t>
            </w:r>
          </w:p>
        </w:tc>
        <w:tc>
          <w:tcPr>
            <w:tcW w:w="2268" w:type="dxa"/>
            <w:shd w:val="clear" w:color="auto" w:fill="FFFFFF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Х</w:t>
            </w:r>
          </w:p>
        </w:tc>
      </w:tr>
      <w:tr w:rsidR="00495827" w:rsidRPr="00670A28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 xml:space="preserve">Наименование НПА в соответствии с </w:t>
            </w:r>
            <w:proofErr w:type="spellStart"/>
            <w:r w:rsidRPr="00184CA5">
              <w:rPr>
                <w:rFonts w:ascii="Times New Roman" w:hAnsi="Times New Roman" w:cs="Times New Roman"/>
              </w:rPr>
              <w:t>зак-вом</w:t>
            </w:r>
            <w:proofErr w:type="spellEnd"/>
            <w:r w:rsidRPr="00184CA5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84CA5">
              <w:rPr>
                <w:rFonts w:ascii="Times New Roman" w:hAnsi="Times New Roman" w:cs="Times New Roman"/>
              </w:rPr>
              <w:t>тех.регулировании</w:t>
            </w:r>
            <w:proofErr w:type="spellEnd"/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8F0D64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32.50.50.190-00001297</w:t>
            </w:r>
          </w:p>
        </w:tc>
        <w:tc>
          <w:tcPr>
            <w:tcW w:w="2268" w:type="dxa"/>
            <w:shd w:val="clear" w:color="auto" w:fill="FFFFFF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Х</w:t>
            </w:r>
          </w:p>
        </w:tc>
      </w:tr>
      <w:tr w:rsidR="00495827" w:rsidRPr="00670A28" w:rsidTr="00251269">
        <w:trPr>
          <w:jc w:val="center"/>
        </w:trPr>
        <w:tc>
          <w:tcPr>
            <w:tcW w:w="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Требуемое значение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Обоснование установленного показателя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Тип трубки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гофрированная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для предотвращения </w:t>
            </w:r>
            <w:proofErr w:type="spellStart"/>
            <w:r w:rsidRPr="00495827">
              <w:rPr>
                <w:rFonts w:ascii="Times New Roman" w:hAnsi="Times New Roman" w:cs="Times New Roman"/>
              </w:rPr>
              <w:t>обтурации</w:t>
            </w:r>
            <w:proofErr w:type="spellEnd"/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Длина гибкой части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DB6D91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9B9">
              <w:rPr>
                <w:rFonts w:ascii="Times New Roman" w:hAnsi="Times New Roman" w:cs="Times New Roman"/>
              </w:rPr>
              <w:t>&gt;=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5827" w:rsidRPr="00495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для минимизации мертвого пространства, но при этом достаточно для обеспечения мобильности пациента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Внутренний диметр трубки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обеспечение оптимального соотношения сопротивление потоку/внутренний объем 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Размер гнезда коннектора для присоединения к дыхательному контуру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ГОСТ 5356-1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Фланцевые упоры на проксимальном коннекторе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для надежности отсоединения/присоединения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Дистальный коннектор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Г-образный коннектор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ГОСТ 5356-1, для предотвращения чрезмерного введения коннектора маски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Размер дистального Г-образного коннектора (патрубка/гнезда)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DB6D91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D91">
              <w:rPr>
                <w:rFonts w:ascii="Times New Roman" w:hAnsi="Times New Roman" w:cs="Times New Roman"/>
              </w:rPr>
              <w:t>22мм/15 мм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ГОСТ 5356-1 Для обеспечения мониторинга газов и присоединения анестезиологической маски под углом 90 градусов. Параметр обусловлен применяемым оборудованием и расходными материалами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Фланец на дистальном Г-образном коннекторе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ГОСТ 5356-1, для предотвращения чрезмерного введения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Порт </w:t>
            </w:r>
            <w:proofErr w:type="spellStart"/>
            <w:r w:rsidRPr="00495827">
              <w:rPr>
                <w:rFonts w:ascii="Times New Roman" w:hAnsi="Times New Roman" w:cs="Times New Roman"/>
              </w:rPr>
              <w:t>Луер</w:t>
            </w:r>
            <w:proofErr w:type="spellEnd"/>
            <w:r w:rsidRPr="00495827">
              <w:rPr>
                <w:rFonts w:ascii="Times New Roman" w:hAnsi="Times New Roman" w:cs="Times New Roman"/>
              </w:rPr>
              <w:t>, (закрытый колпачком/заглушкой) на дистальном коннекторе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495827">
              <w:rPr>
                <w:rFonts w:ascii="Times New Roman" w:hAnsi="Times New Roman" w:cs="Times New Roman"/>
              </w:rPr>
              <w:t>капнометрии</w:t>
            </w:r>
            <w:proofErr w:type="spellEnd"/>
            <w:r w:rsidRPr="00495827">
              <w:rPr>
                <w:rFonts w:ascii="Times New Roman" w:hAnsi="Times New Roman" w:cs="Times New Roman"/>
              </w:rPr>
              <w:t>, обеспечение герметичности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Мертвое пространство (внутренний объем), мл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DB6D91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 xml:space="preserve">&lt;= </w:t>
            </w:r>
            <w:r w:rsidR="00495827" w:rsidRPr="0049582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мл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минимизация мертвого пространства</w:t>
            </w:r>
          </w:p>
        </w:tc>
      </w:tr>
      <w:tr w:rsidR="00495827" w:rsidRPr="00670A28" w:rsidTr="005A081F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Индивидуальная (первичная) водонепроницаемая упаковка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495827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защита от внешних загрязнений</w:t>
            </w:r>
          </w:p>
        </w:tc>
      </w:tr>
      <w:tr w:rsidR="008F0D64" w:rsidRPr="00670A28" w:rsidTr="00251269">
        <w:trPr>
          <w:jc w:val="center"/>
        </w:trPr>
        <w:tc>
          <w:tcPr>
            <w:tcW w:w="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64" w:rsidRPr="00670A28" w:rsidRDefault="008F0D6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64" w:rsidRPr="00670A28" w:rsidRDefault="008F0D6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64" w:rsidRPr="00670A28" w:rsidRDefault="008F0D6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F0D64" w:rsidRPr="00670A28" w:rsidRDefault="008F0D6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D64" w:rsidRPr="00670A28" w:rsidRDefault="008F0D64" w:rsidP="00251269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Обоснование установленного показателя</w:t>
            </w:r>
          </w:p>
        </w:tc>
      </w:tr>
      <w:tr w:rsidR="00495827" w:rsidRPr="00670A28" w:rsidTr="00495827">
        <w:trPr>
          <w:trHeight w:val="678"/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DB3344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Соединитель для дыхательного контура, одноразового использования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DB3344" w:rsidRDefault="00495827" w:rsidP="0049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34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8" w:type="dxa"/>
            <w:shd w:val="clear" w:color="auto" w:fill="FFFFFF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495827" w:rsidRPr="00184CA5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ID ТРУ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62809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Х</w:t>
            </w:r>
          </w:p>
        </w:tc>
      </w:tr>
      <w:tr w:rsidR="00495827" w:rsidRPr="00184CA5" w:rsidTr="00251269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 xml:space="preserve">Наименование НПА в соответствии с </w:t>
            </w:r>
            <w:proofErr w:type="spellStart"/>
            <w:r w:rsidRPr="00184CA5">
              <w:rPr>
                <w:rFonts w:ascii="Times New Roman" w:hAnsi="Times New Roman" w:cs="Times New Roman"/>
              </w:rPr>
              <w:t>зак-вом</w:t>
            </w:r>
            <w:proofErr w:type="spellEnd"/>
            <w:r w:rsidRPr="00184CA5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84CA5">
              <w:rPr>
                <w:rFonts w:ascii="Times New Roman" w:hAnsi="Times New Roman" w:cs="Times New Roman"/>
              </w:rPr>
              <w:t>тех.регулировании</w:t>
            </w:r>
            <w:proofErr w:type="spellEnd"/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8F0D64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495827">
              <w:rPr>
                <w:rFonts w:ascii="Times New Roman" w:hAnsi="Times New Roman" w:cs="Times New Roman"/>
              </w:rPr>
              <w:t>32.50.50.190-00001297</w:t>
            </w:r>
          </w:p>
        </w:tc>
        <w:tc>
          <w:tcPr>
            <w:tcW w:w="2268" w:type="dxa"/>
            <w:shd w:val="clear" w:color="auto" w:fill="FFFFFF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184CA5" w:rsidRDefault="00495827" w:rsidP="00495827">
            <w:pPr>
              <w:autoSpaceDE w:val="0"/>
              <w:snapToGrid w:val="0"/>
              <w:spacing w:line="200" w:lineRule="atLeast"/>
              <w:ind w:left="-3"/>
              <w:rPr>
                <w:rFonts w:ascii="Times New Roman" w:hAnsi="Times New Roman" w:cs="Times New Roman"/>
              </w:rPr>
            </w:pPr>
            <w:r w:rsidRPr="00184CA5">
              <w:rPr>
                <w:rFonts w:ascii="Times New Roman" w:hAnsi="Times New Roman" w:cs="Times New Roman"/>
              </w:rPr>
              <w:t>Х</w:t>
            </w:r>
          </w:p>
        </w:tc>
      </w:tr>
      <w:tr w:rsidR="00495827" w:rsidRPr="00670A28" w:rsidTr="00251269">
        <w:trPr>
          <w:jc w:val="center"/>
        </w:trPr>
        <w:tc>
          <w:tcPr>
            <w:tcW w:w="82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Требуемое значение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670A28" w:rsidRDefault="00495827" w:rsidP="0049582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70A2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Обоснование установленного показателя</w:t>
            </w:r>
          </w:p>
        </w:tc>
      </w:tr>
      <w:tr w:rsidR="00495827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трубки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гофрированная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гофрированная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предотвращения </w:t>
            </w:r>
            <w:r w:rsidR="00FB6053"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обтюрации</w:t>
            </w:r>
          </w:p>
        </w:tc>
      </w:tr>
      <w:tr w:rsidR="00495827" w:rsidTr="008C4A5B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Длина гибкой части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&gt;</w:t>
            </w:r>
            <w:r w:rsidRPr="0049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минимизации мертвого пространства, но при этом достаточно для обеспечения мобильности пациента</w:t>
            </w:r>
          </w:p>
        </w:tc>
      </w:tr>
      <w:tr w:rsidR="00495827" w:rsidRPr="000472F4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DB6D91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диметр трубки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оптимального соотношения сопротивление потоку/внутренний объем 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DB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гнезда </w:t>
            </w: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коннектора для присое</w:t>
            </w:r>
            <w:r w:rsidR="00DB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динения к дыхательному контуру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совместимости со стандартным коннектором дыхательного контура, ГОСТ 5356-1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Фланцевые упоры на проксимальном коннекторе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&gt;=</w:t>
            </w: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надежности отсоединения/присоединения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коннектора на дистальном конце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коаксиальный шарнирный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свободного вращения при присоедине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</w:t>
            </w: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маски/трубки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дистального коннектора (патрубок\гнездо)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22мм/15мм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соединения как с масками, так и с </w:t>
            </w:r>
            <w:proofErr w:type="spellStart"/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эндотрахеальными</w:t>
            </w:r>
            <w:proofErr w:type="spellEnd"/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трубками ГОСТ 5356-1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Двойной порт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495827" w:rsidRDefault="00495827" w:rsidP="00495827">
            <w:pPr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B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санации аспирационным катетером и проведения бронхоскопии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B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азмер порта для бронхоскопии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FB6053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&lt;= 4,0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герметизации с контура при применении </w:t>
            </w:r>
            <w:proofErr w:type="spellStart"/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бронхоскопа</w:t>
            </w:r>
            <w:proofErr w:type="spellEnd"/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порта для санации аспирационным катетером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FB6053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&gt;= 9,0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свободного доступа </w:t>
            </w:r>
            <w:proofErr w:type="spellStart"/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санационного</w:t>
            </w:r>
            <w:proofErr w:type="spellEnd"/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катетера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Мертвое про</w:t>
            </w:r>
            <w:r w:rsidR="0053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странство (внутренний объем)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FB6053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&lt;=35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мертвого пространства</w:t>
            </w:r>
          </w:p>
        </w:tc>
      </w:tr>
      <w:tr w:rsidR="00495827" w:rsidRPr="00CF3A7B" w:rsidTr="00F61EC0">
        <w:trPr>
          <w:jc w:val="center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827" w:rsidRPr="00670A28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(первичная) водонепроницаемая упаковка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5827" w:rsidRPr="009C493E" w:rsidRDefault="00495827" w:rsidP="0049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внешних загрязнений</w:t>
            </w:r>
          </w:p>
        </w:tc>
      </w:tr>
    </w:tbl>
    <w:p w:rsidR="00956930" w:rsidRPr="00393E66" w:rsidRDefault="00956930" w:rsidP="009569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412C" w:rsidRPr="00FE30AA" w:rsidRDefault="0040412C" w:rsidP="004041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30AA">
        <w:rPr>
          <w:rFonts w:ascii="Times New Roman" w:hAnsi="Times New Roman" w:cs="Times New Roman"/>
          <w:b/>
        </w:rPr>
        <w:t xml:space="preserve">Необходимые расходные материалы и запасные части, поставляемые вместе с товаром, их характеристики (Количество, шт.) </w:t>
      </w:r>
      <w:r w:rsidRPr="00FE30AA">
        <w:rPr>
          <w:rFonts w:ascii="Times New Roman" w:hAnsi="Times New Roman" w:cs="Times New Roman"/>
        </w:rPr>
        <w:t>Не требуются</w:t>
      </w:r>
    </w:p>
    <w:p w:rsidR="0040412C" w:rsidRPr="00FE30AA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right="-6" w:firstLine="0"/>
        <w:jc w:val="both"/>
        <w:rPr>
          <w:rFonts w:ascii="Times New Roman" w:hAnsi="Times New Roman" w:cs="Times New Roman"/>
        </w:rPr>
      </w:pPr>
      <w:r w:rsidRPr="00FE30AA">
        <w:rPr>
          <w:rFonts w:ascii="Times New Roman" w:hAnsi="Times New Roman" w:cs="Times New Roman"/>
          <w:b/>
          <w:color w:val="000000" w:themeColor="text1"/>
        </w:rPr>
        <w:t>Список документации, передаваемой вместе с товаром</w:t>
      </w:r>
      <w:r w:rsidRPr="00FE30AA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color w:val="000000" w:themeColor="text1"/>
          <w:sz w:val="22"/>
          <w:szCs w:val="22"/>
        </w:rPr>
      </w:pPr>
      <w:r w:rsidRPr="00FE30AA">
        <w:rPr>
          <w:b/>
          <w:bCs/>
          <w:color w:val="000000" w:themeColor="text1"/>
          <w:sz w:val="22"/>
          <w:szCs w:val="22"/>
        </w:rPr>
        <w:t xml:space="preserve">Сертификаты. </w:t>
      </w:r>
      <w:r w:rsidRPr="00FE30AA">
        <w:rPr>
          <w:b/>
          <w:color w:val="000000" w:themeColor="text1"/>
          <w:sz w:val="22"/>
          <w:szCs w:val="22"/>
        </w:rPr>
        <w:t xml:space="preserve">При поставке товара должны быть предоставлены следующие сертификационные документы на каждую позицию: </w:t>
      </w:r>
      <w:r w:rsidRPr="00FE30AA">
        <w:rPr>
          <w:color w:val="000000" w:themeColor="text1"/>
          <w:sz w:val="22"/>
          <w:szCs w:val="22"/>
        </w:rPr>
        <w:t>Не требуется.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color w:val="000000" w:themeColor="text1"/>
          <w:sz w:val="22"/>
          <w:szCs w:val="22"/>
        </w:rPr>
      </w:pPr>
      <w:r w:rsidRPr="00FE30AA">
        <w:rPr>
          <w:b/>
          <w:color w:val="000000" w:themeColor="text1"/>
          <w:sz w:val="22"/>
          <w:szCs w:val="22"/>
        </w:rPr>
        <w:t xml:space="preserve">Перечень иной документации: </w:t>
      </w:r>
    </w:p>
    <w:p w:rsidR="0040412C" w:rsidRPr="00FE30AA" w:rsidRDefault="0040412C" w:rsidP="0040412C">
      <w:pPr>
        <w:pStyle w:val="a5"/>
        <w:tabs>
          <w:tab w:val="left" w:pos="567"/>
          <w:tab w:val="left" w:pos="851"/>
        </w:tabs>
        <w:ind w:right="-6"/>
        <w:jc w:val="both"/>
        <w:rPr>
          <w:color w:val="000000" w:themeColor="text1"/>
          <w:sz w:val="22"/>
          <w:szCs w:val="22"/>
        </w:rPr>
      </w:pPr>
      <w:r w:rsidRPr="00FE30AA">
        <w:rPr>
          <w:color w:val="000000" w:themeColor="text1"/>
          <w:sz w:val="22"/>
          <w:szCs w:val="22"/>
        </w:rPr>
        <w:t>Регистрационное удостоверение Федеральной службы по надзору в сфере здравоохранения Российской Федерации на изделие медицинского назначения (Постановление Правительства Российской Федерации от 30 ноября 2024 г. N 1684 "Об утверждении Правил государственной регистрации медицинских изделий").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Перечень документов, подтверждающих предоставление гарантийных обязательств:</w:t>
      </w:r>
    </w:p>
    <w:p w:rsidR="0040412C" w:rsidRPr="00FE30AA" w:rsidRDefault="0040412C" w:rsidP="0040412C">
      <w:pPr>
        <w:pStyle w:val="a5"/>
        <w:numPr>
          <w:ilvl w:val="2"/>
          <w:numId w:val="2"/>
        </w:numPr>
        <w:tabs>
          <w:tab w:val="left" w:pos="851"/>
        </w:tabs>
        <w:ind w:right="-6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Гарантийный талон Производителя или иной документ, подтверждающий предоставление гарантии производителя. Не требуется</w:t>
      </w:r>
    </w:p>
    <w:p w:rsidR="0040412C" w:rsidRPr="00FE30AA" w:rsidRDefault="0040412C" w:rsidP="0040412C">
      <w:pPr>
        <w:pStyle w:val="a5"/>
        <w:tabs>
          <w:tab w:val="left" w:pos="851"/>
        </w:tabs>
        <w:ind w:left="851" w:right="-6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4.3.2. Гарантийный талон Поставщика или иной документ, подтверждающий предоставление гарантии поставщика.  Требуется.</w:t>
      </w:r>
    </w:p>
    <w:p w:rsidR="0040412C" w:rsidRPr="00FE30AA" w:rsidRDefault="0040412C" w:rsidP="0040412C">
      <w:pPr>
        <w:pStyle w:val="a5"/>
        <w:tabs>
          <w:tab w:val="left" w:pos="851"/>
        </w:tabs>
        <w:ind w:left="851" w:right="-6"/>
        <w:jc w:val="both"/>
        <w:rPr>
          <w:bCs/>
          <w:color w:val="000000" w:themeColor="text1"/>
          <w:sz w:val="22"/>
          <w:szCs w:val="22"/>
        </w:rPr>
      </w:pPr>
    </w:p>
    <w:p w:rsidR="0040412C" w:rsidRPr="00FE30AA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E30AA">
        <w:rPr>
          <w:rFonts w:ascii="Times New Roman" w:hAnsi="Times New Roman" w:cs="Times New Roman"/>
          <w:b/>
        </w:rPr>
        <w:t>Требования к упаковке товара.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Товар поставляется в упаковке (таре), обеспечивающей его сохранность, соответствующей его характеру, исключающей порчу, повреждение или уничтожение поставляемого Товара при транспортировке, погрузо-разгрузочных работах и его дальнейшем хранении. Упаковка поставляемого Товара не должна иметь механических повреждений;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Упаковка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продуктов</w:t>
      </w:r>
    </w:p>
    <w:p w:rsidR="0040412C" w:rsidRPr="00FE30AA" w:rsidRDefault="0040412C" w:rsidP="0040412C">
      <w:pPr>
        <w:tabs>
          <w:tab w:val="num" w:pos="284"/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40412C" w:rsidRPr="00FE30AA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E30AA">
        <w:rPr>
          <w:rFonts w:ascii="Times New Roman" w:hAnsi="Times New Roman" w:cs="Times New Roman"/>
          <w:b/>
        </w:rPr>
        <w:t>Требования к гарантийному сроку: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При поставке товара требуется предоставить гарантию производителя на срок: Не требуется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284" w:right="-6" w:firstLine="0"/>
        <w:jc w:val="both"/>
        <w:rPr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 xml:space="preserve">При поставке товара требуется предоставить гарантию поставщика на срок: не менее </w:t>
      </w:r>
      <w:r w:rsidR="00F95E52">
        <w:rPr>
          <w:bCs/>
          <w:color w:val="000000" w:themeColor="text1"/>
          <w:sz w:val="22"/>
          <w:szCs w:val="22"/>
        </w:rPr>
        <w:t>10</w:t>
      </w:r>
      <w:r w:rsidRPr="00FE30AA">
        <w:rPr>
          <w:bCs/>
          <w:color w:val="000000" w:themeColor="text1"/>
          <w:sz w:val="22"/>
          <w:szCs w:val="22"/>
        </w:rPr>
        <w:t xml:space="preserve"> месяцев со дня подписания Заказчиком документа о приемке. </w:t>
      </w:r>
    </w:p>
    <w:p w:rsidR="0040412C" w:rsidRPr="00FE30AA" w:rsidRDefault="0040412C" w:rsidP="0040412C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E30AA">
        <w:rPr>
          <w:rFonts w:ascii="Times New Roman" w:hAnsi="Times New Roman" w:cs="Times New Roman"/>
          <w:b/>
        </w:rPr>
        <w:t>Объем предоставления гарантии качества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 xml:space="preserve">В случае обнаружения дефекта или неисправности поставленного товара или его несоответствия условиям Договора и настоящего Описания объекта закупки, возникших по вине производителя или Поставщика, Поставщик обязуется осуществить обмен товара в согласованный сторонами срок, не превышающий срок поставки товара, с даты извещения Поставщика Заказчиком о несоответствии оборудования условиям Договора по качеству. </w:t>
      </w:r>
    </w:p>
    <w:p w:rsidR="0040412C" w:rsidRPr="00FE30AA" w:rsidRDefault="0040412C" w:rsidP="0040412C">
      <w:pPr>
        <w:pStyle w:val="a5"/>
        <w:numPr>
          <w:ilvl w:val="1"/>
          <w:numId w:val="1"/>
        </w:numPr>
        <w:tabs>
          <w:tab w:val="clear" w:pos="720"/>
          <w:tab w:val="left" w:pos="567"/>
        </w:tabs>
        <w:ind w:left="567" w:right="-6" w:hanging="283"/>
        <w:jc w:val="both"/>
        <w:rPr>
          <w:bCs/>
          <w:color w:val="000000" w:themeColor="text1"/>
          <w:sz w:val="22"/>
          <w:szCs w:val="22"/>
        </w:rPr>
      </w:pPr>
      <w:r w:rsidRPr="00FE30AA">
        <w:rPr>
          <w:bCs/>
          <w:color w:val="000000" w:themeColor="text1"/>
          <w:sz w:val="22"/>
          <w:szCs w:val="22"/>
        </w:rPr>
        <w:t>Остаточный срок годности товара должен быть</w:t>
      </w:r>
      <w:r w:rsidR="00A034E8">
        <w:rPr>
          <w:bCs/>
          <w:color w:val="000000" w:themeColor="text1"/>
          <w:sz w:val="22"/>
          <w:szCs w:val="22"/>
        </w:rPr>
        <w:t xml:space="preserve"> не менее</w:t>
      </w:r>
      <w:r w:rsidR="00F95E52">
        <w:rPr>
          <w:bCs/>
          <w:color w:val="000000" w:themeColor="text1"/>
          <w:sz w:val="22"/>
          <w:szCs w:val="22"/>
        </w:rPr>
        <w:t xml:space="preserve"> 10</w:t>
      </w:r>
      <w:r w:rsidRPr="00FE30AA">
        <w:rPr>
          <w:bCs/>
          <w:color w:val="000000" w:themeColor="text1"/>
          <w:sz w:val="22"/>
          <w:szCs w:val="22"/>
        </w:rPr>
        <w:t xml:space="preserve"> месяцев. Остаточный срок начинает исчисляться с момента передачи Товара Заказчику и подписания товарной накладной, документа о приемке.</w:t>
      </w:r>
    </w:p>
    <w:p w:rsidR="0040412C" w:rsidRPr="0040412C" w:rsidRDefault="0040412C" w:rsidP="0040412C">
      <w:pPr>
        <w:tabs>
          <w:tab w:val="num" w:pos="0"/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40412C" w:rsidRPr="0040412C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0412C">
        <w:rPr>
          <w:rFonts w:ascii="Times New Roman" w:hAnsi="Times New Roman" w:cs="Times New Roman"/>
          <w:b/>
        </w:rPr>
        <w:t xml:space="preserve">Требования к гарантийному обслуживанию товара. </w:t>
      </w:r>
      <w:r w:rsidRPr="0040412C">
        <w:rPr>
          <w:rFonts w:ascii="Times New Roman" w:hAnsi="Times New Roman" w:cs="Times New Roman"/>
          <w:color w:val="000000" w:themeColor="text1"/>
        </w:rPr>
        <w:t>Не требуется</w:t>
      </w:r>
      <w:r w:rsidRPr="0040412C">
        <w:rPr>
          <w:rFonts w:ascii="Times New Roman" w:hAnsi="Times New Roman" w:cs="Times New Roman"/>
        </w:rPr>
        <w:t xml:space="preserve"> </w:t>
      </w:r>
    </w:p>
    <w:p w:rsidR="0040412C" w:rsidRPr="0040412C" w:rsidRDefault="0040412C" w:rsidP="0040412C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40412C" w:rsidRPr="0040412C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  <w:b/>
        </w:rPr>
        <w:t xml:space="preserve">Требования к расходам на эксплуатацию товара в гарантийный срок. </w:t>
      </w:r>
      <w:r w:rsidRPr="0040412C">
        <w:rPr>
          <w:rFonts w:ascii="Times New Roman" w:hAnsi="Times New Roman" w:cs="Times New Roman"/>
          <w:color w:val="000000" w:themeColor="text1"/>
        </w:rPr>
        <w:t>Не требуется</w:t>
      </w:r>
      <w:r w:rsidRPr="0040412C">
        <w:rPr>
          <w:rFonts w:ascii="Times New Roman" w:hAnsi="Times New Roman" w:cs="Times New Roman"/>
        </w:rPr>
        <w:t>.</w:t>
      </w:r>
    </w:p>
    <w:p w:rsidR="0040412C" w:rsidRPr="0040412C" w:rsidRDefault="0040412C" w:rsidP="0040412C">
      <w:pPr>
        <w:tabs>
          <w:tab w:val="num" w:pos="0"/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40412C" w:rsidRPr="0040412C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0412C">
        <w:rPr>
          <w:rFonts w:ascii="Times New Roman" w:hAnsi="Times New Roman" w:cs="Times New Roman"/>
          <w:b/>
        </w:rPr>
        <w:t xml:space="preserve">Требования к обязательности осуществления монтажа и наладки товара. </w:t>
      </w:r>
      <w:r w:rsidRPr="0040412C">
        <w:rPr>
          <w:rFonts w:ascii="Times New Roman" w:hAnsi="Times New Roman" w:cs="Times New Roman"/>
          <w:color w:val="000000" w:themeColor="text1"/>
        </w:rPr>
        <w:t>Не требуется</w:t>
      </w:r>
      <w:r w:rsidRPr="0040412C">
        <w:rPr>
          <w:rFonts w:ascii="Times New Roman" w:hAnsi="Times New Roman" w:cs="Times New Roman"/>
        </w:rPr>
        <w:t>.</w:t>
      </w:r>
    </w:p>
    <w:p w:rsidR="0040412C" w:rsidRPr="0040412C" w:rsidRDefault="0040412C" w:rsidP="0040412C">
      <w:pPr>
        <w:tabs>
          <w:tab w:val="num" w:pos="0"/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40412C" w:rsidRPr="0040412C" w:rsidRDefault="0040412C" w:rsidP="0040412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0412C">
        <w:rPr>
          <w:rFonts w:ascii="Times New Roman" w:hAnsi="Times New Roman" w:cs="Times New Roman"/>
          <w:b/>
        </w:rPr>
        <w:t xml:space="preserve">Обучение лиц заказчика, осуществляющих использование и обслуживание поставляемого товара. </w:t>
      </w:r>
      <w:r w:rsidRPr="0040412C">
        <w:rPr>
          <w:rFonts w:ascii="Times New Roman" w:hAnsi="Times New Roman" w:cs="Times New Roman"/>
          <w:color w:val="000000" w:themeColor="text1"/>
        </w:rPr>
        <w:t>Не требуется</w:t>
      </w:r>
      <w:r w:rsidRPr="0040412C">
        <w:rPr>
          <w:rFonts w:ascii="Times New Roman" w:hAnsi="Times New Roman" w:cs="Times New Roman"/>
        </w:rPr>
        <w:t>.</w:t>
      </w:r>
    </w:p>
    <w:p w:rsidR="0040412C" w:rsidRPr="0040412C" w:rsidRDefault="0040412C" w:rsidP="0040412C">
      <w:pPr>
        <w:tabs>
          <w:tab w:val="num" w:pos="0"/>
          <w:tab w:val="left" w:pos="567"/>
        </w:tabs>
        <w:jc w:val="both"/>
        <w:rPr>
          <w:rFonts w:ascii="Times New Roman" w:hAnsi="Times New Roman" w:cs="Times New Roman"/>
          <w:b/>
        </w:rPr>
      </w:pPr>
    </w:p>
    <w:p w:rsidR="0040412C" w:rsidRPr="0040412C" w:rsidRDefault="0040412C" w:rsidP="0040412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412C">
        <w:rPr>
          <w:rFonts w:ascii="Times New Roman" w:hAnsi="Times New Roman" w:cs="Times New Roman"/>
          <w:b/>
        </w:rPr>
        <w:t>Этапы/периодичность поставки товаров.</w:t>
      </w:r>
    </w:p>
    <w:p w:rsidR="00C62B5C" w:rsidRDefault="0040412C" w:rsidP="0040412C">
      <w:pPr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 w:rsidRPr="0040412C">
        <w:rPr>
          <w:rFonts w:ascii="Times New Roman" w:hAnsi="Times New Roman" w:cs="Times New Roman"/>
        </w:rPr>
        <w:t xml:space="preserve">12.1. </w:t>
      </w:r>
      <w:r w:rsidR="00C62B5C" w:rsidRPr="00C62B5C">
        <w:rPr>
          <w:rFonts w:ascii="Times New Roman" w:hAnsi="Times New Roman" w:cs="Times New Roman"/>
          <w:bCs/>
        </w:rPr>
        <w:t>Поставка по данной закупке является целой и неделимой.</w:t>
      </w:r>
    </w:p>
    <w:p w:rsidR="0040412C" w:rsidRPr="00525987" w:rsidRDefault="0040412C" w:rsidP="0040412C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525987">
        <w:rPr>
          <w:rFonts w:ascii="Times New Roman" w:hAnsi="Times New Roman" w:cs="Times New Roman"/>
          <w:b/>
        </w:rPr>
        <w:t>13. Прочие условия.</w:t>
      </w:r>
    </w:p>
    <w:p w:rsidR="0040412C" w:rsidRPr="0040412C" w:rsidRDefault="0040412C" w:rsidP="0040412C">
      <w:pPr>
        <w:tabs>
          <w:tab w:val="num" w:pos="0"/>
          <w:tab w:val="left" w:pos="3744"/>
        </w:tabs>
        <w:jc w:val="both"/>
        <w:rPr>
          <w:rFonts w:ascii="Times New Roman" w:hAnsi="Times New Roman" w:cs="Times New Roman"/>
        </w:rPr>
      </w:pPr>
      <w:r w:rsidRPr="00123A7E">
        <w:rPr>
          <w:rFonts w:ascii="Times New Roman" w:hAnsi="Times New Roman" w:cs="Times New Roman"/>
        </w:rPr>
        <w:t xml:space="preserve">      13.1. </w:t>
      </w:r>
      <w:r w:rsidRPr="0040412C">
        <w:rPr>
          <w:rFonts w:ascii="Times New Roman" w:hAnsi="Times New Roman" w:cs="Times New Roman"/>
        </w:rPr>
        <w:t>Поставщик осуществляет за свой счет разгрузку до комнаты в помещении Заказчика, указываемой Заказчиком при осуществлении поставки.</w:t>
      </w:r>
    </w:p>
    <w:p w:rsidR="0040412C" w:rsidRPr="0040412C" w:rsidRDefault="0040412C" w:rsidP="0040412C">
      <w:pPr>
        <w:tabs>
          <w:tab w:val="num" w:pos="0"/>
          <w:tab w:val="left" w:pos="3744"/>
        </w:tabs>
        <w:jc w:val="both"/>
        <w:rPr>
          <w:rFonts w:ascii="Times New Roman" w:hAnsi="Times New Roman" w:cs="Times New Roman"/>
        </w:rPr>
      </w:pPr>
      <w:r w:rsidRPr="00123A7E">
        <w:rPr>
          <w:rFonts w:ascii="Times New Roman" w:hAnsi="Times New Roman" w:cs="Times New Roman"/>
        </w:rPr>
        <w:t xml:space="preserve">      13.2. </w:t>
      </w:r>
      <w:r w:rsidRPr="0040412C">
        <w:rPr>
          <w:rFonts w:ascii="Times New Roman" w:hAnsi="Times New Roman" w:cs="Times New Roman"/>
        </w:rPr>
        <w:t>Поставка осуществляется в будние дни с 09:00 до 15:30. За 1 рабочий день до предполагаемой даты поставки, Поставщик посредством технических средств связи, уведомляет ответственное лицо Заказчика о времени предстоящей поставки (тел. 8 495-531</w:t>
      </w:r>
      <w:r w:rsidR="00123A7E">
        <w:rPr>
          <w:rFonts w:ascii="Times New Roman" w:hAnsi="Times New Roman" w:cs="Times New Roman"/>
        </w:rPr>
        <w:t>-27-77 доб.3168, 3169; LBurova@</w:t>
      </w:r>
      <w:r w:rsidRPr="0040412C">
        <w:rPr>
          <w:rFonts w:ascii="Times New Roman" w:hAnsi="Times New Roman" w:cs="Times New Roman"/>
        </w:rPr>
        <w:t>mc.msu.ru).</w:t>
      </w:r>
    </w:p>
    <w:p w:rsidR="0040412C" w:rsidRPr="0040412C" w:rsidRDefault="0040412C" w:rsidP="0040412C">
      <w:pPr>
        <w:tabs>
          <w:tab w:val="num" w:pos="0"/>
          <w:tab w:val="left" w:pos="3744"/>
        </w:tabs>
        <w:jc w:val="both"/>
        <w:rPr>
          <w:rFonts w:ascii="Times New Roman" w:hAnsi="Times New Roman" w:cs="Times New Roman"/>
        </w:rPr>
      </w:pPr>
      <w:r w:rsidRPr="00123A7E">
        <w:rPr>
          <w:rFonts w:ascii="Times New Roman" w:hAnsi="Times New Roman" w:cs="Times New Roman"/>
        </w:rPr>
        <w:t xml:space="preserve">      13.3. </w:t>
      </w:r>
      <w:r w:rsidRPr="0040412C">
        <w:rPr>
          <w:rFonts w:ascii="Times New Roman" w:hAnsi="Times New Roman" w:cs="Times New Roman"/>
        </w:rPr>
        <w:t>Поставщик осуществляет транспортировку и доставку товара до места назначения способом, обеспечивающим сохранность его исходного качества, защиту от воздействия температуры окружающей среды. Температурный режим поставки должен соответствовать требованиям нормативной документации на товар.</w:t>
      </w:r>
      <w:r w:rsidRPr="0040412C">
        <w:rPr>
          <w:rFonts w:ascii="Times New Roman" w:hAnsi="Times New Roman" w:cs="Times New Roman"/>
        </w:rPr>
        <w:tab/>
      </w:r>
    </w:p>
    <w:p w:rsidR="0040412C" w:rsidRPr="0040412C" w:rsidRDefault="0040412C" w:rsidP="0040412C">
      <w:pPr>
        <w:tabs>
          <w:tab w:val="num" w:pos="0"/>
          <w:tab w:val="left" w:pos="3744"/>
        </w:tabs>
        <w:jc w:val="both"/>
        <w:rPr>
          <w:rFonts w:ascii="Times New Roman" w:hAnsi="Times New Roman" w:cs="Times New Roman"/>
        </w:rPr>
      </w:pPr>
    </w:p>
    <w:p w:rsidR="00780758" w:rsidRPr="00670A28" w:rsidRDefault="00780758">
      <w:pPr>
        <w:rPr>
          <w:rFonts w:ascii="Times New Roman" w:hAnsi="Times New Roman" w:cs="Times New Roman"/>
          <w:sz w:val="18"/>
          <w:szCs w:val="18"/>
        </w:rPr>
      </w:pPr>
    </w:p>
    <w:sectPr w:rsidR="00780758" w:rsidRPr="00670A28" w:rsidSect="005259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334B"/>
    <w:multiLevelType w:val="multilevel"/>
    <w:tmpl w:val="BB403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B525A13"/>
    <w:multiLevelType w:val="multilevel"/>
    <w:tmpl w:val="BA0A88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58"/>
    <w:rsid w:val="00035849"/>
    <w:rsid w:val="000636B4"/>
    <w:rsid w:val="00123A7E"/>
    <w:rsid w:val="001672D1"/>
    <w:rsid w:val="00184CA5"/>
    <w:rsid w:val="001B0024"/>
    <w:rsid w:val="001E77FF"/>
    <w:rsid w:val="0021002A"/>
    <w:rsid w:val="00215A59"/>
    <w:rsid w:val="00215FA4"/>
    <w:rsid w:val="00251269"/>
    <w:rsid w:val="002621EE"/>
    <w:rsid w:val="00294570"/>
    <w:rsid w:val="00294AE8"/>
    <w:rsid w:val="002C13E2"/>
    <w:rsid w:val="002C73D0"/>
    <w:rsid w:val="003142E1"/>
    <w:rsid w:val="00323979"/>
    <w:rsid w:val="00332515"/>
    <w:rsid w:val="00344EC8"/>
    <w:rsid w:val="00357AF7"/>
    <w:rsid w:val="00383586"/>
    <w:rsid w:val="00393E66"/>
    <w:rsid w:val="003A1F03"/>
    <w:rsid w:val="003E7DA1"/>
    <w:rsid w:val="0040412C"/>
    <w:rsid w:val="00405175"/>
    <w:rsid w:val="00430948"/>
    <w:rsid w:val="004347C3"/>
    <w:rsid w:val="00444B4A"/>
    <w:rsid w:val="00451F73"/>
    <w:rsid w:val="00495827"/>
    <w:rsid w:val="004B711A"/>
    <w:rsid w:val="004E003C"/>
    <w:rsid w:val="004F446A"/>
    <w:rsid w:val="0050679E"/>
    <w:rsid w:val="005113F3"/>
    <w:rsid w:val="00524374"/>
    <w:rsid w:val="00525987"/>
    <w:rsid w:val="00536FBB"/>
    <w:rsid w:val="005762E1"/>
    <w:rsid w:val="005D2DB2"/>
    <w:rsid w:val="005F65DD"/>
    <w:rsid w:val="00605E18"/>
    <w:rsid w:val="00631E32"/>
    <w:rsid w:val="006528C0"/>
    <w:rsid w:val="00670A28"/>
    <w:rsid w:val="006A5B3D"/>
    <w:rsid w:val="006B11E1"/>
    <w:rsid w:val="006B692B"/>
    <w:rsid w:val="007003BC"/>
    <w:rsid w:val="00700F2E"/>
    <w:rsid w:val="007079E4"/>
    <w:rsid w:val="00711F6B"/>
    <w:rsid w:val="00780758"/>
    <w:rsid w:val="007819E2"/>
    <w:rsid w:val="007B3296"/>
    <w:rsid w:val="007E304D"/>
    <w:rsid w:val="007F69B9"/>
    <w:rsid w:val="00872A59"/>
    <w:rsid w:val="00875C34"/>
    <w:rsid w:val="008A3292"/>
    <w:rsid w:val="008C2CE7"/>
    <w:rsid w:val="008E79B0"/>
    <w:rsid w:val="008F0D64"/>
    <w:rsid w:val="00930AF2"/>
    <w:rsid w:val="00944DFE"/>
    <w:rsid w:val="00956930"/>
    <w:rsid w:val="00984C7A"/>
    <w:rsid w:val="00A034E8"/>
    <w:rsid w:val="00A179B0"/>
    <w:rsid w:val="00A20391"/>
    <w:rsid w:val="00A22F13"/>
    <w:rsid w:val="00A62117"/>
    <w:rsid w:val="00A803BA"/>
    <w:rsid w:val="00A901AD"/>
    <w:rsid w:val="00BB75EC"/>
    <w:rsid w:val="00BF2C23"/>
    <w:rsid w:val="00BF51B8"/>
    <w:rsid w:val="00C546E1"/>
    <w:rsid w:val="00C62B5C"/>
    <w:rsid w:val="00D12079"/>
    <w:rsid w:val="00D2203F"/>
    <w:rsid w:val="00D34997"/>
    <w:rsid w:val="00D7333C"/>
    <w:rsid w:val="00DA1320"/>
    <w:rsid w:val="00DB3313"/>
    <w:rsid w:val="00DB3344"/>
    <w:rsid w:val="00DB6D91"/>
    <w:rsid w:val="00DD1915"/>
    <w:rsid w:val="00DE136E"/>
    <w:rsid w:val="00E07C17"/>
    <w:rsid w:val="00E339D6"/>
    <w:rsid w:val="00E5098A"/>
    <w:rsid w:val="00E9171E"/>
    <w:rsid w:val="00EA6AB4"/>
    <w:rsid w:val="00EA6E99"/>
    <w:rsid w:val="00ED4B15"/>
    <w:rsid w:val="00ED5FC5"/>
    <w:rsid w:val="00EF4231"/>
    <w:rsid w:val="00F01DDE"/>
    <w:rsid w:val="00F07AFE"/>
    <w:rsid w:val="00F2445C"/>
    <w:rsid w:val="00F35965"/>
    <w:rsid w:val="00F4617D"/>
    <w:rsid w:val="00F6226F"/>
    <w:rsid w:val="00F651B0"/>
    <w:rsid w:val="00F95E52"/>
    <w:rsid w:val="00FB6053"/>
    <w:rsid w:val="00FC75B4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3974C-2CF4-47C2-986A-0BD7BD83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075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75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A6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7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04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404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0636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63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97C8-E689-43ED-8D78-1EC13A51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Виктория Александровна</dc:creator>
  <cp:keywords/>
  <dc:description/>
  <cp:lastModifiedBy>Пётр</cp:lastModifiedBy>
  <cp:revision>2</cp:revision>
  <dcterms:created xsi:type="dcterms:W3CDTF">2026-05-29T13:54:00Z</dcterms:created>
  <dcterms:modified xsi:type="dcterms:W3CDTF">2026-05-29T13:54:00Z</dcterms:modified>
</cp:coreProperties>
</file>