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D91" w:rsidRDefault="007B48E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ПРОЕКТ</w:t>
      </w:r>
    </w:p>
    <w:p w:rsidR="00452D91" w:rsidRDefault="007B48E8">
      <w:pPr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 xml:space="preserve"> ГОСУДАРСТВЕННЫЙ КОНТРАКТ № </w:t>
      </w:r>
      <w:r w:rsidR="003E7AAE">
        <w:rPr>
          <w:rFonts w:ascii="Times New Roman" w:hAnsi="Times New Roman"/>
          <w:b/>
          <w:sz w:val="26"/>
          <w:szCs w:val="26"/>
        </w:rPr>
        <w:t>______</w:t>
      </w:r>
      <w:bookmarkStart w:id="0" w:name="_GoBack"/>
      <w:bookmarkEnd w:id="0"/>
    </w:p>
    <w:p w:rsidR="00452D91" w:rsidRDefault="007B48E8">
      <w:pPr>
        <w:pStyle w:val="afb"/>
        <w:tabs>
          <w:tab w:val="left" w:pos="0"/>
          <w:tab w:val="left" w:pos="720"/>
        </w:tabs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на оказания услуг связи и предоставлении доступа в сеть Интернет</w:t>
      </w:r>
    </w:p>
    <w:p w:rsidR="00452D91" w:rsidRDefault="00452D91">
      <w:pPr>
        <w:pStyle w:val="afb"/>
        <w:tabs>
          <w:tab w:val="left" w:pos="0"/>
          <w:tab w:val="left" w:pos="720"/>
        </w:tabs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452D91" w:rsidRDefault="007B48E8">
      <w:pPr>
        <w:pStyle w:val="afb"/>
        <w:tabs>
          <w:tab w:val="left" w:pos="0"/>
          <w:tab w:val="left" w:pos="720"/>
        </w:tabs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ИКЗ 26 1 5003022210 771701001 0004 000 0000 244</w:t>
      </w:r>
    </w:p>
    <w:tbl>
      <w:tblPr>
        <w:tblStyle w:val="affa"/>
        <w:tblW w:w="9637" w:type="dxa"/>
        <w:tblLayout w:type="fixed"/>
        <w:tblLook w:val="04A0" w:firstRow="1" w:lastRow="0" w:firstColumn="1" w:lastColumn="0" w:noHBand="0" w:noVBand="1"/>
      </w:tblPr>
      <w:tblGrid>
        <w:gridCol w:w="4814"/>
        <w:gridCol w:w="4823"/>
      </w:tblGrid>
      <w:tr w:rsidR="00452D91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452D91" w:rsidRDefault="007B48E8">
            <w:pPr>
              <w:pStyle w:val="afb"/>
              <w:tabs>
                <w:tab w:val="left" w:pos="0"/>
                <w:tab w:val="left" w:pos="720"/>
              </w:tabs>
              <w:jc w:val="both"/>
              <w:rPr>
                <w:rFonts w:ascii="Times New Roman" w:hAnsi="Times New Roman"/>
                <w:b/>
                <w:color w:val="FF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г. Москва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D91" w:rsidRDefault="007B48E8">
            <w:pPr>
              <w:pStyle w:val="afb"/>
              <w:tabs>
                <w:tab w:val="left" w:pos="0"/>
                <w:tab w:val="left" w:pos="720"/>
              </w:tabs>
              <w:jc w:val="right"/>
              <w:rPr>
                <w:rFonts w:ascii="Times New Roman" w:hAnsi="Times New Roman"/>
                <w:b/>
                <w:color w:val="FF0000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  <w:u w:val="single"/>
                <w:lang w:val="ru-RU"/>
              </w:rPr>
              <w:t>______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» 2026 года</w:t>
            </w:r>
          </w:p>
        </w:tc>
      </w:tr>
    </w:tbl>
    <w:p w:rsidR="00452D91" w:rsidRDefault="00452D91">
      <w:pPr>
        <w:pStyle w:val="afb"/>
        <w:tabs>
          <w:tab w:val="left" w:pos="0"/>
          <w:tab w:val="left" w:pos="720"/>
        </w:tabs>
        <w:jc w:val="both"/>
        <w:rPr>
          <w:rFonts w:ascii="Times New Roman" w:hAnsi="Times New Roman"/>
          <w:b/>
          <w:color w:val="FF0000"/>
          <w:sz w:val="26"/>
          <w:szCs w:val="26"/>
          <w:lang w:val="ru-RU"/>
        </w:rPr>
      </w:pPr>
    </w:p>
    <w:p w:rsidR="00452D91" w:rsidRDefault="007B48E8">
      <w:pPr>
        <w:widowControl w:val="0"/>
        <w:shd w:val="clear" w:color="auto" w:fill="FFFFFF"/>
        <w:tabs>
          <w:tab w:val="left" w:leader="underscore" w:pos="9498"/>
        </w:tabs>
        <w:suppressAutoHyphens w:val="0"/>
        <w:overflowPunct/>
        <w:ind w:firstLine="851"/>
        <w:jc w:val="both"/>
        <w:textAlignment w:val="auto"/>
        <w:rPr>
          <w:rFonts w:ascii="Times New Roman" w:hAnsi="Times New Roman"/>
          <w:kern w:val="2"/>
          <w:sz w:val="28"/>
          <w:szCs w:val="28"/>
          <w:lang w:eastAsia="ru-RU"/>
          <w14:ligatures w14:val="standard"/>
        </w:rPr>
      </w:pPr>
      <w:r>
        <w:rPr>
          <w:rFonts w:ascii="Times New Roman" w:hAnsi="Times New Roman"/>
          <w:kern w:val="2"/>
          <w:sz w:val="28"/>
          <w:szCs w:val="28"/>
          <w:lang w:eastAsia="ru-RU"/>
          <w14:ligatures w14:val="standard"/>
        </w:rPr>
        <w:t xml:space="preserve">Федеральное казенное учреждение «Центр физической подготовки и спорта </w:t>
      </w:r>
      <w:r>
        <w:rPr>
          <w:rFonts w:ascii="Times New Roman" w:hAnsi="Times New Roman"/>
          <w:kern w:val="2"/>
          <w:sz w:val="28"/>
          <w:szCs w:val="28"/>
          <w:lang w:eastAsia="ru-RU"/>
          <w14:ligatures w14:val="standard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бедствий» (далее – ФКУ «Центр физической подготовки и спорта МЧС России», выступающее от имени Российской Федерации, в лице заместител</w:t>
      </w:r>
      <w:r>
        <w:rPr>
          <w:rFonts w:ascii="Times New Roman" w:hAnsi="Times New Roman"/>
          <w:kern w:val="2"/>
          <w:sz w:val="28"/>
          <w:szCs w:val="28"/>
          <w:lang w:eastAsia="ru-RU"/>
          <w14:ligatures w14:val="standard"/>
        </w:rPr>
        <w:t>я начальника __________________________, действующего на основании Доверенности</w:t>
      </w:r>
      <w:r>
        <w:rPr>
          <w:rFonts w:ascii="Times New Roman" w:hAnsi="Times New Roman"/>
          <w:kern w:val="2"/>
          <w:sz w:val="28"/>
          <w:szCs w:val="28"/>
          <w:lang w:eastAsia="ru-RU"/>
          <w14:ligatures w14:val="standard"/>
        </w:rPr>
        <w:br/>
        <w:t xml:space="preserve">__________________, именуемое в дальнейшем </w:t>
      </w:r>
      <w:r>
        <w:rPr>
          <w:rFonts w:ascii="Times New Roman" w:hAnsi="Times New Roman"/>
          <w:b/>
          <w:bCs/>
          <w:kern w:val="2"/>
          <w:sz w:val="28"/>
          <w:szCs w:val="28"/>
          <w:lang w:eastAsia="ru-RU"/>
          <w14:ligatures w14:val="standard"/>
        </w:rPr>
        <w:t>«Заказчик»</w:t>
      </w:r>
      <w:r>
        <w:rPr>
          <w:rFonts w:ascii="Times New Roman" w:hAnsi="Times New Roman"/>
          <w:kern w:val="2"/>
          <w:sz w:val="28"/>
          <w:szCs w:val="28"/>
          <w:lang w:eastAsia="ru-RU"/>
          <w14:ligatures w14:val="standard"/>
        </w:rPr>
        <w:t>, с одной стороны и,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ru-RU"/>
          <w14:ligatures w14:val="standard"/>
        </w:rPr>
        <w:t xml:space="preserve">___________________________________________ именуемое в дальнейшем </w:t>
      </w:r>
      <w:r>
        <w:rPr>
          <w:rFonts w:ascii="Times New Roman" w:hAnsi="Times New Roman"/>
          <w:b/>
          <w:bCs/>
          <w:kern w:val="2"/>
          <w:sz w:val="28"/>
          <w:szCs w:val="28"/>
          <w:lang w:eastAsia="ru-RU"/>
          <w14:ligatures w14:val="standard"/>
        </w:rPr>
        <w:t>«Исполнитель»</w:t>
      </w:r>
      <w:r>
        <w:rPr>
          <w:rFonts w:ascii="Times New Roman" w:hAnsi="Times New Roman"/>
          <w:kern w:val="2"/>
          <w:sz w:val="28"/>
          <w:szCs w:val="28"/>
          <w:lang w:eastAsia="ru-RU"/>
          <w14:ligatures w14:val="standard"/>
        </w:rPr>
        <w:t>, в лице _____________</w:t>
      </w:r>
      <w:r>
        <w:rPr>
          <w:rFonts w:ascii="Times New Roman" w:hAnsi="Times New Roman"/>
          <w:kern w:val="2"/>
          <w:sz w:val="28"/>
          <w:szCs w:val="28"/>
          <w:lang w:eastAsia="ru-RU"/>
          <w14:ligatures w14:val="standard"/>
        </w:rPr>
        <w:t>_______________________, действующего на основании _____________________________________,</w:t>
      </w:r>
      <w:r>
        <w:rPr>
          <w:rFonts w:ascii="Times New Roman" w:hAnsi="Times New Roman"/>
          <w:kern w:val="2"/>
          <w:sz w:val="28"/>
          <w:szCs w:val="28"/>
          <w:lang w:eastAsia="ru-RU"/>
          <w14:ligatures w14:val="standard"/>
        </w:rPr>
        <w:br/>
        <w:t>с другой стороны, в дальнейшем вместе именуемые «Стороны» и каждый</w:t>
      </w:r>
      <w:r>
        <w:rPr>
          <w:rFonts w:ascii="Times New Roman" w:hAnsi="Times New Roman"/>
          <w:kern w:val="2"/>
          <w:sz w:val="28"/>
          <w:szCs w:val="28"/>
          <w:lang w:eastAsia="ru-RU"/>
          <w14:ligatures w14:val="standard"/>
        </w:rPr>
        <w:br/>
        <w:t>в отдельности «Сторона», с соблюдением требований Гражданского кодекса Российской Федерации и</w:t>
      </w:r>
      <w:r>
        <w:t xml:space="preserve"> </w:t>
      </w:r>
      <w:r>
        <w:rPr>
          <w:rFonts w:ascii="Times New Roman" w:hAnsi="Times New Roman"/>
          <w:kern w:val="2"/>
          <w:sz w:val="28"/>
          <w:szCs w:val="28"/>
          <w:lang w:eastAsia="ru-RU"/>
          <w14:ligatures w14:val="standard"/>
        </w:rPr>
        <w:t xml:space="preserve">п. 4 </w:t>
      </w:r>
      <w:r>
        <w:rPr>
          <w:rFonts w:ascii="Times New Roman" w:hAnsi="Times New Roman"/>
          <w:kern w:val="2"/>
          <w:sz w:val="28"/>
          <w:szCs w:val="28"/>
          <w:lang w:eastAsia="ru-RU"/>
          <w14:ligatures w14:val="standard"/>
        </w:rPr>
        <w:t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заключили между собой настоящий Государственный Кон</w:t>
      </w:r>
      <w:r>
        <w:rPr>
          <w:rFonts w:ascii="Times New Roman" w:hAnsi="Times New Roman"/>
          <w:kern w:val="2"/>
          <w:sz w:val="28"/>
          <w:szCs w:val="28"/>
          <w:lang w:eastAsia="ru-RU"/>
          <w14:ligatures w14:val="standard"/>
        </w:rPr>
        <w:t>тракт (далее - Контракт) о нижеследующем:</w:t>
      </w:r>
    </w:p>
    <w:p w:rsidR="00452D91" w:rsidRDefault="00452D91">
      <w:pPr>
        <w:pStyle w:val="afb"/>
        <w:tabs>
          <w:tab w:val="left" w:pos="0"/>
          <w:tab w:val="left" w:pos="720"/>
        </w:tabs>
        <w:ind w:firstLine="48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Статья 1. Предмет Контракта 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1.1. В соответствии с условиями Контракта «Исполнитель» обязуется оказывать «Заказчику» Услуги связи и предоставлении доступа в сеть интернет, указанные в соответствующих </w:t>
      </w:r>
      <w:r>
        <w:rPr>
          <w:rFonts w:ascii="Times New Roman" w:hAnsi="Times New Roman"/>
          <w:sz w:val="28"/>
          <w:szCs w:val="28"/>
          <w:lang w:val="ru-RU"/>
        </w:rPr>
        <w:t>Спецификациях (Заказах) к Контракту, а «Заказчик» обязуется принимать и оплачивать Услуги.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1.2. Если отдельным соглашением сторон (включая Спецификацию, Заказ и любое дополнительное соглашение) установлены иные правила предоставления Услуг, чем те, которые</w:t>
      </w:r>
      <w:r>
        <w:rPr>
          <w:rFonts w:ascii="Times New Roman" w:hAnsi="Times New Roman"/>
          <w:sz w:val="28"/>
          <w:szCs w:val="28"/>
          <w:lang w:val="ru-RU"/>
        </w:rPr>
        <w:t xml:space="preserve"> предусмотрены Контрактом, применяются правила отдельного соглашения (Спецификации, Заказа).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1.3. «Исполнитель» оказывает Услуги на основании лицензий на предоставление соответствующего вида услуг, в том числе: лицензии на оказание услуг подвижной радио те</w:t>
      </w:r>
      <w:r>
        <w:rPr>
          <w:rFonts w:ascii="Times New Roman" w:hAnsi="Times New Roman"/>
          <w:sz w:val="28"/>
          <w:szCs w:val="28"/>
          <w:lang w:val="ru-RU"/>
        </w:rPr>
        <w:t>лефонной связи и лицензия на оказание услуг связи по предоставлению каналов связи.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Статья 2. Определения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2.1. Для целей Контракта используются следующие основные понятия и определения: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2.1.1. </w:t>
      </w:r>
      <w:r>
        <w:rPr>
          <w:rFonts w:ascii="Times New Roman" w:hAnsi="Times New Roman"/>
          <w:b/>
          <w:sz w:val="28"/>
          <w:szCs w:val="28"/>
          <w:lang w:val="ru-RU"/>
        </w:rPr>
        <w:t>«Абонентская плата»</w:t>
      </w:r>
      <w:r>
        <w:rPr>
          <w:rFonts w:ascii="Times New Roman" w:hAnsi="Times New Roman"/>
          <w:sz w:val="28"/>
          <w:szCs w:val="28"/>
          <w:lang w:val="ru-RU"/>
        </w:rPr>
        <w:t xml:space="preserve"> – размер платежа «Заказчика» за Отчетный п</w:t>
      </w:r>
      <w:r>
        <w:rPr>
          <w:rFonts w:ascii="Times New Roman" w:hAnsi="Times New Roman"/>
          <w:sz w:val="28"/>
          <w:szCs w:val="28"/>
          <w:lang w:val="ru-RU"/>
        </w:rPr>
        <w:t>ериод, являющийся постоянной величиной, не зависящей от объема фактически оказанных Услуг. Размер Абонентской платы определяется в Заказе.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2.1.2. </w:t>
      </w:r>
      <w:r>
        <w:rPr>
          <w:rFonts w:ascii="Times New Roman" w:hAnsi="Times New Roman"/>
          <w:b/>
          <w:sz w:val="28"/>
          <w:szCs w:val="28"/>
          <w:lang w:val="ru-RU"/>
        </w:rPr>
        <w:t>«Клиентское устройство» («Клиентское оборудование»)</w:t>
      </w:r>
      <w:r>
        <w:rPr>
          <w:rFonts w:ascii="Times New Roman" w:hAnsi="Times New Roman"/>
          <w:sz w:val="28"/>
          <w:szCs w:val="28"/>
          <w:lang w:val="ru-RU"/>
        </w:rPr>
        <w:t xml:space="preserve"> - находящееся в законном владении «Заказчика» техническое </w:t>
      </w:r>
      <w:r>
        <w:rPr>
          <w:rFonts w:ascii="Times New Roman" w:hAnsi="Times New Roman"/>
          <w:sz w:val="28"/>
          <w:szCs w:val="28"/>
          <w:lang w:val="ru-RU"/>
        </w:rPr>
        <w:t>средство, включая программное обеспечение, обеспечивающее Заказчику доступ к Услугам Исполнителя посредством подключения данного устройства (оборудования) к Сети связи Исполнителя.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2.1.3. </w:t>
      </w:r>
      <w:r>
        <w:rPr>
          <w:rFonts w:ascii="Times New Roman" w:hAnsi="Times New Roman"/>
          <w:b/>
          <w:sz w:val="28"/>
          <w:szCs w:val="28"/>
          <w:lang w:val="ru-RU"/>
        </w:rPr>
        <w:t>«Контракт» («Контракт об оказании услуг фиксированной связи»)</w:t>
      </w:r>
      <w:r>
        <w:rPr>
          <w:rFonts w:ascii="Times New Roman" w:hAnsi="Times New Roman"/>
          <w:sz w:val="28"/>
          <w:szCs w:val="28"/>
          <w:lang w:val="ru-RU"/>
        </w:rPr>
        <w:t xml:space="preserve"> –Контракт, заключенный между Сторонами, включающий в себя Спецификации и Заказы, являющиеся его неотъемлемой частью. 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2.1.4. </w:t>
      </w:r>
      <w:r>
        <w:rPr>
          <w:rFonts w:ascii="Times New Roman" w:hAnsi="Times New Roman"/>
          <w:b/>
          <w:sz w:val="28"/>
          <w:szCs w:val="28"/>
          <w:lang w:val="ru-RU"/>
        </w:rPr>
        <w:t>«Дополнительные услуги»</w:t>
      </w:r>
      <w:r>
        <w:rPr>
          <w:rFonts w:ascii="Times New Roman" w:hAnsi="Times New Roman"/>
          <w:sz w:val="28"/>
          <w:szCs w:val="28"/>
          <w:lang w:val="ru-RU"/>
        </w:rPr>
        <w:t xml:space="preserve"> – услуги, оказываемые Исполнителем непосредственно или с привлечением третьих лиц, технологически неразрыв</w:t>
      </w:r>
      <w:r>
        <w:rPr>
          <w:rFonts w:ascii="Times New Roman" w:hAnsi="Times New Roman"/>
          <w:sz w:val="28"/>
          <w:szCs w:val="28"/>
          <w:lang w:val="ru-RU"/>
        </w:rPr>
        <w:t xml:space="preserve">но связанные с Услугами связи и (или) направленные на повышение их потребительской ценности, а также иные услуги, предусмотренные в соответствующих Спецификациях (Заказах, Дополнительных соглашениях). Перечень и стоимость Дополнительных услуг определяется </w:t>
      </w:r>
      <w:r>
        <w:rPr>
          <w:rFonts w:ascii="Times New Roman" w:hAnsi="Times New Roman"/>
          <w:sz w:val="28"/>
          <w:szCs w:val="28"/>
          <w:lang w:val="ru-RU"/>
        </w:rPr>
        <w:t>Исполнителем.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2.1.5. </w:t>
      </w:r>
      <w:r>
        <w:rPr>
          <w:rFonts w:ascii="Times New Roman" w:hAnsi="Times New Roman"/>
          <w:b/>
          <w:sz w:val="28"/>
          <w:szCs w:val="28"/>
          <w:lang w:val="ru-RU"/>
        </w:rPr>
        <w:t>«Единица тарификации»</w:t>
      </w:r>
      <w:r>
        <w:rPr>
          <w:rFonts w:ascii="Times New Roman" w:hAnsi="Times New Roman"/>
          <w:sz w:val="28"/>
          <w:szCs w:val="28"/>
          <w:lang w:val="ru-RU"/>
        </w:rPr>
        <w:t xml:space="preserve"> – оплачиваемая единица продолжительности соединения, количества запросов, количества Услуг, количество или объем переданной (полученной, обработанной, хранимой) информации и т.п., определяемая Тарифным планом или </w:t>
      </w:r>
      <w:r>
        <w:rPr>
          <w:rFonts w:ascii="Times New Roman" w:hAnsi="Times New Roman"/>
          <w:sz w:val="28"/>
          <w:szCs w:val="28"/>
          <w:lang w:val="ru-RU"/>
        </w:rPr>
        <w:t>Спецификацией (Заказом).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2.1.6. </w:t>
      </w:r>
      <w:r>
        <w:rPr>
          <w:rFonts w:ascii="Times New Roman" w:hAnsi="Times New Roman"/>
          <w:b/>
          <w:sz w:val="28"/>
          <w:szCs w:val="28"/>
          <w:lang w:val="ru-RU"/>
        </w:rPr>
        <w:t>«Идентификатор Клиента»</w:t>
      </w:r>
      <w:r>
        <w:rPr>
          <w:rFonts w:ascii="Times New Roman" w:hAnsi="Times New Roman"/>
          <w:sz w:val="28"/>
          <w:szCs w:val="28"/>
          <w:lang w:val="ru-RU"/>
        </w:rPr>
        <w:t xml:space="preserve"> - закрепленные Исполнителем за Заказчиком: абонентский номер, Лицевой счет, уникальный код идентификации, логин, пароль и т.п. средства идентификации. 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2.1.7. </w:t>
      </w:r>
      <w:r>
        <w:rPr>
          <w:rFonts w:ascii="Times New Roman" w:hAnsi="Times New Roman"/>
          <w:b/>
          <w:sz w:val="28"/>
          <w:szCs w:val="28"/>
          <w:lang w:val="ru-RU"/>
        </w:rPr>
        <w:t>«Информационно-биллинговая система»</w:t>
      </w:r>
      <w:r>
        <w:rPr>
          <w:rFonts w:ascii="Times New Roman" w:hAnsi="Times New Roman"/>
          <w:sz w:val="28"/>
          <w:szCs w:val="28"/>
          <w:lang w:val="ru-RU"/>
        </w:rPr>
        <w:t xml:space="preserve"> – сер</w:t>
      </w:r>
      <w:r>
        <w:rPr>
          <w:rFonts w:ascii="Times New Roman" w:hAnsi="Times New Roman"/>
          <w:sz w:val="28"/>
          <w:szCs w:val="28"/>
          <w:lang w:val="ru-RU"/>
        </w:rPr>
        <w:t>тифицированная автоматизированная система Исполнителя для учета операций по оказанию Услуг Заказчику и их оплате.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2.1.8. </w:t>
      </w:r>
      <w:r>
        <w:rPr>
          <w:rFonts w:ascii="Times New Roman" w:hAnsi="Times New Roman"/>
          <w:b/>
          <w:sz w:val="28"/>
          <w:szCs w:val="28"/>
          <w:lang w:val="ru-RU"/>
        </w:rPr>
        <w:t>«Лицевой счет»</w:t>
      </w:r>
      <w:r>
        <w:rPr>
          <w:rFonts w:ascii="Times New Roman" w:hAnsi="Times New Roman"/>
          <w:sz w:val="28"/>
          <w:szCs w:val="28"/>
          <w:lang w:val="ru-RU"/>
        </w:rPr>
        <w:t xml:space="preserve"> – регистр аналитического учета в Информационно-биллинговой системе Исполнителя, предназначенный для отражения в учете оп</w:t>
      </w:r>
      <w:r>
        <w:rPr>
          <w:rFonts w:ascii="Times New Roman" w:hAnsi="Times New Roman"/>
          <w:sz w:val="28"/>
          <w:szCs w:val="28"/>
          <w:lang w:val="ru-RU"/>
        </w:rPr>
        <w:t xml:space="preserve">ераций по оказанию Услуг Клиенту и их оплате. 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2.1.9. </w:t>
      </w:r>
      <w:r>
        <w:rPr>
          <w:rFonts w:ascii="Times New Roman" w:hAnsi="Times New Roman"/>
          <w:b/>
          <w:sz w:val="28"/>
          <w:szCs w:val="28"/>
          <w:lang w:val="ru-RU"/>
        </w:rPr>
        <w:t>«Личный кабинет»</w:t>
      </w:r>
      <w:r>
        <w:rPr>
          <w:rFonts w:ascii="Times New Roman" w:hAnsi="Times New Roman"/>
          <w:sz w:val="28"/>
          <w:szCs w:val="28"/>
          <w:lang w:val="ru-RU"/>
        </w:rPr>
        <w:t xml:space="preserve"> - раздел на веб-интерфейсе сайта Исполнителя, котором Заказчик, используя логин и пароль (Идентификатор Заказчика), может получить информацию о состоянии своего лицевого счета, информац</w:t>
      </w:r>
      <w:r>
        <w:rPr>
          <w:rFonts w:ascii="Times New Roman" w:hAnsi="Times New Roman"/>
          <w:sz w:val="28"/>
          <w:szCs w:val="28"/>
          <w:lang w:val="ru-RU"/>
        </w:rPr>
        <w:t>ию о подключенных Заказчиком Услугах, осуществить действия по изменению набора предоставляемых Услуг, а также совершить иные действия, предусмотренные Исполнителем. Доступность Личного кабинета определяется в момент заключения Сторонами Контракта.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2.1.10. </w:t>
      </w:r>
      <w:r>
        <w:rPr>
          <w:rFonts w:ascii="Times New Roman" w:hAnsi="Times New Roman"/>
          <w:b/>
          <w:sz w:val="28"/>
          <w:szCs w:val="28"/>
          <w:lang w:val="ru-RU"/>
        </w:rPr>
        <w:t>«Подключение»</w:t>
      </w:r>
      <w:r>
        <w:rPr>
          <w:rFonts w:ascii="Times New Roman" w:hAnsi="Times New Roman"/>
          <w:sz w:val="28"/>
          <w:szCs w:val="28"/>
          <w:lang w:val="ru-RU"/>
        </w:rPr>
        <w:t xml:space="preserve"> – работы (услуги), выполняемые Исполнителем по предоставлению доступа к сети связи Исполнителя, подключению Клиентского устройства, иного оборудования Заказчика, настройке Услуг связи, Клиентского устройства, оборудования и т.п. работы (услуг</w:t>
      </w:r>
      <w:r>
        <w:rPr>
          <w:rFonts w:ascii="Times New Roman" w:hAnsi="Times New Roman"/>
          <w:sz w:val="28"/>
          <w:szCs w:val="28"/>
          <w:lang w:val="ru-RU"/>
        </w:rPr>
        <w:t>и), направленные на обеспечение Заказчика Услугами связи и Дополнительными услугами в соответствии со Спецификациями (Заказами).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2.1.11.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«Отчетный период» </w:t>
      </w:r>
      <w:r>
        <w:rPr>
          <w:rFonts w:ascii="Times New Roman" w:hAnsi="Times New Roman"/>
          <w:sz w:val="28"/>
          <w:szCs w:val="28"/>
          <w:lang w:val="ru-RU"/>
        </w:rPr>
        <w:t>– календарный месяц, в котором Заказчику были оказаны Услуги.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2.1.12. </w:t>
      </w:r>
      <w:r>
        <w:rPr>
          <w:rFonts w:ascii="Times New Roman" w:hAnsi="Times New Roman"/>
          <w:b/>
          <w:sz w:val="28"/>
          <w:szCs w:val="28"/>
          <w:lang w:val="ru-RU"/>
        </w:rPr>
        <w:t>«Сеть связи Исполнителя» («Сеть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связи»)</w:t>
      </w:r>
      <w:r>
        <w:rPr>
          <w:rFonts w:ascii="Times New Roman" w:hAnsi="Times New Roman"/>
          <w:sz w:val="28"/>
          <w:szCs w:val="28"/>
          <w:lang w:val="ru-RU"/>
        </w:rPr>
        <w:t xml:space="preserve"> – технологическая система, включающая в себя средства и линии связи, необходимые для оказания Заказчику Услуг связи на основании соответствующих лицензий. 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2.1.13. </w:t>
      </w:r>
      <w:r>
        <w:rPr>
          <w:rFonts w:ascii="Times New Roman" w:hAnsi="Times New Roman"/>
          <w:b/>
          <w:sz w:val="28"/>
          <w:szCs w:val="28"/>
          <w:lang w:val="ru-RU"/>
        </w:rPr>
        <w:t>«Тариф»</w:t>
      </w:r>
      <w:r>
        <w:rPr>
          <w:rFonts w:ascii="Times New Roman" w:hAnsi="Times New Roman"/>
          <w:sz w:val="28"/>
          <w:szCs w:val="28"/>
          <w:lang w:val="ru-RU"/>
        </w:rPr>
        <w:t xml:space="preserve"> – цена Единицы тарификации, по которой происходит расчет за оказанные Испол</w:t>
      </w:r>
      <w:r>
        <w:rPr>
          <w:rFonts w:ascii="Times New Roman" w:hAnsi="Times New Roman"/>
          <w:sz w:val="28"/>
          <w:szCs w:val="28"/>
          <w:lang w:val="ru-RU"/>
        </w:rPr>
        <w:t>нителем Услуги.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2.1.14. </w:t>
      </w:r>
      <w:r>
        <w:rPr>
          <w:rFonts w:ascii="Times New Roman" w:hAnsi="Times New Roman"/>
          <w:b/>
          <w:sz w:val="28"/>
          <w:szCs w:val="28"/>
          <w:lang w:val="ru-RU"/>
        </w:rPr>
        <w:t>«Тарифный план»</w:t>
      </w:r>
      <w:r>
        <w:rPr>
          <w:rFonts w:ascii="Times New Roman" w:hAnsi="Times New Roman"/>
          <w:sz w:val="28"/>
          <w:szCs w:val="28"/>
          <w:lang w:val="ru-RU"/>
        </w:rPr>
        <w:t xml:space="preserve"> – совокупность ценовых условий, на которых Исполнитель предлагает воспользоваться одной или несколькими Услугами. Тарифный план может являться неотъемлемой частью Спецификации (Заказа), либо определяться отдельным до</w:t>
      </w:r>
      <w:r>
        <w:rPr>
          <w:rFonts w:ascii="Times New Roman" w:hAnsi="Times New Roman"/>
          <w:sz w:val="28"/>
          <w:szCs w:val="28"/>
          <w:lang w:val="ru-RU"/>
        </w:rPr>
        <w:t>кументом.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2.1.15. </w:t>
      </w:r>
      <w:r>
        <w:rPr>
          <w:rFonts w:ascii="Times New Roman" w:hAnsi="Times New Roman"/>
          <w:b/>
          <w:sz w:val="28"/>
          <w:szCs w:val="28"/>
          <w:lang w:val="ru-RU"/>
        </w:rPr>
        <w:t>«Услуги связи»</w:t>
      </w:r>
      <w:r>
        <w:rPr>
          <w:rFonts w:ascii="Times New Roman" w:hAnsi="Times New Roman"/>
          <w:sz w:val="28"/>
          <w:szCs w:val="28"/>
          <w:lang w:val="ru-RU"/>
        </w:rPr>
        <w:t xml:space="preserve"> – услуги местной, внутризоновой телефонной связи, телематические услуги связи, услуги связи по передаче данных, предоставлению каналов связи, а также иные услуги, оказываемые Исполнителем на основании соответствующих лицензий.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2.1.16. </w:t>
      </w:r>
      <w:r>
        <w:rPr>
          <w:rFonts w:ascii="Times New Roman" w:hAnsi="Times New Roman"/>
          <w:b/>
          <w:sz w:val="28"/>
          <w:szCs w:val="28"/>
          <w:lang w:val="ru-RU"/>
        </w:rPr>
        <w:t>«Услуги»</w:t>
      </w:r>
      <w:r>
        <w:rPr>
          <w:rFonts w:ascii="Times New Roman" w:hAnsi="Times New Roman"/>
          <w:sz w:val="28"/>
          <w:szCs w:val="28"/>
          <w:lang w:val="ru-RU"/>
        </w:rPr>
        <w:t xml:space="preserve"> – именуемые</w:t>
      </w:r>
      <w:r>
        <w:rPr>
          <w:rFonts w:ascii="Times New Roman" w:hAnsi="Times New Roman"/>
          <w:sz w:val="28"/>
          <w:szCs w:val="28"/>
          <w:lang w:val="ru-RU"/>
        </w:rPr>
        <w:t xml:space="preserve"> совместно Услуги связи, Дополнительные услуги, в том числе работы (услуги) по Подключению.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Статья 3. Порядок заключения, изменения Контракта и срок действия Контракта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D91" w:rsidRPr="003E7AAE" w:rsidRDefault="007B48E8">
      <w:pPr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3E7AAE">
        <w:rPr>
          <w:rFonts w:ascii="Times New Roman" w:hAnsi="Times New Roman"/>
          <w:sz w:val="28"/>
          <w:szCs w:val="28"/>
        </w:rPr>
        <w:t xml:space="preserve">3.1. Контракт вступает в силу </w:t>
      </w:r>
      <w:r w:rsidRPr="003E7AAE">
        <w:rPr>
          <w:rFonts w:ascii="Times New Roman" w:hAnsi="Times New Roman"/>
          <w:sz w:val="28"/>
          <w:szCs w:val="28"/>
        </w:rPr>
        <w:t>с момента заключения государственного контракта</w:t>
      </w:r>
      <w:r w:rsidRPr="003E7AAE">
        <w:rPr>
          <w:rFonts w:ascii="Times New Roman" w:hAnsi="Times New Roman"/>
          <w:sz w:val="28"/>
          <w:szCs w:val="28"/>
        </w:rPr>
        <w:t xml:space="preserve"> по </w:t>
      </w:r>
      <w:r w:rsidR="003E7AAE">
        <w:rPr>
          <w:rFonts w:ascii="Times New Roman" w:hAnsi="Times New Roman"/>
          <w:sz w:val="28"/>
          <w:szCs w:val="28"/>
        </w:rPr>
        <w:t xml:space="preserve">31 декабря </w:t>
      </w:r>
      <w:r w:rsidRPr="003E7AAE">
        <w:rPr>
          <w:rFonts w:ascii="Times New Roman" w:hAnsi="Times New Roman"/>
          <w:sz w:val="28"/>
          <w:szCs w:val="28"/>
        </w:rPr>
        <w:t>2026</w:t>
      </w:r>
      <w:r w:rsidRPr="003E7AAE">
        <w:rPr>
          <w:rFonts w:ascii="Times New Roman" w:hAnsi="Times New Roman"/>
          <w:sz w:val="28"/>
          <w:szCs w:val="28"/>
        </w:rPr>
        <w:t xml:space="preserve"> г. (включительно), либо до момента достижения объема оказанных Услуг цены Контракта, указанной в пункте 6.1. Контракта, </w:t>
      </w:r>
      <w:r w:rsidRPr="003E7AAE">
        <w:rPr>
          <w:rFonts w:ascii="Times New Roman" w:hAnsi="Times New Roman"/>
          <w:bCs/>
          <w:sz w:val="28"/>
          <w:szCs w:val="28"/>
        </w:rPr>
        <w:t>в зависимости от того, что наступит ранее, а в части окончательных расчетов Контракт действует до полного исполнения сторонами сво</w:t>
      </w:r>
      <w:r w:rsidRPr="003E7AAE">
        <w:rPr>
          <w:rFonts w:ascii="Times New Roman" w:hAnsi="Times New Roman"/>
          <w:bCs/>
          <w:sz w:val="28"/>
          <w:szCs w:val="28"/>
        </w:rPr>
        <w:t>их обязательств. Действие Контракта распространяется на отношения Сторон, возникшие с момента заключения, в соответствии со ст. 425 ГК РФ.</w:t>
      </w:r>
    </w:p>
    <w:p w:rsidR="00452D91" w:rsidRDefault="007B48E8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Исполнитель приступает к оказанию Услуг по Контракту в сроки, предусмотренные Сторонами в соответствующей Специф</w:t>
      </w:r>
      <w:r>
        <w:rPr>
          <w:rFonts w:ascii="Times New Roman" w:hAnsi="Times New Roman"/>
          <w:sz w:val="28"/>
          <w:szCs w:val="28"/>
        </w:rPr>
        <w:t>икации (Заказе), Акте.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3.3. Изменение условий Контракта при его исполнении не допускается, за исключением их изменения по соглашению Сторон в случаях, предусмотренных статьей 34 и статьей 95 Федерального закона № 44-ФЗ.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Изменение Контракта осуществляется </w:t>
      </w:r>
      <w:r>
        <w:rPr>
          <w:rFonts w:ascii="Times New Roman" w:hAnsi="Times New Roman"/>
          <w:bCs/>
          <w:sz w:val="28"/>
          <w:szCs w:val="28"/>
          <w:lang w:val="ru-RU"/>
        </w:rPr>
        <w:t>путем заключения дополнительного соглашения в письменной форме либо путем совершения Заказчиком конклюдентных действий с использованием Идентификаторов, которые позволяют однозначно идентифицировать Заказчика и установить его волеизъявление.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3.4. В случае </w:t>
      </w:r>
      <w:r>
        <w:rPr>
          <w:rFonts w:ascii="Times New Roman" w:hAnsi="Times New Roman"/>
          <w:sz w:val="28"/>
          <w:szCs w:val="28"/>
          <w:lang w:val="ru-RU"/>
        </w:rPr>
        <w:t xml:space="preserve">отказа Заказчика от Услуги (Заказа) или расторжения Контракта, Заказчик должен в течение 5 (пяти) рабочих дней с даты расторжения Контракта обеспечить доступ Исполнителю для осуществления работ по отключению Услуги, демонтажу оборудования, а также вернуть </w:t>
      </w:r>
      <w:r>
        <w:rPr>
          <w:rFonts w:ascii="Times New Roman" w:hAnsi="Times New Roman"/>
          <w:sz w:val="28"/>
          <w:szCs w:val="28"/>
          <w:lang w:val="ru-RU"/>
        </w:rPr>
        <w:t>Исполнителю предоставленное в пользование оборудование и совершить иные действия, связанные с прекращением оказания Услуг.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3.5. При заключении и исполнении Контракта допускается использование электронной подписи или иного аналога собственноручной подписи в</w:t>
      </w:r>
      <w:r>
        <w:rPr>
          <w:rFonts w:ascii="Times New Roman" w:hAnsi="Times New Roman"/>
          <w:sz w:val="28"/>
          <w:szCs w:val="28"/>
          <w:lang w:val="ru-RU"/>
        </w:rPr>
        <w:t xml:space="preserve"> порядке, определяемом по соглашению Сторон.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Статья 4. Сведения о Заказчике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4.1. В случае изменения данных, предоставляемых Заказчиком Исполнителю при заключении Контракта, Заказчик обязан в течение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7 (семи) рабочих дней</w:t>
      </w:r>
      <w:r>
        <w:rPr>
          <w:rFonts w:ascii="Times New Roman" w:hAnsi="Times New Roman"/>
          <w:sz w:val="28"/>
          <w:szCs w:val="28"/>
          <w:lang w:val="ru-RU"/>
        </w:rPr>
        <w:t xml:space="preserve"> с даты вступления в силу таких из</w:t>
      </w:r>
      <w:r>
        <w:rPr>
          <w:rFonts w:ascii="Times New Roman" w:hAnsi="Times New Roman"/>
          <w:sz w:val="28"/>
          <w:szCs w:val="28"/>
          <w:lang w:val="ru-RU"/>
        </w:rPr>
        <w:t xml:space="preserve">менений письменно уведомить Исполнителя о них. Об изменении наименования, места нахождения Заказчик вправе сообщить в срок, не превышающий 60 (шестидесяти) дней с момента вступления таких изменений в силу. 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Style w:val="a4"/>
          <w:rFonts w:ascii="Times New Roman" w:hAnsi="Times New Roman"/>
          <w:color w:val="auto"/>
          <w:sz w:val="28"/>
          <w:szCs w:val="28"/>
          <w:lang w:val="ru-RU"/>
        </w:rPr>
      </w:pPr>
      <w:r>
        <w:rPr>
          <w:rStyle w:val="a4"/>
          <w:rFonts w:ascii="Times New Roman" w:hAnsi="Times New Roman"/>
          <w:color w:val="auto"/>
          <w:sz w:val="28"/>
          <w:szCs w:val="28"/>
          <w:lang w:val="ru-RU"/>
        </w:rPr>
        <w:t>4.2. В случае заказа Заказчиком нескольких Услуг,</w:t>
      </w:r>
      <w:r>
        <w:rPr>
          <w:rStyle w:val="a4"/>
          <w:rFonts w:ascii="Times New Roman" w:hAnsi="Times New Roman"/>
          <w:color w:val="auto"/>
          <w:sz w:val="28"/>
          <w:szCs w:val="28"/>
          <w:lang w:val="ru-RU"/>
        </w:rPr>
        <w:t xml:space="preserve"> Исполнитель выставляет Заказчику, с соблюдением норм действующего законодательства, единый счет за оказанные Услуги. Условия предоставления Заказчику услуги Единый счет по Контракту об оказании услуг фиксированной связи определяются Исполнителем, подписан</w:t>
      </w:r>
      <w:r>
        <w:rPr>
          <w:rStyle w:val="a4"/>
          <w:rFonts w:ascii="Times New Roman" w:hAnsi="Times New Roman"/>
          <w:color w:val="auto"/>
          <w:sz w:val="28"/>
          <w:szCs w:val="28"/>
          <w:lang w:val="ru-RU"/>
        </w:rPr>
        <w:t>ие Заказчиком Контракта считается его согласием с указанными в пункте условиями.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Style w:val="a4"/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4.3. Подписывая Контракт, Заказчик соглашается на весь срок его действия на получение рекламы при использовании Услуг.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4.4. Заказчик имеет право выразить свой отказ от </w:t>
      </w:r>
      <w:r>
        <w:rPr>
          <w:rFonts w:ascii="Times New Roman" w:hAnsi="Times New Roman"/>
          <w:sz w:val="28"/>
          <w:szCs w:val="28"/>
          <w:lang w:val="ru-RU"/>
        </w:rPr>
        <w:t>предоставления услуги Единый счет по Контракту об оказании услуг фиксированной связи, указанной в п. 4.2. Контракта, и от получения рекламы, указанной в п.4.3. Контракта:</w:t>
      </w:r>
    </w:p>
    <w:p w:rsidR="00452D91" w:rsidRDefault="007B48E8">
      <w:pPr>
        <w:overflowPunct/>
        <w:jc w:val="both"/>
        <w:textAlignment w:val="auto"/>
        <w:rPr>
          <w:rStyle w:val="a4"/>
          <w:rFonts w:ascii="Times New Roman" w:hAnsi="Times New Roman"/>
          <w:color w:val="auto"/>
          <w:sz w:val="28"/>
          <w:szCs w:val="28"/>
        </w:rPr>
      </w:pPr>
      <w:r>
        <w:rPr>
          <w:rStyle w:val="a4"/>
          <w:rFonts w:ascii="Times New Roman" w:hAnsi="Times New Roman"/>
          <w:color w:val="auto"/>
          <w:sz w:val="28"/>
          <w:szCs w:val="28"/>
        </w:rPr>
        <w:t>- путем проставления отметки в специальной графе раздела 13 Контракта «не согласен»;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Style w:val="a4"/>
          <w:rFonts w:ascii="Times New Roman" w:hAnsi="Times New Roman"/>
          <w:color w:val="auto"/>
          <w:sz w:val="28"/>
          <w:szCs w:val="28"/>
          <w:lang w:val="ru-RU"/>
        </w:rPr>
      </w:pPr>
      <w:r>
        <w:rPr>
          <w:rStyle w:val="a4"/>
          <w:rFonts w:ascii="Times New Roman" w:hAnsi="Times New Roman"/>
          <w:color w:val="auto"/>
          <w:sz w:val="28"/>
          <w:szCs w:val="28"/>
          <w:lang w:val="ru-RU"/>
        </w:rPr>
        <w:t>- путем предоставления Исполнителю соответствующего письменного уведомления.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Style w:val="a4"/>
          <w:rFonts w:ascii="Times New Roman" w:hAnsi="Times New Roman"/>
          <w:color w:val="auto"/>
          <w:sz w:val="28"/>
          <w:szCs w:val="28"/>
          <w:lang w:val="ru-RU"/>
        </w:rPr>
      </w:pPr>
      <w:r>
        <w:rPr>
          <w:rStyle w:val="a4"/>
          <w:rFonts w:ascii="Times New Roman" w:hAnsi="Times New Roman"/>
          <w:color w:val="auto"/>
          <w:sz w:val="28"/>
          <w:szCs w:val="28"/>
          <w:lang w:val="ru-RU"/>
        </w:rPr>
        <w:t>4.5. На период действия Контракта за Заказчиком закрепляется определенный Идентификатор Заказчика. Идентификатор Заказчика может использоваться Заказчиком при изменении перечня Ус</w:t>
      </w:r>
      <w:r>
        <w:rPr>
          <w:rStyle w:val="a4"/>
          <w:rFonts w:ascii="Times New Roman" w:hAnsi="Times New Roman"/>
          <w:color w:val="auto"/>
          <w:sz w:val="28"/>
          <w:szCs w:val="28"/>
          <w:lang w:val="ru-RU"/>
        </w:rPr>
        <w:t>луг, оказываемых Заказчику, изменении других условий Контракта, при оплате Услуг и в иных случаях, предусмотренных Контрактом и Исполнителем при оказании отдельных услуг.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Style w:val="a4"/>
          <w:rFonts w:ascii="Times New Roman" w:hAnsi="Times New Roman"/>
          <w:color w:val="auto"/>
          <w:sz w:val="28"/>
          <w:szCs w:val="28"/>
          <w:lang w:val="ru-RU"/>
        </w:rPr>
      </w:pPr>
      <w:r>
        <w:rPr>
          <w:rStyle w:val="a4"/>
          <w:rFonts w:ascii="Times New Roman" w:hAnsi="Times New Roman"/>
          <w:color w:val="auto"/>
          <w:sz w:val="28"/>
          <w:szCs w:val="28"/>
          <w:lang w:val="ru-RU"/>
        </w:rPr>
        <w:t>4.6. Запросы и распоряжения Заказчика, переданные Исполнителю с использованием Иденти</w:t>
      </w:r>
      <w:r>
        <w:rPr>
          <w:rStyle w:val="a4"/>
          <w:rFonts w:ascii="Times New Roman" w:hAnsi="Times New Roman"/>
          <w:color w:val="auto"/>
          <w:sz w:val="28"/>
          <w:szCs w:val="28"/>
          <w:lang w:val="ru-RU"/>
        </w:rPr>
        <w:t>фикаторов Заказчика, подтверждающих, что распоряжение дано Заказчиком (а также телефонограммы Заказчика, при условии идентификации Заказчика) имеют такую же юридическую силу, как если бы они были поданы лично Заказчиком в письменной форме.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Статья 5. Переч</w:t>
      </w:r>
      <w:r>
        <w:rPr>
          <w:rFonts w:ascii="Times New Roman" w:hAnsi="Times New Roman"/>
          <w:b/>
          <w:sz w:val="28"/>
          <w:szCs w:val="28"/>
          <w:lang w:val="ru-RU"/>
        </w:rPr>
        <w:t>ень Услуг, порядок их предоставления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5.1. Виды Услуг, оказываемых Заказчику, определяются Сторонами в Спецификациях (Заказах). При внесении изменений в Спецификации (Заказы), ранее подписанные Спецификации (Заказы) утрачивают силу в части изменений, отраж</w:t>
      </w:r>
      <w:r>
        <w:rPr>
          <w:rFonts w:ascii="Times New Roman" w:hAnsi="Times New Roman"/>
          <w:sz w:val="28"/>
          <w:szCs w:val="28"/>
          <w:lang w:val="ru-RU"/>
        </w:rPr>
        <w:t>енных в новых Спецификациях (Заказах).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5.2. Исполнитель осуществляет Подключение в сроки, указанные в Спецификации (Заказе) на Услугу.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5.3. Исполнитель вправе выполнить Подключение досрочно. В этом случае Исполнитель не менее чем за один рабочий день уведо</w:t>
      </w:r>
      <w:r>
        <w:rPr>
          <w:rFonts w:ascii="Times New Roman" w:hAnsi="Times New Roman"/>
          <w:sz w:val="28"/>
          <w:szCs w:val="28"/>
          <w:lang w:val="ru-RU"/>
        </w:rPr>
        <w:t xml:space="preserve">мляет Заказчика о новом сроке завершения Подключения по контактному телефону (факсу, электронной почте), указанному в Спецификации (Заказе). 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5.4. Завершение Подключения и начало оказания Услуг связи (Дополнительных услуг) оформляется двусторонним Актом начала оказания Услуг (далее – «Акт»), подписываемым уполномоченными представителями обеих Сторон. В день завершения Подключения Заказчик обязан</w:t>
      </w:r>
      <w:r>
        <w:rPr>
          <w:rFonts w:ascii="Times New Roman" w:hAnsi="Times New Roman"/>
          <w:sz w:val="28"/>
          <w:szCs w:val="28"/>
          <w:lang w:val="ru-RU"/>
        </w:rPr>
        <w:t xml:space="preserve"> обеспечить присутствие своего уполномоченного представителя, по окончании Подключения и демонстрации работоспособности Услуги Заказчик должен подписать Акт. 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5.5. В случае мотивированного письменного отказа Заказчика от подписания Акта Стороны согласовыва</w:t>
      </w:r>
      <w:r>
        <w:rPr>
          <w:rFonts w:ascii="Times New Roman" w:hAnsi="Times New Roman"/>
          <w:sz w:val="28"/>
          <w:szCs w:val="28"/>
          <w:lang w:val="ru-RU"/>
        </w:rPr>
        <w:t>ют сроки устранения замечаний и определяют новую дату сдачи-приемки Подключения.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5.6. В случае немотивированного отказа от подписания Акта и (или) отсутствия уполномоченного представителя Заказчика на момент завершения Подключения, Подключение считается вы</w:t>
      </w:r>
      <w:r>
        <w:rPr>
          <w:rFonts w:ascii="Times New Roman" w:hAnsi="Times New Roman"/>
          <w:sz w:val="28"/>
          <w:szCs w:val="28"/>
          <w:lang w:val="ru-RU"/>
        </w:rPr>
        <w:t>полненными надлежащим образом, при этом Исполнитель вправе приостановить оказание Услуг до момента подписания Заказчиком Акта.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5.7. В случае если оказание Услуг предусматривает установку оборудования Исполнителя на территории (в помещении) Заказчика, переч</w:t>
      </w:r>
      <w:r>
        <w:rPr>
          <w:rFonts w:ascii="Times New Roman" w:hAnsi="Times New Roman"/>
          <w:sz w:val="28"/>
          <w:szCs w:val="28"/>
          <w:lang w:val="ru-RU"/>
        </w:rPr>
        <w:t>ень такого оборудования указывается в Акте передачи-приемки оборудования, подписываемых уполномоченными представителями Сторон. Право собственности на такое оборудование принадлежит Исполнителю, если Сторонами в письменном виде не предусмотрено иное.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5.8. </w:t>
      </w:r>
      <w:r>
        <w:rPr>
          <w:rFonts w:ascii="Times New Roman" w:hAnsi="Times New Roman"/>
          <w:sz w:val="28"/>
          <w:szCs w:val="28"/>
          <w:lang w:val="ru-RU"/>
        </w:rPr>
        <w:t>Зона ответственности Исполнителя за качество предоставляемой Услуги определяется в Спецификации (Заказе).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5.9. Заказчик должен предоставить запрошенные Исполнителем данные, которые необходимы для настройки оборудования, в письменном виде не позднее, чем за</w:t>
      </w:r>
      <w:r>
        <w:rPr>
          <w:rFonts w:ascii="Times New Roman" w:hAnsi="Times New Roman"/>
          <w:sz w:val="28"/>
          <w:szCs w:val="28"/>
          <w:lang w:val="ru-RU"/>
        </w:rPr>
        <w:t xml:space="preserve"> три рабочих дня до даты начала Подключения, указанной в Спецификации (Заказе). 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5.10. Исполнитель обеспечивает возможность Заказчику пользоваться Услугами связи 24 (двадцать четыре) часа в сутки, если иное не предусмотрено действующим законодательством Ро</w:t>
      </w:r>
      <w:r>
        <w:rPr>
          <w:rFonts w:ascii="Times New Roman" w:hAnsi="Times New Roman"/>
          <w:sz w:val="28"/>
          <w:szCs w:val="28"/>
          <w:lang w:val="ru-RU"/>
        </w:rPr>
        <w:t>ссийской Федерации за исключением перерывов для проведения необходимых ремонтных и профилактических работ. О времени таких работ Заказчик будет уведомляться не менее чем за 1 (один) рабочий день, путем направления соответствующего уведомления на электронны</w:t>
      </w:r>
      <w:r>
        <w:rPr>
          <w:rFonts w:ascii="Times New Roman" w:hAnsi="Times New Roman"/>
          <w:sz w:val="28"/>
          <w:szCs w:val="28"/>
          <w:lang w:val="ru-RU"/>
        </w:rPr>
        <w:t>й адрес, факс Заказчика, указанный в Спецификации (Заказе), и/или размещения информации в Личном кабинете.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5.11. В случае если по вине Заказчика требуется проведение ремонтных и (или) восстановительных работ, например, в случае повреждения кабеля, несанкци</w:t>
      </w:r>
      <w:r>
        <w:rPr>
          <w:rFonts w:ascii="Times New Roman" w:hAnsi="Times New Roman"/>
          <w:sz w:val="28"/>
          <w:szCs w:val="28"/>
          <w:lang w:val="ru-RU"/>
        </w:rPr>
        <w:t xml:space="preserve">онированного внесения изменений в программное обеспечение или оборудование Исполнителя и т.п. случаях, данные работы производятся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Исполнителем после подписания соответствующей Спецификации (Заказа). Срок производства ремонтных (восстановительных) работ и и</w:t>
      </w:r>
      <w:r>
        <w:rPr>
          <w:rFonts w:ascii="Times New Roman" w:hAnsi="Times New Roman"/>
          <w:sz w:val="28"/>
          <w:szCs w:val="28"/>
          <w:lang w:val="ru-RU"/>
        </w:rPr>
        <w:t>х стоимость определяются в Спецификации (Заказе). Ремонтные (восстановительные) работы проводятся Исполнителем в соответствии с нормативными документами Российской Федерации в области связи.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Статья 6. Стоимость Услуг 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f8"/>
        <w:widowControl w:val="0"/>
        <w:numPr>
          <w:ilvl w:val="1"/>
          <w:numId w:val="1"/>
        </w:numPr>
        <w:suppressLineNumbers/>
        <w:spacing w:after="0" w:line="240" w:lineRule="auto"/>
        <w:ind w:left="0" w:firstLine="851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 xml:space="preserve">Цена настоящего Контракта составляет___________ (______________________) рублей ___ копеек, в т.ч. НДС ____ процентов, </w:t>
      </w:r>
      <w:r>
        <w:rPr>
          <w:rFonts w:ascii="Times New Roman" w:eastAsia="Arial" w:hAnsi="Times New Roman"/>
          <w:sz w:val="28"/>
          <w:szCs w:val="28"/>
          <w:lang w:eastAsia="ar-SA"/>
        </w:rPr>
        <w:br/>
        <w:t>(или НДС не облагается на основании ст. 149 НК РФ.).</w:t>
      </w:r>
    </w:p>
    <w:p w:rsidR="00452D91" w:rsidRDefault="007B48E8">
      <w:pPr>
        <w:pStyle w:val="aff6"/>
        <w:widowControl w:val="0"/>
        <w:suppressLineNumbers/>
        <w:ind w:left="0" w:firstLine="851"/>
        <w:rPr>
          <w:rFonts w:ascii="Times New Roman" w:hAnsi="Times New Roman"/>
          <w:b w:val="0"/>
          <w:bCs/>
          <w:color w:val="auto"/>
          <w:sz w:val="28"/>
          <w:szCs w:val="28"/>
        </w:rPr>
      </w:pPr>
      <w:r>
        <w:rPr>
          <w:rFonts w:ascii="Times New Roman" w:eastAsia="Arial" w:hAnsi="Times New Roman"/>
          <w:b w:val="0"/>
          <w:bCs/>
          <w:color w:val="auto"/>
          <w:sz w:val="28"/>
          <w:szCs w:val="28"/>
        </w:rPr>
        <w:t>Ц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>ена настоящего Контракта является твердой и определяется на весь срок исполнения К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>онтракта, за исключением случаев, установленных Федеральным законом № 44-ФЗ и настоящим Контрактом.</w:t>
      </w:r>
    </w:p>
    <w:p w:rsidR="00452D91" w:rsidRDefault="007B48E8">
      <w:pPr>
        <w:pStyle w:val="aff6"/>
        <w:widowControl w:val="0"/>
        <w:suppressLineNumbers/>
        <w:ind w:left="0" w:firstLine="851"/>
        <w:rPr>
          <w:rFonts w:ascii="Times New Roman" w:hAnsi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/>
          <w:b w:val="0"/>
          <w:bCs/>
          <w:color w:val="auto"/>
          <w:sz w:val="28"/>
          <w:szCs w:val="28"/>
        </w:rPr>
        <w:t>Цена контракта включает в себя: все расходы Исполнителя, необходимые для исполнения им своих обязательств по Контракту в полном объеме и с надлежащим качест</w:t>
      </w:r>
      <w:r>
        <w:rPr>
          <w:rFonts w:ascii="Times New Roman" w:hAnsi="Times New Roman"/>
          <w:b w:val="0"/>
          <w:bCs/>
          <w:color w:val="auto"/>
          <w:sz w:val="28"/>
          <w:szCs w:val="28"/>
        </w:rPr>
        <w:t>вом, а также всех иных накладных расходов, расходов на уплату.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kern w:val="2"/>
          <w:sz w:val="28"/>
          <w:szCs w:val="28"/>
          <w:lang w:val="ru-RU"/>
        </w:rPr>
        <w:t>Цена Контракта определяется на весь срок исполнения Контракта. Стоимость услуг, предусмотренных Контрактом, равно как и общая цена Контракта, рассматривается Сторонами как включающая в себя НДС</w:t>
      </w:r>
      <w:r>
        <w:rPr>
          <w:rFonts w:ascii="Times New Roman" w:hAnsi="Times New Roman"/>
          <w:kern w:val="2"/>
          <w:sz w:val="28"/>
          <w:szCs w:val="28"/>
          <w:lang w:val="ru-RU"/>
        </w:rPr>
        <w:t xml:space="preserve"> по ставкам в соответствии с налоговым законодательством, действующим на момент исчисления налога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Цена настоящего Контракта может быть снижена по соглашению Сторон без изменения, предусмотренных Контрактом объема и качества оказываемых Услуг и иных услови</w:t>
      </w:r>
      <w:r>
        <w:rPr>
          <w:rFonts w:ascii="Times New Roman" w:hAnsi="Times New Roman"/>
          <w:sz w:val="28"/>
          <w:szCs w:val="28"/>
          <w:lang w:val="ru-RU"/>
        </w:rPr>
        <w:t>й Контракта.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Источник финансирования настоящего Контракта - Федеральный бюджет.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6.2. Стоимость Услуг и Дополнительных услуг, в том числе Тарифы устанавливается в Заказе к соответствующей Спецификации на отдельную Услугу или в Тарифном плане. 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6.3. При </w:t>
      </w:r>
      <w:r>
        <w:rPr>
          <w:rFonts w:ascii="Times New Roman" w:hAnsi="Times New Roman"/>
          <w:sz w:val="28"/>
          <w:szCs w:val="28"/>
          <w:lang w:val="ru-RU"/>
        </w:rPr>
        <w:t>оказании Услуг связи учет объема оказанных Услуг ведется в соответствии с принятыми Исполнителем Единицами тарификации, определяемыми в соответствии с Заказом (Спецификацией).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6.4. Неполная Единица тарификации учитывается Исполнителем как полная Единица та</w:t>
      </w:r>
      <w:r>
        <w:rPr>
          <w:rFonts w:ascii="Times New Roman" w:hAnsi="Times New Roman"/>
          <w:sz w:val="28"/>
          <w:szCs w:val="28"/>
          <w:lang w:val="ru-RU"/>
        </w:rPr>
        <w:t xml:space="preserve">рификации, если Спецификацией (Заказом) не предусмотрено иное. 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Статья 7. Порядок оплаты Услуг 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7.1. Заказчик обязан оплатить Услуги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в течение 7 (семи) рабочих дней с даты подписания Заказчиком документа о приемке (Акт оказанных услуг). 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7.2. Заказчик пр</w:t>
      </w:r>
      <w:r>
        <w:rPr>
          <w:rFonts w:ascii="Times New Roman" w:hAnsi="Times New Roman"/>
          <w:sz w:val="28"/>
          <w:szCs w:val="28"/>
          <w:lang w:val="ru-RU"/>
        </w:rPr>
        <w:t>оизводит оплату с обязательным указанием номера своего Лицевого счета или номера счета на оплату.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7.3. Денежные средства, уплаченные Заказчиком за Услуги, учитываются на Лицевом счете Заказчика не позднее дня, следующего за днем оплаты. Днем оплаты </w:t>
      </w:r>
      <w:r>
        <w:rPr>
          <w:rFonts w:ascii="Times New Roman" w:hAnsi="Times New Roman"/>
          <w:sz w:val="28"/>
          <w:szCs w:val="28"/>
          <w:lang w:val="ru-RU"/>
        </w:rPr>
        <w:t>считается день списания денежных средств с единого казначейского счета Заказчика.</w:t>
      </w:r>
    </w:p>
    <w:p w:rsidR="00452D91" w:rsidRDefault="007B48E8">
      <w:pPr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7.4. Исполнитель ежемесячно предоставляет Заказчику счет за Услуги. Счет за Услуги выставляется Исполнителем до 5 (пятого) числа каждого месяца. </w:t>
      </w:r>
      <w:r>
        <w:rPr>
          <w:rFonts w:ascii="Times New Roman" w:hAnsi="Times New Roman"/>
          <w:sz w:val="28"/>
          <w:szCs w:val="28"/>
          <w:lang w:eastAsia="ru-RU"/>
        </w:rPr>
        <w:t>Исполнитель направляет Заказч</w:t>
      </w:r>
      <w:r>
        <w:rPr>
          <w:rFonts w:ascii="Times New Roman" w:hAnsi="Times New Roman"/>
          <w:sz w:val="28"/>
          <w:szCs w:val="28"/>
          <w:lang w:eastAsia="ru-RU"/>
        </w:rPr>
        <w:t>ику Акт оказанных услуг (выполненных работ), при этом порядок направления Актов оказанных услуг (выполненных работ) аналогичен порядку, определяемому пунктами 7.6.</w:t>
      </w:r>
      <w:r w:rsidR="003E7AA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-7.7. Контракта. Акт оказанных услуг (выполненных работ), подписанный Сторонами, подтверждает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приемку Заказчиком оказанных Исполнителем Услуг за указанный период в полном объеме. Если Заказчик не подпишет Акт оказанных услуг (выполненных работ) или не направит Исполнителю письменный мотивированный отказ от его подписания в течение 5 (пяти) календа</w:t>
      </w:r>
      <w:r>
        <w:rPr>
          <w:rFonts w:ascii="Times New Roman" w:hAnsi="Times New Roman"/>
          <w:sz w:val="28"/>
          <w:szCs w:val="28"/>
          <w:lang w:eastAsia="ru-RU"/>
        </w:rPr>
        <w:t>рных дней со дня получения Заказчиком Акта оказанных услуг (выполненных работ), Услуги считаются принятыми Заказчиком в полном объеме и без замечаний.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Указанные в пункте документы могут быть подписаны с использованием средств механического или иного копиро</w:t>
      </w:r>
      <w:r>
        <w:rPr>
          <w:rFonts w:ascii="Times New Roman" w:hAnsi="Times New Roman"/>
          <w:sz w:val="28"/>
          <w:szCs w:val="28"/>
          <w:lang w:val="ru-RU" w:eastAsia="en-US"/>
        </w:rPr>
        <w:t>вания.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7.5. Исполнитель обеспечивает доставку Заказчику счета в течение 10 (десяти) календарных дней с момента выставления счета. </w:t>
      </w:r>
    </w:p>
    <w:p w:rsidR="00452D91" w:rsidRDefault="007B48E8">
      <w:pPr>
        <w:pStyle w:val="afb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7.6. Счета направляются Заказчику с курьером под расписку о вручении по почтовому адресу, указанному в Контракте.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7.7. Расчеты за оказанные Услуги производятся за счет средств </w:t>
      </w:r>
      <w:r>
        <w:rPr>
          <w:rFonts w:ascii="Times New Roman" w:hAnsi="Times New Roman"/>
          <w:sz w:val="28"/>
          <w:szCs w:val="28"/>
          <w:lang w:val="ru-RU" w:eastAsia="en-US"/>
        </w:rPr>
        <w:t xml:space="preserve">бюджета, </w:t>
      </w:r>
      <w:r>
        <w:rPr>
          <w:rFonts w:ascii="Times New Roman" w:hAnsi="Times New Roman"/>
          <w:sz w:val="28"/>
          <w:szCs w:val="28"/>
          <w:lang w:val="ru-RU"/>
        </w:rPr>
        <w:t xml:space="preserve">в форме безналичного расчета, путем перечисления денежных средств со счета Заказчика на расчетный счет Исполнителя. 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Статья 8. Права и обязанности Сторон 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8.1. </w:t>
      </w:r>
      <w:r>
        <w:rPr>
          <w:rFonts w:ascii="Times New Roman" w:hAnsi="Times New Roman"/>
          <w:b/>
          <w:sz w:val="28"/>
          <w:szCs w:val="28"/>
          <w:lang w:val="ru-RU"/>
        </w:rPr>
        <w:t>Права Заказчика: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8.1.1.</w:t>
      </w:r>
      <w:r>
        <w:rPr>
          <w:rFonts w:ascii="Times New Roman" w:hAnsi="Times New Roman"/>
          <w:sz w:val="28"/>
          <w:szCs w:val="28"/>
          <w:lang w:val="ru-RU"/>
        </w:rPr>
        <w:t xml:space="preserve"> Получать необходимую и достоверную информацию об Исполнителе, режиме его работы, оказываемых Услугах.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8.1.2. Требовать перерасчета платы за Услуги вплоть до полного возврата сумм, уплаченных за Услуги, в связи с не предоставлением Услуг по вине Исполнител</w:t>
      </w:r>
      <w:r>
        <w:rPr>
          <w:rFonts w:ascii="Times New Roman" w:hAnsi="Times New Roman"/>
          <w:sz w:val="28"/>
          <w:szCs w:val="28"/>
          <w:lang w:val="ru-RU"/>
        </w:rPr>
        <w:t>я или предоставления их ненадлежащего качества.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8.1.3. Отказаться от оплаты Услуг, предоставленных Заказчику без его согласия и не предусмотренных Контрактом.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8.1.4. Вносить платежи, изменения в набор Услуг и совершать иные действия, возможность осуществле</w:t>
      </w:r>
      <w:r>
        <w:rPr>
          <w:rFonts w:ascii="Times New Roman" w:hAnsi="Times New Roman"/>
          <w:sz w:val="28"/>
          <w:szCs w:val="28"/>
          <w:lang w:val="ru-RU"/>
        </w:rPr>
        <w:t>ния которых предусмотрена Исполнителем, с помощью технических и (или) электронных средств и другими способами с использованием Идентификаторов Заказчика, подтверждающих, что распоряжение дано Заказчиком.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8.2. </w:t>
      </w:r>
      <w:r>
        <w:rPr>
          <w:rFonts w:ascii="Times New Roman" w:hAnsi="Times New Roman"/>
          <w:b/>
          <w:sz w:val="28"/>
          <w:szCs w:val="28"/>
          <w:lang w:val="ru-RU"/>
        </w:rPr>
        <w:t>Права Исполнителя: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8.2.1. Исполнитель вправе пр</w:t>
      </w:r>
      <w:r>
        <w:rPr>
          <w:rFonts w:ascii="Times New Roman" w:hAnsi="Times New Roman"/>
          <w:sz w:val="28"/>
          <w:szCs w:val="28"/>
          <w:lang w:val="ru-RU"/>
        </w:rPr>
        <w:t xml:space="preserve">иостановить оказание Услуг Заказчику незамедлительно с последующим уведомлением (если иной порядок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уведомления не установлен в соответствующих Спецификациях к Контракту) в следующих случаях: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567"/>
        </w:tabs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– оказание Услуг может создать угрозу безопасности и обороноспосо</w:t>
      </w:r>
      <w:r>
        <w:rPr>
          <w:rFonts w:ascii="Times New Roman" w:hAnsi="Times New Roman"/>
          <w:sz w:val="28"/>
          <w:szCs w:val="28"/>
          <w:lang w:val="ru-RU"/>
        </w:rPr>
        <w:t>бности государства, здоровью и безопасности людей;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567"/>
        </w:tabs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– оказание Услуг невозможно ввиду каких-либо физических, топографических или иных естественных препятствий;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567"/>
        </w:tabs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/>
          <w:sz w:val="28"/>
          <w:szCs w:val="28"/>
          <w:lang w:val="ru-RU"/>
        </w:rPr>
        <w:t>Заказчик использует или получает Услуги незаконным способом, или эксплуатирует предоставленное Оборудование с нарушением правил технической эксплуатации, или использует не сертифицированные технические средства связи, или нарушает условия Контракта, указан</w:t>
      </w:r>
      <w:r>
        <w:rPr>
          <w:rFonts w:ascii="Times New Roman" w:hAnsi="Times New Roman"/>
          <w:sz w:val="28"/>
          <w:szCs w:val="28"/>
          <w:lang w:val="ru-RU"/>
        </w:rPr>
        <w:t xml:space="preserve">ные в пп. 8.3.2 - 8.3.7, 8.3.12, 8.3.15; 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567"/>
        </w:tabs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– Заказчик нарушает правила использования Услуг, содержащиеся в Контракте, и такое нарушение создает угрозу для должного функционирования сети или оборудования Исполнителя, или других его абонентов;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567"/>
        </w:tabs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– по независящи</w:t>
      </w:r>
      <w:r>
        <w:rPr>
          <w:rFonts w:ascii="Times New Roman" w:hAnsi="Times New Roman"/>
          <w:sz w:val="28"/>
          <w:szCs w:val="28"/>
          <w:lang w:val="ru-RU"/>
        </w:rPr>
        <w:t>м от Сторон обстоятельствам возникла опасность для должного функционирования сети или оборудования Исполнителя, или нескольких его Заказчиков – в той мере, в какой это необходимо для устранения такой опасности;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567"/>
        </w:tabs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– в случае получения соответствующего указани</w:t>
      </w:r>
      <w:r>
        <w:rPr>
          <w:rFonts w:ascii="Times New Roman" w:hAnsi="Times New Roman"/>
          <w:sz w:val="28"/>
          <w:szCs w:val="28"/>
          <w:lang w:val="ru-RU"/>
        </w:rPr>
        <w:t>я от уполномоченного государственного органа;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567"/>
        </w:tabs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– в случае если Заказчик использует Услуги с нарушением исключительных прав правообладателей результатов интеллектуальной деятельности.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8.2.2. Исполнитель вправе приостановить оказание Услуг Заказчику, письменн</w:t>
      </w:r>
      <w:r>
        <w:rPr>
          <w:rFonts w:ascii="Times New Roman" w:hAnsi="Times New Roman"/>
          <w:sz w:val="28"/>
          <w:szCs w:val="28"/>
          <w:lang w:val="ru-RU"/>
        </w:rPr>
        <w:t>о предупредив об этом Заказчика, в том числе, путем размещения соответствующей информации в Личном кабинете, за 7 (семь) календарных дней до момента приостановления оказания Услуг (если иной порядок уведомления не установлен в соответствующих Спецификациях</w:t>
      </w:r>
      <w:r>
        <w:rPr>
          <w:rFonts w:ascii="Times New Roman" w:hAnsi="Times New Roman"/>
          <w:sz w:val="28"/>
          <w:szCs w:val="28"/>
          <w:lang w:val="ru-RU"/>
        </w:rPr>
        <w:t xml:space="preserve"> (Заказах, Дополнительных соглашениях к Контракту) в случае просрочки оплаты Заказчиком Услуг.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8.3. </w:t>
      </w:r>
      <w:r>
        <w:rPr>
          <w:rFonts w:ascii="Times New Roman" w:hAnsi="Times New Roman"/>
          <w:b/>
          <w:sz w:val="28"/>
          <w:szCs w:val="28"/>
          <w:lang w:val="ru-RU"/>
        </w:rPr>
        <w:t>Обязанности Заказчика: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8.3.1. Выполнять надлежащим образом условия Контракта.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8.3.2. Использовать для подключения к сети связи Исполнителя Клиентское устрой</w:t>
      </w:r>
      <w:r>
        <w:rPr>
          <w:rFonts w:ascii="Times New Roman" w:hAnsi="Times New Roman"/>
          <w:sz w:val="28"/>
          <w:szCs w:val="28"/>
          <w:lang w:val="ru-RU"/>
        </w:rPr>
        <w:t>ство, соответствующее обязательным требованиям, установленным действующим законодательством Российской Федерации. Соблюдать правила пользования Клиентскими устройствами, установленные производителями таких устройств, и содержать Клиентские устройства в исп</w:t>
      </w:r>
      <w:r>
        <w:rPr>
          <w:rFonts w:ascii="Times New Roman" w:hAnsi="Times New Roman"/>
          <w:sz w:val="28"/>
          <w:szCs w:val="28"/>
          <w:lang w:val="ru-RU"/>
        </w:rPr>
        <w:t>равном состоянии.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8.3.3. Не допускать самовольной установки (перестановки) оборудования Исполнителя, размещенного в помещении (на территории) Заказчика.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8.3.4. Не использовать технические средства, предназначенные для негласного получения информации.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8.3.5. Не использовать Услуги, оказываемые Исполнителем, для противоправных действий, в том числе для оказания без лицензии услуг связи, требующие обязательного лицензирования, используя Услуги Исполнителя. 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8.3.6. Не использовать Услуги, оказываемые Испол</w:t>
      </w:r>
      <w:r>
        <w:rPr>
          <w:rFonts w:ascii="Times New Roman" w:hAnsi="Times New Roman"/>
          <w:sz w:val="28"/>
          <w:szCs w:val="28"/>
          <w:lang w:val="ru-RU"/>
        </w:rPr>
        <w:t>нителем, для установки шлюзов и оборудования, предназначенного для преобразования трафика или для несогласованного с Исполнителем доступа в сети связи Исполнителя. Не проводить и не участвовать в действиях, которые могут быть квалифицированы как противопра</w:t>
      </w:r>
      <w:r>
        <w:rPr>
          <w:rFonts w:ascii="Times New Roman" w:hAnsi="Times New Roman"/>
          <w:sz w:val="28"/>
          <w:szCs w:val="28"/>
          <w:lang w:val="ru-RU"/>
        </w:rPr>
        <w:t>вные действия в сфере компьютерной информации.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8.3.7. Не совершать действий, заведомо направленных на нарушение нормального функционирования оборудования Исполнителя, на получение несанкционированного доступа к оборудованию или сети связи Исполнителя.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8.3.</w:t>
      </w:r>
      <w:r>
        <w:rPr>
          <w:rFonts w:ascii="Times New Roman" w:hAnsi="Times New Roman"/>
          <w:sz w:val="28"/>
          <w:szCs w:val="28"/>
          <w:lang w:val="ru-RU"/>
        </w:rPr>
        <w:t>8. Письменно уведомлять Исполнителя о своем выбытии (например, в случаях продажи, сдачи в аренду помещения и т.п.) по адресу, по которому было осуществлено Подключение, не позднее чем за 30 (тридцать) дней до момента выбытия.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8.3.9. В течение 10 (десяти) к</w:t>
      </w:r>
      <w:r>
        <w:rPr>
          <w:rFonts w:ascii="Times New Roman" w:hAnsi="Times New Roman"/>
          <w:sz w:val="28"/>
          <w:szCs w:val="28"/>
          <w:lang w:val="ru-RU"/>
        </w:rPr>
        <w:t>алендарных дней со дня наступления соответствующего события уведомлять Исполнителя об изменении адреса доставки корреспонденции, контактных телефонов и прочей информации, указанной в разделе 13 Контракта. Об изменении наименования, места нахождения Заказчи</w:t>
      </w:r>
      <w:r>
        <w:rPr>
          <w:rFonts w:ascii="Times New Roman" w:hAnsi="Times New Roman"/>
          <w:sz w:val="28"/>
          <w:szCs w:val="28"/>
          <w:lang w:val="ru-RU"/>
        </w:rPr>
        <w:t xml:space="preserve">к вправе сообщить в срок, не превышающий 60 (шестьдесят) дней с момента вступления таких изменений в силу. 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случае несвоевременного уведомления Исполнителя об указанных выше изменениях ответственным за возможные негативные последствия является Заказчик.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8.3.10. Незамедлительно информировать Исполнителя о начале процедуры банкротства и о принятом решении о ликвидации.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8.3.11. Заказчик несет ответственность за сохранность оборудования Исполнителя, предоставленного в соответствии с п. 5.7. Контракта, указанн</w:t>
      </w:r>
      <w:r>
        <w:rPr>
          <w:rFonts w:ascii="Times New Roman" w:hAnsi="Times New Roman"/>
          <w:sz w:val="28"/>
          <w:szCs w:val="28"/>
          <w:lang w:val="ru-RU"/>
        </w:rPr>
        <w:t xml:space="preserve">ого в Акте и несоблюдение условий Правил обеспечения сохранности оборудования, которые являются неотъемлемой частью Контракта. В случае утери (кражи), порчи (за исключением нормального износа), уничтожения, полного или частичного повреждения оборудования, </w:t>
      </w:r>
      <w:r>
        <w:rPr>
          <w:rFonts w:ascii="Times New Roman" w:hAnsi="Times New Roman"/>
          <w:sz w:val="28"/>
          <w:szCs w:val="28"/>
          <w:lang w:val="ru-RU"/>
        </w:rPr>
        <w:t>Заказчик обязан, по усмотрению Исполнителя, возместить убытки в размере стоимости оборудования или компенсировать стоимость ремонта оборудования. При прекращении Контракта либо при расторжении Спецификации (Заказе), для исполнения которой Заказчику было пе</w:t>
      </w:r>
      <w:r>
        <w:rPr>
          <w:rFonts w:ascii="Times New Roman" w:hAnsi="Times New Roman"/>
          <w:sz w:val="28"/>
          <w:szCs w:val="28"/>
          <w:lang w:val="ru-RU"/>
        </w:rPr>
        <w:t>редано оборудование Исполнителя, Заказчик обязан вернуть оборудование в день прекращения действия Контракта или соответствующей Спецификации (Заказа).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8.3.12. Заказчик обязан не допускать использования Идентификаторов Заказчика третьими лицами и незамедлит</w:t>
      </w:r>
      <w:r>
        <w:rPr>
          <w:rFonts w:ascii="Times New Roman" w:hAnsi="Times New Roman"/>
          <w:sz w:val="28"/>
          <w:szCs w:val="28"/>
          <w:lang w:val="ru-RU"/>
        </w:rPr>
        <w:t>ельно письменно сообщать Исполнителю о несанкционированных случаях, когда Идентификаторы Заказчика стали известны третьим лицам.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8.3.13. По запросу Исполнителя для предоставления доступа к Сети связи Исполнителя, установки и настройки оборудования, </w:t>
      </w:r>
      <w:r>
        <w:rPr>
          <w:rFonts w:ascii="Times New Roman" w:hAnsi="Times New Roman"/>
          <w:sz w:val="28"/>
          <w:szCs w:val="28"/>
          <w:lang w:val="ru-RU"/>
        </w:rPr>
        <w:t xml:space="preserve">обеспечить силами и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за свой счет электроснабжение оборудования, место для его установки в соответствии с требованиями, указанными в Спецификации (Заказе) на соответствующую Услугу.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8.3.14. Обеспечить возможность доступа Исполнителю для осуществления Подклю</w:t>
      </w:r>
      <w:r>
        <w:rPr>
          <w:rFonts w:ascii="Times New Roman" w:hAnsi="Times New Roman"/>
          <w:sz w:val="28"/>
          <w:szCs w:val="28"/>
          <w:lang w:val="ru-RU"/>
        </w:rPr>
        <w:t>чения, ремонтных (восстановительных) работ. В случае необходимости получить за свой счет необходимые разрешения и согласования (включая владельцев (собственников) помещений, органов государственной власти и местного самоуправления, любых иных лиц), необход</w:t>
      </w:r>
      <w:r>
        <w:rPr>
          <w:rFonts w:ascii="Times New Roman" w:hAnsi="Times New Roman"/>
          <w:sz w:val="28"/>
          <w:szCs w:val="28"/>
          <w:lang w:val="ru-RU"/>
        </w:rPr>
        <w:t>имые для размещения оборудования и прокладки линий связи, их ремонта и обслуживания, включая, но не ограничиваясь, следующими разрешениями и(или) согласованиями: гарантийное письмо о техническом обслуживании соединительной линии, разрешение владельцев (соб</w:t>
      </w:r>
      <w:r>
        <w:rPr>
          <w:rFonts w:ascii="Times New Roman" w:hAnsi="Times New Roman"/>
          <w:sz w:val="28"/>
          <w:szCs w:val="28"/>
          <w:lang w:val="ru-RU"/>
        </w:rPr>
        <w:t>ственников) здания на прокладку соединительных линий по зданию.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8.3.15. Использовать Сеть связи Исполнителя по назначению, не использовать услуги связи для противоправных действий и не причинять убытки Исполнителю, другим Клиентам и (или) иным лицам.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8.3.1</w:t>
      </w:r>
      <w:r>
        <w:rPr>
          <w:rFonts w:ascii="Times New Roman" w:hAnsi="Times New Roman"/>
          <w:sz w:val="28"/>
          <w:szCs w:val="28"/>
          <w:lang w:val="ru-RU"/>
        </w:rPr>
        <w:t>6. В случае перерыва в оказании Услуг незамедлительно информировать Исполнителя в письменной форме, если иной порядок не указан в соответствующей Спецификации (Заказе).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8.3.17. В целях соблюдения требований законодательства Российской Федерации </w:t>
      </w:r>
      <w:r>
        <w:rPr>
          <w:rFonts w:ascii="Times New Roman" w:hAnsi="Times New Roman"/>
          <w:sz w:val="28"/>
          <w:szCs w:val="28"/>
          <w:lang w:val="ru-RU" w:eastAsia="en-US"/>
        </w:rPr>
        <w:t>Заказчик</w:t>
      </w:r>
      <w:r>
        <w:rPr>
          <w:rFonts w:ascii="Times New Roman" w:hAnsi="Times New Roman"/>
          <w:sz w:val="28"/>
          <w:szCs w:val="28"/>
          <w:lang w:val="ru-RU"/>
        </w:rPr>
        <w:t xml:space="preserve"> об</w:t>
      </w:r>
      <w:r>
        <w:rPr>
          <w:rFonts w:ascii="Times New Roman" w:hAnsi="Times New Roman"/>
          <w:sz w:val="28"/>
          <w:szCs w:val="28"/>
          <w:lang w:val="ru-RU"/>
        </w:rPr>
        <w:t xml:space="preserve">язуется не позднее 10 (десяти) календарных дней после заключения Контракта (либо после изменения нижеуказанных сведений) передать Исполнителю, заверенный уполномоченным представителем </w:t>
      </w:r>
      <w:r>
        <w:rPr>
          <w:rFonts w:ascii="Times New Roman" w:hAnsi="Times New Roman"/>
          <w:sz w:val="28"/>
          <w:szCs w:val="28"/>
          <w:lang w:val="ru-RU" w:eastAsia="en-US"/>
        </w:rPr>
        <w:t>Заказчика</w:t>
      </w:r>
      <w:r>
        <w:rPr>
          <w:rFonts w:ascii="Times New Roman" w:hAnsi="Times New Roman"/>
          <w:sz w:val="28"/>
          <w:szCs w:val="28"/>
          <w:lang w:val="ru-RU"/>
        </w:rPr>
        <w:t xml:space="preserve"> список лиц, использующих Клиентское устройство, с указанием фа</w:t>
      </w:r>
      <w:r>
        <w:rPr>
          <w:rFonts w:ascii="Times New Roman" w:hAnsi="Times New Roman"/>
          <w:sz w:val="28"/>
          <w:szCs w:val="28"/>
          <w:lang w:val="ru-RU"/>
        </w:rPr>
        <w:t xml:space="preserve">милий, имен, отчеств (при наличии), места жительства, а также реквизитов основного документа, удостоверяющего личность. </w:t>
      </w:r>
      <w:r>
        <w:rPr>
          <w:rFonts w:ascii="Times New Roman" w:hAnsi="Times New Roman"/>
          <w:sz w:val="28"/>
          <w:szCs w:val="28"/>
          <w:lang w:val="ru-RU" w:eastAsia="en-US"/>
        </w:rPr>
        <w:t>Заказчик</w:t>
      </w:r>
      <w:r>
        <w:rPr>
          <w:rFonts w:ascii="Times New Roman" w:hAnsi="Times New Roman"/>
          <w:sz w:val="28"/>
          <w:szCs w:val="28"/>
          <w:lang w:val="ru-RU"/>
        </w:rPr>
        <w:t xml:space="preserve"> передает вышеуказанную информацию при условии получения согласия лиц, использующих Клиентское устройство, на передачу Исполните</w:t>
      </w:r>
      <w:r>
        <w:rPr>
          <w:rFonts w:ascii="Times New Roman" w:hAnsi="Times New Roman"/>
          <w:sz w:val="28"/>
          <w:szCs w:val="28"/>
          <w:lang w:val="ru-RU"/>
        </w:rPr>
        <w:t>лю и обработку Исполнителем их персональных данных на весь срок действия Контракта. В случае внесения изменений в указанный в пункте список, Заказчик должен обновить и предоставить обновленный список Исполнителю не позднее 10 (десяти) дней после внесения и</w:t>
      </w:r>
      <w:r>
        <w:rPr>
          <w:rFonts w:ascii="Times New Roman" w:hAnsi="Times New Roman"/>
          <w:sz w:val="28"/>
          <w:szCs w:val="28"/>
          <w:lang w:val="ru-RU"/>
        </w:rPr>
        <w:t>зменений.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8.4. </w:t>
      </w:r>
      <w:r>
        <w:rPr>
          <w:rFonts w:ascii="Times New Roman" w:hAnsi="Times New Roman"/>
          <w:b/>
          <w:sz w:val="28"/>
          <w:szCs w:val="28"/>
          <w:lang w:val="ru-RU"/>
        </w:rPr>
        <w:t>Обязанности Исполнителя: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8.4.1. Оказывать Заказчику заказанные им Услуги в соответствии с условиями Контракта, выданными Исполнителю лицензиями и требованиями действующего законодательства Российской Федерации, а также обеспечивать Заказчику</w:t>
      </w:r>
      <w:r>
        <w:rPr>
          <w:rFonts w:ascii="Times New Roman" w:hAnsi="Times New Roman"/>
          <w:sz w:val="28"/>
          <w:szCs w:val="28"/>
          <w:lang w:val="ru-RU"/>
        </w:rPr>
        <w:t xml:space="preserve"> доступ к услугам, оказываемым другими лицами, в том числе операторами связи.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8.4.2. Предоставлять необходимую и достоверную информацию о выданных Исполнителю лицензиях, условиях Контракта, условиях оказания отдельных видов Услуг и другую необходимую Заказ</w:t>
      </w:r>
      <w:r>
        <w:rPr>
          <w:rFonts w:ascii="Times New Roman" w:hAnsi="Times New Roman"/>
          <w:sz w:val="28"/>
          <w:szCs w:val="28"/>
          <w:lang w:val="ru-RU"/>
        </w:rPr>
        <w:t xml:space="preserve">чику информацию при заключении Контракта и оказании Услуг. Также указанная выше информация может быть размещена на сайте </w:t>
      </w:r>
      <w:hyperlink r:id="rId11">
        <w:r>
          <w:rPr>
            <w:rFonts w:ascii="Times New Roman" w:hAnsi="Times New Roman"/>
            <w:sz w:val="28"/>
            <w:szCs w:val="28"/>
            <w:lang w:val="ru-RU"/>
          </w:rPr>
          <w:t>Исполнителя</w:t>
        </w:r>
      </w:hyperlink>
      <w:r>
        <w:rPr>
          <w:rFonts w:ascii="Times New Roman" w:hAnsi="Times New Roman"/>
          <w:sz w:val="28"/>
          <w:szCs w:val="28"/>
          <w:lang w:val="ru-RU"/>
        </w:rPr>
        <w:t xml:space="preserve"> или доведена до сведения Заказчика иными способами.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8.4.3. Бесплатно и круглосуто</w:t>
      </w:r>
      <w:r>
        <w:rPr>
          <w:rFonts w:ascii="Times New Roman" w:hAnsi="Times New Roman"/>
          <w:sz w:val="28"/>
          <w:szCs w:val="28"/>
          <w:lang w:val="ru-RU"/>
        </w:rPr>
        <w:t>чно предоставлять Заказчику информационно-справочные услуги, предусмотренные действующим законодательством Российской Федерации.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8.4.4. Стороны имеют иные права и несут обязанности, предусмотренные Контрактом, в том числе Спецификациями (Заказами) на соотв</w:t>
      </w:r>
      <w:r>
        <w:rPr>
          <w:rFonts w:ascii="Times New Roman" w:hAnsi="Times New Roman"/>
          <w:sz w:val="28"/>
          <w:szCs w:val="28"/>
          <w:lang w:val="ru-RU"/>
        </w:rPr>
        <w:t>етствующую Услугу.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09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Статья 9. Ответственность Сторон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9.1. За неисполнение или ненадлежащее исполнение обязательств, взятых по Контракту, Стороны несут ответственность в соответствии с нормами действующего законодательства Российской Федерации и/или услови</w:t>
      </w:r>
      <w:r>
        <w:rPr>
          <w:rFonts w:ascii="Times New Roman" w:hAnsi="Times New Roman"/>
          <w:sz w:val="28"/>
          <w:szCs w:val="28"/>
          <w:lang w:val="ru-RU"/>
        </w:rPr>
        <w:t>ями Контракта/Спецификаций (Заказов)/Дополнительных соглашений.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9.2. Исполнитель освобождается от ответственности, если докажет, что неисполнение или ненадлежащее исполнение обязательств по Контракту, произошло вследствие действия обстоятельств непреодолим</w:t>
      </w:r>
      <w:r>
        <w:rPr>
          <w:rFonts w:ascii="Times New Roman" w:hAnsi="Times New Roman"/>
          <w:sz w:val="28"/>
          <w:szCs w:val="28"/>
          <w:lang w:val="ru-RU"/>
        </w:rPr>
        <w:t>ой силы или по вине Заказчика. В частности, Исполнитель не несет ответственности за возможное ухудшение или прекращение работы Сети связи, связанное с использованием поврежденного или неисправного Клиентского устройства, а также Клиентского устройства, мод</w:t>
      </w:r>
      <w:r>
        <w:rPr>
          <w:rFonts w:ascii="Times New Roman" w:hAnsi="Times New Roman"/>
          <w:sz w:val="28"/>
          <w:szCs w:val="28"/>
          <w:lang w:val="ru-RU"/>
        </w:rPr>
        <w:t>ифицированного Заказчиком без согласия производителя, за ограничение в пользовании Услугами, вызванное действиями третьих лиц, в том числе других операторов связи. К обстоятельствам непреодолимой силы относятся пожар, наводнения, землетрясения, военные дей</w:t>
      </w:r>
      <w:r>
        <w:rPr>
          <w:rFonts w:ascii="Times New Roman" w:hAnsi="Times New Roman"/>
          <w:sz w:val="28"/>
          <w:szCs w:val="28"/>
          <w:lang w:val="ru-RU"/>
        </w:rPr>
        <w:t xml:space="preserve">ствия, принятие нормативных акты государственных органов, имеющих обязательную силу хотя бы для одной из Сторон, и другие чрезвычайные и непреодолимые обстоятельства, не подлежащие разумному контролю, при условии, что данные обстоятельства непосредственно </w:t>
      </w:r>
      <w:r>
        <w:rPr>
          <w:rFonts w:ascii="Times New Roman" w:hAnsi="Times New Roman"/>
          <w:sz w:val="28"/>
          <w:szCs w:val="28"/>
          <w:lang w:val="ru-RU"/>
        </w:rPr>
        <w:t>повлияли на выполнение Сторонами своих обязательств.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9.3. В случае несоблюдения Заказчиком правил эксплуатации Клиентского устройства или несоблюдения запрета на подключение к Сети связи Исполнителя Клиентского устройства, не соответствующего установленным</w:t>
      </w:r>
      <w:r>
        <w:rPr>
          <w:rFonts w:ascii="Times New Roman" w:hAnsi="Times New Roman"/>
          <w:sz w:val="28"/>
          <w:szCs w:val="28"/>
          <w:lang w:val="ru-RU"/>
        </w:rPr>
        <w:t xml:space="preserve"> требованиям, Исполнитель вправе обратиться в суд с требованием о возмещении причиненных такими действиями Заказчика убытков.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9.4. Ответственность Исполнителя ограничена причиненным Заказчику реальным ущербом. Упущенная выгода возмещению не подлежит, за ис</w:t>
      </w:r>
      <w:r>
        <w:rPr>
          <w:rFonts w:ascii="Times New Roman" w:hAnsi="Times New Roman"/>
          <w:sz w:val="28"/>
          <w:szCs w:val="28"/>
          <w:lang w:val="ru-RU"/>
        </w:rPr>
        <w:t>ключением случаев, предусмотренных нормами действующего законодательства Российской Федерации.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9.5. В случае несоблюдения Заказчиком условий, установленных в п. 8.3.7 и п. 8.3.12 Контракта, Заказчик несет обязанность по оплате оказанных Исполнителем Услуг,</w:t>
      </w:r>
      <w:r>
        <w:rPr>
          <w:rFonts w:ascii="Times New Roman" w:hAnsi="Times New Roman"/>
          <w:sz w:val="28"/>
          <w:szCs w:val="28"/>
          <w:lang w:val="ru-RU"/>
        </w:rPr>
        <w:t xml:space="preserve"> полученных с использованием неправильно эксплуатируемого или некорректно настроенного Клиентского оборудования, и (или) Услуг, полученных вследствие использования Идентификаторов Заказчика третьими лицами при несанкционированном к ним доступе, вплоть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до м</w:t>
      </w:r>
      <w:r>
        <w:rPr>
          <w:rFonts w:ascii="Times New Roman" w:hAnsi="Times New Roman"/>
          <w:sz w:val="28"/>
          <w:szCs w:val="28"/>
          <w:lang w:val="ru-RU"/>
        </w:rPr>
        <w:t>омента получения Исполнителем письменного уведомления от Заказчика об этих случаях.</w:t>
      </w:r>
    </w:p>
    <w:p w:rsidR="00452D91" w:rsidRDefault="007B48E8">
      <w:pPr>
        <w:ind w:firstLine="851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9.6. За неисполнение и (или) ненадлежащее исполнение своих обязательств по Контракту Стороны несут ответственность согласно Контракту и действующему законодательству Россий</w:t>
      </w:r>
      <w:r>
        <w:rPr>
          <w:rFonts w:ascii="Times New Roman" w:hAnsi="Times New Roman"/>
          <w:kern w:val="2"/>
          <w:sz w:val="28"/>
          <w:szCs w:val="28"/>
        </w:rPr>
        <w:t>ской Федерации в т.ч. с учетом требований Постановления Правительства Российской Федерации от 30 августа 2017 г. N 1042.</w:t>
      </w:r>
    </w:p>
    <w:p w:rsidR="00452D91" w:rsidRDefault="007B48E8">
      <w:pPr>
        <w:ind w:firstLine="851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9.7. Неустойки (штрафы и пени) за нарушение Контракта, а также иные суммы, подлежащие перечислению в связи с нарушением Контракта, </w:t>
      </w:r>
      <w:r>
        <w:rPr>
          <w:rFonts w:ascii="Times New Roman" w:hAnsi="Times New Roman"/>
          <w:kern w:val="2"/>
          <w:sz w:val="28"/>
          <w:szCs w:val="28"/>
        </w:rPr>
        <w:t>должны быть перечислены Стороной, допустившей нарушение Контракта, в срок, указанный в соответствующем требовании другой Стороны.</w:t>
      </w:r>
    </w:p>
    <w:p w:rsidR="00452D91" w:rsidRDefault="007B48E8">
      <w:pPr>
        <w:ind w:firstLine="851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9.8. В случае просрочки исполнения Заказчиком обязательств, предусмотренных контрактом, а также в иных случаях неисполнения ил</w:t>
      </w:r>
      <w:r>
        <w:rPr>
          <w:rFonts w:ascii="Times New Roman" w:hAnsi="Times New Roman"/>
          <w:kern w:val="2"/>
          <w:sz w:val="28"/>
          <w:szCs w:val="28"/>
        </w:rPr>
        <w:t xml:space="preserve">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452D91" w:rsidRDefault="007B48E8">
      <w:pPr>
        <w:ind w:firstLine="851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9.9. Пеня начисляется за каждый день просрочки исполнения Заказчиком обязательства, предусмотренного контракто</w:t>
      </w:r>
      <w:r>
        <w:rPr>
          <w:rFonts w:ascii="Times New Roman" w:hAnsi="Times New Roman"/>
          <w:kern w:val="2"/>
          <w:sz w:val="28"/>
          <w:szCs w:val="28"/>
        </w:rPr>
        <w:t>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</w:t>
      </w:r>
      <w:r>
        <w:rPr>
          <w:rFonts w:ascii="Times New Roman" w:hAnsi="Times New Roman"/>
          <w:kern w:val="2"/>
          <w:sz w:val="28"/>
          <w:szCs w:val="28"/>
        </w:rPr>
        <w:t>ции от не уплаченной в срок суммы.</w:t>
      </w:r>
    </w:p>
    <w:p w:rsidR="00452D91" w:rsidRDefault="007B48E8">
      <w:pPr>
        <w:ind w:firstLine="851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9.10.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взыскать с Заказчика штраф в размере </w:t>
      </w:r>
      <w:r>
        <w:rPr>
          <w:rFonts w:ascii="Times New Roman" w:hAnsi="Times New Roman"/>
          <w:kern w:val="2"/>
          <w:sz w:val="28"/>
          <w:szCs w:val="28"/>
        </w:rPr>
        <w:t>1000 (Одна тысяча) рублей 00 копеек.</w:t>
      </w:r>
    </w:p>
    <w:p w:rsidR="00452D91" w:rsidRDefault="007B48E8">
      <w:pPr>
        <w:ind w:firstLine="851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9.11. Общая сумма начисленной неустойки (штрафов, пени) за ненадлежащее исполнение Заказчиком обязательств, предусмотренных контактом, не может превышать цену контракта.</w:t>
      </w:r>
    </w:p>
    <w:p w:rsidR="00452D91" w:rsidRDefault="007B48E8">
      <w:pPr>
        <w:tabs>
          <w:tab w:val="left" w:pos="2091"/>
        </w:tabs>
        <w:ind w:firstLine="851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9.12. В случае просрочки исполнения Исполнителем </w:t>
      </w:r>
      <w:r>
        <w:rPr>
          <w:rFonts w:ascii="Times New Roman" w:hAnsi="Times New Roman"/>
          <w:kern w:val="2"/>
          <w:sz w:val="28"/>
          <w:szCs w:val="28"/>
        </w:rPr>
        <w:t xml:space="preserve">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 w:rsidR="00452D91" w:rsidRDefault="007B48E8">
      <w:pPr>
        <w:ind w:firstLine="851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9.13. Пеня на</w:t>
      </w:r>
      <w:r>
        <w:rPr>
          <w:rFonts w:ascii="Times New Roman" w:hAnsi="Times New Roman"/>
          <w:kern w:val="2"/>
          <w:sz w:val="28"/>
          <w:szCs w:val="28"/>
        </w:rPr>
        <w:t>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</w:t>
      </w:r>
      <w:r>
        <w:rPr>
          <w:rFonts w:ascii="Times New Roman" w:hAnsi="Times New Roman"/>
          <w:kern w:val="2"/>
          <w:sz w:val="28"/>
          <w:szCs w:val="28"/>
        </w:rPr>
        <w:t>, пропорциональную объему обязательств, предусмотренных контрактом и фактически исполненных Исполнителем.</w:t>
      </w:r>
    </w:p>
    <w:p w:rsidR="00452D91" w:rsidRDefault="007B48E8">
      <w:pPr>
        <w:ind w:firstLine="851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9.14. За каждый факт неисполнения или ненадлежащего исполнения Исполнителем обязательств, предусмотренных Контрактом, за исключением просрочки исполне</w:t>
      </w:r>
      <w:r>
        <w:rPr>
          <w:rFonts w:ascii="Times New Roman" w:hAnsi="Times New Roman"/>
          <w:kern w:val="2"/>
          <w:sz w:val="28"/>
          <w:szCs w:val="28"/>
        </w:rPr>
        <w:t>ния обязательств, предусмотренных контрактом, Исполнитель выплачивает Заказчику штраф в размере 10 процентов цены контракта.</w:t>
      </w:r>
    </w:p>
    <w:p w:rsidR="00452D91" w:rsidRDefault="007B48E8">
      <w:pPr>
        <w:ind w:firstLine="851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lastRenderedPageBreak/>
        <w:t xml:space="preserve">9.15. За каждый факт неисполнения или ненадлежащего исполнения Исполнителем обязательства, предусмотренного контрактом, которое не </w:t>
      </w:r>
      <w:r>
        <w:rPr>
          <w:rFonts w:ascii="Times New Roman" w:hAnsi="Times New Roman"/>
          <w:kern w:val="2"/>
          <w:sz w:val="28"/>
          <w:szCs w:val="28"/>
        </w:rPr>
        <w:t>имеет стоимостного выражения, Исполнитель выплачивает Заказчику штраф в размере 1000 (Одна тысяча) рублей 00 копеек.</w:t>
      </w:r>
    </w:p>
    <w:p w:rsidR="00452D91" w:rsidRDefault="007B48E8">
      <w:pPr>
        <w:ind w:firstLine="851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9.16. Общая сумма начисленной неустойки (штрафов, пени) за неисполнение или ненадлежащее исполнение Исполнителем обязательств, предусмотрен</w:t>
      </w:r>
      <w:r>
        <w:rPr>
          <w:rFonts w:ascii="Times New Roman" w:hAnsi="Times New Roman"/>
          <w:kern w:val="2"/>
          <w:sz w:val="28"/>
          <w:szCs w:val="28"/>
        </w:rPr>
        <w:t>ных контрактом, не может превышать цену контракта.</w:t>
      </w:r>
    </w:p>
    <w:p w:rsidR="00452D91" w:rsidRDefault="007B48E8">
      <w:pPr>
        <w:ind w:firstLine="851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9.17. </w:t>
      </w:r>
      <w:r>
        <w:rPr>
          <w:rFonts w:ascii="Times New Roman" w:hAnsi="Times New Roman"/>
          <w:kern w:val="2"/>
          <w:sz w:val="28"/>
          <w:szCs w:val="28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</w:t>
      </w:r>
      <w:r>
        <w:rPr>
          <w:rFonts w:ascii="Times New Roman" w:hAnsi="Times New Roman"/>
          <w:kern w:val="2"/>
          <w:sz w:val="28"/>
          <w:szCs w:val="28"/>
        </w:rPr>
        <w:t>ы или по вине другой стороны.</w:t>
      </w:r>
    </w:p>
    <w:p w:rsidR="00452D91" w:rsidRDefault="007B48E8">
      <w:pPr>
        <w:widowControl w:val="0"/>
        <w:suppressLineNumbers/>
        <w:tabs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kern w:val="2"/>
          <w:sz w:val="28"/>
          <w:szCs w:val="28"/>
        </w:rPr>
        <w:t xml:space="preserve">9.18.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Реквизиты Заказчика для перечисления неустойки (штрафов, пени):</w:t>
      </w:r>
    </w:p>
    <w:p w:rsidR="00452D91" w:rsidRDefault="007B48E8">
      <w:pPr>
        <w:pStyle w:val="Standard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ФКУ «Центр физической подготовки и спорта МЧС России» </w:t>
      </w:r>
    </w:p>
    <w:p w:rsidR="00452D91" w:rsidRDefault="007B48E8">
      <w:pPr>
        <w:pStyle w:val="Standard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ИНН -5003022210, КПП -771701001,</w:t>
      </w:r>
    </w:p>
    <w:p w:rsidR="00452D91" w:rsidRDefault="007B48E8">
      <w:pPr>
        <w:pStyle w:val="Standard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БИК 004525988 в Банке – Главное управление Банка России по Центральн</w:t>
      </w:r>
      <w:r>
        <w:rPr>
          <w:color w:val="000000"/>
          <w:sz w:val="28"/>
          <w:szCs w:val="28"/>
          <w:highlight w:val="white"/>
        </w:rPr>
        <w:t>ому федеральному округу г. Москва (сокращенное наименование - ГУ Банка России по ЦФО)</w:t>
      </w:r>
    </w:p>
    <w:p w:rsidR="00452D91" w:rsidRDefault="007B48E8">
      <w:pPr>
        <w:pStyle w:val="Standard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Получатель: УФК по г. Москве в ОКЦ № 1 ГУ БАНКА РОССИИ ПО ЦФО//УФК ПО Г. МОСКВЕ   л/с  04731325580</w:t>
      </w:r>
    </w:p>
    <w:p w:rsidR="00452D91" w:rsidRDefault="007B48E8">
      <w:pPr>
        <w:pStyle w:val="Standard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Единый казначейский счет — 40102810545370000003 </w:t>
      </w:r>
    </w:p>
    <w:p w:rsidR="00452D91" w:rsidRDefault="007B48E8">
      <w:pPr>
        <w:pStyle w:val="Standard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казначейский счет - 03</w:t>
      </w:r>
      <w:r>
        <w:rPr>
          <w:color w:val="000000"/>
          <w:sz w:val="28"/>
          <w:szCs w:val="28"/>
          <w:highlight w:val="white"/>
        </w:rPr>
        <w:t>212643000000017300</w:t>
      </w:r>
    </w:p>
    <w:p w:rsidR="00452D91" w:rsidRDefault="007B48E8">
      <w:pPr>
        <w:pStyle w:val="Standard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ОКПО-08367183, ОКОГУ-1311500, </w:t>
      </w:r>
    </w:p>
    <w:p w:rsidR="00452D91" w:rsidRDefault="007B48E8">
      <w:pPr>
        <w:pStyle w:val="Standard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ОКТМО- 45358000</w:t>
      </w:r>
    </w:p>
    <w:p w:rsidR="00452D91" w:rsidRDefault="007B48E8">
      <w:pPr>
        <w:pStyle w:val="Standard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ОКФС-12, ОКОПФ-75104</w:t>
      </w:r>
    </w:p>
    <w:p w:rsidR="00452D91" w:rsidRDefault="007B48E8">
      <w:pPr>
        <w:pStyle w:val="Standard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129085, г.Москва, ВН.ТЕР.Г. Муниципальный округ </w:t>
      </w:r>
    </w:p>
    <w:p w:rsidR="00452D91" w:rsidRDefault="007B48E8">
      <w:pPr>
        <w:pStyle w:val="Standard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Останкинский, Звездный б-р, д. 7,этаж подвал,1,4,</w:t>
      </w:r>
    </w:p>
    <w:p w:rsidR="00452D91" w:rsidRDefault="007B48E8">
      <w:pPr>
        <w:pStyle w:val="Standard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помещ.IX,VII,XIV,XX</w:t>
      </w:r>
    </w:p>
    <w:p w:rsidR="00452D91" w:rsidRDefault="007B48E8">
      <w:pPr>
        <w:pStyle w:val="Standard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КБК для перечисления пени — 17711607010019000140</w:t>
      </w:r>
    </w:p>
    <w:p w:rsidR="00452D91" w:rsidRDefault="007B48E8">
      <w:pPr>
        <w:pStyle w:val="Standard"/>
        <w:spacing w:after="0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КБК для перечисления штрафов — 17711607090019000140</w:t>
      </w:r>
    </w:p>
    <w:p w:rsidR="00452D91" w:rsidRDefault="00452D91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Статья 10. Разрешение споров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10.1. Претензии Заказчика по поводу технических неисправностей, препятствующих пользованию Услугами, качества оказываемых Услуг или перерывов в предоставлении Услуг </w:t>
      </w:r>
      <w:r>
        <w:rPr>
          <w:rFonts w:ascii="Times New Roman" w:hAnsi="Times New Roman"/>
          <w:sz w:val="28"/>
          <w:szCs w:val="28"/>
          <w:lang w:val="ru-RU"/>
        </w:rPr>
        <w:t>принимаются круглосуточно по телефону, указанному в Спецификации (Заказе).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10.2. При неисполнении или ненадлежащем исполнении Исполнителем обязательств по оказанию Услуг, Заказчик до обращения в суд предъявляет Исполнителю претензию. Претензия предъявляетс</w:t>
      </w:r>
      <w:r>
        <w:rPr>
          <w:rFonts w:ascii="Times New Roman" w:hAnsi="Times New Roman"/>
          <w:sz w:val="28"/>
          <w:szCs w:val="28"/>
          <w:lang w:val="ru-RU"/>
        </w:rPr>
        <w:t>я в письменной форме и подлежит регистрации в день её получения Исполнителем. К претензии прилагают необходимые для рассмотрения данной претензии по существу документы, в которых должно быть указаны сведения о неисполнении или ненадлежащем исполнении обяза</w:t>
      </w:r>
      <w:r>
        <w:rPr>
          <w:rFonts w:ascii="Times New Roman" w:hAnsi="Times New Roman"/>
          <w:sz w:val="28"/>
          <w:szCs w:val="28"/>
          <w:lang w:val="ru-RU"/>
        </w:rPr>
        <w:t>тельств по Контракту.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10.3. Претензии по вопросам, связанным с отказом в оказании Услуг, несвоевременным или ненадлежащем исполнении обязательств, вытекающих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из Контракта, предъявляются в течение 6 (шести) месяцев с даты оказания Услуг, отказа от их оказан</w:t>
      </w:r>
      <w:r>
        <w:rPr>
          <w:rFonts w:ascii="Times New Roman" w:hAnsi="Times New Roman"/>
          <w:sz w:val="28"/>
          <w:szCs w:val="28"/>
          <w:lang w:val="ru-RU"/>
        </w:rPr>
        <w:t>ия или выставления счета.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10.4. Претензия рассматривается Исполнителем в срок, установленный действующим законодательством Российской Федерации.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10.5. В случае если претензия была признана Исполнителем обоснованной, Исполнитель устраняет выявленные недоста</w:t>
      </w:r>
      <w:r>
        <w:rPr>
          <w:rFonts w:ascii="Times New Roman" w:hAnsi="Times New Roman"/>
          <w:sz w:val="28"/>
          <w:szCs w:val="28"/>
          <w:lang w:val="ru-RU"/>
        </w:rPr>
        <w:t>тки в разумный срок. Если действующим законодательством Российской Федерации в области связи предусмотрены конкретные сроки для удовлетворения обоснованных претензий Заказчика, Исполнитель обязан устранить недостатки в установленные законодательством сроки</w:t>
      </w:r>
      <w:r>
        <w:rPr>
          <w:rFonts w:ascii="Times New Roman" w:hAnsi="Times New Roman"/>
          <w:sz w:val="28"/>
          <w:szCs w:val="28"/>
          <w:lang w:val="ru-RU"/>
        </w:rPr>
        <w:t xml:space="preserve"> или в сроки, предусмотренные в Спецификации (Заказе) в случае, если сроки для удовлетворения обоснованных претензий (в т.ч. устранение неисправностей, препятствующих пользованию Услугами, возникших по вине Исполнителя) установлены в соответствующих Специф</w:t>
      </w:r>
      <w:r>
        <w:rPr>
          <w:rFonts w:ascii="Times New Roman" w:hAnsi="Times New Roman"/>
          <w:sz w:val="28"/>
          <w:szCs w:val="28"/>
          <w:lang w:val="ru-RU"/>
        </w:rPr>
        <w:t>икациях (Заказах).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10.6. Рассмотрение споров производится в Арбитражном суде города Москвы. Спор может быть передан на рассмотрение в суд лишь после соблюдения Заказчиком досудебного (претензионного) порядка в соответствии со ст. 55 Федерального закона от </w:t>
      </w:r>
      <w:r>
        <w:rPr>
          <w:rFonts w:ascii="Times New Roman" w:hAnsi="Times New Roman"/>
          <w:sz w:val="28"/>
          <w:szCs w:val="28"/>
          <w:lang w:val="ru-RU"/>
        </w:rPr>
        <w:t>07 июля 2003 г. №126-ФЗ «О связи».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Статья 11. Конфиденциальность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11.1. Стороны Договорились, что конфиденциальной информацией являются условия Контракта и любая информация, которой Стороны обменивались в процессе заключения, исполнения и прекращения </w:t>
      </w:r>
      <w:r>
        <w:rPr>
          <w:rFonts w:ascii="Times New Roman" w:hAnsi="Times New Roman"/>
          <w:sz w:val="28"/>
          <w:szCs w:val="28"/>
          <w:lang w:val="ru-RU"/>
        </w:rPr>
        <w:t>Контракта. В течение срока действия Контракта и в течение 3 (Трех) лет после его окончания каждая Сторона обязуется не раскрывать без предшествующего письменного согласия другой Стороны любую конфиденциальную информацию, полученную от раскрывающей Стороны.</w:t>
      </w:r>
      <w:r>
        <w:rPr>
          <w:rFonts w:ascii="Times New Roman" w:hAnsi="Times New Roman"/>
          <w:sz w:val="28"/>
          <w:szCs w:val="28"/>
          <w:lang w:val="ru-RU"/>
        </w:rPr>
        <w:t xml:space="preserve"> Когда любая информация раскрывается третьему лицу с таким согласием, Сторона, раскрывающая такую информацию третьему лицу, должна гарантировать, что третье лицо связано положениями данного Контракта.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11.2. Получающая Сторона, которая получила любую конфид</w:t>
      </w:r>
      <w:r>
        <w:rPr>
          <w:rFonts w:ascii="Times New Roman" w:hAnsi="Times New Roman"/>
          <w:sz w:val="28"/>
          <w:szCs w:val="28"/>
          <w:lang w:val="ru-RU"/>
        </w:rPr>
        <w:t>енциальную информацию (либо устно, при условии, что письменное сообщение относительно конфиденциальности такой информации было получено от другой Стороны, либо в письменной форме) не должна раскрывать ее, и обязуется обрабатывать такую информацию с той сте</w:t>
      </w:r>
      <w:r>
        <w:rPr>
          <w:rFonts w:ascii="Times New Roman" w:hAnsi="Times New Roman"/>
          <w:sz w:val="28"/>
          <w:szCs w:val="28"/>
          <w:lang w:val="ru-RU"/>
        </w:rPr>
        <w:t>пенью заботливости и осмотрительности, которая применяется относительно ее деловых и финансовых данных того же уровня важности.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Статья 12. Заключительные положения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12.1. Прекращение действия всех Спецификаций (Заказов, Дополнительных соглашений) означает</w:t>
      </w:r>
      <w:r>
        <w:rPr>
          <w:rFonts w:ascii="Times New Roman" w:hAnsi="Times New Roman"/>
          <w:sz w:val="28"/>
          <w:szCs w:val="28"/>
          <w:lang w:val="ru-RU"/>
        </w:rPr>
        <w:t xml:space="preserve"> прекращение действия Контракта.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12.2. Контракт составлен в двух экземплярах – по одному для каждой из Сторон.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12.3. Под днями в Контракте понимаются календарные дни. Под рабочими днями понимаются дни недели с понедельника по пятницу включительно, с 09.00 </w:t>
      </w:r>
      <w:r>
        <w:rPr>
          <w:rFonts w:ascii="Times New Roman" w:hAnsi="Times New Roman"/>
          <w:sz w:val="28"/>
          <w:szCs w:val="28"/>
          <w:lang w:val="ru-RU"/>
        </w:rPr>
        <w:t>по 18.00 по местному времени, исключая нерабочие праздничные дни, определяемые в соответствии с законодательством Российской Федерации.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12.4. При исполнении своих обязательств по Контракту, Заказчик обязуется соблюдать требования и нормы применимого антико</w:t>
      </w:r>
      <w:r>
        <w:rPr>
          <w:rFonts w:ascii="Times New Roman" w:hAnsi="Times New Roman"/>
          <w:sz w:val="28"/>
          <w:szCs w:val="28"/>
          <w:lang w:val="ru-RU"/>
        </w:rPr>
        <w:t>ррупционного законодательства и не предпринимать никаких действий, которые могут их нарушить, в том числе гарантирует, что он и его аффилированные лица, работники или посредники не осуществляют действия, квалифицируемые применимым для целей Контракта закон</w:t>
      </w:r>
      <w:r>
        <w:rPr>
          <w:rFonts w:ascii="Times New Roman" w:hAnsi="Times New Roman"/>
          <w:sz w:val="28"/>
          <w:szCs w:val="28"/>
          <w:lang w:val="ru-RU"/>
        </w:rPr>
        <w:t>одательством как дача/получение взятки или коммерческий подкуп каких-либо физических или юридических лиц, включая, но, не ограничиваясь, коммерческих организаций и их представителей, органов власти и самоуправления, государственных и муниципальных служащих</w:t>
      </w:r>
      <w:r>
        <w:rPr>
          <w:rFonts w:ascii="Times New Roman" w:hAnsi="Times New Roman"/>
          <w:sz w:val="28"/>
          <w:szCs w:val="28"/>
          <w:lang w:val="ru-RU"/>
        </w:rPr>
        <w:t>, в связи с заключением, исполнением и/или расторжением Контракта.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-1701"/>
          <w:tab w:val="left" w:pos="-1560"/>
        </w:tabs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12.5. В случае возникновения у Заказчика подозрений, что произошло или может произойти нарушение каких-либо положений Статьи, Заказчик обязуется немедленно направить Исполнителю письменное </w:t>
      </w:r>
      <w:r>
        <w:rPr>
          <w:rFonts w:ascii="Times New Roman" w:hAnsi="Times New Roman"/>
          <w:sz w:val="28"/>
          <w:szCs w:val="28"/>
          <w:lang w:val="ru-RU"/>
        </w:rPr>
        <w:t>уведомление о нарушении. В письменном уведомлении Заказчик обязан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Статьи. Стороны п</w:t>
      </w:r>
      <w:r>
        <w:rPr>
          <w:rFonts w:ascii="Times New Roman" w:hAnsi="Times New Roman"/>
          <w:sz w:val="28"/>
          <w:szCs w:val="28"/>
          <w:lang w:val="ru-RU"/>
        </w:rPr>
        <w:t>ришли к соглашению гарантировать конфиденциальность лицам, сообщающим о фактах нарушений и коррупции, с учетом требований законодательства.</w:t>
      </w:r>
    </w:p>
    <w:p w:rsidR="00452D91" w:rsidRDefault="007B48E8">
      <w:pPr>
        <w:pStyle w:val="afb"/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12.6. Заказчик вправе принять решение об одностороннем отказе от исполнения Контракта по основаниям, предусмотренным</w:t>
      </w:r>
      <w:r>
        <w:rPr>
          <w:rFonts w:ascii="Times New Roman" w:hAnsi="Times New Roman"/>
          <w:sz w:val="28"/>
          <w:szCs w:val="28"/>
          <w:lang w:val="ru-RU"/>
        </w:rPr>
        <w:t xml:space="preserve"> Гражданским кодексом Российской Федерации.</w:t>
      </w: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Статья 13. Реквизиты сторон</w:t>
      </w: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637" w:type="dxa"/>
        <w:tblLayout w:type="fixed"/>
        <w:tblLook w:val="01E0" w:firstRow="1" w:lastRow="1" w:firstColumn="1" w:lastColumn="1" w:noHBand="0" w:noVBand="0"/>
      </w:tblPr>
      <w:tblGrid>
        <w:gridCol w:w="6061"/>
        <w:gridCol w:w="3576"/>
      </w:tblGrid>
      <w:tr w:rsidR="00452D91" w:rsidTr="003E7AAE">
        <w:tc>
          <w:tcPr>
            <w:tcW w:w="6061" w:type="dxa"/>
          </w:tcPr>
          <w:p w:rsidR="00452D91" w:rsidRDefault="007B48E8">
            <w:pPr>
              <w:pStyle w:val="afb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 предоставление услуги Единый счет по Контракту об оказании услуг фиксированной связи, согласно п. 4.2. Контракта, не согласен</w:t>
            </w:r>
          </w:p>
        </w:tc>
        <w:tc>
          <w:tcPr>
            <w:tcW w:w="3576" w:type="dxa"/>
          </w:tcPr>
          <w:p w:rsidR="00452D91" w:rsidRDefault="007B48E8">
            <w:pPr>
              <w:pStyle w:val="afb"/>
              <w:tabs>
                <w:tab w:val="left" w:pos="0"/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Подпись</w:t>
            </w:r>
          </w:p>
          <w:p w:rsidR="00452D91" w:rsidRDefault="007B48E8">
            <w:pPr>
              <w:pStyle w:val="afb"/>
              <w:tabs>
                <w:tab w:val="left" w:pos="0"/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________________________</w:t>
            </w:r>
          </w:p>
        </w:tc>
      </w:tr>
      <w:tr w:rsidR="00452D91" w:rsidTr="003E7AAE">
        <w:trPr>
          <w:trHeight w:val="60"/>
        </w:trPr>
        <w:tc>
          <w:tcPr>
            <w:tcW w:w="6061" w:type="dxa"/>
          </w:tcPr>
          <w:p w:rsidR="00452D91" w:rsidRDefault="007B48E8">
            <w:pPr>
              <w:pStyle w:val="afb"/>
              <w:tabs>
                <w:tab w:val="left" w:pos="0"/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получение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рекламы, согласно п. 4.3. Контракта, не согласен</w:t>
            </w:r>
          </w:p>
        </w:tc>
        <w:tc>
          <w:tcPr>
            <w:tcW w:w="3576" w:type="dxa"/>
          </w:tcPr>
          <w:p w:rsidR="00452D91" w:rsidRDefault="007B48E8">
            <w:pPr>
              <w:pStyle w:val="afb"/>
              <w:tabs>
                <w:tab w:val="left" w:pos="0"/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Подпись</w:t>
            </w:r>
          </w:p>
          <w:p w:rsidR="00452D91" w:rsidRDefault="007B48E8">
            <w:pPr>
              <w:pStyle w:val="afb"/>
              <w:tabs>
                <w:tab w:val="left" w:pos="0"/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________________________</w:t>
            </w:r>
          </w:p>
        </w:tc>
      </w:tr>
    </w:tbl>
    <w:p w:rsidR="00452D91" w:rsidRDefault="00452D91">
      <w:pPr>
        <w:pStyle w:val="aff8"/>
        <w:widowControl w:val="0"/>
        <w:suppressLineNumbers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tbl>
      <w:tblPr>
        <w:tblW w:w="9825" w:type="dxa"/>
        <w:jc w:val="center"/>
        <w:tblLayout w:type="fixed"/>
        <w:tblLook w:val="04A0" w:firstRow="1" w:lastRow="0" w:firstColumn="1" w:lastColumn="0" w:noHBand="0" w:noVBand="1"/>
      </w:tblPr>
      <w:tblGrid>
        <w:gridCol w:w="1078"/>
        <w:gridCol w:w="3410"/>
        <w:gridCol w:w="5337"/>
      </w:tblGrid>
      <w:tr w:rsidR="00452D91">
        <w:trPr>
          <w:trHeight w:val="493"/>
          <w:jc w:val="center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widowControl w:val="0"/>
              <w:suppressLineNumber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widowControl w:val="0"/>
              <w:suppressLineNumber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Номер приложения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widowControl w:val="0"/>
              <w:suppressLineNumber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приложения</w:t>
            </w:r>
          </w:p>
        </w:tc>
      </w:tr>
      <w:tr w:rsidR="00452D91">
        <w:trPr>
          <w:trHeight w:val="415"/>
          <w:jc w:val="center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widowControl w:val="0"/>
              <w:suppressLineNumbers/>
              <w:tabs>
                <w:tab w:val="left" w:pos="91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widowControl w:val="0"/>
              <w:suppressLineNumber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widowControl w:val="0"/>
              <w:suppressLineNumber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Заказ № 1</w:t>
            </w:r>
          </w:p>
        </w:tc>
      </w:tr>
      <w:tr w:rsidR="00452D91">
        <w:trPr>
          <w:trHeight w:val="280"/>
          <w:jc w:val="center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widowControl w:val="0"/>
              <w:suppressLineNumbers/>
              <w:tabs>
                <w:tab w:val="left" w:pos="91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widowControl w:val="0"/>
              <w:suppressLineNumber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widowControl w:val="0"/>
              <w:suppressLineNumber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Техническое задание</w:t>
            </w:r>
          </w:p>
        </w:tc>
      </w:tr>
      <w:tr w:rsidR="00452D91">
        <w:trPr>
          <w:trHeight w:val="280"/>
          <w:jc w:val="center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widowControl w:val="0"/>
              <w:suppressLineNumbers/>
              <w:tabs>
                <w:tab w:val="left" w:pos="91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widowControl w:val="0"/>
              <w:suppressLineNumber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</w:tc>
        <w:tc>
          <w:tcPr>
            <w:tcW w:w="5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widowControl w:val="0"/>
              <w:suppressLineNumber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Заказ </w:t>
            </w:r>
            <w:r>
              <w:rPr>
                <w:rFonts w:ascii="Times New Roman" w:hAnsi="Times New Roman"/>
                <w:sz w:val="28"/>
                <w:szCs w:val="28"/>
              </w:rPr>
              <w:t>№ 2</w:t>
            </w:r>
          </w:p>
        </w:tc>
      </w:tr>
      <w:tr w:rsidR="00452D91">
        <w:trPr>
          <w:trHeight w:val="280"/>
          <w:jc w:val="center"/>
        </w:trPr>
        <w:tc>
          <w:tcPr>
            <w:tcW w:w="1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widowControl w:val="0"/>
              <w:suppressLineNumbers/>
              <w:tabs>
                <w:tab w:val="left" w:pos="91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widowControl w:val="0"/>
              <w:suppressLineNumber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4</w:t>
            </w:r>
          </w:p>
        </w:tc>
        <w:tc>
          <w:tcPr>
            <w:tcW w:w="5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widowControl w:val="0"/>
              <w:suppressLineNumbers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Спецификация</w:t>
            </w:r>
          </w:p>
        </w:tc>
      </w:tr>
    </w:tbl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52D91" w:rsidRDefault="00452D91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7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4"/>
        <w:gridCol w:w="4676"/>
      </w:tblGrid>
      <w:tr w:rsidR="00452D91">
        <w:trPr>
          <w:trHeight w:val="280"/>
        </w:trPr>
        <w:tc>
          <w:tcPr>
            <w:tcW w:w="5103" w:type="dxa"/>
          </w:tcPr>
          <w:p w:rsidR="00452D91" w:rsidRDefault="00452D91">
            <w:pPr>
              <w:widowControl w:val="0"/>
              <w:suppressLineNumbers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452D91" w:rsidRDefault="007B48E8">
            <w:pPr>
              <w:widowControl w:val="0"/>
              <w:suppressLineNumbers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ЗАКАЗЧИК:</w:t>
            </w:r>
          </w:p>
        </w:tc>
        <w:tc>
          <w:tcPr>
            <w:tcW w:w="4676" w:type="dxa"/>
          </w:tcPr>
          <w:p w:rsidR="00452D91" w:rsidRDefault="00452D91">
            <w:pPr>
              <w:widowControl w:val="0"/>
              <w:suppressLineNumbers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452D91" w:rsidRDefault="007B48E8">
            <w:pPr>
              <w:widowControl w:val="0"/>
              <w:suppressLineNumbers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ПОСТАВЩИК:</w:t>
            </w:r>
          </w:p>
        </w:tc>
      </w:tr>
      <w:tr w:rsidR="00452D91">
        <w:trPr>
          <w:trHeight w:val="549"/>
        </w:trPr>
        <w:tc>
          <w:tcPr>
            <w:tcW w:w="5103" w:type="dxa"/>
          </w:tcPr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ФКУ «Центр физической подготовки и спорта МЧС России»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Адрес места нахождения:129085,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г.Москва, ВН.ТЕР.Г. Муниципальный округ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Останкинский, Звездный б-р, д. 7,этаж подвал,1,4,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помещ.IX,VII,XIV,XX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Адрес для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корреспонденции: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129085, г.Москва, ВН.ТЕР.Г. Муниципальный округ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Останкинский, Звездный б-р, д. 7,этаж подвал,1,4,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помещ.IX,VII,XIV,XX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КПП 771701001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ИНН 5003022210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БИК 004525988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ОГРН 1027739352431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ОКПО 08367183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ОКОПФ 75 104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КАЗНАЧЕЙСКИЙ СЧЕТ -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03212643000000017300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ЕДИНЫЙ КАЗНАЧЕЙСКИЙ СЧЕТ -  40102810545370000003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тел./факс: +7(499) 393-31-54</w:t>
            </w:r>
          </w:p>
          <w:p w:rsidR="00452D91" w:rsidRDefault="007B48E8">
            <w:pPr>
              <w:pBdr>
                <w:bottom w:val="single" w:sz="4" w:space="1" w:color="000000"/>
              </w:pBd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e-mail: zakupki@cfps.mchs.gov.ru</w:t>
            </w:r>
          </w:p>
          <w:p w:rsidR="00452D91" w:rsidRDefault="00452D91">
            <w:pPr>
              <w:suppressLineNumber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ar-SA"/>
              </w:rPr>
            </w:pPr>
          </w:p>
        </w:tc>
        <w:tc>
          <w:tcPr>
            <w:tcW w:w="4676" w:type="dxa"/>
          </w:tcPr>
          <w:p w:rsidR="00452D91" w:rsidRDefault="00452D91">
            <w:pPr>
              <w:widowControl w:val="0"/>
              <w:suppressLineNumbers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D91">
        <w:trPr>
          <w:trHeight w:val="752"/>
        </w:trPr>
        <w:tc>
          <w:tcPr>
            <w:tcW w:w="5103" w:type="dxa"/>
          </w:tcPr>
          <w:p w:rsidR="00452D91" w:rsidRDefault="007B48E8">
            <w:pPr>
              <w:widowControl w:val="0"/>
              <w:suppressLineNumbers/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Заместитель начальника центра</w:t>
            </w:r>
          </w:p>
          <w:p w:rsidR="00452D91" w:rsidRDefault="00452D91">
            <w:pPr>
              <w:widowControl w:val="0"/>
              <w:suppressLineNumber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452D91" w:rsidRDefault="007B48E8">
            <w:pPr>
              <w:widowControl w:val="0"/>
              <w:suppressLineNumbers/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________________/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_____________</w:t>
            </w: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/</w:t>
            </w:r>
          </w:p>
          <w:p w:rsidR="00452D91" w:rsidRDefault="007B48E8">
            <w:pPr>
              <w:widowControl w:val="0"/>
              <w:suppressLineNumber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М.П.</w:t>
            </w:r>
          </w:p>
        </w:tc>
        <w:tc>
          <w:tcPr>
            <w:tcW w:w="4676" w:type="dxa"/>
          </w:tcPr>
          <w:p w:rsidR="00452D91" w:rsidRDefault="00452D91">
            <w:pPr>
              <w:widowControl w:val="0"/>
              <w:suppressLineNumber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452D91" w:rsidRDefault="00452D91">
            <w:pPr>
              <w:widowControl w:val="0"/>
              <w:suppressLineNumbers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452D91" w:rsidRDefault="007B48E8">
            <w:pPr>
              <w:widowControl w:val="0"/>
              <w:suppressLineNumber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________________/_____________ /</w:t>
            </w:r>
          </w:p>
          <w:p w:rsidR="00452D91" w:rsidRDefault="007B48E8">
            <w:pPr>
              <w:widowControl w:val="0"/>
              <w:suppressLineNumber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М.П.</w:t>
            </w:r>
          </w:p>
        </w:tc>
      </w:tr>
    </w:tbl>
    <w:p w:rsidR="00452D91" w:rsidRDefault="00452D91">
      <w:pPr>
        <w:pStyle w:val="afb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52D91" w:rsidRDefault="00452D91">
      <w:pPr>
        <w:pStyle w:val="afb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52D91" w:rsidRDefault="00452D91">
      <w:pPr>
        <w:pStyle w:val="afb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4"/>
        <w:gridCol w:w="4786"/>
      </w:tblGrid>
      <w:tr w:rsidR="00452D91">
        <w:tc>
          <w:tcPr>
            <w:tcW w:w="4784" w:type="dxa"/>
          </w:tcPr>
          <w:p w:rsidR="00452D91" w:rsidRDefault="00452D91">
            <w:pPr>
              <w:overflowPunct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452D91" w:rsidRDefault="00452D91">
            <w:pPr>
              <w:pStyle w:val="afb"/>
              <w:tabs>
                <w:tab w:val="left" w:pos="0"/>
                <w:tab w:val="left" w:pos="720"/>
              </w:tabs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ru-RU" w:eastAsia="en-US"/>
              </w:rPr>
            </w:pPr>
          </w:p>
        </w:tc>
      </w:tr>
    </w:tbl>
    <w:p w:rsidR="00452D91" w:rsidRDefault="00452D91">
      <w:pPr>
        <w:jc w:val="right"/>
        <w:rPr>
          <w:rFonts w:ascii="Times New Roman" w:hAnsi="Times New Roman"/>
          <w:b/>
          <w:sz w:val="26"/>
          <w:szCs w:val="26"/>
        </w:rPr>
      </w:pPr>
    </w:p>
    <w:p w:rsidR="00452D91" w:rsidRDefault="00452D91">
      <w:pPr>
        <w:jc w:val="right"/>
        <w:rPr>
          <w:rFonts w:ascii="Times New Roman" w:hAnsi="Times New Roman"/>
          <w:b/>
          <w:sz w:val="26"/>
          <w:szCs w:val="26"/>
        </w:rPr>
      </w:pPr>
    </w:p>
    <w:p w:rsidR="00452D91" w:rsidRDefault="00452D91">
      <w:pPr>
        <w:jc w:val="right"/>
        <w:rPr>
          <w:rFonts w:ascii="Times New Roman" w:hAnsi="Times New Roman"/>
          <w:b/>
          <w:sz w:val="26"/>
          <w:szCs w:val="26"/>
        </w:rPr>
      </w:pPr>
    </w:p>
    <w:p w:rsidR="00452D91" w:rsidRDefault="00452D91">
      <w:pPr>
        <w:jc w:val="right"/>
        <w:rPr>
          <w:rFonts w:ascii="Times New Roman" w:hAnsi="Times New Roman"/>
          <w:b/>
          <w:sz w:val="26"/>
          <w:szCs w:val="26"/>
        </w:rPr>
      </w:pPr>
    </w:p>
    <w:p w:rsidR="00452D91" w:rsidRDefault="00452D91">
      <w:pPr>
        <w:jc w:val="right"/>
        <w:rPr>
          <w:rFonts w:ascii="Times New Roman" w:hAnsi="Times New Roman"/>
          <w:b/>
          <w:sz w:val="26"/>
          <w:szCs w:val="26"/>
        </w:rPr>
      </w:pPr>
    </w:p>
    <w:p w:rsidR="003E7AAE" w:rsidRDefault="003E7AAE">
      <w:pPr>
        <w:overflowPunct/>
        <w:textAlignment w:val="auto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_Hlk159411293"/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452D91" w:rsidRDefault="007B48E8">
      <w:pPr>
        <w:widowControl w:val="0"/>
        <w:suppressLineNumbers/>
        <w:overflowPunct/>
        <w:ind w:left="5103"/>
        <w:jc w:val="right"/>
        <w:textAlignment w:val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Приложение № 1</w:t>
      </w:r>
    </w:p>
    <w:p w:rsidR="00452D91" w:rsidRDefault="007B48E8">
      <w:pPr>
        <w:widowControl w:val="0"/>
        <w:suppressLineNumbers/>
        <w:overflowPunct/>
        <w:ind w:left="5103"/>
        <w:jc w:val="right"/>
        <w:textAlignment w:val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 государственному контракту</w:t>
      </w:r>
    </w:p>
    <w:p w:rsidR="00452D91" w:rsidRDefault="007B48E8">
      <w:pPr>
        <w:widowControl w:val="0"/>
        <w:suppressLineNumbers/>
        <w:overflowPunct/>
        <w:ind w:left="3969"/>
        <w:jc w:val="right"/>
        <w:textAlignment w:val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от ________ 2026 г.</w:t>
      </w:r>
      <w:bookmarkEnd w:id="1"/>
    </w:p>
    <w:p w:rsidR="00452D91" w:rsidRDefault="00452D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2D91" w:rsidRDefault="007B48E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ЗАКАЗ</w:t>
      </w:r>
    </w:p>
    <w:p w:rsidR="00452D91" w:rsidRDefault="007B48E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оказание услуги доступа к ресурсам сети Интернет № 1</w:t>
      </w:r>
    </w:p>
    <w:p w:rsidR="00452D91" w:rsidRDefault="007B48E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 Государственному контракту № от</w:t>
      </w:r>
      <w:r>
        <w:rPr>
          <w:rFonts w:ascii="Times New Roman" w:hAnsi="Times New Roman"/>
          <w:b/>
          <w:bCs/>
          <w:sz w:val="26"/>
          <w:szCs w:val="26"/>
        </w:rPr>
        <w:t xml:space="preserve"> «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____</w:t>
      </w:r>
      <w:r>
        <w:rPr>
          <w:rFonts w:ascii="Times New Roman" w:hAnsi="Times New Roman"/>
          <w:b/>
          <w:sz w:val="26"/>
          <w:szCs w:val="26"/>
        </w:rPr>
        <w:t xml:space="preserve">» </w:t>
      </w:r>
      <w:r>
        <w:rPr>
          <w:rFonts w:ascii="Times New Roman" w:hAnsi="Times New Roman"/>
          <w:b/>
          <w:sz w:val="26"/>
          <w:szCs w:val="26"/>
          <w:u w:val="single"/>
        </w:rPr>
        <w:t>________</w:t>
      </w:r>
      <w:r>
        <w:rPr>
          <w:rFonts w:ascii="Times New Roman" w:hAnsi="Times New Roman"/>
          <w:b/>
          <w:sz w:val="26"/>
          <w:szCs w:val="26"/>
        </w:rPr>
        <w:t xml:space="preserve"> 2026 г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452D91" w:rsidRDefault="00452D91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452D91" w:rsidRDefault="00452D91">
      <w:pPr>
        <w:overflowPunct/>
        <w:textAlignment w:val="auto"/>
        <w:rPr>
          <w:rFonts w:ascii="Times New Roman" w:hAnsi="Times New Roman"/>
          <w:b/>
          <w:sz w:val="26"/>
          <w:szCs w:val="26"/>
        </w:rPr>
      </w:pPr>
    </w:p>
    <w:p w:rsidR="00452D91" w:rsidRDefault="007B48E8">
      <w:pPr>
        <w:overflowPunct/>
        <w:jc w:val="center"/>
        <w:textAlignment w:val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Тип заказа </w:t>
      </w:r>
    </w:p>
    <w:p w:rsidR="00452D91" w:rsidRDefault="007B48E8">
      <w:pPr>
        <w:overflowPunct/>
        <w:ind w:left="7800" w:right="-142" w:firstLine="696"/>
        <w:jc w:val="center"/>
        <w:textAlignment w:val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Таблица 1.</w:t>
      </w:r>
    </w:p>
    <w:tbl>
      <w:tblPr>
        <w:tblW w:w="992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452D91">
        <w:trPr>
          <w:cantSplit/>
          <w:trHeight w:val="301"/>
        </w:trPr>
        <w:tc>
          <w:tcPr>
            <w:tcW w:w="992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rPr>
                <w:rFonts w:ascii="Times New Roman" w:hAnsi="Times New Roman"/>
                <w:sz w:val="26"/>
                <w:szCs w:val="26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bookmarkStart w:id="2" w:name="Bookmark"/>
            <w:bookmarkEnd w:id="2"/>
            <w:r>
              <w:rPr>
                <w:rFonts w:ascii="Times New Roman" w:hAnsi="Times New Roman"/>
              </w:rPr>
              <w:fldChar w:fldCharType="end"/>
            </w:r>
            <w:bookmarkStart w:id="3" w:name="__Fieldmark__59492_1534287779"/>
            <w:bookmarkStart w:id="4" w:name="__Fieldmark__41101_1534287779"/>
            <w:bookmarkStart w:id="5" w:name="Bookmark_Копия_1_Копия_1_Копия_1"/>
            <w:bookmarkStart w:id="6" w:name="Bookmark_Копия_1"/>
            <w:bookmarkEnd w:id="3"/>
            <w:bookmarkEnd w:id="4"/>
            <w:bookmarkEnd w:id="5"/>
            <w:bookmarkEnd w:id="6"/>
            <w:r>
              <w:rPr>
                <w:rFonts w:ascii="Times New Roman" w:hAnsi="Times New Roman"/>
                <w:sz w:val="26"/>
                <w:szCs w:val="26"/>
              </w:rPr>
              <w:t xml:space="preserve"> Новая Услуга</w:t>
            </w:r>
          </w:p>
        </w:tc>
      </w:tr>
      <w:tr w:rsidR="00452D91">
        <w:trPr>
          <w:cantSplit/>
          <w:trHeight w:val="70"/>
        </w:trPr>
        <w:tc>
          <w:tcPr>
            <w:tcW w:w="992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rPr>
                <w:rFonts w:ascii="Times New Roman" w:hAnsi="Times New Roman"/>
                <w:sz w:val="26"/>
                <w:szCs w:val="26"/>
              </w:rPr>
            </w:pPr>
            <w:r>
              <w:fldChar w:fldCharType="begin">
                <w:ffData>
                  <w:name w:val="Bookmark Копия 1 Коп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bookmarkStart w:id="7" w:name="Bookmark_Копия_1_Копия_1"/>
            <w:bookmarkEnd w:id="7"/>
            <w:r>
              <w:rPr>
                <w:rFonts w:ascii="Times New Roman" w:hAnsi="Times New Roman"/>
              </w:rPr>
              <w:fldChar w:fldCharType="end"/>
            </w:r>
            <w:bookmarkStart w:id="8" w:name="Bookmark_Копия_1_Копия_1_Копия_1_Копия_2"/>
            <w:bookmarkStart w:id="9" w:name="Bookmark_Копия_1_Копия_1_Копия_2_Копия_2"/>
            <w:bookmarkStart w:id="10" w:name="__Fieldmark__59500_1534287779"/>
            <w:bookmarkStart w:id="11" w:name="__Fieldmark__41106_1534287779"/>
            <w:bookmarkStart w:id="12" w:name="Bookmark_Копия_1_Копия_1_Копия_1_Копия_1"/>
            <w:bookmarkStart w:id="13" w:name="Bookmark_Копия_1_Копия_1_Копия_2_Копия_1"/>
            <w:bookmarkStart w:id="14" w:name="Bookmark_Копия_1_Копия_1_Копия_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r>
              <w:rPr>
                <w:rFonts w:ascii="Times New Roman" w:hAnsi="Times New Roman"/>
                <w:sz w:val="26"/>
                <w:szCs w:val="26"/>
              </w:rPr>
              <w:t xml:space="preserve"> Прекращает действие Заказа №_________ от __________</w:t>
            </w:r>
          </w:p>
        </w:tc>
      </w:tr>
    </w:tbl>
    <w:p w:rsidR="00452D91" w:rsidRDefault="00452D91">
      <w:pPr>
        <w:overflowPunct/>
        <w:jc w:val="center"/>
        <w:textAlignment w:val="auto"/>
        <w:rPr>
          <w:rFonts w:ascii="Times New Roman" w:hAnsi="Times New Roman"/>
          <w:b/>
          <w:sz w:val="26"/>
          <w:szCs w:val="26"/>
        </w:rPr>
      </w:pPr>
    </w:p>
    <w:p w:rsidR="00452D91" w:rsidRDefault="007B48E8">
      <w:pPr>
        <w:overflowPunct/>
        <w:jc w:val="center"/>
        <w:textAlignment w:val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 Характеристики подключения </w:t>
      </w:r>
    </w:p>
    <w:p w:rsidR="00452D91" w:rsidRDefault="007B48E8">
      <w:pPr>
        <w:keepNext/>
        <w:ind w:left="793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Таблица 2.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6095"/>
      </w:tblGrid>
      <w:tr w:rsidR="00452D91">
        <w:trPr>
          <w:trHeight w:val="182"/>
        </w:trPr>
        <w:tc>
          <w:tcPr>
            <w:tcW w:w="382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452D91" w:rsidRDefault="007B48E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Идентификатор Порта доступа</w:t>
            </w:r>
          </w:p>
        </w:tc>
        <w:tc>
          <w:tcPr>
            <w:tcW w:w="609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452D91" w:rsidRDefault="007B48E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452D91">
        <w:trPr>
          <w:trHeight w:val="400"/>
        </w:trPr>
        <w:tc>
          <w:tcPr>
            <w:tcW w:w="3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tabs>
                <w:tab w:val="left" w:pos="-720"/>
              </w:tabs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установки Клиентского оборудования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52D91" w:rsidRDefault="007B48E8">
            <w:pPr>
              <w:tabs>
                <w:tab w:val="left" w:pos="-720"/>
              </w:tabs>
              <w:rPr>
                <w:rFonts w:ascii="Times New Roman" w:hAnsi="Times New Roman"/>
                <w:bCs/>
                <w:color w:val="C45911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129085, Москва г, Звездный бульвар, дом 7</w:t>
            </w:r>
          </w:p>
        </w:tc>
      </w:tr>
      <w:tr w:rsidR="00452D91">
        <w:tc>
          <w:tcPr>
            <w:tcW w:w="3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tabs>
                <w:tab w:val="left" w:pos="-720"/>
              </w:tabs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Клиентское оборудование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52D91" w:rsidRDefault="007B48E8">
            <w:pPr>
              <w:tabs>
                <w:tab w:val="left" w:pos="-720"/>
              </w:tabs>
              <w:rPr>
                <w:rFonts w:ascii="Times New Roman" w:hAnsi="Times New Roman"/>
                <w:szCs w:val="24"/>
              </w:rPr>
            </w:pPr>
            <w:r>
              <w:fldChar w:fldCharType="begin">
                <w:ffData>
                  <w:name w:val="Bookmark Копия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Start w:id="15" w:name="__Fieldmark__59607_1534287779"/>
            <w:bookmarkStart w:id="16" w:name="__Fieldmark__41211_1534287779"/>
            <w:bookmarkStart w:id="17" w:name="Bookmark_Копия_2_Копия_1_Копия_1_Копия_1"/>
            <w:bookmarkStart w:id="18" w:name="Bookmark_Копия_2_Копия_1_Копия_1"/>
            <w:bookmarkStart w:id="19" w:name="Bookmark_Копия_2_Копия_1"/>
            <w:bookmarkStart w:id="20" w:name="Bookmark_Копия_2"/>
            <w:bookmarkEnd w:id="15"/>
            <w:bookmarkEnd w:id="16"/>
            <w:bookmarkEnd w:id="17"/>
            <w:bookmarkEnd w:id="18"/>
            <w:bookmarkEnd w:id="19"/>
            <w:bookmarkEnd w:id="20"/>
            <w:r>
              <w:rPr>
                <w:rFonts w:ascii="Times New Roman" w:hAnsi="Times New Roman"/>
                <w:szCs w:val="24"/>
              </w:rPr>
              <w:t xml:space="preserve"> Маршрутизатор  </w:t>
            </w:r>
            <w:r>
              <w:fldChar w:fldCharType="begin">
                <w:ffData>
                  <w:name w:val="Bookmark Копия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bookmarkStart w:id="21" w:name="__Fieldmark__59614_1534287779"/>
            <w:bookmarkStart w:id="22" w:name="__Fieldmark__41214_1534287779"/>
            <w:bookmarkStart w:id="23" w:name="Bookmark_Копия_3_Копия_1_Копия_1_Копия_1"/>
            <w:bookmarkStart w:id="24" w:name="Bookmark_Копия_3_Копия_1_Копия_1"/>
            <w:bookmarkStart w:id="25" w:name="Bookmark_Копия_3_Копия_1"/>
            <w:bookmarkStart w:id="26" w:name="Bookmark_Копия_3"/>
            <w:bookmarkEnd w:id="21"/>
            <w:bookmarkEnd w:id="22"/>
            <w:bookmarkEnd w:id="23"/>
            <w:bookmarkEnd w:id="24"/>
            <w:bookmarkEnd w:id="25"/>
            <w:bookmarkEnd w:id="26"/>
            <w:r>
              <w:rPr>
                <w:rFonts w:ascii="Times New Roman" w:hAnsi="Times New Roman"/>
                <w:szCs w:val="24"/>
              </w:rPr>
              <w:t xml:space="preserve"> Коммутатор  </w:t>
            </w:r>
            <w:r>
              <w:fldChar w:fldCharType="begin">
                <w:ffData>
                  <w:name w:val="Bookmark Копия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bookmarkStart w:id="27" w:name="__Fieldmark__59621_1534287779"/>
            <w:bookmarkStart w:id="28" w:name="__Fieldmark__41217_1534287779"/>
            <w:bookmarkStart w:id="29" w:name="Bookmark_Копия_4_Копия_1_Копия_1_Копия_1"/>
            <w:bookmarkStart w:id="30" w:name="Bookmark_Копия_4_Копия_1_Копия_1"/>
            <w:bookmarkStart w:id="31" w:name="Bookmark_Копия_4_Копия_1"/>
            <w:bookmarkStart w:id="32" w:name="Bookmark_Копия_4"/>
            <w:bookmarkEnd w:id="27"/>
            <w:bookmarkEnd w:id="28"/>
            <w:bookmarkEnd w:id="29"/>
            <w:bookmarkEnd w:id="30"/>
            <w:bookmarkEnd w:id="31"/>
            <w:bookmarkEnd w:id="32"/>
            <w:r>
              <w:rPr>
                <w:rFonts w:ascii="Times New Roman" w:hAnsi="Times New Roman"/>
                <w:szCs w:val="24"/>
              </w:rPr>
              <w:t xml:space="preserve"> Персональный компьютер  </w:t>
            </w:r>
            <w:r>
              <w:fldChar w:fldCharType="begin">
                <w:ffData>
                  <w:name w:val="Bookmark Копия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bookmarkStart w:id="33" w:name="__Fieldmark__59628_1534287779"/>
            <w:bookmarkStart w:id="34" w:name="__Fieldmark__41220_1534287779"/>
            <w:bookmarkStart w:id="35" w:name="Bookmark_Копия_5_Копия_1_Копия_1_Копия_1"/>
            <w:bookmarkStart w:id="36" w:name="Bookmark_Копия_5_Копия_1_Копия_1"/>
            <w:bookmarkStart w:id="37" w:name="Bookmark_Копия_5_Копия_1"/>
            <w:bookmarkStart w:id="38" w:name="Bookmark_Копия_5"/>
            <w:bookmarkEnd w:id="33"/>
            <w:bookmarkEnd w:id="34"/>
            <w:bookmarkEnd w:id="35"/>
            <w:bookmarkEnd w:id="36"/>
            <w:bookmarkEnd w:id="37"/>
            <w:bookmarkEnd w:id="38"/>
            <w:r>
              <w:rPr>
                <w:rFonts w:ascii="Times New Roman" w:hAnsi="Times New Roman"/>
                <w:szCs w:val="24"/>
              </w:rPr>
              <w:t xml:space="preserve"> Другое: </w:t>
            </w:r>
            <w:r>
              <w:rPr>
                <w:rFonts w:ascii="Times New Roman" w:hAnsi="Times New Roman"/>
                <w:b/>
                <w:szCs w:val="24"/>
              </w:rPr>
              <w:t>_________</w:t>
            </w:r>
          </w:p>
        </w:tc>
      </w:tr>
      <w:tr w:rsidR="00452D91">
        <w:tc>
          <w:tcPr>
            <w:tcW w:w="3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tabs>
                <w:tab w:val="left" w:pos="-720"/>
              </w:tabs>
              <w:jc w:val="both"/>
              <w:rPr>
                <w:rFonts w:ascii="Times New Roman" w:hAnsi="Times New Roman"/>
                <w:bCs/>
                <w:i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Пропускная способность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52D91" w:rsidRDefault="007B48E8">
            <w:pPr>
              <w:tabs>
                <w:tab w:val="left" w:pos="-720"/>
              </w:tabs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30 Мбит/с</w:t>
            </w:r>
          </w:p>
        </w:tc>
      </w:tr>
      <w:tr w:rsidR="00452D91">
        <w:trPr>
          <w:trHeight w:val="70"/>
        </w:trPr>
        <w:tc>
          <w:tcPr>
            <w:tcW w:w="3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tabs>
                <w:tab w:val="left" w:pos="-720"/>
              </w:tabs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Характеристики Линии доступа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52D91" w:rsidRDefault="007B48E8">
            <w:pPr>
              <w:pStyle w:val="afb"/>
              <w:tabs>
                <w:tab w:val="left" w:pos="0"/>
                <w:tab w:val="left" w:pos="720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fldChar w:fldCharType="begin">
                <w:ffData>
                  <w:name w:val="Bookmark Копия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AAE">
              <w:rPr>
                <w:rFonts w:ascii="Times New Roman" w:hAnsi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</w:rPr>
              <w:instrText>FORMCHECKBOX</w:instrText>
            </w:r>
            <w:r w:rsidRPr="003E7AAE">
              <w:rPr>
                <w:rFonts w:ascii="Times New Roman" w:hAnsi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Start w:id="39" w:name="__Fieldmark__59640_1534287779"/>
            <w:bookmarkStart w:id="40" w:name="__Fieldmark__41229_1534287779"/>
            <w:bookmarkStart w:id="41" w:name="Bookmark_Копия_6_Копия_1_Копия_1_Копия_1"/>
            <w:bookmarkStart w:id="42" w:name="Bookmark_Копия_6_Копия_1_Копия_1"/>
            <w:bookmarkStart w:id="43" w:name="Bookmark_Копия_6_Копия_1"/>
            <w:bookmarkStart w:id="44" w:name="Bookmark_Копия_6"/>
            <w:bookmarkEnd w:id="39"/>
            <w:bookmarkEnd w:id="40"/>
            <w:bookmarkEnd w:id="41"/>
            <w:bookmarkEnd w:id="42"/>
            <w:bookmarkEnd w:id="43"/>
            <w:bookmarkEnd w:id="44"/>
            <w:r>
              <w:rPr>
                <w:rFonts w:ascii="Times New Roman" w:hAnsi="Times New Roman"/>
                <w:szCs w:val="24"/>
                <w:lang w:val="ru-RU"/>
              </w:rPr>
              <w:t xml:space="preserve"> ВОЛС              </w:t>
            </w:r>
            <w:r>
              <w:fldChar w:fldCharType="begin">
                <w:ffData>
                  <w:name w:val="Bookmark Копия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Cs w:val="24"/>
                <w:lang w:val="ru-RU"/>
              </w:rPr>
              <w:instrText xml:space="preserve"> FORMCHECKBOX </w:instrText>
            </w:r>
            <w:r>
              <w:rPr>
                <w:rFonts w:ascii="Times New Roman" w:hAnsi="Times New Roman"/>
                <w:szCs w:val="24"/>
                <w:lang w:val="ru-RU"/>
              </w:rPr>
            </w:r>
            <w:r>
              <w:rPr>
                <w:rFonts w:ascii="Times New Roman" w:hAnsi="Times New Roman"/>
                <w:szCs w:val="24"/>
                <w:lang w:val="ru-RU"/>
              </w:rPr>
              <w:fldChar w:fldCharType="separate"/>
            </w:r>
            <w:r>
              <w:rPr>
                <w:rFonts w:ascii="Times New Roman" w:hAnsi="Times New Roman"/>
                <w:szCs w:val="24"/>
                <w:lang w:val="ru-RU"/>
              </w:rPr>
              <w:fldChar w:fldCharType="end"/>
            </w:r>
            <w:bookmarkStart w:id="45" w:name="__Fieldmark__59647_1534287779"/>
            <w:bookmarkStart w:id="46" w:name="__Fieldmark__41232_1534287779"/>
            <w:bookmarkStart w:id="47" w:name="Bookmark_Копия_7_Копия_1_Копия_1_Копия_1"/>
            <w:bookmarkStart w:id="48" w:name="Bookmark_Копия_7_Копия_1_Копия_1"/>
            <w:bookmarkStart w:id="49" w:name="Bookmark_Копия_7_Копия_1"/>
            <w:bookmarkStart w:id="50" w:name="Bookmark_Копия_7"/>
            <w:bookmarkEnd w:id="45"/>
            <w:bookmarkEnd w:id="46"/>
            <w:bookmarkEnd w:id="47"/>
            <w:bookmarkEnd w:id="48"/>
            <w:bookmarkEnd w:id="49"/>
            <w:bookmarkEnd w:id="50"/>
            <w:r>
              <w:rPr>
                <w:rFonts w:ascii="Times New Roman" w:hAnsi="Times New Roman"/>
                <w:szCs w:val="24"/>
                <w:lang w:val="ru-RU"/>
              </w:rPr>
              <w:t xml:space="preserve"> Медный кабель    </w:t>
            </w:r>
            <w:r>
              <w:fldChar w:fldCharType="begin">
                <w:ffData>
                  <w:name w:val="Bookmark Копия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Cs w:val="24"/>
                <w:lang w:val="ru-RU"/>
              </w:rPr>
              <w:instrText xml:space="preserve"> FORMCHECKBOX </w:instrText>
            </w:r>
            <w:r>
              <w:rPr>
                <w:rFonts w:ascii="Times New Roman" w:hAnsi="Times New Roman"/>
                <w:szCs w:val="24"/>
                <w:lang w:val="ru-RU"/>
              </w:rPr>
            </w:r>
            <w:r>
              <w:rPr>
                <w:rFonts w:ascii="Times New Roman" w:hAnsi="Times New Roman"/>
                <w:szCs w:val="24"/>
                <w:lang w:val="ru-RU"/>
              </w:rPr>
              <w:fldChar w:fldCharType="separate"/>
            </w:r>
            <w:r>
              <w:rPr>
                <w:rFonts w:ascii="Times New Roman" w:hAnsi="Times New Roman"/>
                <w:szCs w:val="24"/>
                <w:lang w:val="ru-RU"/>
              </w:rPr>
              <w:fldChar w:fldCharType="end"/>
            </w:r>
            <w:bookmarkStart w:id="51" w:name="__Fieldmark__59654_1534287779"/>
            <w:bookmarkStart w:id="52" w:name="__Fieldmark__41235_1534287779"/>
            <w:bookmarkStart w:id="53" w:name="Bookmark_Копия_8_Копия_1_Копия_1_Копия_1"/>
            <w:bookmarkStart w:id="54" w:name="Bookmark_Копия_8_Копия_1_Копия_1"/>
            <w:bookmarkStart w:id="55" w:name="Bookmark_Копия_8_Копия_1"/>
            <w:bookmarkStart w:id="56" w:name="Bookmark_Копия_8"/>
            <w:bookmarkEnd w:id="51"/>
            <w:bookmarkEnd w:id="52"/>
            <w:bookmarkEnd w:id="53"/>
            <w:bookmarkEnd w:id="54"/>
            <w:bookmarkEnd w:id="55"/>
            <w:bookmarkEnd w:id="56"/>
            <w:r>
              <w:rPr>
                <w:rFonts w:ascii="Times New Roman" w:hAnsi="Times New Roman"/>
                <w:bCs/>
                <w:szCs w:val="24"/>
                <w:lang w:val="ru-RU"/>
              </w:rPr>
              <w:t xml:space="preserve"> Спутниковая</w:t>
            </w:r>
          </w:p>
          <w:p w:rsidR="00452D91" w:rsidRDefault="007B48E8">
            <w:pPr>
              <w:tabs>
                <w:tab w:val="left" w:pos="-720"/>
              </w:tabs>
              <w:rPr>
                <w:rFonts w:ascii="Times New Roman" w:hAnsi="Times New Roman"/>
                <w:bCs/>
                <w:szCs w:val="24"/>
              </w:rPr>
            </w:pPr>
            <w:r>
              <w:fldChar w:fldCharType="begin">
                <w:ffData>
                  <w:name w:val="Bookmark Копия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Start w:id="57" w:name="__Fieldmark__59662_1534287779"/>
            <w:bookmarkStart w:id="58" w:name="__Fieldmark__41239_1534287779"/>
            <w:bookmarkStart w:id="59" w:name="Bookmark_Копия_9_Копия_1_Копия_1_Копия_1"/>
            <w:bookmarkStart w:id="60" w:name="Bookmark_Копия_9_Копия_1_Копия_1"/>
            <w:bookmarkStart w:id="61" w:name="Bookmark_Копия_9_Копия_1"/>
            <w:bookmarkStart w:id="62" w:name="Bookmark_Копия_9"/>
            <w:bookmarkEnd w:id="57"/>
            <w:bookmarkEnd w:id="58"/>
            <w:bookmarkEnd w:id="59"/>
            <w:bookmarkEnd w:id="60"/>
            <w:bookmarkEnd w:id="61"/>
            <w:bookmarkEnd w:id="62"/>
            <w:r>
              <w:rPr>
                <w:rFonts w:ascii="Times New Roman" w:hAnsi="Times New Roman"/>
                <w:szCs w:val="24"/>
              </w:rPr>
              <w:t xml:space="preserve"> РРЛ                 </w:t>
            </w:r>
            <w:r>
              <w:fldChar w:fldCharType="begin">
                <w:ffData>
                  <w:name w:val="Bookmark Копия 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Times New Roman" w:hAnsi="Times New Roman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bookmarkStart w:id="63" w:name="__Fieldmark__59669_1534287779"/>
            <w:bookmarkStart w:id="64" w:name="__Fieldmark__41242_1534287779"/>
            <w:bookmarkStart w:id="65" w:name="Bookmark_Копия_10_Копия_1_Копия_1_Копия_"/>
            <w:bookmarkStart w:id="66" w:name="Bookmark_Копия_10_Копия_1_Копия_1"/>
            <w:bookmarkStart w:id="67" w:name="Bookmark_Копия_10_Копия_1"/>
            <w:bookmarkStart w:id="68" w:name="Bookmark_Копия_10"/>
            <w:bookmarkEnd w:id="63"/>
            <w:bookmarkEnd w:id="64"/>
            <w:bookmarkEnd w:id="65"/>
            <w:bookmarkEnd w:id="66"/>
            <w:bookmarkEnd w:id="67"/>
            <w:bookmarkEnd w:id="68"/>
            <w:r>
              <w:rPr>
                <w:rFonts w:ascii="Times New Roman" w:hAnsi="Times New Roman"/>
                <w:szCs w:val="24"/>
              </w:rPr>
              <w:t xml:space="preserve"> Другое: </w:t>
            </w:r>
            <w:r>
              <w:rPr>
                <w:rFonts w:ascii="Times New Roman" w:hAnsi="Times New Roman"/>
                <w:szCs w:val="24"/>
                <w:lang w:val="en-US"/>
              </w:rPr>
              <w:t>Wi</w:t>
            </w:r>
            <w:r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  <w:lang w:val="en-US"/>
              </w:rPr>
              <w:t>Max</w:t>
            </w:r>
          </w:p>
        </w:tc>
      </w:tr>
      <w:tr w:rsidR="00452D91" w:rsidRPr="003E7AAE">
        <w:trPr>
          <w:trHeight w:val="416"/>
        </w:trPr>
        <w:tc>
          <w:tcPr>
            <w:tcW w:w="3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tabs>
                <w:tab w:val="left" w:pos="-720"/>
              </w:tabs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Интерфейс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52D91" w:rsidRDefault="007B48E8">
            <w:pPr>
              <w:tabs>
                <w:tab w:val="left" w:pos="-720"/>
              </w:tabs>
              <w:rPr>
                <w:rFonts w:ascii="Times New Roman" w:hAnsi="Times New Roman"/>
                <w:szCs w:val="24"/>
                <w:lang w:val="en-US"/>
              </w:rPr>
            </w:pPr>
            <w:r>
              <w:fldChar w:fldCharType="begin">
                <w:ffData>
                  <w:name w:val="Bookmark Копия 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E7AAE">
              <w:rPr>
                <w:rFonts w:ascii="Times New Roman" w:hAnsi="Times New Roman"/>
                <w:lang w:val="en-US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Start w:id="69" w:name="__Fieldmark__59681_1534287779"/>
            <w:bookmarkStart w:id="70" w:name="__Fieldmark__41250_1534287779"/>
            <w:bookmarkStart w:id="71" w:name="Bookmark_Копия_11_Копия_1_Копия_1_Копия_"/>
            <w:bookmarkStart w:id="72" w:name="Bookmark_Копия_11_Копия_1_Копия_1"/>
            <w:bookmarkStart w:id="73" w:name="Bookmark_Копия_11_Копия_1"/>
            <w:bookmarkStart w:id="74" w:name="Bookmark_Копия_11"/>
            <w:bookmarkEnd w:id="69"/>
            <w:bookmarkEnd w:id="70"/>
            <w:bookmarkEnd w:id="71"/>
            <w:bookmarkEnd w:id="72"/>
            <w:bookmarkEnd w:id="73"/>
            <w:bookmarkEnd w:id="74"/>
            <w:r>
              <w:rPr>
                <w:rFonts w:ascii="Times New Roman" w:hAnsi="Times New Roman"/>
                <w:szCs w:val="24"/>
                <w:lang w:val="en-US"/>
              </w:rPr>
              <w:t xml:space="preserve"> 10/100BASE-TX   </w:t>
            </w:r>
            <w:r>
              <w:fldChar w:fldCharType="begin">
                <w:ffData>
                  <w:name w:val="Bookmark Копия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Cs w:val="24"/>
                <w:lang w:val="en-US"/>
              </w:rPr>
              <w:instrText xml:space="preserve"> FORMCHECKBOX </w:instrText>
            </w:r>
            <w:r>
              <w:rPr>
                <w:rFonts w:ascii="Times New Roman" w:hAnsi="Times New Roman"/>
                <w:szCs w:val="24"/>
                <w:lang w:val="en-US"/>
              </w:rPr>
            </w:r>
            <w:r>
              <w:rPr>
                <w:rFonts w:ascii="Times New Roman" w:hAnsi="Times New Roman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szCs w:val="24"/>
                <w:lang w:val="en-US"/>
              </w:rPr>
              <w:fldChar w:fldCharType="end"/>
            </w:r>
            <w:bookmarkStart w:id="75" w:name="__Fieldmark__59688_1534287779"/>
            <w:bookmarkStart w:id="76" w:name="__Fieldmark__41253_1534287779"/>
            <w:bookmarkStart w:id="77" w:name="Bookmark_Копия_12_Копия_1_Копия_1_Копия_"/>
            <w:bookmarkStart w:id="78" w:name="Bookmark_Копия_12_Копия_1_Копия_1"/>
            <w:bookmarkStart w:id="79" w:name="Bookmark_Копия_12_Копия_1"/>
            <w:bookmarkStart w:id="80" w:name="Bookmark_Копия_12"/>
            <w:bookmarkEnd w:id="75"/>
            <w:bookmarkEnd w:id="76"/>
            <w:bookmarkEnd w:id="77"/>
            <w:bookmarkEnd w:id="78"/>
            <w:bookmarkEnd w:id="79"/>
            <w:bookmarkEnd w:id="80"/>
            <w:r>
              <w:rPr>
                <w:rFonts w:ascii="Times New Roman" w:hAnsi="Times New Roman"/>
                <w:szCs w:val="24"/>
                <w:lang w:val="en-US"/>
              </w:rPr>
              <w:t xml:space="preserve"> 10GBASE-LR   </w:t>
            </w:r>
            <w:r>
              <w:fldChar w:fldCharType="begin">
                <w:ffData>
                  <w:name w:val="Bookmark Копия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Cs w:val="24"/>
                <w:lang w:val="en-US"/>
              </w:rPr>
              <w:instrText xml:space="preserve"> FORMCHECKBOX </w:instrText>
            </w:r>
            <w:r>
              <w:rPr>
                <w:rFonts w:ascii="Times New Roman" w:hAnsi="Times New Roman"/>
                <w:szCs w:val="24"/>
                <w:lang w:val="en-US"/>
              </w:rPr>
            </w:r>
            <w:r>
              <w:rPr>
                <w:rFonts w:ascii="Times New Roman" w:hAnsi="Times New Roman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szCs w:val="24"/>
                <w:lang w:val="en-US"/>
              </w:rPr>
              <w:fldChar w:fldCharType="end"/>
            </w:r>
            <w:bookmarkStart w:id="81" w:name="__Fieldmark__59695_1534287779"/>
            <w:bookmarkStart w:id="82" w:name="__Fieldmark__41256_1534287779"/>
            <w:bookmarkStart w:id="83" w:name="Bookmark_Копия_13_Копия_1_Копия_1_Копия_"/>
            <w:bookmarkStart w:id="84" w:name="Bookmark_Копия_13_Копия_1_Копия_1"/>
            <w:bookmarkStart w:id="85" w:name="Bookmark_Копия_13_Копия_1"/>
            <w:bookmarkStart w:id="86" w:name="Bookmark_Копия_13"/>
            <w:bookmarkEnd w:id="81"/>
            <w:bookmarkEnd w:id="82"/>
            <w:bookmarkEnd w:id="83"/>
            <w:bookmarkEnd w:id="84"/>
            <w:bookmarkEnd w:id="85"/>
            <w:bookmarkEnd w:id="86"/>
            <w:r>
              <w:rPr>
                <w:rFonts w:ascii="Times New Roman" w:hAnsi="Times New Roman"/>
                <w:szCs w:val="24"/>
                <w:lang w:val="en-US"/>
              </w:rPr>
              <w:t xml:space="preserve"> 1000BASE-TX</w:t>
            </w:r>
          </w:p>
          <w:p w:rsidR="00452D91" w:rsidRDefault="007B48E8">
            <w:pPr>
              <w:tabs>
                <w:tab w:val="left" w:pos="-720"/>
              </w:tabs>
              <w:ind w:right="-169"/>
              <w:rPr>
                <w:rFonts w:ascii="Times New Roman" w:hAnsi="Times New Roman"/>
                <w:bCs/>
                <w:szCs w:val="24"/>
                <w:lang w:val="en-US"/>
              </w:rPr>
            </w:pPr>
            <w:r>
              <w:fldChar w:fldCharType="begin">
                <w:ffData>
                  <w:name w:val="Bookmark Копия 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AAE">
              <w:rPr>
                <w:rFonts w:ascii="Times New Roman" w:hAnsi="Times New Roman"/>
                <w:lang w:val="en-US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Start w:id="87" w:name="__Fieldmark__59703_1534287779"/>
            <w:bookmarkStart w:id="88" w:name="__Fieldmark__41260_1534287779"/>
            <w:bookmarkStart w:id="89" w:name="Bookmark_Копия_14_Копия_1_Копия_1_Копия_"/>
            <w:bookmarkStart w:id="90" w:name="Bookmark_Копия_14_Копия_1_Копия_1"/>
            <w:bookmarkStart w:id="91" w:name="Bookmark_Копия_14_Копия_1"/>
            <w:bookmarkStart w:id="92" w:name="Bookmark_Копия_14"/>
            <w:bookmarkEnd w:id="87"/>
            <w:bookmarkEnd w:id="88"/>
            <w:bookmarkEnd w:id="89"/>
            <w:bookmarkEnd w:id="90"/>
            <w:bookmarkEnd w:id="91"/>
            <w:bookmarkEnd w:id="92"/>
            <w:r>
              <w:rPr>
                <w:rFonts w:ascii="Times New Roman" w:hAnsi="Times New Roman"/>
                <w:szCs w:val="24"/>
                <w:lang w:val="en-US"/>
              </w:rPr>
              <w:t xml:space="preserve"> 1000BASE-LX      </w:t>
            </w:r>
            <w:r>
              <w:fldChar w:fldCharType="begin">
                <w:ffData>
                  <w:name w:val="Bookmark Копия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Cs w:val="24"/>
                <w:lang w:val="en-US"/>
              </w:rPr>
              <w:instrText xml:space="preserve"> FORMCHECKBOX </w:instrText>
            </w:r>
            <w:r>
              <w:rPr>
                <w:rFonts w:ascii="Times New Roman" w:hAnsi="Times New Roman"/>
                <w:szCs w:val="24"/>
                <w:lang w:val="en-US"/>
              </w:rPr>
            </w:r>
            <w:r>
              <w:rPr>
                <w:rFonts w:ascii="Times New Roman" w:hAnsi="Times New Roman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szCs w:val="24"/>
                <w:lang w:val="en-US"/>
              </w:rPr>
              <w:fldChar w:fldCharType="end"/>
            </w:r>
            <w:bookmarkStart w:id="93" w:name="__Fieldmark__59710_1534287779"/>
            <w:bookmarkStart w:id="94" w:name="__Fieldmark__41263_1534287779"/>
            <w:bookmarkStart w:id="95" w:name="Bookmark_Копия_15_Копия_1_Копия_1_Копия_"/>
            <w:bookmarkStart w:id="96" w:name="Bookmark_Копия_15_Копия_1_Копия_1"/>
            <w:bookmarkStart w:id="97" w:name="Bookmark_Копия_15_Копия_1"/>
            <w:bookmarkStart w:id="98" w:name="Bookmark_Копия_15"/>
            <w:bookmarkEnd w:id="93"/>
            <w:bookmarkEnd w:id="94"/>
            <w:bookmarkEnd w:id="95"/>
            <w:bookmarkEnd w:id="96"/>
            <w:bookmarkEnd w:id="97"/>
            <w:bookmarkEnd w:id="98"/>
            <w:r>
              <w:rPr>
                <w:rFonts w:ascii="Times New Roman" w:hAnsi="Times New Roman"/>
                <w:szCs w:val="24"/>
                <w:lang w:val="en-US"/>
              </w:rPr>
              <w:t xml:space="preserve"> 1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000BASE-ZX  </w:t>
            </w:r>
            <w:r>
              <w:fldChar w:fldCharType="begin">
                <w:ffData>
                  <w:name w:val="Bookmark Копия 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Cs w:val="24"/>
                <w:lang w:val="en-US"/>
              </w:rPr>
              <w:instrText xml:space="preserve"> FORMCHECKBOX </w:instrText>
            </w:r>
            <w:r>
              <w:rPr>
                <w:rFonts w:ascii="Times New Roman" w:hAnsi="Times New Roman"/>
                <w:szCs w:val="24"/>
                <w:lang w:val="en-US"/>
              </w:rPr>
            </w:r>
            <w:r>
              <w:rPr>
                <w:rFonts w:ascii="Times New Roman" w:hAnsi="Times New Roman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szCs w:val="24"/>
                <w:lang w:val="en-US"/>
              </w:rPr>
              <w:fldChar w:fldCharType="end"/>
            </w:r>
            <w:bookmarkStart w:id="99" w:name="__Fieldmark__59717_1534287779"/>
            <w:bookmarkStart w:id="100" w:name="__Fieldmark__41266_1534287779"/>
            <w:bookmarkStart w:id="101" w:name="Bookmark_Копия_16_Копия_1_Копия_1_Копия_"/>
            <w:bookmarkStart w:id="102" w:name="Bookmark_Копия_16_Копия_1_Копия_1"/>
            <w:bookmarkStart w:id="103" w:name="Bookmark_Копия_16_Копия_1"/>
            <w:bookmarkStart w:id="104" w:name="Bookmark_Копия_16"/>
            <w:bookmarkEnd w:id="99"/>
            <w:bookmarkEnd w:id="100"/>
            <w:bookmarkEnd w:id="101"/>
            <w:bookmarkEnd w:id="102"/>
            <w:bookmarkEnd w:id="103"/>
            <w:bookmarkEnd w:id="104"/>
            <w:r>
              <w:rPr>
                <w:rFonts w:ascii="Times New Roman" w:hAnsi="Times New Roman"/>
                <w:szCs w:val="24"/>
              </w:rPr>
              <w:t>Другое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b/>
                <w:szCs w:val="24"/>
                <w:lang w:val="en-US"/>
              </w:rPr>
              <w:t>_________</w:t>
            </w:r>
          </w:p>
        </w:tc>
      </w:tr>
      <w:tr w:rsidR="00452D91">
        <w:trPr>
          <w:trHeight w:val="226"/>
        </w:trPr>
        <w:tc>
          <w:tcPr>
            <w:tcW w:w="3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Коннектор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52D91" w:rsidRDefault="007B48E8">
            <w:pPr>
              <w:pStyle w:val="TableBody"/>
              <w:keepNext/>
              <w:spacing w:before="0"/>
              <w:jc w:val="left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fldChar w:fldCharType="begin">
                <w:ffData>
                  <w:name w:val="Bookmark Копия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AAE">
              <w:rPr>
                <w:rFonts w:ascii="Times New Roman" w:hAnsi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</w:rPr>
              <w:instrText>FORMCHECKBOX</w:instrText>
            </w:r>
            <w:r w:rsidRPr="003E7AAE">
              <w:rPr>
                <w:rFonts w:ascii="Times New Roman" w:hAnsi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Start w:id="105" w:name="__Fieldmark__59729_1534287779"/>
            <w:bookmarkStart w:id="106" w:name="__Fieldmark__41274_1534287779"/>
            <w:bookmarkStart w:id="107" w:name="Bookmark_Копия_17_Копия_1_Копия_1_Копия_"/>
            <w:bookmarkStart w:id="108" w:name="Bookmark_Копия_17_Копия_1_Копия_1"/>
            <w:bookmarkStart w:id="109" w:name="Bookmark_Копия_17_Копия_1"/>
            <w:bookmarkStart w:id="110" w:name="Bookmark_Копия_17"/>
            <w:bookmarkEnd w:id="105"/>
            <w:bookmarkEnd w:id="106"/>
            <w:bookmarkEnd w:id="107"/>
            <w:bookmarkEnd w:id="108"/>
            <w:bookmarkEnd w:id="109"/>
            <w:bookmarkEnd w:id="110"/>
            <w:r>
              <w:rPr>
                <w:rFonts w:ascii="Times New Roman" w:hAnsi="Times New Roman"/>
                <w:sz w:val="24"/>
                <w:szCs w:val="24"/>
                <w:lang w:val="en-US"/>
              </w:rPr>
              <w:t>LC</w:t>
            </w:r>
            <w:r>
              <w:rPr>
                <w:rFonts w:ascii="Times New Roman" w:hAnsi="Times New Roman"/>
                <w:sz w:val="24"/>
                <w:szCs w:val="24"/>
              </w:rPr>
              <w:t>  </w:t>
            </w:r>
            <w:r>
              <w:fldChar w:fldCharType="begin">
                <w:ffData>
                  <w:name w:val="Bookmark Копия 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AAE">
              <w:rPr>
                <w:rFonts w:ascii="Times New Roman" w:hAnsi="Times New Roman"/>
                <w:sz w:val="24"/>
                <w:szCs w:val="24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4"/>
                <w:szCs w:val="24"/>
              </w:rPr>
              <w:instrText>FORMCHECKBOX</w:instrText>
            </w:r>
            <w:r w:rsidRPr="003E7AAE">
              <w:rPr>
                <w:rFonts w:ascii="Times New Roman" w:hAnsi="Times New Roman"/>
                <w:sz w:val="24"/>
                <w:szCs w:val="24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Start w:id="111" w:name="__Fieldmark__59739_1534287779"/>
            <w:bookmarkStart w:id="112" w:name="__Fieldmark__41280_1534287779"/>
            <w:bookmarkStart w:id="113" w:name="Bookmark_Копия_18_Копия_1_Копия_1_Копия_"/>
            <w:bookmarkStart w:id="114" w:name="Bookmark_Копия_18_Копия_1_Копия_1"/>
            <w:bookmarkStart w:id="115" w:name="Bookmark_Копия_18_Копия_1"/>
            <w:bookmarkStart w:id="116" w:name="Bookmark_Копия_18"/>
            <w:bookmarkEnd w:id="111"/>
            <w:bookmarkEnd w:id="112"/>
            <w:bookmarkEnd w:id="113"/>
            <w:bookmarkEnd w:id="114"/>
            <w:bookmarkEnd w:id="115"/>
            <w:bookmarkEnd w:id="116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FC</w:t>
            </w:r>
            <w:r>
              <w:fldChar w:fldCharType="begin">
                <w:ffData>
                  <w:name w:val="Bookmark Копия 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AAE">
              <w:rPr>
                <w:rFonts w:ascii="Times New Roman" w:hAnsi="Times New Roman"/>
                <w:sz w:val="24"/>
                <w:szCs w:val="24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instrText>FORMCHECKBOX</w:instrText>
            </w:r>
            <w:r w:rsidRPr="003E7AAE">
              <w:rPr>
                <w:rFonts w:ascii="Times New Roman" w:hAnsi="Times New Roman"/>
                <w:sz w:val="24"/>
                <w:szCs w:val="24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bookmarkStart w:id="117" w:name="__Fieldmark__59748_1534287779"/>
            <w:bookmarkStart w:id="118" w:name="__Fieldmark__41285_1534287779"/>
            <w:bookmarkStart w:id="119" w:name="Bookmark_Копия_19_Копия_1_Копия_1_Копия_"/>
            <w:bookmarkStart w:id="120" w:name="Bookmark_Копия_19_Копия_1_Копия_1"/>
            <w:bookmarkStart w:id="121" w:name="Bookmark_Копия_19_Копия_1"/>
            <w:bookmarkStart w:id="122" w:name="Bookmark_Копия_19"/>
            <w:bookmarkEnd w:id="117"/>
            <w:bookmarkEnd w:id="118"/>
            <w:bookmarkEnd w:id="119"/>
            <w:bookmarkEnd w:id="120"/>
            <w:bookmarkEnd w:id="121"/>
            <w:bookmarkEnd w:id="122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SC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fldChar w:fldCharType="begin">
                <w:ffData>
                  <w:name w:val="Bookmark Копия 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E7AAE">
              <w:rPr>
                <w:rFonts w:ascii="Times New Roman" w:hAnsi="Times New Roman"/>
                <w:sz w:val="24"/>
                <w:szCs w:val="24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4"/>
                <w:szCs w:val="24"/>
              </w:rPr>
              <w:instrText>FORMCHECKBOX</w:instrText>
            </w:r>
            <w:r w:rsidRPr="003E7AAE">
              <w:rPr>
                <w:rFonts w:ascii="Times New Roman" w:hAnsi="Times New Roman"/>
                <w:sz w:val="24"/>
                <w:szCs w:val="24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Start w:id="123" w:name="__Fieldmark__59759_1534287779"/>
            <w:bookmarkStart w:id="124" w:name="__Fieldmark__41292_1534287779"/>
            <w:bookmarkStart w:id="125" w:name="Bookmark_Копия_20_Копия_1_Копия_1_Копия_"/>
            <w:bookmarkStart w:id="126" w:name="Bookmark_Копия_20_Копия_1_Копия_1"/>
            <w:bookmarkStart w:id="127" w:name="Bookmark_Копия_20_Копия_1"/>
            <w:bookmarkStart w:id="128" w:name="Bookmark_Копия_20"/>
            <w:bookmarkEnd w:id="123"/>
            <w:bookmarkEnd w:id="124"/>
            <w:bookmarkEnd w:id="125"/>
            <w:bookmarkEnd w:id="126"/>
            <w:bookmarkEnd w:id="127"/>
            <w:bookmarkEnd w:id="128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RJ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45   </w:t>
            </w:r>
            <w:r>
              <w:fldChar w:fldCharType="begin">
                <w:ffData>
                  <w:name w:val="Bookmark Копия 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fldChar w:fldCharType="end"/>
            </w:r>
            <w:bookmarkStart w:id="129" w:name="__Fieldmark__59768_1534287779"/>
            <w:bookmarkStart w:id="130" w:name="__Fieldmark__41297_1534287779"/>
            <w:bookmarkStart w:id="131" w:name="Bookmark_Копия_21_Копия_1_Копия_1_Копия_"/>
            <w:bookmarkStart w:id="132" w:name="Bookmark_Копия_21_Копия_1_Копия_1"/>
            <w:bookmarkStart w:id="133" w:name="Bookmark_Копия_21_Копия_1"/>
            <w:bookmarkStart w:id="134" w:name="Bookmark_Копия_21"/>
            <w:bookmarkEnd w:id="129"/>
            <w:bookmarkEnd w:id="130"/>
            <w:bookmarkEnd w:id="131"/>
            <w:bookmarkEnd w:id="132"/>
            <w:bookmarkEnd w:id="133"/>
            <w:bookmarkEnd w:id="134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Другое: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_________</w:t>
            </w:r>
          </w:p>
        </w:tc>
      </w:tr>
      <w:tr w:rsidR="00452D91">
        <w:trPr>
          <w:trHeight w:val="226"/>
        </w:trPr>
        <w:tc>
          <w:tcPr>
            <w:tcW w:w="3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Граница зоны ответственности Исполнителя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52D91" w:rsidRDefault="007B48E8">
            <w:pPr>
              <w:pStyle w:val="TableBody"/>
              <w:keepNext/>
              <w:spacing w:befor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fldChar w:fldCharType="begin">
                <w:ffData>
                  <w:name w:val="Bookmark Копия 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E7AAE">
              <w:rPr>
                <w:rFonts w:ascii="Times New Roman" w:hAnsi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</w:rPr>
              <w:instrText>FORMCHECKB</w:instrText>
            </w:r>
            <w:r>
              <w:rPr>
                <w:rFonts w:ascii="Times New Roman" w:hAnsi="Times New Roman"/>
              </w:rPr>
              <w:instrText>OX</w:instrText>
            </w:r>
            <w:r w:rsidRPr="003E7AAE">
              <w:rPr>
                <w:rFonts w:ascii="Times New Roman" w:hAnsi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Start w:id="135" w:name="__Fieldmark__59780_1534287779"/>
            <w:bookmarkStart w:id="136" w:name="__Fieldmark__41305_1534287779"/>
            <w:bookmarkStart w:id="137" w:name="Bookmark_Копия_22_Копия_1_Копия_1_Копия_"/>
            <w:bookmarkStart w:id="138" w:name="Bookmark_Копия_22_Копия_1_Копия_1"/>
            <w:bookmarkStart w:id="139" w:name="Bookmark_Копия_22_Копия_1"/>
            <w:bookmarkStart w:id="140" w:name="Bookmark_Копия_22"/>
            <w:bookmarkEnd w:id="135"/>
            <w:bookmarkEnd w:id="136"/>
            <w:bookmarkEnd w:id="137"/>
            <w:bookmarkEnd w:id="138"/>
            <w:bookmarkEnd w:id="139"/>
            <w:bookmarkEnd w:id="140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Порта доступа Исполнителя</w:t>
            </w:r>
          </w:p>
          <w:p w:rsidR="00452D91" w:rsidRDefault="007B48E8">
            <w:pPr>
              <w:pStyle w:val="TableBody"/>
              <w:keepNext/>
              <w:spacing w:befor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fldChar w:fldCharType="begin">
                <w:ffData>
                  <w:name w:val="Bookmark Копия 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7AAE">
              <w:rPr>
                <w:rFonts w:ascii="Times New Roman" w:hAnsi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</w:rPr>
              <w:instrText>FORMCHECKBOX</w:instrText>
            </w:r>
            <w:r w:rsidRPr="003E7AAE">
              <w:rPr>
                <w:rFonts w:ascii="Times New Roman" w:hAnsi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Start w:id="141" w:name="__Fieldmark__59788_1534287779"/>
            <w:bookmarkStart w:id="142" w:name="__Fieldmark__41310_1534287779"/>
            <w:bookmarkStart w:id="143" w:name="Bookmark_Копия_23_Копия_1_Копия_1_Копия_"/>
            <w:bookmarkStart w:id="144" w:name="Bookmark_Копия_23_Копия_1_Копия_1"/>
            <w:bookmarkStart w:id="145" w:name="Bookmark_Копия_23_Копия_1"/>
            <w:bookmarkStart w:id="146" w:name="Bookmark_Копия_23"/>
            <w:bookmarkEnd w:id="141"/>
            <w:bookmarkEnd w:id="142"/>
            <w:bookmarkEnd w:id="143"/>
            <w:bookmarkEnd w:id="144"/>
            <w:bookmarkEnd w:id="145"/>
            <w:bookmarkEnd w:id="146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Клиентского оборудования</w:t>
            </w:r>
          </w:p>
        </w:tc>
      </w:tr>
      <w:tr w:rsidR="00452D91">
        <w:trPr>
          <w:trHeight w:val="132"/>
        </w:trPr>
        <w:tc>
          <w:tcPr>
            <w:tcW w:w="3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tabs>
                <w:tab w:val="left" w:pos="-720"/>
              </w:tabs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Маршрутизация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52D91" w:rsidRDefault="007B48E8">
            <w:pPr>
              <w:pStyle w:val="afe"/>
              <w:tabs>
                <w:tab w:val="left" w:pos="-720"/>
              </w:tabs>
            </w:pPr>
            <w:r>
              <w:fldChar w:fldCharType="begin">
                <w:ffData>
                  <w:name w:val="Bookmark Копия 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147" w:name="__Fieldmark__59797_1534287779"/>
            <w:bookmarkStart w:id="148" w:name="__Fieldmark__41315_1534287779"/>
            <w:bookmarkStart w:id="149" w:name="Bookmark_Копия_24_Копия_1_Копия_1_Копия_"/>
            <w:bookmarkStart w:id="150" w:name="Bookmark_Копия_24_Копия_1_Копия_1"/>
            <w:bookmarkStart w:id="151" w:name="Bookmark_Копия_24_Копия_1"/>
            <w:bookmarkStart w:id="152" w:name="Bookmark_Копия_24"/>
            <w:bookmarkEnd w:id="147"/>
            <w:bookmarkEnd w:id="148"/>
            <w:bookmarkEnd w:id="149"/>
            <w:bookmarkEnd w:id="150"/>
            <w:bookmarkEnd w:id="151"/>
            <w:bookmarkEnd w:id="152"/>
            <w:r>
              <w:t xml:space="preserve"> Динамическая</w:t>
            </w:r>
          </w:p>
          <w:p w:rsidR="00452D91" w:rsidRDefault="007B48E8">
            <w:pPr>
              <w:pStyle w:val="afe"/>
              <w:tabs>
                <w:tab w:val="left" w:pos="-720"/>
              </w:tabs>
            </w:pPr>
            <w:r>
              <w:fldChar w:fldCharType="begin">
                <w:ffData>
                  <w:name w:val="Bookmark Копия 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153" w:name="__Fieldmark__59806_1534287779"/>
            <w:bookmarkStart w:id="154" w:name="__Fieldmark__41320_1534287779"/>
            <w:bookmarkStart w:id="155" w:name="Bookmark_Копия_25_Копия_1_Копия_1_Копия_"/>
            <w:bookmarkStart w:id="156" w:name="Bookmark_Копия_25_Копия_1_Копия_1"/>
            <w:bookmarkStart w:id="157" w:name="Bookmark_Копия_25_Копия_1"/>
            <w:bookmarkStart w:id="158" w:name="Bookmark_Копия_25"/>
            <w:bookmarkEnd w:id="153"/>
            <w:bookmarkEnd w:id="154"/>
            <w:bookmarkEnd w:id="155"/>
            <w:bookmarkEnd w:id="156"/>
            <w:bookmarkEnd w:id="157"/>
            <w:bookmarkEnd w:id="158"/>
            <w:r>
              <w:t>Статическая</w:t>
            </w:r>
          </w:p>
        </w:tc>
      </w:tr>
      <w:tr w:rsidR="00452D91">
        <w:trPr>
          <w:trHeight w:val="220"/>
        </w:trPr>
        <w:tc>
          <w:tcPr>
            <w:tcW w:w="382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tabs>
                <w:tab w:val="left" w:pos="-720"/>
              </w:tabs>
              <w:rPr>
                <w:rFonts w:ascii="Times New Roman" w:eastAsia="MS Mincho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Готовность Услуги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52D91" w:rsidRDefault="007B48E8">
            <w:pPr>
              <w:tabs>
                <w:tab w:val="left" w:pos="-720"/>
              </w:tabs>
              <w:rPr>
                <w:rFonts w:ascii="Times New Roman" w:hAnsi="Times New Roman"/>
                <w:i/>
                <w:color w:val="9933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99,5 %</w:t>
            </w:r>
          </w:p>
        </w:tc>
      </w:tr>
    </w:tbl>
    <w:p w:rsidR="00452D91" w:rsidRDefault="00452D91">
      <w:pPr>
        <w:overflowPunct/>
        <w:textAlignment w:val="auto"/>
        <w:rPr>
          <w:rFonts w:ascii="Times New Roman" w:hAnsi="Times New Roman"/>
          <w:b/>
          <w:sz w:val="26"/>
          <w:szCs w:val="26"/>
        </w:rPr>
      </w:pPr>
    </w:p>
    <w:p w:rsidR="00452D91" w:rsidRDefault="007B48E8">
      <w:pPr>
        <w:overflowPunct/>
        <w:jc w:val="center"/>
        <w:textAlignment w:val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 Дополнительные услуги</w:t>
      </w:r>
    </w:p>
    <w:p w:rsidR="00452D91" w:rsidRDefault="007B48E8">
      <w:pPr>
        <w:ind w:right="142"/>
        <w:jc w:val="right"/>
        <w:rPr>
          <w:rFonts w:ascii="Times New Roman" w:hAnsi="Times New Roman"/>
          <w:i/>
          <w:color w:val="993300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Таблица 4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7371"/>
      </w:tblGrid>
      <w:tr w:rsidR="00452D91">
        <w:trPr>
          <w:trHeight w:val="182"/>
        </w:trPr>
        <w:tc>
          <w:tcPr>
            <w:tcW w:w="25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452D91" w:rsidRDefault="007B48E8">
            <w:pPr>
              <w:tabs>
                <w:tab w:val="left" w:pos="-720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fldChar w:fldCharType="begin">
                <w:ffData>
                  <w:name w:val="Bookmark Копия 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Start w:id="159" w:name="__Fieldmark__59859_1534287779"/>
            <w:bookmarkStart w:id="160" w:name="__Fieldmark__41369_1534287779"/>
            <w:bookmarkStart w:id="161" w:name="Bookmark_Копия_26_Копия_1_Копия_1_Копия_"/>
            <w:bookmarkStart w:id="162" w:name="Bookmark_Копия_26_Копия_1_Копия_1"/>
            <w:bookmarkStart w:id="163" w:name="Bookmark_Копия_26_Копия_1"/>
            <w:bookmarkStart w:id="164" w:name="Bookmark_Копия_26"/>
            <w:bookmarkEnd w:id="159"/>
            <w:bookmarkEnd w:id="160"/>
            <w:bookmarkEnd w:id="161"/>
            <w:bookmarkEnd w:id="162"/>
            <w:bookmarkEnd w:id="163"/>
            <w:bookmarkEnd w:id="164"/>
            <w:r>
              <w:rPr>
                <w:rFonts w:ascii="Times New Roman" w:hAnsi="Times New Roman"/>
                <w:sz w:val="26"/>
                <w:szCs w:val="26"/>
              </w:rPr>
              <w:t xml:space="preserve"> Дополнительные IP- адреса из адресного пространства Исполнителя</w:t>
            </w:r>
          </w:p>
        </w:tc>
        <w:tc>
          <w:tcPr>
            <w:tcW w:w="737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452D91" w:rsidRDefault="007B48E8">
            <w:pPr>
              <w:widowControl w:val="0"/>
              <w:overflowPunct/>
              <w:textAlignment w:val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IPv4: - 5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IP </w:t>
            </w:r>
            <w:r>
              <w:rPr>
                <w:rFonts w:ascii="Times New Roman" w:hAnsi="Times New Roman"/>
                <w:sz w:val="26"/>
                <w:szCs w:val="26"/>
              </w:rPr>
              <w:t>адрес</w:t>
            </w:r>
          </w:p>
          <w:p w:rsidR="00452D91" w:rsidRDefault="007B48E8">
            <w:pPr>
              <w:widowControl w:val="0"/>
              <w:overflowPunct/>
              <w:textAlignment w:val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IPv6:   -</w:t>
            </w:r>
          </w:p>
        </w:tc>
      </w:tr>
    </w:tbl>
    <w:p w:rsidR="00452D91" w:rsidRDefault="00452D91">
      <w:pPr>
        <w:overflowPunct/>
        <w:textAlignment w:val="auto"/>
        <w:rPr>
          <w:rFonts w:ascii="Times New Roman" w:hAnsi="Times New Roman"/>
          <w:b/>
          <w:sz w:val="26"/>
          <w:szCs w:val="26"/>
        </w:rPr>
      </w:pPr>
    </w:p>
    <w:p w:rsidR="00452D91" w:rsidRDefault="007B48E8">
      <w:pPr>
        <w:overflowPunct/>
        <w:jc w:val="center"/>
        <w:textAlignment w:val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5. Коммерческие условия подключения</w:t>
      </w:r>
    </w:p>
    <w:tbl>
      <w:tblPr>
        <w:tblW w:w="9607" w:type="dxa"/>
        <w:tblLayout w:type="fixed"/>
        <w:tblLook w:val="04A0" w:firstRow="1" w:lastRow="0" w:firstColumn="1" w:lastColumn="0" w:noHBand="0" w:noVBand="1"/>
      </w:tblPr>
      <w:tblGrid>
        <w:gridCol w:w="9607"/>
      </w:tblGrid>
      <w:tr w:rsidR="00452D91">
        <w:tc>
          <w:tcPr>
            <w:tcW w:w="960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52D91" w:rsidRDefault="007B48E8">
            <w:pPr>
              <w:widowControl w:val="0"/>
              <w:overflowPunct/>
              <w:textAlignment w:val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fldChar w:fldCharType="begin">
                <w:ffData>
                  <w:name w:val="Bookmark Копия 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Start w:id="165" w:name="__Fieldmark__59876_1534287779"/>
            <w:bookmarkStart w:id="166" w:name="__Fieldmark__41384_1534287779"/>
            <w:bookmarkStart w:id="167" w:name="Bookmark_Копия_27_Копия_1_Копия_1_Копия_"/>
            <w:bookmarkStart w:id="168" w:name="Bookmark_Копия_27_Копия_1_Копия_1"/>
            <w:bookmarkStart w:id="169" w:name="Bookmark_Копия_27_Копия_1"/>
            <w:bookmarkStart w:id="170" w:name="Bookmark_Копия_27"/>
            <w:bookmarkEnd w:id="165"/>
            <w:bookmarkEnd w:id="166"/>
            <w:bookmarkEnd w:id="167"/>
            <w:bookmarkEnd w:id="168"/>
            <w:bookmarkEnd w:id="169"/>
            <w:bookmarkEnd w:id="170"/>
            <w:r>
              <w:rPr>
                <w:rFonts w:ascii="Times New Roman" w:hAnsi="Times New Roman"/>
                <w:sz w:val="26"/>
                <w:szCs w:val="26"/>
              </w:rPr>
              <w:t>Авансовая система расчетов</w:t>
            </w:r>
          </w:p>
        </w:tc>
      </w:tr>
    </w:tbl>
    <w:p w:rsidR="00452D91" w:rsidRDefault="00452D91">
      <w:pPr>
        <w:overflowPunct/>
        <w:textAlignment w:val="auto"/>
        <w:rPr>
          <w:rFonts w:ascii="Times New Roman" w:hAnsi="Times New Roman"/>
          <w:b/>
          <w:sz w:val="26"/>
          <w:szCs w:val="26"/>
        </w:rPr>
      </w:pPr>
    </w:p>
    <w:p w:rsidR="00452D91" w:rsidRDefault="00452D91">
      <w:pPr>
        <w:overflowPunct/>
        <w:textAlignment w:val="auto"/>
        <w:rPr>
          <w:rFonts w:ascii="Times New Roman" w:hAnsi="Times New Roman"/>
          <w:b/>
          <w:sz w:val="26"/>
          <w:szCs w:val="26"/>
        </w:rPr>
      </w:pPr>
    </w:p>
    <w:p w:rsidR="00452D91" w:rsidRDefault="00452D91">
      <w:pPr>
        <w:overflowPunct/>
        <w:textAlignment w:val="auto"/>
        <w:rPr>
          <w:rFonts w:ascii="Times New Roman" w:hAnsi="Times New Roman"/>
          <w:b/>
          <w:sz w:val="26"/>
          <w:szCs w:val="26"/>
        </w:rPr>
      </w:pPr>
    </w:p>
    <w:p w:rsidR="00452D91" w:rsidRDefault="007B48E8">
      <w:pPr>
        <w:overflowPunct/>
        <w:jc w:val="center"/>
        <w:textAlignment w:val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5.1. Единовременные платежи</w:t>
      </w:r>
    </w:p>
    <w:p w:rsidR="00452D91" w:rsidRDefault="007B48E8">
      <w:pPr>
        <w:ind w:left="7082" w:right="142" w:firstLine="709"/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Таблица 5.1.</w:t>
      </w:r>
    </w:p>
    <w:tbl>
      <w:tblPr>
        <w:tblW w:w="99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737"/>
        <w:gridCol w:w="1564"/>
        <w:gridCol w:w="1355"/>
        <w:gridCol w:w="1342"/>
      </w:tblGrid>
      <w:tr w:rsidR="00452D91">
        <w:trPr>
          <w:cantSplit/>
          <w:trHeight w:val="403"/>
        </w:trPr>
        <w:tc>
          <w:tcPr>
            <w:tcW w:w="573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452D91" w:rsidRDefault="007B48E8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Наименование платежа</w:t>
            </w:r>
          </w:p>
        </w:tc>
        <w:tc>
          <w:tcPr>
            <w:tcW w:w="15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452D91" w:rsidRDefault="007B48E8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Стоимость, руб. без НДС</w:t>
            </w:r>
          </w:p>
        </w:tc>
        <w:tc>
          <w:tcPr>
            <w:tcW w:w="13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452D91" w:rsidRDefault="00452D91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452D91" w:rsidRDefault="007B48E8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НДС</w:t>
            </w:r>
          </w:p>
        </w:tc>
        <w:tc>
          <w:tcPr>
            <w:tcW w:w="134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3F3F3"/>
            <w:vAlign w:val="center"/>
          </w:tcPr>
          <w:p w:rsidR="00452D91" w:rsidRDefault="007B48E8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С учетом НДС, руб.</w:t>
            </w:r>
          </w:p>
        </w:tc>
      </w:tr>
      <w:tr w:rsidR="00452D91">
        <w:trPr>
          <w:cantSplit/>
          <w:trHeight w:val="113"/>
        </w:trPr>
        <w:tc>
          <w:tcPr>
            <w:tcW w:w="57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52D91" w:rsidRDefault="00452D91">
            <w:pPr>
              <w:keepNext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52D91" w:rsidRDefault="007B48E8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52D91" w:rsidRDefault="007B48E8">
            <w:pPr>
              <w:keepNext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52D91" w:rsidRDefault="007B48E8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452D91">
        <w:trPr>
          <w:cantSplit/>
          <w:trHeight w:val="113"/>
        </w:trPr>
        <w:tc>
          <w:tcPr>
            <w:tcW w:w="57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52D91" w:rsidRDefault="007B48E8">
            <w:pPr>
              <w:keepNext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52D91" w:rsidRDefault="007B48E8">
            <w:pPr>
              <w:keepNext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52D91" w:rsidRDefault="007B48E8">
            <w:pPr>
              <w:keepNext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52D91" w:rsidRDefault="007B48E8">
            <w:pPr>
              <w:keepNext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:rsidR="00452D91" w:rsidRDefault="00452D91">
      <w:pPr>
        <w:overflowPunct/>
        <w:textAlignment w:val="auto"/>
        <w:rPr>
          <w:rFonts w:ascii="Times New Roman" w:hAnsi="Times New Roman"/>
          <w:i/>
          <w:sz w:val="26"/>
          <w:szCs w:val="26"/>
        </w:rPr>
      </w:pPr>
    </w:p>
    <w:p w:rsidR="00452D91" w:rsidRDefault="007B48E8">
      <w:pPr>
        <w:overflowPunct/>
        <w:jc w:val="center"/>
        <w:textAlignment w:val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5.2. Ежемесячные </w:t>
      </w:r>
      <w:r>
        <w:rPr>
          <w:rFonts w:ascii="Times New Roman" w:hAnsi="Times New Roman"/>
          <w:b/>
          <w:sz w:val="26"/>
          <w:szCs w:val="26"/>
        </w:rPr>
        <w:t>платежи</w:t>
      </w:r>
    </w:p>
    <w:p w:rsidR="00452D91" w:rsidRDefault="007B48E8">
      <w:pPr>
        <w:ind w:left="7788" w:right="142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Таблица 5.2.</w:t>
      </w:r>
    </w:p>
    <w:tbl>
      <w:tblPr>
        <w:tblW w:w="999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732"/>
        <w:gridCol w:w="1572"/>
        <w:gridCol w:w="1337"/>
        <w:gridCol w:w="1355"/>
      </w:tblGrid>
      <w:tr w:rsidR="00452D91">
        <w:trPr>
          <w:cantSplit/>
          <w:trHeight w:val="436"/>
        </w:trPr>
        <w:tc>
          <w:tcPr>
            <w:tcW w:w="573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452D91" w:rsidRDefault="007B48E8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Наименование платежа</w:t>
            </w:r>
          </w:p>
        </w:tc>
        <w:tc>
          <w:tcPr>
            <w:tcW w:w="157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452D91" w:rsidRDefault="007B48E8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Стоимость, руб. без НДС</w:t>
            </w:r>
          </w:p>
        </w:tc>
        <w:tc>
          <w:tcPr>
            <w:tcW w:w="133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452D91" w:rsidRDefault="007B48E8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НДС</w:t>
            </w:r>
          </w:p>
        </w:tc>
        <w:tc>
          <w:tcPr>
            <w:tcW w:w="13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3F3F3"/>
            <w:vAlign w:val="center"/>
          </w:tcPr>
          <w:p w:rsidR="00452D91" w:rsidRDefault="007B48E8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С учетом НДС, руб.</w:t>
            </w:r>
          </w:p>
        </w:tc>
      </w:tr>
      <w:tr w:rsidR="00452D91">
        <w:trPr>
          <w:cantSplit/>
          <w:trHeight w:val="258"/>
        </w:trPr>
        <w:tc>
          <w:tcPr>
            <w:tcW w:w="573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keepNext/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Услуги доступа в сеть Интернет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452D91">
            <w:pPr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52D91">
        <w:trPr>
          <w:cantSplit/>
          <w:trHeight w:val="258"/>
        </w:trPr>
        <w:tc>
          <w:tcPr>
            <w:tcW w:w="573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7B48E8">
            <w:pPr>
              <w:keepNext/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Услуги доступа в сеть Интернет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D91" w:rsidRDefault="00452D91">
            <w:pPr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keepNext/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452D91" w:rsidRDefault="00452D91">
      <w:pPr>
        <w:widowControl w:val="0"/>
        <w:jc w:val="both"/>
        <w:rPr>
          <w:rFonts w:ascii="Times New Roman" w:hAnsi="Times New Roman"/>
          <w:i/>
          <w:color w:val="C45911"/>
          <w:sz w:val="26"/>
          <w:szCs w:val="26"/>
        </w:rPr>
      </w:pPr>
    </w:p>
    <w:p w:rsidR="00452D91" w:rsidRDefault="007B48E8">
      <w:pPr>
        <w:overflowPunct/>
        <w:jc w:val="center"/>
        <w:textAlignment w:val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6. Сроки подключения услуг</w:t>
      </w:r>
    </w:p>
    <w:p w:rsidR="00452D91" w:rsidRDefault="007B48E8">
      <w:pPr>
        <w:overflowPunct/>
        <w:jc w:val="right"/>
        <w:textAlignment w:val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Таблица 6.</w:t>
      </w:r>
    </w:p>
    <w:tbl>
      <w:tblPr>
        <w:tblW w:w="9607" w:type="dxa"/>
        <w:tblLayout w:type="fixed"/>
        <w:tblLook w:val="04A0" w:firstRow="1" w:lastRow="0" w:firstColumn="1" w:lastColumn="0" w:noHBand="0" w:noVBand="1"/>
      </w:tblPr>
      <w:tblGrid>
        <w:gridCol w:w="3104"/>
        <w:gridCol w:w="6503"/>
      </w:tblGrid>
      <w:tr w:rsidR="00452D91">
        <w:tc>
          <w:tcPr>
            <w:tcW w:w="310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52D91" w:rsidRDefault="007B48E8">
            <w:pPr>
              <w:widowControl w:val="0"/>
              <w:overflowPunct/>
              <w:textAlignment w:val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Сроки выполнения Подключения</w:t>
            </w:r>
          </w:p>
        </w:tc>
        <w:tc>
          <w:tcPr>
            <w:tcW w:w="6502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52D91" w:rsidRDefault="007B48E8">
            <w:pPr>
              <w:pStyle w:val="afb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175"/>
                <w:tab w:val="left" w:pos="720"/>
              </w:tabs>
              <w:ind w:left="317" w:hanging="317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fldChar w:fldCharType="begin">
                <w:ffData>
                  <w:name w:val="Bookmark Копия 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3E7AAE">
              <w:rPr>
                <w:rFonts w:ascii="Times New Roman" w:hAnsi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</w:rPr>
              <w:instrText>FORMCHECKBOX</w:instrText>
            </w:r>
            <w:r w:rsidRPr="003E7AAE">
              <w:rPr>
                <w:rFonts w:ascii="Times New Roman" w:hAnsi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Start w:id="171" w:name="__Fieldmark__59975_1534287779"/>
            <w:bookmarkStart w:id="172" w:name="__Fieldmark__41481_1534287779"/>
            <w:bookmarkStart w:id="173" w:name="Bookmark_Копия_28_Копия_1_Копия_1_Копия_"/>
            <w:bookmarkStart w:id="174" w:name="Bookmark_Копия_28_Копия_1_Копия_1"/>
            <w:bookmarkStart w:id="175" w:name="Bookmark_Копия_28_Копия_1"/>
            <w:bookmarkStart w:id="176" w:name="Bookmark_Копия_28"/>
            <w:bookmarkEnd w:id="171"/>
            <w:bookmarkEnd w:id="172"/>
            <w:bookmarkEnd w:id="173"/>
            <w:bookmarkEnd w:id="174"/>
            <w:bookmarkEnd w:id="175"/>
            <w:bookmarkEnd w:id="176"/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 момента заключения государственного контракта по 31.12.2026 г. (включительно)</w:t>
            </w:r>
          </w:p>
        </w:tc>
      </w:tr>
    </w:tbl>
    <w:p w:rsidR="00452D91" w:rsidRDefault="00452D91">
      <w:pPr>
        <w:overflowPunct/>
        <w:textAlignment w:val="auto"/>
        <w:rPr>
          <w:rFonts w:ascii="Times New Roman" w:hAnsi="Times New Roman"/>
          <w:b/>
          <w:sz w:val="26"/>
          <w:szCs w:val="26"/>
        </w:rPr>
      </w:pPr>
    </w:p>
    <w:p w:rsidR="00452D91" w:rsidRDefault="007B48E8">
      <w:pPr>
        <w:pStyle w:val="afb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720"/>
        </w:tabs>
        <w:jc w:val="center"/>
        <w:rPr>
          <w:rFonts w:ascii="Times New Roman" w:hAnsi="Times New Roman"/>
          <w:i/>
          <w:color w:val="C45911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7. Прочее</w:t>
      </w:r>
    </w:p>
    <w:p w:rsidR="00452D91" w:rsidRDefault="007B48E8">
      <w:pPr>
        <w:widowControl w:val="0"/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7.1</w:t>
      </w:r>
      <w:r>
        <w:rPr>
          <w:rFonts w:ascii="Times New Roman" w:hAnsi="Times New Roman"/>
          <w:sz w:val="26"/>
          <w:szCs w:val="26"/>
        </w:rPr>
        <w:t>. Цена за оказание Услуги является фиксированной и включает в себя оплату всего объема тра</w:t>
      </w:r>
      <w:r>
        <w:rPr>
          <w:rFonts w:ascii="Times New Roman" w:hAnsi="Times New Roman"/>
          <w:sz w:val="26"/>
          <w:szCs w:val="26"/>
        </w:rPr>
        <w:t>фика, переданного в Интернет-сеть Заказчика через организованный Порт доступа.</w:t>
      </w:r>
    </w:p>
    <w:p w:rsidR="00452D91" w:rsidRDefault="007B48E8">
      <w:pPr>
        <w:widowControl w:val="0"/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7.2</w:t>
      </w:r>
      <w:r>
        <w:rPr>
          <w:rFonts w:ascii="Times New Roman" w:hAnsi="Times New Roman"/>
          <w:sz w:val="26"/>
          <w:szCs w:val="26"/>
        </w:rPr>
        <w:t>. Абонентская плата за оказание Услуги, которая оказывалась неполный месяц, рассчитывается пропорционально общему количеству календарных дней в этом месяце.</w:t>
      </w:r>
    </w:p>
    <w:p w:rsidR="00452D91" w:rsidRDefault="007B48E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7.3</w:t>
      </w:r>
      <w:r>
        <w:rPr>
          <w:rFonts w:ascii="Times New Roman" w:hAnsi="Times New Roman"/>
          <w:sz w:val="26"/>
          <w:szCs w:val="26"/>
        </w:rPr>
        <w:t>. В соответств</w:t>
      </w:r>
      <w:r>
        <w:rPr>
          <w:rFonts w:ascii="Times New Roman" w:hAnsi="Times New Roman"/>
          <w:sz w:val="26"/>
          <w:szCs w:val="26"/>
        </w:rPr>
        <w:t>ии с п. 8.2.2. Контракта Стороны согласовали следующий порядок уведомления о приостановлении оказания Услуг: размещение уведомления в Личном кабинете.</w:t>
      </w:r>
    </w:p>
    <w:p w:rsidR="00452D91" w:rsidRDefault="00452D91">
      <w:pPr>
        <w:pStyle w:val="afb"/>
        <w:tabs>
          <w:tab w:val="left" w:pos="0"/>
          <w:tab w:val="left" w:pos="720"/>
        </w:tabs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452D91" w:rsidRDefault="007B48E8">
      <w:pPr>
        <w:pStyle w:val="afb"/>
        <w:tabs>
          <w:tab w:val="left" w:pos="0"/>
        </w:tabs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Подписи Сторон</w:t>
      </w:r>
    </w:p>
    <w:p w:rsidR="00452D91" w:rsidRDefault="00452D91">
      <w:pPr>
        <w:pStyle w:val="afb"/>
        <w:tabs>
          <w:tab w:val="left" w:pos="0"/>
        </w:tabs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tbl>
      <w:tblPr>
        <w:tblW w:w="119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6946"/>
      </w:tblGrid>
      <w:tr w:rsidR="00452D91">
        <w:trPr>
          <w:trHeight w:val="752"/>
        </w:trPr>
        <w:tc>
          <w:tcPr>
            <w:tcW w:w="4962" w:type="dxa"/>
          </w:tcPr>
          <w:p w:rsidR="00452D91" w:rsidRDefault="00452D91">
            <w:pPr>
              <w:widowControl w:val="0"/>
              <w:suppressLineNumbers/>
              <w:overflowPunct/>
              <w:ind w:firstLine="851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452D91" w:rsidRDefault="007B48E8">
            <w:pPr>
              <w:widowControl w:val="0"/>
              <w:suppressLineNumbers/>
              <w:overflowPunct/>
              <w:ind w:firstLine="851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ЗАКАЗЧИК:</w:t>
            </w:r>
          </w:p>
          <w:p w:rsidR="00452D91" w:rsidRDefault="00452D91">
            <w:pPr>
              <w:widowControl w:val="0"/>
              <w:suppressAutoHyphens w:val="0"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945" w:type="dxa"/>
          </w:tcPr>
          <w:p w:rsidR="00452D91" w:rsidRDefault="00452D91">
            <w:pPr>
              <w:widowControl w:val="0"/>
              <w:suppressLineNumbers/>
              <w:overflowPunct/>
              <w:ind w:firstLine="851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452D91" w:rsidRDefault="007B48E8">
            <w:pPr>
              <w:widowControl w:val="0"/>
              <w:suppressAutoHyphens w:val="0"/>
              <w:overflowPunct/>
              <w:ind w:left="-1950"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ИСПОЛНИТЕЛЬ:</w:t>
            </w:r>
          </w:p>
        </w:tc>
      </w:tr>
      <w:tr w:rsidR="00452D91">
        <w:trPr>
          <w:trHeight w:val="752"/>
        </w:trPr>
        <w:tc>
          <w:tcPr>
            <w:tcW w:w="4962" w:type="dxa"/>
          </w:tcPr>
          <w:p w:rsidR="00452D91" w:rsidRDefault="007B48E8">
            <w:pPr>
              <w:widowControl w:val="0"/>
              <w:suppressLineNumbers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_____________/ ________________/</w:t>
            </w:r>
          </w:p>
          <w:p w:rsidR="00452D91" w:rsidRDefault="007B48E8">
            <w:pPr>
              <w:widowControl w:val="0"/>
              <w:suppressLineNumbers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М.П.</w:t>
            </w:r>
          </w:p>
        </w:tc>
        <w:tc>
          <w:tcPr>
            <w:tcW w:w="6945" w:type="dxa"/>
          </w:tcPr>
          <w:p w:rsidR="00452D91" w:rsidRDefault="007B48E8">
            <w:pPr>
              <w:suppressLineNumber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________________/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_____________ /</w:t>
            </w:r>
          </w:p>
          <w:p w:rsidR="00452D91" w:rsidRDefault="007B48E8">
            <w:pPr>
              <w:widowControl w:val="0"/>
              <w:suppressAutoHyphens w:val="0"/>
              <w:overflowPunct/>
              <w:ind w:left="33"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М.П.</w:t>
            </w:r>
            <w:bookmarkStart w:id="177" w:name="_Hlk159411328"/>
            <w:bookmarkEnd w:id="177"/>
          </w:p>
        </w:tc>
      </w:tr>
    </w:tbl>
    <w:p w:rsidR="00452D91" w:rsidRDefault="00452D91">
      <w:pPr>
        <w:spacing w:after="16" w:line="259" w:lineRule="auto"/>
        <w:ind w:left="4248" w:firstLine="708"/>
        <w:rPr>
          <w:rFonts w:ascii="Times New Roman" w:hAnsi="Times New Roman"/>
          <w:b/>
          <w:sz w:val="26"/>
          <w:szCs w:val="26"/>
        </w:rPr>
      </w:pPr>
    </w:p>
    <w:p w:rsidR="00452D91" w:rsidRDefault="00452D91">
      <w:pPr>
        <w:spacing w:after="16" w:line="259" w:lineRule="auto"/>
        <w:rPr>
          <w:rFonts w:ascii="Times New Roman" w:hAnsi="Times New Roman"/>
          <w:b/>
          <w:sz w:val="26"/>
          <w:szCs w:val="26"/>
        </w:rPr>
      </w:pPr>
    </w:p>
    <w:p w:rsidR="00452D91" w:rsidRDefault="00452D91">
      <w:pPr>
        <w:spacing w:after="16" w:line="259" w:lineRule="auto"/>
        <w:rPr>
          <w:rFonts w:ascii="Times New Roman" w:hAnsi="Times New Roman"/>
          <w:b/>
          <w:sz w:val="26"/>
          <w:szCs w:val="26"/>
        </w:rPr>
      </w:pPr>
    </w:p>
    <w:p w:rsidR="00452D91" w:rsidRDefault="00452D91">
      <w:pPr>
        <w:spacing w:after="16" w:line="259" w:lineRule="auto"/>
        <w:ind w:left="4248" w:firstLine="708"/>
        <w:rPr>
          <w:rFonts w:ascii="Times New Roman" w:hAnsi="Times New Roman"/>
          <w:b/>
          <w:sz w:val="26"/>
          <w:szCs w:val="26"/>
        </w:rPr>
      </w:pPr>
    </w:p>
    <w:p w:rsidR="00452D91" w:rsidRDefault="00452D91">
      <w:pPr>
        <w:spacing w:after="16" w:line="259" w:lineRule="auto"/>
        <w:ind w:left="4248" w:firstLine="708"/>
        <w:rPr>
          <w:rFonts w:ascii="Times New Roman" w:hAnsi="Times New Roman"/>
          <w:b/>
          <w:sz w:val="26"/>
          <w:szCs w:val="26"/>
        </w:rPr>
      </w:pPr>
    </w:p>
    <w:p w:rsidR="00452D91" w:rsidRDefault="00452D91">
      <w:pPr>
        <w:spacing w:after="16" w:line="259" w:lineRule="auto"/>
        <w:ind w:left="4248" w:firstLine="708"/>
        <w:rPr>
          <w:rFonts w:ascii="Times New Roman" w:hAnsi="Times New Roman"/>
          <w:b/>
          <w:sz w:val="26"/>
          <w:szCs w:val="26"/>
        </w:rPr>
      </w:pPr>
    </w:p>
    <w:p w:rsidR="00452D91" w:rsidRDefault="007B48E8">
      <w:pPr>
        <w:overflowPunct/>
        <w:textAlignment w:val="auto"/>
        <w:rPr>
          <w:rFonts w:ascii="Times New Roman" w:hAnsi="Times New Roman"/>
          <w:b/>
          <w:sz w:val="26"/>
          <w:szCs w:val="26"/>
        </w:rPr>
      </w:pPr>
      <w:r>
        <w:br w:type="page"/>
      </w:r>
    </w:p>
    <w:p w:rsidR="00452D91" w:rsidRDefault="007B48E8">
      <w:pPr>
        <w:widowControl w:val="0"/>
        <w:suppressLineNumbers/>
        <w:overflowPunct/>
        <w:ind w:left="5103"/>
        <w:jc w:val="right"/>
        <w:textAlignment w:val="auto"/>
        <w:rPr>
          <w:rFonts w:ascii="Times New Roman" w:hAnsi="Times New Roman"/>
          <w:b/>
          <w:sz w:val="28"/>
          <w:szCs w:val="28"/>
          <w:lang w:eastAsia="ru-RU"/>
        </w:rPr>
      </w:pPr>
      <w:bookmarkStart w:id="178" w:name="_Hlk159411356"/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Приложение № 2</w:t>
      </w:r>
    </w:p>
    <w:p w:rsidR="00452D91" w:rsidRDefault="007B48E8">
      <w:pPr>
        <w:widowControl w:val="0"/>
        <w:suppressLineNumbers/>
        <w:overflowPunct/>
        <w:ind w:left="5103"/>
        <w:jc w:val="right"/>
        <w:textAlignment w:val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 государственному контракту</w:t>
      </w:r>
    </w:p>
    <w:p w:rsidR="00452D91" w:rsidRDefault="007B48E8">
      <w:pPr>
        <w:widowControl w:val="0"/>
        <w:suppressLineNumbers/>
        <w:overflowPunct/>
        <w:ind w:left="3969"/>
        <w:jc w:val="right"/>
        <w:textAlignment w:val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b/>
          <w:bCs/>
          <w:u w:val="single"/>
        </w:rPr>
        <w:t>_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от ________ 2026 г.</w:t>
      </w:r>
      <w:bookmarkEnd w:id="178"/>
    </w:p>
    <w:p w:rsidR="00452D91" w:rsidRDefault="00452D91">
      <w:pPr>
        <w:shd w:val="clear" w:color="auto" w:fill="FFFFFF"/>
        <w:ind w:right="446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52D91" w:rsidRDefault="007B48E8">
      <w:pPr>
        <w:shd w:val="clear" w:color="auto" w:fill="FFFFFF"/>
        <w:ind w:right="44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ТЕХНИЧЕСКОЕ ЗАДАНИЕ</w:t>
      </w:r>
    </w:p>
    <w:p w:rsidR="00452D91" w:rsidRDefault="007B48E8">
      <w:pPr>
        <w:shd w:val="clear" w:color="auto" w:fill="FFFFFF"/>
        <w:ind w:right="451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на оказание услуг связи для нужд ФКУ «Центр физической подготовки и спорта МЧС России»</w:t>
      </w:r>
    </w:p>
    <w:p w:rsidR="00452D91" w:rsidRDefault="00452D91">
      <w:pPr>
        <w:shd w:val="clear" w:color="auto" w:fill="FFFFFF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452D91" w:rsidRDefault="007B48E8">
      <w:pPr>
        <w:pStyle w:val="aff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Техническое задание регламентирует требования, предъявляемые </w:t>
      </w:r>
      <w:r>
        <w:rPr>
          <w:rFonts w:ascii="Times New Roman" w:hAnsi="Times New Roman"/>
          <w:bCs/>
          <w:sz w:val="26"/>
          <w:szCs w:val="26"/>
        </w:rPr>
        <w:t xml:space="preserve">ФКУ «Центр физической подготовки и спорта МЧС России» </w:t>
      </w:r>
      <w:r>
        <w:rPr>
          <w:rFonts w:ascii="Times New Roman" w:hAnsi="Times New Roman"/>
          <w:sz w:val="26"/>
          <w:szCs w:val="26"/>
        </w:rPr>
        <w:t>(далее – Заказчик) к Исполнителю на оказание услуг связи (далее – Исполнитель).</w:t>
      </w:r>
    </w:p>
    <w:p w:rsidR="00452D91" w:rsidRDefault="00452D91">
      <w:pPr>
        <w:pStyle w:val="aff5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52D91" w:rsidRDefault="007B48E8">
      <w:pPr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Цель оказания Услуг:</w:t>
      </w: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Для достижения указанной цели </w:t>
      </w:r>
      <w:r>
        <w:rPr>
          <w:rFonts w:ascii="Times New Roman" w:hAnsi="Times New Roman"/>
          <w:sz w:val="26"/>
          <w:szCs w:val="26"/>
        </w:rPr>
        <w:t>Исполнителем должны быть решены следующие задачи:</w:t>
      </w: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обеспечению доступа к сети Интернет;</w:t>
      </w: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предоставление телефонной связи.</w:t>
      </w:r>
    </w:p>
    <w:p w:rsidR="00452D91" w:rsidRDefault="00452D91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Место оказания услуги:</w:t>
      </w:r>
      <w:r>
        <w:rPr>
          <w:rFonts w:ascii="Times New Roman" w:hAnsi="Times New Roman"/>
          <w:sz w:val="26"/>
          <w:szCs w:val="26"/>
        </w:rPr>
        <w:t xml:space="preserve"> 129085, Москва г, Звездный бульвар, дом 7.</w:t>
      </w:r>
    </w:p>
    <w:p w:rsidR="00452D91" w:rsidRDefault="00452D91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52D91" w:rsidRDefault="007B48E8">
      <w:pPr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Срок оказания услуг:</w:t>
      </w:r>
      <w:r>
        <w:rPr>
          <w:rFonts w:ascii="Times New Roman" w:hAnsi="Times New Roman"/>
          <w:sz w:val="26"/>
          <w:szCs w:val="26"/>
        </w:rPr>
        <w:t xml:space="preserve"> с</w:t>
      </w:r>
      <w:r>
        <w:rPr>
          <w:rFonts w:ascii="Times New Roman" w:hAnsi="Times New Roman"/>
          <w:sz w:val="26"/>
          <w:szCs w:val="26"/>
        </w:rPr>
        <w:t xml:space="preserve"> момента заключения государственного контр</w:t>
      </w:r>
      <w:r>
        <w:rPr>
          <w:rFonts w:ascii="Times New Roman" w:hAnsi="Times New Roman"/>
          <w:sz w:val="26"/>
          <w:szCs w:val="26"/>
        </w:rPr>
        <w:t>акта</w:t>
      </w:r>
      <w:r>
        <w:rPr>
          <w:rFonts w:ascii="Times New Roman" w:hAnsi="Times New Roman"/>
          <w:sz w:val="26"/>
          <w:szCs w:val="26"/>
        </w:rPr>
        <w:t xml:space="preserve"> по 31 </w:t>
      </w:r>
      <w:r w:rsidR="003E7AAE">
        <w:rPr>
          <w:rFonts w:ascii="Times New Roman" w:hAnsi="Times New Roman"/>
          <w:sz w:val="26"/>
          <w:szCs w:val="26"/>
        </w:rPr>
        <w:t>декабря</w:t>
      </w:r>
      <w:r>
        <w:rPr>
          <w:rFonts w:ascii="Times New Roman" w:hAnsi="Times New Roman"/>
          <w:sz w:val="26"/>
          <w:szCs w:val="26"/>
        </w:rPr>
        <w:t xml:space="preserve"> 2026 года (включительно).</w:t>
      </w:r>
    </w:p>
    <w:p w:rsidR="00452D91" w:rsidRDefault="00452D91">
      <w:pPr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452D91" w:rsidRDefault="007B48E8">
      <w:pPr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Технические требования:</w:t>
      </w:r>
    </w:p>
    <w:p w:rsidR="00452D91" w:rsidRDefault="007B48E8">
      <w:pPr>
        <w:pStyle w:val="aff8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Организации канала связи осуществляется до объекта Заказчика, согласно Государственному контракту.</w:t>
      </w:r>
    </w:p>
    <w:p w:rsidR="00452D91" w:rsidRDefault="007B48E8">
      <w:pPr>
        <w:pStyle w:val="aff8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Прокладка кабеля по существующим инженерным системам до конечной точки Заказчика </w:t>
      </w:r>
      <w:r>
        <w:rPr>
          <w:rFonts w:ascii="Times New Roman" w:hAnsi="Times New Roman"/>
          <w:sz w:val="26"/>
          <w:szCs w:val="26"/>
        </w:rPr>
        <w:t>осуществляется силами и средствами Исполнителя по согласованию Заказчиком с соблюдением всех норм и технических условий.</w:t>
      </w:r>
    </w:p>
    <w:p w:rsidR="00452D91" w:rsidRDefault="007B48E8">
      <w:pPr>
        <w:pStyle w:val="aff8"/>
        <w:numPr>
          <w:ilvl w:val="0"/>
          <w:numId w:val="1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Организация канала связи, до конечного оборудования Заказчика должна быть произведена силами Исполнителя.</w:t>
      </w:r>
    </w:p>
    <w:p w:rsidR="00452D91" w:rsidRDefault="007B48E8">
      <w:pPr>
        <w:pStyle w:val="aff8"/>
        <w:numPr>
          <w:ilvl w:val="0"/>
          <w:numId w:val="1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Каналы связи должны удовлетво</w:t>
      </w:r>
      <w:r>
        <w:rPr>
          <w:rFonts w:ascii="Times New Roman" w:hAnsi="Times New Roman"/>
          <w:sz w:val="26"/>
          <w:szCs w:val="26"/>
        </w:rPr>
        <w:t>рять следующим требованиям:</w:t>
      </w: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пропускная способность канала доступа в сеть Интернет не менее 30 Мбит/с </w:t>
      </w:r>
      <w:r>
        <w:rPr>
          <w:rFonts w:ascii="Times New Roman" w:hAnsi="Times New Roman"/>
          <w:sz w:val="26"/>
          <w:szCs w:val="26"/>
          <w:shd w:val="clear" w:color="auto" w:fill="FFFFFF"/>
        </w:rPr>
        <w:t>в обе стороны без ограничения объемов передаваемой информации</w:t>
      </w:r>
      <w:r>
        <w:rPr>
          <w:rFonts w:ascii="Times New Roman" w:hAnsi="Times New Roman"/>
          <w:sz w:val="26"/>
          <w:szCs w:val="26"/>
        </w:rPr>
        <w:t>;</w:t>
      </w: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интерфейс между оборудованием Исполнителя и Заказчика RJ45;</w:t>
      </w: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доступ работников Заказчик</w:t>
      </w:r>
      <w:r>
        <w:rPr>
          <w:rFonts w:ascii="Times New Roman" w:hAnsi="Times New Roman"/>
          <w:sz w:val="26"/>
          <w:szCs w:val="26"/>
        </w:rPr>
        <w:t>а к ресурсам сети Интернет должен быть обеспечен непрерывно и круглосуточно.</w:t>
      </w: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фиксированная абонентская плата без учета трафика (безлимитный тариф);</w:t>
      </w: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допустимое отклонение от заявленной пропускной способности канала не более 10%;</w:t>
      </w: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предоставление статиче</w:t>
      </w:r>
      <w:r>
        <w:rPr>
          <w:rFonts w:ascii="Times New Roman" w:hAnsi="Times New Roman"/>
          <w:sz w:val="26"/>
          <w:szCs w:val="26"/>
        </w:rPr>
        <w:t xml:space="preserve">ского </w:t>
      </w:r>
      <w:r>
        <w:rPr>
          <w:rFonts w:ascii="Times New Roman" w:hAnsi="Times New Roman"/>
          <w:sz w:val="26"/>
          <w:szCs w:val="26"/>
          <w:lang w:val="en-US"/>
        </w:rPr>
        <w:t>IPv</w:t>
      </w:r>
      <w:r>
        <w:rPr>
          <w:rFonts w:ascii="Times New Roman" w:hAnsi="Times New Roman"/>
          <w:sz w:val="26"/>
          <w:szCs w:val="26"/>
        </w:rPr>
        <w:t>4 адреса не менее 4 шт.;</w:t>
      </w: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объем включенного входящего и исходящего трафика – без ограничений;</w:t>
      </w: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общее время недоступности услуги - не более 0,5% в месяц, в том числе недоступность услуги в связи с профилактическими работами - не более 0,3% в меся</w:t>
      </w:r>
      <w:r>
        <w:rPr>
          <w:rFonts w:ascii="Times New Roman" w:hAnsi="Times New Roman"/>
          <w:sz w:val="26"/>
          <w:szCs w:val="26"/>
        </w:rPr>
        <w:t>ц;</w:t>
      </w: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организуемые каналы связи, используемые для услуг доступа в сеть Интернет, должны предполагать наличие стандартных интерфейсов, позволяющих использовать любое сертифицированное сетевое оборудование;</w:t>
      </w: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адаптация к любым возможным топологиям каналов свя</w:t>
      </w:r>
      <w:r>
        <w:rPr>
          <w:rFonts w:ascii="Times New Roman" w:hAnsi="Times New Roman"/>
          <w:sz w:val="26"/>
          <w:szCs w:val="26"/>
        </w:rPr>
        <w:t>зи;</w:t>
      </w: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обеспечение услуг связи в соответствии с законодательством Российской Федерации, нормативно-техническими документами в области связи.</w:t>
      </w:r>
    </w:p>
    <w:p w:rsidR="00452D91" w:rsidRDefault="007B48E8">
      <w:pPr>
        <w:pStyle w:val="aff8"/>
        <w:numPr>
          <w:ilvl w:val="0"/>
          <w:numId w:val="1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Предоставление Заказчику телефонной связи общего пользования с подключением 14 (четырнадцати) абонентских номеров в </w:t>
      </w:r>
      <w:r>
        <w:rPr>
          <w:rFonts w:ascii="Times New Roman" w:hAnsi="Times New Roman"/>
          <w:sz w:val="26"/>
          <w:szCs w:val="26"/>
        </w:rPr>
        <w:t>зоновом индексе АВС=495, 499.</w:t>
      </w:r>
    </w:p>
    <w:p w:rsidR="00452D91" w:rsidRDefault="007B48E8">
      <w:pPr>
        <w:pStyle w:val="aff8"/>
        <w:numPr>
          <w:ilvl w:val="0"/>
          <w:numId w:val="1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Исполнитель предоставляет возможность сохранения используемых 14 (четырнадцати) действующих номеров в коде ABC=495, 499. </w:t>
      </w:r>
    </w:p>
    <w:p w:rsidR="00452D91" w:rsidRDefault="007B48E8">
      <w:pPr>
        <w:pStyle w:val="aff8"/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запросу Заказчика, Исполнитель предоставляет возможность для 14 (четырнадцати) действующих номеров в </w:t>
      </w:r>
      <w:r>
        <w:rPr>
          <w:rFonts w:ascii="Times New Roman" w:hAnsi="Times New Roman"/>
          <w:sz w:val="26"/>
          <w:szCs w:val="26"/>
        </w:rPr>
        <w:t>коде ABC=495, 499, работать в стационарных радиотелефонах, работающих на сетях GSM и цифровых телефонных аппаратах, работающих по протоколу sip. Стационарные радиотелефоны предоставляются Заказчику силами Исполнителя.</w:t>
      </w:r>
    </w:p>
    <w:p w:rsidR="00452D91" w:rsidRDefault="00452D91">
      <w:pPr>
        <w:pStyle w:val="aff8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</w:p>
    <w:p w:rsidR="00452D91" w:rsidRDefault="007B48E8">
      <w:pPr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Требования к технической поддержке</w:t>
      </w:r>
    </w:p>
    <w:p w:rsidR="00452D91" w:rsidRDefault="007B48E8">
      <w:pPr>
        <w:pStyle w:val="aff8"/>
        <w:numPr>
          <w:ilvl w:val="0"/>
          <w:numId w:val="2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Пл</w:t>
      </w:r>
      <w:r>
        <w:rPr>
          <w:rFonts w:ascii="Times New Roman" w:hAnsi="Times New Roman"/>
          <w:sz w:val="26"/>
          <w:szCs w:val="26"/>
        </w:rPr>
        <w:t>ановые профилактические работы должны проводиться с обязательным уведомлением Заказчика не позднее, чем за 48 (Сорок восемь) часов до начала проведения работ.</w:t>
      </w:r>
    </w:p>
    <w:p w:rsidR="00452D91" w:rsidRDefault="007B48E8">
      <w:pPr>
        <w:pStyle w:val="aff8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Осуществление бесплатной технической поддержки по телефону 24 часа в сутки, ежедневно, с выездом </w:t>
      </w:r>
      <w:r>
        <w:rPr>
          <w:rFonts w:ascii="Times New Roman" w:hAnsi="Times New Roman"/>
          <w:sz w:val="26"/>
          <w:szCs w:val="26"/>
        </w:rPr>
        <w:t xml:space="preserve">к Заказчику (Абоненту) в случае необходимости, в течение 3 часов с момента получения заявки. </w:t>
      </w:r>
    </w:p>
    <w:p w:rsidR="00452D91" w:rsidRDefault="007B48E8">
      <w:pPr>
        <w:pStyle w:val="aff8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Время восстановления кабелей, используемых для организации каналов связи, а также активного сетевого оборудования, используемого для обеспечения работы информацио</w:t>
      </w:r>
      <w:r>
        <w:rPr>
          <w:rFonts w:ascii="Times New Roman" w:hAnsi="Times New Roman"/>
          <w:sz w:val="26"/>
          <w:szCs w:val="26"/>
        </w:rPr>
        <w:t>нной сети не должно превышать 8 (восьми) часов с момента поступления заявления Заказчика о неисправности.</w:t>
      </w:r>
    </w:p>
    <w:p w:rsidR="00452D91" w:rsidRDefault="00452D91">
      <w:pPr>
        <w:pStyle w:val="aff8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</w:p>
    <w:p w:rsidR="00452D91" w:rsidRDefault="007B48E8">
      <w:pPr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Требования к Исполнителю</w:t>
      </w:r>
    </w:p>
    <w:p w:rsidR="00452D91" w:rsidRDefault="007B48E8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Исполнитель должен иметь лицензию на телематические услуги связи, выданную Федеральной службой по надзору в сфере связи, </w:t>
      </w:r>
      <w:r>
        <w:rPr>
          <w:rFonts w:ascii="Times New Roman" w:hAnsi="Times New Roman"/>
          <w:sz w:val="26"/>
          <w:szCs w:val="26"/>
        </w:rPr>
        <w:t xml:space="preserve">информационных технологий и массовых коммуникаций в соответствии с Федеральным законом от 07.07. 2003 г. № 126-ФЗ «О связи», Федеральным законом от 04.05.2011 года № 99-ФЗ «О лицензировании отдельных видов деятельности», Постановлением Правительства РФ от </w:t>
      </w:r>
      <w:r>
        <w:rPr>
          <w:rFonts w:ascii="Times New Roman" w:hAnsi="Times New Roman"/>
          <w:sz w:val="26"/>
          <w:szCs w:val="26"/>
        </w:rPr>
        <w:t>18.02.2005 № 87 «Об утверждении перечня наименований услуг связи, вносимых в лицензии, и перечней лицензионных условий».</w:t>
      </w:r>
    </w:p>
    <w:p w:rsidR="00452D91" w:rsidRDefault="00452D91">
      <w:pPr>
        <w:jc w:val="right"/>
        <w:rPr>
          <w:rFonts w:ascii="Times New Roman" w:hAnsi="Times New Roman"/>
          <w:b/>
          <w:sz w:val="26"/>
          <w:szCs w:val="26"/>
        </w:rPr>
      </w:pPr>
    </w:p>
    <w:p w:rsidR="00452D91" w:rsidRDefault="00452D91">
      <w:pPr>
        <w:jc w:val="right"/>
        <w:rPr>
          <w:rFonts w:ascii="Times New Roman" w:hAnsi="Times New Roman"/>
          <w:b/>
          <w:sz w:val="26"/>
          <w:szCs w:val="26"/>
        </w:rPr>
      </w:pPr>
    </w:p>
    <w:p w:rsidR="00452D91" w:rsidRDefault="007B48E8">
      <w:pPr>
        <w:pStyle w:val="afb"/>
        <w:tabs>
          <w:tab w:val="left" w:pos="0"/>
        </w:tabs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Подписи Сторон</w:t>
      </w:r>
    </w:p>
    <w:p w:rsidR="00452D91" w:rsidRDefault="00452D91">
      <w:pPr>
        <w:pStyle w:val="afb"/>
        <w:tabs>
          <w:tab w:val="left" w:pos="0"/>
        </w:tabs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452D91" w:rsidTr="003E7AAE">
        <w:trPr>
          <w:trHeight w:val="752"/>
        </w:trPr>
        <w:tc>
          <w:tcPr>
            <w:tcW w:w="4962" w:type="dxa"/>
          </w:tcPr>
          <w:p w:rsidR="00452D91" w:rsidRDefault="00452D91">
            <w:pPr>
              <w:widowControl w:val="0"/>
              <w:suppressLineNumbers/>
              <w:overflowPunct/>
              <w:ind w:firstLine="851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452D91" w:rsidRDefault="007B48E8">
            <w:pPr>
              <w:widowControl w:val="0"/>
              <w:suppressLineNumbers/>
              <w:overflowPunct/>
              <w:ind w:firstLine="851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ЗАКАЗЧИК:</w:t>
            </w:r>
          </w:p>
          <w:p w:rsidR="00452D91" w:rsidRDefault="00452D91">
            <w:pPr>
              <w:widowControl w:val="0"/>
              <w:suppressAutoHyphens w:val="0"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961" w:type="dxa"/>
          </w:tcPr>
          <w:p w:rsidR="00452D91" w:rsidRDefault="00452D91">
            <w:pPr>
              <w:widowControl w:val="0"/>
              <w:suppressLineNumbers/>
              <w:overflowPunct/>
              <w:ind w:firstLine="851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452D91" w:rsidRDefault="007B48E8">
            <w:pPr>
              <w:widowControl w:val="0"/>
              <w:suppressAutoHyphens w:val="0"/>
              <w:overflowPunct/>
              <w:ind w:left="-1950"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ИСПОЛНИТЕЛЬ:</w:t>
            </w:r>
          </w:p>
        </w:tc>
      </w:tr>
      <w:tr w:rsidR="00452D91" w:rsidTr="003E7AAE">
        <w:trPr>
          <w:trHeight w:val="752"/>
        </w:trPr>
        <w:tc>
          <w:tcPr>
            <w:tcW w:w="4962" w:type="dxa"/>
          </w:tcPr>
          <w:p w:rsidR="00452D91" w:rsidRDefault="007B48E8">
            <w:pPr>
              <w:widowControl w:val="0"/>
              <w:suppressLineNumbers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_____________/ ______________/</w:t>
            </w:r>
          </w:p>
          <w:p w:rsidR="00452D91" w:rsidRDefault="007B48E8">
            <w:pPr>
              <w:widowControl w:val="0"/>
              <w:suppressLineNumbers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М.П.</w:t>
            </w:r>
          </w:p>
        </w:tc>
        <w:tc>
          <w:tcPr>
            <w:tcW w:w="4961" w:type="dxa"/>
          </w:tcPr>
          <w:p w:rsidR="00452D91" w:rsidRDefault="007B48E8">
            <w:pPr>
              <w:widowControl w:val="0"/>
              <w:suppressLineNumbers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________________/ _____________ /</w:t>
            </w:r>
          </w:p>
          <w:p w:rsidR="00452D91" w:rsidRDefault="007B48E8">
            <w:pPr>
              <w:widowControl w:val="0"/>
              <w:suppressAutoHyphens w:val="0"/>
              <w:overflowPunct/>
              <w:ind w:left="33"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М.П.</w:t>
            </w:r>
            <w:bookmarkStart w:id="179" w:name="_Hlk159411458"/>
            <w:bookmarkEnd w:id="179"/>
          </w:p>
        </w:tc>
      </w:tr>
    </w:tbl>
    <w:p w:rsidR="00452D91" w:rsidRDefault="00452D91">
      <w:pPr>
        <w:pStyle w:val="afb"/>
        <w:tabs>
          <w:tab w:val="left" w:pos="0"/>
          <w:tab w:val="left" w:pos="720"/>
        </w:tabs>
        <w:jc w:val="both"/>
        <w:rPr>
          <w:rFonts w:ascii="Times New Roman" w:hAnsi="Times New Roman"/>
          <w:sz w:val="26"/>
          <w:szCs w:val="26"/>
          <w:lang w:val="ru-RU"/>
        </w:rPr>
      </w:pPr>
    </w:p>
    <w:p w:rsidR="00452D91" w:rsidRDefault="00452D91">
      <w:pPr>
        <w:jc w:val="right"/>
        <w:rPr>
          <w:rFonts w:ascii="Times New Roman" w:hAnsi="Times New Roman"/>
          <w:b/>
          <w:sz w:val="26"/>
          <w:szCs w:val="26"/>
        </w:rPr>
      </w:pPr>
    </w:p>
    <w:p w:rsidR="00452D91" w:rsidRDefault="00452D91">
      <w:pPr>
        <w:jc w:val="right"/>
        <w:rPr>
          <w:rFonts w:ascii="Times New Roman" w:hAnsi="Times New Roman"/>
          <w:b/>
          <w:sz w:val="26"/>
          <w:szCs w:val="26"/>
        </w:rPr>
      </w:pPr>
    </w:p>
    <w:p w:rsidR="00452D91" w:rsidRDefault="00452D91">
      <w:pPr>
        <w:jc w:val="right"/>
        <w:rPr>
          <w:rFonts w:ascii="Times New Roman" w:hAnsi="Times New Roman"/>
          <w:b/>
          <w:sz w:val="26"/>
          <w:szCs w:val="26"/>
        </w:rPr>
      </w:pPr>
    </w:p>
    <w:p w:rsidR="00452D91" w:rsidRDefault="00452D91">
      <w:pPr>
        <w:jc w:val="right"/>
        <w:rPr>
          <w:rFonts w:ascii="Times New Roman" w:hAnsi="Times New Roman"/>
          <w:b/>
          <w:sz w:val="26"/>
          <w:szCs w:val="26"/>
        </w:rPr>
      </w:pPr>
    </w:p>
    <w:p w:rsidR="00452D91" w:rsidRDefault="007B48E8">
      <w:pPr>
        <w:widowControl w:val="0"/>
        <w:suppressLineNumbers/>
        <w:overflowPunct/>
        <w:ind w:left="5103"/>
        <w:jc w:val="right"/>
        <w:textAlignment w:val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Приложение № 3</w:t>
      </w:r>
    </w:p>
    <w:p w:rsidR="00452D91" w:rsidRDefault="007B48E8">
      <w:pPr>
        <w:widowControl w:val="0"/>
        <w:suppressLineNumbers/>
        <w:overflowPunct/>
        <w:ind w:left="5103"/>
        <w:jc w:val="right"/>
        <w:textAlignment w:val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 государственному контракту</w:t>
      </w:r>
    </w:p>
    <w:p w:rsidR="00452D91" w:rsidRDefault="007B48E8">
      <w:pPr>
        <w:widowControl w:val="0"/>
        <w:suppressLineNumbers/>
        <w:overflowPunct/>
        <w:ind w:left="3969"/>
        <w:jc w:val="right"/>
        <w:textAlignment w:val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b/>
          <w:bCs/>
          <w:u w:val="single"/>
        </w:rPr>
        <w:t xml:space="preserve">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от ________ 2026 г.</w:t>
      </w:r>
    </w:p>
    <w:p w:rsidR="00452D91" w:rsidRDefault="00452D91">
      <w:pPr>
        <w:jc w:val="center"/>
        <w:rPr>
          <w:rFonts w:ascii="Times New Roman" w:hAnsi="Times New Roman"/>
          <w:b/>
          <w:sz w:val="26"/>
          <w:szCs w:val="26"/>
        </w:rPr>
      </w:pPr>
    </w:p>
    <w:p w:rsidR="00452D91" w:rsidRDefault="007B48E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ЗАКАЗ № 2</w:t>
      </w:r>
    </w:p>
    <w:p w:rsidR="00452D91" w:rsidRDefault="007B48E8">
      <w:pPr>
        <w:jc w:val="center"/>
        <w:rPr>
          <w:rFonts w:ascii="Times New Roman" w:hAnsi="Times New Roman"/>
          <w:b/>
          <w:sz w:val="26"/>
          <w:szCs w:val="26"/>
        </w:rPr>
      </w:pPr>
      <w:bookmarkStart w:id="180" w:name="_Hlk159411380"/>
      <w:r>
        <w:rPr>
          <w:rFonts w:ascii="Times New Roman" w:hAnsi="Times New Roman"/>
          <w:b/>
          <w:sz w:val="26"/>
          <w:szCs w:val="26"/>
        </w:rPr>
        <w:t>на оказание услуги доступа к ресурсам сети ВАТС № 1</w:t>
      </w:r>
    </w:p>
    <w:p w:rsidR="00452D91" w:rsidRDefault="007B48E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 Государственному контракту №  от</w:t>
      </w:r>
      <w:r>
        <w:rPr>
          <w:rFonts w:ascii="Times New Roman" w:hAnsi="Times New Roman"/>
          <w:b/>
          <w:bCs/>
          <w:sz w:val="26"/>
          <w:szCs w:val="26"/>
        </w:rPr>
        <w:t xml:space="preserve"> «</w:t>
      </w:r>
      <w:r>
        <w:rPr>
          <w:rFonts w:ascii="Times New Roman" w:hAnsi="Times New Roman"/>
          <w:b/>
          <w:bCs/>
          <w:sz w:val="26"/>
          <w:szCs w:val="26"/>
          <w:u w:val="single"/>
        </w:rPr>
        <w:t>____</w:t>
      </w:r>
      <w:r>
        <w:rPr>
          <w:rFonts w:ascii="Times New Roman" w:hAnsi="Times New Roman"/>
          <w:b/>
          <w:sz w:val="26"/>
          <w:szCs w:val="26"/>
        </w:rPr>
        <w:t xml:space="preserve">» </w:t>
      </w:r>
      <w:r>
        <w:rPr>
          <w:rFonts w:ascii="Times New Roman" w:hAnsi="Times New Roman"/>
          <w:b/>
          <w:sz w:val="26"/>
          <w:szCs w:val="26"/>
          <w:u w:val="single"/>
        </w:rPr>
        <w:t>________</w:t>
      </w:r>
      <w:r>
        <w:rPr>
          <w:rFonts w:ascii="Times New Roman" w:hAnsi="Times New Roman"/>
          <w:b/>
          <w:sz w:val="26"/>
          <w:szCs w:val="26"/>
        </w:rPr>
        <w:t xml:space="preserve"> 202</w:t>
      </w:r>
      <w:r w:rsidRPr="003E7AAE">
        <w:rPr>
          <w:rFonts w:ascii="Times New Roman" w:hAnsi="Times New Roman"/>
          <w:b/>
          <w:sz w:val="26"/>
          <w:szCs w:val="26"/>
        </w:rPr>
        <w:t>6</w:t>
      </w:r>
      <w:r>
        <w:rPr>
          <w:rFonts w:ascii="Times New Roman" w:hAnsi="Times New Roman"/>
          <w:b/>
          <w:sz w:val="26"/>
          <w:szCs w:val="26"/>
        </w:rPr>
        <w:t xml:space="preserve"> г</w:t>
      </w:r>
      <w:r>
        <w:rPr>
          <w:rFonts w:ascii="Times New Roman" w:hAnsi="Times New Roman"/>
          <w:b/>
          <w:bCs/>
          <w:sz w:val="26"/>
          <w:szCs w:val="26"/>
        </w:rPr>
        <w:t>.</w:t>
      </w:r>
      <w:bookmarkEnd w:id="180"/>
    </w:p>
    <w:p w:rsidR="00452D91" w:rsidRDefault="00452D91">
      <w:pPr>
        <w:tabs>
          <w:tab w:val="center" w:pos="5203"/>
          <w:tab w:val="right" w:pos="9923"/>
        </w:tabs>
        <w:jc w:val="right"/>
        <w:rPr>
          <w:rFonts w:ascii="Times New Roman" w:eastAsia="Arial Narrow" w:hAnsi="Times New Roman"/>
          <w:color w:val="000000"/>
          <w:sz w:val="26"/>
          <w:szCs w:val="26"/>
        </w:rPr>
      </w:pPr>
    </w:p>
    <w:p w:rsidR="00452D91" w:rsidRDefault="007B48E8">
      <w:pPr>
        <w:spacing w:line="259" w:lineRule="auto"/>
        <w:ind w:hanging="284"/>
        <w:rPr>
          <w:rFonts w:ascii="Times New Roman" w:eastAsia="Arial Narrow" w:hAnsi="Times New Roman"/>
          <w:sz w:val="26"/>
          <w:szCs w:val="26"/>
        </w:rPr>
      </w:pPr>
      <w:r>
        <w:rPr>
          <w:rFonts w:ascii="Times New Roman" w:eastAsia="Arial Narrow" w:hAnsi="Times New Roman"/>
          <w:sz w:val="26"/>
          <w:szCs w:val="26"/>
        </w:rPr>
        <w:t xml:space="preserve">«Виртуальная АТС» </w:t>
      </w:r>
    </w:p>
    <w:p w:rsidR="00452D91" w:rsidRDefault="00452D91">
      <w:pPr>
        <w:spacing w:line="259" w:lineRule="auto"/>
        <w:rPr>
          <w:rFonts w:ascii="Times New Roman" w:eastAsia="Arial Narrow" w:hAnsi="Times New Roman"/>
          <w:sz w:val="26"/>
          <w:szCs w:val="26"/>
        </w:rPr>
      </w:pPr>
    </w:p>
    <w:tbl>
      <w:tblPr>
        <w:tblW w:w="10447" w:type="dxa"/>
        <w:jc w:val="center"/>
        <w:tblLayout w:type="fixed"/>
        <w:tblLook w:val="0400" w:firstRow="0" w:lastRow="0" w:firstColumn="0" w:lastColumn="0" w:noHBand="0" w:noVBand="1"/>
      </w:tblPr>
      <w:tblGrid>
        <w:gridCol w:w="7400"/>
        <w:gridCol w:w="3047"/>
      </w:tblGrid>
      <w:tr w:rsidR="00452D91">
        <w:trPr>
          <w:trHeight w:val="280"/>
          <w:jc w:val="center"/>
        </w:trPr>
        <w:tc>
          <w:tcPr>
            <w:tcW w:w="7399" w:type="dxa"/>
            <w:tcBorders>
              <w:top w:val="single" w:sz="4" w:space="0" w:color="6B25A0"/>
              <w:left w:val="single" w:sz="4" w:space="0" w:color="6B25A0"/>
              <w:bottom w:val="single" w:sz="4" w:space="0" w:color="6B25A0"/>
              <w:right w:val="single" w:sz="4" w:space="0" w:color="6B25A0"/>
            </w:tcBorders>
            <w:shd w:val="clear" w:color="auto" w:fill="auto"/>
          </w:tcPr>
          <w:p w:rsidR="00452D91" w:rsidRDefault="007B48E8">
            <w:pPr>
              <w:spacing w:line="259" w:lineRule="auto"/>
              <w:ind w:left="1"/>
              <w:rPr>
                <w:rFonts w:ascii="Times New Roman" w:eastAsia="Arial Narrow" w:hAnsi="Times New Roman"/>
                <w:sz w:val="28"/>
                <w:szCs w:val="28"/>
              </w:rPr>
            </w:pPr>
            <w:r>
              <w:rPr>
                <w:rFonts w:ascii="Times New Roman" w:eastAsia="Arial Narrow" w:hAnsi="Times New Roman"/>
                <w:sz w:val="28"/>
                <w:szCs w:val="28"/>
              </w:rPr>
              <w:t>Организация/поддержка услуги</w:t>
            </w:r>
          </w:p>
        </w:tc>
        <w:tc>
          <w:tcPr>
            <w:tcW w:w="3047" w:type="dxa"/>
            <w:tcBorders>
              <w:top w:val="single" w:sz="4" w:space="0" w:color="6B25A0"/>
              <w:left w:val="single" w:sz="4" w:space="0" w:color="6B25A0"/>
              <w:bottom w:val="single" w:sz="4" w:space="0" w:color="6B25A0"/>
              <w:right w:val="single" w:sz="4" w:space="0" w:color="6B25A0"/>
            </w:tcBorders>
            <w:shd w:val="clear" w:color="auto" w:fill="auto"/>
          </w:tcPr>
          <w:p w:rsidR="00452D91" w:rsidRDefault="00452D91">
            <w:pPr>
              <w:spacing w:line="259" w:lineRule="auto"/>
              <w:ind w:left="48"/>
              <w:jc w:val="center"/>
              <w:rPr>
                <w:rFonts w:ascii="Times New Roman" w:eastAsia="Arial Narrow" w:hAnsi="Times New Roman"/>
                <w:sz w:val="28"/>
                <w:szCs w:val="28"/>
              </w:rPr>
            </w:pPr>
          </w:p>
        </w:tc>
      </w:tr>
      <w:tr w:rsidR="00452D91">
        <w:trPr>
          <w:trHeight w:val="220"/>
          <w:jc w:val="center"/>
        </w:trPr>
        <w:tc>
          <w:tcPr>
            <w:tcW w:w="7399" w:type="dxa"/>
            <w:tcBorders>
              <w:top w:val="single" w:sz="4" w:space="0" w:color="6B25A0"/>
              <w:left w:val="single" w:sz="4" w:space="0" w:color="6B25A0"/>
              <w:bottom w:val="single" w:sz="4" w:space="0" w:color="6B25A0"/>
              <w:right w:val="single" w:sz="4" w:space="0" w:color="6B25A0"/>
            </w:tcBorders>
          </w:tcPr>
          <w:p w:rsidR="00452D91" w:rsidRDefault="007B48E8">
            <w:pPr>
              <w:spacing w:line="259" w:lineRule="auto"/>
              <w:rPr>
                <w:rFonts w:ascii="Times New Roman" w:eastAsia="Arial Narrow" w:hAnsi="Times New Roman"/>
                <w:sz w:val="28"/>
                <w:szCs w:val="28"/>
              </w:rPr>
            </w:pPr>
            <w:r>
              <w:rPr>
                <w:rFonts w:ascii="Times New Roman" w:eastAsia="Arial Narrow" w:hAnsi="Times New Roman"/>
                <w:sz w:val="28"/>
                <w:szCs w:val="28"/>
              </w:rPr>
              <w:t xml:space="preserve">Виртуальная АТС, </w:t>
            </w:r>
            <w:r>
              <w:rPr>
                <w:rFonts w:ascii="Times New Roman" w:eastAsia="Arial" w:hAnsi="Times New Roman"/>
                <w:sz w:val="28"/>
                <w:szCs w:val="28"/>
              </w:rPr>
              <w:t>₽</w:t>
            </w:r>
            <w:r>
              <w:rPr>
                <w:rFonts w:ascii="Times New Roman" w:eastAsia="Arial Narrow" w:hAnsi="Times New Roman"/>
                <w:sz w:val="28"/>
                <w:szCs w:val="28"/>
              </w:rPr>
              <w:t>/мес.</w:t>
            </w:r>
          </w:p>
        </w:tc>
        <w:tc>
          <w:tcPr>
            <w:tcW w:w="3047" w:type="dxa"/>
            <w:tcBorders>
              <w:top w:val="single" w:sz="4" w:space="0" w:color="6B25A0"/>
              <w:left w:val="single" w:sz="4" w:space="0" w:color="6B25A0"/>
              <w:bottom w:val="single" w:sz="4" w:space="0" w:color="6B25A0"/>
              <w:right w:val="single" w:sz="4" w:space="0" w:color="6B25A0"/>
            </w:tcBorders>
          </w:tcPr>
          <w:p w:rsidR="00452D91" w:rsidRDefault="00452D91">
            <w:pPr>
              <w:spacing w:line="259" w:lineRule="auto"/>
              <w:ind w:left="4"/>
              <w:jc w:val="center"/>
              <w:rPr>
                <w:rFonts w:ascii="Times New Roman" w:eastAsia="Arial Narrow" w:hAnsi="Times New Roman"/>
                <w:sz w:val="28"/>
                <w:szCs w:val="28"/>
              </w:rPr>
            </w:pPr>
          </w:p>
        </w:tc>
      </w:tr>
    </w:tbl>
    <w:p w:rsidR="00452D91" w:rsidRDefault="00452D91">
      <w:pPr>
        <w:spacing w:after="112" w:line="259" w:lineRule="auto"/>
        <w:rPr>
          <w:rFonts w:ascii="Times New Roman" w:eastAsia="Arial Narrow" w:hAnsi="Times New Roman"/>
          <w:szCs w:val="24"/>
        </w:rPr>
      </w:pPr>
    </w:p>
    <w:tbl>
      <w:tblPr>
        <w:tblW w:w="10447" w:type="dxa"/>
        <w:jc w:val="center"/>
        <w:tblLayout w:type="fixed"/>
        <w:tblLook w:val="0400" w:firstRow="0" w:lastRow="0" w:firstColumn="0" w:lastColumn="0" w:noHBand="0" w:noVBand="1"/>
      </w:tblPr>
      <w:tblGrid>
        <w:gridCol w:w="4669"/>
        <w:gridCol w:w="5778"/>
      </w:tblGrid>
      <w:tr w:rsidR="00452D91">
        <w:trPr>
          <w:trHeight w:val="280"/>
          <w:jc w:val="center"/>
        </w:trPr>
        <w:tc>
          <w:tcPr>
            <w:tcW w:w="4669" w:type="dxa"/>
            <w:tcBorders>
              <w:top w:val="single" w:sz="4" w:space="0" w:color="6B25A0"/>
              <w:left w:val="single" w:sz="4" w:space="0" w:color="6B25A0"/>
              <w:bottom w:val="single" w:sz="4" w:space="0" w:color="6B25A0"/>
              <w:right w:val="single" w:sz="4" w:space="0" w:color="6B25A0"/>
            </w:tcBorders>
            <w:shd w:val="clear" w:color="auto" w:fill="auto"/>
          </w:tcPr>
          <w:p w:rsidR="00452D91" w:rsidRDefault="007B48E8">
            <w:pPr>
              <w:spacing w:line="259" w:lineRule="auto"/>
              <w:ind w:left="1"/>
              <w:rPr>
                <w:rFonts w:ascii="Times New Roman" w:eastAsia="Arial Narrow" w:hAnsi="Times New Roman"/>
                <w:sz w:val="28"/>
                <w:szCs w:val="28"/>
              </w:rPr>
            </w:pPr>
            <w:r>
              <w:rPr>
                <w:rFonts w:ascii="Times New Roman" w:eastAsia="Arial Narrow" w:hAnsi="Times New Roman"/>
                <w:sz w:val="28"/>
                <w:szCs w:val="28"/>
              </w:rPr>
              <w:t>Базовая стоимость услуги</w:t>
            </w:r>
          </w:p>
        </w:tc>
        <w:tc>
          <w:tcPr>
            <w:tcW w:w="5777" w:type="dxa"/>
            <w:tcBorders>
              <w:top w:val="single" w:sz="4" w:space="0" w:color="6B25A0"/>
              <w:left w:val="single" w:sz="4" w:space="0" w:color="6B25A0"/>
              <w:bottom w:val="single" w:sz="4" w:space="0" w:color="6B25A0"/>
              <w:right w:val="single" w:sz="4" w:space="0" w:color="6B25A0"/>
            </w:tcBorders>
            <w:shd w:val="clear" w:color="auto" w:fill="auto"/>
          </w:tcPr>
          <w:p w:rsidR="00452D91" w:rsidRDefault="007B48E8">
            <w:pPr>
              <w:spacing w:line="252" w:lineRule="auto"/>
              <w:ind w:left="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</w:tc>
      </w:tr>
      <w:tr w:rsidR="00452D91">
        <w:trPr>
          <w:trHeight w:val="195"/>
          <w:jc w:val="center"/>
        </w:trPr>
        <w:tc>
          <w:tcPr>
            <w:tcW w:w="4669" w:type="dxa"/>
            <w:tcBorders>
              <w:top w:val="single" w:sz="4" w:space="0" w:color="6B25A0"/>
              <w:left w:val="single" w:sz="4" w:space="0" w:color="6B25A0"/>
              <w:bottom w:val="single" w:sz="4" w:space="0" w:color="000000"/>
              <w:right w:val="single" w:sz="4" w:space="0" w:color="6B25A0"/>
            </w:tcBorders>
          </w:tcPr>
          <w:p w:rsidR="00452D91" w:rsidRDefault="007B48E8">
            <w:pPr>
              <w:spacing w:line="259" w:lineRule="auto"/>
              <w:ind w:left="1"/>
              <w:rPr>
                <w:rFonts w:ascii="Times New Roman" w:eastAsia="Arial Narrow" w:hAnsi="Times New Roman"/>
                <w:sz w:val="28"/>
                <w:szCs w:val="28"/>
              </w:rPr>
            </w:pPr>
            <w:r>
              <w:rPr>
                <w:rFonts w:ascii="Times New Roman" w:eastAsia="Arial Narrow" w:hAnsi="Times New Roman"/>
                <w:sz w:val="28"/>
                <w:szCs w:val="28"/>
              </w:rPr>
              <w:t xml:space="preserve">Абонентская плата, </w:t>
            </w:r>
            <w:r>
              <w:rPr>
                <w:rFonts w:ascii="Times New Roman" w:eastAsia="Arial" w:hAnsi="Times New Roman"/>
                <w:sz w:val="28"/>
                <w:szCs w:val="28"/>
              </w:rPr>
              <w:t>₽</w:t>
            </w:r>
            <w:r>
              <w:rPr>
                <w:rFonts w:ascii="Times New Roman" w:eastAsia="Arial Narrow" w:hAnsi="Times New Roman"/>
                <w:sz w:val="28"/>
                <w:szCs w:val="28"/>
              </w:rPr>
              <w:t>/мес.</w:t>
            </w:r>
          </w:p>
        </w:tc>
        <w:tc>
          <w:tcPr>
            <w:tcW w:w="5777" w:type="dxa"/>
            <w:tcBorders>
              <w:top w:val="single" w:sz="4" w:space="0" w:color="6B25A0"/>
              <w:left w:val="single" w:sz="4" w:space="0" w:color="6B25A0"/>
              <w:bottom w:val="single" w:sz="4" w:space="0" w:color="000000"/>
              <w:right w:val="single" w:sz="4" w:space="0" w:color="6B25A0"/>
            </w:tcBorders>
          </w:tcPr>
          <w:p w:rsidR="00452D91" w:rsidRDefault="007B48E8">
            <w:pPr>
              <w:spacing w:line="252" w:lineRule="auto"/>
              <w:ind w:left="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52D91">
        <w:trPr>
          <w:trHeight w:val="90"/>
          <w:jc w:val="center"/>
        </w:trPr>
        <w:tc>
          <w:tcPr>
            <w:tcW w:w="4669" w:type="dxa"/>
            <w:tcBorders>
              <w:top w:val="single" w:sz="4" w:space="0" w:color="000000"/>
              <w:left w:val="single" w:sz="4" w:space="0" w:color="6B25A0"/>
              <w:bottom w:val="single" w:sz="4" w:space="0" w:color="6B25A0"/>
              <w:right w:val="single" w:sz="4" w:space="0" w:color="6B25A0"/>
            </w:tcBorders>
          </w:tcPr>
          <w:p w:rsidR="00452D91" w:rsidRDefault="007B48E8">
            <w:pPr>
              <w:spacing w:line="259" w:lineRule="auto"/>
              <w:ind w:left="1"/>
              <w:rPr>
                <w:rFonts w:ascii="Times New Roman" w:eastAsia="Arial Narrow" w:hAnsi="Times New Roman"/>
                <w:sz w:val="28"/>
                <w:szCs w:val="28"/>
              </w:rPr>
            </w:pPr>
            <w:r>
              <w:rPr>
                <w:rFonts w:ascii="Times New Roman" w:eastAsia="Arial Narrow" w:hAnsi="Times New Roman"/>
                <w:sz w:val="28"/>
                <w:szCs w:val="28"/>
              </w:rPr>
              <w:t>Ежемесячная плата за выделение городского номера (в коде 499)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6B25A0"/>
              <w:bottom w:val="single" w:sz="4" w:space="0" w:color="6B25A0"/>
              <w:right w:val="single" w:sz="4" w:space="0" w:color="6B25A0"/>
            </w:tcBorders>
          </w:tcPr>
          <w:p w:rsidR="00452D91" w:rsidRDefault="007B48E8">
            <w:pPr>
              <w:spacing w:line="252" w:lineRule="auto"/>
              <w:ind w:left="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52D91">
        <w:trPr>
          <w:trHeight w:val="220"/>
          <w:jc w:val="center"/>
        </w:trPr>
        <w:tc>
          <w:tcPr>
            <w:tcW w:w="4669" w:type="dxa"/>
            <w:tcBorders>
              <w:top w:val="single" w:sz="4" w:space="0" w:color="6B25A0"/>
              <w:left w:val="single" w:sz="4" w:space="0" w:color="6B25A0"/>
              <w:bottom w:val="single" w:sz="4" w:space="0" w:color="6B25A0"/>
              <w:right w:val="single" w:sz="4" w:space="0" w:color="6B25A0"/>
            </w:tcBorders>
          </w:tcPr>
          <w:p w:rsidR="00452D91" w:rsidRDefault="007B48E8">
            <w:pPr>
              <w:spacing w:line="259" w:lineRule="auto"/>
              <w:ind w:left="1"/>
              <w:rPr>
                <w:rFonts w:ascii="Times New Roman" w:eastAsia="Arial Narrow" w:hAnsi="Times New Roman"/>
                <w:sz w:val="28"/>
                <w:szCs w:val="28"/>
              </w:rPr>
            </w:pPr>
            <w:r>
              <w:rPr>
                <w:rFonts w:ascii="Times New Roman" w:eastAsia="Arial Narrow" w:hAnsi="Times New Roman"/>
                <w:sz w:val="28"/>
                <w:szCs w:val="28"/>
              </w:rPr>
              <w:t>Включено рабочих мест</w:t>
            </w:r>
          </w:p>
        </w:tc>
        <w:tc>
          <w:tcPr>
            <w:tcW w:w="5777" w:type="dxa"/>
            <w:tcBorders>
              <w:top w:val="single" w:sz="4" w:space="0" w:color="6B25A0"/>
              <w:left w:val="single" w:sz="4" w:space="0" w:color="6B25A0"/>
              <w:bottom w:val="single" w:sz="4" w:space="0" w:color="6B25A0"/>
              <w:right w:val="single" w:sz="4" w:space="0" w:color="6B25A0"/>
            </w:tcBorders>
          </w:tcPr>
          <w:p w:rsidR="00452D91" w:rsidRDefault="007B48E8">
            <w:pPr>
              <w:spacing w:line="259" w:lineRule="auto"/>
              <w:ind w:left="4"/>
              <w:jc w:val="center"/>
              <w:rPr>
                <w:rFonts w:ascii="Times New Roman" w:eastAsia="Arial Narrow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52D91">
        <w:trPr>
          <w:trHeight w:val="220"/>
          <w:jc w:val="center"/>
        </w:trPr>
        <w:tc>
          <w:tcPr>
            <w:tcW w:w="4669" w:type="dxa"/>
            <w:tcBorders>
              <w:top w:val="single" w:sz="4" w:space="0" w:color="6B25A0"/>
              <w:left w:val="single" w:sz="4" w:space="0" w:color="6B25A0"/>
              <w:bottom w:val="single" w:sz="4" w:space="0" w:color="6B25A0"/>
              <w:right w:val="single" w:sz="4" w:space="0" w:color="6B25A0"/>
            </w:tcBorders>
          </w:tcPr>
          <w:p w:rsidR="00452D91" w:rsidRDefault="007B48E8">
            <w:pPr>
              <w:spacing w:line="259" w:lineRule="auto"/>
              <w:rPr>
                <w:rFonts w:ascii="Times New Roman" w:eastAsia="Arial Narrow" w:hAnsi="Times New Roman"/>
                <w:sz w:val="28"/>
                <w:szCs w:val="28"/>
              </w:rPr>
            </w:pPr>
            <w:r>
              <w:rPr>
                <w:rFonts w:ascii="Times New Roman" w:eastAsia="Arial Narrow" w:hAnsi="Times New Roman"/>
                <w:sz w:val="28"/>
                <w:szCs w:val="28"/>
              </w:rPr>
              <w:t xml:space="preserve">Дополнительное место, </w:t>
            </w:r>
            <w:r>
              <w:rPr>
                <w:rFonts w:ascii="Times New Roman" w:eastAsia="Arial" w:hAnsi="Times New Roman"/>
                <w:sz w:val="28"/>
                <w:szCs w:val="28"/>
              </w:rPr>
              <w:t>₽</w:t>
            </w:r>
            <w:r>
              <w:rPr>
                <w:rFonts w:ascii="Times New Roman" w:eastAsia="Arial Narrow" w:hAnsi="Times New Roman"/>
                <w:sz w:val="28"/>
                <w:szCs w:val="28"/>
              </w:rPr>
              <w:t>/мес.</w:t>
            </w:r>
          </w:p>
        </w:tc>
        <w:tc>
          <w:tcPr>
            <w:tcW w:w="5777" w:type="dxa"/>
            <w:tcBorders>
              <w:top w:val="single" w:sz="4" w:space="0" w:color="6B25A0"/>
              <w:left w:val="single" w:sz="4" w:space="0" w:color="6B25A0"/>
              <w:bottom w:val="single" w:sz="4" w:space="0" w:color="6B25A0"/>
              <w:right w:val="single" w:sz="4" w:space="0" w:color="6B25A0"/>
            </w:tcBorders>
          </w:tcPr>
          <w:p w:rsidR="00452D91" w:rsidRDefault="007B48E8">
            <w:pPr>
              <w:spacing w:line="259" w:lineRule="auto"/>
              <w:ind w:left="4"/>
              <w:jc w:val="center"/>
              <w:rPr>
                <w:rFonts w:ascii="Times New Roman" w:eastAsia="Arial Narrow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52D91">
        <w:trPr>
          <w:trHeight w:val="280"/>
          <w:jc w:val="center"/>
        </w:trPr>
        <w:tc>
          <w:tcPr>
            <w:tcW w:w="10446" w:type="dxa"/>
            <w:gridSpan w:val="2"/>
            <w:tcBorders>
              <w:top w:val="single" w:sz="4" w:space="0" w:color="6B25A0"/>
              <w:left w:val="single" w:sz="4" w:space="0" w:color="6B25A0"/>
              <w:bottom w:val="single" w:sz="4" w:space="0" w:color="6B25A0"/>
              <w:right w:val="single" w:sz="4" w:space="0" w:color="6B25A0"/>
            </w:tcBorders>
            <w:shd w:val="clear" w:color="auto" w:fill="auto"/>
          </w:tcPr>
          <w:p w:rsidR="00452D91" w:rsidRDefault="007B48E8">
            <w:pPr>
              <w:spacing w:line="259" w:lineRule="auto"/>
              <w:ind w:left="1"/>
              <w:rPr>
                <w:rFonts w:ascii="Times New Roman" w:eastAsia="Arial Narrow" w:hAnsi="Times New Roman"/>
                <w:sz w:val="28"/>
                <w:szCs w:val="28"/>
              </w:rPr>
            </w:pPr>
            <w:r>
              <w:rPr>
                <w:rFonts w:ascii="Times New Roman" w:eastAsia="Arial Narrow" w:hAnsi="Times New Roman"/>
                <w:sz w:val="28"/>
                <w:szCs w:val="28"/>
              </w:rPr>
              <w:t xml:space="preserve">Доп. требования, которые обеспечивает </w:t>
            </w:r>
            <w:r>
              <w:rPr>
                <w:rFonts w:ascii="Times New Roman" w:eastAsia="Arial Narrow" w:hAnsi="Times New Roman"/>
                <w:sz w:val="28"/>
                <w:szCs w:val="28"/>
              </w:rPr>
              <w:t>исполнитель:</w:t>
            </w:r>
          </w:p>
        </w:tc>
      </w:tr>
      <w:tr w:rsidR="00452D91">
        <w:trPr>
          <w:trHeight w:val="660"/>
          <w:jc w:val="center"/>
        </w:trPr>
        <w:tc>
          <w:tcPr>
            <w:tcW w:w="10446" w:type="dxa"/>
            <w:gridSpan w:val="2"/>
            <w:tcBorders>
              <w:top w:val="single" w:sz="4" w:space="0" w:color="6B25A0"/>
              <w:left w:val="single" w:sz="4" w:space="0" w:color="6B25A0"/>
              <w:bottom w:val="single" w:sz="4" w:space="0" w:color="6B25A0"/>
              <w:right w:val="single" w:sz="4" w:space="0" w:color="6B25A0"/>
            </w:tcBorders>
          </w:tcPr>
          <w:p w:rsidR="00452D91" w:rsidRDefault="007B48E8">
            <w:pPr>
              <w:spacing w:line="259" w:lineRule="auto"/>
              <w:ind w:left="1"/>
              <w:rPr>
                <w:rFonts w:ascii="Times New Roman" w:eastAsia="Arial Narrow" w:hAnsi="Times New Roman"/>
                <w:sz w:val="28"/>
                <w:szCs w:val="28"/>
              </w:rPr>
            </w:pPr>
            <w:r>
              <w:rPr>
                <w:rFonts w:ascii="Times New Roman" w:eastAsia="Arial Narrow" w:hAnsi="Times New Roman"/>
                <w:sz w:val="28"/>
                <w:szCs w:val="28"/>
              </w:rPr>
              <w:t>SIP-телефония, история звонков, одноуровневое голосовое меню (IVR), подстановка номера (для конкретного сотрудника, для определенного направления звонков), неограниченное число правил переадресации, расписание работы компании, внутренние звон</w:t>
            </w:r>
            <w:r>
              <w:rPr>
                <w:rFonts w:ascii="Times New Roman" w:eastAsia="Arial Narrow" w:hAnsi="Times New Roman"/>
                <w:sz w:val="28"/>
                <w:szCs w:val="28"/>
              </w:rPr>
              <w:t>ки по коротким номерам, черные списки, мелодия на удержание, перехват звонка</w:t>
            </w:r>
          </w:p>
        </w:tc>
      </w:tr>
    </w:tbl>
    <w:p w:rsidR="00452D91" w:rsidRDefault="00452D91">
      <w:pPr>
        <w:ind w:left="-5"/>
        <w:rPr>
          <w:rFonts w:ascii="Times New Roman" w:eastAsia="Arial Narrow" w:hAnsi="Times New Roman"/>
          <w:sz w:val="26"/>
          <w:szCs w:val="26"/>
        </w:rPr>
      </w:pPr>
    </w:p>
    <w:p w:rsidR="00452D91" w:rsidRDefault="007B48E8">
      <w:pPr>
        <w:ind w:left="-5"/>
        <w:jc w:val="both"/>
        <w:rPr>
          <w:rFonts w:ascii="Times New Roman" w:eastAsia="Arial Narrow" w:hAnsi="Times New Roman"/>
          <w:sz w:val="26"/>
          <w:szCs w:val="26"/>
        </w:rPr>
      </w:pPr>
      <w:r>
        <w:rPr>
          <w:rFonts w:ascii="Times New Roman" w:eastAsia="Arial Narrow" w:hAnsi="Times New Roman"/>
          <w:sz w:val="26"/>
          <w:szCs w:val="26"/>
        </w:rPr>
        <w:t xml:space="preserve">Тарификация исходящих звонков через SIP осуществляется по тарифам Исполнителя. </w:t>
      </w:r>
    </w:p>
    <w:p w:rsidR="00452D91" w:rsidRDefault="007B48E8">
      <w:pPr>
        <w:ind w:left="-5"/>
        <w:jc w:val="both"/>
        <w:rPr>
          <w:rFonts w:ascii="Times New Roman" w:eastAsia="Arial Narrow" w:hAnsi="Times New Roman"/>
          <w:sz w:val="26"/>
          <w:szCs w:val="26"/>
        </w:rPr>
      </w:pPr>
      <w:r>
        <w:rPr>
          <w:rFonts w:ascii="Times New Roman" w:eastAsia="Arial Narrow" w:hAnsi="Times New Roman"/>
          <w:sz w:val="26"/>
          <w:szCs w:val="26"/>
        </w:rPr>
        <w:t xml:space="preserve">Абонентская плата за услугу начинает списываться после окончания демонстрационного периода. Списание производится ежемесячно, в дату первого списания. </w:t>
      </w:r>
    </w:p>
    <w:p w:rsidR="00452D91" w:rsidRDefault="007B48E8">
      <w:pPr>
        <w:spacing w:after="34"/>
        <w:ind w:left="-5"/>
        <w:jc w:val="both"/>
        <w:rPr>
          <w:rFonts w:ascii="Times New Roman" w:eastAsia="Arial Narrow" w:hAnsi="Times New Roman"/>
          <w:sz w:val="26"/>
          <w:szCs w:val="26"/>
        </w:rPr>
      </w:pPr>
      <w:r>
        <w:rPr>
          <w:rFonts w:ascii="Times New Roman" w:eastAsia="Arial Narrow" w:hAnsi="Times New Roman"/>
          <w:sz w:val="26"/>
          <w:szCs w:val="26"/>
        </w:rPr>
        <w:t xml:space="preserve">Для дополнительных услуг, используется следующий принцип списания: </w:t>
      </w:r>
    </w:p>
    <w:p w:rsidR="00452D91" w:rsidRDefault="007B48E8">
      <w:pPr>
        <w:overflowPunct/>
        <w:spacing w:after="34" w:line="266" w:lineRule="auto"/>
        <w:ind w:firstLine="360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ascii="Times New Roman" w:eastAsia="Arial Narrow" w:hAnsi="Times New Roman"/>
          <w:sz w:val="26"/>
          <w:szCs w:val="26"/>
        </w:rPr>
        <w:t xml:space="preserve">1. В момент подключения списывается </w:t>
      </w:r>
      <w:r>
        <w:rPr>
          <w:rFonts w:ascii="Times New Roman" w:eastAsia="Arial Narrow" w:hAnsi="Times New Roman"/>
          <w:sz w:val="26"/>
          <w:szCs w:val="26"/>
        </w:rPr>
        <w:t xml:space="preserve">плата за подключение, в размере месячного платежа, независимо от даты активации. </w:t>
      </w:r>
    </w:p>
    <w:p w:rsidR="00452D91" w:rsidRDefault="007B48E8">
      <w:pPr>
        <w:overflowPunct/>
        <w:spacing w:after="8" w:line="266" w:lineRule="auto"/>
        <w:ind w:firstLine="360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ascii="Times New Roman" w:eastAsia="Arial Narrow" w:hAnsi="Times New Roman"/>
          <w:sz w:val="26"/>
          <w:szCs w:val="26"/>
        </w:rPr>
        <w:t xml:space="preserve">2. При наступлении отчётного периода по услуге Виртуальная АТС, будет также списана абонентская плата за дополнительную опцию. </w:t>
      </w:r>
    </w:p>
    <w:p w:rsidR="00452D91" w:rsidRDefault="007B48E8">
      <w:pPr>
        <w:ind w:left="-5" w:firstLine="365"/>
        <w:jc w:val="both"/>
        <w:rPr>
          <w:rFonts w:ascii="Times New Roman" w:eastAsia="Arial Narrow" w:hAnsi="Times New Roman"/>
          <w:sz w:val="26"/>
          <w:szCs w:val="26"/>
        </w:rPr>
      </w:pPr>
      <w:r>
        <w:rPr>
          <w:rFonts w:ascii="Times New Roman" w:eastAsia="Arial Narrow" w:hAnsi="Times New Roman"/>
          <w:sz w:val="26"/>
          <w:szCs w:val="26"/>
        </w:rPr>
        <w:t>«Виртуальная АТС» накладывает ограничение на к</w:t>
      </w:r>
      <w:r>
        <w:rPr>
          <w:rFonts w:ascii="Times New Roman" w:eastAsia="Arial Narrow" w:hAnsi="Times New Roman"/>
          <w:sz w:val="26"/>
          <w:szCs w:val="26"/>
        </w:rPr>
        <w:t>оличество одновременно совершаемых/принимаемых звонков. Ограничение зависит от количества сотрудников умноженному на два. Ограничение накладывается на весь домен и позволяет занять все линии одним сотрудником, если поступает звонок, а уже все линии заняты,</w:t>
      </w:r>
      <w:r>
        <w:rPr>
          <w:rFonts w:ascii="Times New Roman" w:eastAsia="Arial Narrow" w:hAnsi="Times New Roman"/>
          <w:sz w:val="26"/>
          <w:szCs w:val="26"/>
        </w:rPr>
        <w:t xml:space="preserve"> то он будет отклонен системой. </w:t>
      </w:r>
    </w:p>
    <w:p w:rsidR="00452D91" w:rsidRDefault="007B48E8">
      <w:pPr>
        <w:ind w:left="-5" w:firstLine="713"/>
        <w:jc w:val="both"/>
        <w:rPr>
          <w:rFonts w:ascii="Times New Roman" w:eastAsia="Arial Narrow" w:hAnsi="Times New Roman"/>
          <w:sz w:val="26"/>
          <w:szCs w:val="26"/>
        </w:rPr>
      </w:pPr>
      <w:r>
        <w:rPr>
          <w:rFonts w:ascii="Times New Roman" w:eastAsia="Arial Narrow" w:hAnsi="Times New Roman"/>
          <w:sz w:val="26"/>
          <w:szCs w:val="26"/>
        </w:rPr>
        <w:t>С целью разграничения зон ответственности, Исполнитель должен обеспечить Заказчику предоставление оконечного оборудования на период действия Государственного контракта.</w:t>
      </w:r>
    </w:p>
    <w:p w:rsidR="00452D91" w:rsidRDefault="007B48E8">
      <w:pPr>
        <w:ind w:left="-5" w:firstLine="713"/>
        <w:jc w:val="both"/>
        <w:rPr>
          <w:rFonts w:ascii="Times New Roman" w:eastAsia="Arial Narrow" w:hAnsi="Times New Roman"/>
          <w:sz w:val="26"/>
          <w:szCs w:val="26"/>
        </w:rPr>
      </w:pPr>
      <w:r>
        <w:rPr>
          <w:rFonts w:ascii="Times New Roman" w:eastAsia="Arial Narrow" w:hAnsi="Times New Roman"/>
          <w:sz w:val="26"/>
          <w:szCs w:val="26"/>
        </w:rPr>
        <w:lastRenderedPageBreak/>
        <w:t xml:space="preserve">В случае отключения услуги, все пользовательские данные должны сохранятся в течение 90 дней. Данные восстанавливаются автоматически при повторной активации услуги с прежним мастер-номером, все данные и настройки будут восстановлены. </w:t>
      </w:r>
    </w:p>
    <w:p w:rsidR="00452D91" w:rsidRDefault="00452D91">
      <w:pPr>
        <w:ind w:left="-5" w:firstLine="713"/>
        <w:jc w:val="both"/>
        <w:rPr>
          <w:rFonts w:ascii="Times New Roman" w:eastAsia="Arial Narrow" w:hAnsi="Times New Roman"/>
          <w:sz w:val="26"/>
          <w:szCs w:val="26"/>
        </w:rPr>
      </w:pPr>
    </w:p>
    <w:p w:rsidR="00452D91" w:rsidRDefault="00452D91">
      <w:pPr>
        <w:spacing w:after="16" w:line="259" w:lineRule="auto"/>
        <w:rPr>
          <w:rFonts w:ascii="Times New Roman" w:eastAsia="Play" w:hAnsi="Times New Roman"/>
          <w:sz w:val="26"/>
          <w:szCs w:val="26"/>
        </w:rPr>
      </w:pPr>
    </w:p>
    <w:p w:rsidR="00452D91" w:rsidRDefault="007B48E8">
      <w:pPr>
        <w:pStyle w:val="afb"/>
        <w:tabs>
          <w:tab w:val="left" w:pos="0"/>
        </w:tabs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Подписи Сторон</w:t>
      </w:r>
    </w:p>
    <w:p w:rsidR="00452D91" w:rsidRDefault="00452D91">
      <w:pPr>
        <w:pStyle w:val="afb"/>
        <w:tabs>
          <w:tab w:val="left" w:pos="0"/>
        </w:tabs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452D91" w:rsidTr="003E7AAE">
        <w:trPr>
          <w:trHeight w:val="752"/>
        </w:trPr>
        <w:tc>
          <w:tcPr>
            <w:tcW w:w="4962" w:type="dxa"/>
          </w:tcPr>
          <w:p w:rsidR="00452D91" w:rsidRDefault="00452D91">
            <w:pPr>
              <w:widowControl w:val="0"/>
              <w:suppressLineNumbers/>
              <w:overflowPunct/>
              <w:ind w:firstLine="851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452D91" w:rsidRDefault="007B48E8">
            <w:pPr>
              <w:widowControl w:val="0"/>
              <w:suppressLineNumbers/>
              <w:overflowPunct/>
              <w:ind w:firstLine="851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ЗАКАЗЧИК:</w:t>
            </w:r>
          </w:p>
          <w:p w:rsidR="00452D91" w:rsidRDefault="00452D91">
            <w:pPr>
              <w:widowControl w:val="0"/>
              <w:suppressAutoHyphens w:val="0"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677" w:type="dxa"/>
          </w:tcPr>
          <w:p w:rsidR="00452D91" w:rsidRDefault="00452D91">
            <w:pPr>
              <w:widowControl w:val="0"/>
              <w:suppressLineNumbers/>
              <w:overflowPunct/>
              <w:ind w:firstLine="851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452D91" w:rsidRDefault="007B48E8">
            <w:pPr>
              <w:widowControl w:val="0"/>
              <w:suppressAutoHyphens w:val="0"/>
              <w:overflowPunct/>
              <w:ind w:left="-1950"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ИСПОЛНИТЕЛЬ:</w:t>
            </w:r>
          </w:p>
        </w:tc>
      </w:tr>
      <w:tr w:rsidR="00452D91" w:rsidTr="003E7AAE">
        <w:trPr>
          <w:trHeight w:val="752"/>
        </w:trPr>
        <w:tc>
          <w:tcPr>
            <w:tcW w:w="4962" w:type="dxa"/>
          </w:tcPr>
          <w:p w:rsidR="00452D91" w:rsidRDefault="007B48E8">
            <w:pPr>
              <w:widowControl w:val="0"/>
              <w:suppressLineNumbers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_____________/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____________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/</w:t>
            </w:r>
          </w:p>
          <w:p w:rsidR="00452D91" w:rsidRDefault="007B48E8">
            <w:pPr>
              <w:widowControl w:val="0"/>
              <w:suppressLineNumbers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М.П.</w:t>
            </w:r>
          </w:p>
        </w:tc>
        <w:tc>
          <w:tcPr>
            <w:tcW w:w="4677" w:type="dxa"/>
          </w:tcPr>
          <w:p w:rsidR="00452D91" w:rsidRDefault="007B48E8">
            <w:pPr>
              <w:widowControl w:val="0"/>
              <w:suppressLineNumbers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________________/ </w:t>
            </w: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______________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/</w:t>
            </w:r>
          </w:p>
          <w:p w:rsidR="00452D91" w:rsidRDefault="007B48E8">
            <w:pPr>
              <w:widowControl w:val="0"/>
              <w:suppressAutoHyphens w:val="0"/>
              <w:overflowPunct/>
              <w:ind w:left="33"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М.П.</w:t>
            </w:r>
          </w:p>
        </w:tc>
      </w:tr>
    </w:tbl>
    <w:p w:rsidR="00452D91" w:rsidRDefault="00452D91">
      <w:pPr>
        <w:overflowPunct/>
        <w:textAlignment w:val="auto"/>
        <w:rPr>
          <w:rFonts w:ascii="Times New Roman" w:eastAsia="Arial" w:hAnsi="Times New Roman"/>
          <w:b/>
          <w:sz w:val="26"/>
          <w:szCs w:val="26"/>
        </w:rPr>
      </w:pPr>
    </w:p>
    <w:p w:rsidR="00452D91" w:rsidRDefault="00452D91">
      <w:pPr>
        <w:overflowPunct/>
        <w:textAlignment w:val="auto"/>
        <w:rPr>
          <w:rFonts w:ascii="Times New Roman" w:eastAsia="Arial" w:hAnsi="Times New Roman"/>
          <w:b/>
          <w:sz w:val="26"/>
          <w:szCs w:val="26"/>
        </w:rPr>
      </w:pPr>
    </w:p>
    <w:p w:rsidR="00452D91" w:rsidRDefault="007B48E8">
      <w:pPr>
        <w:overflowPunct/>
        <w:textAlignment w:val="auto"/>
        <w:rPr>
          <w:rFonts w:ascii="Times New Roman" w:eastAsia="Arial" w:hAnsi="Times New Roman"/>
          <w:b/>
          <w:sz w:val="26"/>
          <w:szCs w:val="26"/>
        </w:rPr>
      </w:pPr>
      <w:r>
        <w:br w:type="page"/>
      </w:r>
    </w:p>
    <w:p w:rsidR="00452D91" w:rsidRDefault="007B48E8">
      <w:pPr>
        <w:spacing w:after="16" w:line="259" w:lineRule="auto"/>
        <w:jc w:val="center"/>
        <w:rPr>
          <w:rFonts w:ascii="Times New Roman" w:eastAsia="Arial" w:hAnsi="Times New Roman"/>
          <w:b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</w:rPr>
        <w:lastRenderedPageBreak/>
        <w:t>Перечень Абонентских номеров</w:t>
      </w:r>
    </w:p>
    <w:p w:rsidR="00452D91" w:rsidRDefault="00452D91">
      <w:pPr>
        <w:spacing w:after="16" w:line="259" w:lineRule="auto"/>
        <w:jc w:val="center"/>
        <w:rPr>
          <w:rFonts w:ascii="Times New Roman" w:eastAsia="Play" w:hAnsi="Times New Roman"/>
          <w:sz w:val="26"/>
          <w:szCs w:val="26"/>
        </w:rPr>
      </w:pP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455"/>
        <w:gridCol w:w="1553"/>
        <w:gridCol w:w="1871"/>
        <w:gridCol w:w="1657"/>
        <w:gridCol w:w="4317"/>
      </w:tblGrid>
      <w:tr w:rsidR="00452D91">
        <w:trPr>
          <w:trHeight w:val="300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Cs w:val="24"/>
              </w:rPr>
              <w:t>№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Cs w:val="24"/>
              </w:rPr>
              <w:t>Городской номер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Cs w:val="24"/>
              </w:rPr>
              <w:t>Федеральный номер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Cs w:val="24"/>
              </w:rPr>
              <w:t>Адрес оказания услуги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Cs w:val="24"/>
              </w:rPr>
              <w:t xml:space="preserve">Абонентское устройство, предоставляемое Исполнителем для </w:t>
            </w:r>
            <w:r>
              <w:rPr>
                <w:rFonts w:ascii="Times New Roman" w:eastAsia="Calibri" w:hAnsi="Times New Roman"/>
                <w:color w:val="000000"/>
                <w:szCs w:val="24"/>
              </w:rPr>
              <w:t>оказания услуги</w:t>
            </w:r>
          </w:p>
        </w:tc>
      </w:tr>
      <w:tr w:rsidR="00452D91">
        <w:trPr>
          <w:trHeight w:val="300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+7 (495) 532-73-40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+7 (926) 039-76-23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52D91" w:rsidRDefault="007B48E8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129085, Москва г, Звездный бульвар, дом 7</w:t>
            </w:r>
          </w:p>
        </w:tc>
        <w:tc>
          <w:tcPr>
            <w:tcW w:w="4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452D91" w:rsidRDefault="007B48E8">
            <w:pPr>
              <w:ind w:left="113" w:right="113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val="en-US"/>
              </w:rPr>
              <w:t>ip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val="en-US"/>
              </w:rPr>
              <w:t>Yealink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(или аналогичное абонентское устройство)</w:t>
            </w:r>
          </w:p>
        </w:tc>
      </w:tr>
      <w:tr w:rsidR="00452D91">
        <w:trPr>
          <w:trHeight w:val="300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+7 (495) 532-74-92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+7 (926) 039-76-47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</w:rPr>
            </w:pPr>
          </w:p>
        </w:tc>
      </w:tr>
      <w:tr w:rsidR="00452D91">
        <w:trPr>
          <w:trHeight w:val="300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+7 (499) 393-32-49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+7 (926) 817-40-49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</w:rPr>
            </w:pPr>
          </w:p>
        </w:tc>
      </w:tr>
      <w:tr w:rsidR="00452D91">
        <w:trPr>
          <w:trHeight w:val="300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+7 (499) 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393-34-50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+7 (926) 817-40-50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</w:rPr>
            </w:pPr>
          </w:p>
        </w:tc>
      </w:tr>
      <w:tr w:rsidR="00452D91">
        <w:trPr>
          <w:trHeight w:val="600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+7 (499) 393-37-53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+7 (926) 817-40-53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</w:rPr>
            </w:pPr>
          </w:p>
        </w:tc>
      </w:tr>
      <w:tr w:rsidR="00452D91">
        <w:trPr>
          <w:trHeight w:val="117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+7 (499) 393-31-54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+7 (926) 817-40-54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452D91">
        <w:trPr>
          <w:trHeight w:val="117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7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+7 (499) 393-38-59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+7 (926) 817-40-59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452D91">
        <w:trPr>
          <w:trHeight w:val="120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8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+7 (926) 817-92-31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+7 (926) 817-92-31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452D91">
        <w:trPr>
          <w:trHeight w:val="120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+7 (499) 393-31-67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+7 (926) 817-94-02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452D91">
        <w:trPr>
          <w:trHeight w:val="120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 xml:space="preserve">+7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(499) 393-31-89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+7 (926) 817-94-17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452D91">
        <w:trPr>
          <w:trHeight w:val="120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новый номер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452D91">
        <w:trPr>
          <w:trHeight w:val="120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новый номер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452D91">
        <w:trPr>
          <w:trHeight w:val="120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новый номер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452D91">
        <w:trPr>
          <w:trHeight w:val="120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7B48E8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новый номер</w:t>
            </w: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D91" w:rsidRDefault="00452D91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</w:tbl>
    <w:p w:rsidR="00452D91" w:rsidRDefault="00452D91">
      <w:pPr>
        <w:spacing w:after="16" w:line="259" w:lineRule="auto"/>
        <w:rPr>
          <w:rFonts w:ascii="Times New Roman" w:hAnsi="Times New Roman"/>
          <w:b/>
          <w:sz w:val="26"/>
          <w:szCs w:val="26"/>
        </w:rPr>
      </w:pPr>
    </w:p>
    <w:p w:rsidR="00452D91" w:rsidRDefault="007B48E8">
      <w:pPr>
        <w:pStyle w:val="afb"/>
        <w:tabs>
          <w:tab w:val="left" w:pos="0"/>
        </w:tabs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Подписи Сторон</w:t>
      </w:r>
    </w:p>
    <w:p w:rsidR="00452D91" w:rsidRDefault="00452D91">
      <w:pPr>
        <w:pStyle w:val="afb"/>
        <w:tabs>
          <w:tab w:val="left" w:pos="0"/>
        </w:tabs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452D91" w:rsidTr="003E7AAE">
        <w:trPr>
          <w:trHeight w:val="752"/>
        </w:trPr>
        <w:tc>
          <w:tcPr>
            <w:tcW w:w="4962" w:type="dxa"/>
          </w:tcPr>
          <w:p w:rsidR="00452D91" w:rsidRDefault="00452D91">
            <w:pPr>
              <w:widowControl w:val="0"/>
              <w:suppressLineNumbers/>
              <w:overflowPunct/>
              <w:ind w:firstLine="851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452D91" w:rsidRDefault="007B48E8">
            <w:pPr>
              <w:widowControl w:val="0"/>
              <w:suppressLineNumbers/>
              <w:overflowPunct/>
              <w:ind w:firstLine="851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ЗАКАЗЧИК:</w:t>
            </w:r>
          </w:p>
          <w:p w:rsidR="00452D91" w:rsidRDefault="00452D91">
            <w:pPr>
              <w:widowControl w:val="0"/>
              <w:suppressAutoHyphens w:val="0"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:rsidR="00452D91" w:rsidRDefault="00452D91">
            <w:pPr>
              <w:widowControl w:val="0"/>
              <w:suppressLineNumbers/>
              <w:overflowPunct/>
              <w:ind w:firstLine="851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452D91" w:rsidRDefault="007B48E8">
            <w:pPr>
              <w:widowControl w:val="0"/>
              <w:suppressAutoHyphens w:val="0"/>
              <w:overflowPunct/>
              <w:ind w:left="-1950"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ИСПОЛНИТЕЛЬ:</w:t>
            </w:r>
          </w:p>
        </w:tc>
      </w:tr>
      <w:tr w:rsidR="00452D91" w:rsidTr="003E7AAE">
        <w:trPr>
          <w:trHeight w:val="752"/>
        </w:trPr>
        <w:tc>
          <w:tcPr>
            <w:tcW w:w="4962" w:type="dxa"/>
          </w:tcPr>
          <w:p w:rsidR="00452D91" w:rsidRDefault="007B48E8">
            <w:pPr>
              <w:widowControl w:val="0"/>
              <w:suppressLineNumbers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_____________/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____________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/</w:t>
            </w:r>
          </w:p>
          <w:p w:rsidR="00452D91" w:rsidRDefault="007B48E8">
            <w:pPr>
              <w:widowControl w:val="0"/>
              <w:suppressLineNumbers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М.П.</w:t>
            </w:r>
          </w:p>
        </w:tc>
        <w:tc>
          <w:tcPr>
            <w:tcW w:w="4819" w:type="dxa"/>
          </w:tcPr>
          <w:p w:rsidR="00452D91" w:rsidRDefault="007B48E8">
            <w:pPr>
              <w:widowControl w:val="0"/>
              <w:suppressLineNumbers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________________/ </w:t>
            </w: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_______________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/</w:t>
            </w:r>
          </w:p>
          <w:p w:rsidR="00452D91" w:rsidRDefault="007B48E8">
            <w:pPr>
              <w:widowControl w:val="0"/>
              <w:suppressAutoHyphens w:val="0"/>
              <w:overflowPunct/>
              <w:ind w:left="33"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М.П.</w:t>
            </w:r>
          </w:p>
        </w:tc>
      </w:tr>
    </w:tbl>
    <w:p w:rsidR="00452D91" w:rsidRDefault="00452D91">
      <w:pPr>
        <w:rPr>
          <w:rFonts w:ascii="Times New Roman" w:eastAsia="Arial Narrow" w:hAnsi="Times New Roman"/>
          <w:b/>
          <w:sz w:val="26"/>
          <w:szCs w:val="26"/>
        </w:rPr>
      </w:pPr>
    </w:p>
    <w:p w:rsidR="00452D91" w:rsidRDefault="007B48E8">
      <w:pPr>
        <w:overflowPunct/>
        <w:textAlignment w:val="auto"/>
        <w:rPr>
          <w:rFonts w:ascii="Times New Roman" w:eastAsia="Arial Narrow" w:hAnsi="Times New Roman"/>
          <w:b/>
          <w:sz w:val="26"/>
          <w:szCs w:val="26"/>
        </w:rPr>
      </w:pPr>
      <w:r>
        <w:br w:type="page"/>
      </w:r>
    </w:p>
    <w:p w:rsidR="00452D91" w:rsidRDefault="007B48E8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4</w:t>
      </w:r>
    </w:p>
    <w:p w:rsidR="00452D91" w:rsidRDefault="007B48E8">
      <w:pPr>
        <w:suppressLineNumbers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государственному контракту </w:t>
      </w:r>
    </w:p>
    <w:p w:rsidR="00452D91" w:rsidRDefault="007B48E8">
      <w:pPr>
        <w:suppressLineNumbers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 от ________ 2026 г.</w:t>
      </w:r>
    </w:p>
    <w:p w:rsidR="00452D91" w:rsidRDefault="00452D91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452D91" w:rsidRDefault="007B48E8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СПЕЦИФИКАЦИЯ</w:t>
      </w:r>
    </w:p>
    <w:p w:rsidR="00452D91" w:rsidRDefault="00452D91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41" w:type="dxa"/>
        <w:tblLayout w:type="fixed"/>
        <w:tblLook w:val="04A0" w:firstRow="1" w:lastRow="0" w:firstColumn="1" w:lastColumn="0" w:noHBand="0" w:noVBand="1"/>
      </w:tblPr>
      <w:tblGrid>
        <w:gridCol w:w="968"/>
        <w:gridCol w:w="2384"/>
        <w:gridCol w:w="1123"/>
        <w:gridCol w:w="1542"/>
        <w:gridCol w:w="1822"/>
        <w:gridCol w:w="2102"/>
      </w:tblGrid>
      <w:tr w:rsidR="003E7AAE" w:rsidTr="003E7AAE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услуг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Ед. изм.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Цена за единицу, вкл. НДС (руб.)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Общая стоимость оказания Услуг, вкл. НДС (руб.)</w:t>
            </w:r>
          </w:p>
        </w:tc>
      </w:tr>
      <w:tr w:rsidR="003E7AAE" w:rsidTr="003E7AAE">
        <w:trPr>
          <w:trHeight w:val="19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Предоставление телефонной связи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7AAE" w:rsidTr="003E7AAE">
        <w:trPr>
          <w:trHeight w:val="196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Доступ в интернет с пропускной способностью 30 Мбит/с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ес.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E7AAE" w:rsidTr="003E7AAE">
        <w:tc>
          <w:tcPr>
            <w:tcW w:w="7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AAE" w:rsidRDefault="003E7AAE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AAE" w:rsidRDefault="003E7A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52D91" w:rsidRDefault="00452D91">
      <w:pPr>
        <w:jc w:val="center"/>
        <w:rPr>
          <w:rFonts w:ascii="Times New Roman" w:eastAsia="Arial Narrow" w:hAnsi="Times New Roman"/>
          <w:b/>
          <w:sz w:val="26"/>
          <w:szCs w:val="26"/>
        </w:rPr>
      </w:pPr>
    </w:p>
    <w:p w:rsidR="003E7AAE" w:rsidRDefault="003E7AAE">
      <w:pPr>
        <w:jc w:val="center"/>
        <w:rPr>
          <w:rFonts w:ascii="Times New Roman" w:eastAsia="Arial Narrow" w:hAnsi="Times New Roman"/>
          <w:b/>
          <w:sz w:val="26"/>
          <w:szCs w:val="26"/>
        </w:rPr>
      </w:pPr>
    </w:p>
    <w:p w:rsidR="003E7AAE" w:rsidRDefault="003E7AAE" w:rsidP="003E7AAE">
      <w:pPr>
        <w:pStyle w:val="afb"/>
        <w:tabs>
          <w:tab w:val="left" w:pos="0"/>
        </w:tabs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Подписи Сторон</w:t>
      </w:r>
    </w:p>
    <w:p w:rsidR="003E7AAE" w:rsidRDefault="003E7AAE" w:rsidP="003E7AAE">
      <w:pPr>
        <w:pStyle w:val="afb"/>
        <w:tabs>
          <w:tab w:val="left" w:pos="0"/>
        </w:tabs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3E7AAE" w:rsidTr="00C57441">
        <w:trPr>
          <w:trHeight w:val="752"/>
        </w:trPr>
        <w:tc>
          <w:tcPr>
            <w:tcW w:w="4962" w:type="dxa"/>
          </w:tcPr>
          <w:p w:rsidR="003E7AAE" w:rsidRDefault="003E7AAE" w:rsidP="00C57441">
            <w:pPr>
              <w:widowControl w:val="0"/>
              <w:suppressLineNumbers/>
              <w:overflowPunct/>
              <w:ind w:firstLine="851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3E7AAE" w:rsidRDefault="003E7AAE" w:rsidP="00C57441">
            <w:pPr>
              <w:widowControl w:val="0"/>
              <w:suppressLineNumbers/>
              <w:overflowPunct/>
              <w:ind w:firstLine="851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ЗАКАЗЧИК:</w:t>
            </w:r>
          </w:p>
          <w:p w:rsidR="003E7AAE" w:rsidRDefault="003E7AAE" w:rsidP="00C57441">
            <w:pPr>
              <w:widowControl w:val="0"/>
              <w:suppressAutoHyphens w:val="0"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</w:tcPr>
          <w:p w:rsidR="003E7AAE" w:rsidRDefault="003E7AAE" w:rsidP="00C57441">
            <w:pPr>
              <w:widowControl w:val="0"/>
              <w:suppressLineNumbers/>
              <w:overflowPunct/>
              <w:ind w:firstLine="851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</w:p>
          <w:p w:rsidR="003E7AAE" w:rsidRDefault="003E7AAE" w:rsidP="00C57441">
            <w:pPr>
              <w:widowControl w:val="0"/>
              <w:suppressAutoHyphens w:val="0"/>
              <w:overflowPunct/>
              <w:ind w:left="-1950"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ИСПОЛНИТЕЛЬ:</w:t>
            </w:r>
          </w:p>
        </w:tc>
      </w:tr>
      <w:tr w:rsidR="003E7AAE" w:rsidTr="00C57441">
        <w:trPr>
          <w:trHeight w:val="752"/>
        </w:trPr>
        <w:tc>
          <w:tcPr>
            <w:tcW w:w="4962" w:type="dxa"/>
          </w:tcPr>
          <w:p w:rsidR="003E7AAE" w:rsidRDefault="003E7AAE" w:rsidP="00C57441">
            <w:pPr>
              <w:widowControl w:val="0"/>
              <w:suppressLineNumbers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_____________/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____________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/</w:t>
            </w:r>
          </w:p>
          <w:p w:rsidR="003E7AAE" w:rsidRDefault="003E7AAE" w:rsidP="00C57441">
            <w:pPr>
              <w:widowControl w:val="0"/>
              <w:suppressLineNumbers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М.П.</w:t>
            </w:r>
          </w:p>
        </w:tc>
        <w:tc>
          <w:tcPr>
            <w:tcW w:w="4819" w:type="dxa"/>
          </w:tcPr>
          <w:p w:rsidR="003E7AAE" w:rsidRDefault="003E7AAE" w:rsidP="00C57441">
            <w:pPr>
              <w:widowControl w:val="0"/>
              <w:suppressLineNumbers/>
              <w:overflowPunct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________________/ </w:t>
            </w: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_______________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/</w:t>
            </w:r>
          </w:p>
          <w:p w:rsidR="003E7AAE" w:rsidRDefault="003E7AAE" w:rsidP="00C57441">
            <w:pPr>
              <w:widowControl w:val="0"/>
              <w:suppressAutoHyphens w:val="0"/>
              <w:overflowPunct/>
              <w:ind w:left="33"/>
              <w:textAlignment w:val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М.П.</w:t>
            </w:r>
          </w:p>
        </w:tc>
      </w:tr>
    </w:tbl>
    <w:p w:rsidR="003E7AAE" w:rsidRDefault="003E7AAE">
      <w:pPr>
        <w:jc w:val="center"/>
        <w:rPr>
          <w:rFonts w:ascii="Times New Roman" w:eastAsia="Arial Narrow" w:hAnsi="Times New Roman"/>
          <w:b/>
          <w:sz w:val="26"/>
          <w:szCs w:val="26"/>
        </w:rPr>
      </w:pPr>
    </w:p>
    <w:p w:rsidR="00452D91" w:rsidRDefault="00452D91">
      <w:pPr>
        <w:jc w:val="center"/>
        <w:rPr>
          <w:rFonts w:ascii="Times New Roman" w:eastAsia="Arial Narrow" w:hAnsi="Times New Roman"/>
          <w:b/>
          <w:sz w:val="26"/>
          <w:szCs w:val="26"/>
        </w:rPr>
      </w:pPr>
    </w:p>
    <w:sectPr w:rsidR="00452D91">
      <w:headerReference w:type="even" r:id="rId12"/>
      <w:headerReference w:type="default" r:id="rId13"/>
      <w:headerReference w:type="first" r:id="rId14"/>
      <w:pgSz w:w="11906" w:h="16838"/>
      <w:pgMar w:top="1134" w:right="851" w:bottom="1134" w:left="1418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8E8" w:rsidRDefault="007B48E8">
      <w:r>
        <w:separator/>
      </w:r>
    </w:p>
  </w:endnote>
  <w:endnote w:type="continuationSeparator" w:id="0">
    <w:p w:rsidR="007B48E8" w:rsidRDefault="007B4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Arial"/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etaBookC">
    <w:charset w:val="CC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T Astra Serif">
    <w:charset w:val="CC"/>
    <w:family w:val="roman"/>
    <w:pitch w:val="variable"/>
  </w:font>
  <w:font w:name="Noto Sans Devanagari"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TTimes/Cyrillic">
    <w:altName w:val="Times New Roman"/>
    <w:charset w:val="CC"/>
    <w:family w:val="roman"/>
    <w:pitch w:val="variable"/>
  </w:font>
  <w:font w:name="Stone Sans Medium/SemiBold">
    <w:altName w:val="Times New Roman"/>
    <w:charset w:val="CC"/>
    <w:family w:val="roman"/>
    <w:pitch w:val="variable"/>
  </w:font>
  <w:font w:name="Play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8E8" w:rsidRDefault="007B48E8">
      <w:r>
        <w:separator/>
      </w:r>
    </w:p>
  </w:footnote>
  <w:footnote w:type="continuationSeparator" w:id="0">
    <w:p w:rsidR="007B48E8" w:rsidRDefault="007B4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D91" w:rsidRDefault="00452D91">
    <w:pPr>
      <w:pStyle w:val="af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24344"/>
      <w:docPartObj>
        <w:docPartGallery w:val="Page Numbers (Top of Page)"/>
        <w:docPartUnique/>
      </w:docPartObj>
    </w:sdtPr>
    <w:sdtEndPr/>
    <w:sdtContent>
      <w:p w:rsidR="00452D91" w:rsidRDefault="00452D91">
        <w:pPr>
          <w:pStyle w:val="afe"/>
          <w:jc w:val="center"/>
        </w:pPr>
      </w:p>
      <w:p w:rsidR="00452D91" w:rsidRDefault="007B48E8">
        <w:pPr>
          <w:pStyle w:val="af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E7AA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D91" w:rsidRDefault="00452D91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DEB"/>
    <w:multiLevelType w:val="multilevel"/>
    <w:tmpl w:val="E79E3EC0"/>
    <w:lvl w:ilvl="0">
      <w:start w:val="6"/>
      <w:numFmt w:val="decimal"/>
      <w:lvlText w:val="%1"/>
      <w:lvlJc w:val="left"/>
      <w:pPr>
        <w:tabs>
          <w:tab w:val="num" w:pos="0"/>
        </w:tabs>
        <w:ind w:left="375" w:hanging="375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4" w:hanging="37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7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5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63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32" w:hanging="2160"/>
      </w:pPr>
      <w:rPr>
        <w:color w:val="000000"/>
      </w:rPr>
    </w:lvl>
  </w:abstractNum>
  <w:abstractNum w:abstractNumId="1" w15:restartNumberingAfterBreak="0">
    <w:nsid w:val="232C776A"/>
    <w:multiLevelType w:val="multilevel"/>
    <w:tmpl w:val="FF62E8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6E568BF"/>
    <w:multiLevelType w:val="multilevel"/>
    <w:tmpl w:val="7DE093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8201AFC"/>
    <w:multiLevelType w:val="multilevel"/>
    <w:tmpl w:val="ED62465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2581329"/>
    <w:multiLevelType w:val="multilevel"/>
    <w:tmpl w:val="8B387F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25C600B"/>
    <w:multiLevelType w:val="multilevel"/>
    <w:tmpl w:val="B34CF2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73E28A3"/>
    <w:multiLevelType w:val="multilevel"/>
    <w:tmpl w:val="6CB6EF2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9BF3B62"/>
    <w:multiLevelType w:val="multilevel"/>
    <w:tmpl w:val="B9384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B870C41"/>
    <w:multiLevelType w:val="multilevel"/>
    <w:tmpl w:val="B3BA53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4C21AD7"/>
    <w:multiLevelType w:val="multilevel"/>
    <w:tmpl w:val="BC581C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76F2BF0"/>
    <w:multiLevelType w:val="multilevel"/>
    <w:tmpl w:val="B6AEE0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93A05CD"/>
    <w:multiLevelType w:val="multilevel"/>
    <w:tmpl w:val="7BEA311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10"/>
  </w:num>
  <w:num w:numId="9">
    <w:abstractNumId w:val="11"/>
  </w:num>
  <w:num w:numId="10">
    <w:abstractNumId w:val="6"/>
  </w:num>
  <w:num w:numId="11">
    <w:abstractNumId w:val="3"/>
  </w:num>
  <w:num w:numId="12">
    <w:abstractNumId w:val="5"/>
  </w:num>
  <w:num w:numId="13">
    <w:abstractNumId w:val="7"/>
    <w:lvlOverride w:ilvl="0">
      <w:startOverride w:val="1"/>
    </w:lvlOverride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11"/>
    <w:lvlOverride w:ilvl="0">
      <w:startOverride w:val="1"/>
    </w:lvlOverride>
  </w:num>
  <w:num w:numId="21">
    <w:abstractNumId w:val="1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D91"/>
    <w:rsid w:val="003E7AAE"/>
    <w:rsid w:val="00452D91"/>
    <w:rsid w:val="007B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818E3"/>
  <w15:docId w15:val="{D03A00E0-ED68-433E-B855-83BAB95D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B6F"/>
    <w:pPr>
      <w:overflowPunct w:val="0"/>
      <w:textAlignment w:val="baseline"/>
    </w:pPr>
    <w:rPr>
      <w:rFonts w:ascii="TimesET" w:eastAsia="Times New Roman" w:hAnsi="TimesET"/>
      <w:sz w:val="24"/>
      <w:lang w:eastAsia="en-US"/>
    </w:rPr>
  </w:style>
  <w:style w:type="paragraph" w:styleId="1">
    <w:name w:val="heading 1"/>
    <w:basedOn w:val="a"/>
    <w:next w:val="a"/>
    <w:link w:val="10"/>
    <w:qFormat/>
    <w:rsid w:val="00F64858"/>
    <w:pPr>
      <w:keepNext/>
      <w:overflowPunct/>
      <w:spacing w:before="240" w:after="60"/>
      <w:textAlignment w:val="auto"/>
      <w:outlineLvl w:val="0"/>
    </w:pPr>
    <w:rPr>
      <w:rFonts w:ascii="Arial" w:eastAsia="Arial" w:hAnsi="Arial" w:cs="Arial"/>
      <w:b/>
      <w:sz w:val="32"/>
      <w:szCs w:val="32"/>
      <w:lang w:eastAsia="ru-RU"/>
    </w:rPr>
  </w:style>
  <w:style w:type="paragraph" w:styleId="2">
    <w:name w:val="heading 2"/>
    <w:basedOn w:val="a"/>
    <w:next w:val="a"/>
    <w:qFormat/>
    <w:rsid w:val="00F64858"/>
    <w:pPr>
      <w:keepNext/>
      <w:overflowPunct/>
      <w:ind w:left="1418" w:right="57"/>
      <w:textAlignment w:val="auto"/>
      <w:outlineLvl w:val="1"/>
    </w:pPr>
    <w:rPr>
      <w:rFonts w:ascii="Times New Roman" w:hAnsi="Times New Roman"/>
      <w:b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64858"/>
    <w:pPr>
      <w:keepNext/>
      <w:keepLines/>
      <w:overflowPunct/>
      <w:spacing w:before="280" w:after="80"/>
      <w:textAlignment w:val="auto"/>
      <w:outlineLvl w:val="2"/>
    </w:pPr>
    <w:rPr>
      <w:rFonts w:ascii="Times New Roman" w:hAnsi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F64858"/>
    <w:pPr>
      <w:keepNext/>
      <w:keepLines/>
      <w:overflowPunct/>
      <w:spacing w:before="240" w:after="40"/>
      <w:textAlignment w:val="auto"/>
      <w:outlineLvl w:val="3"/>
    </w:pPr>
    <w:rPr>
      <w:rFonts w:ascii="Times New Roman" w:hAnsi="Times New Roman"/>
      <w:b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F64858"/>
    <w:pPr>
      <w:keepNext/>
      <w:keepLines/>
      <w:overflowPunct/>
      <w:spacing w:before="220" w:after="40"/>
      <w:textAlignment w:val="auto"/>
      <w:outlineLvl w:val="4"/>
    </w:pPr>
    <w:rPr>
      <w:rFonts w:ascii="Times New Roman" w:hAnsi="Times New Roman"/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qFormat/>
    <w:rsid w:val="00F64858"/>
    <w:pPr>
      <w:keepNext/>
      <w:keepLines/>
      <w:overflowPunct/>
      <w:spacing w:before="200" w:after="40"/>
      <w:textAlignment w:val="auto"/>
      <w:outlineLvl w:val="5"/>
    </w:pPr>
    <w:rPr>
      <w:rFonts w:ascii="Times New Roman" w:hAnsi="Times New Roman"/>
      <w:b/>
      <w:sz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ABC"/>
    <w:pPr>
      <w:overflowPunct/>
      <w:spacing w:before="240" w:after="60"/>
      <w:textAlignment w:val="auto"/>
      <w:outlineLvl w:val="6"/>
    </w:pPr>
    <w:rPr>
      <w:rFonts w:ascii="Calibri" w:hAnsi="Calibri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F64858"/>
    <w:rPr>
      <w:rFonts w:ascii="Arial" w:eastAsia="Arial" w:hAnsi="Arial" w:cs="Arial"/>
      <w:b/>
      <w:sz w:val="32"/>
      <w:szCs w:val="32"/>
    </w:rPr>
  </w:style>
  <w:style w:type="character" w:customStyle="1" w:styleId="20">
    <w:name w:val="Заголовок 2 Знак"/>
    <w:qFormat/>
    <w:rsid w:val="00F64858"/>
    <w:rPr>
      <w:rFonts w:ascii="Times New Roman" w:eastAsia="Times New Roman" w:hAnsi="Times New Roman"/>
      <w:b/>
      <w:sz w:val="24"/>
      <w:szCs w:val="24"/>
    </w:rPr>
  </w:style>
  <w:style w:type="character" w:customStyle="1" w:styleId="30">
    <w:name w:val="Заголовок 3 Знак"/>
    <w:link w:val="3"/>
    <w:qFormat/>
    <w:rsid w:val="00F64858"/>
    <w:rPr>
      <w:rFonts w:ascii="Times New Roman" w:eastAsia="Times New Roman" w:hAnsi="Times New Roman"/>
      <w:b/>
      <w:sz w:val="28"/>
      <w:szCs w:val="28"/>
    </w:rPr>
  </w:style>
  <w:style w:type="character" w:customStyle="1" w:styleId="40">
    <w:name w:val="Заголовок 4 Знак"/>
    <w:link w:val="4"/>
    <w:qFormat/>
    <w:rsid w:val="00F64858"/>
    <w:rPr>
      <w:rFonts w:ascii="Times New Roman" w:eastAsia="Times New Roman" w:hAnsi="Times New Roman"/>
      <w:b/>
      <w:sz w:val="24"/>
      <w:szCs w:val="24"/>
    </w:rPr>
  </w:style>
  <w:style w:type="character" w:customStyle="1" w:styleId="50">
    <w:name w:val="Заголовок 5 Знак"/>
    <w:link w:val="5"/>
    <w:qFormat/>
    <w:rsid w:val="00F64858"/>
    <w:rPr>
      <w:rFonts w:ascii="Times New Roman" w:eastAsia="Times New Roman" w:hAnsi="Times New Roman"/>
      <w:b/>
      <w:sz w:val="22"/>
      <w:szCs w:val="22"/>
    </w:rPr>
  </w:style>
  <w:style w:type="character" w:customStyle="1" w:styleId="60">
    <w:name w:val="Заголовок 6 Знак"/>
    <w:link w:val="6"/>
    <w:qFormat/>
    <w:rsid w:val="00F64858"/>
    <w:rPr>
      <w:rFonts w:ascii="Times New Roman" w:eastAsia="Times New Roman" w:hAnsi="Times New Roman"/>
      <w:b/>
    </w:rPr>
  </w:style>
  <w:style w:type="character" w:customStyle="1" w:styleId="70">
    <w:name w:val="Заголовок 7 Знак"/>
    <w:link w:val="7"/>
    <w:uiPriority w:val="9"/>
    <w:semiHidden/>
    <w:qFormat/>
    <w:rsid w:val="00611ABC"/>
    <w:rPr>
      <w:rFonts w:eastAsia="Times New Roman"/>
      <w:sz w:val="24"/>
      <w:szCs w:val="24"/>
    </w:rPr>
  </w:style>
  <w:style w:type="character" w:customStyle="1" w:styleId="a3">
    <w:name w:val="Текст макроса Знак"/>
    <w:uiPriority w:val="99"/>
    <w:qFormat/>
    <w:rsid w:val="00245189"/>
    <w:rPr>
      <w:rFonts w:ascii="Pragmatica" w:eastAsia="Times New Roman" w:hAnsi="Pragmatica"/>
      <w:lang w:val="en-GB" w:eastAsia="ru-RU" w:bidi="ar-SA"/>
    </w:rPr>
  </w:style>
  <w:style w:type="character" w:customStyle="1" w:styleId="a4">
    <w:name w:val="Не вступил в силу"/>
    <w:uiPriority w:val="99"/>
    <w:qFormat/>
    <w:rsid w:val="00245189"/>
    <w:rPr>
      <w:rFonts w:cs="Times New Roman"/>
      <w:color w:val="008080"/>
      <w:sz w:val="20"/>
      <w:szCs w:val="20"/>
    </w:rPr>
  </w:style>
  <w:style w:type="character" w:styleId="a5">
    <w:name w:val="Hyperlink"/>
    <w:basedOn w:val="a0"/>
    <w:unhideWhenUsed/>
    <w:rsid w:val="00796866"/>
    <w:rPr>
      <w:color w:val="0563C1" w:themeColor="hyperlink"/>
      <w:u w:val="single"/>
    </w:rPr>
  </w:style>
  <w:style w:type="character" w:customStyle="1" w:styleId="a6">
    <w:name w:val="Верхний колонтитул Знак"/>
    <w:uiPriority w:val="99"/>
    <w:qFormat/>
    <w:rsid w:val="0024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uiPriority w:val="99"/>
    <w:semiHidden/>
    <w:qFormat/>
    <w:rsid w:val="004D209F"/>
    <w:rPr>
      <w:rFonts w:ascii="Tahoma" w:eastAsia="Times New Roman" w:hAnsi="Tahoma" w:cs="Tahoma"/>
      <w:sz w:val="16"/>
      <w:szCs w:val="16"/>
    </w:rPr>
  </w:style>
  <w:style w:type="character" w:styleId="a8">
    <w:name w:val="annotation reference"/>
    <w:uiPriority w:val="99"/>
    <w:unhideWhenUsed/>
    <w:qFormat/>
    <w:rsid w:val="008213B9"/>
    <w:rPr>
      <w:sz w:val="16"/>
      <w:szCs w:val="16"/>
    </w:rPr>
  </w:style>
  <w:style w:type="character" w:customStyle="1" w:styleId="a9">
    <w:name w:val="Текст примечания Знак"/>
    <w:uiPriority w:val="99"/>
    <w:qFormat/>
    <w:rsid w:val="008213B9"/>
    <w:rPr>
      <w:rFonts w:ascii="TimesET" w:eastAsia="Times New Roman" w:hAnsi="TimesET"/>
      <w:lang w:eastAsia="en-US"/>
    </w:rPr>
  </w:style>
  <w:style w:type="character" w:customStyle="1" w:styleId="aa">
    <w:name w:val="Тема примечания Знак"/>
    <w:uiPriority w:val="99"/>
    <w:semiHidden/>
    <w:qFormat/>
    <w:rsid w:val="008213B9"/>
    <w:rPr>
      <w:rFonts w:ascii="TimesET" w:eastAsia="Times New Roman" w:hAnsi="TimesET"/>
      <w:b/>
      <w:bCs/>
      <w:lang w:eastAsia="en-US"/>
    </w:rPr>
  </w:style>
  <w:style w:type="character" w:customStyle="1" w:styleId="11">
    <w:name w:val="Просмотренная гиперссылка1"/>
    <w:uiPriority w:val="99"/>
    <w:semiHidden/>
    <w:unhideWhenUsed/>
    <w:qFormat/>
    <w:rsid w:val="00710602"/>
    <w:rPr>
      <w:color w:val="800080"/>
      <w:u w:val="single"/>
    </w:rPr>
  </w:style>
  <w:style w:type="character" w:customStyle="1" w:styleId="ab">
    <w:name w:val="Нижний колонтитул Знак"/>
    <w:uiPriority w:val="99"/>
    <w:qFormat/>
    <w:rsid w:val="000A5049"/>
    <w:rPr>
      <w:rFonts w:ascii="TimesET" w:eastAsia="Times New Roman" w:hAnsi="TimesET"/>
      <w:sz w:val="24"/>
      <w:lang w:eastAsia="en-US"/>
    </w:rPr>
  </w:style>
  <w:style w:type="character" w:customStyle="1" w:styleId="user">
    <w:name w:val="Символ сноски (user)"/>
    <w:qFormat/>
    <w:rsid w:val="00483164"/>
    <w:rPr>
      <w:vertAlign w:val="superscript"/>
    </w:rPr>
  </w:style>
  <w:style w:type="character" w:customStyle="1" w:styleId="ac">
    <w:name w:val="Символ сноски"/>
    <w:qFormat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qFormat/>
    <w:rsid w:val="00EC2E12"/>
    <w:rPr>
      <w:vertAlign w:val="superscript"/>
    </w:rPr>
  </w:style>
  <w:style w:type="character" w:customStyle="1" w:styleId="ae">
    <w:name w:val="Основной текст с отступом Знак"/>
    <w:uiPriority w:val="99"/>
    <w:qFormat/>
    <w:rsid w:val="003E36CE"/>
    <w:rPr>
      <w:rFonts w:ascii="Tahoma" w:eastAsia="Times New Roman" w:hAnsi="Tahoma"/>
      <w:b/>
      <w:color w:val="000080"/>
      <w:sz w:val="22"/>
    </w:rPr>
  </w:style>
  <w:style w:type="character" w:customStyle="1" w:styleId="af">
    <w:name w:val="Название Знак"/>
    <w:qFormat/>
    <w:rsid w:val="00F64858"/>
    <w:rPr>
      <w:rFonts w:ascii="Times New Roman" w:eastAsia="Times New Roman" w:hAnsi="Times New Roman"/>
      <w:b/>
      <w:sz w:val="72"/>
      <w:szCs w:val="72"/>
    </w:rPr>
  </w:style>
  <w:style w:type="character" w:customStyle="1" w:styleId="af0">
    <w:name w:val="Подзаголовок Знак"/>
    <w:qFormat/>
    <w:rsid w:val="00F64858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Абзац списка Знак"/>
    <w:uiPriority w:val="34"/>
    <w:qFormat/>
    <w:locked/>
    <w:rsid w:val="00123D6D"/>
  </w:style>
  <w:style w:type="character" w:customStyle="1" w:styleId="af2">
    <w:name w:val="Основной текст Знак"/>
    <w:uiPriority w:val="99"/>
    <w:qFormat/>
    <w:rsid w:val="00611ABC"/>
    <w:rPr>
      <w:rFonts w:ascii="MetaBookC" w:eastAsia="Times New Roman" w:hAnsi="MetaBookC" w:cs="MetaBookC"/>
      <w:sz w:val="24"/>
      <w:szCs w:val="24"/>
    </w:rPr>
  </w:style>
  <w:style w:type="character" w:customStyle="1" w:styleId="21">
    <w:name w:val="Основной текст 2 Знак"/>
    <w:link w:val="22"/>
    <w:uiPriority w:val="99"/>
    <w:qFormat/>
    <w:rsid w:val="00611ABC"/>
    <w:rPr>
      <w:rFonts w:ascii="Times New Roman" w:eastAsia="Times New Roman" w:hAnsi="Times New Roman"/>
      <w:sz w:val="24"/>
      <w:szCs w:val="24"/>
    </w:rPr>
  </w:style>
  <w:style w:type="character" w:customStyle="1" w:styleId="ConsPlusNonformat">
    <w:name w:val="ConsPlusNonformat Знак"/>
    <w:qFormat/>
    <w:rsid w:val="00611ABC"/>
    <w:rPr>
      <w:rFonts w:ascii="Courier New" w:hAnsi="Courier New"/>
      <w:color w:val="000000"/>
      <w:sz w:val="24"/>
    </w:rPr>
  </w:style>
  <w:style w:type="character" w:customStyle="1" w:styleId="af3">
    <w:name w:val="Текст сноски Знак"/>
    <w:uiPriority w:val="99"/>
    <w:semiHidden/>
    <w:qFormat/>
    <w:rsid w:val="00611ABC"/>
    <w:rPr>
      <w:rFonts w:ascii="Arial Narrow" w:eastAsia="MS Mincho" w:hAnsi="Arial Narrow" w:cs="Calibri"/>
      <w:color w:val="000000"/>
    </w:rPr>
  </w:style>
  <w:style w:type="character" w:styleId="af4">
    <w:name w:val="Intense Reference"/>
    <w:uiPriority w:val="32"/>
    <w:qFormat/>
    <w:rsid w:val="00611ABC"/>
    <w:rPr>
      <w:b/>
      <w:bCs/>
      <w:smallCaps/>
      <w:color w:val="5B9BD5"/>
      <w:spacing w:val="5"/>
    </w:rPr>
  </w:style>
  <w:style w:type="character" w:customStyle="1" w:styleId="s362d4d6f1">
    <w:name w:val="s_362d4d6f1"/>
    <w:basedOn w:val="a0"/>
    <w:qFormat/>
    <w:rsid w:val="00615E61"/>
    <w:rPr>
      <w:rFonts w:ascii="Calibri" w:hAnsi="Calibri" w:cs="Calibri"/>
      <w:b w:val="0"/>
      <w:bCs w:val="0"/>
      <w:i w:val="0"/>
      <w:iCs w:val="0"/>
      <w:sz w:val="22"/>
      <w:szCs w:val="22"/>
    </w:rPr>
  </w:style>
  <w:style w:type="character" w:customStyle="1" w:styleId="s9b4c4eff1">
    <w:name w:val="s_9b4c4eff1"/>
    <w:basedOn w:val="a0"/>
    <w:qFormat/>
    <w:rsid w:val="00615E61"/>
    <w:rPr>
      <w:rFonts w:ascii="Tahoma" w:hAnsi="Tahoma" w:cs="Tahoma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796866"/>
    <w:rPr>
      <w:color w:val="605E5C"/>
      <w:shd w:val="clear" w:color="auto" w:fill="E1DFDD"/>
    </w:rPr>
  </w:style>
  <w:style w:type="character" w:customStyle="1" w:styleId="af5">
    <w:name w:val="Символ нумерации"/>
    <w:qFormat/>
  </w:style>
  <w:style w:type="paragraph" w:styleId="af6">
    <w:name w:val="Title"/>
    <w:basedOn w:val="a"/>
    <w:next w:val="af7"/>
    <w:qFormat/>
    <w:rsid w:val="00F64858"/>
    <w:pPr>
      <w:keepNext/>
      <w:keepLines/>
      <w:overflowPunct/>
      <w:spacing w:before="480" w:after="120"/>
      <w:textAlignment w:val="auto"/>
    </w:pPr>
    <w:rPr>
      <w:rFonts w:ascii="Times New Roman" w:hAnsi="Times New Roman"/>
      <w:b/>
      <w:sz w:val="72"/>
      <w:szCs w:val="72"/>
      <w:lang w:eastAsia="ru-RU"/>
    </w:rPr>
  </w:style>
  <w:style w:type="paragraph" w:styleId="af7">
    <w:name w:val="Body Text"/>
    <w:basedOn w:val="a"/>
    <w:uiPriority w:val="99"/>
    <w:rsid w:val="00611ABC"/>
    <w:pPr>
      <w:overflowPunct/>
      <w:jc w:val="both"/>
      <w:textAlignment w:val="auto"/>
    </w:pPr>
    <w:rPr>
      <w:rFonts w:ascii="MetaBookC" w:hAnsi="MetaBookC" w:cs="MetaBookC"/>
      <w:szCs w:val="24"/>
      <w:lang w:eastAsia="ru-RU"/>
    </w:rPr>
  </w:style>
  <w:style w:type="paragraph" w:styleId="af8">
    <w:name w:val="List"/>
    <w:basedOn w:val="af7"/>
    <w:rsid w:val="00483164"/>
    <w:rPr>
      <w:rFonts w:ascii="PT Astra Serif" w:hAnsi="PT Astra Serif" w:cs="Noto Sans Devanagari"/>
    </w:rPr>
  </w:style>
  <w:style w:type="paragraph" w:styleId="af9">
    <w:name w:val="caption"/>
    <w:basedOn w:val="a"/>
    <w:qFormat/>
    <w:rsid w:val="00483164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fa">
    <w:name w:val="index heading"/>
    <w:basedOn w:val="a"/>
    <w:qFormat/>
    <w:rsid w:val="00483164"/>
    <w:pPr>
      <w:suppressLineNumbers/>
    </w:pPr>
    <w:rPr>
      <w:rFonts w:ascii="PT Astra Serif" w:hAnsi="PT Astra Serif" w:cs="Noto Sans Devanagari"/>
    </w:rPr>
  </w:style>
  <w:style w:type="paragraph" w:customStyle="1" w:styleId="user0">
    <w:name w:val="Заголовок (user)"/>
    <w:basedOn w:val="a"/>
    <w:next w:val="af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7"/>
    <w:qFormat/>
    <w:rsid w:val="0048316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b">
    <w:name w:val="macro"/>
    <w:uiPriority w:val="99"/>
    <w:qFormat/>
    <w:rsid w:val="002451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textAlignment w:val="baseline"/>
    </w:pPr>
    <w:rPr>
      <w:rFonts w:ascii="Pragmatica" w:eastAsia="Times New Roman" w:hAnsi="Pragmatica"/>
      <w:sz w:val="24"/>
      <w:lang w:val="en-GB"/>
    </w:rPr>
  </w:style>
  <w:style w:type="paragraph" w:customStyle="1" w:styleId="afc">
    <w:name w:val="Верхний и нижний колонтитулы"/>
    <w:basedOn w:val="a"/>
    <w:qFormat/>
    <w:rsid w:val="00483164"/>
  </w:style>
  <w:style w:type="paragraph" w:customStyle="1" w:styleId="user2">
    <w:name w:val="Колонтитулы (user)"/>
    <w:basedOn w:val="a"/>
    <w:qFormat/>
  </w:style>
  <w:style w:type="paragraph" w:customStyle="1" w:styleId="afd">
    <w:name w:val="Колонтитулы"/>
    <w:basedOn w:val="a"/>
    <w:qFormat/>
  </w:style>
  <w:style w:type="paragraph" w:styleId="afe">
    <w:name w:val="header"/>
    <w:basedOn w:val="a"/>
    <w:uiPriority w:val="99"/>
    <w:rsid w:val="00245189"/>
    <w:pPr>
      <w:tabs>
        <w:tab w:val="center" w:pos="4677"/>
        <w:tab w:val="right" w:pos="9355"/>
      </w:tabs>
      <w:overflowPunct/>
      <w:textAlignment w:val="auto"/>
    </w:pPr>
    <w:rPr>
      <w:rFonts w:ascii="Times New Roman" w:hAnsi="Times New Roman"/>
      <w:szCs w:val="24"/>
      <w:lang w:eastAsia="ru-RU"/>
    </w:rPr>
  </w:style>
  <w:style w:type="paragraph" w:styleId="aff">
    <w:name w:val="Balloon Text"/>
    <w:basedOn w:val="a"/>
    <w:uiPriority w:val="99"/>
    <w:semiHidden/>
    <w:unhideWhenUsed/>
    <w:qFormat/>
    <w:rsid w:val="004D209F"/>
    <w:rPr>
      <w:rFonts w:ascii="Tahoma" w:hAnsi="Tahoma"/>
      <w:sz w:val="16"/>
      <w:szCs w:val="16"/>
    </w:rPr>
  </w:style>
  <w:style w:type="paragraph" w:styleId="aff0">
    <w:name w:val="annotation text"/>
    <w:basedOn w:val="a"/>
    <w:uiPriority w:val="99"/>
    <w:unhideWhenUsed/>
    <w:qFormat/>
    <w:rsid w:val="008213B9"/>
    <w:rPr>
      <w:sz w:val="20"/>
    </w:rPr>
  </w:style>
  <w:style w:type="paragraph" w:styleId="aff1">
    <w:name w:val="annotation subject"/>
    <w:basedOn w:val="aff0"/>
    <w:next w:val="aff0"/>
    <w:uiPriority w:val="99"/>
    <w:semiHidden/>
    <w:unhideWhenUsed/>
    <w:qFormat/>
    <w:rsid w:val="008213B9"/>
    <w:rPr>
      <w:b/>
      <w:bCs/>
    </w:rPr>
  </w:style>
  <w:style w:type="paragraph" w:styleId="aff2">
    <w:name w:val="Revision"/>
    <w:uiPriority w:val="99"/>
    <w:semiHidden/>
    <w:qFormat/>
    <w:rsid w:val="00A03F23"/>
    <w:rPr>
      <w:rFonts w:ascii="TimesET" w:eastAsia="Times New Roman" w:hAnsi="TimesET"/>
      <w:sz w:val="24"/>
      <w:lang w:eastAsia="en-US"/>
    </w:rPr>
  </w:style>
  <w:style w:type="paragraph" w:styleId="aff3">
    <w:name w:val="Normal (Web)"/>
    <w:basedOn w:val="a"/>
    <w:uiPriority w:val="99"/>
    <w:semiHidden/>
    <w:unhideWhenUsed/>
    <w:qFormat/>
    <w:rsid w:val="00D73669"/>
    <w:pPr>
      <w:overflowPunct/>
      <w:spacing w:beforeAutospacing="1" w:afterAutospacing="1"/>
      <w:textAlignment w:val="auto"/>
    </w:pPr>
    <w:rPr>
      <w:rFonts w:ascii="Times New Roman" w:hAnsi="Times New Roman"/>
      <w:szCs w:val="24"/>
      <w:lang w:eastAsia="ru-RU"/>
    </w:rPr>
  </w:style>
  <w:style w:type="paragraph" w:styleId="aff4">
    <w:name w:val="footer"/>
    <w:basedOn w:val="a"/>
    <w:uiPriority w:val="99"/>
    <w:unhideWhenUsed/>
    <w:rsid w:val="000A5049"/>
    <w:pPr>
      <w:tabs>
        <w:tab w:val="center" w:pos="4677"/>
        <w:tab w:val="right" w:pos="9355"/>
      </w:tabs>
    </w:pPr>
  </w:style>
  <w:style w:type="paragraph" w:styleId="aff5">
    <w:name w:val="No Spacing"/>
    <w:qFormat/>
    <w:rsid w:val="00CD3CEB"/>
    <w:pPr>
      <w:overflowPunct w:val="0"/>
    </w:pPr>
    <w:rPr>
      <w:rFonts w:ascii="TimesET" w:eastAsia="Times New Roman" w:hAnsi="TimesET"/>
      <w:sz w:val="24"/>
      <w:lang w:eastAsia="en-US"/>
    </w:rPr>
  </w:style>
  <w:style w:type="paragraph" w:customStyle="1" w:styleId="BodyText">
    <w:name w:val="Body_Text"/>
    <w:qFormat/>
    <w:rsid w:val="00F252F7"/>
    <w:pPr>
      <w:widowControl w:val="0"/>
      <w:spacing w:before="60" w:after="60"/>
      <w:jc w:val="both"/>
    </w:pPr>
    <w:rPr>
      <w:rFonts w:ascii="Times New Roman" w:eastAsia="Times New Roman" w:hAnsi="Times New Roman"/>
      <w:color w:val="000000"/>
      <w:sz w:val="18"/>
      <w:lang w:val="en-US" w:eastAsia="en-US"/>
    </w:rPr>
  </w:style>
  <w:style w:type="paragraph" w:styleId="aff6">
    <w:name w:val="Body Text Indent"/>
    <w:basedOn w:val="a"/>
    <w:uiPriority w:val="99"/>
    <w:rsid w:val="003E36CE"/>
    <w:pPr>
      <w:overflowPunct/>
      <w:ind w:left="360" w:firstLine="1"/>
      <w:jc w:val="both"/>
      <w:textAlignment w:val="auto"/>
    </w:pPr>
    <w:rPr>
      <w:rFonts w:ascii="Tahoma" w:hAnsi="Tahoma"/>
      <w:b/>
      <w:color w:val="000080"/>
      <w:sz w:val="22"/>
      <w:lang w:eastAsia="ru-RU"/>
    </w:rPr>
  </w:style>
  <w:style w:type="paragraph" w:customStyle="1" w:styleId="ConsPlusNormal">
    <w:name w:val="ConsPlusNormal"/>
    <w:qFormat/>
    <w:rsid w:val="00AF2906"/>
    <w:rPr>
      <w:rFonts w:ascii="Arial" w:eastAsia="Times New Roman" w:hAnsi="Arial" w:cs="Arial"/>
      <w:sz w:val="24"/>
    </w:rPr>
  </w:style>
  <w:style w:type="paragraph" w:customStyle="1" w:styleId="caaieiaie2">
    <w:name w:val="caaieiaie 2"/>
    <w:basedOn w:val="a"/>
    <w:next w:val="a"/>
    <w:qFormat/>
    <w:rsid w:val="00C20CF0"/>
    <w:pPr>
      <w:keepNext/>
      <w:overflowPunct/>
      <w:jc w:val="right"/>
      <w:textAlignment w:val="auto"/>
    </w:pPr>
    <w:rPr>
      <w:rFonts w:ascii="NTTimes/Cyrillic" w:hAnsi="NTTimes/Cyrillic"/>
      <w:b/>
    </w:rPr>
  </w:style>
  <w:style w:type="paragraph" w:customStyle="1" w:styleId="TableBody">
    <w:name w:val="Table Body"/>
    <w:basedOn w:val="a"/>
    <w:qFormat/>
    <w:rsid w:val="00C20CF0"/>
    <w:pPr>
      <w:overflowPunct/>
      <w:spacing w:before="100"/>
      <w:jc w:val="both"/>
      <w:textAlignment w:val="auto"/>
    </w:pPr>
    <w:rPr>
      <w:rFonts w:ascii="Stone Sans Medium/SemiBold" w:hAnsi="Stone Sans Medium/SemiBold"/>
      <w:sz w:val="22"/>
      <w:lang w:val="en-GB" w:eastAsia="ru-RU"/>
    </w:rPr>
  </w:style>
  <w:style w:type="paragraph" w:styleId="aff7">
    <w:name w:val="Subtitle"/>
    <w:basedOn w:val="a"/>
    <w:next w:val="a"/>
    <w:qFormat/>
    <w:rsid w:val="00F64858"/>
    <w:pPr>
      <w:keepNext/>
      <w:keepLines/>
      <w:overflowPunct/>
      <w:spacing w:before="360" w:after="80"/>
      <w:textAlignment w:val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8">
    <w:name w:val="List Paragraph"/>
    <w:basedOn w:val="a"/>
    <w:uiPriority w:val="34"/>
    <w:qFormat/>
    <w:rsid w:val="00123D6D"/>
    <w:pPr>
      <w:overflowPunct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0"/>
      <w:lang w:eastAsia="ru-RU"/>
    </w:rPr>
  </w:style>
  <w:style w:type="paragraph" w:styleId="22">
    <w:name w:val="Body Text 2"/>
    <w:basedOn w:val="a"/>
    <w:link w:val="21"/>
    <w:uiPriority w:val="99"/>
    <w:unhideWhenUsed/>
    <w:qFormat/>
    <w:rsid w:val="00611ABC"/>
    <w:pPr>
      <w:overflowPunct/>
      <w:spacing w:after="120" w:line="480" w:lineRule="auto"/>
      <w:textAlignment w:val="auto"/>
    </w:pPr>
    <w:rPr>
      <w:rFonts w:ascii="Times New Roman" w:hAnsi="Times New Roman"/>
      <w:szCs w:val="24"/>
      <w:lang w:eastAsia="ru-RU"/>
    </w:rPr>
  </w:style>
  <w:style w:type="paragraph" w:customStyle="1" w:styleId="ConsPlusNonformat0">
    <w:name w:val="ConsPlusNonformat"/>
    <w:qFormat/>
    <w:rsid w:val="00611ABC"/>
    <w:pPr>
      <w:widowControl w:val="0"/>
    </w:pPr>
    <w:rPr>
      <w:rFonts w:ascii="Courier New" w:hAnsi="Courier New"/>
      <w:color w:val="000000"/>
      <w:sz w:val="24"/>
    </w:rPr>
  </w:style>
  <w:style w:type="paragraph" w:styleId="aff9">
    <w:name w:val="footnote text"/>
    <w:basedOn w:val="a"/>
    <w:uiPriority w:val="99"/>
    <w:semiHidden/>
    <w:unhideWhenUsed/>
    <w:rsid w:val="00611ABC"/>
    <w:pPr>
      <w:overflowPunct/>
      <w:textAlignment w:val="auto"/>
    </w:pPr>
    <w:rPr>
      <w:rFonts w:ascii="Arial Narrow" w:eastAsia="MS Mincho" w:hAnsi="Arial Narrow" w:cs="Calibri"/>
      <w:color w:val="000000"/>
      <w:sz w:val="20"/>
      <w:lang w:eastAsia="ru-RU"/>
    </w:rPr>
  </w:style>
  <w:style w:type="paragraph" w:customStyle="1" w:styleId="115">
    <w:name w:val="Стиль СОН1 + Перед:  15 пт"/>
    <w:basedOn w:val="a"/>
    <w:autoRedefine/>
    <w:qFormat/>
    <w:rsid w:val="00017EEA"/>
    <w:pPr>
      <w:keepNext/>
      <w:widowControl w:val="0"/>
      <w:tabs>
        <w:tab w:val="left" w:pos="567"/>
        <w:tab w:val="left" w:pos="3780"/>
      </w:tabs>
      <w:overflowPunct/>
      <w:spacing w:before="360" w:after="360"/>
      <w:jc w:val="center"/>
      <w:textAlignment w:val="auto"/>
    </w:pPr>
    <w:rPr>
      <w:rFonts w:ascii="Times New Roman" w:hAnsi="Times New Roman"/>
      <w:b/>
      <w:bCs/>
      <w:sz w:val="26"/>
      <w:lang w:eastAsia="ru-RU"/>
    </w:rPr>
  </w:style>
  <w:style w:type="paragraph" w:customStyle="1" w:styleId="Standard">
    <w:name w:val="Standard"/>
    <w:qFormat/>
    <w:rsid w:val="00F66B6F"/>
    <w:pPr>
      <w:spacing w:after="60"/>
      <w:jc w:val="both"/>
    </w:pPr>
    <w:rPr>
      <w:rFonts w:ascii="Times New Roman" w:hAnsi="Times New Roman"/>
      <w:kern w:val="2"/>
      <w:sz w:val="24"/>
      <w:szCs w:val="24"/>
      <w:lang w:eastAsia="zh-CN"/>
    </w:r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numbering" w:customStyle="1" w:styleId="user5">
    <w:name w:val="Без списка (user)"/>
    <w:uiPriority w:val="99"/>
    <w:semiHidden/>
    <w:unhideWhenUsed/>
    <w:qFormat/>
  </w:style>
  <w:style w:type="table" w:customStyle="1" w:styleId="TableNormal">
    <w:name w:val="Table Normal"/>
    <w:rsid w:val="00F64858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611ABC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a">
    <w:name w:val="Table Grid"/>
    <w:basedOn w:val="a1"/>
    <w:uiPriority w:val="59"/>
    <w:unhideWhenUsed/>
    <w:rsid w:val="002D1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egafon.ru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c__x0435__x043d__x0435__x0434__x0436__x0435__x0440_ xmlns="d12f11fd-f9e4-46a2-8acc-ea81e974994b">
      <UserInfo>
        <DisplayName/>
        <AccountId xsi:nil="true"/>
        <AccountType/>
      </UserInfo>
    </_x041c__x0435__x043d__x0435__x0434__x0436__x0435__x0440_>
    <_x0414__x0430__x0442__x0430__x0020__x043f__x0440__x0438__x043a__x0430__x0437__x0430_ xmlns="d12f11fd-f9e4-46a2-8acc-ea81e974994b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E1C6CE76D7C4B49B6123C9D62A83845" ma:contentTypeVersion="5" ma:contentTypeDescription="Создание документа." ma:contentTypeScope="" ma:versionID="eb29284f8e6bde7bde3f6c3662f50f45">
  <xsd:schema xmlns:xsd="http://www.w3.org/2001/XMLSchema" xmlns:xs="http://www.w3.org/2001/XMLSchema" xmlns:p="http://schemas.microsoft.com/office/2006/metadata/properties" xmlns:ns1="http://schemas.microsoft.com/sharepoint/v3" xmlns:ns2="d12f11fd-f9e4-46a2-8acc-ea81e974994b" targetNamespace="http://schemas.microsoft.com/office/2006/metadata/properties" ma:root="true" ma:fieldsID="4c242927a91e6f6ebae6779c90b390bb" ns1:_="" ns2:_="">
    <xsd:import namespace="http://schemas.microsoft.com/sharepoint/v3"/>
    <xsd:import namespace="d12f11fd-f9e4-46a2-8acc-ea81e974994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x0414__x0430__x0442__x0430__x0020__x043f__x0440__x0438__x043a__x0430__x0437__x0430_" minOccurs="0"/>
                <xsd:element ref="ns2:_x041c__x0435__x043d__x0435__x0434__x0436__x0435__x044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f11fd-f9e4-46a2-8acc-ea81e974994b" elementFormDefault="qualified">
    <xsd:import namespace="http://schemas.microsoft.com/office/2006/documentManagement/types"/>
    <xsd:import namespace="http://schemas.microsoft.com/office/infopath/2007/PartnerControls"/>
    <xsd:element name="_x0414__x0430__x0442__x0430__x0020__x043f__x0440__x0438__x043a__x0430__x0437__x0430_" ma:index="10" nillable="true" ma:displayName="Дата приказа" ma:format="DateOnly" ma:internalName="_x0414__x0430__x0442__x0430__x0020__x043f__x0440__x0438__x043a__x0430__x0437__x0430_">
      <xsd:simpleType>
        <xsd:restriction base="dms:DateTime"/>
      </xsd:simpleType>
    </xsd:element>
    <xsd:element name="_x041c__x0435__x043d__x0435__x0434__x0436__x0435__x0440_" ma:index="11" nillable="true" ma:displayName="Менеджер" ma:list="UserInfo" ma:SharePointGroup="0" ma:internalName="_x041c__x0435__x043d__x0435__x0434__x0436__x0435__x0440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E12F5-9D12-46F2-836E-16C98E5230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87EA4-FCE2-4821-A26A-0F4F47E5A8F4}">
  <ds:schemaRefs>
    <ds:schemaRef ds:uri="http://schemas.microsoft.com/office/2006/metadata/properties"/>
    <ds:schemaRef ds:uri="http://schemas.microsoft.com/office/infopath/2007/PartnerControls"/>
    <ds:schemaRef ds:uri="d12f11fd-f9e4-46a2-8acc-ea81e974994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F944236-D06A-440F-85A0-D244D13D3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2f11fd-f9e4-46a2-8acc-ea81e9749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639CF3-CE87-48AF-A7F0-3D5E42056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24</Pages>
  <Words>7350</Words>
  <Characters>41895</Characters>
  <Application>Microsoft Office Word</Application>
  <DocSecurity>0</DocSecurity>
  <Lines>349</Lines>
  <Paragraphs>98</Paragraphs>
  <ScaleCrop>false</ScaleCrop>
  <Company>MegaFon</Company>
  <LinksUpToDate>false</LinksUpToDate>
  <CharactersWithSpaces>49147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Glushko.A</dc:creator>
  <dc:description/>
  <cp:lastModifiedBy>Седуновы</cp:lastModifiedBy>
  <cp:revision>19</cp:revision>
  <cp:lastPrinted>2022-01-26T07:58:00Z</cp:lastPrinted>
  <dcterms:created xsi:type="dcterms:W3CDTF">2025-03-27T07:48:00Z</dcterms:created>
  <dcterms:modified xsi:type="dcterms:W3CDTF">2026-08-11T08:57:00Z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