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477633" w:rsidRPr="003E1978">
        <w:rPr>
          <w:sz w:val="20"/>
          <w:szCs w:val="20"/>
        </w:rPr>
        <w:t xml:space="preserve"> </w:t>
      </w:r>
      <w:r w:rsidR="000C70C9" w:rsidRPr="003E1978">
        <w:rPr>
          <w:sz w:val="20"/>
          <w:szCs w:val="20"/>
        </w:rPr>
        <w:t>1</w:t>
      </w:r>
      <w:r w:rsidR="007157FB">
        <w:rPr>
          <w:sz w:val="20"/>
          <w:szCs w:val="20"/>
          <w:lang w:val="en-US"/>
        </w:rPr>
        <w:t>2</w:t>
      </w:r>
      <w:r w:rsidR="00FD5C33">
        <w:rPr>
          <w:sz w:val="20"/>
          <w:szCs w:val="20"/>
        </w:rPr>
        <w:t>2</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FD5C33" w:rsidRDefault="004D3E6B" w:rsidP="003E1978">
      <w:pPr>
        <w:spacing w:before="0" w:after="0" w:line="240" w:lineRule="auto"/>
        <w:ind w:left="-284" w:firstLine="284"/>
        <w:rPr>
          <w:sz w:val="20"/>
          <w:szCs w:val="20"/>
        </w:rPr>
      </w:pPr>
      <w:bookmarkStart w:id="3" w:name="_ref_67261"/>
      <w:r w:rsidRPr="00FD5C33">
        <w:rPr>
          <w:sz w:val="20"/>
          <w:szCs w:val="20"/>
        </w:rPr>
        <w:t xml:space="preserve">1.1. </w:t>
      </w:r>
      <w:proofErr w:type="gramStart"/>
      <w:r w:rsidR="00397926" w:rsidRPr="00FD5C33">
        <w:rPr>
          <w:sz w:val="20"/>
          <w:szCs w:val="20"/>
        </w:rPr>
        <w:t>По настоящему договору Продавец</w:t>
      </w:r>
      <w:r w:rsidR="00313846" w:rsidRPr="00FD5C33">
        <w:rPr>
          <w:sz w:val="20"/>
          <w:szCs w:val="20"/>
        </w:rPr>
        <w:t xml:space="preserve"> обязуется передать в собственность Покупателя</w:t>
      </w:r>
      <w:r w:rsidR="00B84A96" w:rsidRPr="00FD5C33">
        <w:rPr>
          <w:sz w:val="20"/>
          <w:szCs w:val="20"/>
        </w:rPr>
        <w:t xml:space="preserve"> </w:t>
      </w:r>
      <w:r w:rsidR="003E1978" w:rsidRPr="00FD5C33">
        <w:rPr>
          <w:rFonts w:eastAsia="Liberation Sans"/>
          <w:sz w:val="20"/>
          <w:szCs w:val="20"/>
        </w:rPr>
        <w:t xml:space="preserve">сувенирную продукцию в рамках реализации проектного решения </w:t>
      </w:r>
      <w:r w:rsidR="00FD5C33" w:rsidRPr="00FD5C33">
        <w:rPr>
          <w:rFonts w:eastAsia="Liberation Sans"/>
          <w:sz w:val="20"/>
          <w:szCs w:val="20"/>
        </w:rPr>
        <w:t xml:space="preserve">«Школа СНО «Путь в науку: старт и методология» </w:t>
      </w:r>
      <w:r w:rsidR="003E1978" w:rsidRPr="00FD5C33">
        <w:rPr>
          <w:rFonts w:eastAsia="Liberation Sans"/>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FD5C33">
        <w:rPr>
          <w:rFonts w:eastAsia="Liberation Sans"/>
          <w:sz w:val="20"/>
          <w:szCs w:val="20"/>
        </w:rPr>
        <w:t xml:space="preserve"> </w:t>
      </w:r>
      <w:r w:rsidR="003E1978" w:rsidRPr="00FD5C33">
        <w:rPr>
          <w:rFonts w:eastAsia="Liberation Sans"/>
          <w:sz w:val="20"/>
          <w:szCs w:val="20"/>
        </w:rPr>
        <w:t>29.05.2026 г.) (</w:t>
      </w:r>
      <w:r w:rsidR="00922B3C" w:rsidRPr="00FD5C33">
        <w:rPr>
          <w:sz w:val="20"/>
          <w:szCs w:val="20"/>
        </w:rPr>
        <w:t>далее</w:t>
      </w:r>
      <w:r w:rsidR="007A786B" w:rsidRPr="00FD5C33">
        <w:rPr>
          <w:sz w:val="20"/>
          <w:szCs w:val="20"/>
        </w:rPr>
        <w:t xml:space="preserve"> </w:t>
      </w:r>
      <w:r w:rsidR="00922B3C" w:rsidRPr="00FD5C33">
        <w:rPr>
          <w:sz w:val="20"/>
          <w:szCs w:val="20"/>
        </w:rPr>
        <w:t>-</w:t>
      </w:r>
      <w:r w:rsidR="007A786B" w:rsidRPr="00FD5C33">
        <w:rPr>
          <w:sz w:val="20"/>
          <w:szCs w:val="20"/>
        </w:rPr>
        <w:t xml:space="preserve"> </w:t>
      </w:r>
      <w:r w:rsidR="00922B3C" w:rsidRPr="00FD5C33">
        <w:rPr>
          <w:sz w:val="20"/>
          <w:szCs w:val="20"/>
        </w:rPr>
        <w:t>Товар),</w:t>
      </w:r>
      <w:r w:rsidR="00313846" w:rsidRPr="00FD5C33">
        <w:rPr>
          <w:sz w:val="20"/>
          <w:szCs w:val="20"/>
        </w:rPr>
        <w:t xml:space="preserve"> </w:t>
      </w:r>
      <w:r w:rsidR="00605C8F" w:rsidRPr="00FD5C33">
        <w:rPr>
          <w:color w:val="000000"/>
          <w:sz w:val="20"/>
          <w:szCs w:val="20"/>
        </w:rPr>
        <w:t xml:space="preserve">наименование, характеристики, </w:t>
      </w:r>
      <w:r w:rsidR="000C70C9" w:rsidRPr="00FD5C33">
        <w:rPr>
          <w:color w:val="000000"/>
          <w:sz w:val="20"/>
          <w:szCs w:val="20"/>
        </w:rPr>
        <w:t xml:space="preserve">количество, </w:t>
      </w:r>
      <w:r w:rsidR="00605C8F" w:rsidRPr="00FD5C33">
        <w:rPr>
          <w:color w:val="000000"/>
          <w:sz w:val="20"/>
          <w:szCs w:val="20"/>
        </w:rPr>
        <w:t>которого указаны</w:t>
      </w:r>
      <w:proofErr w:type="gramEnd"/>
      <w:r w:rsidR="00605C8F" w:rsidRPr="00FD5C33">
        <w:rPr>
          <w:color w:val="000000"/>
          <w:sz w:val="20"/>
          <w:szCs w:val="20"/>
        </w:rPr>
        <w:t xml:space="preserve"> в Техническом задании (Приложение № 1),  </w:t>
      </w:r>
      <w:r w:rsidR="000C70C9" w:rsidRPr="00FD5C33">
        <w:rPr>
          <w:color w:val="000000"/>
          <w:sz w:val="20"/>
          <w:szCs w:val="20"/>
        </w:rPr>
        <w:t xml:space="preserve">в </w:t>
      </w:r>
      <w:r w:rsidR="00605C8F" w:rsidRPr="00FD5C33">
        <w:rPr>
          <w:color w:val="000000"/>
          <w:sz w:val="20"/>
          <w:szCs w:val="20"/>
        </w:rPr>
        <w:t xml:space="preserve">Спецификации (Приложение № 2), являющиеся неотъемлемой частью настоящего  Договора, а Покупатель </w:t>
      </w:r>
      <w:r w:rsidR="00605C8F" w:rsidRPr="00FD5C33">
        <w:rPr>
          <w:sz w:val="20"/>
          <w:szCs w:val="20"/>
        </w:rPr>
        <w:t>обязуется принять и оплатить Товар на условиях настоящего Договора</w:t>
      </w:r>
      <w:r w:rsidR="00C47CD0" w:rsidRPr="00FD5C33">
        <w:rPr>
          <w:sz w:val="20"/>
          <w:szCs w:val="20"/>
        </w:rPr>
        <w:t>.</w:t>
      </w:r>
      <w:bookmarkEnd w:id="3"/>
      <w:r w:rsidRPr="00FD5C33">
        <w:rPr>
          <w:sz w:val="20"/>
          <w:szCs w:val="20"/>
        </w:rPr>
        <w:t xml:space="preserve"> </w:t>
      </w:r>
    </w:p>
    <w:p w:rsidR="00DD0A25" w:rsidRPr="00FD5C33" w:rsidRDefault="00D47266" w:rsidP="003E1978">
      <w:pPr>
        <w:tabs>
          <w:tab w:val="left" w:pos="10348"/>
        </w:tabs>
        <w:spacing w:before="0" w:after="0" w:line="240" w:lineRule="auto"/>
        <w:ind w:left="-284" w:firstLine="284"/>
        <w:rPr>
          <w:sz w:val="20"/>
          <w:szCs w:val="20"/>
        </w:rPr>
      </w:pPr>
      <w:r w:rsidRPr="00FD5C33">
        <w:rPr>
          <w:sz w:val="20"/>
          <w:szCs w:val="20"/>
        </w:rPr>
        <w:t>1.2</w:t>
      </w:r>
      <w:r w:rsidR="004D3E6B" w:rsidRPr="00FD5C33">
        <w:rPr>
          <w:sz w:val="20"/>
          <w:szCs w:val="20"/>
        </w:rPr>
        <w:t xml:space="preserve">. </w:t>
      </w:r>
      <w:r w:rsidR="00BC5DC9" w:rsidRPr="00FD5C33">
        <w:rPr>
          <w:sz w:val="20"/>
          <w:szCs w:val="20"/>
        </w:rPr>
        <w:t>Настоящий Договор вступает в силу с моме</w:t>
      </w:r>
      <w:r w:rsidR="00980CD8" w:rsidRPr="00FD5C33">
        <w:rPr>
          <w:sz w:val="20"/>
          <w:szCs w:val="20"/>
        </w:rPr>
        <w:t>нта его подписания и действует д</w:t>
      </w:r>
      <w:r w:rsidR="00BC5DC9" w:rsidRPr="00FD5C33">
        <w:rPr>
          <w:sz w:val="20"/>
          <w:szCs w:val="20"/>
        </w:rPr>
        <w:t>о</w:t>
      </w:r>
      <w:r w:rsidR="00605C8F" w:rsidRPr="00FD5C33">
        <w:rPr>
          <w:sz w:val="20"/>
          <w:szCs w:val="20"/>
        </w:rPr>
        <w:t xml:space="preserve"> </w:t>
      </w:r>
      <w:r w:rsidR="00DC4329" w:rsidRPr="00FD5C33">
        <w:rPr>
          <w:sz w:val="20"/>
          <w:szCs w:val="20"/>
        </w:rPr>
        <w:t>10.09</w:t>
      </w:r>
      <w:r w:rsidR="00A153A6" w:rsidRPr="00FD5C33">
        <w:rPr>
          <w:sz w:val="20"/>
          <w:szCs w:val="20"/>
        </w:rPr>
        <w:t>.</w:t>
      </w:r>
      <w:r w:rsidR="00A73DC2" w:rsidRPr="00FD5C33">
        <w:rPr>
          <w:sz w:val="20"/>
          <w:szCs w:val="20"/>
        </w:rPr>
        <w:t>2026</w:t>
      </w:r>
      <w:r w:rsidR="00BC5DC9" w:rsidRPr="00FD5C33">
        <w:rPr>
          <w:sz w:val="20"/>
          <w:szCs w:val="20"/>
        </w:rPr>
        <w:t xml:space="preserve"> года, </w:t>
      </w:r>
      <w:r w:rsidR="00E61677" w:rsidRPr="00FD5C33">
        <w:rPr>
          <w:sz w:val="20"/>
          <w:szCs w:val="20"/>
        </w:rPr>
        <w:t xml:space="preserve">а в </w:t>
      </w:r>
      <w:r w:rsidR="005220D8" w:rsidRPr="00FD5C33">
        <w:rPr>
          <w:sz w:val="20"/>
          <w:szCs w:val="20"/>
        </w:rPr>
        <w:t xml:space="preserve">части </w:t>
      </w:r>
      <w:r w:rsidR="00E61677" w:rsidRPr="00FD5C33">
        <w:rPr>
          <w:sz w:val="20"/>
          <w:szCs w:val="20"/>
        </w:rPr>
        <w:t>оплаты – до полного исполнения обязательств</w:t>
      </w:r>
      <w:r w:rsidR="00BC5DC9" w:rsidRPr="00FD5C33">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D90769" w:rsidRPr="003E1978" w:rsidRDefault="0019721D" w:rsidP="003E1978">
            <w:pPr>
              <w:tabs>
                <w:tab w:val="left" w:pos="567"/>
              </w:tabs>
              <w:spacing w:before="0" w:after="0" w:line="240" w:lineRule="auto"/>
              <w:ind w:left="34" w:firstLine="0"/>
              <w:contextualSpacing/>
              <w:rPr>
                <w:color w:val="000000"/>
                <w:sz w:val="20"/>
                <w:szCs w:val="20"/>
              </w:rPr>
            </w:pPr>
            <w:r w:rsidRPr="0019721D">
              <w:rPr>
                <w:color w:val="000000"/>
                <w:sz w:val="20"/>
                <w:szCs w:val="20"/>
              </w:rPr>
              <w:t xml:space="preserve">ОКЦ № 1 ВВГУ Банка России//УФК по Нижегородской области, </w:t>
            </w:r>
            <w:proofErr w:type="gramStart"/>
            <w:r w:rsidRPr="0019721D">
              <w:rPr>
                <w:color w:val="000000"/>
                <w:sz w:val="20"/>
                <w:szCs w:val="20"/>
              </w:rPr>
              <w:t>г</w:t>
            </w:r>
            <w:proofErr w:type="gramEnd"/>
            <w:r w:rsidRPr="0019721D">
              <w:rPr>
                <w:color w:val="000000"/>
                <w:sz w:val="20"/>
                <w:szCs w:val="20"/>
              </w:rPr>
              <w:t xml:space="preserve"> Нижний Новгород</w:t>
            </w:r>
            <w:r w:rsidR="00D90769" w:rsidRPr="003E1978">
              <w:rPr>
                <w:color w:val="000000"/>
                <w:sz w:val="20"/>
                <w:szCs w:val="20"/>
              </w:rPr>
              <w:t xml:space="preserve"> (ФГБОУ ВО "НВГУ" л/с </w:t>
            </w:r>
            <w:r w:rsidRPr="0019721D">
              <w:rPr>
                <w:color w:val="000000"/>
                <w:sz w:val="20"/>
                <w:szCs w:val="20"/>
              </w:rPr>
              <w:t>711Щ0829001</w:t>
            </w:r>
            <w:r w:rsidR="00D90769"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БИК </w:t>
            </w:r>
            <w:r w:rsidR="0019721D" w:rsidRPr="0019721D">
              <w:rPr>
                <w:color w:val="000000"/>
                <w:sz w:val="20"/>
                <w:szCs w:val="20"/>
              </w:rPr>
              <w:t>012202102</w:t>
            </w:r>
            <w:r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НКС </w:t>
            </w:r>
            <w:r w:rsidR="0019721D" w:rsidRPr="0019721D">
              <w:rPr>
                <w:color w:val="000000"/>
                <w:sz w:val="20"/>
                <w:szCs w:val="20"/>
              </w:rPr>
              <w:t>03215643000000013200</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ЕКС </w:t>
            </w:r>
            <w:r w:rsidR="0019721D" w:rsidRPr="0019721D">
              <w:rPr>
                <w:color w:val="000000"/>
                <w:sz w:val="20"/>
                <w:szCs w:val="20"/>
              </w:rPr>
              <w:t>40102810745370000024</w:t>
            </w:r>
            <w:r w:rsidRPr="003E1978">
              <w:rPr>
                <w:color w:val="000000"/>
                <w:sz w:val="20"/>
                <w:szCs w:val="20"/>
              </w:rPr>
              <w:t xml:space="preserve">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E11531" w:rsidRPr="003E1978">
        <w:rPr>
          <w:bCs/>
          <w:color w:val="000000"/>
          <w:sz w:val="20"/>
          <w:szCs w:val="20"/>
        </w:rPr>
        <w:t>1</w:t>
      </w:r>
      <w:r w:rsidR="00E3446B">
        <w:rPr>
          <w:bCs/>
          <w:color w:val="000000"/>
          <w:sz w:val="20"/>
          <w:szCs w:val="20"/>
        </w:rPr>
        <w:t>2</w:t>
      </w:r>
      <w:r w:rsidR="00FD5C33">
        <w:rPr>
          <w:bCs/>
          <w:color w:val="000000"/>
          <w:sz w:val="20"/>
          <w:szCs w:val="20"/>
        </w:rPr>
        <w:t>2</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701"/>
        <w:gridCol w:w="6946"/>
        <w:gridCol w:w="708"/>
        <w:gridCol w:w="851"/>
      </w:tblGrid>
      <w:tr w:rsidR="00605C8F" w:rsidRPr="00F00964" w:rsidTr="009A55E6">
        <w:tc>
          <w:tcPr>
            <w:tcW w:w="568" w:type="dxa"/>
          </w:tcPr>
          <w:p w:rsidR="00605C8F" w:rsidRPr="00F00964"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w:t>
            </w:r>
          </w:p>
          <w:p w:rsidR="00605C8F" w:rsidRPr="00F00964"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F00964">
              <w:rPr>
                <w:rFonts w:eastAsia="NSimSun"/>
                <w:b/>
                <w:bCs/>
                <w:color w:val="000000" w:themeColor="text1"/>
                <w:sz w:val="20"/>
                <w:szCs w:val="20"/>
                <w:lang w:eastAsia="en-US"/>
              </w:rPr>
              <w:t>п</w:t>
            </w:r>
            <w:proofErr w:type="spellEnd"/>
            <w:proofErr w:type="gramEnd"/>
            <w:r w:rsidRPr="00F00964">
              <w:rPr>
                <w:rFonts w:eastAsia="NSimSun"/>
                <w:b/>
                <w:bCs/>
                <w:color w:val="000000" w:themeColor="text1"/>
                <w:sz w:val="20"/>
                <w:szCs w:val="20"/>
                <w:lang w:eastAsia="en-US"/>
              </w:rPr>
              <w:t>/</w:t>
            </w:r>
            <w:proofErr w:type="spellStart"/>
            <w:r w:rsidRPr="00F00964">
              <w:rPr>
                <w:rFonts w:eastAsia="NSimSun"/>
                <w:b/>
                <w:bCs/>
                <w:color w:val="000000" w:themeColor="text1"/>
                <w:sz w:val="20"/>
                <w:szCs w:val="20"/>
                <w:lang w:eastAsia="en-US"/>
              </w:rPr>
              <w:t>п</w:t>
            </w:r>
            <w:proofErr w:type="spellEnd"/>
          </w:p>
        </w:tc>
        <w:tc>
          <w:tcPr>
            <w:tcW w:w="1701" w:type="dxa"/>
          </w:tcPr>
          <w:p w:rsidR="00605C8F" w:rsidRPr="00F00964" w:rsidRDefault="00605C8F" w:rsidP="00C26DE5">
            <w:pPr>
              <w:tabs>
                <w:tab w:val="left" w:pos="0"/>
              </w:tabs>
              <w:spacing w:before="0" w:after="0" w:line="240" w:lineRule="auto"/>
              <w:ind w:right="57" w:firstLine="0"/>
              <w:jc w:val="left"/>
              <w:rPr>
                <w:rFonts w:eastAsia="NSimSun"/>
                <w:b/>
                <w:bCs/>
                <w:color w:val="000000" w:themeColor="text1"/>
                <w:sz w:val="20"/>
                <w:szCs w:val="20"/>
                <w:lang w:eastAsia="en-US"/>
              </w:rPr>
            </w:pPr>
            <w:r w:rsidRPr="00F00964">
              <w:rPr>
                <w:rFonts w:eastAsia="NSimSun"/>
                <w:b/>
                <w:bCs/>
                <w:color w:val="000000" w:themeColor="text1"/>
                <w:sz w:val="20"/>
                <w:szCs w:val="20"/>
                <w:lang w:eastAsia="en-US"/>
              </w:rPr>
              <w:t>Наименование</w:t>
            </w:r>
          </w:p>
        </w:tc>
        <w:tc>
          <w:tcPr>
            <w:tcW w:w="6946" w:type="dxa"/>
          </w:tcPr>
          <w:p w:rsidR="00605C8F" w:rsidRPr="00F00964" w:rsidRDefault="00605C8F" w:rsidP="00C26DE5">
            <w:pPr>
              <w:tabs>
                <w:tab w:val="left" w:pos="34"/>
              </w:tabs>
              <w:spacing w:before="0" w:after="0" w:line="240" w:lineRule="auto"/>
              <w:ind w:left="33"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Характеристика</w:t>
            </w:r>
          </w:p>
        </w:tc>
        <w:tc>
          <w:tcPr>
            <w:tcW w:w="708"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Кол-во</w:t>
            </w:r>
          </w:p>
        </w:tc>
        <w:tc>
          <w:tcPr>
            <w:tcW w:w="851"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 xml:space="preserve">Ед. </w:t>
            </w:r>
            <w:proofErr w:type="spellStart"/>
            <w:r w:rsidRPr="00F00964">
              <w:rPr>
                <w:rFonts w:eastAsia="NSimSun"/>
                <w:b/>
                <w:bCs/>
                <w:color w:val="000000" w:themeColor="text1"/>
                <w:sz w:val="20"/>
                <w:szCs w:val="20"/>
                <w:lang w:eastAsia="en-US"/>
              </w:rPr>
              <w:t>изм</w:t>
            </w:r>
            <w:proofErr w:type="spellEnd"/>
            <w:r w:rsidRPr="00F00964">
              <w:rPr>
                <w:rFonts w:eastAsia="NSimSun"/>
                <w:b/>
                <w:bCs/>
                <w:color w:val="000000" w:themeColor="text1"/>
                <w:sz w:val="20"/>
                <w:szCs w:val="20"/>
                <w:lang w:eastAsia="en-US"/>
              </w:rPr>
              <w:t>.</w:t>
            </w:r>
          </w:p>
        </w:tc>
      </w:tr>
      <w:tr w:rsidR="00164B38" w:rsidRPr="00F00964" w:rsidTr="009A55E6">
        <w:trPr>
          <w:trHeight w:val="202"/>
        </w:trPr>
        <w:tc>
          <w:tcPr>
            <w:tcW w:w="568" w:type="dxa"/>
            <w:tcBorders>
              <w:bottom w:val="single" w:sz="4" w:space="0" w:color="auto"/>
            </w:tcBorders>
          </w:tcPr>
          <w:p w:rsidR="00164B38" w:rsidRPr="00F00964" w:rsidRDefault="00164B38" w:rsidP="00DA1232">
            <w:pPr>
              <w:pStyle w:val="aa"/>
              <w:tabs>
                <w:tab w:val="left" w:pos="0"/>
              </w:tabs>
              <w:rPr>
                <w:color w:val="000000" w:themeColor="text1"/>
                <w:sz w:val="20"/>
                <w:szCs w:val="20"/>
              </w:rPr>
            </w:pPr>
            <w:r w:rsidRPr="00F00964">
              <w:rPr>
                <w:color w:val="000000" w:themeColor="text1"/>
                <w:sz w:val="20"/>
                <w:szCs w:val="20"/>
              </w:rPr>
              <w:t>1.</w:t>
            </w:r>
          </w:p>
        </w:tc>
        <w:tc>
          <w:tcPr>
            <w:tcW w:w="1701" w:type="dxa"/>
            <w:tcBorders>
              <w:bottom w:val="single" w:sz="4" w:space="0" w:color="auto"/>
            </w:tcBorders>
          </w:tcPr>
          <w:p w:rsidR="008514D3" w:rsidRDefault="00FD5C33" w:rsidP="00C26DE5">
            <w:pPr>
              <w:tabs>
                <w:tab w:val="left" w:pos="0"/>
              </w:tabs>
              <w:spacing w:before="0" w:after="0" w:line="240" w:lineRule="auto"/>
              <w:ind w:firstLine="0"/>
              <w:rPr>
                <w:color w:val="000000"/>
                <w:sz w:val="20"/>
                <w:szCs w:val="20"/>
              </w:rPr>
            </w:pPr>
            <w:r w:rsidRPr="00C26DE5">
              <w:rPr>
                <w:color w:val="000000"/>
                <w:sz w:val="20"/>
                <w:szCs w:val="20"/>
              </w:rPr>
              <w:t xml:space="preserve">Сумка </w:t>
            </w:r>
            <w:proofErr w:type="gramStart"/>
            <w:r w:rsidRPr="00C26DE5">
              <w:rPr>
                <w:color w:val="000000"/>
                <w:sz w:val="20"/>
                <w:szCs w:val="20"/>
              </w:rPr>
              <w:t>для</w:t>
            </w:r>
            <w:proofErr w:type="gramEnd"/>
          </w:p>
          <w:p w:rsidR="008514D3" w:rsidRDefault="00FD5C33" w:rsidP="00C26DE5">
            <w:pPr>
              <w:tabs>
                <w:tab w:val="left" w:pos="0"/>
              </w:tabs>
              <w:spacing w:before="0" w:after="0" w:line="240" w:lineRule="auto"/>
              <w:ind w:firstLine="0"/>
              <w:rPr>
                <w:color w:val="000000"/>
                <w:sz w:val="20"/>
                <w:szCs w:val="20"/>
              </w:rPr>
            </w:pPr>
            <w:r w:rsidRPr="00C26DE5">
              <w:rPr>
                <w:color w:val="000000"/>
                <w:sz w:val="20"/>
                <w:szCs w:val="20"/>
              </w:rPr>
              <w:t xml:space="preserve">покупок </w:t>
            </w:r>
            <w:proofErr w:type="gramStart"/>
            <w:r w:rsidRPr="00C26DE5">
              <w:rPr>
                <w:color w:val="000000"/>
                <w:sz w:val="20"/>
                <w:szCs w:val="20"/>
              </w:rPr>
              <w:t>с</w:t>
            </w:r>
            <w:proofErr w:type="gramEnd"/>
          </w:p>
          <w:p w:rsidR="00FD5C33" w:rsidRPr="00C26DE5" w:rsidRDefault="00FD5C33" w:rsidP="00C26DE5">
            <w:pPr>
              <w:tabs>
                <w:tab w:val="left" w:pos="0"/>
              </w:tabs>
              <w:spacing w:before="0" w:after="0" w:line="240" w:lineRule="auto"/>
              <w:ind w:firstLine="0"/>
              <w:rPr>
                <w:color w:val="000000"/>
                <w:sz w:val="20"/>
                <w:szCs w:val="20"/>
              </w:rPr>
            </w:pPr>
            <w:r w:rsidRPr="00C26DE5">
              <w:rPr>
                <w:color w:val="000000"/>
                <w:sz w:val="20"/>
                <w:szCs w:val="20"/>
              </w:rPr>
              <w:t>корпоративной символикой</w:t>
            </w:r>
          </w:p>
          <w:p w:rsidR="00164B38" w:rsidRPr="00C26DE5" w:rsidRDefault="00164B38" w:rsidP="00C26DE5">
            <w:pPr>
              <w:tabs>
                <w:tab w:val="left" w:pos="0"/>
              </w:tabs>
              <w:spacing w:before="0" w:after="0" w:line="240" w:lineRule="auto"/>
              <w:ind w:firstLine="0"/>
              <w:rPr>
                <w:color w:val="000000" w:themeColor="text1"/>
                <w:sz w:val="20"/>
                <w:szCs w:val="20"/>
              </w:rPr>
            </w:pPr>
          </w:p>
        </w:tc>
        <w:tc>
          <w:tcPr>
            <w:tcW w:w="6946" w:type="dxa"/>
            <w:tcBorders>
              <w:bottom w:val="single" w:sz="4" w:space="0" w:color="auto"/>
            </w:tcBorders>
          </w:tcPr>
          <w:p w:rsidR="00FD5C33" w:rsidRPr="00C26DE5" w:rsidRDefault="00FD5C33" w:rsidP="00C26DE5">
            <w:pPr>
              <w:tabs>
                <w:tab w:val="left" w:pos="34"/>
              </w:tabs>
              <w:spacing w:before="0" w:after="0" w:line="240" w:lineRule="auto"/>
              <w:ind w:firstLine="0"/>
              <w:rPr>
                <w:sz w:val="20"/>
                <w:szCs w:val="20"/>
              </w:rPr>
            </w:pPr>
            <w:r w:rsidRPr="00C26DE5">
              <w:rPr>
                <w:sz w:val="20"/>
                <w:szCs w:val="20"/>
              </w:rPr>
              <w:t>Сумка хозяйственная (</w:t>
            </w:r>
            <w:proofErr w:type="spellStart"/>
            <w:r w:rsidRPr="00C26DE5">
              <w:rPr>
                <w:sz w:val="20"/>
                <w:szCs w:val="20"/>
              </w:rPr>
              <w:t>шопер</w:t>
            </w:r>
            <w:proofErr w:type="spellEnd"/>
            <w:r w:rsidRPr="00C26DE5">
              <w:rPr>
                <w:sz w:val="20"/>
                <w:szCs w:val="20"/>
              </w:rPr>
              <w:t>) из натуральной ткани, прямоугольной формы, с двумя ручками, складная/компактная</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Материал:</w:t>
            </w:r>
            <w:r w:rsidR="00C26DE5">
              <w:rPr>
                <w:b/>
                <w:bCs/>
                <w:sz w:val="20"/>
                <w:szCs w:val="20"/>
              </w:rPr>
              <w:t xml:space="preserve"> </w:t>
            </w:r>
            <w:r w:rsidRPr="00C26DE5">
              <w:rPr>
                <w:sz w:val="20"/>
                <w:szCs w:val="20"/>
              </w:rPr>
              <w:t>саржевое переплетение, 100% хлопок, плотность 220 г/м² ± 5%.</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Цвет основы:</w:t>
            </w:r>
            <w:r w:rsidRPr="00C26DE5">
              <w:rPr>
                <w:sz w:val="20"/>
                <w:szCs w:val="20"/>
              </w:rPr>
              <w:t>19–4024 TPX</w:t>
            </w:r>
          </w:p>
          <w:p w:rsidR="00C26DE5" w:rsidRDefault="00FD5C33" w:rsidP="00C26DE5">
            <w:pPr>
              <w:tabs>
                <w:tab w:val="left" w:pos="34"/>
              </w:tabs>
              <w:spacing w:before="0" w:after="0" w:line="240" w:lineRule="auto"/>
              <w:ind w:firstLine="0"/>
              <w:rPr>
                <w:b/>
                <w:bCs/>
                <w:sz w:val="20"/>
                <w:szCs w:val="20"/>
              </w:rPr>
            </w:pPr>
            <w:r w:rsidRPr="00C26DE5">
              <w:rPr>
                <w:b/>
                <w:bCs/>
                <w:sz w:val="20"/>
                <w:szCs w:val="20"/>
              </w:rPr>
              <w:t xml:space="preserve">Размеры </w:t>
            </w:r>
            <w:proofErr w:type="gramStart"/>
            <w:r w:rsidRPr="00C26DE5">
              <w:rPr>
                <w:b/>
                <w:bCs/>
                <w:sz w:val="20"/>
                <w:szCs w:val="20"/>
              </w:rPr>
              <w:t>готового</w:t>
            </w:r>
            <w:proofErr w:type="gramEnd"/>
            <w:r w:rsidRPr="00C26DE5">
              <w:rPr>
                <w:b/>
                <w:bCs/>
                <w:sz w:val="20"/>
                <w:szCs w:val="20"/>
              </w:rPr>
              <w:t xml:space="preserve"> </w:t>
            </w:r>
            <w:proofErr w:type="spellStart"/>
            <w:r w:rsidRPr="00C26DE5">
              <w:rPr>
                <w:b/>
                <w:bCs/>
                <w:sz w:val="20"/>
                <w:szCs w:val="20"/>
              </w:rPr>
              <w:t>шопера</w:t>
            </w:r>
            <w:proofErr w:type="spellEnd"/>
            <w:r w:rsidRPr="00C26DE5">
              <w:rPr>
                <w:b/>
                <w:bCs/>
                <w:sz w:val="20"/>
                <w:szCs w:val="20"/>
              </w:rPr>
              <w:t>:</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Ширина:</w:t>
            </w:r>
            <w:r w:rsidRPr="00C26DE5">
              <w:rPr>
                <w:sz w:val="20"/>
                <w:szCs w:val="20"/>
              </w:rPr>
              <w:t xml:space="preserve"> 35–45 см (по верху).</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Высота:</w:t>
            </w:r>
            <w:r w:rsidRPr="00C26DE5">
              <w:rPr>
                <w:sz w:val="20"/>
                <w:szCs w:val="20"/>
              </w:rPr>
              <w:t xml:space="preserve"> 35–45 см (без учета ручек).</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Глубина дна:</w:t>
            </w:r>
            <w:r w:rsidRPr="00C26DE5">
              <w:rPr>
                <w:sz w:val="20"/>
                <w:szCs w:val="20"/>
              </w:rPr>
              <w:t xml:space="preserve"> 10–15 см.</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Ручки:</w:t>
            </w:r>
            <w:r w:rsidRPr="00C26DE5">
              <w:rPr>
                <w:sz w:val="20"/>
                <w:szCs w:val="20"/>
              </w:rPr>
              <w:t xml:space="preserve"> две ручки, длина от верхнего края сумки до петли – не менее 30 см </w:t>
            </w:r>
            <w:r w:rsidRPr="00C26DE5">
              <w:rPr>
                <w:sz w:val="20"/>
                <w:szCs w:val="20"/>
              </w:rPr>
              <w:lastRenderedPageBreak/>
              <w:t>(для удобного ношения на плече).</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Ширина ручек – 2,5–3,5 см.</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Крепление ручек:</w:t>
            </w:r>
            <w:r w:rsidRPr="00C26DE5">
              <w:rPr>
                <w:sz w:val="20"/>
                <w:szCs w:val="20"/>
              </w:rPr>
              <w:t xml:space="preserve"> ручки втачиваются в шов. Нагрузка на отрыв – не менее 5 кг на обе ручки.</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Швы:</w:t>
            </w:r>
            <w:r w:rsidRPr="00C26DE5">
              <w:rPr>
                <w:sz w:val="20"/>
                <w:szCs w:val="20"/>
              </w:rPr>
              <w:t xml:space="preserve"> двойные или стачные с последующей обработкой </w:t>
            </w:r>
            <w:proofErr w:type="spellStart"/>
            <w:r w:rsidRPr="00C26DE5">
              <w:rPr>
                <w:sz w:val="20"/>
                <w:szCs w:val="20"/>
              </w:rPr>
              <w:t>оверлоком</w:t>
            </w:r>
            <w:proofErr w:type="spellEnd"/>
            <w:r w:rsidRPr="00C26DE5">
              <w:rPr>
                <w:sz w:val="20"/>
                <w:szCs w:val="20"/>
              </w:rPr>
              <w:t>. Швы должны быть ровными, без пропусков стежков.</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Дно:</w:t>
            </w:r>
            <w:r w:rsidRPr="00C26DE5">
              <w:rPr>
                <w:sz w:val="20"/>
                <w:szCs w:val="20"/>
              </w:rPr>
              <w:t xml:space="preserve"> плоское, усиленное.</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Компактность (складывание):</w:t>
            </w:r>
            <w:r w:rsidRPr="00C26DE5">
              <w:rPr>
                <w:sz w:val="20"/>
                <w:szCs w:val="20"/>
              </w:rPr>
              <w:t xml:space="preserve"> сумка должна легко сворачиваться в компактный рулон или прямоугольник (размер в сложенном виде – не более 15×15×5 см)</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 xml:space="preserve">Метод нанесения: </w:t>
            </w:r>
            <w:r w:rsidRPr="00C26DE5">
              <w:rPr>
                <w:sz w:val="20"/>
                <w:szCs w:val="20"/>
              </w:rPr>
              <w:t xml:space="preserve">Цифровая печать водными чернилами (текстильный принтер прямого нанесения DTG). Запрещены </w:t>
            </w:r>
            <w:proofErr w:type="spellStart"/>
            <w:r w:rsidRPr="00C26DE5">
              <w:rPr>
                <w:sz w:val="20"/>
                <w:szCs w:val="20"/>
              </w:rPr>
              <w:t>пластизолевые</w:t>
            </w:r>
            <w:proofErr w:type="spellEnd"/>
            <w:r w:rsidRPr="00C26DE5">
              <w:rPr>
                <w:sz w:val="20"/>
                <w:szCs w:val="20"/>
              </w:rPr>
              <w:t xml:space="preserve"> чернила (</w:t>
            </w:r>
            <w:proofErr w:type="spellStart"/>
            <w:r w:rsidRPr="00C26DE5">
              <w:rPr>
                <w:sz w:val="20"/>
                <w:szCs w:val="20"/>
              </w:rPr>
              <w:t>ПВХ-содержащие</w:t>
            </w:r>
            <w:proofErr w:type="spellEnd"/>
            <w:r w:rsidRPr="00C26DE5">
              <w:rPr>
                <w:sz w:val="20"/>
                <w:szCs w:val="20"/>
              </w:rPr>
              <w:t>). Цвет нанесения логотипов белый.</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Место нанесения:</w:t>
            </w:r>
            <w:r w:rsidRPr="00C26DE5">
              <w:rPr>
                <w:sz w:val="20"/>
                <w:szCs w:val="20"/>
              </w:rPr>
              <w:t xml:space="preserve"> логотип Школы СНО,  логотип «создано с Росмолодёжь гранты»— на лицевой стороне (по середине);</w:t>
            </w:r>
            <w:proofErr w:type="gramStart"/>
            <w:r w:rsidRPr="00C26DE5">
              <w:rPr>
                <w:sz w:val="20"/>
                <w:szCs w:val="20"/>
              </w:rPr>
              <w:t xml:space="preserve">  .</w:t>
            </w:r>
            <w:proofErr w:type="gramEnd"/>
          </w:p>
          <w:p w:rsidR="00FD5C33" w:rsidRPr="00C26DE5" w:rsidRDefault="00FD5C33" w:rsidP="00C26DE5">
            <w:pPr>
              <w:tabs>
                <w:tab w:val="left" w:pos="34"/>
              </w:tabs>
              <w:spacing w:before="0" w:after="0" w:line="240" w:lineRule="auto"/>
              <w:ind w:firstLine="0"/>
              <w:rPr>
                <w:sz w:val="20"/>
                <w:szCs w:val="20"/>
              </w:rPr>
            </w:pPr>
            <w:r w:rsidRPr="00C26DE5">
              <w:rPr>
                <w:sz w:val="20"/>
                <w:szCs w:val="20"/>
              </w:rPr>
              <w:t>Точное расположение и количество утверждаются в финальном макете.</w:t>
            </w:r>
          </w:p>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Дизайн:</w:t>
            </w:r>
          </w:p>
          <w:p w:rsidR="00FD5C33" w:rsidRPr="00C26DE5" w:rsidRDefault="00FD5C33" w:rsidP="00C26DE5">
            <w:pPr>
              <w:tabs>
                <w:tab w:val="left" w:pos="34"/>
              </w:tabs>
              <w:spacing w:before="0" w:after="0" w:line="240" w:lineRule="auto"/>
              <w:ind w:firstLine="0"/>
              <w:rPr>
                <w:sz w:val="20"/>
                <w:szCs w:val="20"/>
              </w:rPr>
            </w:pPr>
            <w:r w:rsidRPr="00C26DE5">
              <w:rPr>
                <w:b/>
                <w:sz w:val="20"/>
                <w:szCs w:val="20"/>
              </w:rPr>
              <w:t>Цвет нанесения логотипа:</w:t>
            </w:r>
            <w:r w:rsidRPr="00C26DE5">
              <w:rPr>
                <w:sz w:val="20"/>
                <w:szCs w:val="20"/>
              </w:rPr>
              <w:t xml:space="preserve"> цвет логотипа проекта Школа СНО  - в белом цвете; цвет логотипа Сделано с Росмолодёжь  гранты - в белом цвете.</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Разработка:</w:t>
            </w:r>
            <w:r w:rsidRPr="00C26DE5">
              <w:rPr>
                <w:sz w:val="20"/>
                <w:szCs w:val="20"/>
              </w:rPr>
              <w:t xml:space="preserve"> Исполнитель за свой счет разрабатывает не менее 3 (трёх) </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уникальных вариантов </w:t>
            </w:r>
            <w:proofErr w:type="spellStart"/>
            <w:proofErr w:type="gramStart"/>
            <w:r w:rsidRPr="00C26DE5">
              <w:rPr>
                <w:sz w:val="20"/>
                <w:szCs w:val="20"/>
              </w:rPr>
              <w:t>дизайн-макетов</w:t>
            </w:r>
            <w:proofErr w:type="spellEnd"/>
            <w:proofErr w:type="gramEnd"/>
            <w:r w:rsidRPr="00C26DE5">
              <w:rPr>
                <w:sz w:val="20"/>
                <w:szCs w:val="20"/>
              </w:rPr>
              <w:t>.</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Согласование:</w:t>
            </w:r>
            <w:r w:rsidRPr="00C26DE5">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Исходные данные:</w:t>
            </w:r>
            <w:r w:rsidRPr="00C26DE5">
              <w:rPr>
                <w:sz w:val="20"/>
                <w:szCs w:val="20"/>
              </w:rPr>
              <w:t> Заказчик предоставляет векторные логотипы в форматах .AI (CS6) и .EPS, шрифты конвертированы в кривые</w:t>
            </w:r>
            <w:r w:rsidRPr="00C26DE5">
              <w:rPr>
                <w:color w:val="000000"/>
                <w:sz w:val="20"/>
                <w:szCs w:val="20"/>
              </w:rPr>
              <w:br/>
            </w:r>
            <w:r w:rsidRPr="00C26DE5">
              <w:rPr>
                <w:b/>
                <w:bCs/>
                <w:sz w:val="20"/>
                <w:szCs w:val="20"/>
              </w:rPr>
              <w:t>Дополнительные условия:</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Предоставить образец продукции в течение 2-х дней. </w:t>
            </w:r>
            <w:proofErr w:type="spellStart"/>
            <w:r w:rsidRPr="00C26DE5">
              <w:rPr>
                <w:sz w:val="20"/>
                <w:szCs w:val="20"/>
              </w:rPr>
              <w:t>Фотоотчет</w:t>
            </w:r>
            <w:proofErr w:type="spellEnd"/>
            <w:r w:rsidRPr="00C26DE5">
              <w:rPr>
                <w:sz w:val="20"/>
                <w:szCs w:val="20"/>
              </w:rPr>
              <w:t xml:space="preserve"> на этапе производства.</w:t>
            </w:r>
          </w:p>
          <w:p w:rsidR="00F00964" w:rsidRPr="00C26DE5" w:rsidRDefault="00FD5C33" w:rsidP="00C26DE5">
            <w:pPr>
              <w:tabs>
                <w:tab w:val="left" w:pos="34"/>
              </w:tabs>
              <w:spacing w:before="0" w:after="0" w:line="240" w:lineRule="auto"/>
              <w:ind w:firstLine="0"/>
              <w:rPr>
                <w:b/>
                <w:sz w:val="20"/>
                <w:szCs w:val="20"/>
              </w:rPr>
            </w:pPr>
            <w:r w:rsidRPr="00C26DE5">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C26DE5">
              <w:rPr>
                <w:b/>
                <w:sz w:val="20"/>
                <w:szCs w:val="20"/>
              </w:rPr>
              <w:t>грантовых</w:t>
            </w:r>
            <w:proofErr w:type="spellEnd"/>
            <w:r w:rsidRPr="00C26DE5">
              <w:rPr>
                <w:b/>
                <w:sz w:val="20"/>
                <w:szCs w:val="20"/>
              </w:rPr>
              <w:t xml:space="preserve"> конкурсов Росмолодёжи (рекомендации заказчиком направляются поставщику).</w:t>
            </w:r>
          </w:p>
          <w:p w:rsidR="00FD5C33" w:rsidRPr="00C26DE5" w:rsidRDefault="00FD5C33" w:rsidP="00C26DE5">
            <w:pPr>
              <w:tabs>
                <w:tab w:val="left" w:pos="34"/>
              </w:tabs>
              <w:spacing w:before="0" w:after="0" w:line="240" w:lineRule="auto"/>
              <w:ind w:firstLine="0"/>
              <w:rPr>
                <w:color w:val="000000" w:themeColor="text1"/>
                <w:sz w:val="20"/>
                <w:szCs w:val="20"/>
                <w:shd w:val="clear" w:color="auto" w:fill="FFFFFF"/>
              </w:rPr>
            </w:pPr>
            <w:r w:rsidRPr="00C26DE5">
              <w:rPr>
                <w:b/>
                <w:noProof/>
                <w:sz w:val="20"/>
                <w:szCs w:val="20"/>
              </w:rPr>
              <w:drawing>
                <wp:inline distT="0" distB="0" distL="0" distR="0">
                  <wp:extent cx="1311910" cy="2027555"/>
                  <wp:effectExtent l="19050" t="0" r="2540" b="0"/>
                  <wp:docPr id="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srcRect/>
                          <a:stretch>
                            <a:fillRect/>
                          </a:stretch>
                        </pic:blipFill>
                        <pic:spPr bwMode="auto">
                          <a:xfrm>
                            <a:off x="0" y="0"/>
                            <a:ext cx="1311910" cy="2027555"/>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714500" cy="700324"/>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1713666" cy="699983"/>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2025410" cy="809771"/>
                  <wp:effectExtent l="19050" t="0" r="0" b="0"/>
                  <wp:docPr id="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srcRect/>
                          <a:stretch>
                            <a:fillRect/>
                          </a:stretch>
                        </pic:blipFill>
                        <pic:spPr bwMode="auto">
                          <a:xfrm>
                            <a:off x="0" y="0"/>
                            <a:ext cx="2027075" cy="810437"/>
                          </a:xfrm>
                          <a:prstGeom prst="rect">
                            <a:avLst/>
                          </a:prstGeom>
                          <a:noFill/>
                          <a:ln w="9525">
                            <a:noFill/>
                            <a:miter lim="800000"/>
                            <a:headEnd/>
                            <a:tailEnd/>
                          </a:ln>
                        </pic:spPr>
                      </pic:pic>
                    </a:graphicData>
                  </a:graphic>
                </wp:inline>
              </w:drawing>
            </w:r>
          </w:p>
        </w:tc>
        <w:tc>
          <w:tcPr>
            <w:tcW w:w="708" w:type="dxa"/>
            <w:tcBorders>
              <w:bottom w:val="single" w:sz="4" w:space="0" w:color="auto"/>
            </w:tcBorders>
          </w:tcPr>
          <w:p w:rsidR="00164B38" w:rsidRPr="00F00964" w:rsidRDefault="00E3446B" w:rsidP="00DA1232">
            <w:pPr>
              <w:pStyle w:val="aa"/>
              <w:tabs>
                <w:tab w:val="left" w:pos="0"/>
              </w:tabs>
              <w:jc w:val="center"/>
              <w:rPr>
                <w:color w:val="000000" w:themeColor="text1"/>
                <w:sz w:val="20"/>
                <w:szCs w:val="20"/>
              </w:rPr>
            </w:pPr>
            <w:r w:rsidRPr="00F00964">
              <w:rPr>
                <w:color w:val="000000" w:themeColor="text1"/>
                <w:sz w:val="20"/>
                <w:szCs w:val="20"/>
              </w:rPr>
              <w:lastRenderedPageBreak/>
              <w:t>2</w:t>
            </w:r>
            <w:r w:rsidR="00FD5C33">
              <w:rPr>
                <w:color w:val="000000" w:themeColor="text1"/>
                <w:sz w:val="20"/>
                <w:szCs w:val="20"/>
              </w:rPr>
              <w:t>20</w:t>
            </w:r>
          </w:p>
        </w:tc>
        <w:tc>
          <w:tcPr>
            <w:tcW w:w="851" w:type="dxa"/>
            <w:tcBorders>
              <w:bottom w:val="single" w:sz="4" w:space="0" w:color="auto"/>
            </w:tcBorders>
          </w:tcPr>
          <w:p w:rsidR="00164B38" w:rsidRPr="00F00964" w:rsidRDefault="00AD6D73" w:rsidP="00DA1232">
            <w:pPr>
              <w:pStyle w:val="aa"/>
              <w:tabs>
                <w:tab w:val="left" w:pos="0"/>
              </w:tabs>
              <w:jc w:val="center"/>
              <w:rPr>
                <w:color w:val="000000" w:themeColor="text1"/>
                <w:sz w:val="20"/>
                <w:szCs w:val="20"/>
              </w:rPr>
            </w:pPr>
            <w:r w:rsidRPr="00F00964">
              <w:rPr>
                <w:color w:val="000000" w:themeColor="text1"/>
                <w:sz w:val="20"/>
                <w:szCs w:val="20"/>
              </w:rPr>
              <w:t>Шт.</w:t>
            </w:r>
          </w:p>
        </w:tc>
      </w:tr>
      <w:tr w:rsidR="00AD6D73" w:rsidRPr="00F00964" w:rsidTr="00F00964">
        <w:trPr>
          <w:trHeight w:val="348"/>
        </w:trPr>
        <w:tc>
          <w:tcPr>
            <w:tcW w:w="568" w:type="dxa"/>
            <w:tcBorders>
              <w:top w:val="single" w:sz="4" w:space="0" w:color="auto"/>
              <w:bottom w:val="single" w:sz="4" w:space="0" w:color="auto"/>
            </w:tcBorders>
          </w:tcPr>
          <w:p w:rsidR="00AD6D73" w:rsidRPr="00F00964" w:rsidRDefault="00AD6D73" w:rsidP="00DA1232">
            <w:pPr>
              <w:pStyle w:val="aa"/>
              <w:tabs>
                <w:tab w:val="left" w:pos="0"/>
              </w:tabs>
              <w:rPr>
                <w:color w:val="000000" w:themeColor="text1"/>
                <w:sz w:val="20"/>
                <w:szCs w:val="20"/>
              </w:rPr>
            </w:pPr>
            <w:r w:rsidRPr="00F00964">
              <w:rPr>
                <w:color w:val="000000" w:themeColor="text1"/>
                <w:sz w:val="20"/>
                <w:szCs w:val="20"/>
              </w:rPr>
              <w:lastRenderedPageBreak/>
              <w:t>2.</w:t>
            </w:r>
          </w:p>
        </w:tc>
        <w:tc>
          <w:tcPr>
            <w:tcW w:w="1701" w:type="dxa"/>
            <w:tcBorders>
              <w:top w:val="single" w:sz="4" w:space="0" w:color="auto"/>
              <w:bottom w:val="single" w:sz="4" w:space="0" w:color="auto"/>
            </w:tcBorders>
          </w:tcPr>
          <w:p w:rsidR="00FD5C33" w:rsidRPr="00C26DE5" w:rsidRDefault="00FD5C33" w:rsidP="00C26DE5">
            <w:pPr>
              <w:tabs>
                <w:tab w:val="left" w:pos="0"/>
              </w:tabs>
              <w:spacing w:before="0" w:after="0" w:line="240" w:lineRule="auto"/>
              <w:ind w:firstLine="0"/>
              <w:rPr>
                <w:color w:val="000000"/>
                <w:sz w:val="20"/>
                <w:szCs w:val="20"/>
              </w:rPr>
            </w:pPr>
            <w:r w:rsidRPr="00C26DE5">
              <w:rPr>
                <w:color w:val="000000"/>
                <w:sz w:val="20"/>
                <w:szCs w:val="20"/>
              </w:rPr>
              <w:t xml:space="preserve">Лента текстильная + </w:t>
            </w:r>
            <w:proofErr w:type="spellStart"/>
            <w:r w:rsidRPr="00C26DE5">
              <w:rPr>
                <w:color w:val="000000"/>
                <w:sz w:val="20"/>
                <w:szCs w:val="20"/>
              </w:rPr>
              <w:t>бейдж-карта</w:t>
            </w:r>
            <w:proofErr w:type="spellEnd"/>
            <w:r w:rsidRPr="00C26DE5">
              <w:rPr>
                <w:color w:val="000000"/>
                <w:sz w:val="20"/>
                <w:szCs w:val="20"/>
              </w:rPr>
              <w:t xml:space="preserve"> ПВХ</w:t>
            </w:r>
          </w:p>
          <w:p w:rsidR="00F00964" w:rsidRPr="00C26DE5" w:rsidRDefault="00F00964" w:rsidP="00C26DE5">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Идентификационные карты сотрудников и гостей.</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Комплект поставки:</w:t>
            </w:r>
            <w:r w:rsidRPr="00C26DE5">
              <w:rPr>
                <w:sz w:val="20"/>
                <w:szCs w:val="20"/>
              </w:rPr>
              <w:t xml:space="preserve"> Каждый комплект состоит </w:t>
            </w:r>
            <w:proofErr w:type="gramStart"/>
            <w:r w:rsidRPr="00C26DE5">
              <w:rPr>
                <w:sz w:val="20"/>
                <w:szCs w:val="20"/>
              </w:rPr>
              <w:t>из</w:t>
            </w:r>
            <w:proofErr w:type="gramEnd"/>
            <w:r w:rsidRPr="00C26DE5">
              <w:rPr>
                <w:sz w:val="20"/>
                <w:szCs w:val="20"/>
              </w:rPr>
              <w:t>:</w:t>
            </w:r>
          </w:p>
          <w:p w:rsidR="00FD5C33" w:rsidRPr="00C26DE5" w:rsidRDefault="00FD5C33" w:rsidP="00C26DE5">
            <w:pPr>
              <w:pStyle w:val="ac"/>
              <w:numPr>
                <w:ilvl w:val="0"/>
                <w:numId w:val="14"/>
              </w:numPr>
              <w:tabs>
                <w:tab w:val="left" w:pos="34"/>
                <w:tab w:val="left" w:pos="317"/>
              </w:tabs>
              <w:spacing w:before="0" w:after="0" w:line="240" w:lineRule="auto"/>
              <w:ind w:left="0" w:firstLine="0"/>
              <w:rPr>
                <w:sz w:val="20"/>
                <w:szCs w:val="20"/>
              </w:rPr>
            </w:pPr>
            <w:r w:rsidRPr="00C26DE5">
              <w:rPr>
                <w:sz w:val="20"/>
                <w:szCs w:val="20"/>
              </w:rPr>
              <w:t>Текстильной ленты с металлическим креплением (зажим/карабин);</w:t>
            </w:r>
          </w:p>
          <w:p w:rsidR="00FD5C33" w:rsidRPr="00C26DE5" w:rsidRDefault="00FD5C33" w:rsidP="00C26DE5">
            <w:pPr>
              <w:pStyle w:val="ac"/>
              <w:numPr>
                <w:ilvl w:val="0"/>
                <w:numId w:val="14"/>
              </w:numPr>
              <w:tabs>
                <w:tab w:val="left" w:pos="34"/>
                <w:tab w:val="left" w:pos="317"/>
              </w:tabs>
              <w:spacing w:before="0" w:after="0" w:line="240" w:lineRule="auto"/>
              <w:ind w:left="0" w:firstLine="0"/>
              <w:rPr>
                <w:sz w:val="20"/>
                <w:szCs w:val="20"/>
              </w:rPr>
            </w:pPr>
            <w:proofErr w:type="spellStart"/>
            <w:r w:rsidRPr="00C26DE5">
              <w:rPr>
                <w:sz w:val="20"/>
                <w:szCs w:val="20"/>
              </w:rPr>
              <w:t>Бейдж-карты</w:t>
            </w:r>
            <w:proofErr w:type="spellEnd"/>
            <w:r w:rsidRPr="00C26DE5">
              <w:rPr>
                <w:sz w:val="20"/>
                <w:szCs w:val="20"/>
              </w:rPr>
              <w:t xml:space="preserve"> из ПВХ с </w:t>
            </w:r>
            <w:proofErr w:type="spellStart"/>
            <w:r w:rsidRPr="00C26DE5">
              <w:rPr>
                <w:sz w:val="20"/>
                <w:szCs w:val="20"/>
              </w:rPr>
              <w:t>полноцветной</w:t>
            </w:r>
            <w:proofErr w:type="spellEnd"/>
            <w:r w:rsidRPr="00C26DE5">
              <w:rPr>
                <w:sz w:val="20"/>
                <w:szCs w:val="20"/>
              </w:rPr>
              <w:t xml:space="preserve"> печатью и </w:t>
            </w:r>
            <w:proofErr w:type="spellStart"/>
            <w:r w:rsidRPr="00C26DE5">
              <w:rPr>
                <w:sz w:val="20"/>
                <w:szCs w:val="20"/>
              </w:rPr>
              <w:t>ламинацией</w:t>
            </w:r>
            <w:proofErr w:type="spellEnd"/>
            <w:r w:rsidRPr="00C26DE5">
              <w:rPr>
                <w:sz w:val="20"/>
                <w:szCs w:val="20"/>
              </w:rPr>
              <w:t>.</w:t>
            </w:r>
          </w:p>
          <w:p w:rsidR="00FD5C33" w:rsidRPr="00C26DE5" w:rsidRDefault="00FD5C33" w:rsidP="00C26DE5">
            <w:pPr>
              <w:pStyle w:val="ac"/>
              <w:numPr>
                <w:ilvl w:val="0"/>
                <w:numId w:val="14"/>
              </w:numPr>
              <w:tabs>
                <w:tab w:val="left" w:pos="34"/>
                <w:tab w:val="left" w:pos="317"/>
              </w:tabs>
              <w:spacing w:before="0" w:after="0" w:line="240" w:lineRule="auto"/>
              <w:ind w:left="0" w:firstLine="0"/>
              <w:rPr>
                <w:sz w:val="20"/>
                <w:szCs w:val="20"/>
              </w:rPr>
            </w:pPr>
            <w:r w:rsidRPr="00C26DE5">
              <w:rPr>
                <w:sz w:val="20"/>
                <w:szCs w:val="20"/>
              </w:rPr>
              <w:t xml:space="preserve">Лента и </w:t>
            </w:r>
            <w:proofErr w:type="spellStart"/>
            <w:r w:rsidRPr="00C26DE5">
              <w:rPr>
                <w:sz w:val="20"/>
                <w:szCs w:val="20"/>
              </w:rPr>
              <w:t>бейдж</w:t>
            </w:r>
            <w:proofErr w:type="spellEnd"/>
            <w:r w:rsidRPr="00C26DE5">
              <w:rPr>
                <w:sz w:val="20"/>
                <w:szCs w:val="20"/>
              </w:rPr>
              <w:t xml:space="preserve"> должны быть совместимы по цвету и дизайну (цветовая гамма единая).</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Материал ленты:</w:t>
            </w:r>
            <w:r w:rsidR="00C26DE5">
              <w:rPr>
                <w:b/>
                <w:bCs/>
                <w:sz w:val="20"/>
                <w:szCs w:val="20"/>
              </w:rPr>
              <w:t xml:space="preserve"> </w:t>
            </w:r>
            <w:proofErr w:type="gramStart"/>
            <w:r w:rsidRPr="00C26DE5">
              <w:rPr>
                <w:sz w:val="20"/>
                <w:szCs w:val="20"/>
              </w:rPr>
              <w:t>Текстильная</w:t>
            </w:r>
            <w:proofErr w:type="gramEnd"/>
            <w:r w:rsidRPr="00C26DE5">
              <w:rPr>
                <w:sz w:val="20"/>
                <w:szCs w:val="20"/>
              </w:rPr>
              <w:t xml:space="preserve"> (полиэстер 100% или нейлон) с плотностью не менее 600 D (</w:t>
            </w:r>
            <w:proofErr w:type="spellStart"/>
            <w:r w:rsidRPr="00C26DE5">
              <w:rPr>
                <w:sz w:val="20"/>
                <w:szCs w:val="20"/>
              </w:rPr>
              <w:t>denier</w:t>
            </w:r>
            <w:proofErr w:type="spellEnd"/>
            <w:r w:rsidRPr="00C26DE5">
              <w:rPr>
                <w:sz w:val="20"/>
                <w:szCs w:val="20"/>
              </w:rPr>
              <w:t>) для износостойкости.</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 xml:space="preserve">Размер: </w:t>
            </w:r>
            <w:r w:rsidRPr="00C26DE5">
              <w:rPr>
                <w:sz w:val="20"/>
                <w:szCs w:val="20"/>
              </w:rPr>
              <w:t>Длина – 900 мм ± 5 мм (с учётом усадки после печати). Ширина – 20 мм ± 0,5 мм.</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Цвет:</w:t>
            </w:r>
            <w:r w:rsidR="00C26DE5">
              <w:rPr>
                <w:b/>
                <w:bCs/>
                <w:sz w:val="20"/>
                <w:szCs w:val="20"/>
              </w:rPr>
              <w:t xml:space="preserve"> </w:t>
            </w:r>
            <w:r w:rsidRPr="00C26DE5">
              <w:rPr>
                <w:sz w:val="20"/>
                <w:szCs w:val="20"/>
              </w:rPr>
              <w:t xml:space="preserve">Основной фон – </w:t>
            </w:r>
            <w:proofErr w:type="spellStart"/>
            <w:r w:rsidRPr="00C26DE5">
              <w:rPr>
                <w:sz w:val="20"/>
                <w:szCs w:val="20"/>
              </w:rPr>
              <w:t>Pantone</w:t>
            </w:r>
            <w:proofErr w:type="spellEnd"/>
            <w:r w:rsidRPr="00C26DE5">
              <w:rPr>
                <w:sz w:val="20"/>
                <w:szCs w:val="20"/>
              </w:rPr>
              <w:t xml:space="preserve"> 276 C (тёмно-синий, соответствует «цвету чёрного моря»). Дополнительные цвета – по </w:t>
            </w:r>
            <w:proofErr w:type="spellStart"/>
            <w:proofErr w:type="gramStart"/>
            <w:r w:rsidRPr="00C26DE5">
              <w:rPr>
                <w:sz w:val="20"/>
                <w:szCs w:val="20"/>
              </w:rPr>
              <w:t>дизайн-макету</w:t>
            </w:r>
            <w:proofErr w:type="spellEnd"/>
            <w:proofErr w:type="gramEnd"/>
            <w:r w:rsidRPr="00C26DE5">
              <w:rPr>
                <w:sz w:val="20"/>
                <w:szCs w:val="20"/>
              </w:rPr>
              <w:t>.</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Металлическая вставка (крепление)</w:t>
            </w:r>
            <w:proofErr w:type="gramStart"/>
            <w:r w:rsidRPr="00C26DE5">
              <w:rPr>
                <w:b/>
                <w:bCs/>
                <w:sz w:val="20"/>
                <w:szCs w:val="20"/>
              </w:rPr>
              <w:t>:</w:t>
            </w:r>
            <w:r w:rsidRPr="00C26DE5">
              <w:rPr>
                <w:sz w:val="20"/>
                <w:szCs w:val="20"/>
              </w:rPr>
              <w:t>н</w:t>
            </w:r>
            <w:proofErr w:type="gramEnd"/>
            <w:r w:rsidRPr="00C26DE5">
              <w:rPr>
                <w:sz w:val="20"/>
                <w:szCs w:val="20"/>
              </w:rPr>
              <w:t xml:space="preserve">а одном конце ленты устанавливается металлический </w:t>
            </w:r>
            <w:proofErr w:type="spellStart"/>
            <w:r w:rsidRPr="00C26DE5">
              <w:rPr>
                <w:sz w:val="20"/>
                <w:szCs w:val="20"/>
              </w:rPr>
              <w:t>зажим-клипса</w:t>
            </w:r>
            <w:proofErr w:type="spellEnd"/>
            <w:r w:rsidRPr="00C26DE5">
              <w:rPr>
                <w:sz w:val="20"/>
                <w:szCs w:val="20"/>
              </w:rPr>
              <w:t xml:space="preserve"> (сталь с никелевым </w:t>
            </w:r>
            <w:r w:rsidRPr="00C26DE5">
              <w:rPr>
                <w:sz w:val="20"/>
                <w:szCs w:val="20"/>
              </w:rPr>
              <w:lastRenderedPageBreak/>
              <w:t>покрытием) или карабин (по выбору Заказчика). Крепление должно выдерживать нагрузку не менее 1 кг без деформации.</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Обработка краёв:</w:t>
            </w:r>
            <w:r w:rsidR="00C26DE5">
              <w:rPr>
                <w:b/>
                <w:bCs/>
                <w:sz w:val="20"/>
                <w:szCs w:val="20"/>
              </w:rPr>
              <w:t xml:space="preserve"> </w:t>
            </w:r>
            <w:r w:rsidRPr="00C26DE5">
              <w:rPr>
                <w:sz w:val="20"/>
                <w:szCs w:val="20"/>
              </w:rPr>
              <w:t xml:space="preserve">Края ленты должны быть </w:t>
            </w:r>
            <w:proofErr w:type="spellStart"/>
            <w:r w:rsidRPr="00C26DE5">
              <w:rPr>
                <w:sz w:val="20"/>
                <w:szCs w:val="20"/>
              </w:rPr>
              <w:t>термообрезаны</w:t>
            </w:r>
            <w:proofErr w:type="spellEnd"/>
            <w:r w:rsidRPr="00C26DE5">
              <w:rPr>
                <w:sz w:val="20"/>
                <w:szCs w:val="20"/>
              </w:rPr>
              <w:t xml:space="preserve"> или прошиты во избежание осыпания нитей.</w:t>
            </w:r>
          </w:p>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Нанесение изображения на ленту</w:t>
            </w:r>
          </w:p>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Технология:</w:t>
            </w:r>
            <w:r w:rsidR="00C26DE5">
              <w:rPr>
                <w:b/>
                <w:bCs/>
                <w:sz w:val="20"/>
                <w:szCs w:val="20"/>
              </w:rPr>
              <w:t xml:space="preserve"> </w:t>
            </w:r>
            <w:proofErr w:type="spellStart"/>
            <w:r w:rsidRPr="00C26DE5">
              <w:rPr>
                <w:sz w:val="20"/>
                <w:szCs w:val="20"/>
              </w:rPr>
              <w:t>Запечатка</w:t>
            </w:r>
            <w:proofErr w:type="spellEnd"/>
            <w:r w:rsidRPr="00C26DE5">
              <w:rPr>
                <w:sz w:val="20"/>
                <w:szCs w:val="20"/>
              </w:rPr>
              <w:t xml:space="preserve"> ленты в цвет</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Нанесение логотипов:</w:t>
            </w:r>
            <w:r w:rsidRPr="00C26DE5">
              <w:rPr>
                <w:sz w:val="20"/>
                <w:szCs w:val="20"/>
              </w:rPr>
              <w:t xml:space="preserve"> нет</w:t>
            </w:r>
          </w:p>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Размеры и форма</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Формат:</w:t>
            </w:r>
            <w:r w:rsidRPr="00C26DE5">
              <w:rPr>
                <w:sz w:val="20"/>
                <w:szCs w:val="20"/>
              </w:rPr>
              <w:t> Прямоугольный, с закруглёнными углами (радиус закругления 3 мм). Конкретный размер должен быть строго 86 × 140 мм. Допуск по ширине/высоте ± 0,5 мм.</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Материал:</w:t>
            </w:r>
            <w:r w:rsidRPr="00C26DE5">
              <w:rPr>
                <w:sz w:val="20"/>
                <w:szCs w:val="20"/>
              </w:rPr>
              <w:t> </w:t>
            </w:r>
            <w:proofErr w:type="spellStart"/>
            <w:r w:rsidRPr="00C26DE5">
              <w:rPr>
                <w:sz w:val="20"/>
                <w:szCs w:val="20"/>
              </w:rPr>
              <w:t>ПВХ-компаунд</w:t>
            </w:r>
            <w:proofErr w:type="spellEnd"/>
            <w:r w:rsidRPr="00C26DE5">
              <w:rPr>
                <w:sz w:val="20"/>
                <w:szCs w:val="20"/>
              </w:rPr>
              <w:t xml:space="preserve"> (поливинилхлорид) белого или прозрачного цвета (по дизайну), толщина 0,76 мм ± 0,05 мм </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Цветовая гамма:</w:t>
            </w:r>
            <w:r w:rsidRPr="00C26DE5">
              <w:rPr>
                <w:sz w:val="20"/>
                <w:szCs w:val="20"/>
              </w:rPr>
              <w:t> Основной фоновый цвет – </w:t>
            </w:r>
            <w:proofErr w:type="spellStart"/>
            <w:r w:rsidRPr="00C26DE5">
              <w:rPr>
                <w:sz w:val="20"/>
                <w:szCs w:val="20"/>
              </w:rPr>
              <w:t>Pantone</w:t>
            </w:r>
            <w:proofErr w:type="spellEnd"/>
            <w:r w:rsidRPr="00C26DE5">
              <w:rPr>
                <w:sz w:val="20"/>
                <w:szCs w:val="20"/>
              </w:rPr>
              <w:t xml:space="preserve"> 276 C (такой же, как у ленты) для единого стиля.</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Печать:</w:t>
            </w:r>
            <w:r w:rsidRPr="00C26DE5">
              <w:rPr>
                <w:sz w:val="20"/>
                <w:szCs w:val="20"/>
              </w:rPr>
              <w:t> Офсетная, цветность 4+4 (</w:t>
            </w:r>
            <w:proofErr w:type="spellStart"/>
            <w:r w:rsidRPr="00C26DE5">
              <w:rPr>
                <w:sz w:val="20"/>
                <w:szCs w:val="20"/>
              </w:rPr>
              <w:t>полноцвет</w:t>
            </w:r>
            <w:proofErr w:type="spellEnd"/>
            <w:r w:rsidRPr="00C26DE5">
              <w:rPr>
                <w:sz w:val="20"/>
                <w:szCs w:val="20"/>
              </w:rPr>
              <w:t xml:space="preserve"> CMYK с использованием </w:t>
            </w:r>
            <w:proofErr w:type="spellStart"/>
            <w:r w:rsidRPr="00C26DE5">
              <w:rPr>
                <w:sz w:val="20"/>
                <w:szCs w:val="20"/>
              </w:rPr>
              <w:t>пятновых</w:t>
            </w:r>
            <w:proofErr w:type="spellEnd"/>
            <w:r w:rsidRPr="00C26DE5">
              <w:rPr>
                <w:sz w:val="20"/>
                <w:szCs w:val="20"/>
              </w:rPr>
              <w:t xml:space="preserve"> цветов </w:t>
            </w:r>
            <w:proofErr w:type="spellStart"/>
            <w:r w:rsidRPr="00C26DE5">
              <w:rPr>
                <w:sz w:val="20"/>
                <w:szCs w:val="20"/>
              </w:rPr>
              <w:t>Pantone</w:t>
            </w:r>
            <w:proofErr w:type="spellEnd"/>
            <w:r w:rsidRPr="00C26DE5">
              <w:rPr>
                <w:sz w:val="20"/>
                <w:szCs w:val="20"/>
              </w:rPr>
              <w:t>). Обязательное нанесение дополнительных графических и текстовых элементов согласно макету. Цвет белый.</w:t>
            </w:r>
          </w:p>
          <w:p w:rsidR="00FD5C33" w:rsidRPr="00C26DE5" w:rsidRDefault="00FD5C33" w:rsidP="00C26DE5">
            <w:pPr>
              <w:tabs>
                <w:tab w:val="left" w:pos="34"/>
              </w:tabs>
              <w:spacing w:before="0" w:after="0" w:line="240" w:lineRule="auto"/>
              <w:ind w:firstLine="0"/>
              <w:rPr>
                <w:sz w:val="20"/>
                <w:szCs w:val="20"/>
              </w:rPr>
            </w:pPr>
            <w:proofErr w:type="spellStart"/>
            <w:r w:rsidRPr="00C26DE5">
              <w:rPr>
                <w:b/>
                <w:bCs/>
                <w:sz w:val="20"/>
                <w:szCs w:val="20"/>
              </w:rPr>
              <w:t>Ламинация</w:t>
            </w:r>
            <w:proofErr w:type="spellEnd"/>
            <w:r w:rsidRPr="00C26DE5">
              <w:rPr>
                <w:b/>
                <w:bCs/>
                <w:sz w:val="20"/>
                <w:szCs w:val="20"/>
              </w:rPr>
              <w:t>:</w:t>
            </w:r>
            <w:r w:rsidRPr="00C26DE5">
              <w:rPr>
                <w:sz w:val="20"/>
                <w:szCs w:val="20"/>
              </w:rPr>
              <w:t xml:space="preserve"> Матовая </w:t>
            </w:r>
            <w:proofErr w:type="spellStart"/>
            <w:r w:rsidRPr="00C26DE5">
              <w:rPr>
                <w:sz w:val="20"/>
                <w:szCs w:val="20"/>
              </w:rPr>
              <w:t>ламинация</w:t>
            </w:r>
            <w:proofErr w:type="spellEnd"/>
            <w:r w:rsidRPr="00C26DE5">
              <w:rPr>
                <w:sz w:val="20"/>
                <w:szCs w:val="20"/>
              </w:rPr>
              <w:t xml:space="preserve"> с двух сторон (плёнка толщиной 30–40 мкм). </w:t>
            </w:r>
            <w:proofErr w:type="spellStart"/>
            <w:r w:rsidRPr="00C26DE5">
              <w:rPr>
                <w:sz w:val="20"/>
                <w:szCs w:val="20"/>
              </w:rPr>
              <w:t>Ламинация</w:t>
            </w:r>
            <w:proofErr w:type="spellEnd"/>
            <w:r w:rsidRPr="00C26DE5">
              <w:rPr>
                <w:sz w:val="20"/>
                <w:szCs w:val="20"/>
              </w:rPr>
              <w:t xml:space="preserve"> должна защищать от царапин и выцветания.</w:t>
            </w:r>
          </w:p>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 xml:space="preserve">Совместимость с лентой: </w:t>
            </w:r>
            <w:r w:rsidRPr="00C26DE5">
              <w:rPr>
                <w:sz w:val="20"/>
                <w:szCs w:val="20"/>
              </w:rPr>
              <w:t xml:space="preserve">В верхней части </w:t>
            </w:r>
            <w:proofErr w:type="spellStart"/>
            <w:r w:rsidRPr="00C26DE5">
              <w:rPr>
                <w:sz w:val="20"/>
                <w:szCs w:val="20"/>
              </w:rPr>
              <w:t>бейджа</w:t>
            </w:r>
            <w:proofErr w:type="spellEnd"/>
            <w:r w:rsidRPr="00C26DE5">
              <w:rPr>
                <w:sz w:val="20"/>
                <w:szCs w:val="20"/>
              </w:rPr>
              <w:t xml:space="preserve"> предусмотрено отверстие (диаметр 5 мм) для продевания ленты или установки металлического кольца. Отверстие располагается строго по центру, расстояние от края – 10 мм.</w:t>
            </w:r>
          </w:p>
          <w:p w:rsidR="00FD5C33" w:rsidRPr="00C26DE5" w:rsidRDefault="00FD5C33" w:rsidP="00C26DE5">
            <w:pPr>
              <w:tabs>
                <w:tab w:val="left" w:pos="34"/>
              </w:tabs>
              <w:spacing w:before="0" w:after="0" w:line="240" w:lineRule="auto"/>
              <w:ind w:firstLine="0"/>
              <w:rPr>
                <w:b/>
                <w:bCs/>
                <w:sz w:val="20"/>
                <w:szCs w:val="20"/>
              </w:rPr>
            </w:pPr>
            <w:r w:rsidRPr="00C26DE5">
              <w:rPr>
                <w:b/>
                <w:bCs/>
                <w:sz w:val="20"/>
                <w:szCs w:val="20"/>
              </w:rPr>
              <w:t>Дизайн:</w:t>
            </w:r>
          </w:p>
          <w:p w:rsidR="00FD5C33" w:rsidRPr="00C26DE5" w:rsidRDefault="00FD5C33" w:rsidP="00C26DE5">
            <w:pPr>
              <w:tabs>
                <w:tab w:val="left" w:pos="34"/>
              </w:tabs>
              <w:spacing w:before="0" w:after="0" w:line="240" w:lineRule="auto"/>
              <w:ind w:firstLine="0"/>
              <w:rPr>
                <w:sz w:val="20"/>
                <w:szCs w:val="20"/>
              </w:rPr>
            </w:pPr>
            <w:r w:rsidRPr="00C26DE5">
              <w:rPr>
                <w:b/>
                <w:sz w:val="20"/>
                <w:szCs w:val="20"/>
              </w:rPr>
              <w:t xml:space="preserve">Цвет нанесения логотипа: </w:t>
            </w:r>
            <w:r w:rsidRPr="00C26DE5">
              <w:rPr>
                <w:sz w:val="20"/>
                <w:szCs w:val="20"/>
              </w:rPr>
              <w:t>цвет логотипа проекта Школа СНО  - в белом цвете</w:t>
            </w:r>
            <w:proofErr w:type="gramStart"/>
            <w:r w:rsidRPr="00C26DE5">
              <w:rPr>
                <w:sz w:val="20"/>
                <w:szCs w:val="20"/>
              </w:rPr>
              <w:t xml:space="preserve">.; </w:t>
            </w:r>
            <w:proofErr w:type="gramEnd"/>
            <w:r w:rsidRPr="00C26DE5">
              <w:rPr>
                <w:sz w:val="20"/>
                <w:szCs w:val="20"/>
              </w:rPr>
              <w:t>цвет логотипа Сделано с Росмолодёжь  гранты - в белом цвете.</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Разработка:</w:t>
            </w:r>
            <w:r w:rsidRPr="00C26DE5">
              <w:rPr>
                <w:sz w:val="20"/>
                <w:szCs w:val="20"/>
              </w:rPr>
              <w:t xml:space="preserve"> Исполнитель за свой счет разрабатывает не менее 3 (трёх) </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уникальных вариантов </w:t>
            </w:r>
            <w:proofErr w:type="spellStart"/>
            <w:proofErr w:type="gramStart"/>
            <w:r w:rsidRPr="00C26DE5">
              <w:rPr>
                <w:sz w:val="20"/>
                <w:szCs w:val="20"/>
              </w:rPr>
              <w:t>дизайн-макетов</w:t>
            </w:r>
            <w:proofErr w:type="spellEnd"/>
            <w:proofErr w:type="gramEnd"/>
            <w:r w:rsidRPr="00C26DE5">
              <w:rPr>
                <w:sz w:val="20"/>
                <w:szCs w:val="20"/>
              </w:rPr>
              <w:t>.</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40 шт. </w:t>
            </w:r>
            <w:proofErr w:type="spellStart"/>
            <w:r w:rsidRPr="00C26DE5">
              <w:rPr>
                <w:sz w:val="20"/>
                <w:szCs w:val="20"/>
              </w:rPr>
              <w:t>бейджей</w:t>
            </w:r>
            <w:proofErr w:type="spellEnd"/>
            <w:r w:rsidRPr="00C26DE5">
              <w:rPr>
                <w:sz w:val="20"/>
                <w:szCs w:val="20"/>
              </w:rPr>
              <w:t>: в верхней части в горизонтальном расположении по центру располагается «ОРГАНИЗАТОР ВОЛОНТЕР»;</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в нижней части в горизонтальном расположении слева </w:t>
            </w:r>
            <w:proofErr w:type="gramStart"/>
            <w:r w:rsidRPr="00C26DE5">
              <w:rPr>
                <w:sz w:val="20"/>
                <w:szCs w:val="20"/>
              </w:rPr>
              <w:t>на право располагаются</w:t>
            </w:r>
            <w:proofErr w:type="gramEnd"/>
            <w:r w:rsidRPr="00C26DE5">
              <w:rPr>
                <w:sz w:val="20"/>
                <w:szCs w:val="20"/>
              </w:rPr>
              <w:t xml:space="preserve"> логотипы: логотип Школы СНО,  логотип «создано с Росмолодёжь гранты»).</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180 шт. </w:t>
            </w:r>
            <w:proofErr w:type="spellStart"/>
            <w:r w:rsidRPr="00C26DE5">
              <w:rPr>
                <w:sz w:val="20"/>
                <w:szCs w:val="20"/>
              </w:rPr>
              <w:t>бейджей</w:t>
            </w:r>
            <w:proofErr w:type="spellEnd"/>
            <w:r w:rsidRPr="00C26DE5">
              <w:rPr>
                <w:sz w:val="20"/>
                <w:szCs w:val="20"/>
              </w:rPr>
              <w:t>: в верхней части в горизонтальном расположении по центру располагается «УЧАСТНИК»;</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в нижней части в горизонтальном расположении слева </w:t>
            </w:r>
            <w:proofErr w:type="gramStart"/>
            <w:r w:rsidRPr="00C26DE5">
              <w:rPr>
                <w:sz w:val="20"/>
                <w:szCs w:val="20"/>
              </w:rPr>
              <w:t>на право располагаются</w:t>
            </w:r>
            <w:proofErr w:type="gramEnd"/>
            <w:r w:rsidRPr="00C26DE5">
              <w:rPr>
                <w:sz w:val="20"/>
                <w:szCs w:val="20"/>
              </w:rPr>
              <w:t xml:space="preserve"> логотипы: логотип Школы СНО,  логотип «создано с Росмолодёжь гранты»).</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Точное расположение  утверждаются в финальном макете.</w:t>
            </w:r>
            <w:r w:rsidRPr="00C26DE5">
              <w:rPr>
                <w:sz w:val="20"/>
                <w:szCs w:val="20"/>
                <w:highlight w:val="yellow"/>
              </w:rPr>
              <w:t xml:space="preserve"> </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Согласование:</w:t>
            </w:r>
            <w:r w:rsidRPr="00C26DE5">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FD5C33" w:rsidRPr="00C26DE5" w:rsidRDefault="00FD5C33" w:rsidP="00C26DE5">
            <w:pPr>
              <w:tabs>
                <w:tab w:val="left" w:pos="34"/>
              </w:tabs>
              <w:spacing w:before="0" w:after="0" w:line="240" w:lineRule="auto"/>
              <w:ind w:firstLine="0"/>
              <w:rPr>
                <w:sz w:val="20"/>
                <w:szCs w:val="20"/>
              </w:rPr>
            </w:pPr>
            <w:r w:rsidRPr="00C26DE5">
              <w:rPr>
                <w:b/>
                <w:bCs/>
                <w:sz w:val="20"/>
                <w:szCs w:val="20"/>
              </w:rPr>
              <w:t>Исходные данные:</w:t>
            </w:r>
            <w:r w:rsidRPr="00C26DE5">
              <w:rPr>
                <w:sz w:val="20"/>
                <w:szCs w:val="20"/>
              </w:rPr>
              <w:t> Заказчик предоставляет векторные логотипы в форматах .AI (CS6) и .EPS, шрифты конвертированы в кривые</w:t>
            </w:r>
            <w:r w:rsidRPr="00C26DE5">
              <w:rPr>
                <w:color w:val="000000"/>
                <w:sz w:val="20"/>
                <w:szCs w:val="20"/>
              </w:rPr>
              <w:br/>
            </w:r>
            <w:r w:rsidRPr="00C26DE5">
              <w:rPr>
                <w:b/>
                <w:bCs/>
                <w:sz w:val="20"/>
                <w:szCs w:val="20"/>
              </w:rPr>
              <w:t>Дополнительные условия:</w:t>
            </w:r>
          </w:p>
          <w:p w:rsidR="00FD5C33" w:rsidRPr="00C26DE5" w:rsidRDefault="00FD5C33" w:rsidP="00C26DE5">
            <w:pPr>
              <w:tabs>
                <w:tab w:val="left" w:pos="34"/>
              </w:tabs>
              <w:spacing w:before="0" w:after="0" w:line="240" w:lineRule="auto"/>
              <w:ind w:firstLine="0"/>
              <w:rPr>
                <w:sz w:val="20"/>
                <w:szCs w:val="20"/>
              </w:rPr>
            </w:pPr>
            <w:r w:rsidRPr="00C26DE5">
              <w:rPr>
                <w:sz w:val="20"/>
                <w:szCs w:val="20"/>
              </w:rPr>
              <w:t xml:space="preserve">Предоставить образец продукции в течение 2-х дней. </w:t>
            </w:r>
            <w:proofErr w:type="spellStart"/>
            <w:r w:rsidRPr="00C26DE5">
              <w:rPr>
                <w:sz w:val="20"/>
                <w:szCs w:val="20"/>
              </w:rPr>
              <w:t>Фотоотчет</w:t>
            </w:r>
            <w:proofErr w:type="spellEnd"/>
            <w:r w:rsidRPr="00C26DE5">
              <w:rPr>
                <w:sz w:val="20"/>
                <w:szCs w:val="20"/>
              </w:rPr>
              <w:t xml:space="preserve"> на этапе производства.</w:t>
            </w:r>
          </w:p>
          <w:p w:rsidR="00F00964" w:rsidRPr="00C26DE5" w:rsidRDefault="00FD5C33" w:rsidP="00C26DE5">
            <w:pPr>
              <w:tabs>
                <w:tab w:val="left" w:pos="34"/>
              </w:tabs>
              <w:spacing w:before="0" w:after="0" w:line="240" w:lineRule="auto"/>
              <w:ind w:firstLine="0"/>
              <w:rPr>
                <w:b/>
                <w:sz w:val="20"/>
                <w:szCs w:val="20"/>
              </w:rPr>
            </w:pPr>
            <w:r w:rsidRPr="00C26DE5">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C26DE5">
              <w:rPr>
                <w:b/>
                <w:sz w:val="20"/>
                <w:szCs w:val="20"/>
              </w:rPr>
              <w:t>грантовых</w:t>
            </w:r>
            <w:proofErr w:type="spellEnd"/>
            <w:r w:rsidRPr="00C26DE5">
              <w:rPr>
                <w:b/>
                <w:sz w:val="20"/>
                <w:szCs w:val="20"/>
              </w:rPr>
              <w:t xml:space="preserve"> конкурсов Росмолодёжи (рекомендации заказчиком направляются поставщику).</w:t>
            </w:r>
          </w:p>
          <w:p w:rsidR="00FD5C33" w:rsidRPr="00C26DE5" w:rsidRDefault="00FD5C33" w:rsidP="00C26DE5">
            <w:pPr>
              <w:tabs>
                <w:tab w:val="left" w:pos="34"/>
              </w:tabs>
              <w:spacing w:before="0" w:after="0" w:line="240" w:lineRule="auto"/>
              <w:ind w:firstLine="0"/>
              <w:rPr>
                <w:color w:val="000000" w:themeColor="text1"/>
                <w:sz w:val="20"/>
                <w:szCs w:val="20"/>
                <w:shd w:val="clear" w:color="auto" w:fill="FFFFFF"/>
              </w:rPr>
            </w:pPr>
            <w:r w:rsidRPr="00C26DE5">
              <w:rPr>
                <w:b/>
                <w:noProof/>
                <w:sz w:val="20"/>
                <w:szCs w:val="20"/>
              </w:rPr>
              <w:drawing>
                <wp:inline distT="0" distB="0" distL="0" distR="0">
                  <wp:extent cx="1304290" cy="1351915"/>
                  <wp:effectExtent l="19050" t="0" r="0" b="0"/>
                  <wp:docPr id="6"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1"/>
                          <a:srcRect/>
                          <a:stretch>
                            <a:fillRect/>
                          </a:stretch>
                        </pic:blipFill>
                        <pic:spPr bwMode="auto">
                          <a:xfrm>
                            <a:off x="0" y="0"/>
                            <a:ext cx="1304290" cy="1351915"/>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304290" cy="532765"/>
                  <wp:effectExtent l="19050" t="0" r="0" b="0"/>
                  <wp:docPr id="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1304290" cy="532765"/>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311910" cy="524510"/>
                  <wp:effectExtent l="19050" t="0" r="2540" b="0"/>
                  <wp:docPr id="10"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srcRect/>
                          <a:stretch>
                            <a:fillRect/>
                          </a:stretch>
                        </pic:blipFill>
                        <pic:spPr bwMode="auto">
                          <a:xfrm>
                            <a:off x="0" y="0"/>
                            <a:ext cx="1311910" cy="524510"/>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AD6D73" w:rsidRPr="00F00964" w:rsidRDefault="00FD5C33" w:rsidP="00DA1232">
            <w:pPr>
              <w:pStyle w:val="aa"/>
              <w:tabs>
                <w:tab w:val="left" w:pos="0"/>
              </w:tabs>
              <w:jc w:val="center"/>
              <w:rPr>
                <w:color w:val="000000" w:themeColor="text1"/>
                <w:sz w:val="20"/>
                <w:szCs w:val="20"/>
              </w:rPr>
            </w:pPr>
            <w:r>
              <w:rPr>
                <w:color w:val="000000" w:themeColor="text1"/>
                <w:sz w:val="20"/>
                <w:szCs w:val="20"/>
              </w:rPr>
              <w:lastRenderedPageBreak/>
              <w:t>220</w:t>
            </w:r>
          </w:p>
        </w:tc>
        <w:tc>
          <w:tcPr>
            <w:tcW w:w="851" w:type="dxa"/>
            <w:tcBorders>
              <w:top w:val="single" w:sz="4" w:space="0" w:color="auto"/>
              <w:bottom w:val="single" w:sz="4" w:space="0" w:color="auto"/>
            </w:tcBorders>
          </w:tcPr>
          <w:p w:rsidR="00AD6D73" w:rsidRPr="00F00964" w:rsidRDefault="00AD6D73" w:rsidP="00DA1232">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F00964">
        <w:trPr>
          <w:trHeight w:val="375"/>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lastRenderedPageBreak/>
              <w:t>3.</w:t>
            </w:r>
          </w:p>
        </w:tc>
        <w:tc>
          <w:tcPr>
            <w:tcW w:w="1701" w:type="dxa"/>
            <w:tcBorders>
              <w:top w:val="single" w:sz="4" w:space="0" w:color="auto"/>
              <w:bottom w:val="single" w:sz="4" w:space="0" w:color="auto"/>
            </w:tcBorders>
          </w:tcPr>
          <w:p w:rsidR="00C26DE5" w:rsidRPr="00C26DE5" w:rsidRDefault="00C26DE5" w:rsidP="00C26DE5">
            <w:pPr>
              <w:tabs>
                <w:tab w:val="left" w:pos="0"/>
              </w:tabs>
              <w:spacing w:before="0" w:after="0" w:line="240" w:lineRule="auto"/>
              <w:ind w:firstLine="0"/>
              <w:rPr>
                <w:sz w:val="20"/>
                <w:szCs w:val="20"/>
              </w:rPr>
            </w:pPr>
            <w:proofErr w:type="spellStart"/>
            <w:r w:rsidRPr="00C26DE5">
              <w:rPr>
                <w:color w:val="000000"/>
                <w:sz w:val="20"/>
                <w:szCs w:val="20"/>
              </w:rPr>
              <w:t>USB-флеш-накопитель</w:t>
            </w:r>
            <w:proofErr w:type="spellEnd"/>
            <w:r w:rsidRPr="00C26DE5">
              <w:rPr>
                <w:color w:val="000000"/>
                <w:sz w:val="20"/>
                <w:szCs w:val="20"/>
              </w:rPr>
              <w:t xml:space="preserve"> с корпоративной символикой </w:t>
            </w:r>
          </w:p>
          <w:p w:rsidR="00C26DE5" w:rsidRPr="00C26DE5" w:rsidRDefault="00C26DE5" w:rsidP="00C26DE5">
            <w:pPr>
              <w:tabs>
                <w:tab w:val="left" w:pos="0"/>
              </w:tabs>
              <w:spacing w:before="0" w:after="0" w:line="240" w:lineRule="auto"/>
              <w:ind w:firstLine="0"/>
              <w:jc w:val="center"/>
              <w:rPr>
                <w:sz w:val="20"/>
                <w:szCs w:val="20"/>
              </w:rPr>
            </w:pPr>
          </w:p>
          <w:p w:rsidR="00F00964" w:rsidRPr="00C26DE5" w:rsidRDefault="00F00964" w:rsidP="00C26DE5">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C26DE5" w:rsidRPr="00C26DE5" w:rsidRDefault="00C26DE5" w:rsidP="00C26DE5">
            <w:pPr>
              <w:tabs>
                <w:tab w:val="left" w:pos="34"/>
              </w:tabs>
              <w:spacing w:before="0" w:after="0" w:line="240" w:lineRule="auto"/>
              <w:ind w:firstLine="0"/>
              <w:rPr>
                <w:sz w:val="20"/>
                <w:szCs w:val="20"/>
              </w:rPr>
            </w:pPr>
            <w:proofErr w:type="spellStart"/>
            <w:r w:rsidRPr="00C26DE5">
              <w:rPr>
                <w:sz w:val="20"/>
                <w:szCs w:val="20"/>
              </w:rPr>
              <w:t>USB-флеш-накопитель</w:t>
            </w:r>
            <w:proofErr w:type="spellEnd"/>
            <w:r w:rsidRPr="00C26DE5">
              <w:rPr>
                <w:sz w:val="20"/>
                <w:szCs w:val="20"/>
              </w:rPr>
              <w:t xml:space="preserve"> (</w:t>
            </w:r>
            <w:proofErr w:type="spellStart"/>
            <w:r w:rsidRPr="00C26DE5">
              <w:rPr>
                <w:sz w:val="20"/>
                <w:szCs w:val="20"/>
              </w:rPr>
              <w:t>флешка</w:t>
            </w:r>
            <w:proofErr w:type="spellEnd"/>
            <w:r w:rsidRPr="00C26DE5">
              <w:rPr>
                <w:sz w:val="20"/>
                <w:szCs w:val="20"/>
              </w:rPr>
              <w:t>) в защищенном корпусе, сувенирно-представительского класса</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Корпус: </w:t>
            </w:r>
            <w:proofErr w:type="gramStart"/>
            <w:r w:rsidRPr="00C26DE5">
              <w:rPr>
                <w:sz w:val="20"/>
                <w:szCs w:val="20"/>
              </w:rPr>
              <w:t>Комбинированный</w:t>
            </w:r>
            <w:proofErr w:type="gramEnd"/>
            <w:r w:rsidRPr="00C26DE5">
              <w:rPr>
                <w:sz w:val="20"/>
                <w:szCs w:val="20"/>
              </w:rPr>
              <w:t xml:space="preserve">: основная часть из </w:t>
            </w:r>
            <w:proofErr w:type="spellStart"/>
            <w:r w:rsidRPr="00C26DE5">
              <w:rPr>
                <w:sz w:val="20"/>
                <w:szCs w:val="20"/>
              </w:rPr>
              <w:t>ударопрочного</w:t>
            </w:r>
            <w:proofErr w:type="spellEnd"/>
            <w:r w:rsidRPr="00C26DE5">
              <w:rPr>
                <w:sz w:val="20"/>
                <w:szCs w:val="20"/>
              </w:rPr>
              <w:t xml:space="preserve"> пластика с приятным на ощупь покрытием (типа </w:t>
            </w:r>
            <w:proofErr w:type="spellStart"/>
            <w:r w:rsidRPr="00C26DE5">
              <w:rPr>
                <w:sz w:val="20"/>
                <w:szCs w:val="20"/>
              </w:rPr>
              <w:t>soft-touch</w:t>
            </w:r>
            <w:proofErr w:type="spellEnd"/>
            <w:r w:rsidRPr="00C26DE5">
              <w:rPr>
                <w:sz w:val="20"/>
                <w:szCs w:val="20"/>
              </w:rPr>
              <w:t>). Дополнительный элемент из металла для крепления к карабину или брелоку</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Габариты: </w:t>
            </w:r>
            <w:proofErr w:type="gramStart"/>
            <w:r w:rsidRPr="00C26DE5">
              <w:rPr>
                <w:sz w:val="20"/>
                <w:szCs w:val="20"/>
              </w:rPr>
              <w:t>Компактные</w:t>
            </w:r>
            <w:proofErr w:type="gramEnd"/>
            <w:r w:rsidRPr="00C26DE5">
              <w:rPr>
                <w:sz w:val="20"/>
                <w:szCs w:val="20"/>
              </w:rPr>
              <w:t xml:space="preserve">, позволяющие носить </w:t>
            </w:r>
            <w:proofErr w:type="spellStart"/>
            <w:r w:rsidRPr="00C26DE5">
              <w:rPr>
                <w:sz w:val="20"/>
                <w:szCs w:val="20"/>
              </w:rPr>
              <w:t>флешку</w:t>
            </w:r>
            <w:proofErr w:type="spellEnd"/>
            <w:r w:rsidRPr="00C26DE5">
              <w:rPr>
                <w:sz w:val="20"/>
                <w:szCs w:val="20"/>
              </w:rPr>
              <w:t xml:space="preserve"> в кармане или на </w:t>
            </w:r>
            <w:r w:rsidRPr="00C26DE5">
              <w:rPr>
                <w:sz w:val="20"/>
                <w:szCs w:val="20"/>
              </w:rPr>
              <w:lastRenderedPageBreak/>
              <w:t xml:space="preserve">связке ключей. Длина не более 7 см, ширина и толщина – не более 2,5 см и 1,5 см соответственно. </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Интерфейс:</w:t>
            </w:r>
            <w:r>
              <w:rPr>
                <w:b/>
                <w:bCs/>
                <w:sz w:val="20"/>
                <w:szCs w:val="20"/>
              </w:rPr>
              <w:t xml:space="preserve"> </w:t>
            </w:r>
            <w:r w:rsidRPr="00C26DE5">
              <w:rPr>
                <w:sz w:val="20"/>
                <w:szCs w:val="20"/>
              </w:rPr>
              <w:t>USB-разъем, совместимый со стандартами 3.0 и выше. Обеспечивает подключение к большинству современных ПК и ноутбуков (</w:t>
            </w:r>
            <w:proofErr w:type="spellStart"/>
            <w:r w:rsidRPr="00C26DE5">
              <w:rPr>
                <w:sz w:val="20"/>
                <w:szCs w:val="20"/>
              </w:rPr>
              <w:t>Windows</w:t>
            </w:r>
            <w:proofErr w:type="spellEnd"/>
            <w:r w:rsidRPr="00C26DE5">
              <w:rPr>
                <w:sz w:val="20"/>
                <w:szCs w:val="20"/>
              </w:rPr>
              <w:t xml:space="preserve">, </w:t>
            </w:r>
            <w:proofErr w:type="spellStart"/>
            <w:r w:rsidRPr="00C26DE5">
              <w:rPr>
                <w:sz w:val="20"/>
                <w:szCs w:val="20"/>
              </w:rPr>
              <w:t>macOS</w:t>
            </w:r>
            <w:proofErr w:type="spellEnd"/>
            <w:r w:rsidRPr="00C26DE5">
              <w:rPr>
                <w:sz w:val="20"/>
                <w:szCs w:val="20"/>
              </w:rPr>
              <w:t xml:space="preserve">, </w:t>
            </w:r>
            <w:proofErr w:type="spellStart"/>
            <w:r w:rsidRPr="00C26DE5">
              <w:rPr>
                <w:sz w:val="20"/>
                <w:szCs w:val="20"/>
              </w:rPr>
              <w:t>Linux</w:t>
            </w:r>
            <w:proofErr w:type="spellEnd"/>
            <w:r w:rsidRPr="00C26DE5">
              <w:rPr>
                <w:sz w:val="20"/>
                <w:szCs w:val="20"/>
              </w:rPr>
              <w:t>) без установки драйверов.</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Объем памяти: </w:t>
            </w:r>
            <w:r w:rsidRPr="00C26DE5">
              <w:rPr>
                <w:sz w:val="20"/>
                <w:szCs w:val="20"/>
              </w:rPr>
              <w:t xml:space="preserve">Фиксированный, не менее 8 ГБ. Допускается увеличение объема по согласованию с Заказчиком. Реальный доступный объем после форматирования должен быть не менее 95% </w:t>
            </w:r>
            <w:proofErr w:type="gramStart"/>
            <w:r w:rsidRPr="00C26DE5">
              <w:rPr>
                <w:sz w:val="20"/>
                <w:szCs w:val="20"/>
              </w:rPr>
              <w:t>от</w:t>
            </w:r>
            <w:proofErr w:type="gramEnd"/>
            <w:r w:rsidRPr="00C26DE5">
              <w:rPr>
                <w:sz w:val="20"/>
                <w:szCs w:val="20"/>
              </w:rPr>
              <w:t xml:space="preserve"> заявленного.</w:t>
            </w:r>
          </w:p>
          <w:p w:rsidR="00C26DE5" w:rsidRPr="00C26DE5" w:rsidRDefault="00C26DE5" w:rsidP="00C26DE5">
            <w:pPr>
              <w:tabs>
                <w:tab w:val="left" w:pos="34"/>
              </w:tabs>
              <w:spacing w:before="0" w:after="0" w:line="240" w:lineRule="auto"/>
              <w:ind w:firstLine="0"/>
              <w:rPr>
                <w:sz w:val="20"/>
                <w:szCs w:val="20"/>
              </w:rPr>
            </w:pPr>
            <w:r w:rsidRPr="00C26DE5">
              <w:rPr>
                <w:sz w:val="20"/>
                <w:szCs w:val="20"/>
              </w:rPr>
              <w:t>Скорость обмена данными: обеспечивает комфортную работу с файлами: чтение не менее 35 МБ/с, запись не менее 12 МБ/</w:t>
            </w:r>
            <w:proofErr w:type="gramStart"/>
            <w:r w:rsidRPr="00C26DE5">
              <w:rPr>
                <w:sz w:val="20"/>
                <w:szCs w:val="20"/>
              </w:rPr>
              <w:t>с</w:t>
            </w:r>
            <w:proofErr w:type="gramEnd"/>
            <w:r w:rsidRPr="00C26DE5">
              <w:rPr>
                <w:sz w:val="20"/>
                <w:szCs w:val="20"/>
              </w:rPr>
              <w:t>.</w:t>
            </w:r>
          </w:p>
          <w:p w:rsidR="00C26DE5" w:rsidRPr="00C26DE5" w:rsidRDefault="00C26DE5" w:rsidP="00C26DE5">
            <w:pPr>
              <w:tabs>
                <w:tab w:val="left" w:pos="34"/>
              </w:tabs>
              <w:spacing w:before="0" w:after="0" w:line="240" w:lineRule="auto"/>
              <w:ind w:firstLine="0"/>
              <w:rPr>
                <w:sz w:val="20"/>
                <w:szCs w:val="20"/>
              </w:rPr>
            </w:pPr>
            <w:r w:rsidRPr="00C26DE5">
              <w:rPr>
                <w:sz w:val="20"/>
                <w:szCs w:val="20"/>
              </w:rPr>
              <w:t>Надежность чипа: используется память от проверенных производителей. Каждый носитель перед отправкой проходит тестирование на отсутствие ошибок и соответствие заявленному объему.</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Технология печати</w:t>
            </w:r>
            <w:r w:rsidRPr="00C26DE5">
              <w:rPr>
                <w:sz w:val="20"/>
                <w:szCs w:val="20"/>
              </w:rPr>
              <w:t xml:space="preserve">: Печать с использованием </w:t>
            </w:r>
            <w:proofErr w:type="spellStart"/>
            <w:r w:rsidRPr="00C26DE5">
              <w:rPr>
                <w:sz w:val="20"/>
                <w:szCs w:val="20"/>
              </w:rPr>
              <w:t>отверждаемых</w:t>
            </w:r>
            <w:proofErr w:type="spellEnd"/>
            <w:r w:rsidRPr="00C26DE5">
              <w:rPr>
                <w:sz w:val="20"/>
                <w:szCs w:val="20"/>
              </w:rPr>
              <w:t xml:space="preserve"> чернил. Цвет нанесения логотипа проекта белый.</w:t>
            </w:r>
          </w:p>
          <w:p w:rsidR="00C26DE5" w:rsidRPr="00C26DE5" w:rsidRDefault="00C26DE5" w:rsidP="00C26DE5">
            <w:pPr>
              <w:tabs>
                <w:tab w:val="left" w:pos="34"/>
              </w:tabs>
              <w:spacing w:before="0" w:after="0" w:line="240" w:lineRule="auto"/>
              <w:ind w:firstLine="0"/>
              <w:rPr>
                <w:sz w:val="20"/>
                <w:szCs w:val="20"/>
              </w:rPr>
            </w:pPr>
            <w:r w:rsidRPr="00C26DE5">
              <w:rPr>
                <w:b/>
                <w:sz w:val="20"/>
                <w:szCs w:val="20"/>
              </w:rPr>
              <w:t>Цвет нанесения логотипа:</w:t>
            </w:r>
            <w:r w:rsidRPr="00C26DE5">
              <w:rPr>
                <w:sz w:val="20"/>
                <w:szCs w:val="20"/>
              </w:rPr>
              <w:t xml:space="preserve"> цвет нанесения логотипа Создано с </w:t>
            </w:r>
            <w:proofErr w:type="spellStart"/>
            <w:r w:rsidRPr="00C26DE5">
              <w:rPr>
                <w:sz w:val="20"/>
                <w:szCs w:val="20"/>
              </w:rPr>
              <w:t>Ромолодежь</w:t>
            </w:r>
            <w:proofErr w:type="spellEnd"/>
            <w:r w:rsidRPr="00C26DE5">
              <w:rPr>
                <w:sz w:val="20"/>
                <w:szCs w:val="20"/>
              </w:rPr>
              <w:t xml:space="preserve"> гранты - белый; цвет нанесения логотипа Школы СН</w:t>
            </w:r>
            <w:proofErr w:type="gramStart"/>
            <w:r w:rsidRPr="00C26DE5">
              <w:rPr>
                <w:sz w:val="20"/>
                <w:szCs w:val="20"/>
              </w:rPr>
              <w:t>О-</w:t>
            </w:r>
            <w:proofErr w:type="gramEnd"/>
            <w:r w:rsidRPr="00C26DE5">
              <w:rPr>
                <w:sz w:val="20"/>
                <w:szCs w:val="20"/>
              </w:rPr>
              <w:t xml:space="preserve"> белый.</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Место нанесения</w:t>
            </w:r>
            <w:r w:rsidRPr="00C26DE5">
              <w:rPr>
                <w:sz w:val="20"/>
                <w:szCs w:val="20"/>
              </w:rPr>
              <w:t>: на лицевую и обратную сторону/вставку.</w:t>
            </w:r>
          </w:p>
          <w:p w:rsidR="00C26DE5" w:rsidRPr="00C26DE5" w:rsidRDefault="00C26DE5" w:rsidP="00C26DE5">
            <w:pPr>
              <w:tabs>
                <w:tab w:val="left" w:pos="34"/>
              </w:tabs>
              <w:spacing w:before="0" w:after="0" w:line="240" w:lineRule="auto"/>
              <w:ind w:firstLine="0"/>
              <w:rPr>
                <w:sz w:val="20"/>
                <w:szCs w:val="20"/>
              </w:rPr>
            </w:pPr>
            <w:r w:rsidRPr="00C26DE5">
              <w:rPr>
                <w:sz w:val="20"/>
                <w:szCs w:val="20"/>
              </w:rPr>
              <w:t>Точное расположение  утверждаются в финальном макете.</w:t>
            </w:r>
            <w:r w:rsidRPr="00C26DE5">
              <w:rPr>
                <w:sz w:val="20"/>
                <w:szCs w:val="20"/>
                <w:highlight w:val="yellow"/>
              </w:rPr>
              <w:t xml:space="preserve"> </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Место нанесения</w:t>
            </w:r>
            <w:r w:rsidRPr="00C26DE5">
              <w:rPr>
                <w:sz w:val="20"/>
                <w:szCs w:val="20"/>
              </w:rPr>
              <w:t>: на обратную сторону/вставку, логотип Школы СНО</w:t>
            </w:r>
          </w:p>
          <w:p w:rsidR="00C26DE5" w:rsidRPr="00C26DE5" w:rsidRDefault="00C26DE5" w:rsidP="00C26DE5">
            <w:pPr>
              <w:tabs>
                <w:tab w:val="left" w:pos="34"/>
              </w:tabs>
              <w:spacing w:before="0" w:after="0" w:line="240" w:lineRule="auto"/>
              <w:ind w:firstLine="0"/>
              <w:rPr>
                <w:b/>
                <w:bCs/>
                <w:sz w:val="20"/>
                <w:szCs w:val="20"/>
              </w:rPr>
            </w:pPr>
            <w:r w:rsidRPr="00C26DE5">
              <w:rPr>
                <w:b/>
                <w:bCs/>
                <w:sz w:val="20"/>
                <w:szCs w:val="20"/>
              </w:rPr>
              <w:t>Дизайн:</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Разработка:</w:t>
            </w:r>
            <w:r w:rsidRPr="00C26DE5">
              <w:rPr>
                <w:sz w:val="20"/>
                <w:szCs w:val="20"/>
              </w:rPr>
              <w:t xml:space="preserve"> Исполнитель за свой счет разрабатывает не менее 3 (трёх) </w:t>
            </w:r>
            <w:proofErr w:type="gramStart"/>
            <w:r w:rsidRPr="00C26DE5">
              <w:rPr>
                <w:sz w:val="20"/>
                <w:szCs w:val="20"/>
              </w:rPr>
              <w:t>уникального</w:t>
            </w:r>
            <w:proofErr w:type="gramEnd"/>
            <w:r w:rsidRPr="00C26DE5">
              <w:rPr>
                <w:sz w:val="20"/>
                <w:szCs w:val="20"/>
              </w:rPr>
              <w:t xml:space="preserve"> вариантов </w:t>
            </w:r>
            <w:proofErr w:type="spellStart"/>
            <w:r w:rsidRPr="00C26DE5">
              <w:rPr>
                <w:sz w:val="20"/>
                <w:szCs w:val="20"/>
              </w:rPr>
              <w:t>дизайн-макета</w:t>
            </w:r>
            <w:proofErr w:type="spellEnd"/>
            <w:r w:rsidRPr="00C26DE5">
              <w:rPr>
                <w:sz w:val="20"/>
                <w:szCs w:val="20"/>
              </w:rPr>
              <w:t>.</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Согласование:</w:t>
            </w:r>
            <w:r w:rsidRPr="00C26DE5">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Дополнительные условия:</w:t>
            </w:r>
          </w:p>
          <w:p w:rsidR="00C26DE5" w:rsidRPr="00C26DE5" w:rsidRDefault="00C26DE5" w:rsidP="00C26DE5">
            <w:pPr>
              <w:tabs>
                <w:tab w:val="left" w:pos="34"/>
              </w:tabs>
              <w:spacing w:before="0" w:after="0" w:line="240" w:lineRule="auto"/>
              <w:ind w:firstLine="0"/>
              <w:rPr>
                <w:sz w:val="20"/>
                <w:szCs w:val="20"/>
              </w:rPr>
            </w:pPr>
            <w:r w:rsidRPr="00C26DE5">
              <w:rPr>
                <w:sz w:val="20"/>
                <w:szCs w:val="20"/>
              </w:rPr>
              <w:t xml:space="preserve">Предоставить образец продукции в течение 2-х дней. </w:t>
            </w:r>
            <w:proofErr w:type="spellStart"/>
            <w:r w:rsidRPr="00C26DE5">
              <w:rPr>
                <w:sz w:val="20"/>
                <w:szCs w:val="20"/>
              </w:rPr>
              <w:t>Фотоотчет</w:t>
            </w:r>
            <w:proofErr w:type="spellEnd"/>
            <w:r w:rsidRPr="00C26DE5">
              <w:rPr>
                <w:sz w:val="20"/>
                <w:szCs w:val="20"/>
              </w:rPr>
              <w:t xml:space="preserve"> на этапе производства.</w:t>
            </w:r>
          </w:p>
          <w:p w:rsidR="00F00964" w:rsidRPr="00C26DE5" w:rsidRDefault="00C26DE5" w:rsidP="00C26DE5">
            <w:pPr>
              <w:tabs>
                <w:tab w:val="left" w:pos="34"/>
              </w:tabs>
              <w:spacing w:before="0" w:after="0" w:line="240" w:lineRule="auto"/>
              <w:ind w:firstLine="0"/>
              <w:rPr>
                <w:b/>
                <w:sz w:val="20"/>
                <w:szCs w:val="20"/>
              </w:rPr>
            </w:pPr>
            <w:r w:rsidRPr="00C26DE5">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C26DE5">
              <w:rPr>
                <w:b/>
                <w:sz w:val="20"/>
                <w:szCs w:val="20"/>
              </w:rPr>
              <w:t>грантовых</w:t>
            </w:r>
            <w:proofErr w:type="spellEnd"/>
            <w:r w:rsidRPr="00C26DE5">
              <w:rPr>
                <w:b/>
                <w:sz w:val="20"/>
                <w:szCs w:val="20"/>
              </w:rPr>
              <w:t xml:space="preserve"> конкурсов Росмолодёжи (рекомендации заказчиком направляются поставщику).</w:t>
            </w:r>
          </w:p>
          <w:p w:rsidR="00C26DE5" w:rsidRPr="00C26DE5" w:rsidRDefault="00C26DE5" w:rsidP="00C26DE5">
            <w:pPr>
              <w:tabs>
                <w:tab w:val="left" w:pos="34"/>
              </w:tabs>
              <w:spacing w:before="0" w:after="0" w:line="240" w:lineRule="auto"/>
              <w:ind w:firstLine="0"/>
              <w:rPr>
                <w:color w:val="000000" w:themeColor="text1"/>
                <w:sz w:val="20"/>
                <w:szCs w:val="20"/>
                <w:shd w:val="clear" w:color="auto" w:fill="FFFFFF"/>
              </w:rPr>
            </w:pPr>
            <w:r w:rsidRPr="00C26DE5">
              <w:rPr>
                <w:b/>
                <w:noProof/>
                <w:sz w:val="20"/>
                <w:szCs w:val="20"/>
              </w:rPr>
              <w:drawing>
                <wp:inline distT="0" distB="0" distL="0" distR="0">
                  <wp:extent cx="1304290" cy="1280160"/>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cstate="print"/>
                          <a:srcRect/>
                          <a:stretch>
                            <a:fillRect/>
                          </a:stretch>
                        </pic:blipFill>
                        <pic:spPr bwMode="auto">
                          <a:xfrm>
                            <a:off x="0" y="0"/>
                            <a:ext cx="1304290" cy="1280160"/>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304290" cy="532765"/>
                  <wp:effectExtent l="19050" t="0" r="0" b="0"/>
                  <wp:docPr id="15"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cstate="print"/>
                          <a:srcRect/>
                          <a:stretch>
                            <a:fillRect/>
                          </a:stretch>
                        </pic:blipFill>
                        <pic:spPr bwMode="auto">
                          <a:xfrm>
                            <a:off x="0" y="0"/>
                            <a:ext cx="1304290" cy="532765"/>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DA1232">
            <w:pPr>
              <w:pStyle w:val="aa"/>
              <w:tabs>
                <w:tab w:val="left" w:pos="0"/>
              </w:tabs>
              <w:jc w:val="center"/>
              <w:rPr>
                <w:color w:val="000000" w:themeColor="text1"/>
                <w:sz w:val="20"/>
                <w:szCs w:val="20"/>
              </w:rPr>
            </w:pPr>
            <w:r w:rsidRPr="00F00964">
              <w:rPr>
                <w:color w:val="000000" w:themeColor="text1"/>
                <w:sz w:val="20"/>
                <w:szCs w:val="20"/>
              </w:rPr>
              <w:lastRenderedPageBreak/>
              <w:t>2</w:t>
            </w:r>
            <w:r w:rsidR="00C26DE5">
              <w:rPr>
                <w:color w:val="000000" w:themeColor="text1"/>
                <w:sz w:val="20"/>
                <w:szCs w:val="20"/>
              </w:rPr>
              <w:t>20</w:t>
            </w:r>
          </w:p>
        </w:tc>
        <w:tc>
          <w:tcPr>
            <w:tcW w:w="851" w:type="dxa"/>
            <w:tcBorders>
              <w:top w:val="single" w:sz="4" w:space="0" w:color="auto"/>
              <w:bottom w:val="single" w:sz="4" w:space="0" w:color="auto"/>
            </w:tcBorders>
          </w:tcPr>
          <w:p w:rsidR="00F00964" w:rsidRPr="00F00964" w:rsidRDefault="00F00964" w:rsidP="00DA1232">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F00964">
        <w:trPr>
          <w:trHeight w:val="116"/>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lastRenderedPageBreak/>
              <w:t>4.</w:t>
            </w:r>
          </w:p>
        </w:tc>
        <w:tc>
          <w:tcPr>
            <w:tcW w:w="1701" w:type="dxa"/>
            <w:tcBorders>
              <w:top w:val="single" w:sz="4" w:space="0" w:color="auto"/>
              <w:bottom w:val="single" w:sz="4" w:space="0" w:color="auto"/>
            </w:tcBorders>
          </w:tcPr>
          <w:p w:rsidR="00F00964" w:rsidRPr="00C26DE5" w:rsidRDefault="00C26DE5" w:rsidP="00C26DE5">
            <w:pPr>
              <w:shd w:val="clear" w:color="auto" w:fill="F9F9F9"/>
              <w:tabs>
                <w:tab w:val="left" w:pos="0"/>
              </w:tabs>
              <w:spacing w:before="0" w:after="0" w:line="240" w:lineRule="auto"/>
              <w:ind w:firstLine="0"/>
              <w:jc w:val="left"/>
              <w:outlineLvl w:val="0"/>
              <w:rPr>
                <w:color w:val="000000" w:themeColor="text1"/>
                <w:sz w:val="20"/>
                <w:szCs w:val="20"/>
              </w:rPr>
            </w:pPr>
            <w:r w:rsidRPr="00C26DE5">
              <w:rPr>
                <w:color w:val="000000"/>
                <w:sz w:val="20"/>
                <w:szCs w:val="20"/>
              </w:rPr>
              <w:t>Блокнот А5 с индивидуальной печатью</w:t>
            </w:r>
          </w:p>
        </w:tc>
        <w:tc>
          <w:tcPr>
            <w:tcW w:w="6946" w:type="dxa"/>
            <w:tcBorders>
              <w:top w:val="single" w:sz="4" w:space="0" w:color="auto"/>
              <w:bottom w:val="single" w:sz="4" w:space="0" w:color="auto"/>
            </w:tcBorders>
          </w:tcPr>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Тип: </w:t>
            </w:r>
            <w:r w:rsidRPr="00C26DE5">
              <w:rPr>
                <w:sz w:val="20"/>
                <w:szCs w:val="20"/>
              </w:rPr>
              <w:t>Блокнот на пружине, формат А5+ (148×210 мм)</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Обложка:</w:t>
            </w:r>
            <w:r w:rsidRPr="00C26DE5">
              <w:rPr>
                <w:sz w:val="20"/>
                <w:szCs w:val="20"/>
              </w:rPr>
              <w:t xml:space="preserve"> (картон</w:t>
            </w:r>
            <w:proofErr w:type="gramStart"/>
            <w:r w:rsidRPr="00C26DE5">
              <w:rPr>
                <w:sz w:val="20"/>
                <w:szCs w:val="20"/>
              </w:rPr>
              <w:t>)П</w:t>
            </w:r>
            <w:proofErr w:type="gramEnd"/>
            <w:r w:rsidRPr="00C26DE5">
              <w:rPr>
                <w:sz w:val="20"/>
                <w:szCs w:val="20"/>
              </w:rPr>
              <w:t>лотность 300 г/м² ± 5% (по ГОСТ 13199-88), мелованный или дизайнерский картон, белизна не менее 90% по ISO.</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Задник (задняя обложка)</w:t>
            </w:r>
            <w:proofErr w:type="gramStart"/>
            <w:r w:rsidRPr="00C26DE5">
              <w:rPr>
                <w:b/>
                <w:bCs/>
                <w:sz w:val="20"/>
                <w:szCs w:val="20"/>
              </w:rPr>
              <w:t>:</w:t>
            </w:r>
            <w:r w:rsidRPr="00C26DE5">
              <w:rPr>
                <w:sz w:val="20"/>
                <w:szCs w:val="20"/>
              </w:rPr>
              <w:t>А</w:t>
            </w:r>
            <w:proofErr w:type="gramEnd"/>
            <w:r w:rsidRPr="00C26DE5">
              <w:rPr>
                <w:sz w:val="20"/>
                <w:szCs w:val="20"/>
              </w:rPr>
              <w:t>налогичная плотность 300 г/м² ± 5%, тот же материал, что и передняя обложка.</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Внутренний блок: </w:t>
            </w:r>
            <w:r w:rsidRPr="00C26DE5">
              <w:rPr>
                <w:sz w:val="20"/>
                <w:szCs w:val="20"/>
              </w:rPr>
              <w:t xml:space="preserve">Офсетная бумага 80 г/м² ± 3%, белизна 100% по CIE, гладкость не менее 100 </w:t>
            </w:r>
            <w:proofErr w:type="gramStart"/>
            <w:r w:rsidRPr="00C26DE5">
              <w:rPr>
                <w:sz w:val="20"/>
                <w:szCs w:val="20"/>
              </w:rPr>
              <w:t>с</w:t>
            </w:r>
            <w:proofErr w:type="gramEnd"/>
            <w:r w:rsidRPr="00C26DE5">
              <w:rPr>
                <w:sz w:val="20"/>
                <w:szCs w:val="20"/>
              </w:rPr>
              <w:t xml:space="preserve"> (по </w:t>
            </w:r>
            <w:proofErr w:type="spellStart"/>
            <w:r w:rsidRPr="00C26DE5">
              <w:rPr>
                <w:sz w:val="20"/>
                <w:szCs w:val="20"/>
              </w:rPr>
              <w:t>Бекку</w:t>
            </w:r>
            <w:proofErr w:type="spellEnd"/>
            <w:r w:rsidRPr="00C26DE5">
              <w:rPr>
                <w:sz w:val="20"/>
                <w:szCs w:val="20"/>
              </w:rPr>
              <w:t>).</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Цветность печати обложки и подложки: Цвет синий  </w:t>
            </w:r>
            <w:r w:rsidRPr="00C26DE5">
              <w:rPr>
                <w:sz w:val="20"/>
                <w:szCs w:val="20"/>
              </w:rPr>
              <w:t>4+0 (</w:t>
            </w:r>
            <w:proofErr w:type="spellStart"/>
            <w:r w:rsidRPr="00C26DE5">
              <w:rPr>
                <w:sz w:val="20"/>
                <w:szCs w:val="20"/>
              </w:rPr>
              <w:t>полноцвет</w:t>
            </w:r>
            <w:proofErr w:type="spellEnd"/>
            <w:r w:rsidRPr="00C26DE5">
              <w:rPr>
                <w:sz w:val="20"/>
                <w:szCs w:val="20"/>
              </w:rPr>
              <w:t xml:space="preserve">, CMYK). Дополнительно – использование </w:t>
            </w:r>
            <w:proofErr w:type="spellStart"/>
            <w:r w:rsidRPr="00C26DE5">
              <w:rPr>
                <w:sz w:val="20"/>
                <w:szCs w:val="20"/>
              </w:rPr>
              <w:t>Pantone</w:t>
            </w:r>
            <w:proofErr w:type="spellEnd"/>
            <w:r w:rsidRPr="00C26DE5">
              <w:rPr>
                <w:sz w:val="20"/>
                <w:szCs w:val="20"/>
              </w:rPr>
              <w:t xml:space="preserve"> 294 C в качестве акцентного цвета (обязательно на обложке и корешке).</w:t>
            </w:r>
          </w:p>
          <w:p w:rsidR="00C26DE5" w:rsidRPr="00C26DE5" w:rsidRDefault="00C26DE5" w:rsidP="00C26DE5">
            <w:pPr>
              <w:tabs>
                <w:tab w:val="left" w:pos="34"/>
              </w:tabs>
              <w:spacing w:before="0" w:after="0" w:line="240" w:lineRule="auto"/>
              <w:ind w:firstLine="0"/>
              <w:rPr>
                <w:sz w:val="20"/>
                <w:szCs w:val="20"/>
              </w:rPr>
            </w:pPr>
            <w:r w:rsidRPr="00C26DE5">
              <w:rPr>
                <w:b/>
                <w:sz w:val="20"/>
                <w:szCs w:val="20"/>
              </w:rPr>
              <w:t>Цвет нанесения логотипа:</w:t>
            </w:r>
            <w:r w:rsidRPr="00C26DE5">
              <w:rPr>
                <w:sz w:val="20"/>
                <w:szCs w:val="20"/>
              </w:rPr>
              <w:t xml:space="preserve"> цвет нанесения логотипа Создано с </w:t>
            </w:r>
            <w:proofErr w:type="spellStart"/>
            <w:r w:rsidRPr="00C26DE5">
              <w:rPr>
                <w:sz w:val="20"/>
                <w:szCs w:val="20"/>
              </w:rPr>
              <w:t>Ромолодежь</w:t>
            </w:r>
            <w:proofErr w:type="spellEnd"/>
            <w:r w:rsidRPr="00C26DE5">
              <w:rPr>
                <w:sz w:val="20"/>
                <w:szCs w:val="20"/>
              </w:rPr>
              <w:t xml:space="preserve"> гранты - белый; цвет нанесения логотипа Школы СН</w:t>
            </w:r>
            <w:proofErr w:type="gramStart"/>
            <w:r w:rsidRPr="00C26DE5">
              <w:rPr>
                <w:sz w:val="20"/>
                <w:szCs w:val="20"/>
              </w:rPr>
              <w:t>О-</w:t>
            </w:r>
            <w:proofErr w:type="gramEnd"/>
            <w:r w:rsidRPr="00C26DE5">
              <w:rPr>
                <w:sz w:val="20"/>
                <w:szCs w:val="20"/>
              </w:rPr>
              <w:t xml:space="preserve"> белый.</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Место нанесения</w:t>
            </w:r>
            <w:r w:rsidRPr="00C26DE5">
              <w:rPr>
                <w:sz w:val="20"/>
                <w:szCs w:val="20"/>
              </w:rPr>
              <w:t>: Два логотипа размещаются на лицевой стороне блокнота.</w:t>
            </w:r>
          </w:p>
          <w:p w:rsidR="00C26DE5" w:rsidRPr="00C26DE5" w:rsidRDefault="00C26DE5" w:rsidP="00C26DE5">
            <w:pPr>
              <w:tabs>
                <w:tab w:val="left" w:pos="34"/>
              </w:tabs>
              <w:spacing w:before="0" w:after="0" w:line="240" w:lineRule="auto"/>
              <w:ind w:firstLine="0"/>
              <w:rPr>
                <w:sz w:val="20"/>
                <w:szCs w:val="20"/>
              </w:rPr>
            </w:pPr>
            <w:r w:rsidRPr="00C26DE5">
              <w:rPr>
                <w:sz w:val="20"/>
                <w:szCs w:val="20"/>
              </w:rPr>
              <w:t>Точное расположение  утверждаются в финальном макете.</w:t>
            </w:r>
            <w:r w:rsidRPr="00C26DE5">
              <w:rPr>
                <w:sz w:val="20"/>
                <w:szCs w:val="20"/>
                <w:highlight w:val="yellow"/>
              </w:rPr>
              <w:t xml:space="preserve"> </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Цветность внутреннего блока:</w:t>
            </w:r>
            <w:r w:rsidRPr="00C26DE5">
              <w:rPr>
                <w:sz w:val="20"/>
                <w:szCs w:val="20"/>
              </w:rPr>
              <w:t xml:space="preserve"> 0+0 </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Пружина (спираль)</w:t>
            </w:r>
            <w:proofErr w:type="gramStart"/>
            <w:r w:rsidRPr="00C26DE5">
              <w:rPr>
                <w:b/>
                <w:bCs/>
                <w:sz w:val="20"/>
                <w:szCs w:val="20"/>
              </w:rPr>
              <w:t>:</w:t>
            </w:r>
            <w:r w:rsidRPr="00C26DE5">
              <w:rPr>
                <w:sz w:val="20"/>
                <w:szCs w:val="20"/>
              </w:rPr>
              <w:t>М</w:t>
            </w:r>
            <w:proofErr w:type="gramEnd"/>
            <w:r w:rsidRPr="00C26DE5">
              <w:rPr>
                <w:sz w:val="20"/>
                <w:szCs w:val="20"/>
              </w:rPr>
              <w:t>еталлическая, никелированная. Крепление – по короткой стороне, верхняя часть. Длина пружины соответствует высоте блока ± 1 мм.</w:t>
            </w:r>
          </w:p>
          <w:p w:rsidR="00C26DE5" w:rsidRDefault="00C26DE5" w:rsidP="00C26DE5">
            <w:pPr>
              <w:tabs>
                <w:tab w:val="left" w:pos="34"/>
              </w:tabs>
              <w:spacing w:before="0" w:after="0" w:line="240" w:lineRule="auto"/>
              <w:ind w:firstLine="0"/>
              <w:rPr>
                <w:color w:val="000000"/>
                <w:sz w:val="20"/>
                <w:szCs w:val="20"/>
              </w:rPr>
            </w:pPr>
            <w:r w:rsidRPr="00C26DE5">
              <w:rPr>
                <w:b/>
                <w:bCs/>
                <w:color w:val="000000"/>
                <w:sz w:val="20"/>
                <w:szCs w:val="20"/>
              </w:rPr>
              <w:t xml:space="preserve">Пружина: </w:t>
            </w:r>
            <w:r w:rsidRPr="00C26DE5">
              <w:rPr>
                <w:color w:val="000000"/>
                <w:sz w:val="20"/>
                <w:szCs w:val="20"/>
              </w:rPr>
              <w:t>по короткой стороне</w:t>
            </w:r>
          </w:p>
          <w:p w:rsidR="00C26DE5" w:rsidRPr="00C26DE5" w:rsidRDefault="00C26DE5" w:rsidP="00C26DE5">
            <w:pPr>
              <w:tabs>
                <w:tab w:val="left" w:pos="34"/>
              </w:tabs>
              <w:spacing w:before="0" w:after="0" w:line="240" w:lineRule="auto"/>
              <w:ind w:firstLine="0"/>
              <w:rPr>
                <w:color w:val="000000"/>
                <w:sz w:val="20"/>
                <w:szCs w:val="20"/>
              </w:rPr>
            </w:pPr>
            <w:r w:rsidRPr="00C26DE5">
              <w:rPr>
                <w:b/>
                <w:bCs/>
                <w:sz w:val="20"/>
                <w:szCs w:val="20"/>
              </w:rPr>
              <w:t xml:space="preserve">Цветовая гамма: </w:t>
            </w:r>
            <w:r w:rsidRPr="00C26DE5">
              <w:rPr>
                <w:color w:val="000000"/>
                <w:sz w:val="20"/>
                <w:szCs w:val="20"/>
              </w:rPr>
              <w:t>PANTONE 294 Синий</w:t>
            </w:r>
          </w:p>
          <w:p w:rsidR="00C26DE5" w:rsidRPr="00C26DE5" w:rsidRDefault="00C26DE5" w:rsidP="00C26DE5">
            <w:pPr>
              <w:tabs>
                <w:tab w:val="left" w:pos="34"/>
              </w:tabs>
              <w:spacing w:before="0" w:after="0" w:line="240" w:lineRule="auto"/>
              <w:ind w:firstLine="0"/>
              <w:rPr>
                <w:color w:val="000000"/>
                <w:sz w:val="20"/>
                <w:szCs w:val="20"/>
              </w:rPr>
            </w:pPr>
            <w:r w:rsidRPr="00C26DE5">
              <w:rPr>
                <w:b/>
                <w:bCs/>
                <w:sz w:val="20"/>
                <w:szCs w:val="20"/>
              </w:rPr>
              <w:t>Требования к нанесению:</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Полноцветная печать в край изображения.</w:t>
            </w:r>
            <w:r w:rsidRPr="00C26DE5">
              <w:rPr>
                <w:sz w:val="20"/>
                <w:szCs w:val="20"/>
              </w:rPr>
              <w:t> Дизайн наносится на бумагу перед сборкой блокнота.</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Стойкость:</w:t>
            </w:r>
            <w:r w:rsidRPr="00C26DE5">
              <w:rPr>
                <w:sz w:val="20"/>
                <w:szCs w:val="20"/>
              </w:rPr>
              <w:t xml:space="preserve"> Изображение должно быть устойчивым к УФ-излучению и </w:t>
            </w:r>
            <w:r w:rsidRPr="00C26DE5">
              <w:rPr>
                <w:sz w:val="20"/>
                <w:szCs w:val="20"/>
              </w:rPr>
              <w:lastRenderedPageBreak/>
              <w:t>истиранию.</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Этап согласования:</w:t>
            </w:r>
            <w:r w:rsidRPr="00C26DE5">
              <w:rPr>
                <w:sz w:val="20"/>
                <w:szCs w:val="20"/>
              </w:rPr>
              <w:t> Исполнитель предоставляет цифровой макет расположения дизайна и множества логотипов.</w:t>
            </w:r>
            <w:r w:rsidRPr="00C26DE5">
              <w:rPr>
                <w:sz w:val="20"/>
                <w:szCs w:val="20"/>
              </w:rPr>
              <w:br/>
            </w:r>
            <w:r w:rsidRPr="00C26DE5">
              <w:rPr>
                <w:b/>
                <w:bCs/>
                <w:sz w:val="20"/>
                <w:szCs w:val="20"/>
              </w:rPr>
              <w:t>Дизайн:</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Разработка:</w:t>
            </w:r>
            <w:r w:rsidRPr="00C26DE5">
              <w:rPr>
                <w:sz w:val="20"/>
                <w:szCs w:val="20"/>
              </w:rPr>
              <w:t xml:space="preserve"> Исполнитель за свой счет разрабатывает не менее 3 (трёх) уникальных вариантов </w:t>
            </w:r>
            <w:proofErr w:type="spellStart"/>
            <w:proofErr w:type="gramStart"/>
            <w:r w:rsidRPr="00C26DE5">
              <w:rPr>
                <w:sz w:val="20"/>
                <w:szCs w:val="20"/>
              </w:rPr>
              <w:t>дизайн-макетов</w:t>
            </w:r>
            <w:proofErr w:type="spellEnd"/>
            <w:proofErr w:type="gramEnd"/>
            <w:r w:rsidRPr="00C26DE5">
              <w:rPr>
                <w:sz w:val="20"/>
                <w:szCs w:val="20"/>
              </w:rPr>
              <w:t>.</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Согласование:</w:t>
            </w:r>
            <w:r w:rsidRPr="00C26DE5">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Исходные данные:</w:t>
            </w:r>
            <w:r w:rsidRPr="00C26DE5">
              <w:rPr>
                <w:sz w:val="20"/>
                <w:szCs w:val="20"/>
              </w:rPr>
              <w:t> Заказчик предоставляет векторные логотипы в форматах .AI (CS6) и .EPS, шрифты конвертированы в кривые</w:t>
            </w:r>
            <w:r w:rsidRPr="00C26DE5">
              <w:rPr>
                <w:color w:val="000000"/>
                <w:sz w:val="20"/>
                <w:szCs w:val="20"/>
              </w:rPr>
              <w:br/>
            </w:r>
            <w:r w:rsidRPr="00C26DE5">
              <w:rPr>
                <w:b/>
                <w:bCs/>
                <w:sz w:val="20"/>
                <w:szCs w:val="20"/>
              </w:rPr>
              <w:t>Дополнительные условия:</w:t>
            </w:r>
          </w:p>
          <w:p w:rsidR="00C26DE5" w:rsidRPr="00C26DE5" w:rsidRDefault="00C26DE5" w:rsidP="00C26DE5">
            <w:pPr>
              <w:tabs>
                <w:tab w:val="left" w:pos="34"/>
              </w:tabs>
              <w:spacing w:before="0" w:after="0" w:line="240" w:lineRule="auto"/>
              <w:ind w:firstLine="0"/>
              <w:rPr>
                <w:sz w:val="20"/>
                <w:szCs w:val="20"/>
              </w:rPr>
            </w:pPr>
            <w:r w:rsidRPr="00C26DE5">
              <w:rPr>
                <w:sz w:val="20"/>
                <w:szCs w:val="20"/>
              </w:rPr>
              <w:t xml:space="preserve">Предоставить образец продукции в течение 2-х дней. </w:t>
            </w:r>
            <w:proofErr w:type="spellStart"/>
            <w:r w:rsidRPr="00C26DE5">
              <w:rPr>
                <w:sz w:val="20"/>
                <w:szCs w:val="20"/>
              </w:rPr>
              <w:t>Фотоотчет</w:t>
            </w:r>
            <w:proofErr w:type="spellEnd"/>
            <w:r w:rsidRPr="00C26DE5">
              <w:rPr>
                <w:sz w:val="20"/>
                <w:szCs w:val="20"/>
              </w:rPr>
              <w:t xml:space="preserve"> на этапе производства.</w:t>
            </w:r>
          </w:p>
          <w:p w:rsidR="00F00964" w:rsidRPr="00C26DE5" w:rsidRDefault="00C26DE5" w:rsidP="00C26DE5">
            <w:pPr>
              <w:tabs>
                <w:tab w:val="left" w:pos="34"/>
              </w:tabs>
              <w:spacing w:before="0" w:after="0" w:line="240" w:lineRule="auto"/>
              <w:ind w:firstLine="0"/>
              <w:rPr>
                <w:b/>
                <w:sz w:val="20"/>
                <w:szCs w:val="20"/>
              </w:rPr>
            </w:pPr>
            <w:r w:rsidRPr="00C26DE5">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C26DE5">
              <w:rPr>
                <w:b/>
                <w:sz w:val="20"/>
                <w:szCs w:val="20"/>
              </w:rPr>
              <w:t>грантовых</w:t>
            </w:r>
            <w:proofErr w:type="spellEnd"/>
            <w:r w:rsidRPr="00C26DE5">
              <w:rPr>
                <w:b/>
                <w:sz w:val="20"/>
                <w:szCs w:val="20"/>
              </w:rPr>
              <w:t xml:space="preserve"> конкурсов Росмолодёжи (рекомендации заказчиком направляются поставщику).</w:t>
            </w:r>
          </w:p>
          <w:p w:rsidR="00C26DE5" w:rsidRPr="00C26DE5" w:rsidRDefault="00C26DE5" w:rsidP="00C26DE5">
            <w:pPr>
              <w:tabs>
                <w:tab w:val="left" w:pos="34"/>
              </w:tabs>
              <w:spacing w:before="0" w:after="0" w:line="240" w:lineRule="auto"/>
              <w:ind w:firstLine="0"/>
              <w:rPr>
                <w:color w:val="000000" w:themeColor="text1"/>
                <w:sz w:val="20"/>
                <w:szCs w:val="20"/>
                <w:shd w:val="clear" w:color="auto" w:fill="FFFFFF"/>
              </w:rPr>
            </w:pPr>
            <w:r w:rsidRPr="00C26DE5">
              <w:rPr>
                <w:b/>
                <w:noProof/>
                <w:sz w:val="20"/>
                <w:szCs w:val="20"/>
              </w:rPr>
              <w:drawing>
                <wp:inline distT="0" distB="0" distL="0" distR="0">
                  <wp:extent cx="1301765" cy="1552353"/>
                  <wp:effectExtent l="19050" t="0" r="0" b="0"/>
                  <wp:docPr id="16"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srcRect/>
                          <a:stretch>
                            <a:fillRect/>
                          </a:stretch>
                        </pic:blipFill>
                        <pic:spPr bwMode="auto">
                          <a:xfrm>
                            <a:off x="0" y="0"/>
                            <a:ext cx="1306195" cy="1557636"/>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304925" cy="533400"/>
                  <wp:effectExtent l="19050" t="0" r="9525" b="0"/>
                  <wp:docPr id="1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304925" cy="533400"/>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304925" cy="523875"/>
                  <wp:effectExtent l="19050" t="0" r="9525"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1304925" cy="523875"/>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lastRenderedPageBreak/>
              <w:t>2</w:t>
            </w:r>
            <w:r w:rsidR="00C26DE5">
              <w:rPr>
                <w:color w:val="000000" w:themeColor="text1"/>
                <w:sz w:val="20"/>
                <w:szCs w:val="20"/>
              </w:rPr>
              <w:t>20</w:t>
            </w:r>
          </w:p>
        </w:tc>
        <w:tc>
          <w:tcPr>
            <w:tcW w:w="851"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t>Шт.</w:t>
            </w:r>
          </w:p>
        </w:tc>
      </w:tr>
      <w:tr w:rsidR="00F00964" w:rsidRPr="00F00964" w:rsidTr="00F00964">
        <w:trPr>
          <w:trHeight w:val="320"/>
        </w:trPr>
        <w:tc>
          <w:tcPr>
            <w:tcW w:w="568" w:type="dxa"/>
            <w:tcBorders>
              <w:top w:val="single" w:sz="4" w:space="0" w:color="auto"/>
              <w:bottom w:val="single" w:sz="4" w:space="0" w:color="auto"/>
            </w:tcBorders>
          </w:tcPr>
          <w:p w:rsidR="00F00964" w:rsidRPr="00F00964" w:rsidRDefault="00F00964" w:rsidP="00DA1232">
            <w:pPr>
              <w:pStyle w:val="aa"/>
              <w:tabs>
                <w:tab w:val="left" w:pos="0"/>
              </w:tabs>
              <w:rPr>
                <w:color w:val="000000" w:themeColor="text1"/>
                <w:sz w:val="20"/>
                <w:szCs w:val="20"/>
              </w:rPr>
            </w:pPr>
            <w:r w:rsidRPr="00F00964">
              <w:rPr>
                <w:color w:val="000000" w:themeColor="text1"/>
                <w:sz w:val="20"/>
                <w:szCs w:val="20"/>
              </w:rPr>
              <w:lastRenderedPageBreak/>
              <w:t>5.</w:t>
            </w:r>
          </w:p>
        </w:tc>
        <w:tc>
          <w:tcPr>
            <w:tcW w:w="1701" w:type="dxa"/>
            <w:tcBorders>
              <w:top w:val="single" w:sz="4" w:space="0" w:color="auto"/>
              <w:bottom w:val="single" w:sz="4" w:space="0" w:color="auto"/>
            </w:tcBorders>
          </w:tcPr>
          <w:p w:rsidR="00C26DE5" w:rsidRPr="00C26DE5" w:rsidRDefault="00C26DE5" w:rsidP="00C26DE5">
            <w:pPr>
              <w:tabs>
                <w:tab w:val="left" w:pos="0"/>
              </w:tabs>
              <w:spacing w:before="0" w:after="0" w:line="240" w:lineRule="auto"/>
              <w:ind w:firstLine="0"/>
              <w:rPr>
                <w:sz w:val="20"/>
                <w:szCs w:val="20"/>
              </w:rPr>
            </w:pPr>
            <w:r w:rsidRPr="00C26DE5">
              <w:rPr>
                <w:sz w:val="20"/>
                <w:szCs w:val="20"/>
              </w:rPr>
              <w:t>Шариковая ручка</w:t>
            </w:r>
            <w:r w:rsidR="00A93AC5">
              <w:rPr>
                <w:sz w:val="20"/>
                <w:szCs w:val="20"/>
              </w:rPr>
              <w:t xml:space="preserve"> а</w:t>
            </w:r>
            <w:r w:rsidRPr="00C26DE5">
              <w:rPr>
                <w:sz w:val="20"/>
                <w:szCs w:val="20"/>
              </w:rPr>
              <w:t>втоматическая</w:t>
            </w:r>
          </w:p>
          <w:p w:rsidR="00F00964" w:rsidRPr="00C26DE5" w:rsidRDefault="00F00964" w:rsidP="00C26DE5">
            <w:pPr>
              <w:shd w:val="clear" w:color="auto" w:fill="F9F9F9"/>
              <w:tabs>
                <w:tab w:val="left" w:pos="0"/>
              </w:tabs>
              <w:spacing w:before="0" w:after="0" w:line="240" w:lineRule="auto"/>
              <w:ind w:firstLine="0"/>
              <w:jc w:val="left"/>
              <w:outlineLvl w:val="0"/>
              <w:rPr>
                <w:color w:val="000000" w:themeColor="text1"/>
                <w:sz w:val="20"/>
                <w:szCs w:val="20"/>
              </w:rPr>
            </w:pPr>
          </w:p>
        </w:tc>
        <w:tc>
          <w:tcPr>
            <w:tcW w:w="6946" w:type="dxa"/>
            <w:tcBorders>
              <w:top w:val="single" w:sz="4" w:space="0" w:color="auto"/>
              <w:bottom w:val="single" w:sz="4" w:space="0" w:color="auto"/>
            </w:tcBorders>
          </w:tcPr>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Корпус:</w:t>
            </w:r>
            <w:r w:rsidRPr="00C26DE5">
              <w:rPr>
                <w:sz w:val="20"/>
                <w:szCs w:val="20"/>
              </w:rPr>
              <w:t xml:space="preserve"> из </w:t>
            </w:r>
            <w:proofErr w:type="spellStart"/>
            <w:r w:rsidRPr="00C26DE5">
              <w:rPr>
                <w:sz w:val="20"/>
                <w:szCs w:val="20"/>
              </w:rPr>
              <w:t>ударопрочного</w:t>
            </w:r>
            <w:proofErr w:type="spellEnd"/>
            <w:r w:rsidRPr="00C26DE5">
              <w:rPr>
                <w:sz w:val="20"/>
                <w:szCs w:val="20"/>
              </w:rPr>
              <w:t xml:space="preserve"> пластика, глянцевый. Корпус должен быть эргономичным, удобным для письма, без острых краев и заусенцев. </w:t>
            </w:r>
            <w:r w:rsidRPr="00C26DE5">
              <w:rPr>
                <w:sz w:val="20"/>
                <w:szCs w:val="20"/>
              </w:rPr>
              <w:br/>
            </w:r>
            <w:r w:rsidRPr="00C26DE5">
              <w:rPr>
                <w:b/>
                <w:bCs/>
                <w:sz w:val="20"/>
                <w:szCs w:val="20"/>
              </w:rPr>
              <w:t>Наличие декоративных элементов:</w:t>
            </w:r>
            <w:r w:rsidRPr="00C26DE5">
              <w:rPr>
                <w:sz w:val="20"/>
                <w:szCs w:val="20"/>
              </w:rPr>
              <w:t xml:space="preserve"> клип. </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Механизм:</w:t>
            </w:r>
            <w:r w:rsidRPr="00C26DE5">
              <w:rPr>
                <w:sz w:val="20"/>
                <w:szCs w:val="20"/>
              </w:rPr>
              <w:t xml:space="preserve"> нажимной (автоматический). Обеспечивает надежное выдвижение и фиксацию стержня в рабочем положении. Механизм должен выдерживать не менее 2000 циклов нажатия без поломок.</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Стержень:</w:t>
            </w:r>
            <w:r w:rsidRPr="00C26DE5">
              <w:rPr>
                <w:sz w:val="20"/>
                <w:szCs w:val="20"/>
              </w:rPr>
              <w:t xml:space="preserve"> тип – стандартный, широко распространенный, легко заменяемый. Цвет чернил – синий. Диаметр шарика – 0,7–1,0 мм, обеспечивающий четкую линию письма без пропусков</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Длина линии письма:</w:t>
            </w:r>
            <w:r w:rsidRPr="00C26DE5">
              <w:rPr>
                <w:sz w:val="20"/>
                <w:szCs w:val="20"/>
              </w:rPr>
              <w:t xml:space="preserve"> не менее 500 метров (гарантированный запас чернил)</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Габариты:</w:t>
            </w:r>
            <w:r w:rsidRPr="00C26DE5">
              <w:rPr>
                <w:sz w:val="20"/>
                <w:szCs w:val="20"/>
              </w:rPr>
              <w:t xml:space="preserve"> длина корпуса – 13–15 см, диаметр – 0,8–1,2 см. Допуск по размерам не более ±0,5 см</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Вес:</w:t>
            </w:r>
            <w:r w:rsidRPr="00C26DE5">
              <w:rPr>
                <w:sz w:val="20"/>
                <w:szCs w:val="20"/>
              </w:rPr>
              <w:t xml:space="preserve"> легкий, не более 10 граммов (для комфортного использования)</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Надежность:</w:t>
            </w:r>
            <w:r w:rsidRPr="00C26DE5">
              <w:rPr>
                <w:sz w:val="20"/>
                <w:szCs w:val="20"/>
              </w:rPr>
              <w:t xml:space="preserve"> каждая ручка должна быть укомплектована новым стержнем, готовым к использованию. Конструкция должна обеспечивать герметичность для предотвращения высыхания чернил в нерабочем состоянии.</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 xml:space="preserve">Основной цвет корпуса: </w:t>
            </w:r>
            <w:proofErr w:type="spellStart"/>
            <w:r w:rsidRPr="00C26DE5">
              <w:rPr>
                <w:sz w:val="20"/>
                <w:szCs w:val="20"/>
              </w:rPr>
              <w:t>Pantone</w:t>
            </w:r>
            <w:proofErr w:type="spellEnd"/>
            <w:r w:rsidRPr="00C26DE5">
              <w:rPr>
                <w:sz w:val="20"/>
                <w:szCs w:val="20"/>
              </w:rPr>
              <w:t xml:space="preserve"> 280C. Окрашивание корпуса должно быть равномерным, без разводов, полос и пятен.</w:t>
            </w:r>
          </w:p>
          <w:p w:rsidR="00C26DE5" w:rsidRPr="00C26DE5" w:rsidRDefault="00C26DE5" w:rsidP="00C26DE5">
            <w:pPr>
              <w:tabs>
                <w:tab w:val="left" w:pos="34"/>
              </w:tabs>
              <w:spacing w:before="0" w:after="0" w:line="240" w:lineRule="auto"/>
              <w:ind w:firstLine="0"/>
              <w:rPr>
                <w:b/>
                <w:bCs/>
                <w:sz w:val="20"/>
                <w:szCs w:val="20"/>
              </w:rPr>
            </w:pPr>
            <w:r w:rsidRPr="00C26DE5">
              <w:rPr>
                <w:b/>
                <w:bCs/>
                <w:sz w:val="20"/>
                <w:szCs w:val="20"/>
              </w:rPr>
              <w:t>Клип (зажим)</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Метод печати:</w:t>
            </w:r>
            <w:r w:rsidRPr="00C26DE5">
              <w:rPr>
                <w:sz w:val="20"/>
                <w:szCs w:val="20"/>
              </w:rPr>
              <w:t> </w:t>
            </w:r>
            <w:proofErr w:type="spellStart"/>
            <w:r w:rsidRPr="00C26DE5">
              <w:rPr>
                <w:sz w:val="20"/>
                <w:szCs w:val="20"/>
              </w:rPr>
              <w:t>отверждаемые</w:t>
            </w:r>
            <w:proofErr w:type="spellEnd"/>
            <w:r w:rsidRPr="00C26DE5">
              <w:rPr>
                <w:sz w:val="20"/>
                <w:szCs w:val="20"/>
              </w:rPr>
              <w:t xml:space="preserve"> чернила</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Разрешение печати:</w:t>
            </w:r>
            <w:r w:rsidRPr="00C26DE5">
              <w:rPr>
                <w:sz w:val="20"/>
                <w:szCs w:val="20"/>
              </w:rPr>
              <w:t xml:space="preserve"> не менее 300 </w:t>
            </w:r>
            <w:proofErr w:type="spellStart"/>
            <w:r w:rsidRPr="00C26DE5">
              <w:rPr>
                <w:sz w:val="20"/>
                <w:szCs w:val="20"/>
              </w:rPr>
              <w:t>dpi</w:t>
            </w:r>
            <w:proofErr w:type="spellEnd"/>
            <w:r w:rsidRPr="00C26DE5">
              <w:rPr>
                <w:sz w:val="20"/>
                <w:szCs w:val="20"/>
              </w:rPr>
              <w:t xml:space="preserve">, </w:t>
            </w:r>
            <w:proofErr w:type="spellStart"/>
            <w:r w:rsidRPr="00C26DE5">
              <w:rPr>
                <w:sz w:val="20"/>
                <w:szCs w:val="20"/>
              </w:rPr>
              <w:t>полноцветная</w:t>
            </w:r>
            <w:proofErr w:type="spellEnd"/>
            <w:r w:rsidRPr="00C26DE5">
              <w:rPr>
                <w:sz w:val="20"/>
                <w:szCs w:val="20"/>
              </w:rPr>
              <w:t xml:space="preserve"> печать (CMYK + </w:t>
            </w:r>
            <w:proofErr w:type="spellStart"/>
            <w:r w:rsidRPr="00C26DE5">
              <w:rPr>
                <w:sz w:val="20"/>
                <w:szCs w:val="20"/>
              </w:rPr>
              <w:t>Pantone</w:t>
            </w:r>
            <w:proofErr w:type="spellEnd"/>
            <w:r w:rsidRPr="00C26DE5">
              <w:rPr>
                <w:sz w:val="20"/>
                <w:szCs w:val="20"/>
              </w:rPr>
              <w:t xml:space="preserve"> по необходимости).</w:t>
            </w:r>
          </w:p>
          <w:p w:rsidR="00C26DE5" w:rsidRPr="00C26DE5" w:rsidRDefault="00C26DE5" w:rsidP="00C26DE5">
            <w:pPr>
              <w:tabs>
                <w:tab w:val="left" w:pos="34"/>
              </w:tabs>
              <w:spacing w:before="0" w:after="0" w:line="240" w:lineRule="auto"/>
              <w:ind w:firstLine="0"/>
              <w:rPr>
                <w:b/>
                <w:bCs/>
                <w:sz w:val="20"/>
                <w:szCs w:val="20"/>
              </w:rPr>
            </w:pPr>
            <w:r w:rsidRPr="00C26DE5">
              <w:rPr>
                <w:b/>
                <w:bCs/>
                <w:sz w:val="20"/>
                <w:szCs w:val="20"/>
              </w:rPr>
              <w:t>Дизайн:</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Место нанесения:</w:t>
            </w:r>
            <w:r w:rsidRPr="00C26DE5">
              <w:rPr>
                <w:sz w:val="20"/>
                <w:szCs w:val="20"/>
              </w:rPr>
              <w:t> цилиндрическая поверхность корпуса</w:t>
            </w:r>
          </w:p>
          <w:p w:rsidR="00C26DE5" w:rsidRPr="00C26DE5" w:rsidRDefault="00C26DE5" w:rsidP="00C26DE5">
            <w:pPr>
              <w:tabs>
                <w:tab w:val="left" w:pos="34"/>
              </w:tabs>
              <w:spacing w:before="0" w:after="0" w:line="240" w:lineRule="auto"/>
              <w:ind w:firstLine="0"/>
              <w:rPr>
                <w:sz w:val="20"/>
                <w:szCs w:val="20"/>
              </w:rPr>
            </w:pPr>
            <w:r w:rsidRPr="00C26DE5">
              <w:rPr>
                <w:b/>
                <w:sz w:val="20"/>
                <w:szCs w:val="20"/>
              </w:rPr>
              <w:t>Цвет нанесения логотипа</w:t>
            </w:r>
            <w:r w:rsidRPr="00C26DE5">
              <w:rPr>
                <w:sz w:val="20"/>
                <w:szCs w:val="20"/>
              </w:rPr>
              <w:t xml:space="preserve"> - белый.</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Разработка:</w:t>
            </w:r>
            <w:r w:rsidRPr="00C26DE5">
              <w:rPr>
                <w:sz w:val="20"/>
                <w:szCs w:val="20"/>
              </w:rPr>
              <w:t xml:space="preserve"> Исполнитель за свой счет разрабатывает не менее 3 (трёх) уникальных вариантов </w:t>
            </w:r>
            <w:proofErr w:type="spellStart"/>
            <w:proofErr w:type="gramStart"/>
            <w:r w:rsidRPr="00C26DE5">
              <w:rPr>
                <w:sz w:val="20"/>
                <w:szCs w:val="20"/>
              </w:rPr>
              <w:t>дизайн-макетов</w:t>
            </w:r>
            <w:proofErr w:type="spellEnd"/>
            <w:proofErr w:type="gramEnd"/>
            <w:r w:rsidRPr="00C26DE5">
              <w:rPr>
                <w:sz w:val="20"/>
                <w:szCs w:val="20"/>
              </w:rPr>
              <w:t>.</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Согласование:</w:t>
            </w:r>
            <w:r w:rsidRPr="00C26DE5">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C26DE5" w:rsidRPr="00C26DE5" w:rsidRDefault="00C26DE5" w:rsidP="00C26DE5">
            <w:pPr>
              <w:tabs>
                <w:tab w:val="left" w:pos="34"/>
              </w:tabs>
              <w:spacing w:before="0" w:after="0" w:line="240" w:lineRule="auto"/>
              <w:ind w:firstLine="0"/>
              <w:rPr>
                <w:sz w:val="20"/>
                <w:szCs w:val="20"/>
              </w:rPr>
            </w:pPr>
            <w:r w:rsidRPr="00C26DE5">
              <w:rPr>
                <w:b/>
                <w:bCs/>
                <w:sz w:val="20"/>
                <w:szCs w:val="20"/>
              </w:rPr>
              <w:t>Исходные данные:</w:t>
            </w:r>
            <w:r w:rsidRPr="00C26DE5">
              <w:rPr>
                <w:sz w:val="20"/>
                <w:szCs w:val="20"/>
              </w:rPr>
              <w:t> Заказчик предоставляет векторные логотипы в форматах .AI (CS6) и .EPS, шрифты конвертированы в кривые</w:t>
            </w:r>
            <w:r w:rsidRPr="00C26DE5">
              <w:rPr>
                <w:color w:val="000000"/>
                <w:sz w:val="20"/>
                <w:szCs w:val="20"/>
              </w:rPr>
              <w:br/>
            </w:r>
            <w:r w:rsidRPr="00C26DE5">
              <w:rPr>
                <w:b/>
                <w:bCs/>
                <w:sz w:val="20"/>
                <w:szCs w:val="20"/>
              </w:rPr>
              <w:t>Дополнительные условия:</w:t>
            </w:r>
          </w:p>
          <w:p w:rsidR="00F00964" w:rsidRPr="00C26DE5" w:rsidRDefault="00C26DE5" w:rsidP="00C26DE5">
            <w:pPr>
              <w:tabs>
                <w:tab w:val="left" w:pos="34"/>
              </w:tabs>
              <w:spacing w:before="0" w:after="0" w:line="240" w:lineRule="auto"/>
              <w:ind w:firstLine="0"/>
              <w:rPr>
                <w:sz w:val="20"/>
                <w:szCs w:val="20"/>
              </w:rPr>
            </w:pPr>
            <w:r w:rsidRPr="00C26DE5">
              <w:rPr>
                <w:sz w:val="20"/>
                <w:szCs w:val="20"/>
              </w:rPr>
              <w:t xml:space="preserve">Предоставить образец продукции в течение 2-х дней. </w:t>
            </w:r>
            <w:proofErr w:type="spellStart"/>
            <w:r w:rsidRPr="00C26DE5">
              <w:rPr>
                <w:sz w:val="20"/>
                <w:szCs w:val="20"/>
              </w:rPr>
              <w:t>Фотоотчет</w:t>
            </w:r>
            <w:proofErr w:type="spellEnd"/>
            <w:r w:rsidRPr="00C26DE5">
              <w:rPr>
                <w:sz w:val="20"/>
                <w:szCs w:val="20"/>
              </w:rPr>
              <w:t xml:space="preserve"> на этапе производства.</w:t>
            </w:r>
          </w:p>
          <w:p w:rsidR="00C26DE5" w:rsidRPr="00C26DE5" w:rsidRDefault="00C26DE5" w:rsidP="00C26DE5">
            <w:pPr>
              <w:tabs>
                <w:tab w:val="left" w:pos="34"/>
              </w:tabs>
              <w:spacing w:before="0" w:after="0" w:line="240" w:lineRule="auto"/>
              <w:ind w:firstLine="0"/>
              <w:rPr>
                <w:color w:val="000000" w:themeColor="text1"/>
                <w:sz w:val="20"/>
                <w:szCs w:val="20"/>
                <w:shd w:val="clear" w:color="auto" w:fill="FFFFFF"/>
              </w:rPr>
            </w:pPr>
            <w:r w:rsidRPr="00C26DE5">
              <w:rPr>
                <w:noProof/>
                <w:sz w:val="20"/>
                <w:szCs w:val="20"/>
              </w:rPr>
              <w:lastRenderedPageBreak/>
              <w:drawing>
                <wp:inline distT="0" distB="0" distL="0" distR="0">
                  <wp:extent cx="546100" cy="2897505"/>
                  <wp:effectExtent l="19050" t="0" r="635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srcRect/>
                          <a:stretch>
                            <a:fillRect/>
                          </a:stretch>
                        </pic:blipFill>
                        <pic:spPr bwMode="auto">
                          <a:xfrm>
                            <a:off x="0" y="0"/>
                            <a:ext cx="546100" cy="2897505"/>
                          </a:xfrm>
                          <a:prstGeom prst="rect">
                            <a:avLst/>
                          </a:prstGeom>
                          <a:noFill/>
                          <a:ln w="9525">
                            <a:noFill/>
                            <a:miter lim="800000"/>
                            <a:headEnd/>
                            <a:tailEnd/>
                          </a:ln>
                        </pic:spPr>
                      </pic:pic>
                    </a:graphicData>
                  </a:graphic>
                </wp:inline>
              </w:drawing>
            </w:r>
            <w:r w:rsidRPr="00C26DE5">
              <w:rPr>
                <w:noProof/>
                <w:color w:val="000000" w:themeColor="text1"/>
                <w:sz w:val="20"/>
                <w:szCs w:val="20"/>
                <w:shd w:val="clear" w:color="auto" w:fill="FFFFFF"/>
              </w:rPr>
              <w:drawing>
                <wp:inline distT="0" distB="0" distL="0" distR="0">
                  <wp:extent cx="1304925" cy="533400"/>
                  <wp:effectExtent l="19050" t="0" r="9525"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1304925" cy="533400"/>
                          </a:xfrm>
                          <a:prstGeom prst="rect">
                            <a:avLst/>
                          </a:prstGeom>
                          <a:noFill/>
                          <a:ln w="9525">
                            <a:noFill/>
                            <a:miter lim="800000"/>
                            <a:headEnd/>
                            <a:tailEnd/>
                          </a:ln>
                        </pic:spPr>
                      </pic:pic>
                    </a:graphicData>
                  </a:graphic>
                </wp:inline>
              </w:drawing>
            </w:r>
          </w:p>
        </w:tc>
        <w:tc>
          <w:tcPr>
            <w:tcW w:w="708"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lastRenderedPageBreak/>
              <w:t>2</w:t>
            </w:r>
            <w:r w:rsidR="00C26DE5">
              <w:rPr>
                <w:color w:val="000000" w:themeColor="text1"/>
                <w:sz w:val="20"/>
                <w:szCs w:val="20"/>
              </w:rPr>
              <w:t>20</w:t>
            </w:r>
          </w:p>
        </w:tc>
        <w:tc>
          <w:tcPr>
            <w:tcW w:w="851" w:type="dxa"/>
            <w:tcBorders>
              <w:top w:val="single" w:sz="4" w:space="0" w:color="auto"/>
              <w:bottom w:val="single" w:sz="4" w:space="0" w:color="auto"/>
            </w:tcBorders>
          </w:tcPr>
          <w:p w:rsidR="00F00964" w:rsidRPr="00F00964" w:rsidRDefault="00F00964" w:rsidP="00F00964">
            <w:pPr>
              <w:pStyle w:val="aa"/>
              <w:tabs>
                <w:tab w:val="left" w:pos="0"/>
              </w:tabs>
              <w:jc w:val="center"/>
              <w:rPr>
                <w:color w:val="000000" w:themeColor="text1"/>
                <w:sz w:val="20"/>
                <w:szCs w:val="20"/>
              </w:rPr>
            </w:pPr>
            <w:r w:rsidRPr="00F00964">
              <w:rPr>
                <w:color w:val="000000" w:themeColor="text1"/>
                <w:sz w:val="20"/>
                <w:szCs w:val="20"/>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E3446B" w:rsidRDefault="00E3446B" w:rsidP="003E1978">
      <w:pPr>
        <w:spacing w:before="0" w:after="0" w:line="240" w:lineRule="auto"/>
        <w:ind w:firstLine="0"/>
        <w:jc w:val="right"/>
        <w:rPr>
          <w:bCs/>
          <w:color w:val="000000"/>
          <w:sz w:val="20"/>
          <w:szCs w:val="20"/>
        </w:rPr>
      </w:pPr>
    </w:p>
    <w:p w:rsidR="00E3446B" w:rsidRDefault="00E3446B" w:rsidP="003E1978">
      <w:pPr>
        <w:spacing w:before="0" w:after="0" w:line="240" w:lineRule="auto"/>
        <w:ind w:firstLine="0"/>
        <w:jc w:val="right"/>
        <w:rPr>
          <w:bCs/>
          <w:color w:val="000000"/>
          <w:sz w:val="20"/>
          <w:szCs w:val="20"/>
        </w:rPr>
      </w:pPr>
    </w:p>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к договору № 1</w:t>
      </w:r>
      <w:r w:rsidR="00E3446B">
        <w:rPr>
          <w:bCs/>
          <w:color w:val="000000"/>
          <w:sz w:val="20"/>
          <w:szCs w:val="20"/>
        </w:rPr>
        <w:t>2</w:t>
      </w:r>
      <w:r w:rsidR="00FD5C33">
        <w:rPr>
          <w:bCs/>
          <w:color w:val="000000"/>
          <w:sz w:val="20"/>
          <w:szCs w:val="20"/>
        </w:rPr>
        <w:t>2</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850062" w:rsidRPr="003E1978" w:rsidTr="00850062">
        <w:trPr>
          <w:trHeight w:val="298"/>
        </w:trPr>
        <w:tc>
          <w:tcPr>
            <w:tcW w:w="541" w:type="dxa"/>
            <w:tcBorders>
              <w:top w:val="single" w:sz="4" w:space="0" w:color="auto"/>
              <w:bottom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bottom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bottom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bottom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bottom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bottom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850062" w:rsidRPr="003E1978" w:rsidTr="00850062">
        <w:trPr>
          <w:trHeight w:val="192"/>
        </w:trPr>
        <w:tc>
          <w:tcPr>
            <w:tcW w:w="541" w:type="dxa"/>
            <w:tcBorders>
              <w:top w:val="single" w:sz="4" w:space="0" w:color="auto"/>
            </w:tcBorders>
          </w:tcPr>
          <w:p w:rsidR="00850062" w:rsidRPr="003E1978" w:rsidRDefault="00850062" w:rsidP="003E1978">
            <w:pPr>
              <w:tabs>
                <w:tab w:val="left" w:pos="8599"/>
              </w:tabs>
              <w:spacing w:line="240" w:lineRule="auto"/>
              <w:ind w:firstLine="0"/>
              <w:outlineLvl w:val="0"/>
              <w:rPr>
                <w:sz w:val="20"/>
                <w:szCs w:val="20"/>
              </w:rPr>
            </w:pPr>
            <w:r w:rsidRPr="003E1978">
              <w:rPr>
                <w:sz w:val="20"/>
                <w:szCs w:val="20"/>
              </w:rPr>
              <w:t>...</w:t>
            </w:r>
          </w:p>
        </w:tc>
        <w:tc>
          <w:tcPr>
            <w:tcW w:w="4308" w:type="dxa"/>
            <w:gridSpan w:val="2"/>
            <w:tcBorders>
              <w:top w:val="single" w:sz="4" w:space="0" w:color="auto"/>
            </w:tcBorders>
          </w:tcPr>
          <w:p w:rsidR="00850062" w:rsidRPr="003E1978" w:rsidRDefault="00850062" w:rsidP="003E1978">
            <w:pPr>
              <w:tabs>
                <w:tab w:val="left" w:pos="8599"/>
              </w:tabs>
              <w:spacing w:line="240" w:lineRule="auto"/>
              <w:outlineLvl w:val="0"/>
              <w:rPr>
                <w:sz w:val="20"/>
                <w:szCs w:val="20"/>
              </w:rPr>
            </w:pPr>
          </w:p>
        </w:tc>
        <w:tc>
          <w:tcPr>
            <w:tcW w:w="1149" w:type="dxa"/>
            <w:gridSpan w:val="2"/>
            <w:tcBorders>
              <w:top w:val="single" w:sz="4" w:space="0" w:color="auto"/>
            </w:tcBorders>
          </w:tcPr>
          <w:p w:rsidR="00850062" w:rsidRPr="003E1978" w:rsidRDefault="00850062" w:rsidP="003E1978">
            <w:pPr>
              <w:spacing w:before="0" w:after="0" w:line="240" w:lineRule="auto"/>
              <w:ind w:firstLine="0"/>
              <w:jc w:val="center"/>
              <w:outlineLvl w:val="0"/>
              <w:rPr>
                <w:sz w:val="20"/>
                <w:szCs w:val="20"/>
              </w:rPr>
            </w:pPr>
          </w:p>
        </w:tc>
        <w:tc>
          <w:tcPr>
            <w:tcW w:w="890" w:type="dxa"/>
            <w:tcBorders>
              <w:top w:val="single" w:sz="4" w:space="0" w:color="auto"/>
            </w:tcBorders>
          </w:tcPr>
          <w:p w:rsidR="00850062" w:rsidRPr="003E1978" w:rsidRDefault="00850062" w:rsidP="003E1978">
            <w:pPr>
              <w:spacing w:before="0" w:after="0" w:line="240" w:lineRule="auto"/>
              <w:ind w:firstLine="0"/>
              <w:jc w:val="center"/>
              <w:rPr>
                <w:color w:val="000000"/>
                <w:sz w:val="20"/>
                <w:szCs w:val="20"/>
              </w:rPr>
            </w:pPr>
          </w:p>
        </w:tc>
        <w:tc>
          <w:tcPr>
            <w:tcW w:w="1696" w:type="dxa"/>
            <w:tcBorders>
              <w:top w:val="single" w:sz="4" w:space="0" w:color="auto"/>
            </w:tcBorders>
          </w:tcPr>
          <w:p w:rsidR="00850062" w:rsidRPr="003E1978" w:rsidRDefault="00850062" w:rsidP="003E1978">
            <w:pPr>
              <w:spacing w:before="0" w:after="0" w:line="240" w:lineRule="auto"/>
              <w:ind w:firstLine="0"/>
              <w:outlineLvl w:val="0"/>
              <w:rPr>
                <w:sz w:val="20"/>
                <w:szCs w:val="20"/>
              </w:rPr>
            </w:pPr>
          </w:p>
        </w:tc>
        <w:tc>
          <w:tcPr>
            <w:tcW w:w="1866" w:type="dxa"/>
            <w:gridSpan w:val="2"/>
            <w:tcBorders>
              <w:top w:val="single" w:sz="4" w:space="0" w:color="auto"/>
            </w:tcBorders>
          </w:tcPr>
          <w:p w:rsidR="00850062" w:rsidRPr="003E1978" w:rsidRDefault="00850062"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17"/>
      <w:footerReference w:type="default" r:id="rId18"/>
      <w:footerReference w:type="first" r:id="rId19"/>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4D3" w:rsidRDefault="008514D3" w:rsidP="00C47CD0">
      <w:pPr>
        <w:spacing w:before="0" w:after="0" w:line="240" w:lineRule="auto"/>
      </w:pPr>
      <w:r>
        <w:separator/>
      </w:r>
    </w:p>
  </w:endnote>
  <w:endnote w:type="continuationSeparator" w:id="0">
    <w:p w:rsidR="008514D3" w:rsidRDefault="008514D3"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9"/>
    </w:pPr>
    <w:r>
      <w:t xml:space="preserve">страница </w:t>
    </w:r>
    <w:fldSimple w:instr=" PAGE \* MERGEFORMAT ">
      <w:r w:rsidR="00A93AC5">
        <w:rPr>
          <w:noProof/>
        </w:rPr>
        <w:t>10</w:t>
      </w:r>
    </w:fldSimple>
    <w:r>
      <w:t xml:space="preserve"> из </w:t>
    </w:r>
    <w:fldSimple w:instr=" SECTIONPAGES ">
      <w:r w:rsidR="00A93AC5">
        <w:rPr>
          <w:noProof/>
        </w:rPr>
        <w:t>11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9"/>
    </w:pPr>
    <w:r>
      <w:t xml:space="preserve">страница </w:t>
    </w:r>
    <w:fldSimple w:instr=" PAGE \* MERGEFORMAT ">
      <w:r>
        <w:rPr>
          <w:noProof/>
        </w:rPr>
        <w:t>1</w:t>
      </w:r>
    </w:fldSimple>
    <w:r>
      <w:t xml:space="preserve"> из </w:t>
    </w:r>
    <w:fldSimple w:instr=" SECTIONPAGES ">
      <w:r>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4D3" w:rsidRDefault="008514D3">
      <w:pPr>
        <w:spacing w:after="0" w:line="240" w:lineRule="auto"/>
      </w:pPr>
      <w:r>
        <w:separator/>
      </w:r>
    </w:p>
  </w:footnote>
  <w:footnote w:type="continuationSeparator" w:id="0">
    <w:p w:rsidR="008514D3" w:rsidRDefault="008514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1978"/>
    <w:rsid w:val="003E5C57"/>
    <w:rsid w:val="003F1779"/>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4D3"/>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22E5"/>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93AC5"/>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26DE5"/>
    <w:rsid w:val="00C35CB1"/>
    <w:rsid w:val="00C3744B"/>
    <w:rsid w:val="00C43AD6"/>
    <w:rsid w:val="00C4571F"/>
    <w:rsid w:val="00C47CD0"/>
    <w:rsid w:val="00C55BB5"/>
    <w:rsid w:val="00C62667"/>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87D6F"/>
    <w:rsid w:val="00F9062B"/>
    <w:rsid w:val="00F9680B"/>
    <w:rsid w:val="00FA57F3"/>
    <w:rsid w:val="00FB24D8"/>
    <w:rsid w:val="00FB2EB8"/>
    <w:rsid w:val="00FB3099"/>
    <w:rsid w:val="00FB43E7"/>
    <w:rsid w:val="00FB7A53"/>
    <w:rsid w:val="00FC4F37"/>
    <w:rsid w:val="00FD309B"/>
    <w:rsid w:val="00FD5C33"/>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104EE3-F1AE-42FE-BC04-3DBA8EEC4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5748</Words>
  <Characters>40995</Characters>
  <Application>Microsoft Office Word</Application>
  <DocSecurity>0</DocSecurity>
  <Lines>341</Lines>
  <Paragraphs>93</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46650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2026-08-04T15:50:00Z</dcterms:created>
  <dcterms:modified xsi:type="dcterms:W3CDTF">2026-08-04T16:04:00Z</dcterms:modified>
</cp:coreProperties>
</file>