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BB" w:rsidRPr="00AA4C21" w:rsidRDefault="00F2125D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  <w:r w:rsidR="005017BB" w:rsidRPr="00AA4C2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ind w:left="0" w:firstLine="709"/>
        <w:rPr>
          <w:bCs/>
          <w:szCs w:val="24"/>
        </w:rPr>
      </w:pPr>
      <w:r w:rsidRPr="00AA4C21">
        <w:rPr>
          <w:b/>
          <w:bCs/>
          <w:szCs w:val="24"/>
        </w:rPr>
        <w:t xml:space="preserve"> </w:t>
      </w:r>
      <w:r w:rsidRPr="00AA4C21">
        <w:rPr>
          <w:bCs/>
          <w:szCs w:val="24"/>
        </w:rPr>
        <w:t xml:space="preserve">Заказчик: </w:t>
      </w:r>
      <w:r w:rsidR="003602E6" w:rsidRPr="003602E6">
        <w:rPr>
          <w:bCs/>
          <w:szCs w:val="24"/>
        </w:rPr>
        <w:t>Управлени</w:t>
      </w:r>
      <w:r w:rsidR="00BB125E">
        <w:rPr>
          <w:bCs/>
          <w:szCs w:val="24"/>
        </w:rPr>
        <w:t>е</w:t>
      </w:r>
      <w:r w:rsidR="003602E6" w:rsidRPr="003602E6">
        <w:rPr>
          <w:bCs/>
          <w:szCs w:val="24"/>
        </w:rPr>
        <w:t xml:space="preserve"> Федеральной налоговой службы по Республике Алтай</w:t>
      </w:r>
      <w:r w:rsidR="00DE6C7A" w:rsidRPr="00AA4C21">
        <w:rPr>
          <w:bCs/>
          <w:szCs w:val="24"/>
        </w:rPr>
        <w:t>.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Предмет </w:t>
      </w:r>
      <w:r w:rsidR="005017BB" w:rsidRPr="00AA4C21">
        <w:rPr>
          <w:bCs/>
          <w:szCs w:val="24"/>
        </w:rPr>
        <w:t>закупки</w:t>
      </w:r>
      <w:r w:rsidRPr="00AA4C21">
        <w:rPr>
          <w:bCs/>
          <w:szCs w:val="24"/>
        </w:rPr>
        <w:t>: Предоставление</w:t>
      </w:r>
      <w:r w:rsidR="005078BC" w:rsidRPr="00AA4C21">
        <w:rPr>
          <w:bCs/>
          <w:szCs w:val="24"/>
        </w:rPr>
        <w:t xml:space="preserve"> </w:t>
      </w:r>
      <w:r w:rsidRPr="00AA4C21">
        <w:rPr>
          <w:bCs/>
          <w:szCs w:val="24"/>
        </w:rPr>
        <w:t xml:space="preserve">права использования </w:t>
      </w:r>
      <w:r w:rsidR="006B75D4" w:rsidRPr="00AA4C21">
        <w:rPr>
          <w:szCs w:val="24"/>
        </w:rPr>
        <w:t xml:space="preserve">операционной системы </w:t>
      </w:r>
      <w:r w:rsidR="00AA3AAD" w:rsidRPr="00AA4C21">
        <w:rPr>
          <w:bCs/>
          <w:szCs w:val="24"/>
        </w:rPr>
        <w:t xml:space="preserve"> специального назначения</w:t>
      </w:r>
      <w:r w:rsidRPr="00AA4C21">
        <w:rPr>
          <w:bCs/>
          <w:szCs w:val="24"/>
        </w:rPr>
        <w:t xml:space="preserve"> </w:t>
      </w:r>
      <w:r w:rsidRPr="00F33708">
        <w:rPr>
          <w:color w:val="000000"/>
          <w:szCs w:val="24"/>
        </w:rPr>
        <w:t>«</w:t>
      </w:r>
      <w:proofErr w:type="spellStart"/>
      <w:r w:rsidRPr="00F33708">
        <w:rPr>
          <w:color w:val="000000"/>
          <w:szCs w:val="24"/>
        </w:rPr>
        <w:t>Astra</w:t>
      </w:r>
      <w:proofErr w:type="spellEnd"/>
      <w:r w:rsidRPr="00F33708">
        <w:rPr>
          <w:color w:val="000000"/>
          <w:szCs w:val="24"/>
        </w:rPr>
        <w:t xml:space="preserve"> </w:t>
      </w:r>
      <w:proofErr w:type="spellStart"/>
      <w:r w:rsidRPr="00F33708">
        <w:rPr>
          <w:color w:val="000000"/>
          <w:szCs w:val="24"/>
        </w:rPr>
        <w:t>Linux</w:t>
      </w:r>
      <w:proofErr w:type="spellEnd"/>
      <w:r w:rsidRPr="00F33708">
        <w:rPr>
          <w:color w:val="000000"/>
          <w:szCs w:val="24"/>
        </w:rPr>
        <w:t xml:space="preserve"> </w:t>
      </w:r>
      <w:proofErr w:type="spellStart"/>
      <w:r w:rsidRPr="00F33708">
        <w:rPr>
          <w:color w:val="000000"/>
          <w:szCs w:val="24"/>
        </w:rPr>
        <w:t>Special</w:t>
      </w:r>
      <w:proofErr w:type="spellEnd"/>
      <w:r w:rsidRPr="00F33708">
        <w:rPr>
          <w:color w:val="000000"/>
          <w:szCs w:val="24"/>
        </w:rPr>
        <w:t xml:space="preserve"> </w:t>
      </w:r>
      <w:proofErr w:type="spellStart"/>
      <w:r w:rsidRPr="00F33708">
        <w:rPr>
          <w:color w:val="000000"/>
          <w:szCs w:val="24"/>
        </w:rPr>
        <w:t>Edition</w:t>
      </w:r>
      <w:proofErr w:type="spellEnd"/>
      <w:r w:rsidR="00AA3AAD" w:rsidRPr="00F33708">
        <w:rPr>
          <w:color w:val="000000"/>
          <w:szCs w:val="24"/>
        </w:rPr>
        <w:t>»</w:t>
      </w:r>
      <w:r w:rsidR="00AA3AAD" w:rsidRPr="00AA4C21">
        <w:rPr>
          <w:color w:val="000000"/>
          <w:szCs w:val="24"/>
        </w:rPr>
        <w:t xml:space="preserve"> уровень защищенности</w:t>
      </w:r>
      <w:r w:rsidRPr="00AA4C21">
        <w:rPr>
          <w:color w:val="000000"/>
          <w:szCs w:val="24"/>
        </w:rPr>
        <w:t xml:space="preserve"> </w:t>
      </w:r>
      <w:r w:rsidR="00AA3AAD" w:rsidRPr="00AA4C21">
        <w:rPr>
          <w:color w:val="000000"/>
          <w:szCs w:val="24"/>
        </w:rPr>
        <w:t>«</w:t>
      </w:r>
      <w:r w:rsidRPr="00AA4C21">
        <w:rPr>
          <w:color w:val="000000"/>
          <w:szCs w:val="24"/>
        </w:rPr>
        <w:t>Усиленный</w:t>
      </w:r>
      <w:r w:rsidR="00AA3AAD" w:rsidRPr="00AA4C21">
        <w:rPr>
          <w:color w:val="000000"/>
          <w:szCs w:val="24"/>
        </w:rPr>
        <w:t>» («Воронеж»)</w:t>
      </w:r>
      <w:r w:rsidRPr="00AA4C21">
        <w:rPr>
          <w:color w:val="000000"/>
          <w:szCs w:val="24"/>
        </w:rPr>
        <w:t xml:space="preserve"> </w:t>
      </w:r>
      <w:bookmarkStart w:id="0" w:name="_GoBack"/>
      <w:bookmarkEnd w:id="0"/>
      <w:r w:rsidRPr="00AA4C21">
        <w:rPr>
          <w:bCs/>
          <w:szCs w:val="24"/>
        </w:rPr>
        <w:t>(далее – ПО).</w:t>
      </w:r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B55137" w:rsidRPr="00AA4C21" w:rsidRDefault="00B55137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МЕСТО И СПОСОБЫ ПОСТАВКИ ПРОГРАММНОГО ОБЕСПЕЧЕНИЯ</w:t>
      </w:r>
    </w:p>
    <w:p w:rsidR="00CE33C5" w:rsidRPr="00AA4C21" w:rsidRDefault="00B55137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2.1. </w:t>
      </w:r>
      <w:r w:rsidR="008F15A7">
        <w:rPr>
          <w:bCs/>
          <w:szCs w:val="24"/>
        </w:rPr>
        <w:t xml:space="preserve">Место поставки ПО: </w:t>
      </w:r>
      <w:r w:rsidR="00F33708" w:rsidRPr="00F33708">
        <w:rPr>
          <w:bCs/>
          <w:szCs w:val="24"/>
        </w:rPr>
        <w:t xml:space="preserve">649000, Республика Алтай, г. Горно-Алтайск, ул. </w:t>
      </w:r>
      <w:proofErr w:type="spellStart"/>
      <w:r w:rsidR="00F33708" w:rsidRPr="00F33708">
        <w:rPr>
          <w:bCs/>
          <w:szCs w:val="24"/>
        </w:rPr>
        <w:t>Чорос-Гуркина</w:t>
      </w:r>
      <w:proofErr w:type="spellEnd"/>
      <w:r w:rsidR="00F33708" w:rsidRPr="00F33708">
        <w:rPr>
          <w:bCs/>
          <w:szCs w:val="24"/>
        </w:rPr>
        <w:t xml:space="preserve"> Г.И., 40.</w:t>
      </w:r>
      <w:r w:rsidR="008F15A7">
        <w:rPr>
          <w:bCs/>
          <w:szCs w:val="24"/>
        </w:rPr>
        <w:t xml:space="preserve"> 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2.2. Способы поставки ПО: </w:t>
      </w:r>
      <w:r w:rsidR="00115D2E" w:rsidRPr="00115D2E">
        <w:rPr>
          <w:bCs/>
          <w:szCs w:val="24"/>
        </w:rPr>
        <w:t xml:space="preserve">(электронно, адрес для предоставления заказчику ссылки на доступ к личному кабинету направляется исполнителем на </w:t>
      </w:r>
      <w:proofErr w:type="gramStart"/>
      <w:r w:rsidR="00115D2E" w:rsidRPr="00115D2E">
        <w:rPr>
          <w:bCs/>
          <w:szCs w:val="24"/>
        </w:rPr>
        <w:t>е</w:t>
      </w:r>
      <w:proofErr w:type="gramEnd"/>
      <w:r w:rsidR="00115D2E" w:rsidRPr="00115D2E">
        <w:rPr>
          <w:bCs/>
          <w:szCs w:val="24"/>
        </w:rPr>
        <w:t>-</w:t>
      </w:r>
      <w:proofErr w:type="spellStart"/>
      <w:r w:rsidR="00115D2E" w:rsidRPr="00115D2E">
        <w:rPr>
          <w:bCs/>
          <w:szCs w:val="24"/>
        </w:rPr>
        <w:t>mail</w:t>
      </w:r>
      <w:proofErr w:type="spellEnd"/>
      <w:r w:rsidR="00115D2E" w:rsidRPr="00115D2E">
        <w:rPr>
          <w:bCs/>
          <w:szCs w:val="24"/>
        </w:rPr>
        <w:t>: zakupki.r0400@tах.gov.ru).</w:t>
      </w:r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CE33C5" w:rsidRPr="00AA4C21" w:rsidRDefault="00CE33C5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ОБЪЕМ И СРОКИ ПРЕДОСТАВЛЕНИЯ ПО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3.1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Срок</w:t>
      </w:r>
      <w:r w:rsidR="00F50E6B" w:rsidRPr="00AA4C21">
        <w:rPr>
          <w:bCs/>
          <w:szCs w:val="24"/>
        </w:rPr>
        <w:t xml:space="preserve"> предоставления </w:t>
      </w:r>
      <w:proofErr w:type="gramStart"/>
      <w:r w:rsidR="00F50E6B" w:rsidRPr="00AA4C21">
        <w:rPr>
          <w:bCs/>
          <w:szCs w:val="24"/>
        </w:rPr>
        <w:t>ПО</w:t>
      </w:r>
      <w:proofErr w:type="gramEnd"/>
      <w:r w:rsidR="00F50E6B" w:rsidRPr="00AA4C21">
        <w:rPr>
          <w:bCs/>
          <w:szCs w:val="24"/>
        </w:rPr>
        <w:t xml:space="preserve">: </w:t>
      </w:r>
      <w:proofErr w:type="gramStart"/>
      <w:r w:rsidR="00F50E6B" w:rsidRPr="00AA4C21">
        <w:rPr>
          <w:bCs/>
          <w:szCs w:val="24"/>
        </w:rPr>
        <w:t>в</w:t>
      </w:r>
      <w:proofErr w:type="gramEnd"/>
      <w:r w:rsidR="00F50E6B" w:rsidRPr="00AA4C21">
        <w:rPr>
          <w:bCs/>
          <w:szCs w:val="24"/>
        </w:rPr>
        <w:t xml:space="preserve"> течение </w:t>
      </w:r>
      <w:r w:rsidR="00EF6E62" w:rsidRPr="00AA4C21">
        <w:rPr>
          <w:bCs/>
          <w:szCs w:val="24"/>
        </w:rPr>
        <w:t>1</w:t>
      </w:r>
      <w:r w:rsidR="00F50E6B" w:rsidRPr="00AA4C21">
        <w:rPr>
          <w:bCs/>
          <w:szCs w:val="24"/>
        </w:rPr>
        <w:t>0</w:t>
      </w:r>
      <w:r w:rsidRPr="00AA4C21">
        <w:rPr>
          <w:bCs/>
          <w:szCs w:val="24"/>
        </w:rPr>
        <w:t xml:space="preserve"> (</w:t>
      </w:r>
      <w:r w:rsidR="00EF6E62" w:rsidRPr="00AA4C21">
        <w:rPr>
          <w:bCs/>
          <w:szCs w:val="24"/>
        </w:rPr>
        <w:t>десяти</w:t>
      </w:r>
      <w:r w:rsidRPr="00AA4C21">
        <w:rPr>
          <w:bCs/>
          <w:szCs w:val="24"/>
        </w:rPr>
        <w:t xml:space="preserve">) </w:t>
      </w:r>
      <w:r w:rsidR="00F33708">
        <w:rPr>
          <w:bCs/>
          <w:szCs w:val="24"/>
        </w:rPr>
        <w:t xml:space="preserve">рабочих </w:t>
      </w:r>
      <w:r w:rsidR="00AF7461" w:rsidRPr="00AA4C21">
        <w:rPr>
          <w:bCs/>
          <w:szCs w:val="24"/>
        </w:rPr>
        <w:t xml:space="preserve">дней с даты </w:t>
      </w:r>
      <w:r w:rsidR="00D360D7">
        <w:rPr>
          <w:bCs/>
          <w:szCs w:val="24"/>
        </w:rPr>
        <w:t>заключения</w:t>
      </w:r>
      <w:r w:rsidR="00AF7461" w:rsidRPr="00AA4C21">
        <w:rPr>
          <w:bCs/>
          <w:szCs w:val="24"/>
        </w:rPr>
        <w:t xml:space="preserve"> </w:t>
      </w:r>
      <w:r w:rsidR="00CA3EC0">
        <w:rPr>
          <w:bCs/>
          <w:szCs w:val="24"/>
        </w:rPr>
        <w:t>контракта</w:t>
      </w:r>
      <w:r w:rsidR="00AF7461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3.2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Объем передаваемых</w:t>
      </w:r>
      <w:r w:rsidR="00EF051A" w:rsidRPr="00AA4C21">
        <w:rPr>
          <w:bCs/>
          <w:szCs w:val="24"/>
        </w:rPr>
        <w:t xml:space="preserve"> неисключительных</w:t>
      </w:r>
      <w:r w:rsidRPr="00AA4C21">
        <w:rPr>
          <w:bCs/>
          <w:szCs w:val="24"/>
        </w:rPr>
        <w:t xml:space="preserve"> прав должен соответствовать Таблице 1.</w:t>
      </w:r>
    </w:p>
    <w:p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45"/>
        <w:gridCol w:w="1841"/>
        <w:gridCol w:w="1385"/>
      </w:tblGrid>
      <w:tr w:rsidR="00CB1D48" w:rsidRPr="00AA4C21" w:rsidTr="00694278">
        <w:trPr>
          <w:jc w:val="center"/>
        </w:trPr>
        <w:tc>
          <w:tcPr>
            <w:tcW w:w="280" w:type="pct"/>
          </w:tcPr>
          <w:p w:rsidR="00CB1D48" w:rsidRPr="00AA4C21" w:rsidRDefault="00CB1D48" w:rsidP="00283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9" w:type="pct"/>
          </w:tcPr>
          <w:p w:rsidR="00CB1D48" w:rsidRPr="00AA4C21" w:rsidRDefault="00CB1D48" w:rsidP="00E5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908" w:type="pct"/>
          </w:tcPr>
          <w:p w:rsidR="00CB1D48" w:rsidRPr="00AA4C21" w:rsidRDefault="00CB1D48" w:rsidP="0001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</w:t>
            </w:r>
            <w:r w:rsidR="0001431B" w:rsidRPr="00AA4C21">
              <w:rPr>
                <w:rFonts w:ascii="Times New Roman" w:hAnsi="Times New Roman" w:cs="Times New Roman"/>
                <w:sz w:val="24"/>
                <w:szCs w:val="24"/>
              </w:rPr>
              <w:t>лицензии</w:t>
            </w:r>
          </w:p>
        </w:tc>
        <w:tc>
          <w:tcPr>
            <w:tcW w:w="683" w:type="pct"/>
          </w:tcPr>
          <w:p w:rsidR="00CB1D48" w:rsidRPr="00AA4C21" w:rsidRDefault="00CB1D48" w:rsidP="0028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Количество</w:t>
            </w:r>
            <w:r w:rsidR="0001431B"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комплектов поставки</w:t>
            </w:r>
          </w:p>
        </w:tc>
      </w:tr>
      <w:tr w:rsidR="00CB1D48" w:rsidRPr="00AA4C21" w:rsidTr="00694278">
        <w:trPr>
          <w:trHeight w:val="375"/>
          <w:jc w:val="center"/>
        </w:trPr>
        <w:tc>
          <w:tcPr>
            <w:tcW w:w="280" w:type="pct"/>
            <w:vAlign w:val="center"/>
          </w:tcPr>
          <w:p w:rsidR="00CB1D48" w:rsidRPr="00AA4C21" w:rsidRDefault="00CB1D48" w:rsidP="00C8786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9" w:type="pct"/>
          </w:tcPr>
          <w:p w:rsidR="00CB1D48" w:rsidRPr="00AA4C21" w:rsidRDefault="005017BB" w:rsidP="0069427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  <w:r w:rsidR="00887845">
              <w:t xml:space="preserve"> (</w:t>
            </w:r>
            <w:r w:rsidR="00887845" w:rsidRPr="00887845"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 w:rsidR="0088784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08" w:type="pct"/>
          </w:tcPr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</w:p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</w:p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1">
              <w:rPr>
                <w:rStyle w:val="sectioninfo2"/>
                <w:rFonts w:ascii="Times New Roman" w:hAnsi="Times New Roman" w:cs="Times New Roman"/>
                <w:specVanish w:val="0"/>
              </w:rPr>
              <w:t>Бессрочно</w:t>
            </w:r>
          </w:p>
        </w:tc>
        <w:tc>
          <w:tcPr>
            <w:tcW w:w="683" w:type="pct"/>
          </w:tcPr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  <w:r w:rsidR="000D3C5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D3C5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8B686D" w:rsidRDefault="008B686D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137" w:rsidRDefault="008B686D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Операционная система (</w:t>
      </w:r>
      <w:r w:rsidRPr="008B686D">
        <w:rPr>
          <w:rFonts w:ascii="Times New Roman" w:hAnsi="Times New Roman" w:cs="Times New Roman"/>
          <w:sz w:val="24"/>
          <w:szCs w:val="24"/>
        </w:rPr>
        <w:t>реестров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B686D">
        <w:rPr>
          <w:rFonts w:ascii="Times New Roman" w:hAnsi="Times New Roman" w:cs="Times New Roman"/>
          <w:sz w:val="24"/>
          <w:szCs w:val="24"/>
        </w:rPr>
        <w:t xml:space="preserve"> запис</w:t>
      </w:r>
      <w:r>
        <w:rPr>
          <w:rFonts w:ascii="Times New Roman" w:hAnsi="Times New Roman" w:cs="Times New Roman"/>
          <w:sz w:val="24"/>
          <w:szCs w:val="24"/>
        </w:rPr>
        <w:t xml:space="preserve">ь №369 от 08.04.2016) </w:t>
      </w:r>
      <w:r w:rsidRPr="008B686D">
        <w:rPr>
          <w:rFonts w:ascii="Times New Roman" w:hAnsi="Times New Roman" w:cs="Times New Roman"/>
          <w:sz w:val="24"/>
          <w:szCs w:val="24"/>
        </w:rPr>
        <w:t>специального назначения «</w:t>
      </w:r>
      <w:proofErr w:type="spellStart"/>
      <w:r w:rsidRPr="008B686D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8B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86D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8B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86D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8B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86D"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 w:rsidRPr="008B686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86D">
        <w:rPr>
          <w:rFonts w:ascii="Times New Roman" w:hAnsi="Times New Roman" w:cs="Times New Roman"/>
          <w:sz w:val="24"/>
          <w:szCs w:val="24"/>
        </w:rPr>
        <w:t>уровень защищенности «Усиленный» («Воронеж»)</w:t>
      </w:r>
      <w:r>
        <w:rPr>
          <w:rFonts w:ascii="Times New Roman" w:hAnsi="Times New Roman" w:cs="Times New Roman"/>
          <w:sz w:val="24"/>
          <w:szCs w:val="24"/>
        </w:rPr>
        <w:t xml:space="preserve"> находится в Едином Реестре Российских Программ (ЕРПП).</w:t>
      </w:r>
    </w:p>
    <w:p w:rsidR="00186B8B" w:rsidRPr="00186B8B" w:rsidRDefault="00186B8B" w:rsidP="00186B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B8B">
        <w:rPr>
          <w:rFonts w:ascii="Times New Roman" w:hAnsi="Times New Roman" w:cs="Times New Roman"/>
          <w:sz w:val="24"/>
          <w:szCs w:val="24"/>
        </w:rPr>
        <w:t xml:space="preserve">Код страны правообладателя в соответствии с Общероссийским классификатором стран мира: 643, Россия. </w:t>
      </w:r>
    </w:p>
    <w:p w:rsidR="00186B8B" w:rsidRPr="00186B8B" w:rsidRDefault="00186B8B" w:rsidP="00186B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B8B">
        <w:rPr>
          <w:rFonts w:ascii="Times New Roman" w:hAnsi="Times New Roman" w:cs="Times New Roman"/>
          <w:sz w:val="24"/>
          <w:szCs w:val="24"/>
        </w:rPr>
        <w:t>Наименование правообладателя: Общество с ограниченной ответственностью «</w:t>
      </w:r>
      <w:proofErr w:type="spellStart"/>
      <w:r w:rsidRPr="00186B8B">
        <w:rPr>
          <w:rFonts w:ascii="Times New Roman" w:hAnsi="Times New Roman" w:cs="Times New Roman"/>
          <w:sz w:val="24"/>
          <w:szCs w:val="24"/>
        </w:rPr>
        <w:t>РусБИТех</w:t>
      </w:r>
      <w:proofErr w:type="spellEnd"/>
      <w:r w:rsidRPr="00186B8B">
        <w:rPr>
          <w:rFonts w:ascii="Times New Roman" w:hAnsi="Times New Roman" w:cs="Times New Roman"/>
          <w:sz w:val="24"/>
          <w:szCs w:val="24"/>
        </w:rPr>
        <w:t>-Астра», ИНН 7726388700.</w:t>
      </w:r>
    </w:p>
    <w:p w:rsidR="00186B8B" w:rsidRPr="00AA4C21" w:rsidRDefault="00186B8B" w:rsidP="00186B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B8B">
        <w:rPr>
          <w:rFonts w:ascii="Times New Roman" w:hAnsi="Times New Roman" w:cs="Times New Roman"/>
          <w:sz w:val="24"/>
          <w:szCs w:val="24"/>
        </w:rPr>
        <w:t>Ссылка на запись в реестре: https://reestr.digital.gov.ru/reestr/301718/?sphrase_id=25020201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BC7FCB">
        <w:rPr>
          <w:rFonts w:ascii="Times New Roman" w:hAnsi="Times New Roman" w:cs="Times New Roman"/>
          <w:noProof/>
          <w:sz w:val="24"/>
          <w:szCs w:val="24"/>
        </w:rPr>
        <w:t>«</w:t>
      </w:r>
      <w:r w:rsidR="007D4F23" w:rsidRPr="00BC7FCB">
        <w:rPr>
          <w:rFonts w:ascii="Times New Roman" w:hAnsi="Times New Roman" w:cs="Times New Roman"/>
          <w:noProof/>
          <w:sz w:val="24"/>
          <w:szCs w:val="24"/>
        </w:rPr>
        <w:t>Astra Linux Special Edition</w:t>
      </w:r>
      <w:r w:rsidRPr="00BC7FCB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уровень защищенности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«</w:t>
      </w:r>
      <w:r w:rsidRPr="00AA4C21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(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«Воронеж»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)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(с включенн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ыми обновлениями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Т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ип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1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AA4C21">
        <w:rPr>
          <w:rFonts w:ascii="Times New Roman" w:hAnsi="Times New Roman" w:cs="Times New Roman"/>
          <w:sz w:val="24"/>
          <w:szCs w:val="24"/>
        </w:rPr>
        <w:t xml:space="preserve">(далее – ОС) Лицензиар </w:t>
      </w:r>
      <w:r w:rsidR="000D3C50">
        <w:rPr>
          <w:rFonts w:ascii="Times New Roman" w:hAnsi="Times New Roman" w:cs="Times New Roman"/>
          <w:sz w:val="24"/>
          <w:szCs w:val="24"/>
        </w:rPr>
        <w:t>электронно</w:t>
      </w:r>
      <w:r w:rsidR="000D3C50" w:rsidRPr="00AA4C21">
        <w:rPr>
          <w:rFonts w:ascii="Times New Roman" w:hAnsi="Times New Roman" w:cs="Times New Roman"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F72A2A">
        <w:rPr>
          <w:rFonts w:ascii="Times New Roman" w:hAnsi="Times New Roman" w:cs="Times New Roman"/>
          <w:sz w:val="24"/>
          <w:szCs w:val="24"/>
        </w:rPr>
        <w:t>д</w:t>
      </w:r>
      <w:r w:rsidR="00F72A2A" w:rsidRPr="00F72A2A">
        <w:rPr>
          <w:rFonts w:ascii="Times New Roman" w:hAnsi="Times New Roman" w:cs="Times New Roman"/>
          <w:sz w:val="24"/>
          <w:szCs w:val="24"/>
        </w:rPr>
        <w:t>истрибутив</w:t>
      </w:r>
      <w:r w:rsidR="00F72A2A">
        <w:rPr>
          <w:rFonts w:ascii="Times New Roman" w:hAnsi="Times New Roman" w:cs="Times New Roman"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и формуляр электронной лицензии с идентификационным номером</w:t>
      </w:r>
      <w:r w:rsidR="000D3C50">
        <w:rPr>
          <w:rFonts w:ascii="Times New Roman" w:hAnsi="Times New Roman" w:cs="Times New Roman"/>
          <w:sz w:val="24"/>
          <w:szCs w:val="24"/>
        </w:rPr>
        <w:t xml:space="preserve">, </w:t>
      </w:r>
      <w:r w:rsidR="000D3C50" w:rsidRPr="00AA4C21">
        <w:rPr>
          <w:rFonts w:ascii="Times New Roman" w:hAnsi="Times New Roman" w:cs="Times New Roman"/>
          <w:color w:val="000000"/>
          <w:sz w:val="24"/>
          <w:szCs w:val="24"/>
        </w:rPr>
        <w:t>сертификат соответствия</w:t>
      </w:r>
      <w:r w:rsidRPr="00AA4C21">
        <w:rPr>
          <w:rFonts w:ascii="Times New Roman" w:hAnsi="Times New Roman" w:cs="Times New Roman"/>
          <w:sz w:val="24"/>
          <w:szCs w:val="24"/>
        </w:rPr>
        <w:t xml:space="preserve"> (далее – Комплект поставки).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Лицензиар предоставляет право на использование ОС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актуальной версии на дату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 (с момента подписания Лицензиатом акта приема-передачи неисключительных прав).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C21">
        <w:rPr>
          <w:rFonts w:ascii="Times New Roman" w:hAnsi="Times New Roman" w:cs="Times New Roman"/>
          <w:bCs/>
          <w:sz w:val="24"/>
          <w:szCs w:val="24"/>
        </w:rPr>
        <w:t>Лицензия дает право использования одного комплекта поставки ОС на одном устройстве.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Электронная лицензия не должна быть активирована на момент передачи </w:t>
      </w:r>
      <w:r w:rsidRPr="00AA4C21">
        <w:rPr>
          <w:rFonts w:ascii="Times New Roman" w:hAnsi="Times New Roman" w:cs="Times New Roman"/>
          <w:sz w:val="24"/>
          <w:szCs w:val="24"/>
        </w:rPr>
        <w:lastRenderedPageBreak/>
        <w:t>неисключительного права и не должна быть привязана к какому-либо устройству.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Датой надлежащего исполнения обязательств Лицензиаром считается дата подписания Лицензиатом акта приема-передачи неисключительных прав (лицензий) на использование ОС.</w:t>
      </w:r>
    </w:p>
    <w:p w:rsidR="00A3408C" w:rsidRPr="00AA4C21" w:rsidRDefault="00A3408C" w:rsidP="00CB1D48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  <w:lang w:bidi="ru-RU"/>
        </w:rPr>
      </w:pPr>
    </w:p>
    <w:p w:rsidR="00CB1D48" w:rsidRPr="00AA4C21" w:rsidRDefault="005078BC" w:rsidP="00CE33C5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ТРЕБОВАНИЯ, ПРЕДЪЯВЛЯЕМЫЕ К ОС</w:t>
      </w:r>
    </w:p>
    <w:p w:rsidR="000610E4" w:rsidRPr="00AA4C21" w:rsidRDefault="000610E4" w:rsidP="000610E4">
      <w:pPr>
        <w:pStyle w:val="ae"/>
        <w:spacing w:before="0" w:after="0"/>
        <w:ind w:firstLine="709"/>
        <w:jc w:val="both"/>
        <w:rPr>
          <w:rFonts w:cs="Times New Roman"/>
        </w:rPr>
      </w:pPr>
      <w:r w:rsidRPr="00AA4C21">
        <w:rPr>
          <w:rFonts w:cs="Times New Roman"/>
        </w:rP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:rsidR="000610E4" w:rsidRPr="00AA4C21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>«Требования безопасности информации к операционным системам» (ФСТЭК России, 2016);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142" w:firstLine="567"/>
        <w:jc w:val="both"/>
        <w:rPr>
          <w:rFonts w:cs="Times New Roman"/>
        </w:rPr>
      </w:pPr>
      <w:r w:rsidRPr="00AA4C21">
        <w:rPr>
          <w:rFonts w:cs="Times New Roman"/>
        </w:rPr>
        <w:t>«Профиль защиты операционных систем типа «А» не ниже 4 класса ИТ.ОС</w:t>
      </w:r>
      <w:proofErr w:type="gramStart"/>
      <w:r w:rsidRPr="00AA4C21">
        <w:rPr>
          <w:rFonts w:cs="Times New Roman"/>
        </w:rPr>
        <w:t>.А</w:t>
      </w:r>
      <w:proofErr w:type="gramEnd"/>
      <w:r w:rsidRPr="00AA4C21">
        <w:rPr>
          <w:rFonts w:cs="Times New Roman"/>
        </w:rPr>
        <w:t>4.ПЗ (ФСТЭК России, 2017);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:rsidR="00A3408C" w:rsidRPr="00AA4C21" w:rsidRDefault="00A3408C" w:rsidP="00A3408C">
      <w:pPr>
        <w:pStyle w:val="ae"/>
        <w:ind w:left="284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 xml:space="preserve">ТРЕБОВАНИЯ К </w:t>
      </w:r>
      <w:r w:rsidR="00EF6E62" w:rsidRPr="00AA4C21">
        <w:rPr>
          <w:rFonts w:cs="Times New Roman"/>
          <w:b/>
        </w:rPr>
        <w:t>КОМПЛЕКТУ ПОСТАВКИ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268"/>
        <w:gridCol w:w="2268"/>
      </w:tblGrid>
      <w:tr w:rsidR="00106794" w:rsidRPr="00AA4C21" w:rsidTr="006939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06794" w:rsidRPr="00AA4C21" w:rsidTr="006939E5">
        <w:trPr>
          <w:trHeight w:val="1214"/>
        </w:trPr>
        <w:tc>
          <w:tcPr>
            <w:tcW w:w="5387" w:type="dxa"/>
            <w:vAlign w:val="center"/>
          </w:tcPr>
          <w:p w:rsidR="00106794" w:rsidRPr="00AA4C21" w:rsidRDefault="00355FCB" w:rsidP="008828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PT Astra Serif" w:hAnsi="PT Astra Serif"/>
                <w:color w:val="000000"/>
                <w:sz w:val="24"/>
                <w:szCs w:val="24"/>
              </w:rPr>
              <w:t>Дис</w:t>
            </w:r>
            <w:r w:rsidR="007A287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трибутив </w:t>
            </w:r>
            <w:r w:rsidRPr="00AA4C2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ition</w:t>
            </w:r>
            <w:proofErr w:type="spellEnd"/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уровень защищенности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Усиленный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«Воронеж»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формуляр</w:t>
            </w:r>
            <w:r w:rsidR="007A287C">
              <w:t xml:space="preserve"> </w:t>
            </w:r>
            <w:r w:rsidR="007A287C" w:rsidRPr="007A2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 лицензии</w:t>
            </w:r>
            <w:r w:rsid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73E"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идентификационным номером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A2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268" w:type="dxa"/>
            <w:vAlign w:val="center"/>
          </w:tcPr>
          <w:p w:rsidR="00106794" w:rsidRPr="00AA4C21" w:rsidRDefault="007A287C" w:rsidP="007A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Электронно</w:t>
            </w:r>
          </w:p>
        </w:tc>
        <w:tc>
          <w:tcPr>
            <w:tcW w:w="2268" w:type="dxa"/>
            <w:vAlign w:val="center"/>
          </w:tcPr>
          <w:p w:rsidR="00106794" w:rsidRPr="00AA4C21" w:rsidRDefault="00106794" w:rsidP="00EE6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Однократно</w:t>
            </w:r>
          </w:p>
        </w:tc>
      </w:tr>
    </w:tbl>
    <w:p w:rsidR="00106794" w:rsidRPr="00AA4C21" w:rsidRDefault="00106794" w:rsidP="00106794">
      <w:pPr>
        <w:pStyle w:val="ae"/>
        <w:spacing w:before="0" w:after="0"/>
        <w:ind w:left="720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 xml:space="preserve">Моментом перехода права собственности и рисков случайной гибели или повреждения </w:t>
      </w:r>
      <w:proofErr w:type="gramStart"/>
      <w:r w:rsidRPr="00AA4C21">
        <w:rPr>
          <w:rFonts w:cs="Times New Roman"/>
        </w:rPr>
        <w:t>ПО является</w:t>
      </w:r>
      <w:proofErr w:type="gramEnd"/>
      <w:r w:rsidRPr="00AA4C21">
        <w:rPr>
          <w:rFonts w:cs="Times New Roman"/>
        </w:rPr>
        <w:t xml:space="preserve"> дата подписания Сторонами Акта приема-передачи программного обеспечения.</w:t>
      </w:r>
    </w:p>
    <w:p w:rsidR="005078BC" w:rsidRPr="00AA4C21" w:rsidRDefault="005078BC" w:rsidP="005078BC">
      <w:pPr>
        <w:pStyle w:val="ae"/>
        <w:spacing w:before="0" w:after="0"/>
        <w:ind w:left="426"/>
        <w:jc w:val="both"/>
        <w:rPr>
          <w:rFonts w:cs="Times New Roman"/>
        </w:rPr>
      </w:pPr>
    </w:p>
    <w:sectPr w:rsidR="005078BC" w:rsidRPr="00AA4C21" w:rsidSect="00D84176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5"/>
  </w:num>
  <w:num w:numId="4">
    <w:abstractNumId w:val="16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24"/>
  </w:num>
  <w:num w:numId="16">
    <w:abstractNumId w:val="5"/>
  </w:num>
  <w:num w:numId="17">
    <w:abstractNumId w:val="25"/>
  </w:num>
  <w:num w:numId="18">
    <w:abstractNumId w:val="10"/>
  </w:num>
  <w:num w:numId="19">
    <w:abstractNumId w:val="27"/>
  </w:num>
  <w:num w:numId="20">
    <w:abstractNumId w:val="19"/>
  </w:num>
  <w:num w:numId="21">
    <w:abstractNumId w:val="4"/>
  </w:num>
  <w:num w:numId="22">
    <w:abstractNumId w:val="23"/>
  </w:num>
  <w:num w:numId="23">
    <w:abstractNumId w:val="18"/>
  </w:num>
  <w:num w:numId="24">
    <w:abstractNumId w:val="28"/>
  </w:num>
  <w:num w:numId="25">
    <w:abstractNumId w:val="29"/>
  </w:num>
  <w:num w:numId="26">
    <w:abstractNumId w:val="9"/>
  </w:num>
  <w:num w:numId="27">
    <w:abstractNumId w:val="0"/>
  </w:num>
  <w:num w:numId="28">
    <w:abstractNumId w:val="7"/>
  </w:num>
  <w:num w:numId="29">
    <w:abstractNumId w:val="30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57FF1"/>
    <w:rsid w:val="000610E4"/>
    <w:rsid w:val="0009749F"/>
    <w:rsid w:val="000C3EF2"/>
    <w:rsid w:val="000D3C50"/>
    <w:rsid w:val="000E3DF3"/>
    <w:rsid w:val="00106794"/>
    <w:rsid w:val="00115D2E"/>
    <w:rsid w:val="0012243B"/>
    <w:rsid w:val="00133B6D"/>
    <w:rsid w:val="00161693"/>
    <w:rsid w:val="001630FA"/>
    <w:rsid w:val="00164E67"/>
    <w:rsid w:val="00186B8B"/>
    <w:rsid w:val="001A57E5"/>
    <w:rsid w:val="001B0019"/>
    <w:rsid w:val="001F44F3"/>
    <w:rsid w:val="002040EB"/>
    <w:rsid w:val="00231026"/>
    <w:rsid w:val="00250AAD"/>
    <w:rsid w:val="00283B7D"/>
    <w:rsid w:val="00294BD9"/>
    <w:rsid w:val="002F39C1"/>
    <w:rsid w:val="003304BC"/>
    <w:rsid w:val="003433CD"/>
    <w:rsid w:val="00355843"/>
    <w:rsid w:val="00355FCB"/>
    <w:rsid w:val="003602E6"/>
    <w:rsid w:val="003C734B"/>
    <w:rsid w:val="003F26B8"/>
    <w:rsid w:val="00421CE0"/>
    <w:rsid w:val="004443AE"/>
    <w:rsid w:val="004509E7"/>
    <w:rsid w:val="00450D07"/>
    <w:rsid w:val="004C3196"/>
    <w:rsid w:val="004D38D1"/>
    <w:rsid w:val="004E3497"/>
    <w:rsid w:val="005017BB"/>
    <w:rsid w:val="005078BC"/>
    <w:rsid w:val="00507FC3"/>
    <w:rsid w:val="00526D4E"/>
    <w:rsid w:val="0053686E"/>
    <w:rsid w:val="00545841"/>
    <w:rsid w:val="005E51E5"/>
    <w:rsid w:val="005F0D83"/>
    <w:rsid w:val="006054CF"/>
    <w:rsid w:val="00635098"/>
    <w:rsid w:val="006939E5"/>
    <w:rsid w:val="00694278"/>
    <w:rsid w:val="006B75D4"/>
    <w:rsid w:val="007425CD"/>
    <w:rsid w:val="007618AB"/>
    <w:rsid w:val="007746F9"/>
    <w:rsid w:val="00775B18"/>
    <w:rsid w:val="007A287C"/>
    <w:rsid w:val="007D4F23"/>
    <w:rsid w:val="00812A82"/>
    <w:rsid w:val="00831AE5"/>
    <w:rsid w:val="008631F1"/>
    <w:rsid w:val="00881E00"/>
    <w:rsid w:val="00882893"/>
    <w:rsid w:val="00887845"/>
    <w:rsid w:val="008B686D"/>
    <w:rsid w:val="008F15A7"/>
    <w:rsid w:val="00906467"/>
    <w:rsid w:val="00922362"/>
    <w:rsid w:val="00931A06"/>
    <w:rsid w:val="009466B3"/>
    <w:rsid w:val="00953DF7"/>
    <w:rsid w:val="009B285A"/>
    <w:rsid w:val="009D5DBE"/>
    <w:rsid w:val="009D73BB"/>
    <w:rsid w:val="00A23837"/>
    <w:rsid w:val="00A30458"/>
    <w:rsid w:val="00A3408C"/>
    <w:rsid w:val="00A47F76"/>
    <w:rsid w:val="00A751C3"/>
    <w:rsid w:val="00A91307"/>
    <w:rsid w:val="00AA3AAD"/>
    <w:rsid w:val="00AA4C21"/>
    <w:rsid w:val="00AF7461"/>
    <w:rsid w:val="00B074EF"/>
    <w:rsid w:val="00B55137"/>
    <w:rsid w:val="00BB125E"/>
    <w:rsid w:val="00BC7FCB"/>
    <w:rsid w:val="00BE539D"/>
    <w:rsid w:val="00C87866"/>
    <w:rsid w:val="00CA3EC0"/>
    <w:rsid w:val="00CA70FE"/>
    <w:rsid w:val="00CB1D48"/>
    <w:rsid w:val="00CD3797"/>
    <w:rsid w:val="00CE33C5"/>
    <w:rsid w:val="00D22FCA"/>
    <w:rsid w:val="00D360D7"/>
    <w:rsid w:val="00D41129"/>
    <w:rsid w:val="00D4196E"/>
    <w:rsid w:val="00D65A4D"/>
    <w:rsid w:val="00D71084"/>
    <w:rsid w:val="00D84176"/>
    <w:rsid w:val="00D92BB1"/>
    <w:rsid w:val="00D9673E"/>
    <w:rsid w:val="00DA442E"/>
    <w:rsid w:val="00DC3E4A"/>
    <w:rsid w:val="00DD46F5"/>
    <w:rsid w:val="00DD6151"/>
    <w:rsid w:val="00DD6631"/>
    <w:rsid w:val="00DE54BE"/>
    <w:rsid w:val="00DE6C7A"/>
    <w:rsid w:val="00E06F2B"/>
    <w:rsid w:val="00E346B2"/>
    <w:rsid w:val="00E5166A"/>
    <w:rsid w:val="00E64485"/>
    <w:rsid w:val="00E72B29"/>
    <w:rsid w:val="00EC2175"/>
    <w:rsid w:val="00EC735F"/>
    <w:rsid w:val="00EE65F6"/>
    <w:rsid w:val="00EF051A"/>
    <w:rsid w:val="00EF6E62"/>
    <w:rsid w:val="00F06AF1"/>
    <w:rsid w:val="00F2125D"/>
    <w:rsid w:val="00F236AF"/>
    <w:rsid w:val="00F33708"/>
    <w:rsid w:val="00F50E6B"/>
    <w:rsid w:val="00F72A2A"/>
    <w:rsid w:val="00F9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</dc:creator>
  <cp:keywords/>
  <dc:description/>
  <cp:lastModifiedBy>inet</cp:lastModifiedBy>
  <cp:revision>77</cp:revision>
  <cp:lastPrinted>2022-08-19T11:29:00Z</cp:lastPrinted>
  <dcterms:created xsi:type="dcterms:W3CDTF">2022-10-07T03:38:00Z</dcterms:created>
  <dcterms:modified xsi:type="dcterms:W3CDTF">2026-08-25T01:57:00Z</dcterms:modified>
</cp:coreProperties>
</file>