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374E3" w:rsidRDefault="00BE2151">
      <w:pPr>
        <w:pStyle w:val="a8"/>
      </w:pPr>
      <w:r>
        <w:rPr>
          <w:rFonts w:cs="Times New Roman"/>
          <w:bCs/>
          <w:color w:val="000000"/>
          <w:sz w:val="20"/>
          <w:szCs w:val="20"/>
        </w:rPr>
        <w:t>ДОГОВОР № 182/6</w:t>
      </w:r>
    </w:p>
    <w:p w:rsidR="00E374E3" w:rsidRDefault="00BE2151">
      <w:pPr>
        <w:pStyle w:val="a8"/>
        <w:rPr>
          <w:rFonts w:ascii="Times New Roman" w:hAnsi="Times New Roman" w:cs="Times New Roman"/>
          <w:bCs/>
          <w:color w:val="000000"/>
          <w:sz w:val="20"/>
          <w:szCs w:val="20"/>
        </w:rPr>
      </w:pPr>
      <w:r>
        <w:rPr>
          <w:rFonts w:cs="Times New Roman"/>
          <w:bCs/>
          <w:color w:val="000000"/>
          <w:sz w:val="20"/>
          <w:szCs w:val="20"/>
        </w:rPr>
        <w:t xml:space="preserve">на централизованную охрану </w:t>
      </w:r>
    </w:p>
    <w:p w:rsidR="00E374E3" w:rsidRDefault="00BE2151">
      <w:pPr>
        <w:pStyle w:val="a9"/>
        <w:jc w:val="center"/>
        <w:rPr>
          <w:rFonts w:ascii="Times New Roman" w:hAnsi="Times New Roman" w:cs="Times New Roman"/>
          <w:b w:val="0"/>
          <w:i/>
          <w:iCs/>
          <w:color w:val="000000"/>
          <w:sz w:val="20"/>
          <w:szCs w:val="20"/>
        </w:rPr>
      </w:pPr>
      <w:r>
        <w:rPr>
          <w:rFonts w:cs="Times New Roman"/>
          <w:b w:val="0"/>
          <w:i/>
          <w:iCs/>
          <w:color w:val="000000"/>
          <w:sz w:val="20"/>
          <w:szCs w:val="20"/>
        </w:rPr>
        <w:t xml:space="preserve">ИКЗ </w:t>
      </w:r>
      <w:proofErr w:type="gramStart"/>
      <w:r>
        <w:rPr>
          <w:rFonts w:cs="Times New Roman"/>
          <w:b w:val="0"/>
          <w:i/>
          <w:iCs/>
          <w:color w:val="000000"/>
          <w:sz w:val="20"/>
          <w:szCs w:val="20"/>
        </w:rPr>
        <w:t>-  _</w:t>
      </w:r>
      <w:proofErr w:type="gramEnd"/>
      <w:r>
        <w:rPr>
          <w:rFonts w:cs="Times New Roman"/>
          <w:b w:val="0"/>
          <w:i/>
          <w:iCs/>
          <w:color w:val="000000"/>
          <w:sz w:val="20"/>
          <w:szCs w:val="20"/>
        </w:rPr>
        <w:t>___________________________________________________________</w:t>
      </w:r>
    </w:p>
    <w:tbl>
      <w:tblPr>
        <w:tblW w:w="1105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266"/>
        <w:gridCol w:w="5784"/>
      </w:tblGrid>
      <w:tr w:rsidR="00E374E3">
        <w:tc>
          <w:tcPr>
            <w:tcW w:w="5266" w:type="dxa"/>
          </w:tcPr>
          <w:p w:rsidR="00E374E3" w:rsidRDefault="00BE2151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</w:rPr>
              <w:t xml:space="preserve">г. Воронеж  </w:t>
            </w:r>
          </w:p>
        </w:tc>
        <w:tc>
          <w:tcPr>
            <w:tcW w:w="5783" w:type="dxa"/>
          </w:tcPr>
          <w:p w:rsidR="00E374E3" w:rsidRDefault="00BE2151">
            <w:pPr>
              <w:ind w:firstLine="360"/>
              <w:jc w:val="right"/>
            </w:pPr>
            <w:r>
              <w:rPr>
                <w:rFonts w:cs="Times New Roman"/>
                <w:color w:val="000000"/>
                <w:sz w:val="20"/>
                <w:szCs w:val="20"/>
              </w:rPr>
              <w:t>«___» ________________ 20</w:t>
            </w:r>
            <w:r>
              <w:rPr>
                <w:rFonts w:eastAsia="Times New Roman" w:cs="Times New Roman"/>
                <w:color w:val="000000"/>
                <w:sz w:val="20"/>
                <w:szCs w:val="20"/>
                <w:lang w:bidi="ar-SA"/>
              </w:rPr>
              <w:t>2__</w:t>
            </w:r>
            <w:r>
              <w:rPr>
                <w:rFonts w:cs="Times New Roman"/>
                <w:color w:val="000000"/>
                <w:sz w:val="20"/>
                <w:szCs w:val="20"/>
              </w:rPr>
              <w:t xml:space="preserve"> г. </w:t>
            </w:r>
          </w:p>
        </w:tc>
      </w:tr>
    </w:tbl>
    <w:p w:rsidR="00E374E3" w:rsidRDefault="00E374E3">
      <w:pPr>
        <w:pStyle w:val="a8"/>
        <w:rPr>
          <w:rFonts w:ascii="Times New Roman" w:hAnsi="Times New Roman" w:cs="Times New Roman"/>
          <w:color w:val="000000"/>
          <w:sz w:val="20"/>
          <w:szCs w:val="20"/>
        </w:rPr>
      </w:pPr>
    </w:p>
    <w:p w:rsidR="00E374E3" w:rsidRDefault="00BE2151">
      <w:pPr>
        <w:shd w:val="clear" w:color="auto" w:fill="FFFFFF"/>
        <w:tabs>
          <w:tab w:val="left" w:pos="8323"/>
        </w:tabs>
        <w:ind w:firstLine="709"/>
        <w:jc w:val="both"/>
      </w:pPr>
      <w:r>
        <w:rPr>
          <w:rFonts w:cs="Times New Roman"/>
          <w:b/>
          <w:bCs/>
          <w:color w:val="000000"/>
          <w:sz w:val="20"/>
          <w:szCs w:val="20"/>
        </w:rPr>
        <w:t xml:space="preserve">Федеральное Государственное бюджетное образовательное учреждение высшего образования «Воронежская Государственная Академия Спорта» </w:t>
      </w:r>
      <w:r w:rsidR="00F54938">
        <w:rPr>
          <w:rFonts w:cs="Times New Roman"/>
          <w:b/>
          <w:bCs/>
          <w:color w:val="000000"/>
          <w:sz w:val="20"/>
          <w:szCs w:val="20"/>
        </w:rPr>
        <w:t>(ФГБОУ ВО «ВГАС»)</w:t>
      </w:r>
      <w:r>
        <w:rPr>
          <w:rFonts w:cs="Times New Roman"/>
          <w:b/>
          <w:bCs/>
          <w:color w:val="000000"/>
          <w:sz w:val="20"/>
          <w:szCs w:val="20"/>
        </w:rPr>
        <w:t xml:space="preserve">, </w:t>
      </w:r>
      <w:r>
        <w:rPr>
          <w:rFonts w:cs="Times New Roman"/>
          <w:color w:val="000000"/>
          <w:sz w:val="20"/>
          <w:szCs w:val="20"/>
        </w:rPr>
        <w:t>именуемое в дальнейшем «З</w:t>
      </w:r>
      <w:r>
        <w:rPr>
          <w:rFonts w:eastAsia="Times New Roman" w:cs="Times New Roman"/>
          <w:color w:val="000000"/>
          <w:sz w:val="20"/>
          <w:szCs w:val="20"/>
          <w:lang w:bidi="ar-SA"/>
        </w:rPr>
        <w:t>аказчик</w:t>
      </w:r>
      <w:r>
        <w:rPr>
          <w:rFonts w:cs="Times New Roman"/>
          <w:color w:val="000000"/>
          <w:sz w:val="20"/>
          <w:szCs w:val="20"/>
        </w:rPr>
        <w:t>»,  в лице помощника ректора - руководителя управления эксплуатации зданий Бездетко Юрия Ив</w:t>
      </w:r>
      <w:r>
        <w:rPr>
          <w:rFonts w:cs="Times New Roman"/>
          <w:color w:val="000000"/>
          <w:sz w:val="20"/>
          <w:szCs w:val="20"/>
        </w:rPr>
        <w:t xml:space="preserve">ановича, действующего  на основании доверенности № 171 от 17.03.2026 г., с одной стороны и </w:t>
      </w:r>
      <w:r>
        <w:rPr>
          <w:rFonts w:cs="Times New Roman"/>
          <w:b/>
          <w:bCs/>
          <w:sz w:val="20"/>
          <w:szCs w:val="20"/>
        </w:rPr>
        <w:t>Федеральное государственное казенное учреждение «Управление вневедомственной охраны войск национальной гвардии Российской Федерации по Воронежской области» (ФГКУ «УВ</w:t>
      </w:r>
      <w:r>
        <w:rPr>
          <w:rFonts w:cs="Times New Roman"/>
          <w:b/>
          <w:bCs/>
          <w:sz w:val="20"/>
          <w:szCs w:val="20"/>
        </w:rPr>
        <w:t>О ВНГ России по Воронежской области»)</w:t>
      </w:r>
      <w:r>
        <w:rPr>
          <w:rFonts w:cs="Times New Roman"/>
          <w:sz w:val="20"/>
          <w:szCs w:val="20"/>
        </w:rPr>
        <w:t>, именуемое в дальнейшем «Исполнитель», в лице начальника Управления вневедомственной охраны по городу Воронежу – филиал Федерального государственного казенного учреждения «Управление вневедомственной охраны войск нацио</w:t>
      </w:r>
      <w:r>
        <w:rPr>
          <w:rFonts w:cs="Times New Roman"/>
          <w:sz w:val="20"/>
          <w:szCs w:val="20"/>
        </w:rPr>
        <w:t xml:space="preserve">нальной гвардии Российской Федерации по Воронежской области» </w:t>
      </w:r>
      <w:r>
        <w:rPr>
          <w:rFonts w:eastAsia="Times New Roman" w:cs="Times New Roman"/>
          <w:color w:val="000000"/>
          <w:sz w:val="20"/>
          <w:szCs w:val="20"/>
          <w:lang w:bidi="ar-SA"/>
        </w:rPr>
        <w:t>Ишутина Александра Владимировича</w:t>
      </w:r>
      <w:r>
        <w:rPr>
          <w:rFonts w:cs="Times New Roman"/>
          <w:sz w:val="20"/>
          <w:szCs w:val="20"/>
        </w:rPr>
        <w:t>, действующего на основании Положения о филиале и Доверенности №20616/</w:t>
      </w:r>
      <w:r>
        <w:rPr>
          <w:rFonts w:eastAsia="Times New Roman" w:cs="Times New Roman"/>
          <w:color w:val="000000"/>
          <w:sz w:val="20"/>
          <w:szCs w:val="20"/>
          <w:lang w:bidi="ar-SA"/>
        </w:rPr>
        <w:t>1075</w:t>
      </w:r>
      <w:r>
        <w:rPr>
          <w:rFonts w:cs="Times New Roman"/>
          <w:sz w:val="20"/>
          <w:szCs w:val="20"/>
        </w:rPr>
        <w:t>-д от 1</w:t>
      </w:r>
      <w:r>
        <w:rPr>
          <w:rFonts w:eastAsia="Times New Roman" w:cs="Times New Roman"/>
          <w:color w:val="000000"/>
          <w:sz w:val="20"/>
          <w:szCs w:val="20"/>
          <w:lang w:bidi="ar-SA"/>
        </w:rPr>
        <w:t>7.12.2025</w:t>
      </w:r>
      <w:r>
        <w:rPr>
          <w:rFonts w:cs="Times New Roman"/>
          <w:sz w:val="20"/>
          <w:szCs w:val="20"/>
        </w:rPr>
        <w:t xml:space="preserve"> г., с другой стороны, </w:t>
      </w:r>
      <w:r>
        <w:rPr>
          <w:rFonts w:eastAsia="Times New Roman" w:cs="Times New Roman"/>
          <w:color w:val="000000"/>
          <w:spacing w:val="-4"/>
          <w:sz w:val="20"/>
          <w:szCs w:val="20"/>
          <w:lang w:bidi="ar-SA"/>
        </w:rPr>
        <w:t>далее совместно</w:t>
      </w:r>
      <w:r>
        <w:rPr>
          <w:rFonts w:cs="Times New Roman"/>
          <w:color w:val="000000"/>
          <w:spacing w:val="-4"/>
          <w:sz w:val="20"/>
          <w:szCs w:val="20"/>
        </w:rPr>
        <w:t xml:space="preserve"> именуемые  «С</w:t>
      </w:r>
      <w:r>
        <w:rPr>
          <w:rFonts w:eastAsia="Times New Roman" w:cs="Times New Roman"/>
          <w:color w:val="000000"/>
          <w:spacing w:val="-4"/>
          <w:sz w:val="20"/>
          <w:szCs w:val="20"/>
          <w:lang w:bidi="ar-SA"/>
        </w:rPr>
        <w:t>тороны</w:t>
      </w:r>
      <w:r>
        <w:rPr>
          <w:rFonts w:cs="Times New Roman"/>
          <w:color w:val="000000"/>
          <w:spacing w:val="-4"/>
          <w:sz w:val="20"/>
          <w:szCs w:val="20"/>
        </w:rPr>
        <w:t xml:space="preserve">», </w:t>
      </w:r>
      <w:r>
        <w:rPr>
          <w:rFonts w:cs="Times New Roman"/>
          <w:color w:val="000000"/>
          <w:spacing w:val="-4"/>
          <w:sz w:val="20"/>
          <w:szCs w:val="20"/>
        </w:rPr>
        <w:t>руководствуясь п. «</w:t>
      </w:r>
      <w:r w:rsidR="002F246A">
        <w:rPr>
          <w:rFonts w:cs="Times New Roman"/>
          <w:color w:val="000000"/>
          <w:spacing w:val="-4"/>
          <w:sz w:val="20"/>
          <w:szCs w:val="20"/>
        </w:rPr>
        <w:t>5</w:t>
      </w:r>
      <w:r>
        <w:rPr>
          <w:rFonts w:cs="Times New Roman"/>
          <w:color w:val="000000"/>
          <w:spacing w:val="-4"/>
          <w:sz w:val="20"/>
          <w:szCs w:val="20"/>
        </w:rPr>
        <w:t>» ч.</w:t>
      </w:r>
      <w:r w:rsidR="002F246A">
        <w:rPr>
          <w:rFonts w:cs="Times New Roman"/>
          <w:color w:val="000000"/>
          <w:spacing w:val="-4"/>
          <w:sz w:val="20"/>
          <w:szCs w:val="20"/>
        </w:rPr>
        <w:t>1</w:t>
      </w:r>
      <w:r>
        <w:rPr>
          <w:rFonts w:cs="Times New Roman"/>
          <w:color w:val="000000"/>
          <w:spacing w:val="-4"/>
          <w:sz w:val="20"/>
          <w:szCs w:val="20"/>
        </w:rPr>
        <w:t xml:space="preserve"> ст. 93 ФЗ от 05.04.2013 № 44-ФЗ «О контрактной системе в сфере закупок товаров, работ, услуг для обеспечения государственных и муниципальных нужд»», заключили настоящий договор  (далее - Дог</w:t>
      </w:r>
      <w:r>
        <w:rPr>
          <w:rFonts w:cs="Times New Roman"/>
          <w:sz w:val="20"/>
          <w:szCs w:val="20"/>
        </w:rPr>
        <w:t>овор) о нижеследующем:</w:t>
      </w:r>
    </w:p>
    <w:p w:rsidR="00E374E3" w:rsidRDefault="00BE2151">
      <w:pPr>
        <w:jc w:val="center"/>
      </w:pPr>
      <w:r>
        <w:rPr>
          <w:rFonts w:cs="Times New Roman"/>
          <w:b/>
          <w:bCs/>
          <w:color w:val="000000"/>
          <w:spacing w:val="11"/>
          <w:sz w:val="20"/>
          <w:szCs w:val="20"/>
        </w:rPr>
        <w:t xml:space="preserve">1. </w:t>
      </w:r>
      <w:r>
        <w:rPr>
          <w:rFonts w:cs="Times New Roman"/>
          <w:b/>
          <w:bCs/>
          <w:color w:val="000000"/>
          <w:sz w:val="20"/>
          <w:szCs w:val="20"/>
        </w:rPr>
        <w:t>ПРЕДМЕТ ДОГ</w:t>
      </w:r>
      <w:r>
        <w:rPr>
          <w:rFonts w:cs="Times New Roman"/>
          <w:b/>
          <w:bCs/>
          <w:color w:val="000000"/>
          <w:sz w:val="20"/>
          <w:szCs w:val="20"/>
        </w:rPr>
        <w:t>ОВОРА</w:t>
      </w:r>
    </w:p>
    <w:p w:rsidR="00E374E3" w:rsidRDefault="00BE2151">
      <w:pPr>
        <w:widowControl/>
        <w:ind w:firstLine="283"/>
        <w:jc w:val="both"/>
      </w:pPr>
      <w:r>
        <w:rPr>
          <w:rFonts w:cs="Times New Roman"/>
          <w:color w:val="000000"/>
          <w:sz w:val="20"/>
          <w:szCs w:val="20"/>
        </w:rPr>
        <w:t>1.1. «З</w:t>
      </w:r>
      <w:r>
        <w:rPr>
          <w:rFonts w:eastAsia="Times New Roman" w:cs="Times New Roman"/>
          <w:color w:val="000000"/>
          <w:sz w:val="20"/>
          <w:szCs w:val="20"/>
          <w:lang w:bidi="ar-SA"/>
        </w:rPr>
        <w:t>аказчик»</w:t>
      </w:r>
      <w:r>
        <w:rPr>
          <w:rFonts w:cs="Times New Roman"/>
          <w:color w:val="000000"/>
          <w:sz w:val="20"/>
          <w:szCs w:val="20"/>
        </w:rPr>
        <w:t xml:space="preserve"> передает, а «Исполнитель</w:t>
      </w:r>
      <w:r>
        <w:rPr>
          <w:rFonts w:eastAsia="Times New Roman" w:cs="Times New Roman"/>
          <w:color w:val="000000"/>
          <w:sz w:val="20"/>
          <w:szCs w:val="20"/>
          <w:lang w:bidi="ar-SA"/>
        </w:rPr>
        <w:t>»</w:t>
      </w:r>
      <w:r>
        <w:rPr>
          <w:rFonts w:cs="Times New Roman"/>
          <w:color w:val="000000"/>
          <w:sz w:val="20"/>
          <w:szCs w:val="20"/>
        </w:rPr>
        <w:t xml:space="preserve"> принимает под централизованную охрану объекты (помещения) «Заказчика» перечисленные в Перечне - расчете (Приложение №1 к Договору) и оборудованные средствами охранной сигнализации (далее - ОС), </w:t>
      </w:r>
      <w:r>
        <w:rPr>
          <w:rFonts w:eastAsia="Times New Roman" w:cs="Times New Roman"/>
          <w:color w:val="000000"/>
          <w:sz w:val="20"/>
          <w:szCs w:val="20"/>
          <w:lang w:bidi="ar-SA"/>
        </w:rPr>
        <w:t>передающими си</w:t>
      </w:r>
      <w:r>
        <w:rPr>
          <w:rFonts w:eastAsia="Times New Roman" w:cs="Times New Roman"/>
          <w:color w:val="000000"/>
          <w:sz w:val="20"/>
          <w:szCs w:val="20"/>
          <w:lang w:bidi="ar-SA"/>
        </w:rPr>
        <w:t>гнал по каналам связи указанным в Перечне - расчете</w:t>
      </w:r>
      <w:r>
        <w:rPr>
          <w:rFonts w:cs="Times New Roman"/>
          <w:color w:val="000000"/>
          <w:sz w:val="20"/>
          <w:szCs w:val="20"/>
        </w:rPr>
        <w:t xml:space="preserve"> на пульт централизованного наблюдения (далее - ПЦН) «Исполнителя», для организации и обеспечения защиты имущества «Заказчика» от преступных посягательств. </w:t>
      </w:r>
    </w:p>
    <w:p w:rsidR="00E374E3" w:rsidRDefault="00BE2151">
      <w:pPr>
        <w:widowControl/>
        <w:ind w:firstLine="283"/>
        <w:jc w:val="both"/>
      </w:pPr>
      <w:r>
        <w:rPr>
          <w:rFonts w:cs="Times New Roman"/>
          <w:color w:val="000000"/>
          <w:sz w:val="20"/>
          <w:szCs w:val="20"/>
        </w:rPr>
        <w:t>1.2. Под централизованной охраной в настоящем До</w:t>
      </w:r>
      <w:r>
        <w:rPr>
          <w:rFonts w:cs="Times New Roman"/>
          <w:color w:val="000000"/>
          <w:sz w:val="20"/>
          <w:szCs w:val="20"/>
        </w:rPr>
        <w:t>говоре понимается централизованное наблюдение за средствами ОС, установленными на объектах (в помещениях) «Заказчика» и оперативное реагирование «</w:t>
      </w:r>
      <w:r>
        <w:rPr>
          <w:rFonts w:eastAsia="Times New Roman" w:cs="Times New Roman"/>
          <w:color w:val="000000"/>
          <w:sz w:val="20"/>
          <w:szCs w:val="20"/>
          <w:lang w:bidi="ar-SA"/>
        </w:rPr>
        <w:t>Исполнителя»</w:t>
      </w:r>
      <w:r>
        <w:rPr>
          <w:rFonts w:cs="Times New Roman"/>
          <w:color w:val="000000"/>
          <w:sz w:val="20"/>
          <w:szCs w:val="20"/>
        </w:rPr>
        <w:t xml:space="preserve"> на срабатывание технических средств охраны для пресечения на объектах (в помещениях) «Заказчика» </w:t>
      </w:r>
      <w:r>
        <w:rPr>
          <w:rFonts w:cs="Times New Roman"/>
          <w:color w:val="000000"/>
          <w:sz w:val="20"/>
          <w:szCs w:val="20"/>
        </w:rPr>
        <w:t>противоправных действий в рамках действующего Федеральн</w:t>
      </w:r>
      <w:r>
        <w:rPr>
          <w:rFonts w:eastAsia="Times New Roman" w:cs="Times New Roman"/>
          <w:color w:val="000000"/>
          <w:sz w:val="20"/>
          <w:szCs w:val="20"/>
          <w:lang w:bidi="ar-SA"/>
        </w:rPr>
        <w:t>ого</w:t>
      </w:r>
      <w:r>
        <w:rPr>
          <w:rFonts w:cs="Times New Roman"/>
          <w:color w:val="000000"/>
          <w:sz w:val="20"/>
          <w:szCs w:val="20"/>
        </w:rPr>
        <w:t xml:space="preserve"> закона от 03.07.2016 № 226-ФЗ «О войсках национальной гвардии Российской Федерации», в  дни и часы, указанные в Перечне - расчете, при соблюдении Сторонами договорных обязательств.</w:t>
      </w:r>
    </w:p>
    <w:p w:rsidR="00E374E3" w:rsidRDefault="00BE2151">
      <w:pPr>
        <w:widowControl/>
        <w:ind w:firstLine="283"/>
        <w:jc w:val="both"/>
      </w:pPr>
      <w:r>
        <w:rPr>
          <w:rFonts w:cs="Times New Roman"/>
          <w:color w:val="000000"/>
          <w:sz w:val="20"/>
          <w:szCs w:val="20"/>
        </w:rPr>
        <w:t>1.3. «З</w:t>
      </w:r>
      <w:r>
        <w:rPr>
          <w:rFonts w:eastAsia="Times New Roman" w:cs="Times New Roman"/>
          <w:color w:val="000000"/>
          <w:sz w:val="20"/>
          <w:szCs w:val="20"/>
          <w:lang w:bidi="ar-SA"/>
        </w:rPr>
        <w:t>аказчик</w:t>
      </w:r>
      <w:r>
        <w:rPr>
          <w:rFonts w:cs="Times New Roman"/>
          <w:color w:val="000000"/>
          <w:sz w:val="20"/>
          <w:szCs w:val="20"/>
        </w:rPr>
        <w:t xml:space="preserve">» </w:t>
      </w:r>
      <w:r>
        <w:rPr>
          <w:rFonts w:cs="Times New Roman"/>
          <w:color w:val="000000"/>
          <w:sz w:val="20"/>
          <w:szCs w:val="20"/>
        </w:rPr>
        <w:t>обязуется оплатить «</w:t>
      </w:r>
      <w:r>
        <w:rPr>
          <w:rFonts w:eastAsia="Times New Roman" w:cs="Times New Roman"/>
          <w:color w:val="000000"/>
          <w:sz w:val="20"/>
          <w:szCs w:val="20"/>
          <w:lang w:bidi="ar-SA"/>
        </w:rPr>
        <w:t>Исполнителю</w:t>
      </w:r>
      <w:r>
        <w:rPr>
          <w:rFonts w:cs="Times New Roman"/>
          <w:color w:val="000000"/>
          <w:sz w:val="20"/>
          <w:szCs w:val="20"/>
        </w:rPr>
        <w:t xml:space="preserve">» оказанные услуги </w:t>
      </w:r>
      <w:r>
        <w:rPr>
          <w:rFonts w:cs="Times New Roman"/>
          <w:sz w:val="20"/>
          <w:szCs w:val="20"/>
        </w:rPr>
        <w:t xml:space="preserve">в порядке и </w:t>
      </w:r>
      <w:proofErr w:type="gramStart"/>
      <w:r>
        <w:rPr>
          <w:rFonts w:cs="Times New Roman"/>
          <w:sz w:val="20"/>
          <w:szCs w:val="20"/>
        </w:rPr>
        <w:t>сроки</w:t>
      </w:r>
      <w:proofErr w:type="gramEnd"/>
      <w:r>
        <w:rPr>
          <w:rFonts w:cs="Times New Roman"/>
          <w:sz w:val="20"/>
          <w:szCs w:val="20"/>
        </w:rPr>
        <w:t xml:space="preserve"> указанные в </w:t>
      </w:r>
      <w:r>
        <w:rPr>
          <w:rFonts w:eastAsia="Times New Roman" w:cs="Times New Roman"/>
          <w:color w:val="000000"/>
          <w:sz w:val="20"/>
          <w:szCs w:val="20"/>
          <w:lang w:bidi="ar-SA"/>
        </w:rPr>
        <w:t>Договоре.</w:t>
      </w:r>
    </w:p>
    <w:p w:rsidR="00E374E3" w:rsidRDefault="00BE2151">
      <w:pPr>
        <w:widowControl/>
        <w:tabs>
          <w:tab w:val="left" w:pos="-60"/>
        </w:tabs>
        <w:ind w:firstLine="283"/>
        <w:jc w:val="both"/>
      </w:pPr>
      <w:r>
        <w:rPr>
          <w:rFonts w:eastAsia="Times New Roman" w:cs="Times New Roman"/>
          <w:color w:val="000000"/>
          <w:sz w:val="20"/>
          <w:szCs w:val="20"/>
          <w:lang w:bidi="ar-SA"/>
        </w:rPr>
        <w:t xml:space="preserve">1.4. </w:t>
      </w:r>
      <w:r>
        <w:rPr>
          <w:rFonts w:eastAsia="Times New Roman" w:cs="Times New Roman"/>
          <w:b/>
          <w:bCs/>
          <w:color w:val="000000"/>
          <w:sz w:val="20"/>
          <w:szCs w:val="20"/>
          <w:lang w:bidi="ar-SA"/>
        </w:rPr>
        <w:t>Срок оказания услуг с «01» января 2026 г. по «31» декабря 2026 г.</w:t>
      </w:r>
    </w:p>
    <w:p w:rsidR="00E374E3" w:rsidRDefault="00BE2151">
      <w:pPr>
        <w:widowControl/>
        <w:tabs>
          <w:tab w:val="left" w:pos="-60"/>
        </w:tabs>
        <w:ind w:firstLine="283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bidi="ar-SA"/>
        </w:rPr>
      </w:pPr>
      <w:r>
        <w:rPr>
          <w:rFonts w:eastAsia="Times New Roman" w:cs="Times New Roman"/>
          <w:color w:val="000000"/>
          <w:sz w:val="20"/>
          <w:szCs w:val="20"/>
          <w:lang w:bidi="ar-SA"/>
        </w:rPr>
        <w:t>1.6. Источник финансирования: ___________________________________________________________.</w:t>
      </w:r>
    </w:p>
    <w:p w:rsidR="00E374E3" w:rsidRDefault="00E374E3">
      <w:pPr>
        <w:ind w:left="420"/>
        <w:jc w:val="both"/>
        <w:rPr>
          <w:rFonts w:ascii="Times New Roman" w:hAnsi="Times New Roman" w:cs="Times New Roman"/>
          <w:color w:val="000000"/>
          <w:sz w:val="20"/>
          <w:szCs w:val="20"/>
        </w:rPr>
      </w:pPr>
    </w:p>
    <w:p w:rsidR="00E374E3" w:rsidRDefault="00BE2151">
      <w:pPr>
        <w:jc w:val="center"/>
        <w:rPr>
          <w:rFonts w:ascii="Times New Roman" w:hAnsi="Times New Roman" w:cs="Times New Roman"/>
          <w:b/>
          <w:bCs/>
          <w:color w:val="000000"/>
          <w:sz w:val="20"/>
          <w:szCs w:val="20"/>
        </w:rPr>
      </w:pPr>
      <w:r>
        <w:rPr>
          <w:rFonts w:cs="Times New Roman"/>
          <w:b/>
          <w:bCs/>
          <w:color w:val="000000"/>
          <w:sz w:val="20"/>
          <w:szCs w:val="20"/>
        </w:rPr>
        <w:t xml:space="preserve">2. </w:t>
      </w:r>
      <w:r>
        <w:rPr>
          <w:rFonts w:cs="Times New Roman"/>
          <w:b/>
          <w:bCs/>
          <w:color w:val="000000"/>
          <w:sz w:val="20"/>
          <w:szCs w:val="20"/>
        </w:rPr>
        <w:t>ОБЩИЕ ПОЛОЖЕНИЯ</w:t>
      </w:r>
    </w:p>
    <w:p w:rsidR="00E374E3" w:rsidRDefault="00BE2151">
      <w:pPr>
        <w:widowControl/>
        <w:ind w:firstLine="283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cs="Times New Roman"/>
          <w:color w:val="000000"/>
          <w:sz w:val="20"/>
          <w:szCs w:val="20"/>
        </w:rPr>
        <w:t xml:space="preserve">2.1. «Объектом» по настоящему Договору признается отдельно стоящее или обособленное здание (сооружение) «Заказчика». </w:t>
      </w:r>
    </w:p>
    <w:p w:rsidR="00E374E3" w:rsidRDefault="00BE2151">
      <w:pPr>
        <w:widowControl/>
        <w:ind w:firstLine="283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cs="Times New Roman"/>
          <w:color w:val="000000"/>
          <w:sz w:val="20"/>
          <w:szCs w:val="20"/>
        </w:rPr>
        <w:t>2.2. «Помещением» по настоящему Договору признается расположенная внутри здания (сооружения) обособленная часть внутренней</w:t>
      </w:r>
      <w:r>
        <w:rPr>
          <w:rFonts w:cs="Times New Roman"/>
          <w:color w:val="000000"/>
          <w:sz w:val="20"/>
          <w:szCs w:val="20"/>
        </w:rPr>
        <w:t xml:space="preserve"> площади «Заказчика».</w:t>
      </w:r>
    </w:p>
    <w:p w:rsidR="00E374E3" w:rsidRDefault="00BE2151">
      <w:pPr>
        <w:widowControl/>
        <w:ind w:firstLine="283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cs="Times New Roman"/>
          <w:color w:val="000000"/>
          <w:sz w:val="20"/>
          <w:szCs w:val="20"/>
        </w:rPr>
        <w:t>2.3. Объекты (помещения), передаваемые под централизованную охрану должны отвечать следующим требованиям:</w:t>
      </w:r>
    </w:p>
    <w:p w:rsidR="00E374E3" w:rsidRDefault="00BE2151">
      <w:pPr>
        <w:widowControl/>
        <w:ind w:firstLine="283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cs="Times New Roman"/>
          <w:color w:val="000000"/>
          <w:sz w:val="20"/>
          <w:szCs w:val="20"/>
        </w:rPr>
        <w:t>а) территория по периметру объектов и подступы к ним с наступлением темноты должны освещаться так, чтобы они были доступны наблю</w:t>
      </w:r>
      <w:r>
        <w:rPr>
          <w:rFonts w:cs="Times New Roman"/>
          <w:color w:val="000000"/>
          <w:sz w:val="20"/>
          <w:szCs w:val="20"/>
        </w:rPr>
        <w:t>дению нарядом полиции «Исполнителя»;</w:t>
      </w:r>
    </w:p>
    <w:p w:rsidR="00E374E3" w:rsidRDefault="00BE2151">
      <w:pPr>
        <w:widowControl/>
        <w:ind w:firstLine="283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cs="Times New Roman"/>
          <w:color w:val="000000"/>
          <w:sz w:val="20"/>
          <w:szCs w:val="20"/>
        </w:rPr>
        <w:t>б) стены, крыши, потолочные перекрытия, чердачные, слуховые и иные окна, остекленные проемы, люки и двери помещений, в которых хранятся товарно-материальные ценности, их запирающие устройства должны находиться в исправн</w:t>
      </w:r>
      <w:r>
        <w:rPr>
          <w:rFonts w:cs="Times New Roman"/>
          <w:color w:val="000000"/>
          <w:sz w:val="20"/>
          <w:szCs w:val="20"/>
        </w:rPr>
        <w:t>ом состоянии и отвечать требованиям, предъявляемым к данной категории объектов. На окнах нижнего и верхнего этажей объектов устанавливаются металлические решетки или металлические ставни, тип которых согласовывается «Заказчиком» с органами Пожарной инспекц</w:t>
      </w:r>
      <w:r>
        <w:rPr>
          <w:rFonts w:cs="Times New Roman"/>
          <w:color w:val="000000"/>
          <w:sz w:val="20"/>
          <w:szCs w:val="20"/>
        </w:rPr>
        <w:t>ии по предложениям «Исполнителя»;</w:t>
      </w:r>
    </w:p>
    <w:p w:rsidR="00E374E3" w:rsidRDefault="00BE2151">
      <w:pPr>
        <w:widowControl/>
        <w:ind w:firstLine="283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cs="Times New Roman"/>
          <w:color w:val="000000"/>
          <w:sz w:val="20"/>
          <w:szCs w:val="20"/>
        </w:rPr>
        <w:t>в) размещение каких-либо материальных средств внутри охраняемого объекта (помещения) может производиться не ближе одного метра от окон и витрин, и трех метров от внешнего ограждения (при наличии такового);</w:t>
      </w:r>
    </w:p>
    <w:p w:rsidR="00E374E3" w:rsidRDefault="00BE2151">
      <w:pPr>
        <w:widowControl/>
        <w:ind w:firstLine="283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cs="Times New Roman"/>
          <w:color w:val="000000"/>
          <w:sz w:val="20"/>
          <w:szCs w:val="20"/>
        </w:rPr>
        <w:t>г) объекты (поме</w:t>
      </w:r>
      <w:r>
        <w:rPr>
          <w:rFonts w:cs="Times New Roman"/>
          <w:color w:val="000000"/>
          <w:sz w:val="20"/>
          <w:szCs w:val="20"/>
        </w:rPr>
        <w:t xml:space="preserve">щения) должны быть оборудованы средствами ОС согласно акту обследования на момент заключения настоящего Договора. Акт обследования является неотъемлемой частью настоящего Договора; </w:t>
      </w:r>
    </w:p>
    <w:p w:rsidR="00E374E3" w:rsidRDefault="00BE2151">
      <w:pPr>
        <w:widowControl/>
        <w:ind w:firstLine="283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cs="Times New Roman"/>
          <w:color w:val="000000"/>
          <w:sz w:val="20"/>
          <w:szCs w:val="20"/>
        </w:rPr>
        <w:t>д) должен быть обеспечен свободный доступ «Исполнителя» к приборам охранно</w:t>
      </w:r>
      <w:r>
        <w:rPr>
          <w:rFonts w:cs="Times New Roman"/>
          <w:color w:val="000000"/>
          <w:sz w:val="20"/>
          <w:szCs w:val="20"/>
        </w:rPr>
        <w:t>й и иной сигнализации и ко всем конструктивным элементам объекта (помещения), заблокированным сигнализацией;</w:t>
      </w:r>
    </w:p>
    <w:p w:rsidR="00E374E3" w:rsidRDefault="00BE2151">
      <w:pPr>
        <w:widowControl/>
        <w:ind w:firstLine="283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cs="Times New Roman"/>
          <w:color w:val="000000"/>
          <w:sz w:val="20"/>
          <w:szCs w:val="20"/>
        </w:rPr>
        <w:t>е) состояние конструктивных элементов объекта (помещения), заблокированных сигнализацией, должны исключать ее произвольное срабатывание;</w:t>
      </w:r>
    </w:p>
    <w:p w:rsidR="00E374E3" w:rsidRDefault="00BE2151">
      <w:pPr>
        <w:widowControl/>
        <w:ind w:firstLine="283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cs="Times New Roman"/>
          <w:color w:val="000000"/>
          <w:sz w:val="20"/>
          <w:szCs w:val="20"/>
        </w:rPr>
        <w:t>ж) объекты</w:t>
      </w:r>
      <w:r>
        <w:rPr>
          <w:rFonts w:cs="Times New Roman"/>
          <w:color w:val="000000"/>
          <w:sz w:val="20"/>
          <w:szCs w:val="20"/>
        </w:rPr>
        <w:t xml:space="preserve"> (помещения) должны быть постоянно обеспечены исправным каналом передачи извещений и электропитанием;</w:t>
      </w:r>
    </w:p>
    <w:p w:rsidR="00E374E3" w:rsidRDefault="00BE2151">
      <w:pPr>
        <w:widowControl/>
        <w:ind w:firstLine="283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cs="Times New Roman"/>
          <w:color w:val="000000"/>
          <w:sz w:val="20"/>
          <w:szCs w:val="20"/>
        </w:rPr>
        <w:t>з) денежные средства и дорогостоящие изделия, изделия, содержащие драгоценные камни и металлы, в охраняемый период должны находиться в сейфах или металлич</w:t>
      </w:r>
      <w:r>
        <w:rPr>
          <w:rFonts w:cs="Times New Roman"/>
          <w:color w:val="000000"/>
          <w:sz w:val="20"/>
          <w:szCs w:val="20"/>
        </w:rPr>
        <w:t>еских шкафах (ящиках), прикрепленных к полу (к стене или иным строительным конструкциям), и оборудованных сигнализацией. Дорогостоящие изделия хранить в помещениях, техническая укрепленность которых исключала бы возможность скоротечного на них посягательст</w:t>
      </w:r>
      <w:r>
        <w:rPr>
          <w:rFonts w:cs="Times New Roman"/>
          <w:color w:val="000000"/>
          <w:sz w:val="20"/>
          <w:szCs w:val="20"/>
        </w:rPr>
        <w:t>ва;</w:t>
      </w:r>
    </w:p>
    <w:p w:rsidR="00E374E3" w:rsidRDefault="00BE2151">
      <w:pPr>
        <w:widowControl/>
        <w:ind w:firstLine="283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cs="Times New Roman"/>
          <w:color w:val="000000"/>
          <w:sz w:val="20"/>
          <w:szCs w:val="20"/>
        </w:rPr>
        <w:t xml:space="preserve">и) все двери (входные, проходные, двери отдельных помещений), люки, ворота и распашные решетки должны запираться на замки; наружные двери должны запираться на два замка разной конструкции. </w:t>
      </w:r>
    </w:p>
    <w:p w:rsidR="00E374E3" w:rsidRDefault="00BE2151">
      <w:pPr>
        <w:widowControl/>
        <w:ind w:firstLine="227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cs="Times New Roman"/>
          <w:color w:val="000000"/>
          <w:sz w:val="20"/>
          <w:szCs w:val="20"/>
        </w:rPr>
        <w:t>2.4. Техническое состояние строительных конструкций принимаемы</w:t>
      </w:r>
      <w:r>
        <w:rPr>
          <w:rFonts w:cs="Times New Roman"/>
          <w:color w:val="000000"/>
          <w:sz w:val="20"/>
          <w:szCs w:val="20"/>
        </w:rPr>
        <w:t>х под централизованную охрану помещений и объектов в целом, меры по их укреплению, потребность в средствах ОС и сроки их внедрения определяются «Исполнителем», исходя из принципа надежности, и указываются в двухстороннем акте обследования объекта, составля</w:t>
      </w:r>
      <w:r>
        <w:rPr>
          <w:rFonts w:cs="Times New Roman"/>
          <w:color w:val="000000"/>
          <w:sz w:val="20"/>
          <w:szCs w:val="20"/>
        </w:rPr>
        <w:t>емом перед первоначальным приемом объекта под охрану.</w:t>
      </w:r>
    </w:p>
    <w:p w:rsidR="00E374E3" w:rsidRDefault="00E374E3">
      <w:pPr>
        <w:widowControl/>
        <w:ind w:firstLine="227"/>
        <w:jc w:val="both"/>
        <w:rPr>
          <w:rFonts w:ascii="Times New Roman" w:hAnsi="Times New Roman" w:cs="Times New Roman"/>
          <w:color w:val="000000"/>
          <w:sz w:val="20"/>
          <w:szCs w:val="20"/>
        </w:rPr>
      </w:pPr>
    </w:p>
    <w:p w:rsidR="00E374E3" w:rsidRDefault="00E374E3">
      <w:pPr>
        <w:widowControl/>
        <w:ind w:firstLine="227"/>
        <w:jc w:val="both"/>
        <w:rPr>
          <w:rFonts w:ascii="Times New Roman" w:hAnsi="Times New Roman" w:cs="Times New Roman"/>
          <w:color w:val="000000"/>
          <w:sz w:val="20"/>
          <w:szCs w:val="20"/>
        </w:rPr>
      </w:pPr>
    </w:p>
    <w:p w:rsidR="00E374E3" w:rsidRDefault="00E374E3">
      <w:pPr>
        <w:widowControl/>
        <w:ind w:firstLine="227"/>
        <w:jc w:val="both"/>
        <w:rPr>
          <w:rFonts w:ascii="Times New Roman" w:hAnsi="Times New Roman" w:cs="Times New Roman"/>
          <w:color w:val="000000"/>
          <w:sz w:val="20"/>
          <w:szCs w:val="20"/>
        </w:rPr>
      </w:pPr>
    </w:p>
    <w:p w:rsidR="00E374E3" w:rsidRDefault="00E374E3">
      <w:pPr>
        <w:widowControl/>
        <w:ind w:firstLine="227"/>
        <w:jc w:val="both"/>
        <w:rPr>
          <w:rFonts w:ascii="Times New Roman" w:hAnsi="Times New Roman" w:cs="Times New Roman"/>
          <w:color w:val="000000"/>
          <w:sz w:val="20"/>
          <w:szCs w:val="20"/>
        </w:rPr>
      </w:pPr>
    </w:p>
    <w:p w:rsidR="00E374E3" w:rsidRDefault="00BE2151">
      <w:pPr>
        <w:widowControl/>
        <w:ind w:firstLine="227"/>
        <w:jc w:val="both"/>
      </w:pPr>
      <w:r>
        <w:rPr>
          <w:rFonts w:cs="Times New Roman"/>
          <w:color w:val="000000"/>
          <w:sz w:val="20"/>
          <w:szCs w:val="20"/>
        </w:rPr>
        <w:t>2.5. Указания «</w:t>
      </w:r>
      <w:r>
        <w:rPr>
          <w:rFonts w:eastAsia="Times New Roman" w:cs="Times New Roman"/>
          <w:color w:val="000000"/>
          <w:sz w:val="20"/>
          <w:szCs w:val="20"/>
          <w:lang w:bidi="ar-SA"/>
        </w:rPr>
        <w:t>Исполнителя»</w:t>
      </w:r>
      <w:r>
        <w:rPr>
          <w:rFonts w:cs="Times New Roman"/>
          <w:color w:val="000000"/>
          <w:sz w:val="20"/>
          <w:szCs w:val="20"/>
        </w:rPr>
        <w:t xml:space="preserve"> по внедрению технических средств сигнализации, согласно действующим в системе </w:t>
      </w:r>
      <w:proofErr w:type="spellStart"/>
      <w:r>
        <w:rPr>
          <w:rFonts w:cs="Times New Roman"/>
          <w:color w:val="000000"/>
          <w:sz w:val="20"/>
          <w:szCs w:val="20"/>
        </w:rPr>
        <w:t>Росгвардии</w:t>
      </w:r>
      <w:proofErr w:type="spellEnd"/>
      <w:r>
        <w:rPr>
          <w:rFonts w:cs="Times New Roman"/>
          <w:color w:val="000000"/>
          <w:sz w:val="20"/>
          <w:szCs w:val="20"/>
        </w:rPr>
        <w:t xml:space="preserve"> инструкциям, указаниям, приказам и нормативным документам, а также актам обследов</w:t>
      </w:r>
      <w:r>
        <w:rPr>
          <w:rFonts w:cs="Times New Roman"/>
          <w:color w:val="000000"/>
          <w:sz w:val="20"/>
          <w:szCs w:val="20"/>
        </w:rPr>
        <w:t>ания с предложениями по технической укрепленности являются обязательными для выполнения «Заказчиком». Акты обследования объектов, составленные ранее подписания настоящего Договора с участием представителей «Заказчика» и «Исполнителя», имеют юридическую сил</w:t>
      </w:r>
      <w:r>
        <w:rPr>
          <w:rFonts w:cs="Times New Roman"/>
          <w:color w:val="000000"/>
          <w:sz w:val="20"/>
          <w:szCs w:val="20"/>
        </w:rPr>
        <w:t>у и обязательны для исполнения Сторонами.</w:t>
      </w:r>
    </w:p>
    <w:p w:rsidR="00E374E3" w:rsidRDefault="00BE2151">
      <w:pPr>
        <w:widowControl/>
        <w:ind w:firstLine="227"/>
        <w:jc w:val="both"/>
      </w:pPr>
      <w:r>
        <w:rPr>
          <w:rFonts w:cs="Times New Roman"/>
          <w:color w:val="000000"/>
          <w:sz w:val="20"/>
          <w:szCs w:val="20"/>
        </w:rPr>
        <w:t>2.6. Дополнительные требования к технической укрепленности сдаваемых на ПЦН объектов (помещений), к оснащенности их техническими средствами охраны (далее по тексту – ТСО), а также сроки выполнения этих требований у</w:t>
      </w:r>
      <w:r>
        <w:rPr>
          <w:rFonts w:cs="Times New Roman"/>
          <w:color w:val="000000"/>
          <w:sz w:val="20"/>
          <w:szCs w:val="20"/>
        </w:rPr>
        <w:t>казываются «</w:t>
      </w:r>
      <w:r>
        <w:rPr>
          <w:rFonts w:eastAsia="Times New Roman" w:cs="Times New Roman"/>
          <w:color w:val="000000"/>
          <w:sz w:val="20"/>
          <w:szCs w:val="20"/>
          <w:lang w:bidi="ar-SA"/>
        </w:rPr>
        <w:t>Исполнителем</w:t>
      </w:r>
      <w:r>
        <w:rPr>
          <w:rFonts w:cs="Times New Roman"/>
          <w:color w:val="000000"/>
          <w:sz w:val="20"/>
          <w:szCs w:val="20"/>
        </w:rPr>
        <w:t>» в Актах обследования охраняемых объектов (помещений).</w:t>
      </w:r>
    </w:p>
    <w:p w:rsidR="00E374E3" w:rsidRDefault="00BE2151">
      <w:pPr>
        <w:widowControl/>
        <w:ind w:firstLine="227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cs="Times New Roman"/>
          <w:color w:val="000000"/>
          <w:sz w:val="20"/>
          <w:szCs w:val="20"/>
        </w:rPr>
        <w:t>2.7. Объекты, имеющие нарушения технической укрепленности, неисправные средства сигнализации, нерабочие замки, запоры, неисправный канал передачи извещений или отсутствие элект</w:t>
      </w:r>
      <w:r>
        <w:rPr>
          <w:rFonts w:cs="Times New Roman"/>
          <w:color w:val="000000"/>
          <w:sz w:val="20"/>
          <w:szCs w:val="20"/>
        </w:rPr>
        <w:t>роэнергии на момент сдачи под наблюдение, под централизованную охрану не принимаются.</w:t>
      </w:r>
    </w:p>
    <w:p w:rsidR="00E374E3" w:rsidRDefault="00BE2151">
      <w:pPr>
        <w:widowControl/>
        <w:ind w:firstLine="227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cs="Times New Roman"/>
          <w:color w:val="000000"/>
          <w:sz w:val="20"/>
          <w:szCs w:val="20"/>
        </w:rPr>
        <w:t>2.8. «Заказчик», с учетом рекомендаций «Исполнителя», определяет места установки средств сигнализации. Оборудование объекта (помещения) специальными техническими средства</w:t>
      </w:r>
      <w:r>
        <w:rPr>
          <w:rFonts w:cs="Times New Roman"/>
          <w:color w:val="000000"/>
          <w:sz w:val="20"/>
          <w:szCs w:val="20"/>
        </w:rPr>
        <w:t>ми, которые формируют сигналы тревоги независимо от действий персонала, является обязательным.</w:t>
      </w:r>
    </w:p>
    <w:p w:rsidR="00E374E3" w:rsidRDefault="00BE2151">
      <w:pPr>
        <w:widowControl/>
        <w:ind w:firstLine="227"/>
        <w:jc w:val="both"/>
      </w:pPr>
      <w:r>
        <w:rPr>
          <w:rFonts w:cs="Times New Roman"/>
          <w:color w:val="000000"/>
          <w:sz w:val="20"/>
          <w:szCs w:val="20"/>
        </w:rPr>
        <w:t>2.9. Оборудование объекта техническими средствами охраны производится за счет «</w:t>
      </w:r>
      <w:r>
        <w:rPr>
          <w:rFonts w:eastAsia="Times New Roman" w:cs="Times New Roman"/>
          <w:color w:val="000000"/>
          <w:sz w:val="20"/>
          <w:szCs w:val="20"/>
          <w:lang w:bidi="ar-SA"/>
        </w:rPr>
        <w:t>Заказчика»</w:t>
      </w:r>
      <w:r>
        <w:rPr>
          <w:rFonts w:cs="Times New Roman"/>
          <w:color w:val="000000"/>
          <w:sz w:val="20"/>
          <w:szCs w:val="20"/>
        </w:rPr>
        <w:t xml:space="preserve"> организацией, имеющей соответствующую лицензию на производство таких ра</w:t>
      </w:r>
      <w:r>
        <w:rPr>
          <w:rFonts w:cs="Times New Roman"/>
          <w:color w:val="000000"/>
          <w:sz w:val="20"/>
          <w:szCs w:val="20"/>
        </w:rPr>
        <w:t xml:space="preserve">бот. </w:t>
      </w:r>
    </w:p>
    <w:p w:rsidR="00E374E3" w:rsidRDefault="00BE2151">
      <w:pPr>
        <w:widowControl/>
        <w:ind w:firstLine="227"/>
        <w:jc w:val="both"/>
      </w:pPr>
      <w:r>
        <w:rPr>
          <w:rFonts w:cs="Times New Roman"/>
          <w:color w:val="000000"/>
          <w:sz w:val="20"/>
          <w:szCs w:val="20"/>
        </w:rPr>
        <w:t>2.10. По окончании первоначальных монтажных работ, завершении капитального (восстановительного) ремонта средств сигнализации, полномочные представители «Заказчика», «Исполнителя» и организации, имеющей соответствующую лицензию на производство таких р</w:t>
      </w:r>
      <w:r>
        <w:rPr>
          <w:rFonts w:cs="Times New Roman"/>
          <w:color w:val="000000"/>
          <w:sz w:val="20"/>
          <w:szCs w:val="20"/>
        </w:rPr>
        <w:t>абот, подписывают акт приема технических средств охраны (далее - ТСО)</w:t>
      </w:r>
      <w:r>
        <w:rPr>
          <w:rFonts w:eastAsia="Times New Roman" w:cs="Times New Roman"/>
          <w:color w:val="000000"/>
          <w:sz w:val="20"/>
          <w:szCs w:val="20"/>
          <w:lang w:bidi="ar-SA"/>
        </w:rPr>
        <w:t xml:space="preserve"> </w:t>
      </w:r>
      <w:r>
        <w:rPr>
          <w:rFonts w:cs="Times New Roman"/>
          <w:color w:val="000000"/>
          <w:sz w:val="20"/>
          <w:szCs w:val="20"/>
        </w:rPr>
        <w:t xml:space="preserve">в эксплуатацию. С момента подписания такого акта «Заказчик» вправе сдавать объекты (помещения) под централизованное наблюдение. После подписания акта «Заказчик» несет полную ответственность за средства сигнализации на объекте и их правильную эксплуатацию, </w:t>
      </w:r>
      <w:r>
        <w:rPr>
          <w:rFonts w:cs="Times New Roman"/>
          <w:color w:val="000000"/>
          <w:sz w:val="20"/>
          <w:szCs w:val="20"/>
        </w:rPr>
        <w:t xml:space="preserve">а также обеспечивает функционирование канала передачи </w:t>
      </w:r>
      <w:r>
        <w:rPr>
          <w:rFonts w:eastAsia="Times New Roman" w:cs="Times New Roman"/>
          <w:color w:val="000000"/>
          <w:sz w:val="20"/>
          <w:szCs w:val="20"/>
          <w:lang w:bidi="ar-SA"/>
        </w:rPr>
        <w:t>информации на ПЦО</w:t>
      </w:r>
      <w:r>
        <w:rPr>
          <w:rFonts w:cs="Times New Roman"/>
          <w:color w:val="000000"/>
          <w:sz w:val="20"/>
          <w:szCs w:val="20"/>
        </w:rPr>
        <w:t xml:space="preserve"> за счет собственных средств.</w:t>
      </w:r>
    </w:p>
    <w:p w:rsidR="00E374E3" w:rsidRDefault="00BE2151">
      <w:pPr>
        <w:widowControl/>
        <w:ind w:firstLine="227"/>
        <w:jc w:val="both"/>
      </w:pPr>
      <w:r>
        <w:rPr>
          <w:rFonts w:cs="Times New Roman"/>
          <w:color w:val="000000"/>
          <w:sz w:val="20"/>
          <w:szCs w:val="20"/>
        </w:rPr>
        <w:t>2.11. «</w:t>
      </w:r>
      <w:r>
        <w:rPr>
          <w:rFonts w:eastAsia="Times New Roman" w:cs="Times New Roman"/>
          <w:color w:val="000000"/>
          <w:sz w:val="20"/>
          <w:szCs w:val="20"/>
          <w:lang w:bidi="ar-SA"/>
        </w:rPr>
        <w:t>Исполнитель</w:t>
      </w:r>
      <w:r>
        <w:rPr>
          <w:rFonts w:cs="Times New Roman"/>
          <w:color w:val="000000"/>
          <w:sz w:val="20"/>
          <w:szCs w:val="20"/>
        </w:rPr>
        <w:t>» выполняет договорные обязательства при наличии заключенного между «</w:t>
      </w:r>
      <w:r>
        <w:rPr>
          <w:rFonts w:eastAsia="Times New Roman" w:cs="Times New Roman"/>
          <w:color w:val="000000"/>
          <w:sz w:val="20"/>
          <w:szCs w:val="20"/>
          <w:lang w:bidi="ar-SA"/>
        </w:rPr>
        <w:t>Заказчиком</w:t>
      </w:r>
      <w:r>
        <w:rPr>
          <w:rFonts w:cs="Times New Roman"/>
          <w:color w:val="000000"/>
          <w:sz w:val="20"/>
          <w:szCs w:val="20"/>
        </w:rPr>
        <w:t xml:space="preserve">» и организацией, имеющей соответствующую лицензию, </w:t>
      </w:r>
      <w:r>
        <w:rPr>
          <w:rFonts w:cs="Times New Roman"/>
          <w:color w:val="000000"/>
          <w:sz w:val="20"/>
          <w:szCs w:val="20"/>
        </w:rPr>
        <w:t>договора на обслуживание и ремонт установленных на объекте ТСО.</w:t>
      </w:r>
    </w:p>
    <w:p w:rsidR="00E374E3" w:rsidRDefault="00BE2151">
      <w:pPr>
        <w:widowControl/>
        <w:ind w:firstLine="227"/>
        <w:jc w:val="both"/>
      </w:pPr>
      <w:r>
        <w:rPr>
          <w:rFonts w:cs="Times New Roman"/>
          <w:color w:val="000000"/>
          <w:sz w:val="20"/>
          <w:szCs w:val="20"/>
        </w:rPr>
        <w:t xml:space="preserve">2.12. Ежедневная </w:t>
      </w:r>
      <w:r>
        <w:rPr>
          <w:rFonts w:eastAsia="Times New Roman" w:cs="Times New Roman"/>
          <w:color w:val="000000"/>
          <w:sz w:val="20"/>
          <w:szCs w:val="20"/>
          <w:lang w:bidi="ar-SA"/>
        </w:rPr>
        <w:t>передача</w:t>
      </w:r>
      <w:r>
        <w:rPr>
          <w:rFonts w:cs="Times New Roman"/>
          <w:color w:val="000000"/>
          <w:sz w:val="20"/>
          <w:szCs w:val="20"/>
        </w:rPr>
        <w:t xml:space="preserve"> под охрану на ПЦН каждого объекта и снятие объектов с </w:t>
      </w:r>
      <w:proofErr w:type="gramStart"/>
      <w:r>
        <w:rPr>
          <w:rFonts w:cs="Times New Roman"/>
          <w:color w:val="000000"/>
          <w:sz w:val="20"/>
          <w:szCs w:val="20"/>
        </w:rPr>
        <w:t>охраны  производится</w:t>
      </w:r>
      <w:proofErr w:type="gramEnd"/>
      <w:r>
        <w:rPr>
          <w:rFonts w:cs="Times New Roman"/>
          <w:color w:val="000000"/>
          <w:sz w:val="20"/>
          <w:szCs w:val="20"/>
        </w:rPr>
        <w:t xml:space="preserve"> материально-ответственными лицами «Заказчика» в соответствии с Инструкцией по пользованию с</w:t>
      </w:r>
      <w:r>
        <w:rPr>
          <w:rFonts w:cs="Times New Roman"/>
          <w:color w:val="000000"/>
          <w:sz w:val="20"/>
          <w:szCs w:val="20"/>
        </w:rPr>
        <w:t>редствами ОС.</w:t>
      </w:r>
    </w:p>
    <w:p w:rsidR="00E374E3" w:rsidRDefault="00BE2151">
      <w:pPr>
        <w:widowControl/>
        <w:ind w:firstLine="227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cs="Times New Roman"/>
          <w:color w:val="000000"/>
          <w:sz w:val="20"/>
          <w:szCs w:val="20"/>
        </w:rPr>
        <w:t>2.13. Использование сотрудников «Исполнителя» для других целей, не предусмотренных настоящим Договором, не допускается.</w:t>
      </w:r>
    </w:p>
    <w:p w:rsidR="00E374E3" w:rsidRDefault="00BE2151">
      <w:pPr>
        <w:widowControl/>
        <w:ind w:firstLine="227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cs="Times New Roman"/>
          <w:color w:val="000000"/>
          <w:sz w:val="20"/>
          <w:szCs w:val="20"/>
        </w:rPr>
        <w:t>2.14. «Исполнитель» временно не принимает объект под централизованное наблюдение, если возникли причины, препятствующие ег</w:t>
      </w:r>
      <w:r>
        <w:rPr>
          <w:rFonts w:cs="Times New Roman"/>
          <w:color w:val="000000"/>
          <w:sz w:val="20"/>
          <w:szCs w:val="20"/>
        </w:rPr>
        <w:t xml:space="preserve">о осуществлению (отключение электроэнергии, замена оборудования Исполнителя, аппаратуры АТС и т.д.). </w:t>
      </w:r>
    </w:p>
    <w:p w:rsidR="00E374E3" w:rsidRDefault="00BE2151">
      <w:pPr>
        <w:widowControl/>
        <w:ind w:firstLine="227"/>
        <w:jc w:val="both"/>
      </w:pPr>
      <w:r>
        <w:rPr>
          <w:rFonts w:cs="Times New Roman"/>
          <w:color w:val="000000"/>
          <w:sz w:val="20"/>
          <w:szCs w:val="20"/>
        </w:rPr>
        <w:t xml:space="preserve">2.15. При неисправности </w:t>
      </w:r>
      <w:r>
        <w:rPr>
          <w:rFonts w:eastAsia="Times New Roman" w:cs="Times New Roman"/>
          <w:color w:val="000000"/>
          <w:sz w:val="20"/>
          <w:szCs w:val="20"/>
          <w:lang w:bidi="ar-SA"/>
        </w:rPr>
        <w:t>канала передачи извещений</w:t>
      </w:r>
      <w:r>
        <w:rPr>
          <w:rFonts w:cs="Times New Roman"/>
          <w:color w:val="000000"/>
          <w:sz w:val="20"/>
          <w:szCs w:val="20"/>
        </w:rPr>
        <w:t>, отключении электроэнергии, в других случаях отсутствия технической возможности контролировать состояние</w:t>
      </w:r>
      <w:r>
        <w:rPr>
          <w:rFonts w:cs="Times New Roman"/>
          <w:color w:val="000000"/>
          <w:sz w:val="20"/>
          <w:szCs w:val="20"/>
        </w:rPr>
        <w:t xml:space="preserve"> ТСО на объекте (помещении) с помощью ПЦН по причинам, не зависящим от воли «Сторон», оказание охранных услуг «Заказчику» не осуществляется. В случае выставления по письменному заявлению «Заказчика» физического поста полиции «Исполнителя» оплата за охрану </w:t>
      </w:r>
      <w:r>
        <w:rPr>
          <w:rFonts w:cs="Times New Roman"/>
          <w:color w:val="000000"/>
          <w:sz w:val="20"/>
          <w:szCs w:val="20"/>
        </w:rPr>
        <w:t>производится отдельно, в соответствии с действующими тарифами в течение 10 банковских дней с момента оказания услуг.</w:t>
      </w:r>
    </w:p>
    <w:p w:rsidR="00E374E3" w:rsidRDefault="00BE2151">
      <w:pPr>
        <w:widowControl/>
        <w:ind w:firstLine="227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cs="Times New Roman"/>
          <w:color w:val="000000"/>
          <w:sz w:val="20"/>
          <w:szCs w:val="20"/>
        </w:rPr>
        <w:t xml:space="preserve">2.16. При изменении юридического статуса, местонахождения </w:t>
      </w:r>
      <w:proofErr w:type="gramStart"/>
      <w:r>
        <w:rPr>
          <w:rFonts w:cs="Times New Roman"/>
          <w:color w:val="000000"/>
          <w:sz w:val="20"/>
          <w:szCs w:val="20"/>
        </w:rPr>
        <w:t>согласно учредительных документов</w:t>
      </w:r>
      <w:proofErr w:type="gramEnd"/>
      <w:r>
        <w:rPr>
          <w:rFonts w:cs="Times New Roman"/>
          <w:color w:val="000000"/>
          <w:sz w:val="20"/>
          <w:szCs w:val="20"/>
        </w:rPr>
        <w:t xml:space="preserve"> либо банковских реквизитов, смене руководителя </w:t>
      </w:r>
      <w:r>
        <w:rPr>
          <w:rFonts w:cs="Times New Roman"/>
          <w:color w:val="000000"/>
          <w:sz w:val="20"/>
          <w:szCs w:val="20"/>
        </w:rPr>
        <w:t>«Стороны» письменно информируют об этом друг друга в срок не позднее 15 дней с момента изменения.</w:t>
      </w:r>
    </w:p>
    <w:p w:rsidR="00E374E3" w:rsidRDefault="00BE2151">
      <w:pPr>
        <w:widowControl/>
        <w:ind w:firstLine="227"/>
        <w:jc w:val="both"/>
      </w:pPr>
      <w:r>
        <w:rPr>
          <w:rFonts w:cs="Times New Roman"/>
          <w:color w:val="000000"/>
          <w:sz w:val="20"/>
          <w:szCs w:val="20"/>
        </w:rPr>
        <w:t xml:space="preserve">2.17. Сокращения, применяемые в Договоре: ТСО – технические средства охраны; ОС – охранная сигнализация; ПЦО – пульт централизованной охраны; ПЦН - </w:t>
      </w:r>
      <w:r>
        <w:rPr>
          <w:rFonts w:eastAsia="Times New Roman" w:cs="Times New Roman"/>
          <w:color w:val="000000"/>
          <w:sz w:val="20"/>
          <w:szCs w:val="20"/>
          <w:lang w:bidi="ar-SA"/>
        </w:rPr>
        <w:t>пульт</w:t>
      </w:r>
      <w:r>
        <w:rPr>
          <w:rFonts w:cs="Times New Roman"/>
          <w:color w:val="000000"/>
          <w:sz w:val="20"/>
          <w:szCs w:val="20"/>
        </w:rPr>
        <w:t xml:space="preserve"> цент</w:t>
      </w:r>
      <w:r>
        <w:rPr>
          <w:rFonts w:cs="Times New Roman"/>
          <w:color w:val="000000"/>
          <w:sz w:val="20"/>
          <w:szCs w:val="20"/>
        </w:rPr>
        <w:t>рализованного наблюдения; ДПУ - дежурный пульта управления.</w:t>
      </w:r>
    </w:p>
    <w:p w:rsidR="00E374E3" w:rsidRDefault="00BE2151">
      <w:pPr>
        <w:widowControl/>
        <w:ind w:firstLine="227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cs="Times New Roman"/>
          <w:color w:val="000000"/>
          <w:sz w:val="20"/>
          <w:szCs w:val="20"/>
        </w:rPr>
        <w:t>2.18. Под ложным срабатыванием ТСО понимается сформированное техническими средствами охранной сигнализации извещение о нарушении на объекте при отсутствии явных признаков, характеризирующие событи</w:t>
      </w:r>
      <w:r>
        <w:rPr>
          <w:rFonts w:cs="Times New Roman"/>
          <w:color w:val="000000"/>
          <w:sz w:val="20"/>
          <w:szCs w:val="20"/>
        </w:rPr>
        <w:t>е.</w:t>
      </w:r>
    </w:p>
    <w:p w:rsidR="00E374E3" w:rsidRDefault="00BE2151">
      <w:pPr>
        <w:widowControl/>
        <w:ind w:firstLine="227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cs="Times New Roman"/>
          <w:color w:val="000000"/>
          <w:sz w:val="20"/>
          <w:szCs w:val="20"/>
        </w:rPr>
        <w:t>2.</w:t>
      </w:r>
      <w:proofErr w:type="gramStart"/>
      <w:r>
        <w:rPr>
          <w:rFonts w:cs="Times New Roman"/>
          <w:color w:val="000000"/>
          <w:sz w:val="20"/>
          <w:szCs w:val="20"/>
        </w:rPr>
        <w:t>19.Под</w:t>
      </w:r>
      <w:proofErr w:type="gramEnd"/>
      <w:r>
        <w:rPr>
          <w:rFonts w:cs="Times New Roman"/>
          <w:color w:val="000000"/>
          <w:sz w:val="20"/>
          <w:szCs w:val="20"/>
        </w:rPr>
        <w:t xml:space="preserve"> ложной тревогой понимается любое тревожное извещение, вызванное сбоями (отказами) ТСО или другими событиями, не связанными с попытками проникновения на охраняемый объект.</w:t>
      </w:r>
    </w:p>
    <w:p w:rsidR="00E374E3" w:rsidRDefault="00E374E3">
      <w:pPr>
        <w:widowControl/>
        <w:ind w:firstLine="227"/>
        <w:jc w:val="both"/>
        <w:rPr>
          <w:rFonts w:ascii="Times New Roman" w:hAnsi="Times New Roman" w:cs="Times New Roman"/>
          <w:color w:val="000000"/>
          <w:sz w:val="20"/>
          <w:szCs w:val="20"/>
        </w:rPr>
      </w:pPr>
    </w:p>
    <w:p w:rsidR="00E374E3" w:rsidRDefault="00E374E3">
      <w:pPr>
        <w:pStyle w:val="21"/>
        <w:ind w:left="420"/>
        <w:rPr>
          <w:rFonts w:ascii="Times New Roman" w:hAnsi="Times New Roman" w:cs="Times New Roman"/>
          <w:color w:val="000000"/>
          <w:sz w:val="20"/>
          <w:szCs w:val="20"/>
        </w:rPr>
      </w:pPr>
    </w:p>
    <w:p w:rsidR="00E374E3" w:rsidRDefault="00BE2151">
      <w:pPr>
        <w:jc w:val="center"/>
      </w:pPr>
      <w:r>
        <w:rPr>
          <w:rFonts w:cs="Times New Roman"/>
          <w:b/>
          <w:bCs/>
          <w:color w:val="000000"/>
          <w:sz w:val="20"/>
          <w:szCs w:val="20"/>
        </w:rPr>
        <w:t xml:space="preserve">3. </w:t>
      </w:r>
      <w:r>
        <w:rPr>
          <w:rFonts w:cs="Times New Roman"/>
          <w:b/>
          <w:bCs/>
          <w:color w:val="000000"/>
          <w:sz w:val="20"/>
          <w:szCs w:val="20"/>
        </w:rPr>
        <w:t>ОБЯЗАННОСТИ «</w:t>
      </w:r>
      <w:r>
        <w:rPr>
          <w:rFonts w:eastAsia="Times New Roman" w:cs="Times New Roman"/>
          <w:b/>
          <w:bCs/>
          <w:color w:val="000000"/>
          <w:sz w:val="20"/>
          <w:szCs w:val="20"/>
          <w:lang w:bidi="ar-SA"/>
        </w:rPr>
        <w:t>ИСПОЛНИТЕЛЯ</w:t>
      </w:r>
      <w:r>
        <w:rPr>
          <w:rFonts w:cs="Times New Roman"/>
          <w:b/>
          <w:bCs/>
          <w:color w:val="000000"/>
          <w:sz w:val="20"/>
          <w:szCs w:val="20"/>
        </w:rPr>
        <w:t>»</w:t>
      </w:r>
    </w:p>
    <w:p w:rsidR="00E374E3" w:rsidRDefault="00BE2151">
      <w:pPr>
        <w:widowControl/>
        <w:ind w:firstLine="283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cs="Times New Roman"/>
          <w:color w:val="000000"/>
          <w:sz w:val="20"/>
          <w:szCs w:val="20"/>
        </w:rPr>
        <w:t>3.1. «Исполнитель» обязан:</w:t>
      </w:r>
    </w:p>
    <w:p w:rsidR="00E374E3" w:rsidRDefault="00BE2151">
      <w:pPr>
        <w:widowControl/>
        <w:ind w:firstLine="283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cs="Times New Roman"/>
          <w:color w:val="000000"/>
          <w:sz w:val="20"/>
          <w:szCs w:val="20"/>
        </w:rPr>
        <w:t>3.1.1. осуществ</w:t>
      </w:r>
      <w:r>
        <w:rPr>
          <w:rFonts w:cs="Times New Roman"/>
          <w:color w:val="000000"/>
          <w:sz w:val="20"/>
          <w:szCs w:val="20"/>
        </w:rPr>
        <w:t>лять в установленном порядке прием под централизованную охрану объектов «Заказчика», указанных в Перечне - расчете, а также снятие этих объектов с охраны;</w:t>
      </w:r>
    </w:p>
    <w:p w:rsidR="00E374E3" w:rsidRDefault="00BE2151">
      <w:pPr>
        <w:widowControl/>
        <w:ind w:firstLine="283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cs="Times New Roman"/>
          <w:color w:val="000000"/>
          <w:sz w:val="20"/>
          <w:szCs w:val="20"/>
        </w:rPr>
        <w:t>3.1.2. осуществлять централизованное наблюдение за объектами «Заказчика», принятыми под централизован</w:t>
      </w:r>
      <w:r>
        <w:rPr>
          <w:rFonts w:cs="Times New Roman"/>
          <w:color w:val="000000"/>
          <w:sz w:val="20"/>
          <w:szCs w:val="20"/>
        </w:rPr>
        <w:t>ную охрану на пульт централизованного наблюдения;</w:t>
      </w:r>
    </w:p>
    <w:p w:rsidR="00E374E3" w:rsidRDefault="00BE2151">
      <w:pPr>
        <w:widowControl/>
        <w:ind w:firstLine="283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cs="Times New Roman"/>
          <w:color w:val="000000"/>
          <w:sz w:val="20"/>
          <w:szCs w:val="20"/>
        </w:rPr>
        <w:t>3.1.3. при получении с объекта на ПЦН извещения о срабатывании средств ОС, установленных на объекте, в максимально короткое время направить наряд полиции для внешнего осмотра целостности объекта (помещения)</w:t>
      </w:r>
      <w:r>
        <w:rPr>
          <w:rFonts w:cs="Times New Roman"/>
          <w:color w:val="000000"/>
          <w:sz w:val="20"/>
          <w:szCs w:val="20"/>
        </w:rPr>
        <w:t>;</w:t>
      </w:r>
    </w:p>
    <w:p w:rsidR="00E374E3" w:rsidRDefault="00BE2151">
      <w:pPr>
        <w:widowControl/>
        <w:ind w:firstLine="283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cs="Times New Roman"/>
          <w:color w:val="000000"/>
          <w:sz w:val="20"/>
          <w:szCs w:val="20"/>
        </w:rPr>
        <w:t xml:space="preserve">3.1.4. при обнаружении на объекте (помещениях) </w:t>
      </w:r>
      <w:proofErr w:type="gramStart"/>
      <w:r>
        <w:rPr>
          <w:rFonts w:cs="Times New Roman"/>
          <w:color w:val="000000"/>
          <w:sz w:val="20"/>
          <w:szCs w:val="20"/>
        </w:rPr>
        <w:t>лиц</w:t>
      </w:r>
      <w:proofErr w:type="gramEnd"/>
      <w:r>
        <w:rPr>
          <w:rFonts w:cs="Times New Roman"/>
          <w:color w:val="000000"/>
          <w:sz w:val="20"/>
          <w:szCs w:val="20"/>
        </w:rPr>
        <w:t xml:space="preserve"> совершивших противоправное посягательство на имущество «Заказчика» или иное противоправное деяние принять меры к их задержанию в установленном законом порядке;</w:t>
      </w:r>
    </w:p>
    <w:p w:rsidR="00E374E3" w:rsidRDefault="00BE2151">
      <w:pPr>
        <w:widowControl/>
        <w:ind w:firstLine="283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cs="Times New Roman"/>
          <w:color w:val="000000"/>
          <w:sz w:val="20"/>
          <w:szCs w:val="20"/>
        </w:rPr>
        <w:t>3.1.5. в случае наличия признаков проникнов</w:t>
      </w:r>
      <w:r>
        <w:rPr>
          <w:rFonts w:cs="Times New Roman"/>
          <w:color w:val="000000"/>
          <w:sz w:val="20"/>
          <w:szCs w:val="20"/>
        </w:rPr>
        <w:t xml:space="preserve">ения на объекты (помещения), охранная сигнализация которых была сдана на ПЦН, и не </w:t>
      </w:r>
      <w:proofErr w:type="gramStart"/>
      <w:r>
        <w:rPr>
          <w:rFonts w:cs="Times New Roman"/>
          <w:color w:val="000000"/>
          <w:sz w:val="20"/>
          <w:szCs w:val="20"/>
        </w:rPr>
        <w:t>обнаружения лиц</w:t>
      </w:r>
      <w:proofErr w:type="gramEnd"/>
      <w:r>
        <w:rPr>
          <w:rFonts w:cs="Times New Roman"/>
          <w:color w:val="000000"/>
          <w:sz w:val="20"/>
          <w:szCs w:val="20"/>
        </w:rPr>
        <w:t xml:space="preserve"> совершивших проникновение, принять меры к обеспечению охраны места происшествия и инициировать мероприятия по розыску данных лиц;</w:t>
      </w:r>
    </w:p>
    <w:p w:rsidR="00E374E3" w:rsidRDefault="00BE2151">
      <w:pPr>
        <w:widowControl/>
        <w:ind w:firstLine="283"/>
        <w:jc w:val="both"/>
      </w:pPr>
      <w:r>
        <w:rPr>
          <w:rFonts w:cs="Times New Roman"/>
          <w:color w:val="000000"/>
          <w:sz w:val="20"/>
          <w:szCs w:val="20"/>
        </w:rPr>
        <w:t>3.2. В период, когда охранн</w:t>
      </w:r>
      <w:r>
        <w:rPr>
          <w:rFonts w:cs="Times New Roman"/>
          <w:color w:val="000000"/>
          <w:sz w:val="20"/>
          <w:szCs w:val="20"/>
        </w:rPr>
        <w:t>ая сигнализация объекта (помещения) была сдана на ПЦН, «Исполнитель» при срабатывании средств сигнализации во время нахождения объекта под централизованной охраной, в случае обнаружения нарушений целостности объекта (помещения), при пожаре, наводнении, и и</w:t>
      </w:r>
      <w:r>
        <w:rPr>
          <w:rFonts w:cs="Times New Roman"/>
          <w:color w:val="000000"/>
          <w:sz w:val="20"/>
          <w:szCs w:val="20"/>
        </w:rPr>
        <w:t>ных чрезвычайных ситуациях, обеспечива</w:t>
      </w:r>
      <w:r>
        <w:rPr>
          <w:rFonts w:eastAsia="Times New Roman" w:cs="Times New Roman"/>
          <w:color w:val="000000"/>
          <w:sz w:val="20"/>
          <w:szCs w:val="20"/>
          <w:lang w:bidi="ar-SA"/>
        </w:rPr>
        <w:t>ет</w:t>
      </w:r>
      <w:r>
        <w:rPr>
          <w:rFonts w:cs="Times New Roman"/>
          <w:color w:val="000000"/>
          <w:sz w:val="20"/>
          <w:szCs w:val="20"/>
        </w:rPr>
        <w:t xml:space="preserve"> охрану объекта</w:t>
      </w:r>
    </w:p>
    <w:p w:rsidR="00E374E3" w:rsidRDefault="00E374E3">
      <w:pPr>
        <w:widowControl/>
        <w:ind w:firstLine="283"/>
        <w:jc w:val="both"/>
        <w:rPr>
          <w:sz w:val="20"/>
          <w:szCs w:val="20"/>
        </w:rPr>
      </w:pPr>
    </w:p>
    <w:p w:rsidR="00E374E3" w:rsidRDefault="00E374E3">
      <w:pPr>
        <w:widowControl/>
        <w:ind w:firstLine="283"/>
        <w:jc w:val="both"/>
        <w:rPr>
          <w:sz w:val="20"/>
          <w:szCs w:val="20"/>
        </w:rPr>
      </w:pPr>
    </w:p>
    <w:p w:rsidR="00E374E3" w:rsidRDefault="00E374E3">
      <w:pPr>
        <w:widowControl/>
        <w:ind w:firstLine="283"/>
        <w:jc w:val="both"/>
        <w:rPr>
          <w:sz w:val="20"/>
          <w:szCs w:val="20"/>
        </w:rPr>
      </w:pPr>
    </w:p>
    <w:p w:rsidR="00E374E3" w:rsidRDefault="00BE2151">
      <w:pPr>
        <w:widowControl/>
        <w:ind w:firstLine="283"/>
        <w:jc w:val="both"/>
      </w:pPr>
      <w:r>
        <w:rPr>
          <w:rFonts w:eastAsia="Times New Roman" w:cs="Times New Roman"/>
          <w:color w:val="000000"/>
          <w:sz w:val="20"/>
          <w:szCs w:val="20"/>
        </w:rPr>
        <w:t xml:space="preserve"> </w:t>
      </w:r>
      <w:r>
        <w:rPr>
          <w:rFonts w:cs="Times New Roman"/>
          <w:color w:val="000000"/>
          <w:sz w:val="20"/>
          <w:szCs w:val="20"/>
        </w:rPr>
        <w:t xml:space="preserve">(помещения) до вызова доверенного лица или непосредственно «Заказчика» для осмотра объекта (помещения) в его присутствии. </w:t>
      </w:r>
      <w:proofErr w:type="gramStart"/>
      <w:r>
        <w:rPr>
          <w:rFonts w:cs="Times New Roman"/>
          <w:color w:val="000000"/>
          <w:sz w:val="20"/>
          <w:szCs w:val="20"/>
        </w:rPr>
        <w:t>При  наличии</w:t>
      </w:r>
      <w:proofErr w:type="gramEnd"/>
      <w:r>
        <w:rPr>
          <w:rFonts w:cs="Times New Roman"/>
          <w:color w:val="000000"/>
          <w:sz w:val="20"/>
          <w:szCs w:val="20"/>
        </w:rPr>
        <w:t xml:space="preserve"> следов попытки проникновения и проникновения на объект </w:t>
      </w:r>
      <w:r>
        <w:rPr>
          <w:rFonts w:cs="Times New Roman"/>
          <w:color w:val="000000"/>
          <w:sz w:val="20"/>
          <w:szCs w:val="20"/>
        </w:rPr>
        <w:t>ставить в известность о случившемся «Заказчика» и территориальный орган внутренних дел и обеспечивает неприкосновенность места происшествия и физическую охрану объекта до прибытия представителей «Заказчика» и оперативной группы.</w:t>
      </w:r>
    </w:p>
    <w:p w:rsidR="00E374E3" w:rsidRDefault="00BE2151">
      <w:pPr>
        <w:widowControl/>
        <w:ind w:firstLine="283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cs="Times New Roman"/>
          <w:color w:val="000000"/>
          <w:sz w:val="20"/>
          <w:szCs w:val="20"/>
        </w:rPr>
        <w:t>3.3. В случае невозможности</w:t>
      </w:r>
      <w:r>
        <w:rPr>
          <w:rFonts w:cs="Times New Roman"/>
          <w:color w:val="000000"/>
          <w:sz w:val="20"/>
          <w:szCs w:val="20"/>
        </w:rPr>
        <w:t xml:space="preserve"> устранения неисправностей ТСО по причинам, не зависящим от воли «Сторон», «Исполнитель», при наличии возможностей, осуществляет физическую полицейскую охрану объекта (помещения) на основании письменной заявки «Заказчика» с оплатой услуг согласно действующ</w:t>
      </w:r>
      <w:r>
        <w:rPr>
          <w:rFonts w:cs="Times New Roman"/>
          <w:color w:val="000000"/>
          <w:sz w:val="20"/>
          <w:szCs w:val="20"/>
        </w:rPr>
        <w:t>их тарифов.</w:t>
      </w:r>
    </w:p>
    <w:p w:rsidR="00E374E3" w:rsidRDefault="00BE2151">
      <w:pPr>
        <w:widowControl/>
        <w:ind w:firstLine="283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cs="Times New Roman"/>
          <w:color w:val="000000"/>
          <w:sz w:val="20"/>
          <w:szCs w:val="20"/>
        </w:rPr>
        <w:t>3.4. «Исполнитель» проводит обследование технической укрепленности объектов, подключенных на ПЦН.</w:t>
      </w:r>
    </w:p>
    <w:p w:rsidR="00E374E3" w:rsidRDefault="00BE2151">
      <w:pPr>
        <w:widowControl/>
        <w:ind w:firstLine="283"/>
        <w:jc w:val="both"/>
      </w:pPr>
      <w:r>
        <w:rPr>
          <w:rFonts w:cs="Times New Roman"/>
          <w:color w:val="000000"/>
          <w:sz w:val="20"/>
          <w:szCs w:val="20"/>
        </w:rPr>
        <w:t>3.5. При заключении Договора «</w:t>
      </w:r>
      <w:r>
        <w:rPr>
          <w:rFonts w:eastAsia="Times New Roman" w:cs="Times New Roman"/>
          <w:color w:val="000000"/>
          <w:sz w:val="20"/>
          <w:szCs w:val="20"/>
          <w:lang w:bidi="ar-SA"/>
        </w:rPr>
        <w:t>Исполнитель</w:t>
      </w:r>
      <w:r>
        <w:rPr>
          <w:rFonts w:cs="Times New Roman"/>
          <w:color w:val="000000"/>
          <w:sz w:val="20"/>
          <w:szCs w:val="20"/>
        </w:rPr>
        <w:t>» проводит инструктаж материально - ответственных лиц «</w:t>
      </w:r>
      <w:proofErr w:type="spellStart"/>
      <w:proofErr w:type="gramStart"/>
      <w:r>
        <w:rPr>
          <w:rFonts w:cs="Times New Roman"/>
          <w:color w:val="000000"/>
          <w:sz w:val="20"/>
          <w:szCs w:val="20"/>
        </w:rPr>
        <w:t>Заказчика»о</w:t>
      </w:r>
      <w:proofErr w:type="spellEnd"/>
      <w:proofErr w:type="gramEnd"/>
      <w:r>
        <w:rPr>
          <w:rFonts w:cs="Times New Roman"/>
          <w:color w:val="000000"/>
          <w:sz w:val="20"/>
          <w:szCs w:val="20"/>
        </w:rPr>
        <w:t xml:space="preserve"> порядке использования средств ОС, пере</w:t>
      </w:r>
      <w:r>
        <w:rPr>
          <w:rFonts w:cs="Times New Roman"/>
          <w:color w:val="000000"/>
          <w:sz w:val="20"/>
          <w:szCs w:val="20"/>
        </w:rPr>
        <w:t>дачи объекта под централизованное наблюдение, а также его снятие.</w:t>
      </w:r>
    </w:p>
    <w:p w:rsidR="00E374E3" w:rsidRDefault="00BE2151">
      <w:pPr>
        <w:widowControl/>
        <w:ind w:firstLine="283"/>
        <w:jc w:val="both"/>
      </w:pPr>
      <w:r>
        <w:rPr>
          <w:rFonts w:cs="Times New Roman"/>
          <w:color w:val="000000"/>
          <w:sz w:val="20"/>
          <w:szCs w:val="20"/>
        </w:rPr>
        <w:t>3.6. «Исполнитель» осуществля</w:t>
      </w:r>
      <w:r>
        <w:rPr>
          <w:rFonts w:eastAsia="Times New Roman" w:cs="Times New Roman"/>
          <w:color w:val="000000"/>
          <w:sz w:val="20"/>
          <w:szCs w:val="20"/>
          <w:lang w:bidi="ar-SA"/>
        </w:rPr>
        <w:t>ет</w:t>
      </w:r>
      <w:r>
        <w:rPr>
          <w:rFonts w:cs="Times New Roman"/>
          <w:color w:val="000000"/>
          <w:sz w:val="20"/>
          <w:szCs w:val="20"/>
        </w:rPr>
        <w:t xml:space="preserve"> технический контроль за выполняемыми работами по техническому обслуживанию ТСО, вносит обязательные для «Заказчика» и организации, осуществляющей обслуживание и ремонт установленных на объекте технических средств охраны предложения по выявленным недостатк</w:t>
      </w:r>
      <w:r>
        <w:rPr>
          <w:rFonts w:cs="Times New Roman"/>
          <w:color w:val="000000"/>
          <w:sz w:val="20"/>
          <w:szCs w:val="20"/>
        </w:rPr>
        <w:t>ам и их устранению.</w:t>
      </w:r>
    </w:p>
    <w:p w:rsidR="00E374E3" w:rsidRDefault="00BE2151">
      <w:pPr>
        <w:widowControl/>
        <w:ind w:firstLine="283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cs="Times New Roman"/>
          <w:color w:val="000000"/>
          <w:sz w:val="20"/>
          <w:szCs w:val="20"/>
        </w:rPr>
        <w:t>3.7. При наличии заявления «Заказчика» о причинении ущерба ответственные представители «Исполнителя» обязаны участвовать в определении размера этого ущерба и в снятии остатков материальных ценностей, которые сопоставляются с данными бух</w:t>
      </w:r>
      <w:r>
        <w:rPr>
          <w:rFonts w:cs="Times New Roman"/>
          <w:color w:val="000000"/>
          <w:sz w:val="20"/>
          <w:szCs w:val="20"/>
        </w:rPr>
        <w:t xml:space="preserve">галтерского учета на день происшествия.  </w:t>
      </w:r>
    </w:p>
    <w:p w:rsidR="00E374E3" w:rsidRDefault="00E374E3">
      <w:pPr>
        <w:widowControl/>
        <w:ind w:left="369"/>
        <w:jc w:val="both"/>
        <w:rPr>
          <w:rFonts w:ascii="Times New Roman" w:hAnsi="Times New Roman" w:cs="Times New Roman"/>
          <w:b/>
          <w:bCs/>
          <w:color w:val="000000"/>
          <w:sz w:val="20"/>
          <w:szCs w:val="20"/>
        </w:rPr>
      </w:pPr>
    </w:p>
    <w:p w:rsidR="00E374E3" w:rsidRDefault="00BE2151">
      <w:pPr>
        <w:jc w:val="center"/>
      </w:pPr>
      <w:r>
        <w:rPr>
          <w:rFonts w:cs="Times New Roman"/>
          <w:b/>
          <w:bCs/>
          <w:color w:val="000000"/>
          <w:sz w:val="20"/>
          <w:szCs w:val="20"/>
        </w:rPr>
        <w:t>4. ОБЯЗАННОСТИ «З</w:t>
      </w:r>
      <w:r>
        <w:rPr>
          <w:rFonts w:eastAsia="Times New Roman" w:cs="Times New Roman"/>
          <w:b/>
          <w:bCs/>
          <w:color w:val="000000"/>
          <w:sz w:val="20"/>
          <w:szCs w:val="20"/>
          <w:lang w:bidi="ar-SA"/>
        </w:rPr>
        <w:t>АКАЗЧИКА</w:t>
      </w:r>
      <w:r>
        <w:rPr>
          <w:rFonts w:cs="Times New Roman"/>
          <w:b/>
          <w:bCs/>
          <w:color w:val="000000"/>
          <w:sz w:val="20"/>
          <w:szCs w:val="20"/>
        </w:rPr>
        <w:t>»</w:t>
      </w:r>
    </w:p>
    <w:p w:rsidR="00E374E3" w:rsidRDefault="00E374E3">
      <w:pPr>
        <w:ind w:left="369"/>
        <w:rPr>
          <w:rFonts w:ascii="Times New Roman" w:hAnsi="Times New Roman" w:cs="Times New Roman"/>
          <w:color w:val="000000"/>
          <w:sz w:val="20"/>
          <w:szCs w:val="20"/>
        </w:rPr>
      </w:pPr>
    </w:p>
    <w:p w:rsidR="00E374E3" w:rsidRDefault="00BE2151">
      <w:pPr>
        <w:widowControl/>
        <w:ind w:firstLine="283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cs="Times New Roman"/>
          <w:color w:val="000000"/>
          <w:sz w:val="20"/>
          <w:szCs w:val="20"/>
        </w:rPr>
        <w:t xml:space="preserve">4.1. Создавать надлежащие условия для обеспечения </w:t>
      </w:r>
      <w:proofErr w:type="gramStart"/>
      <w:r>
        <w:rPr>
          <w:rFonts w:cs="Times New Roman"/>
          <w:color w:val="000000"/>
          <w:sz w:val="20"/>
          <w:szCs w:val="20"/>
        </w:rPr>
        <w:t>сохранности  ценностей</w:t>
      </w:r>
      <w:proofErr w:type="gramEnd"/>
      <w:r>
        <w:rPr>
          <w:rFonts w:cs="Times New Roman"/>
          <w:color w:val="000000"/>
          <w:sz w:val="20"/>
          <w:szCs w:val="20"/>
        </w:rPr>
        <w:t xml:space="preserve"> на объектах, подключенных на ПЦН:</w:t>
      </w:r>
    </w:p>
    <w:p w:rsidR="00E374E3" w:rsidRDefault="00BE2151">
      <w:pPr>
        <w:widowControl/>
        <w:ind w:firstLine="283"/>
        <w:jc w:val="both"/>
      </w:pPr>
      <w:r>
        <w:rPr>
          <w:rFonts w:cs="Times New Roman"/>
          <w:color w:val="000000"/>
          <w:sz w:val="20"/>
          <w:szCs w:val="20"/>
        </w:rPr>
        <w:t xml:space="preserve">4.1.1. </w:t>
      </w:r>
      <w:r>
        <w:rPr>
          <w:rFonts w:cs="Times New Roman"/>
          <w:color w:val="000000"/>
          <w:sz w:val="20"/>
          <w:szCs w:val="20"/>
        </w:rPr>
        <w:t>строго соблюдать Инструкцию, включать охранную сигнализацию при сдаче о</w:t>
      </w:r>
      <w:r>
        <w:rPr>
          <w:rFonts w:cs="Times New Roman"/>
          <w:color w:val="000000"/>
          <w:sz w:val="20"/>
          <w:szCs w:val="20"/>
        </w:rPr>
        <w:t>бъекта под централизованную охрану по окончании рабочего дня. Считать помещение принятым под охрану после получения подтверждения о взятии его под охрану. Объект (помещение) считается принятым на ПЦН только после соответствующего подтверждения о взятии под</w:t>
      </w:r>
      <w:r>
        <w:rPr>
          <w:rFonts w:cs="Times New Roman"/>
          <w:color w:val="000000"/>
          <w:sz w:val="20"/>
          <w:szCs w:val="20"/>
        </w:rPr>
        <w:t xml:space="preserve"> охрану (от ДПУ или от технических средств при автоматической тактике охраны);</w:t>
      </w:r>
    </w:p>
    <w:p w:rsidR="00E374E3" w:rsidRDefault="00BE2151">
      <w:pPr>
        <w:widowControl/>
        <w:ind w:firstLine="283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cs="Times New Roman"/>
          <w:color w:val="000000"/>
          <w:sz w:val="20"/>
          <w:szCs w:val="20"/>
        </w:rPr>
        <w:t>4.1.2. хранить дорогостоящие товары и имущество во время нахождения под охраной в специально отведенных и оборудованных местах объекта в соответствии с требованиями акта обследо</w:t>
      </w:r>
      <w:r>
        <w:rPr>
          <w:rFonts w:cs="Times New Roman"/>
          <w:color w:val="000000"/>
          <w:sz w:val="20"/>
          <w:szCs w:val="20"/>
        </w:rPr>
        <w:t>вания; денежные средства, оставленные  в охраняемом помещении в пределах лимита, установленного Центральным банком РФ, хранить в сейфе или металлическом шкафу, прикрепленных к полу и оборудованных средствами ОС;</w:t>
      </w:r>
    </w:p>
    <w:p w:rsidR="00E374E3" w:rsidRDefault="00BE2151">
      <w:pPr>
        <w:widowControl/>
        <w:ind w:firstLine="283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cs="Times New Roman"/>
          <w:color w:val="000000"/>
          <w:sz w:val="20"/>
          <w:szCs w:val="20"/>
        </w:rPr>
        <w:t xml:space="preserve">4.1.3. закрывать входные двери не менее чем </w:t>
      </w:r>
      <w:r>
        <w:rPr>
          <w:rFonts w:cs="Times New Roman"/>
          <w:color w:val="000000"/>
          <w:sz w:val="20"/>
          <w:szCs w:val="20"/>
        </w:rPr>
        <w:t xml:space="preserve">на два врезных </w:t>
      </w:r>
      <w:proofErr w:type="spellStart"/>
      <w:r>
        <w:rPr>
          <w:rFonts w:cs="Times New Roman"/>
          <w:color w:val="000000"/>
          <w:sz w:val="20"/>
          <w:szCs w:val="20"/>
        </w:rPr>
        <w:t>несамозащелкивающихся</w:t>
      </w:r>
      <w:proofErr w:type="spellEnd"/>
      <w:r>
        <w:rPr>
          <w:rFonts w:cs="Times New Roman"/>
          <w:color w:val="000000"/>
          <w:sz w:val="20"/>
          <w:szCs w:val="20"/>
        </w:rPr>
        <w:t xml:space="preserve"> замка, закрывать на запоры и </w:t>
      </w:r>
      <w:proofErr w:type="gramStart"/>
      <w:r>
        <w:rPr>
          <w:rFonts w:cs="Times New Roman"/>
          <w:color w:val="000000"/>
          <w:sz w:val="20"/>
          <w:szCs w:val="20"/>
        </w:rPr>
        <w:t>замки,  внутренние</w:t>
      </w:r>
      <w:proofErr w:type="gramEnd"/>
      <w:r>
        <w:rPr>
          <w:rFonts w:cs="Times New Roman"/>
          <w:color w:val="000000"/>
          <w:sz w:val="20"/>
          <w:szCs w:val="20"/>
        </w:rPr>
        <w:t xml:space="preserve"> решетки на окнах (форточках, оконных рамах), а также решетки и двери внутренних помещений и запасных выходов объектов, опечатывать (пломбировать) все наружные двери;</w:t>
      </w:r>
    </w:p>
    <w:p w:rsidR="00E374E3" w:rsidRDefault="00BE2151">
      <w:pPr>
        <w:widowControl/>
        <w:ind w:firstLine="283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cs="Times New Roman"/>
          <w:color w:val="000000"/>
          <w:sz w:val="20"/>
          <w:szCs w:val="20"/>
        </w:rPr>
        <w:t>4.1.4</w:t>
      </w:r>
      <w:r>
        <w:rPr>
          <w:rFonts w:cs="Times New Roman"/>
          <w:color w:val="000000"/>
          <w:sz w:val="20"/>
          <w:szCs w:val="20"/>
        </w:rPr>
        <w:t>. включать средства сигнализации на объекте по окончании рабочего дня, а в случае её неисправности немедленно уведомлять об этом обслуживающую организацию. Считать объект принятым под охрану после получения подтверждения о взятии его под охрану;</w:t>
      </w:r>
    </w:p>
    <w:p w:rsidR="00E374E3" w:rsidRDefault="00BE2151">
      <w:pPr>
        <w:widowControl/>
        <w:ind w:firstLine="283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cs="Times New Roman"/>
          <w:color w:val="000000"/>
          <w:sz w:val="20"/>
          <w:szCs w:val="20"/>
        </w:rPr>
        <w:t>4.1.5. уве</w:t>
      </w:r>
      <w:r>
        <w:rPr>
          <w:rFonts w:cs="Times New Roman"/>
          <w:color w:val="000000"/>
          <w:sz w:val="20"/>
          <w:szCs w:val="20"/>
        </w:rPr>
        <w:t>домлять «Охрану» не менее чем за 15 суток о переоборудовании, перепланировке, переустройстве объектов (помещений), изменении их профиля и режима работы, появлении новых или изменении используемых мест хранения ценностей, о проведении ремонтных работ в поме</w:t>
      </w:r>
      <w:r>
        <w:rPr>
          <w:rFonts w:cs="Times New Roman"/>
          <w:color w:val="000000"/>
          <w:sz w:val="20"/>
          <w:szCs w:val="20"/>
        </w:rPr>
        <w:t>щениях, сдаче в аренду охраняемых мест и площадей другим собственникам, о проведении иных мероприятий,  вследствие чего могут быть повреждены средства сигнализации и возникнет необходимость в смене вида оказываемых «Охраной»  услуг, а также может потребова</w:t>
      </w:r>
      <w:r>
        <w:rPr>
          <w:rFonts w:cs="Times New Roman"/>
          <w:color w:val="000000"/>
          <w:sz w:val="20"/>
          <w:szCs w:val="20"/>
        </w:rPr>
        <w:t>ться изменение системы охраны и (или) дополнительное техническое укрепление объекта (помещения);</w:t>
      </w:r>
    </w:p>
    <w:p w:rsidR="00E374E3" w:rsidRDefault="00BE2151">
      <w:pPr>
        <w:widowControl/>
        <w:ind w:firstLine="283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cs="Times New Roman"/>
          <w:color w:val="000000"/>
          <w:sz w:val="20"/>
          <w:szCs w:val="20"/>
        </w:rPr>
        <w:t>4.1.6. принимать меры по своевременному ремонту канала передачи извещений и электрической сети, а также обеспечить основным и резервным источником электропитан</w:t>
      </w:r>
      <w:r>
        <w:rPr>
          <w:rFonts w:cs="Times New Roman"/>
          <w:color w:val="000000"/>
          <w:sz w:val="20"/>
          <w:szCs w:val="20"/>
        </w:rPr>
        <w:t>ия средства ОС, установленные на объектах (помещениях).</w:t>
      </w:r>
    </w:p>
    <w:p w:rsidR="00E374E3" w:rsidRDefault="00BE2151">
      <w:pPr>
        <w:widowControl/>
        <w:ind w:firstLine="283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cs="Times New Roman"/>
          <w:color w:val="000000"/>
          <w:sz w:val="20"/>
          <w:szCs w:val="20"/>
        </w:rPr>
        <w:t>4.2. Осуществлять определенные Договором и актом обследования, мероприятия по технической укрепленности (металлические решетки, ставни, двери и т.д.) и оборудованию объектов (помещений) средствами ОС.</w:t>
      </w:r>
    </w:p>
    <w:p w:rsidR="00E374E3" w:rsidRDefault="00BE2151">
      <w:pPr>
        <w:widowControl/>
        <w:tabs>
          <w:tab w:val="left" w:pos="426"/>
        </w:tabs>
        <w:ind w:firstLine="283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cs="Times New Roman"/>
          <w:color w:val="000000"/>
          <w:sz w:val="20"/>
          <w:szCs w:val="20"/>
        </w:rPr>
        <w:t>4.3. Выполнять предъявляемые требования по технической укрепленности и оснащенности средствами охранной сигнализации и обеспечивать работоспособность технических средств охраны силами обслуживающей организации.</w:t>
      </w:r>
    </w:p>
    <w:p w:rsidR="00E374E3" w:rsidRDefault="00BE2151">
      <w:pPr>
        <w:widowControl/>
        <w:tabs>
          <w:tab w:val="left" w:pos="426"/>
        </w:tabs>
        <w:ind w:firstLine="283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cs="Times New Roman"/>
          <w:color w:val="000000"/>
          <w:sz w:val="20"/>
          <w:szCs w:val="20"/>
        </w:rPr>
        <w:t>4.4. Осуществлять мероприятия по технической</w:t>
      </w:r>
      <w:r>
        <w:rPr>
          <w:rFonts w:cs="Times New Roman"/>
          <w:color w:val="000000"/>
          <w:sz w:val="20"/>
          <w:szCs w:val="20"/>
        </w:rPr>
        <w:t xml:space="preserve"> укрепленности объекта, направленные на исключение самопроизвольного срабатывания средств сигнализации.</w:t>
      </w:r>
    </w:p>
    <w:p w:rsidR="00E374E3" w:rsidRDefault="00BE2151">
      <w:pPr>
        <w:widowControl/>
        <w:tabs>
          <w:tab w:val="left" w:pos="426"/>
        </w:tabs>
        <w:ind w:firstLine="283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cs="Times New Roman"/>
          <w:color w:val="000000"/>
          <w:sz w:val="20"/>
          <w:szCs w:val="20"/>
        </w:rPr>
        <w:t>4.5. Перед сдачей объекта (помещения) на ПЦН ответственное лицо «Заказчика» проводит проверку работоспособности ТСО и подключение ОС на ПЦН. При неработ</w:t>
      </w:r>
      <w:r>
        <w:rPr>
          <w:rFonts w:cs="Times New Roman"/>
          <w:color w:val="000000"/>
          <w:sz w:val="20"/>
          <w:szCs w:val="20"/>
        </w:rPr>
        <w:t>оспособности средств ОС осуществляет необходимые мероприятия для восстановления работоспособности средств ТСО.</w:t>
      </w:r>
    </w:p>
    <w:p w:rsidR="00E374E3" w:rsidRDefault="00BE2151">
      <w:pPr>
        <w:widowControl/>
        <w:tabs>
          <w:tab w:val="left" w:pos="426"/>
        </w:tabs>
        <w:ind w:firstLine="283"/>
        <w:jc w:val="both"/>
      </w:pPr>
      <w:r>
        <w:rPr>
          <w:rFonts w:cs="Times New Roman"/>
          <w:color w:val="000000"/>
          <w:sz w:val="20"/>
          <w:szCs w:val="20"/>
        </w:rPr>
        <w:t>4.6. Перед сдачей объекта под централизованную охрану ответственное лицо «Заказчика» проверяет, чтобы в помещениях не оставались посторонние лица</w:t>
      </w:r>
      <w:r>
        <w:rPr>
          <w:rFonts w:cs="Times New Roman"/>
          <w:color w:val="000000"/>
          <w:sz w:val="20"/>
          <w:szCs w:val="20"/>
        </w:rPr>
        <w:t>, животные, а также включенные электрические и газовые приборы, зоны обнаружения приборов не должны быть закры</w:t>
      </w:r>
      <w:r>
        <w:rPr>
          <w:rFonts w:eastAsia="Times New Roman" w:cs="Times New Roman"/>
          <w:color w:val="000000"/>
          <w:sz w:val="20"/>
          <w:szCs w:val="20"/>
          <w:lang w:bidi="ar-SA"/>
        </w:rPr>
        <w:t xml:space="preserve">ты </w:t>
      </w:r>
      <w:r>
        <w:rPr>
          <w:rFonts w:cs="Times New Roman"/>
          <w:color w:val="000000"/>
          <w:sz w:val="20"/>
          <w:szCs w:val="20"/>
        </w:rPr>
        <w:t>посторонними предметами.</w:t>
      </w:r>
    </w:p>
    <w:p w:rsidR="00E374E3" w:rsidRDefault="00BE2151">
      <w:pPr>
        <w:widowControl/>
        <w:tabs>
          <w:tab w:val="left" w:pos="426"/>
        </w:tabs>
        <w:ind w:firstLine="283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cs="Times New Roman"/>
          <w:color w:val="000000"/>
          <w:sz w:val="20"/>
          <w:szCs w:val="20"/>
        </w:rPr>
        <w:t>4.7. Перед снятием объекта с наблюдения ПЦО ответственное лицо «Заказчика» проверяет состояние сигнализации, целостность стен, окон, дверей, решеток, люков, замков и запорных приспособлений. В случае самостоятельного обнаружения нарушения целостности охран</w:t>
      </w:r>
      <w:r>
        <w:rPr>
          <w:rFonts w:cs="Times New Roman"/>
          <w:color w:val="000000"/>
          <w:sz w:val="20"/>
          <w:szCs w:val="20"/>
        </w:rPr>
        <w:t xml:space="preserve">яемых помещений перед или непосредственно после снятия объекта с </w:t>
      </w:r>
      <w:proofErr w:type="spellStart"/>
      <w:proofErr w:type="gramStart"/>
      <w:r>
        <w:rPr>
          <w:rFonts w:cs="Times New Roman"/>
          <w:color w:val="000000"/>
          <w:sz w:val="20"/>
          <w:szCs w:val="20"/>
        </w:rPr>
        <w:t>охраны,ответственное</w:t>
      </w:r>
      <w:proofErr w:type="spellEnd"/>
      <w:proofErr w:type="gramEnd"/>
      <w:r>
        <w:rPr>
          <w:rFonts w:cs="Times New Roman"/>
          <w:color w:val="000000"/>
          <w:sz w:val="20"/>
          <w:szCs w:val="20"/>
        </w:rPr>
        <w:t xml:space="preserve"> лицо «Заказчика» обязано покинуть объект и незамедлительно оповестить об этом «Охрану». </w:t>
      </w:r>
    </w:p>
    <w:p w:rsidR="00E374E3" w:rsidRDefault="00BE2151">
      <w:pPr>
        <w:widowControl/>
        <w:tabs>
          <w:tab w:val="left" w:pos="426"/>
        </w:tabs>
        <w:ind w:firstLine="283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cs="Times New Roman"/>
          <w:color w:val="000000"/>
          <w:sz w:val="20"/>
          <w:szCs w:val="20"/>
        </w:rPr>
        <w:t>4.8. В случае крайней необходимости для вскрытия объекта во время нахождения объе</w:t>
      </w:r>
      <w:r>
        <w:rPr>
          <w:rFonts w:cs="Times New Roman"/>
          <w:color w:val="000000"/>
          <w:sz w:val="20"/>
          <w:szCs w:val="20"/>
        </w:rPr>
        <w:t>кта под централизованной охраной ответственное лицо «Заказчика» должно сообщить «Охране» и вскрывать объект только с ее представителем, составив при этом акт.</w:t>
      </w:r>
    </w:p>
    <w:p w:rsidR="00E374E3" w:rsidRDefault="00E374E3">
      <w:pPr>
        <w:widowControl/>
        <w:tabs>
          <w:tab w:val="left" w:pos="426"/>
        </w:tabs>
        <w:ind w:firstLine="283"/>
        <w:jc w:val="both"/>
        <w:rPr>
          <w:rFonts w:ascii="Times New Roman" w:hAnsi="Times New Roman" w:cs="Times New Roman"/>
          <w:color w:val="000000"/>
          <w:sz w:val="20"/>
          <w:szCs w:val="20"/>
        </w:rPr>
      </w:pPr>
    </w:p>
    <w:p w:rsidR="00E374E3" w:rsidRDefault="00E374E3">
      <w:pPr>
        <w:widowControl/>
        <w:tabs>
          <w:tab w:val="left" w:pos="426"/>
        </w:tabs>
        <w:ind w:firstLine="283"/>
        <w:jc w:val="both"/>
        <w:rPr>
          <w:rFonts w:ascii="Times New Roman" w:hAnsi="Times New Roman" w:cs="Times New Roman"/>
          <w:color w:val="000000"/>
          <w:sz w:val="20"/>
          <w:szCs w:val="20"/>
        </w:rPr>
      </w:pPr>
    </w:p>
    <w:p w:rsidR="00E374E3" w:rsidRDefault="00E374E3">
      <w:pPr>
        <w:widowControl/>
        <w:tabs>
          <w:tab w:val="left" w:pos="426"/>
        </w:tabs>
        <w:ind w:firstLine="283"/>
        <w:jc w:val="both"/>
        <w:rPr>
          <w:rFonts w:ascii="Times New Roman" w:hAnsi="Times New Roman" w:cs="Times New Roman"/>
          <w:color w:val="000000"/>
          <w:sz w:val="20"/>
          <w:szCs w:val="20"/>
        </w:rPr>
      </w:pPr>
    </w:p>
    <w:p w:rsidR="00E374E3" w:rsidRDefault="00E374E3">
      <w:pPr>
        <w:widowControl/>
        <w:tabs>
          <w:tab w:val="left" w:pos="426"/>
        </w:tabs>
        <w:ind w:firstLine="283"/>
        <w:jc w:val="both"/>
        <w:rPr>
          <w:rFonts w:ascii="Times New Roman" w:hAnsi="Times New Roman" w:cs="Times New Roman"/>
          <w:color w:val="000000"/>
          <w:sz w:val="20"/>
          <w:szCs w:val="20"/>
        </w:rPr>
      </w:pPr>
    </w:p>
    <w:p w:rsidR="00E374E3" w:rsidRDefault="00BE2151">
      <w:pPr>
        <w:widowControl/>
        <w:tabs>
          <w:tab w:val="left" w:pos="426"/>
        </w:tabs>
        <w:ind w:firstLine="283"/>
        <w:jc w:val="both"/>
      </w:pPr>
      <w:r>
        <w:rPr>
          <w:rFonts w:cs="Times New Roman"/>
          <w:color w:val="000000"/>
          <w:sz w:val="20"/>
          <w:szCs w:val="20"/>
        </w:rPr>
        <w:t xml:space="preserve">4.9. При срабатывании средств ОС в охраняемый период времени либо наступлении иных событий в </w:t>
      </w:r>
      <w:r>
        <w:rPr>
          <w:rFonts w:cs="Times New Roman"/>
          <w:color w:val="000000"/>
          <w:sz w:val="20"/>
          <w:szCs w:val="20"/>
        </w:rPr>
        <w:t xml:space="preserve">целях обеспечения доступа сотрудников «Исполнителя» на объект </w:t>
      </w:r>
      <w:proofErr w:type="gramStart"/>
      <w:r>
        <w:rPr>
          <w:rFonts w:cs="Times New Roman"/>
          <w:color w:val="000000"/>
          <w:sz w:val="20"/>
          <w:szCs w:val="20"/>
        </w:rPr>
        <w:t>«</w:t>
      </w:r>
      <w:r>
        <w:rPr>
          <w:rFonts w:eastAsia="Times New Roman" w:cs="Times New Roman"/>
          <w:color w:val="000000"/>
          <w:sz w:val="20"/>
          <w:szCs w:val="20"/>
          <w:lang w:bidi="ar-SA"/>
        </w:rPr>
        <w:t>Заказчик</w:t>
      </w:r>
      <w:r>
        <w:rPr>
          <w:rFonts w:cs="Times New Roman"/>
          <w:color w:val="000000"/>
          <w:sz w:val="20"/>
          <w:szCs w:val="20"/>
        </w:rPr>
        <w:t>»</w:t>
      </w:r>
      <w:proofErr w:type="gramEnd"/>
      <w:r>
        <w:rPr>
          <w:rFonts w:cs="Times New Roman"/>
          <w:color w:val="000000"/>
          <w:sz w:val="20"/>
          <w:szCs w:val="20"/>
        </w:rPr>
        <w:t xml:space="preserve"> либо его материально-ответственные лица обязаны выезжать на объект по требованию представителя «</w:t>
      </w:r>
      <w:r>
        <w:rPr>
          <w:rFonts w:eastAsia="Times New Roman" w:cs="Times New Roman"/>
          <w:color w:val="000000"/>
          <w:sz w:val="20"/>
          <w:szCs w:val="20"/>
          <w:lang w:bidi="ar-SA"/>
        </w:rPr>
        <w:t>Исполнителя</w:t>
      </w:r>
      <w:r>
        <w:rPr>
          <w:rFonts w:cs="Times New Roman"/>
          <w:color w:val="000000"/>
          <w:sz w:val="20"/>
          <w:szCs w:val="20"/>
        </w:rPr>
        <w:t>».</w:t>
      </w:r>
    </w:p>
    <w:p w:rsidR="00E374E3" w:rsidRDefault="00BE2151">
      <w:pPr>
        <w:widowControl/>
        <w:tabs>
          <w:tab w:val="left" w:pos="426"/>
        </w:tabs>
        <w:ind w:firstLine="283"/>
        <w:jc w:val="both"/>
      </w:pPr>
      <w:r>
        <w:rPr>
          <w:rFonts w:cs="Times New Roman"/>
          <w:color w:val="000000"/>
          <w:sz w:val="20"/>
          <w:szCs w:val="20"/>
        </w:rPr>
        <w:t>4.10.При срабатывании сигнализации на объекте в охраняемый период времени</w:t>
      </w:r>
      <w:r>
        <w:rPr>
          <w:rFonts w:cs="Times New Roman"/>
          <w:color w:val="000000"/>
          <w:sz w:val="20"/>
          <w:szCs w:val="20"/>
        </w:rPr>
        <w:t xml:space="preserve"> и уведомлении, полученного от «Исполнителя» по телефону о нарушении целостности объекта или пожаре, «Заказчик» обязан прибыть в течение 2-ух часов с момента уведомления либо направить ответственное лицо на объект для его вскрытия и предоставления возможно</w:t>
      </w:r>
      <w:r>
        <w:rPr>
          <w:rFonts w:cs="Times New Roman"/>
          <w:color w:val="000000"/>
          <w:sz w:val="20"/>
          <w:szCs w:val="20"/>
        </w:rPr>
        <w:t xml:space="preserve">сти «Охране» произвести осмотр всех внутренних помещений с целью выявления и устранения причин срабатывания сигнализации и принять необходимые меры к </w:t>
      </w:r>
      <w:proofErr w:type="spellStart"/>
      <w:r>
        <w:rPr>
          <w:rFonts w:cs="Times New Roman"/>
          <w:color w:val="000000"/>
          <w:sz w:val="20"/>
          <w:szCs w:val="20"/>
        </w:rPr>
        <w:t>перезакрытию</w:t>
      </w:r>
      <w:proofErr w:type="spellEnd"/>
      <w:r>
        <w:rPr>
          <w:rFonts w:cs="Times New Roman"/>
          <w:color w:val="000000"/>
          <w:sz w:val="20"/>
          <w:szCs w:val="20"/>
        </w:rPr>
        <w:t xml:space="preserve"> объекта. В случае признаков пожара или явных очагов возгорания на объекте (помещении) вызвать</w:t>
      </w:r>
      <w:r>
        <w:rPr>
          <w:rFonts w:cs="Times New Roman"/>
          <w:color w:val="000000"/>
          <w:sz w:val="20"/>
          <w:szCs w:val="20"/>
        </w:rPr>
        <w:t xml:space="preserve"> представителей МЧС по телефону «01» и сообщить о происшествии «</w:t>
      </w:r>
      <w:r>
        <w:rPr>
          <w:rFonts w:eastAsia="Times New Roman" w:cs="Times New Roman"/>
          <w:color w:val="000000"/>
          <w:sz w:val="20"/>
          <w:szCs w:val="20"/>
          <w:lang w:bidi="ar-SA"/>
        </w:rPr>
        <w:t>Заказчику</w:t>
      </w:r>
      <w:r>
        <w:rPr>
          <w:rFonts w:cs="Times New Roman"/>
          <w:color w:val="000000"/>
          <w:sz w:val="20"/>
          <w:szCs w:val="20"/>
        </w:rPr>
        <w:t xml:space="preserve">». В случае если ни одно из доверенных лиц не приняло участия в перечисленных в настоящем пункте мероприятиях после вызова «Исполнителя», либо ни один из них не оказался по указанным </w:t>
      </w:r>
      <w:r>
        <w:rPr>
          <w:rFonts w:cs="Times New Roman"/>
          <w:color w:val="000000"/>
          <w:sz w:val="20"/>
          <w:szCs w:val="20"/>
        </w:rPr>
        <w:t>в списке адресам (не ответил на телефонный вызов), «Заказчик» несет ответственность, предусмотренную п. 6.2. настоящего Договора.</w:t>
      </w:r>
    </w:p>
    <w:p w:rsidR="00E374E3" w:rsidRDefault="00BE2151">
      <w:pPr>
        <w:widowControl/>
        <w:tabs>
          <w:tab w:val="left" w:pos="426"/>
        </w:tabs>
        <w:ind w:firstLine="283"/>
        <w:jc w:val="both"/>
      </w:pPr>
      <w:r>
        <w:rPr>
          <w:rFonts w:cs="Times New Roman"/>
          <w:color w:val="000000"/>
          <w:sz w:val="20"/>
          <w:szCs w:val="20"/>
        </w:rPr>
        <w:t>4.11. В случае аварии канала передачи извещений или сети электроснабжения, а также другой ситуации, произошедшей не по вине «</w:t>
      </w:r>
      <w:r>
        <w:rPr>
          <w:rFonts w:eastAsia="Times New Roman" w:cs="Times New Roman"/>
          <w:color w:val="000000"/>
          <w:sz w:val="20"/>
          <w:szCs w:val="20"/>
          <w:lang w:bidi="ar-SA"/>
        </w:rPr>
        <w:t>И</w:t>
      </w:r>
      <w:r>
        <w:rPr>
          <w:rFonts w:eastAsia="Times New Roman" w:cs="Times New Roman"/>
          <w:color w:val="000000"/>
          <w:sz w:val="20"/>
          <w:szCs w:val="20"/>
          <w:lang w:bidi="ar-SA"/>
        </w:rPr>
        <w:t>сполнителя</w:t>
      </w:r>
      <w:r>
        <w:rPr>
          <w:rFonts w:cs="Times New Roman"/>
          <w:color w:val="000000"/>
          <w:sz w:val="20"/>
          <w:szCs w:val="20"/>
        </w:rPr>
        <w:t>», в результате которой осуществление централизованной охраны невозможно, и препятствующей выполнению ею обязанностей по настоящему Договору, охрана организуется силами «</w:t>
      </w:r>
      <w:r>
        <w:rPr>
          <w:rFonts w:eastAsia="Times New Roman" w:cs="Times New Roman"/>
          <w:color w:val="000000"/>
          <w:sz w:val="20"/>
          <w:szCs w:val="20"/>
          <w:lang w:bidi="ar-SA"/>
        </w:rPr>
        <w:t>Заказчика</w:t>
      </w:r>
      <w:r>
        <w:rPr>
          <w:rFonts w:cs="Times New Roman"/>
          <w:color w:val="000000"/>
          <w:sz w:val="20"/>
          <w:szCs w:val="20"/>
        </w:rPr>
        <w:t>» либо при наличии письменного заявления от «Заказчика» объект (пом</w:t>
      </w:r>
      <w:r>
        <w:rPr>
          <w:rFonts w:cs="Times New Roman"/>
          <w:color w:val="000000"/>
          <w:sz w:val="20"/>
          <w:szCs w:val="20"/>
        </w:rPr>
        <w:t>ещение) может быть передан под физическую охрану, при наличии возможностей у «</w:t>
      </w:r>
      <w:r>
        <w:rPr>
          <w:rFonts w:eastAsia="Times New Roman" w:cs="Times New Roman"/>
          <w:color w:val="000000"/>
          <w:sz w:val="20"/>
          <w:szCs w:val="20"/>
          <w:lang w:bidi="ar-SA"/>
        </w:rPr>
        <w:t>Исполнителя»</w:t>
      </w:r>
      <w:r>
        <w:rPr>
          <w:rFonts w:cs="Times New Roman"/>
          <w:color w:val="000000"/>
          <w:sz w:val="20"/>
          <w:szCs w:val="20"/>
        </w:rPr>
        <w:t>, в соответствии с п. 3.3 настоящего Договора. «Заказчик» обязан компенсировать «О</w:t>
      </w:r>
      <w:r>
        <w:rPr>
          <w:rFonts w:eastAsia="Times New Roman" w:cs="Times New Roman"/>
          <w:color w:val="000000"/>
          <w:sz w:val="20"/>
          <w:szCs w:val="20"/>
          <w:lang w:bidi="ar-SA"/>
        </w:rPr>
        <w:t>хране</w:t>
      </w:r>
      <w:r>
        <w:rPr>
          <w:rFonts w:cs="Times New Roman"/>
          <w:color w:val="000000"/>
          <w:sz w:val="20"/>
          <w:szCs w:val="20"/>
        </w:rPr>
        <w:t xml:space="preserve">» расходы, связанные с </w:t>
      </w:r>
      <w:r>
        <w:rPr>
          <w:rFonts w:eastAsia="Times New Roman" w:cs="Times New Roman"/>
          <w:color w:val="000000"/>
          <w:sz w:val="20"/>
          <w:szCs w:val="20"/>
          <w:lang w:bidi="ar-SA"/>
        </w:rPr>
        <w:t>привлечением</w:t>
      </w:r>
      <w:r>
        <w:rPr>
          <w:rFonts w:cs="Times New Roman"/>
          <w:color w:val="000000"/>
          <w:sz w:val="20"/>
          <w:szCs w:val="20"/>
        </w:rPr>
        <w:t xml:space="preserve"> на объект (помещение) «Заказчика» физическо</w:t>
      </w:r>
      <w:r>
        <w:rPr>
          <w:rFonts w:cs="Times New Roman"/>
          <w:color w:val="000000"/>
          <w:sz w:val="20"/>
          <w:szCs w:val="20"/>
        </w:rPr>
        <w:t>го поста охраны, в соответствии с п. 6.3 настоящего Договора.</w:t>
      </w:r>
    </w:p>
    <w:p w:rsidR="00E374E3" w:rsidRDefault="00BE2151">
      <w:pPr>
        <w:widowControl/>
        <w:tabs>
          <w:tab w:val="left" w:pos="426"/>
        </w:tabs>
        <w:ind w:firstLine="283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cs="Times New Roman"/>
          <w:color w:val="000000"/>
          <w:sz w:val="20"/>
          <w:szCs w:val="20"/>
        </w:rPr>
        <w:t>4.12. Определять лиц, ответственных за эксплуатацию и сохранность сигнализации, а также лиц, ответственных за регулярную сдачу объектов (обособленных помещений) под охрану. «Заказчик» обязан озн</w:t>
      </w:r>
      <w:r>
        <w:rPr>
          <w:rFonts w:cs="Times New Roman"/>
          <w:color w:val="000000"/>
          <w:sz w:val="20"/>
          <w:szCs w:val="20"/>
        </w:rPr>
        <w:t>акомить своих доверенных лиц и материально-ответственных лиц с положениями настоящего Договора. Предоставить письменно «Охране» список ответственных лиц с указанием фамилии, имени, отчества, должности, домашнего адреса и номера контактного телефона. Незаме</w:t>
      </w:r>
      <w:r>
        <w:rPr>
          <w:rFonts w:cs="Times New Roman"/>
          <w:color w:val="000000"/>
          <w:sz w:val="20"/>
          <w:szCs w:val="20"/>
        </w:rPr>
        <w:t>длительно письменно извещать «Охрану» о любых изменениях данных об ответственных лицах.</w:t>
      </w:r>
    </w:p>
    <w:p w:rsidR="00E374E3" w:rsidRDefault="00BE2151">
      <w:pPr>
        <w:widowControl/>
        <w:tabs>
          <w:tab w:val="left" w:pos="0"/>
        </w:tabs>
        <w:ind w:firstLine="283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cs="Times New Roman"/>
          <w:color w:val="000000"/>
          <w:sz w:val="20"/>
          <w:szCs w:val="20"/>
        </w:rPr>
        <w:t>Материально - ответственным (доверенным) лицам «Заказчика» запрещается:</w:t>
      </w:r>
    </w:p>
    <w:p w:rsidR="00E374E3" w:rsidRDefault="00BE2151">
      <w:pPr>
        <w:widowControl/>
        <w:tabs>
          <w:tab w:val="left" w:pos="0"/>
        </w:tabs>
        <w:ind w:firstLine="283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cs="Times New Roman"/>
          <w:color w:val="000000"/>
          <w:sz w:val="20"/>
          <w:szCs w:val="20"/>
        </w:rPr>
        <w:t>а) разглашать посторонним лицам особенности централизованного наблюдения за объектом;</w:t>
      </w:r>
    </w:p>
    <w:p w:rsidR="00E374E3" w:rsidRDefault="00BE2151">
      <w:pPr>
        <w:widowControl/>
        <w:tabs>
          <w:tab w:val="left" w:pos="0"/>
        </w:tabs>
        <w:ind w:firstLine="283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cs="Times New Roman"/>
          <w:color w:val="000000"/>
          <w:sz w:val="20"/>
          <w:szCs w:val="20"/>
        </w:rPr>
        <w:t>б) допуска</w:t>
      </w:r>
      <w:r>
        <w:rPr>
          <w:rFonts w:cs="Times New Roman"/>
          <w:color w:val="000000"/>
          <w:sz w:val="20"/>
          <w:szCs w:val="20"/>
        </w:rPr>
        <w:t xml:space="preserve">ть не уполномоченных на то лиц </w:t>
      </w:r>
      <w:proofErr w:type="gramStart"/>
      <w:r>
        <w:rPr>
          <w:rFonts w:cs="Times New Roman"/>
          <w:color w:val="000000"/>
          <w:sz w:val="20"/>
          <w:szCs w:val="20"/>
        </w:rPr>
        <w:t>к  ремонту</w:t>
      </w:r>
      <w:proofErr w:type="gramEnd"/>
      <w:r>
        <w:rPr>
          <w:rFonts w:cs="Times New Roman"/>
          <w:color w:val="000000"/>
          <w:sz w:val="20"/>
          <w:szCs w:val="20"/>
        </w:rPr>
        <w:t xml:space="preserve"> и эксплуатационному обслуживанию средств сигнализации;</w:t>
      </w:r>
    </w:p>
    <w:p w:rsidR="00E374E3" w:rsidRDefault="00BE2151">
      <w:pPr>
        <w:widowControl/>
        <w:tabs>
          <w:tab w:val="left" w:pos="0"/>
        </w:tabs>
        <w:ind w:firstLine="283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cs="Times New Roman"/>
          <w:color w:val="000000"/>
          <w:sz w:val="20"/>
          <w:szCs w:val="20"/>
        </w:rPr>
        <w:t>в) оставлять объект с отключенными или испорченными средствами сигнализации в нерабочее время;</w:t>
      </w:r>
    </w:p>
    <w:p w:rsidR="00E374E3" w:rsidRDefault="00BE2151">
      <w:pPr>
        <w:widowControl/>
        <w:tabs>
          <w:tab w:val="left" w:pos="0"/>
        </w:tabs>
        <w:ind w:firstLine="283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proofErr w:type="gramStart"/>
      <w:r>
        <w:rPr>
          <w:rFonts w:cs="Times New Roman"/>
          <w:color w:val="000000"/>
          <w:sz w:val="20"/>
          <w:szCs w:val="20"/>
        </w:rPr>
        <w:t>г)  передавать</w:t>
      </w:r>
      <w:proofErr w:type="gramEnd"/>
      <w:r>
        <w:rPr>
          <w:rFonts w:cs="Times New Roman"/>
          <w:color w:val="000000"/>
          <w:sz w:val="20"/>
          <w:szCs w:val="20"/>
        </w:rPr>
        <w:t xml:space="preserve"> электронный идентификатор (ЭИ) лицам, не назначен</w:t>
      </w:r>
      <w:r>
        <w:rPr>
          <w:rFonts w:cs="Times New Roman"/>
          <w:color w:val="000000"/>
          <w:sz w:val="20"/>
          <w:szCs w:val="20"/>
        </w:rPr>
        <w:t>ным в качестве материально-ответственных (доверенных) лиц.</w:t>
      </w:r>
    </w:p>
    <w:p w:rsidR="00E374E3" w:rsidRDefault="00BE2151">
      <w:pPr>
        <w:widowControl/>
        <w:tabs>
          <w:tab w:val="left" w:pos="426"/>
        </w:tabs>
        <w:ind w:firstLine="283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cs="Times New Roman"/>
          <w:color w:val="000000"/>
          <w:sz w:val="20"/>
          <w:szCs w:val="20"/>
        </w:rPr>
        <w:t>4.13. Незамедлительно оповещать «Охрану» о необходимости определения ущерба, нанесенного имуществу «Заказчика» в период нахождения объектов под централизованной охраной. Снятие остатков материальны</w:t>
      </w:r>
      <w:r>
        <w:rPr>
          <w:rFonts w:cs="Times New Roman"/>
          <w:color w:val="000000"/>
          <w:sz w:val="20"/>
          <w:szCs w:val="20"/>
        </w:rPr>
        <w:t xml:space="preserve">х ценностей, проведение инвентаризации производит только в присутствии представителя «Исполнителя» (должностного лица). </w:t>
      </w:r>
    </w:p>
    <w:p w:rsidR="00E374E3" w:rsidRDefault="00BE2151">
      <w:pPr>
        <w:widowControl/>
        <w:tabs>
          <w:tab w:val="left" w:pos="426"/>
        </w:tabs>
        <w:ind w:firstLine="283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cs="Times New Roman"/>
          <w:color w:val="000000"/>
          <w:sz w:val="20"/>
          <w:szCs w:val="20"/>
        </w:rPr>
        <w:t>4.14. С момента совершения кражи до окончания проведения инвентаризации «Заказчик» не вправе осуществлять на объекте финансово - хозяйс</w:t>
      </w:r>
      <w:r>
        <w:rPr>
          <w:rFonts w:cs="Times New Roman"/>
          <w:color w:val="000000"/>
          <w:sz w:val="20"/>
          <w:szCs w:val="20"/>
        </w:rPr>
        <w:t>твенную деятельность, связанную с движением (прием, выдача, приобретение, продажа, внос, вынос и др.) материальных ценностей и денежных средств.</w:t>
      </w:r>
    </w:p>
    <w:p w:rsidR="00E374E3" w:rsidRDefault="00BE2151">
      <w:pPr>
        <w:widowControl/>
        <w:tabs>
          <w:tab w:val="left" w:pos="426"/>
        </w:tabs>
        <w:ind w:firstLine="283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cs="Times New Roman"/>
          <w:color w:val="000000"/>
          <w:sz w:val="20"/>
          <w:szCs w:val="20"/>
        </w:rPr>
        <w:t>4.15. При установлении лиц, причинивших ущерб, сумма ущерба взыскивается «Заказчиком» непосредственно с этих ли</w:t>
      </w:r>
      <w:r>
        <w:rPr>
          <w:rFonts w:cs="Times New Roman"/>
          <w:color w:val="000000"/>
          <w:sz w:val="20"/>
          <w:szCs w:val="20"/>
        </w:rPr>
        <w:t>ц.</w:t>
      </w:r>
    </w:p>
    <w:p w:rsidR="00E374E3" w:rsidRDefault="00BE2151">
      <w:pPr>
        <w:widowControl/>
        <w:tabs>
          <w:tab w:val="left" w:pos="426"/>
        </w:tabs>
        <w:ind w:firstLine="283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cs="Times New Roman"/>
          <w:color w:val="000000"/>
          <w:sz w:val="20"/>
          <w:szCs w:val="20"/>
        </w:rPr>
        <w:t>4.16. В случае утери электронного идентификатора немедленно уведомить «Охрану».</w:t>
      </w:r>
    </w:p>
    <w:p w:rsidR="00E374E3" w:rsidRDefault="00BE2151">
      <w:pPr>
        <w:widowControl/>
        <w:tabs>
          <w:tab w:val="left" w:pos="426"/>
        </w:tabs>
        <w:ind w:firstLine="283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cs="Times New Roman"/>
          <w:color w:val="000000"/>
          <w:sz w:val="20"/>
          <w:szCs w:val="20"/>
        </w:rPr>
        <w:t>4.17. Оказывать помощь и содействие при исполнении «Охраной» своих обязательств.</w:t>
      </w:r>
    </w:p>
    <w:p w:rsidR="00E374E3" w:rsidRDefault="00E374E3">
      <w:pPr>
        <w:ind w:left="369"/>
        <w:jc w:val="both"/>
        <w:rPr>
          <w:rFonts w:ascii="Times New Roman" w:hAnsi="Times New Roman" w:cs="Times New Roman"/>
          <w:color w:val="000000"/>
          <w:sz w:val="20"/>
          <w:szCs w:val="20"/>
        </w:rPr>
      </w:pPr>
    </w:p>
    <w:p w:rsidR="00E374E3" w:rsidRDefault="00BE2151">
      <w:pPr>
        <w:jc w:val="center"/>
      </w:pPr>
      <w:r>
        <w:rPr>
          <w:rFonts w:cs="Times New Roman"/>
          <w:b/>
          <w:bCs/>
          <w:color w:val="000000"/>
          <w:sz w:val="20"/>
          <w:szCs w:val="20"/>
        </w:rPr>
        <w:t>5. ОТВЕТСТВЕННОСТЬ «</w:t>
      </w:r>
      <w:r>
        <w:rPr>
          <w:rFonts w:eastAsia="Times New Roman" w:cs="Times New Roman"/>
          <w:b/>
          <w:bCs/>
          <w:color w:val="000000"/>
          <w:sz w:val="20"/>
          <w:szCs w:val="20"/>
          <w:lang w:bidi="ar-SA"/>
        </w:rPr>
        <w:t>ИСПОЛНИТЕЛЯ</w:t>
      </w:r>
      <w:r>
        <w:rPr>
          <w:rFonts w:cs="Times New Roman"/>
          <w:b/>
          <w:bCs/>
          <w:color w:val="000000"/>
          <w:sz w:val="20"/>
          <w:szCs w:val="20"/>
        </w:rPr>
        <w:t>»</w:t>
      </w:r>
    </w:p>
    <w:p w:rsidR="00E374E3" w:rsidRDefault="00E374E3">
      <w:pPr>
        <w:ind w:left="369"/>
        <w:rPr>
          <w:rFonts w:ascii="Times New Roman" w:hAnsi="Times New Roman" w:cs="Times New Roman"/>
          <w:color w:val="000000"/>
          <w:sz w:val="20"/>
          <w:szCs w:val="20"/>
        </w:rPr>
      </w:pPr>
    </w:p>
    <w:p w:rsidR="00E374E3" w:rsidRDefault="00BE2151">
      <w:pPr>
        <w:widowControl/>
        <w:ind w:firstLine="283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cs="Times New Roman"/>
          <w:color w:val="000000"/>
          <w:sz w:val="20"/>
          <w:szCs w:val="20"/>
        </w:rPr>
        <w:t>5.1. «Исполнитель» не принимает материальные ценности «За</w:t>
      </w:r>
      <w:r>
        <w:rPr>
          <w:rFonts w:cs="Times New Roman"/>
          <w:color w:val="000000"/>
          <w:sz w:val="20"/>
          <w:szCs w:val="20"/>
        </w:rPr>
        <w:t>казчика» на ответственное хранение, учитывая, что настоящий Договор заключен без предварительного осмотра и описи материальных ценностей, находящихся на объекте «Заказчика».</w:t>
      </w:r>
    </w:p>
    <w:p w:rsidR="00E374E3" w:rsidRDefault="00BE2151">
      <w:pPr>
        <w:widowControl/>
        <w:ind w:firstLine="283"/>
        <w:jc w:val="both"/>
      </w:pPr>
      <w:r>
        <w:rPr>
          <w:rFonts w:cs="Times New Roman"/>
          <w:color w:val="000000"/>
          <w:sz w:val="20"/>
          <w:szCs w:val="20"/>
        </w:rPr>
        <w:t>5.2. При осуществлении охраны объекта с помощью охранной сигнализации «Исполнитель</w:t>
      </w:r>
      <w:r>
        <w:rPr>
          <w:rFonts w:cs="Times New Roman"/>
          <w:color w:val="000000"/>
          <w:sz w:val="20"/>
          <w:szCs w:val="20"/>
        </w:rPr>
        <w:t>» несет материальную ответственность за ущерб, причиненный краж</w:t>
      </w:r>
      <w:r>
        <w:rPr>
          <w:rFonts w:eastAsia="Times New Roman" w:cs="Times New Roman"/>
          <w:color w:val="000000"/>
          <w:sz w:val="20"/>
          <w:szCs w:val="20"/>
          <w:lang w:bidi="ar-SA"/>
        </w:rPr>
        <w:t>ей</w:t>
      </w:r>
      <w:r>
        <w:rPr>
          <w:rFonts w:cs="Times New Roman"/>
          <w:color w:val="000000"/>
          <w:sz w:val="20"/>
          <w:szCs w:val="20"/>
        </w:rPr>
        <w:t xml:space="preserve"> товарно-материальных ценностей, совершенн</w:t>
      </w:r>
      <w:r>
        <w:rPr>
          <w:rFonts w:eastAsia="Times New Roman" w:cs="Times New Roman"/>
          <w:color w:val="000000"/>
          <w:sz w:val="20"/>
          <w:szCs w:val="20"/>
          <w:lang w:bidi="ar-SA"/>
        </w:rPr>
        <w:t>ой</w:t>
      </w:r>
      <w:r>
        <w:rPr>
          <w:rFonts w:cs="Times New Roman"/>
          <w:color w:val="000000"/>
          <w:sz w:val="20"/>
          <w:szCs w:val="20"/>
        </w:rPr>
        <w:t xml:space="preserve"> посредством взлома запоров, замков, витрин в результате </w:t>
      </w:r>
      <w:r>
        <w:rPr>
          <w:rFonts w:eastAsia="Times New Roman" w:cs="Times New Roman"/>
          <w:color w:val="000000"/>
          <w:sz w:val="20"/>
          <w:szCs w:val="20"/>
          <w:lang w:bidi="ar-SA"/>
        </w:rPr>
        <w:t>не</w:t>
      </w:r>
      <w:r>
        <w:rPr>
          <w:rFonts w:cs="Times New Roman"/>
          <w:color w:val="000000"/>
          <w:sz w:val="20"/>
          <w:szCs w:val="20"/>
        </w:rPr>
        <w:t xml:space="preserve">надлежащего исполнения условий настоящего Договора. При этом возмещению подлежит ущерб, </w:t>
      </w:r>
      <w:r>
        <w:rPr>
          <w:rFonts w:cs="Times New Roman"/>
          <w:color w:val="000000"/>
          <w:sz w:val="20"/>
          <w:szCs w:val="20"/>
        </w:rPr>
        <w:t xml:space="preserve">размер которого не </w:t>
      </w:r>
      <w:r>
        <w:rPr>
          <w:rFonts w:eastAsia="Times New Roman" w:cs="Times New Roman"/>
          <w:color w:val="000000"/>
          <w:sz w:val="20"/>
          <w:szCs w:val="20"/>
          <w:lang w:bidi="ar-SA"/>
        </w:rPr>
        <w:t xml:space="preserve">превышает </w:t>
      </w:r>
      <w:r>
        <w:rPr>
          <w:rFonts w:cs="Times New Roman"/>
          <w:color w:val="000000"/>
          <w:sz w:val="20"/>
          <w:szCs w:val="20"/>
        </w:rPr>
        <w:t>годовой суммы, уплачиваемой «Заказчиком» по настоящему Договору. Упущенная выгода возмещению не подлежит.</w:t>
      </w:r>
    </w:p>
    <w:p w:rsidR="00E374E3" w:rsidRDefault="00BE2151">
      <w:pPr>
        <w:widowControl/>
        <w:ind w:firstLine="283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cs="Times New Roman"/>
          <w:color w:val="000000"/>
          <w:sz w:val="20"/>
          <w:szCs w:val="20"/>
        </w:rPr>
        <w:t>5.3. «Исполнитель» освобождается от ответственности:</w:t>
      </w:r>
    </w:p>
    <w:p w:rsidR="00E374E3" w:rsidRDefault="00BE2151">
      <w:pPr>
        <w:widowControl/>
        <w:ind w:firstLine="283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cs="Times New Roman"/>
          <w:color w:val="000000"/>
          <w:sz w:val="20"/>
          <w:szCs w:val="20"/>
        </w:rPr>
        <w:t xml:space="preserve">5.3.1. За имущественный ущерб, причиненный событиями, наступление </w:t>
      </w:r>
      <w:r>
        <w:rPr>
          <w:rFonts w:cs="Times New Roman"/>
          <w:color w:val="000000"/>
          <w:sz w:val="20"/>
          <w:szCs w:val="20"/>
        </w:rPr>
        <w:t xml:space="preserve">которых «Исполнитель» не имел возможности предотвратить или устранить имеющимися в ее распоряжении силами (пожар, поджог, стихийное бедствие, авария, массовое отключение электропитания, взрыв, массовые беспорядки, военные действия </w:t>
      </w:r>
      <w:proofErr w:type="gramStart"/>
      <w:r>
        <w:rPr>
          <w:rFonts w:cs="Times New Roman"/>
          <w:color w:val="000000"/>
          <w:sz w:val="20"/>
          <w:szCs w:val="20"/>
        </w:rPr>
        <w:t>и  т.</w:t>
      </w:r>
      <w:proofErr w:type="gramEnd"/>
      <w:r>
        <w:rPr>
          <w:rFonts w:cs="Times New Roman"/>
          <w:color w:val="000000"/>
          <w:sz w:val="20"/>
          <w:szCs w:val="20"/>
        </w:rPr>
        <w:t> п.).</w:t>
      </w:r>
    </w:p>
    <w:p w:rsidR="00E374E3" w:rsidRDefault="00BE2151">
      <w:pPr>
        <w:widowControl/>
        <w:ind w:firstLine="283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cs="Times New Roman"/>
          <w:color w:val="000000"/>
          <w:sz w:val="20"/>
          <w:szCs w:val="20"/>
        </w:rPr>
        <w:t>5.3.2. Кража п</w:t>
      </w:r>
      <w:r>
        <w:rPr>
          <w:rFonts w:cs="Times New Roman"/>
          <w:color w:val="000000"/>
          <w:sz w:val="20"/>
          <w:szCs w:val="20"/>
        </w:rPr>
        <w:t xml:space="preserve">роизошла </w:t>
      </w:r>
      <w:proofErr w:type="gramStart"/>
      <w:r>
        <w:rPr>
          <w:rFonts w:cs="Times New Roman"/>
          <w:color w:val="000000"/>
          <w:sz w:val="20"/>
          <w:szCs w:val="20"/>
        </w:rPr>
        <w:t>во время</w:t>
      </w:r>
      <w:proofErr w:type="gramEnd"/>
      <w:r>
        <w:rPr>
          <w:rFonts w:cs="Times New Roman"/>
          <w:color w:val="000000"/>
          <w:sz w:val="20"/>
          <w:szCs w:val="20"/>
        </w:rPr>
        <w:t>, когда централизованное наблюдение за объектом не могло быть осуществлено по независящим от «Исполнителя» причинам (отсутствие на объекте электропитания, неисправности канала передачи тревожного сообщения, другие аналогичные технические п</w:t>
      </w:r>
      <w:r>
        <w:rPr>
          <w:rFonts w:cs="Times New Roman"/>
          <w:color w:val="000000"/>
          <w:sz w:val="20"/>
          <w:szCs w:val="20"/>
        </w:rPr>
        <w:t>ричины).</w:t>
      </w:r>
    </w:p>
    <w:p w:rsidR="00E374E3" w:rsidRDefault="00BE2151">
      <w:pPr>
        <w:widowControl/>
        <w:ind w:firstLine="283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cs="Times New Roman"/>
          <w:color w:val="000000"/>
          <w:sz w:val="20"/>
          <w:szCs w:val="20"/>
        </w:rPr>
        <w:t>5.3.3. За кражу, совершению которой послужило неисполнение или ненадлежащее исполнение «Заказчиком» (его материально - ответственным лицом) п. 4.1- 4.8, 4.12 - 4.14 настоящего Договора.</w:t>
      </w:r>
    </w:p>
    <w:p w:rsidR="00E374E3" w:rsidRDefault="00BE2151">
      <w:pPr>
        <w:widowControl/>
        <w:ind w:firstLine="283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cs="Times New Roman"/>
          <w:color w:val="000000"/>
          <w:sz w:val="20"/>
          <w:szCs w:val="20"/>
        </w:rPr>
        <w:t xml:space="preserve">5.3.4. За кражу, которой способствовало невыполнение или </w:t>
      </w:r>
      <w:r>
        <w:rPr>
          <w:rFonts w:cs="Times New Roman"/>
          <w:color w:val="000000"/>
          <w:sz w:val="20"/>
          <w:szCs w:val="20"/>
        </w:rPr>
        <w:t>ненадлежащее выполнение «Заказчиком» мероприятий, указанных в акте обследования по технической укрепленности объекта (установка металлических решеток, дверей и т.п.) и технической оснащенности объекта средствами ОС.</w:t>
      </w:r>
    </w:p>
    <w:p w:rsidR="00E374E3" w:rsidRDefault="00E374E3">
      <w:pPr>
        <w:widowControl/>
        <w:ind w:firstLine="283"/>
        <w:jc w:val="both"/>
        <w:rPr>
          <w:rFonts w:ascii="Times New Roman" w:hAnsi="Times New Roman" w:cs="Times New Roman"/>
          <w:color w:val="000000"/>
          <w:sz w:val="20"/>
          <w:szCs w:val="20"/>
        </w:rPr>
      </w:pPr>
    </w:p>
    <w:p w:rsidR="00E374E3" w:rsidRDefault="00E374E3">
      <w:pPr>
        <w:widowControl/>
        <w:ind w:firstLine="283"/>
        <w:jc w:val="both"/>
        <w:rPr>
          <w:rFonts w:ascii="Times New Roman" w:hAnsi="Times New Roman" w:cs="Times New Roman"/>
          <w:color w:val="000000"/>
          <w:sz w:val="20"/>
          <w:szCs w:val="20"/>
        </w:rPr>
      </w:pPr>
    </w:p>
    <w:p w:rsidR="00E374E3" w:rsidRDefault="00E374E3">
      <w:pPr>
        <w:widowControl/>
        <w:ind w:firstLine="283"/>
        <w:jc w:val="both"/>
        <w:rPr>
          <w:rFonts w:ascii="Times New Roman" w:hAnsi="Times New Roman" w:cs="Times New Roman"/>
          <w:color w:val="000000"/>
          <w:sz w:val="20"/>
          <w:szCs w:val="20"/>
        </w:rPr>
      </w:pPr>
    </w:p>
    <w:p w:rsidR="00E374E3" w:rsidRDefault="00E374E3">
      <w:pPr>
        <w:widowControl/>
        <w:ind w:firstLine="283"/>
        <w:jc w:val="both"/>
        <w:rPr>
          <w:rFonts w:ascii="Times New Roman" w:hAnsi="Times New Roman" w:cs="Times New Roman"/>
          <w:color w:val="000000"/>
          <w:sz w:val="20"/>
          <w:szCs w:val="20"/>
        </w:rPr>
      </w:pPr>
    </w:p>
    <w:p w:rsidR="00E374E3" w:rsidRDefault="00BE2151">
      <w:pPr>
        <w:widowControl/>
        <w:ind w:firstLine="283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cs="Times New Roman"/>
          <w:color w:val="000000"/>
          <w:sz w:val="20"/>
          <w:szCs w:val="20"/>
        </w:rPr>
        <w:t>5.3.5. За ущерб от повреждения ограж</w:t>
      </w:r>
      <w:r>
        <w:rPr>
          <w:rFonts w:cs="Times New Roman"/>
          <w:color w:val="000000"/>
          <w:sz w:val="20"/>
          <w:szCs w:val="20"/>
        </w:rPr>
        <w:t>дающих объект конструкций (внешних стен, стекол, витрин, пола, крыши и т.д.), поджог, пожар.</w:t>
      </w:r>
    </w:p>
    <w:p w:rsidR="00E374E3" w:rsidRDefault="00BE2151">
      <w:pPr>
        <w:widowControl/>
        <w:ind w:firstLine="283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cs="Times New Roman"/>
          <w:color w:val="000000"/>
          <w:sz w:val="20"/>
          <w:szCs w:val="20"/>
        </w:rPr>
        <w:t>5.3.6. За ущерб от краж, совершенных путем пролома или разрушения незаблокированных строительных конструкций объекта (помещений).</w:t>
      </w:r>
    </w:p>
    <w:p w:rsidR="00E374E3" w:rsidRDefault="00BE2151">
      <w:pPr>
        <w:widowControl/>
        <w:ind w:firstLine="283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cs="Times New Roman"/>
          <w:color w:val="000000"/>
          <w:sz w:val="20"/>
          <w:szCs w:val="20"/>
        </w:rPr>
        <w:t>5.3.7. За ущерб от краж, поврежде</w:t>
      </w:r>
      <w:r>
        <w:rPr>
          <w:rFonts w:cs="Times New Roman"/>
          <w:color w:val="000000"/>
          <w:sz w:val="20"/>
          <w:szCs w:val="20"/>
        </w:rPr>
        <w:t>ния или уничтожения имущества, если «Заказчик» отказался от выставления и оплаты физических постов охраны, в обстоятельствах, предусмотренных п. 2.16. настоящего Договора.</w:t>
      </w:r>
    </w:p>
    <w:p w:rsidR="00E374E3" w:rsidRDefault="00BE2151">
      <w:pPr>
        <w:widowControl/>
        <w:ind w:firstLine="283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cs="Times New Roman"/>
          <w:color w:val="000000"/>
          <w:sz w:val="20"/>
          <w:szCs w:val="20"/>
        </w:rPr>
        <w:t>5.3.8. За кражу денежных средств, оставленных в охраняемом помещении сверх лимита, у</w:t>
      </w:r>
      <w:r>
        <w:rPr>
          <w:rFonts w:cs="Times New Roman"/>
          <w:color w:val="000000"/>
          <w:sz w:val="20"/>
          <w:szCs w:val="20"/>
        </w:rPr>
        <w:t>становленного Центральным банком РФ, а также в случаях, когда денежные средства хранились не в сейфе или металлическом шкафу, прикрепленных к полу и оборудованных средствами ОС.</w:t>
      </w:r>
    </w:p>
    <w:p w:rsidR="00E374E3" w:rsidRDefault="00BE2151">
      <w:pPr>
        <w:widowControl/>
        <w:ind w:firstLine="283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cs="Times New Roman"/>
          <w:color w:val="000000"/>
          <w:sz w:val="20"/>
          <w:szCs w:val="20"/>
        </w:rPr>
        <w:t xml:space="preserve">5.3.9. За кражу и ущерб, причиненный преступником в помещении, если он проник </w:t>
      </w:r>
      <w:r>
        <w:rPr>
          <w:rFonts w:cs="Times New Roman"/>
          <w:color w:val="000000"/>
          <w:sz w:val="20"/>
          <w:szCs w:val="20"/>
        </w:rPr>
        <w:t>туда до закрытия объекта.</w:t>
      </w:r>
    </w:p>
    <w:p w:rsidR="00E374E3" w:rsidRDefault="00BE2151">
      <w:pPr>
        <w:widowControl/>
        <w:ind w:firstLine="283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cs="Times New Roman"/>
          <w:color w:val="000000"/>
          <w:sz w:val="20"/>
          <w:szCs w:val="20"/>
        </w:rPr>
        <w:t>5.3.10 За кражу товаров с витрин охраняемого объекта.</w:t>
      </w:r>
    </w:p>
    <w:p w:rsidR="00E374E3" w:rsidRDefault="00BE2151">
      <w:pPr>
        <w:widowControl/>
        <w:ind w:firstLine="283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cs="Times New Roman"/>
          <w:color w:val="000000"/>
          <w:sz w:val="20"/>
          <w:szCs w:val="20"/>
        </w:rPr>
        <w:t>5.3.11. За оставленные личные вещи (имущество) работников «Заказчика».</w:t>
      </w:r>
    </w:p>
    <w:p w:rsidR="00E374E3" w:rsidRDefault="00BE2151">
      <w:pPr>
        <w:widowControl/>
        <w:ind w:firstLine="283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cs="Times New Roman"/>
          <w:color w:val="000000"/>
          <w:sz w:val="20"/>
          <w:szCs w:val="20"/>
        </w:rPr>
        <w:t xml:space="preserve">5.3.12. За ущерб, причиненный арендатору или иному пользователю помещения, из которого произошла </w:t>
      </w:r>
      <w:proofErr w:type="gramStart"/>
      <w:r>
        <w:rPr>
          <w:rFonts w:cs="Times New Roman"/>
          <w:color w:val="000000"/>
          <w:sz w:val="20"/>
          <w:szCs w:val="20"/>
        </w:rPr>
        <w:t xml:space="preserve">кража,  </w:t>
      </w:r>
      <w:r>
        <w:rPr>
          <w:rFonts w:cs="Times New Roman"/>
          <w:color w:val="000000"/>
          <w:sz w:val="20"/>
          <w:szCs w:val="20"/>
        </w:rPr>
        <w:t>если</w:t>
      </w:r>
      <w:proofErr w:type="gramEnd"/>
      <w:r>
        <w:rPr>
          <w:rFonts w:cs="Times New Roman"/>
          <w:color w:val="000000"/>
          <w:sz w:val="20"/>
          <w:szCs w:val="20"/>
        </w:rPr>
        <w:t xml:space="preserve"> непосредственно с ним «Охраной» не заключен отдельный договор.</w:t>
      </w:r>
    </w:p>
    <w:p w:rsidR="00E374E3" w:rsidRDefault="00BE2151">
      <w:pPr>
        <w:widowControl/>
        <w:ind w:firstLine="283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cs="Times New Roman"/>
          <w:color w:val="000000"/>
          <w:sz w:val="20"/>
          <w:szCs w:val="20"/>
        </w:rPr>
        <w:t xml:space="preserve">5.3.13. За кражу </w:t>
      </w:r>
      <w:proofErr w:type="spellStart"/>
      <w:r>
        <w:rPr>
          <w:rFonts w:cs="Times New Roman"/>
          <w:color w:val="000000"/>
          <w:sz w:val="20"/>
          <w:szCs w:val="20"/>
        </w:rPr>
        <w:t>товарно</w:t>
      </w:r>
      <w:proofErr w:type="spellEnd"/>
      <w:r>
        <w:rPr>
          <w:rFonts w:cs="Times New Roman"/>
          <w:color w:val="000000"/>
          <w:sz w:val="20"/>
          <w:szCs w:val="20"/>
        </w:rPr>
        <w:t xml:space="preserve"> - материальных ценностей, если будет установлено, что они совершены в связи с не включением «Заказчиком» охранной сигнализации, не сдачей объекта под централизован</w:t>
      </w:r>
      <w:r>
        <w:rPr>
          <w:rFonts w:cs="Times New Roman"/>
          <w:color w:val="000000"/>
          <w:sz w:val="20"/>
          <w:szCs w:val="20"/>
        </w:rPr>
        <w:t>ную охрану или не сообщением «Охране» о неисправности сигнализации;</w:t>
      </w:r>
    </w:p>
    <w:p w:rsidR="00E374E3" w:rsidRDefault="00BE2151">
      <w:pPr>
        <w:widowControl/>
        <w:ind w:firstLine="283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cs="Times New Roman"/>
          <w:color w:val="000000"/>
          <w:sz w:val="20"/>
          <w:szCs w:val="20"/>
        </w:rPr>
        <w:t>5.3.14. За кражу товарно-материальных ценностей, если будет установлено, что они совершены в связи с не прохождением на ПЦН «Исполнителя» информации о сдаче объекта под охрану, хотя матери</w:t>
      </w:r>
      <w:r>
        <w:rPr>
          <w:rFonts w:cs="Times New Roman"/>
          <w:color w:val="000000"/>
          <w:sz w:val="20"/>
          <w:szCs w:val="20"/>
        </w:rPr>
        <w:t>ально - ответственное лицо «Заказчика» самонадеянно рассчитывало на нахождение объекта под охраной.</w:t>
      </w:r>
    </w:p>
    <w:p w:rsidR="00E374E3" w:rsidRDefault="00BE2151">
      <w:pPr>
        <w:widowControl/>
        <w:ind w:firstLine="283"/>
        <w:jc w:val="both"/>
      </w:pPr>
      <w:r>
        <w:rPr>
          <w:rFonts w:cs="Times New Roman"/>
          <w:color w:val="000000"/>
          <w:sz w:val="20"/>
          <w:szCs w:val="20"/>
        </w:rPr>
        <w:t>5.3.</w:t>
      </w:r>
      <w:proofErr w:type="gramStart"/>
      <w:r>
        <w:rPr>
          <w:rFonts w:cs="Times New Roman"/>
          <w:color w:val="000000"/>
          <w:sz w:val="20"/>
          <w:szCs w:val="20"/>
        </w:rPr>
        <w:t>15.За</w:t>
      </w:r>
      <w:proofErr w:type="gramEnd"/>
      <w:r>
        <w:rPr>
          <w:rFonts w:cs="Times New Roman"/>
          <w:color w:val="000000"/>
          <w:sz w:val="20"/>
          <w:szCs w:val="20"/>
        </w:rPr>
        <w:t xml:space="preserve"> кражу с объекта, оборудованного извещателями объемного обнаружения, которой способствовало произведенное «Заказчиком» уменьшение зон действия датч</w:t>
      </w:r>
      <w:r>
        <w:rPr>
          <w:rFonts w:cs="Times New Roman"/>
          <w:color w:val="000000"/>
          <w:sz w:val="20"/>
          <w:szCs w:val="20"/>
        </w:rPr>
        <w:t>иков (создание «мертвых зон») путем изменения обстановки по</w:t>
      </w:r>
      <w:r>
        <w:rPr>
          <w:rFonts w:cs="Times New Roman"/>
          <w:color w:val="000000"/>
          <w:sz w:val="20"/>
          <w:szCs w:val="20"/>
        </w:rPr>
        <w:t>мещения (перестановки мебели, перепланировка и т.д.) по отношению к существовавшей на момент оборудования объекта датчиками.</w:t>
      </w:r>
    </w:p>
    <w:p w:rsidR="00E374E3" w:rsidRDefault="00BE2151">
      <w:pPr>
        <w:widowControl/>
        <w:ind w:firstLine="283"/>
        <w:jc w:val="both"/>
      </w:pPr>
      <w:r>
        <w:rPr>
          <w:rFonts w:cs="Times New Roman"/>
          <w:color w:val="000000"/>
          <w:sz w:val="20"/>
          <w:szCs w:val="20"/>
        </w:rPr>
        <w:t>5.3.16. В случае отсутствия заключенного договора между «З</w:t>
      </w:r>
      <w:r>
        <w:rPr>
          <w:rFonts w:eastAsia="Times New Roman" w:cs="Times New Roman"/>
          <w:color w:val="000000"/>
          <w:sz w:val="20"/>
          <w:szCs w:val="20"/>
          <w:lang w:bidi="ar-SA"/>
        </w:rPr>
        <w:t>аказчиком</w:t>
      </w:r>
      <w:r>
        <w:rPr>
          <w:rFonts w:cs="Times New Roman"/>
          <w:color w:val="000000"/>
          <w:sz w:val="20"/>
          <w:szCs w:val="20"/>
        </w:rPr>
        <w:t>» и о</w:t>
      </w:r>
      <w:r>
        <w:rPr>
          <w:rFonts w:cs="Times New Roman"/>
          <w:color w:val="000000"/>
          <w:sz w:val="20"/>
          <w:szCs w:val="20"/>
        </w:rPr>
        <w:t>рганизацией, имеющей лицензию на обслуживание и ремонт установленных на объекте технических средств охраны.</w:t>
      </w:r>
    </w:p>
    <w:p w:rsidR="00E374E3" w:rsidRDefault="00BE2151">
      <w:pPr>
        <w:widowControl/>
        <w:ind w:firstLine="283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cs="Times New Roman"/>
          <w:color w:val="000000"/>
          <w:sz w:val="20"/>
          <w:szCs w:val="20"/>
        </w:rPr>
        <w:t xml:space="preserve">5.3.17. За кражу, совершению которой способствовала частичная или полная неработоспособность средств охранной сигнализации. </w:t>
      </w:r>
    </w:p>
    <w:p w:rsidR="00E374E3" w:rsidRDefault="00BE2151">
      <w:pPr>
        <w:widowControl/>
        <w:ind w:firstLine="283"/>
        <w:jc w:val="both"/>
      </w:pPr>
      <w:r>
        <w:rPr>
          <w:rFonts w:cs="Times New Roman"/>
          <w:color w:val="000000"/>
          <w:sz w:val="20"/>
          <w:szCs w:val="20"/>
        </w:rPr>
        <w:t>5.3.18. «</w:t>
      </w:r>
      <w:r>
        <w:rPr>
          <w:rFonts w:eastAsia="Times New Roman" w:cs="Times New Roman"/>
          <w:color w:val="000000"/>
          <w:sz w:val="20"/>
          <w:szCs w:val="20"/>
          <w:lang w:bidi="ar-SA"/>
        </w:rPr>
        <w:t>Исполнитель</w:t>
      </w:r>
      <w:r>
        <w:rPr>
          <w:rFonts w:cs="Times New Roman"/>
          <w:color w:val="000000"/>
          <w:sz w:val="20"/>
          <w:szCs w:val="20"/>
        </w:rPr>
        <w:t>» н</w:t>
      </w:r>
      <w:r>
        <w:rPr>
          <w:rFonts w:cs="Times New Roman"/>
          <w:color w:val="000000"/>
          <w:sz w:val="20"/>
          <w:szCs w:val="20"/>
        </w:rPr>
        <w:t>е несет ответственность за несвоевременное прибытие без уважительной причины законных представителей организац</w:t>
      </w:r>
      <w:r>
        <w:rPr>
          <w:rFonts w:cs="Times New Roman"/>
          <w:color w:val="000000"/>
          <w:sz w:val="20"/>
          <w:szCs w:val="20"/>
        </w:rPr>
        <w:t>ии, имеющей лицензию на обслуживание и ремонт установленных на объекте технических средств охраны, на объект для устранения неисправностей средств</w:t>
      </w:r>
      <w:r>
        <w:rPr>
          <w:rFonts w:cs="Times New Roman"/>
          <w:color w:val="000000"/>
          <w:sz w:val="20"/>
          <w:szCs w:val="20"/>
        </w:rPr>
        <w:t xml:space="preserve"> ОС, повлекшие непринятие объекта под централизованное наблюдение либо при повторной постановке объекта под централизованное наблюдение в случае срабатывания ОС на объекте в охраняемый период времени.</w:t>
      </w:r>
    </w:p>
    <w:p w:rsidR="00E374E3" w:rsidRDefault="00BE2151">
      <w:pPr>
        <w:widowControl/>
        <w:ind w:firstLine="283"/>
        <w:jc w:val="both"/>
      </w:pPr>
      <w:r>
        <w:rPr>
          <w:rFonts w:cs="Times New Roman"/>
          <w:color w:val="000000"/>
          <w:sz w:val="20"/>
          <w:szCs w:val="20"/>
        </w:rPr>
        <w:t>5.3.19. Если «</w:t>
      </w:r>
      <w:r>
        <w:rPr>
          <w:rFonts w:eastAsia="Times New Roman" w:cs="Times New Roman"/>
          <w:color w:val="000000"/>
          <w:sz w:val="20"/>
          <w:szCs w:val="20"/>
          <w:lang w:bidi="ar-SA"/>
        </w:rPr>
        <w:t>Охраной</w:t>
      </w:r>
      <w:r>
        <w:rPr>
          <w:rFonts w:cs="Times New Roman"/>
          <w:color w:val="000000"/>
          <w:sz w:val="20"/>
          <w:szCs w:val="20"/>
        </w:rPr>
        <w:t xml:space="preserve">», в полной мере были исполнены </w:t>
      </w:r>
      <w:proofErr w:type="gramStart"/>
      <w:r>
        <w:rPr>
          <w:rFonts w:cs="Times New Roman"/>
          <w:color w:val="000000"/>
          <w:sz w:val="20"/>
          <w:szCs w:val="20"/>
        </w:rPr>
        <w:t>вс</w:t>
      </w:r>
      <w:r>
        <w:rPr>
          <w:rFonts w:cs="Times New Roman"/>
          <w:color w:val="000000"/>
          <w:sz w:val="20"/>
          <w:szCs w:val="20"/>
        </w:rPr>
        <w:t>е обязанности</w:t>
      </w:r>
      <w:proofErr w:type="gramEnd"/>
      <w:r>
        <w:rPr>
          <w:rFonts w:cs="Times New Roman"/>
          <w:color w:val="000000"/>
          <w:sz w:val="20"/>
          <w:szCs w:val="20"/>
        </w:rPr>
        <w:t xml:space="preserve"> предусмотренные настоящим Договором, но кража произошла в такие временные сроки, за которые прибытие наряда полиции и задержания преступника было невозможным.</w:t>
      </w:r>
    </w:p>
    <w:p w:rsidR="00E374E3" w:rsidRDefault="00BE2151">
      <w:pPr>
        <w:widowControl/>
        <w:ind w:firstLine="283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cs="Times New Roman"/>
          <w:color w:val="000000"/>
          <w:sz w:val="20"/>
          <w:szCs w:val="20"/>
        </w:rPr>
        <w:t xml:space="preserve">5.3.20. За ущерб, причиненный кражами </w:t>
      </w:r>
      <w:proofErr w:type="spellStart"/>
      <w:r>
        <w:rPr>
          <w:rFonts w:cs="Times New Roman"/>
          <w:color w:val="000000"/>
          <w:sz w:val="20"/>
          <w:szCs w:val="20"/>
        </w:rPr>
        <w:t>товарно</w:t>
      </w:r>
      <w:proofErr w:type="spellEnd"/>
      <w:r>
        <w:rPr>
          <w:rFonts w:cs="Times New Roman"/>
          <w:color w:val="000000"/>
          <w:sz w:val="20"/>
          <w:szCs w:val="20"/>
        </w:rPr>
        <w:t xml:space="preserve"> - материальных ценностей, а также уни</w:t>
      </w:r>
      <w:r>
        <w:rPr>
          <w:rFonts w:cs="Times New Roman"/>
          <w:color w:val="000000"/>
          <w:sz w:val="20"/>
          <w:szCs w:val="20"/>
        </w:rPr>
        <w:t>чтожением или повреждением имущества, находящегося на объекте (помещении), в случае задержания лица (лиц) его причинивших.</w:t>
      </w:r>
    </w:p>
    <w:p w:rsidR="00E374E3" w:rsidRDefault="00BE2151">
      <w:pPr>
        <w:widowControl/>
        <w:ind w:firstLine="283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cs="Times New Roman"/>
          <w:color w:val="000000"/>
          <w:sz w:val="20"/>
          <w:szCs w:val="20"/>
        </w:rPr>
        <w:t xml:space="preserve">5.3.21. При неисполнении «Заказчиком» мероприятий по оборудованию ТСО и усилению технической укрепленности объекта, указанных в Акте </w:t>
      </w:r>
      <w:r>
        <w:rPr>
          <w:rFonts w:cs="Times New Roman"/>
          <w:color w:val="000000"/>
          <w:sz w:val="20"/>
          <w:szCs w:val="20"/>
        </w:rPr>
        <w:t>обследования.</w:t>
      </w:r>
    </w:p>
    <w:p w:rsidR="00E374E3" w:rsidRDefault="00BE2151">
      <w:pPr>
        <w:widowControl/>
        <w:ind w:firstLine="283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cs="Times New Roman"/>
          <w:color w:val="000000"/>
          <w:sz w:val="20"/>
          <w:szCs w:val="20"/>
        </w:rPr>
        <w:t>5.3.22. При внесении «Заказчиком» в период действия Договора изменений в схему блокировки объекта, а также замена отдельных элементов комплекса ТСО без согласования с «Исполнителем».</w:t>
      </w:r>
    </w:p>
    <w:p w:rsidR="00E374E3" w:rsidRDefault="00BE2151">
      <w:pPr>
        <w:widowControl/>
        <w:ind w:firstLine="283"/>
        <w:jc w:val="both"/>
      </w:pPr>
      <w:r>
        <w:rPr>
          <w:rFonts w:cs="Times New Roman"/>
          <w:color w:val="000000"/>
          <w:sz w:val="20"/>
          <w:szCs w:val="20"/>
        </w:rPr>
        <w:t>5.3.23. В иных случаях, если «</w:t>
      </w:r>
      <w:proofErr w:type="gramStart"/>
      <w:r>
        <w:rPr>
          <w:rFonts w:eastAsia="Times New Roman" w:cs="Times New Roman"/>
          <w:color w:val="000000"/>
          <w:sz w:val="20"/>
          <w:szCs w:val="20"/>
          <w:lang w:bidi="ar-SA"/>
        </w:rPr>
        <w:t>Исполнитель</w:t>
      </w:r>
      <w:r>
        <w:rPr>
          <w:rFonts w:cs="Times New Roman"/>
          <w:color w:val="000000"/>
          <w:sz w:val="20"/>
          <w:szCs w:val="20"/>
        </w:rPr>
        <w:t>»  докажет</w:t>
      </w:r>
      <w:proofErr w:type="gramEnd"/>
      <w:r>
        <w:rPr>
          <w:rFonts w:cs="Times New Roman"/>
          <w:color w:val="000000"/>
          <w:sz w:val="20"/>
          <w:szCs w:val="20"/>
        </w:rPr>
        <w:t xml:space="preserve"> отсутст</w:t>
      </w:r>
      <w:r>
        <w:rPr>
          <w:rFonts w:cs="Times New Roman"/>
          <w:color w:val="000000"/>
          <w:sz w:val="20"/>
          <w:szCs w:val="20"/>
        </w:rPr>
        <w:t>вие своей вины.</w:t>
      </w:r>
    </w:p>
    <w:p w:rsidR="00E374E3" w:rsidRDefault="00BE2151">
      <w:pPr>
        <w:widowControl/>
        <w:ind w:firstLine="283"/>
        <w:jc w:val="both"/>
        <w:rPr>
          <w:rFonts w:ascii="Times New Roman" w:hAnsi="Times New Roman" w:cs="Times New Roman"/>
          <w:i/>
          <w:iCs/>
          <w:color w:val="000000"/>
          <w:sz w:val="20"/>
          <w:szCs w:val="20"/>
        </w:rPr>
      </w:pPr>
      <w:r>
        <w:rPr>
          <w:rFonts w:cs="Times New Roman"/>
          <w:i/>
          <w:iCs/>
          <w:color w:val="000000"/>
          <w:sz w:val="20"/>
          <w:szCs w:val="20"/>
        </w:rPr>
        <w:t>5.3.24. В случае просрочки исполнения Исполнителем обязательств, предусмотренных Договором, Заказчик направляет Исполнителю требование об уплате неустоек (штрафов, пеней).</w:t>
      </w:r>
    </w:p>
    <w:p w:rsidR="00E374E3" w:rsidRDefault="00BE2151">
      <w:pPr>
        <w:widowControl/>
        <w:ind w:firstLine="283"/>
        <w:jc w:val="both"/>
        <w:rPr>
          <w:rFonts w:ascii="Times New Roman" w:hAnsi="Times New Roman" w:cs="Times New Roman"/>
          <w:i/>
          <w:iCs/>
          <w:color w:val="000000"/>
          <w:sz w:val="20"/>
          <w:szCs w:val="20"/>
        </w:rPr>
      </w:pPr>
      <w:r>
        <w:rPr>
          <w:rFonts w:cs="Times New Roman"/>
          <w:i/>
          <w:iCs/>
          <w:color w:val="000000"/>
          <w:sz w:val="20"/>
          <w:szCs w:val="20"/>
        </w:rPr>
        <w:t xml:space="preserve">5.3.25. Пеня начисляется за каждый день просрочки исполнения </w:t>
      </w:r>
      <w:r>
        <w:rPr>
          <w:rFonts w:cs="Times New Roman"/>
          <w:i/>
          <w:iCs/>
          <w:color w:val="000000"/>
          <w:sz w:val="20"/>
          <w:szCs w:val="20"/>
        </w:rPr>
        <w:t>Исполнителем обязательства, предусмотренного Договором, начиная со дня, следующего после дня истечения установленного Договором срока исполнения обязательства, и устанавливается Договором в размере одной трехсотой действующей на дату уплаты пени ключевой с</w:t>
      </w:r>
      <w:r>
        <w:rPr>
          <w:rFonts w:cs="Times New Roman"/>
          <w:i/>
          <w:iCs/>
          <w:color w:val="000000"/>
          <w:sz w:val="20"/>
          <w:szCs w:val="20"/>
        </w:rPr>
        <w:t>тавки Центрального банка Российской Федерации от цены Договора (отдельного этапа исполнения Договора), уменьшенной на сумму, пропорциональную объему обязательств, предусмотренных Договором (соответствующим отдельным этапом исполнения Договора) и фактически</w:t>
      </w:r>
      <w:r>
        <w:rPr>
          <w:rFonts w:cs="Times New Roman"/>
          <w:i/>
          <w:iCs/>
          <w:color w:val="000000"/>
          <w:sz w:val="20"/>
          <w:szCs w:val="20"/>
        </w:rPr>
        <w:t xml:space="preserve"> исполненных Исполнителем, за исключением случаев, если законодательством Российской Федерации установлен иной порядок начисления пени.</w:t>
      </w:r>
      <w:bookmarkStart w:id="0" w:name="_GoBack"/>
      <w:bookmarkEnd w:id="0"/>
    </w:p>
    <w:p w:rsidR="00E374E3" w:rsidRDefault="00BE2151">
      <w:pPr>
        <w:widowControl/>
        <w:ind w:firstLine="283"/>
        <w:jc w:val="both"/>
      </w:pPr>
      <w:r>
        <w:rPr>
          <w:rFonts w:cs="Times New Roman"/>
          <w:i/>
          <w:iCs/>
          <w:color w:val="000000"/>
          <w:sz w:val="20"/>
          <w:szCs w:val="20"/>
        </w:rPr>
        <w:t xml:space="preserve">5.3.26. За каждый факт неисполнения или ненадлежащего исполнения Исполнителем обязательств, предусмотренных </w:t>
      </w:r>
      <w:r>
        <w:rPr>
          <w:rFonts w:eastAsia="Times New Roman" w:cs="Times New Roman"/>
          <w:i/>
          <w:iCs/>
          <w:color w:val="000000"/>
          <w:sz w:val="20"/>
          <w:szCs w:val="20"/>
          <w:lang w:bidi="ar-SA"/>
        </w:rPr>
        <w:t>договором</w:t>
      </w:r>
      <w:r>
        <w:rPr>
          <w:rFonts w:cs="Times New Roman"/>
          <w:i/>
          <w:iCs/>
          <w:color w:val="000000"/>
          <w:sz w:val="20"/>
          <w:szCs w:val="20"/>
        </w:rPr>
        <w:t>, з</w:t>
      </w:r>
      <w:r>
        <w:rPr>
          <w:rFonts w:cs="Times New Roman"/>
          <w:i/>
          <w:iCs/>
          <w:color w:val="000000"/>
          <w:sz w:val="20"/>
          <w:szCs w:val="20"/>
        </w:rPr>
        <w:t xml:space="preserve">а исключением просрочки исполнения обязательств, предусмотренных Договором, размер штрафа устанавливается в размере 10 процентов цены </w:t>
      </w:r>
      <w:r>
        <w:rPr>
          <w:rFonts w:eastAsia="Times New Roman" w:cs="Times New Roman"/>
          <w:i/>
          <w:iCs/>
          <w:color w:val="000000"/>
          <w:sz w:val="20"/>
          <w:szCs w:val="20"/>
          <w:lang w:bidi="ar-SA"/>
        </w:rPr>
        <w:t>договора</w:t>
      </w:r>
      <w:r>
        <w:rPr>
          <w:rFonts w:cs="Times New Roman"/>
          <w:i/>
          <w:iCs/>
          <w:color w:val="000000"/>
          <w:sz w:val="20"/>
          <w:szCs w:val="20"/>
        </w:rPr>
        <w:t xml:space="preserve"> (этапа) в случае, если цена договора (этапа) не превышает 3</w:t>
      </w:r>
    </w:p>
    <w:p w:rsidR="00E374E3" w:rsidRDefault="00BE2151">
      <w:pPr>
        <w:widowControl/>
        <w:ind w:firstLine="283"/>
        <w:jc w:val="both"/>
      </w:pPr>
      <w:r>
        <w:rPr>
          <w:rFonts w:eastAsia="Times New Roman" w:cs="Times New Roman"/>
          <w:i/>
          <w:iCs/>
          <w:color w:val="000000"/>
          <w:sz w:val="20"/>
          <w:szCs w:val="20"/>
        </w:rPr>
        <w:t xml:space="preserve"> </w:t>
      </w:r>
      <w:r>
        <w:rPr>
          <w:rFonts w:cs="Times New Roman"/>
          <w:i/>
          <w:iCs/>
          <w:color w:val="000000"/>
          <w:sz w:val="20"/>
          <w:szCs w:val="20"/>
        </w:rPr>
        <w:t xml:space="preserve">млн. рублей и составляет </w:t>
      </w:r>
      <w:r w:rsidR="00207118" w:rsidRPr="00207118">
        <w:rPr>
          <w:rFonts w:cs="Times New Roman"/>
          <w:i/>
          <w:iCs/>
          <w:color w:val="000000"/>
          <w:sz w:val="20"/>
          <w:szCs w:val="20"/>
        </w:rPr>
        <w:t>43370,76 руб.</w:t>
      </w:r>
    </w:p>
    <w:p w:rsidR="00E374E3" w:rsidRDefault="00BE2151">
      <w:pPr>
        <w:widowControl/>
        <w:ind w:firstLine="283"/>
        <w:jc w:val="both"/>
        <w:rPr>
          <w:rFonts w:ascii="Times New Roman" w:hAnsi="Times New Roman" w:cs="Times New Roman"/>
          <w:i/>
          <w:iCs/>
          <w:color w:val="000000"/>
          <w:sz w:val="20"/>
          <w:szCs w:val="20"/>
        </w:rPr>
      </w:pPr>
      <w:r>
        <w:rPr>
          <w:rFonts w:cs="Times New Roman"/>
          <w:i/>
          <w:iCs/>
          <w:color w:val="000000"/>
          <w:sz w:val="20"/>
          <w:szCs w:val="20"/>
        </w:rPr>
        <w:t xml:space="preserve">5.3.27. За каждый факт неисполнения или ненадлежащего исполнения Исполнителем обязательства, предусмотренного договором которое не имеет стоимостного выражения, </w:t>
      </w:r>
      <w:proofErr w:type="gramStart"/>
      <w:r>
        <w:rPr>
          <w:rFonts w:cs="Times New Roman"/>
          <w:i/>
          <w:iCs/>
          <w:color w:val="000000"/>
          <w:sz w:val="20"/>
          <w:szCs w:val="20"/>
        </w:rPr>
        <w:t>устанавливается  размер</w:t>
      </w:r>
      <w:proofErr w:type="gramEnd"/>
      <w:r>
        <w:rPr>
          <w:rFonts w:cs="Times New Roman"/>
          <w:i/>
          <w:iCs/>
          <w:color w:val="000000"/>
          <w:sz w:val="20"/>
          <w:szCs w:val="20"/>
        </w:rPr>
        <w:t xml:space="preserve"> штрафа 1000 рублей.</w:t>
      </w:r>
    </w:p>
    <w:p w:rsidR="00E374E3" w:rsidRDefault="00BE2151">
      <w:pPr>
        <w:widowControl/>
        <w:ind w:firstLine="283"/>
        <w:jc w:val="both"/>
      </w:pPr>
      <w:r>
        <w:rPr>
          <w:rFonts w:cs="Times New Roman"/>
          <w:i/>
          <w:iCs/>
          <w:color w:val="000000"/>
          <w:sz w:val="20"/>
          <w:szCs w:val="20"/>
        </w:rPr>
        <w:t xml:space="preserve">5.3.28. </w:t>
      </w:r>
      <w:r>
        <w:rPr>
          <w:rFonts w:eastAsia="Times New Roman" w:cs="Times New Roman"/>
          <w:i/>
          <w:iCs/>
          <w:color w:val="000000"/>
          <w:sz w:val="20"/>
          <w:szCs w:val="20"/>
          <w:lang w:bidi="ar-SA"/>
        </w:rPr>
        <w:t xml:space="preserve">Исполнитель </w:t>
      </w:r>
      <w:r>
        <w:rPr>
          <w:rFonts w:cs="Times New Roman"/>
          <w:i/>
          <w:iCs/>
          <w:color w:val="000000"/>
          <w:sz w:val="20"/>
          <w:szCs w:val="20"/>
        </w:rPr>
        <w:t xml:space="preserve">освобождается от уплаты неустойки (штрафа, пени), если докажет, что неисполнение или ненадлежащее исполнение обязательства, предусмотренного </w:t>
      </w:r>
      <w:r>
        <w:rPr>
          <w:rFonts w:eastAsia="Times New Roman" w:cs="Times New Roman"/>
          <w:i/>
          <w:iCs/>
          <w:color w:val="000000"/>
          <w:sz w:val="20"/>
          <w:szCs w:val="20"/>
          <w:lang w:bidi="ar-SA"/>
        </w:rPr>
        <w:t>договором</w:t>
      </w:r>
      <w:r>
        <w:rPr>
          <w:rFonts w:cs="Times New Roman"/>
          <w:i/>
          <w:iCs/>
          <w:color w:val="000000"/>
          <w:sz w:val="20"/>
          <w:szCs w:val="20"/>
        </w:rPr>
        <w:t>, произошло вследствие непреодолимой силы или по вине другой стороны.</w:t>
      </w:r>
    </w:p>
    <w:p w:rsidR="00E374E3" w:rsidRDefault="00BE2151">
      <w:pPr>
        <w:widowControl/>
        <w:ind w:firstLine="283"/>
        <w:jc w:val="both"/>
      </w:pPr>
      <w:r>
        <w:rPr>
          <w:rFonts w:cs="Times New Roman"/>
          <w:i/>
          <w:iCs/>
          <w:color w:val="000000"/>
          <w:sz w:val="20"/>
          <w:szCs w:val="20"/>
        </w:rPr>
        <w:t>5.3.29. Общая сумма начисленных штра</w:t>
      </w:r>
      <w:r>
        <w:rPr>
          <w:rFonts w:cs="Times New Roman"/>
          <w:i/>
          <w:iCs/>
          <w:color w:val="000000"/>
          <w:sz w:val="20"/>
          <w:szCs w:val="20"/>
        </w:rPr>
        <w:t xml:space="preserve">фов за неисполнение или ненадлежащее исполнение Исполнителем обязательств, предусмотренных договором, не может превышать цену </w:t>
      </w:r>
      <w:r>
        <w:rPr>
          <w:rFonts w:eastAsia="Times New Roman" w:cs="Times New Roman"/>
          <w:i/>
          <w:iCs/>
          <w:color w:val="000000"/>
          <w:sz w:val="20"/>
          <w:szCs w:val="20"/>
          <w:lang w:bidi="ar-SA"/>
        </w:rPr>
        <w:t>договора</w:t>
      </w:r>
      <w:r>
        <w:rPr>
          <w:rFonts w:cs="Times New Roman"/>
          <w:i/>
          <w:iCs/>
          <w:color w:val="000000"/>
          <w:sz w:val="20"/>
          <w:szCs w:val="20"/>
        </w:rPr>
        <w:t>.</w:t>
      </w:r>
    </w:p>
    <w:p w:rsidR="00E374E3" w:rsidRDefault="00E374E3">
      <w:pPr>
        <w:widowControl/>
        <w:ind w:firstLine="283"/>
        <w:jc w:val="both"/>
        <w:rPr>
          <w:sz w:val="20"/>
          <w:szCs w:val="20"/>
        </w:rPr>
      </w:pPr>
    </w:p>
    <w:p w:rsidR="00E374E3" w:rsidRDefault="00E374E3">
      <w:pPr>
        <w:widowControl/>
        <w:ind w:firstLine="283"/>
        <w:jc w:val="both"/>
        <w:rPr>
          <w:sz w:val="20"/>
          <w:szCs w:val="20"/>
        </w:rPr>
      </w:pPr>
    </w:p>
    <w:p w:rsidR="00E374E3" w:rsidRDefault="00E374E3">
      <w:pPr>
        <w:widowControl/>
        <w:ind w:firstLine="283"/>
        <w:jc w:val="both"/>
        <w:rPr>
          <w:sz w:val="20"/>
          <w:szCs w:val="20"/>
        </w:rPr>
      </w:pPr>
    </w:p>
    <w:p w:rsidR="00E374E3" w:rsidRDefault="00E374E3">
      <w:pPr>
        <w:widowControl/>
        <w:ind w:firstLine="283"/>
        <w:jc w:val="both"/>
        <w:rPr>
          <w:rFonts w:ascii="Times New Roman" w:hAnsi="Times New Roman" w:cs="Times New Roman"/>
          <w:i/>
          <w:iCs/>
          <w:color w:val="000000"/>
          <w:sz w:val="20"/>
          <w:szCs w:val="20"/>
        </w:rPr>
      </w:pPr>
    </w:p>
    <w:p w:rsidR="00E374E3" w:rsidRDefault="00BE2151">
      <w:pPr>
        <w:jc w:val="center"/>
        <w:rPr>
          <w:rFonts w:ascii="Times New Roman" w:hAnsi="Times New Roman" w:cs="Times New Roman"/>
          <w:b/>
          <w:bCs/>
          <w:color w:val="000000"/>
          <w:sz w:val="20"/>
          <w:szCs w:val="20"/>
        </w:rPr>
      </w:pPr>
      <w:r>
        <w:rPr>
          <w:rFonts w:cs="Times New Roman"/>
          <w:b/>
          <w:bCs/>
          <w:color w:val="000000"/>
          <w:sz w:val="20"/>
          <w:szCs w:val="20"/>
        </w:rPr>
        <w:t>6. ОТВЕТСТВЕННОСТЬ «ЗАКАЗЧИКА»</w:t>
      </w:r>
    </w:p>
    <w:p w:rsidR="00E374E3" w:rsidRDefault="00E374E3">
      <w:pPr>
        <w:ind w:left="369"/>
        <w:rPr>
          <w:rFonts w:ascii="Times New Roman" w:hAnsi="Times New Roman" w:cs="Times New Roman"/>
          <w:color w:val="000000"/>
          <w:sz w:val="20"/>
          <w:szCs w:val="20"/>
        </w:rPr>
      </w:pPr>
    </w:p>
    <w:p w:rsidR="00E374E3" w:rsidRDefault="00BE2151">
      <w:pPr>
        <w:pStyle w:val="af"/>
        <w:widowControl/>
        <w:ind w:left="0" w:firstLine="283"/>
      </w:pPr>
      <w:r>
        <w:rPr>
          <w:rFonts w:cs="Times New Roman"/>
          <w:color w:val="000000"/>
          <w:sz w:val="20"/>
          <w:szCs w:val="20"/>
        </w:rPr>
        <w:t>6.1. «З</w:t>
      </w:r>
      <w:r>
        <w:rPr>
          <w:rFonts w:eastAsia="Times New Roman" w:cs="Times New Roman"/>
          <w:color w:val="000000"/>
          <w:sz w:val="20"/>
          <w:szCs w:val="20"/>
          <w:lang w:bidi="ar-SA"/>
        </w:rPr>
        <w:t>аказчик</w:t>
      </w:r>
      <w:r>
        <w:rPr>
          <w:rFonts w:cs="Times New Roman"/>
          <w:color w:val="000000"/>
          <w:sz w:val="20"/>
          <w:szCs w:val="20"/>
        </w:rPr>
        <w:t xml:space="preserve">» несет ответственность за сохранность средств сигнализации и </w:t>
      </w:r>
      <w:r>
        <w:rPr>
          <w:rFonts w:cs="Times New Roman"/>
          <w:color w:val="000000"/>
          <w:sz w:val="20"/>
          <w:szCs w:val="20"/>
        </w:rPr>
        <w:t>правильную их эксплуатацию. Восстановление и ремонт сигнализации, нарушенной «Заказчиком», выполняется за счет средств «Заказчика».</w:t>
      </w:r>
    </w:p>
    <w:p w:rsidR="00E374E3" w:rsidRDefault="00BE2151">
      <w:pPr>
        <w:pStyle w:val="af"/>
        <w:widowControl/>
        <w:ind w:left="0" w:firstLine="283"/>
      </w:pPr>
      <w:r>
        <w:rPr>
          <w:rFonts w:cs="Times New Roman"/>
          <w:color w:val="000000"/>
          <w:sz w:val="20"/>
          <w:szCs w:val="20"/>
        </w:rPr>
        <w:t xml:space="preserve">6.2. В </w:t>
      </w:r>
      <w:proofErr w:type="gramStart"/>
      <w:r>
        <w:rPr>
          <w:rFonts w:cs="Times New Roman"/>
          <w:color w:val="000000"/>
          <w:sz w:val="20"/>
          <w:szCs w:val="20"/>
        </w:rPr>
        <w:t>случае  если</w:t>
      </w:r>
      <w:proofErr w:type="gramEnd"/>
      <w:r>
        <w:rPr>
          <w:rFonts w:cs="Times New Roman"/>
          <w:color w:val="000000"/>
          <w:sz w:val="20"/>
          <w:szCs w:val="20"/>
        </w:rPr>
        <w:t xml:space="preserve"> до 25 числа текущего месяца, «Заказчик» не выполнил условия п. 7.2 настоящего Договора, «Исполнитель» вп</w:t>
      </w:r>
      <w:r>
        <w:rPr>
          <w:rFonts w:cs="Times New Roman"/>
          <w:color w:val="000000"/>
          <w:sz w:val="20"/>
          <w:szCs w:val="20"/>
        </w:rPr>
        <w:t>раве, уведомив «З</w:t>
      </w:r>
      <w:r>
        <w:rPr>
          <w:rFonts w:eastAsia="Times New Roman" w:cs="Times New Roman"/>
          <w:color w:val="000000"/>
          <w:sz w:val="20"/>
          <w:szCs w:val="20"/>
          <w:lang w:bidi="ar-SA"/>
        </w:rPr>
        <w:t>аказчика</w:t>
      </w:r>
      <w:r>
        <w:rPr>
          <w:rFonts w:cs="Times New Roman"/>
          <w:color w:val="000000"/>
          <w:sz w:val="20"/>
          <w:szCs w:val="20"/>
        </w:rPr>
        <w:t xml:space="preserve">» в письменном виде за 10 дней, приостановить оказание услуг по настоящему Договору, то есть не принимать под централизованную охрану на ПЦН Объекты (помещения) «Заказчика» до устранения «Заказчиком» нарушений в сроках оплаты. </w:t>
      </w:r>
    </w:p>
    <w:p w:rsidR="00E374E3" w:rsidRDefault="00BE2151">
      <w:pPr>
        <w:pStyle w:val="af"/>
        <w:widowControl/>
        <w:ind w:left="0" w:firstLine="283"/>
      </w:pPr>
      <w:r>
        <w:rPr>
          <w:rFonts w:cs="Times New Roman"/>
          <w:color w:val="000000"/>
          <w:sz w:val="20"/>
          <w:szCs w:val="20"/>
        </w:rPr>
        <w:t>6.3</w:t>
      </w:r>
      <w:r>
        <w:rPr>
          <w:rFonts w:cs="Times New Roman"/>
          <w:color w:val="000000"/>
          <w:sz w:val="20"/>
          <w:szCs w:val="20"/>
        </w:rPr>
        <w:t>. «Заказчик» обязан компенсировать в десятидневный срок «</w:t>
      </w:r>
      <w:r>
        <w:rPr>
          <w:rFonts w:eastAsia="Times New Roman" w:cs="Times New Roman"/>
          <w:color w:val="000000"/>
          <w:sz w:val="20"/>
          <w:szCs w:val="20"/>
          <w:lang w:bidi="ar-SA"/>
        </w:rPr>
        <w:t>Исполнителю</w:t>
      </w:r>
      <w:r>
        <w:rPr>
          <w:rFonts w:cs="Times New Roman"/>
          <w:color w:val="000000"/>
          <w:sz w:val="20"/>
          <w:szCs w:val="20"/>
        </w:rPr>
        <w:t>» расходы, связанные с выездом наряда полиции при срабатывании сигнализации на объекте (помещение) по вине «Заказчика», когда в выезде наряда полиции не было необходимости (ложный срабатыв</w:t>
      </w:r>
      <w:r>
        <w:rPr>
          <w:rFonts w:cs="Times New Roman"/>
          <w:color w:val="000000"/>
          <w:sz w:val="20"/>
          <w:szCs w:val="20"/>
        </w:rPr>
        <w:t>ание ТСО, ложная тревога), и в случаях нарушения «</w:t>
      </w:r>
      <w:r>
        <w:rPr>
          <w:rFonts w:eastAsia="Times New Roman" w:cs="Times New Roman"/>
          <w:color w:val="000000"/>
          <w:sz w:val="20"/>
          <w:szCs w:val="20"/>
          <w:lang w:bidi="ar-SA"/>
        </w:rPr>
        <w:t>Заказчиком</w:t>
      </w:r>
      <w:r>
        <w:rPr>
          <w:rFonts w:cs="Times New Roman"/>
          <w:color w:val="000000"/>
          <w:sz w:val="20"/>
          <w:szCs w:val="20"/>
        </w:rPr>
        <w:t xml:space="preserve">» требований Договора, предусмотренных  п. 4.3, 4.9, 4.10, 4.12 настоящего Договора по установленным тарифам </w:t>
      </w:r>
    </w:p>
    <w:p w:rsidR="00E374E3" w:rsidRDefault="00BE2151">
      <w:pPr>
        <w:pStyle w:val="af"/>
        <w:widowControl/>
        <w:ind w:left="0" w:firstLine="283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cs="Times New Roman"/>
          <w:color w:val="000000"/>
          <w:sz w:val="20"/>
          <w:szCs w:val="20"/>
        </w:rPr>
        <w:t>6.4. «Заказчик» обязан произвести дополнительную плату по действующим тарифам за выста</w:t>
      </w:r>
      <w:r>
        <w:rPr>
          <w:rFonts w:cs="Times New Roman"/>
          <w:color w:val="000000"/>
          <w:sz w:val="20"/>
          <w:szCs w:val="20"/>
        </w:rPr>
        <w:t xml:space="preserve">вление физического поста полиции </w:t>
      </w:r>
      <w:proofErr w:type="gramStart"/>
      <w:r>
        <w:rPr>
          <w:rFonts w:cs="Times New Roman"/>
          <w:color w:val="000000"/>
          <w:sz w:val="20"/>
          <w:szCs w:val="20"/>
        </w:rPr>
        <w:t>в случаях</w:t>
      </w:r>
      <w:proofErr w:type="gramEnd"/>
      <w:r>
        <w:rPr>
          <w:rFonts w:cs="Times New Roman"/>
          <w:color w:val="000000"/>
          <w:sz w:val="20"/>
          <w:szCs w:val="20"/>
        </w:rPr>
        <w:t xml:space="preserve"> предусмотренных п. 2.16, 3.3, 4.11 настоящего Договора.</w:t>
      </w:r>
    </w:p>
    <w:p w:rsidR="00E374E3" w:rsidRDefault="00BE2151">
      <w:pPr>
        <w:pStyle w:val="af"/>
        <w:widowControl/>
        <w:ind w:left="0" w:firstLine="283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cs="Times New Roman"/>
          <w:color w:val="000000"/>
          <w:sz w:val="20"/>
          <w:szCs w:val="20"/>
        </w:rPr>
        <w:t>6.5. В случае не устранения «Заказчиком» выявленных и указанных в актах обследования недостатков в предусмотренные актами сроки, «Исполнитель» вправе прекрат</w:t>
      </w:r>
      <w:r>
        <w:rPr>
          <w:rFonts w:cs="Times New Roman"/>
          <w:color w:val="000000"/>
          <w:sz w:val="20"/>
          <w:szCs w:val="20"/>
        </w:rPr>
        <w:t>ить оказание услуг по настоящему Договору, то есть не принимать под централизованную охрану на ПЦН Объекты (помещения) «Заказчика» до устранения «Заказчиком» нарушений, уведомив об этом «Заказчика» за три дня.</w:t>
      </w:r>
    </w:p>
    <w:p w:rsidR="00E374E3" w:rsidRDefault="00BE2151">
      <w:pPr>
        <w:pStyle w:val="af"/>
        <w:widowControl/>
        <w:ind w:left="0" w:firstLine="283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cs="Times New Roman"/>
          <w:color w:val="000000"/>
          <w:sz w:val="20"/>
          <w:szCs w:val="20"/>
        </w:rPr>
        <w:t>6.6. При невыполнении, либо ненадлежащем выпол</w:t>
      </w:r>
      <w:r>
        <w:rPr>
          <w:rFonts w:cs="Times New Roman"/>
          <w:color w:val="000000"/>
          <w:sz w:val="20"/>
          <w:szCs w:val="20"/>
        </w:rPr>
        <w:t xml:space="preserve">нении «Заказчиком» мероприятий в установленный актом обследования срок, «Исполнитель» приостанавливает прием под наблюдение соответствующих объектов, либо продолжает прием объектов без материальной ответственности. </w:t>
      </w:r>
    </w:p>
    <w:p w:rsidR="00E374E3" w:rsidRDefault="00BE2151">
      <w:pPr>
        <w:pStyle w:val="af"/>
        <w:widowControl/>
        <w:ind w:left="0" w:firstLine="283"/>
        <w:rPr>
          <w:rFonts w:ascii="Times New Roman" w:hAnsi="Times New Roman" w:cs="Times New Roman"/>
          <w:i/>
          <w:iCs/>
          <w:color w:val="000000"/>
          <w:sz w:val="20"/>
          <w:szCs w:val="20"/>
        </w:rPr>
      </w:pPr>
      <w:r>
        <w:rPr>
          <w:rFonts w:cs="Times New Roman"/>
          <w:i/>
          <w:iCs/>
          <w:color w:val="000000"/>
          <w:sz w:val="20"/>
          <w:szCs w:val="20"/>
        </w:rPr>
        <w:t>6.7. В случае просрочки исполнения Заказ</w:t>
      </w:r>
      <w:r>
        <w:rPr>
          <w:rFonts w:cs="Times New Roman"/>
          <w:i/>
          <w:iCs/>
          <w:color w:val="000000"/>
          <w:sz w:val="20"/>
          <w:szCs w:val="20"/>
        </w:rPr>
        <w:t>чиком обязательств, предусмотренных Договором, Исполнитель вправе потребовать уплаты неустоек (штрафов, пеней).</w:t>
      </w:r>
    </w:p>
    <w:p w:rsidR="00E374E3" w:rsidRDefault="00BE2151">
      <w:pPr>
        <w:pStyle w:val="af"/>
        <w:widowControl/>
        <w:ind w:left="0" w:firstLine="283"/>
        <w:rPr>
          <w:rFonts w:ascii="Times New Roman" w:hAnsi="Times New Roman" w:cs="Times New Roman"/>
          <w:i/>
          <w:iCs/>
          <w:color w:val="000000"/>
          <w:sz w:val="20"/>
          <w:szCs w:val="20"/>
        </w:rPr>
      </w:pPr>
      <w:r>
        <w:rPr>
          <w:rFonts w:cs="Times New Roman"/>
          <w:i/>
          <w:iCs/>
          <w:color w:val="000000"/>
          <w:sz w:val="20"/>
          <w:szCs w:val="20"/>
        </w:rPr>
        <w:t>6.8. Пеня начисляется за каждый день просрочки исполнения Заказчиком обязательства, предусмотренного Договором, начиная со дня, следующего после</w:t>
      </w:r>
      <w:r>
        <w:rPr>
          <w:rFonts w:cs="Times New Roman"/>
          <w:i/>
          <w:iCs/>
          <w:color w:val="000000"/>
          <w:sz w:val="20"/>
          <w:szCs w:val="20"/>
        </w:rPr>
        <w:t xml:space="preserve"> дня истечения установленного Договором срока исполнения обязательства.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суммы.</w:t>
      </w:r>
    </w:p>
    <w:p w:rsidR="00E374E3" w:rsidRDefault="00BE2151">
      <w:pPr>
        <w:pStyle w:val="af"/>
        <w:widowControl/>
        <w:ind w:left="0" w:firstLine="283"/>
        <w:rPr>
          <w:rFonts w:ascii="Times New Roman" w:hAnsi="Times New Roman" w:cs="Times New Roman"/>
          <w:i/>
          <w:iCs/>
          <w:color w:val="000000"/>
          <w:sz w:val="20"/>
          <w:szCs w:val="20"/>
        </w:rPr>
      </w:pPr>
      <w:r>
        <w:rPr>
          <w:rFonts w:cs="Times New Roman"/>
          <w:i/>
          <w:iCs/>
          <w:color w:val="000000"/>
          <w:sz w:val="20"/>
          <w:szCs w:val="20"/>
        </w:rPr>
        <w:t>6</w:t>
      </w:r>
      <w:r>
        <w:rPr>
          <w:rFonts w:cs="Times New Roman"/>
          <w:i/>
          <w:iCs/>
          <w:color w:val="000000"/>
          <w:sz w:val="20"/>
          <w:szCs w:val="20"/>
        </w:rPr>
        <w:t>.9. За каждый факт неисполнения Заказчиком обязательств, предусмотренных Договором, за исключением просрочки исполнения обязательств, предусмотренных Договором, размер штрафа устанавливается в следующем порядке:1 000 рублей, если цена Договора не превышает</w:t>
      </w:r>
      <w:r>
        <w:rPr>
          <w:rFonts w:cs="Times New Roman"/>
          <w:i/>
          <w:iCs/>
          <w:color w:val="000000"/>
          <w:sz w:val="20"/>
          <w:szCs w:val="20"/>
        </w:rPr>
        <w:t xml:space="preserve"> 3 млн. рублей (включительно).</w:t>
      </w:r>
    </w:p>
    <w:p w:rsidR="00E374E3" w:rsidRDefault="00BE2151">
      <w:pPr>
        <w:pStyle w:val="af"/>
        <w:widowControl/>
        <w:ind w:left="0" w:firstLine="283"/>
      </w:pPr>
      <w:r>
        <w:rPr>
          <w:rFonts w:eastAsia="Times New Roman" w:cs="Times New Roman"/>
          <w:i/>
          <w:iCs/>
          <w:color w:val="000000"/>
          <w:sz w:val="20"/>
          <w:szCs w:val="20"/>
          <w:lang w:bidi="ar-SA"/>
        </w:rPr>
        <w:t>6.10. Заказчик</w:t>
      </w:r>
      <w:r>
        <w:rPr>
          <w:rFonts w:cs="Times New Roman"/>
          <w:i/>
          <w:iCs/>
          <w:color w:val="000000"/>
          <w:sz w:val="20"/>
          <w:szCs w:val="20"/>
        </w:rPr>
        <w:t xml:space="preserve"> освобождается от уплаты неустойки (штрафа, пени), если докажет, что неисполнение или ненадлежащее исполнение обязательства, предусмотренного </w:t>
      </w:r>
      <w:r>
        <w:rPr>
          <w:rFonts w:eastAsia="Times New Roman" w:cs="Times New Roman"/>
          <w:i/>
          <w:iCs/>
          <w:color w:val="000000"/>
          <w:sz w:val="20"/>
          <w:szCs w:val="20"/>
          <w:lang w:bidi="ar-SA"/>
        </w:rPr>
        <w:t>договором</w:t>
      </w:r>
      <w:r>
        <w:rPr>
          <w:rFonts w:cs="Times New Roman"/>
          <w:i/>
          <w:iCs/>
          <w:color w:val="000000"/>
          <w:sz w:val="20"/>
          <w:szCs w:val="20"/>
        </w:rPr>
        <w:t>, произошло вследствие непреодолимой силы или по вине другой</w:t>
      </w:r>
      <w:r>
        <w:rPr>
          <w:rFonts w:cs="Times New Roman"/>
          <w:i/>
          <w:iCs/>
          <w:color w:val="000000"/>
          <w:sz w:val="20"/>
          <w:szCs w:val="20"/>
        </w:rPr>
        <w:t xml:space="preserve"> стороны.</w:t>
      </w:r>
    </w:p>
    <w:p w:rsidR="00E374E3" w:rsidRDefault="00BE2151">
      <w:pPr>
        <w:pStyle w:val="af"/>
        <w:widowControl/>
        <w:ind w:left="0" w:firstLine="283"/>
      </w:pPr>
      <w:r>
        <w:rPr>
          <w:rFonts w:cs="Times New Roman"/>
          <w:i/>
          <w:iCs/>
          <w:color w:val="000000"/>
          <w:sz w:val="20"/>
          <w:szCs w:val="20"/>
        </w:rPr>
        <w:t xml:space="preserve">6.11. Общая сумма начисленных штрафов за неисполнение или ненадлежащее исполнение </w:t>
      </w:r>
      <w:r>
        <w:rPr>
          <w:rFonts w:eastAsia="Times New Roman" w:cs="Times New Roman"/>
          <w:i/>
          <w:iCs/>
          <w:color w:val="000000"/>
          <w:sz w:val="20"/>
          <w:szCs w:val="20"/>
          <w:lang w:bidi="ar-SA"/>
        </w:rPr>
        <w:t>Заказчиком</w:t>
      </w:r>
      <w:r>
        <w:rPr>
          <w:rFonts w:cs="Times New Roman"/>
          <w:i/>
          <w:iCs/>
          <w:color w:val="000000"/>
          <w:sz w:val="20"/>
          <w:szCs w:val="20"/>
        </w:rPr>
        <w:t xml:space="preserve"> обязательств, предусмотренных </w:t>
      </w:r>
      <w:r>
        <w:rPr>
          <w:rFonts w:eastAsia="Times New Roman" w:cs="Times New Roman"/>
          <w:i/>
          <w:iCs/>
          <w:color w:val="000000"/>
          <w:sz w:val="20"/>
          <w:szCs w:val="20"/>
          <w:lang w:bidi="ar-SA"/>
        </w:rPr>
        <w:t>договором</w:t>
      </w:r>
      <w:r>
        <w:rPr>
          <w:rFonts w:cs="Times New Roman"/>
          <w:i/>
          <w:iCs/>
          <w:color w:val="000000"/>
          <w:sz w:val="20"/>
          <w:szCs w:val="20"/>
        </w:rPr>
        <w:t xml:space="preserve">, не может превышать цену </w:t>
      </w:r>
      <w:r>
        <w:rPr>
          <w:rFonts w:eastAsia="Times New Roman" w:cs="Times New Roman"/>
          <w:i/>
          <w:iCs/>
          <w:color w:val="000000"/>
          <w:sz w:val="20"/>
          <w:szCs w:val="20"/>
          <w:lang w:bidi="ar-SA"/>
        </w:rPr>
        <w:t>договором</w:t>
      </w:r>
      <w:r>
        <w:rPr>
          <w:rFonts w:cs="Times New Roman"/>
          <w:i/>
          <w:iCs/>
          <w:color w:val="000000"/>
          <w:sz w:val="20"/>
          <w:szCs w:val="20"/>
        </w:rPr>
        <w:t>.</w:t>
      </w:r>
    </w:p>
    <w:p w:rsidR="00E374E3" w:rsidRDefault="00E374E3">
      <w:pPr>
        <w:pStyle w:val="af"/>
        <w:widowControl/>
        <w:ind w:left="368"/>
        <w:rPr>
          <w:rFonts w:ascii="Times New Roman" w:hAnsi="Times New Roman" w:cs="Times New Roman"/>
          <w:b/>
          <w:bCs/>
          <w:i/>
          <w:iCs/>
          <w:color w:val="000000"/>
          <w:sz w:val="20"/>
          <w:szCs w:val="20"/>
        </w:rPr>
      </w:pPr>
    </w:p>
    <w:p w:rsidR="00E374E3" w:rsidRDefault="00BE2151">
      <w:pPr>
        <w:jc w:val="center"/>
        <w:rPr>
          <w:rFonts w:ascii="Times New Roman" w:hAnsi="Times New Roman" w:cs="Times New Roman"/>
          <w:b/>
          <w:bCs/>
          <w:color w:val="000000"/>
          <w:sz w:val="20"/>
          <w:szCs w:val="20"/>
        </w:rPr>
      </w:pPr>
      <w:r>
        <w:rPr>
          <w:rFonts w:cs="Times New Roman"/>
          <w:b/>
          <w:bCs/>
          <w:color w:val="000000"/>
          <w:sz w:val="20"/>
          <w:szCs w:val="20"/>
        </w:rPr>
        <w:t>7. СУММА ДОГОВОРА И ПОРЯДОК РАСЧЕТОВ</w:t>
      </w:r>
    </w:p>
    <w:p w:rsidR="00E374E3" w:rsidRDefault="00E374E3">
      <w:pPr>
        <w:pStyle w:val="21"/>
        <w:widowControl/>
        <w:tabs>
          <w:tab w:val="left" w:pos="0"/>
        </w:tabs>
        <w:ind w:left="720"/>
        <w:rPr>
          <w:rFonts w:ascii="Times New Roman" w:hAnsi="Times New Roman" w:cs="Times New Roman"/>
          <w:sz w:val="20"/>
          <w:szCs w:val="20"/>
        </w:rPr>
      </w:pPr>
    </w:p>
    <w:p w:rsidR="00E374E3" w:rsidRDefault="00BE2151">
      <w:pPr>
        <w:pStyle w:val="21"/>
        <w:widowControl/>
        <w:ind w:firstLine="283"/>
      </w:pPr>
      <w:r>
        <w:rPr>
          <w:rFonts w:cs="Times New Roman"/>
          <w:sz w:val="20"/>
          <w:szCs w:val="20"/>
        </w:rPr>
        <w:t>7.</w:t>
      </w:r>
      <w:proofErr w:type="gramStart"/>
      <w:r>
        <w:rPr>
          <w:rFonts w:cs="Times New Roman"/>
          <w:sz w:val="20"/>
          <w:szCs w:val="20"/>
        </w:rPr>
        <w:t>1.Цена</w:t>
      </w:r>
      <w:proofErr w:type="gramEnd"/>
      <w:r>
        <w:rPr>
          <w:rFonts w:cs="Times New Roman"/>
          <w:sz w:val="20"/>
          <w:szCs w:val="20"/>
        </w:rPr>
        <w:t xml:space="preserve"> Договора является твердой и </w:t>
      </w:r>
      <w:r>
        <w:rPr>
          <w:rFonts w:cs="Times New Roman"/>
          <w:sz w:val="20"/>
          <w:szCs w:val="20"/>
        </w:rPr>
        <w:t>определяется на весь срок исполнения Договора, за исключением случаев, установленных Договором и (или) предусмотренных законодательством Российской Федерации и составляет 433 707 (</w:t>
      </w:r>
      <w:r>
        <w:rPr>
          <w:rFonts w:eastAsia="Times New Roman" w:cs="Times New Roman"/>
          <w:color w:val="000000"/>
          <w:sz w:val="20"/>
          <w:szCs w:val="20"/>
          <w:lang w:bidi="ar-SA"/>
        </w:rPr>
        <w:t>четыреста тридцать три  тысячи семьсот семь</w:t>
      </w:r>
      <w:r>
        <w:rPr>
          <w:rFonts w:cs="Times New Roman"/>
          <w:sz w:val="20"/>
          <w:szCs w:val="20"/>
        </w:rPr>
        <w:t>) рублей 60 коп. (НДС не облагает</w:t>
      </w:r>
      <w:r>
        <w:rPr>
          <w:rFonts w:cs="Times New Roman"/>
          <w:sz w:val="20"/>
          <w:szCs w:val="20"/>
        </w:rPr>
        <w:t>ся на основании п.2 ст.146 Налогового кодекса Российской Федерации).</w:t>
      </w:r>
    </w:p>
    <w:p w:rsidR="00E374E3" w:rsidRDefault="00BE2151">
      <w:pPr>
        <w:pStyle w:val="21"/>
        <w:widowControl/>
        <w:ind w:firstLine="283"/>
      </w:pPr>
      <w:r>
        <w:rPr>
          <w:rFonts w:cs="Times New Roman"/>
          <w:sz w:val="20"/>
          <w:szCs w:val="20"/>
        </w:rPr>
        <w:t xml:space="preserve">7.2. «Заказчик» </w:t>
      </w:r>
      <w:r>
        <w:rPr>
          <w:rFonts w:eastAsia="Times New Roman" w:cs="Times New Roman"/>
          <w:color w:val="000000"/>
          <w:sz w:val="20"/>
          <w:szCs w:val="20"/>
          <w:lang w:bidi="ar-SA"/>
        </w:rPr>
        <w:t>опл</w:t>
      </w:r>
      <w:r>
        <w:rPr>
          <w:rFonts w:eastAsia="Times New Roman" w:cs="Times New Roman"/>
          <w:sz w:val="20"/>
          <w:szCs w:val="20"/>
          <w:lang w:bidi="ar-SA"/>
        </w:rPr>
        <w:t>ачивает услуги</w:t>
      </w:r>
      <w:r>
        <w:rPr>
          <w:rFonts w:cs="Times New Roman"/>
          <w:sz w:val="20"/>
          <w:szCs w:val="20"/>
        </w:rPr>
        <w:t xml:space="preserve"> ежемесячно в безналичном порядке </w:t>
      </w:r>
      <w:proofErr w:type="gramStart"/>
      <w:r>
        <w:rPr>
          <w:rFonts w:cs="Times New Roman"/>
          <w:sz w:val="20"/>
          <w:szCs w:val="20"/>
        </w:rPr>
        <w:t>путем  перечисления</w:t>
      </w:r>
      <w:proofErr w:type="gramEnd"/>
      <w:r>
        <w:rPr>
          <w:rFonts w:cs="Times New Roman"/>
          <w:sz w:val="20"/>
          <w:szCs w:val="20"/>
        </w:rPr>
        <w:t xml:space="preserve"> денежных средств на </w:t>
      </w:r>
      <w:r>
        <w:rPr>
          <w:rFonts w:eastAsia="Times New Roman" w:cs="Times New Roman"/>
          <w:sz w:val="20"/>
          <w:szCs w:val="20"/>
          <w:lang w:bidi="ar-SA"/>
        </w:rPr>
        <w:t>лицевой</w:t>
      </w:r>
      <w:r>
        <w:rPr>
          <w:rFonts w:cs="Times New Roman"/>
          <w:sz w:val="20"/>
          <w:szCs w:val="20"/>
        </w:rPr>
        <w:t xml:space="preserve"> счет «Исполнителя» в срок  не более 10 рабочих дней с даты подписания «З</w:t>
      </w:r>
      <w:r>
        <w:rPr>
          <w:rFonts w:cs="Times New Roman"/>
          <w:sz w:val="20"/>
          <w:szCs w:val="20"/>
        </w:rPr>
        <w:t>аказчиком» документа о приемке Услуг (акта оказанных услуг), а также предоставления платежных документов (счета на оплату).</w:t>
      </w:r>
    </w:p>
    <w:p w:rsidR="00E374E3" w:rsidRDefault="00BE2151">
      <w:pPr>
        <w:pStyle w:val="21"/>
        <w:widowControl/>
        <w:ind w:firstLine="283"/>
      </w:pPr>
      <w:r>
        <w:rPr>
          <w:rFonts w:cs="Times New Roman"/>
          <w:sz w:val="20"/>
          <w:szCs w:val="20"/>
        </w:rPr>
        <w:t xml:space="preserve">7.3 Приемка услуг «Заказчиком» по объему и качеству, оказываемых </w:t>
      </w:r>
      <w:r>
        <w:rPr>
          <w:rFonts w:eastAsia="Times New Roman" w:cs="Times New Roman"/>
          <w:sz w:val="20"/>
          <w:szCs w:val="20"/>
          <w:lang w:bidi="ar-SA"/>
        </w:rPr>
        <w:t>Исполнителем</w:t>
      </w:r>
      <w:r>
        <w:rPr>
          <w:rFonts w:cs="Times New Roman"/>
          <w:sz w:val="20"/>
          <w:szCs w:val="20"/>
        </w:rPr>
        <w:t>, по оперативному реагированию наряда полиции при посту</w:t>
      </w:r>
      <w:r>
        <w:rPr>
          <w:rFonts w:cs="Times New Roman"/>
          <w:sz w:val="20"/>
          <w:szCs w:val="20"/>
        </w:rPr>
        <w:t>плении на пульт централизованного наблюдения сигнала «Тревога» согласно условиям настоящего Договора, осуществляется путем подписания акта оказанных услуг. До 5 (пятого) числа месяца, следующего за отчетным «Исполнитель» направляет «Заказчику» 2 (два) экзе</w:t>
      </w:r>
      <w:r>
        <w:rPr>
          <w:rFonts w:cs="Times New Roman"/>
          <w:sz w:val="20"/>
          <w:szCs w:val="20"/>
        </w:rPr>
        <w:t>мпляра Акта по услугам, оказанным «Заказчику», подписанных уполномоченным представителем и заверенных печатью Исполнителя, в случае если «Заказчик» до 10 (десятого) числа месяца, следующего за отчетным не заявит о необходимости корректировки содержания и с</w:t>
      </w:r>
      <w:r>
        <w:rPr>
          <w:rFonts w:cs="Times New Roman"/>
          <w:sz w:val="20"/>
          <w:szCs w:val="20"/>
        </w:rPr>
        <w:t>умм, указанных в Акте, Акт считается согласованным «Заказчиком».</w:t>
      </w:r>
    </w:p>
    <w:p w:rsidR="00E374E3" w:rsidRDefault="00BE2151">
      <w:pPr>
        <w:pStyle w:val="21"/>
        <w:widowControl/>
        <w:ind w:firstLine="283"/>
        <w:rPr>
          <w:rFonts w:ascii="Times New Roman" w:hAnsi="Times New Roman"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 xml:space="preserve">7.4 В случае изменения тарифов на услуги (в соответствии с принятыми нормативными актами Президента РФ, Правительства РФ, </w:t>
      </w:r>
      <w:proofErr w:type="spellStart"/>
      <w:r>
        <w:rPr>
          <w:rFonts w:cs="Times New Roman"/>
          <w:sz w:val="20"/>
          <w:szCs w:val="20"/>
        </w:rPr>
        <w:t>Росгвардии</w:t>
      </w:r>
      <w:proofErr w:type="spellEnd"/>
      <w:r>
        <w:rPr>
          <w:rFonts w:cs="Times New Roman"/>
          <w:sz w:val="20"/>
          <w:szCs w:val="20"/>
        </w:rPr>
        <w:t xml:space="preserve"> и т.п.), изменяется оплата, которая определяется дополните</w:t>
      </w:r>
      <w:r>
        <w:rPr>
          <w:rFonts w:cs="Times New Roman"/>
          <w:sz w:val="20"/>
          <w:szCs w:val="20"/>
        </w:rPr>
        <w:t>льным соглашением к настоящему Договору. Дополнительное соглашение должно быть рассмотрено «Заказчиком» в течение 10 дней и подписано с момента введения в действие новых тарифов.</w:t>
      </w:r>
    </w:p>
    <w:p w:rsidR="00E374E3" w:rsidRDefault="00BE2151">
      <w:pPr>
        <w:pStyle w:val="21"/>
        <w:widowControl/>
        <w:ind w:firstLine="283"/>
      </w:pPr>
      <w:r>
        <w:rPr>
          <w:rFonts w:cs="Times New Roman"/>
          <w:sz w:val="20"/>
          <w:szCs w:val="20"/>
        </w:rPr>
        <w:t>7.5 При несогласии «Заказчика» с изменением тарифов на охранные услуги, «Зака</w:t>
      </w:r>
      <w:r>
        <w:rPr>
          <w:rFonts w:cs="Times New Roman"/>
          <w:sz w:val="20"/>
          <w:szCs w:val="20"/>
        </w:rPr>
        <w:t>зчик» ставит об этом в известность «</w:t>
      </w:r>
      <w:r>
        <w:rPr>
          <w:rFonts w:eastAsia="Times New Roman" w:cs="Times New Roman"/>
          <w:sz w:val="20"/>
          <w:szCs w:val="20"/>
          <w:lang w:bidi="ar-SA"/>
        </w:rPr>
        <w:t>Исполнителя</w:t>
      </w:r>
      <w:r>
        <w:rPr>
          <w:rFonts w:cs="Times New Roman"/>
          <w:sz w:val="20"/>
          <w:szCs w:val="20"/>
        </w:rPr>
        <w:t>» в течение 10 дней с момента получения уведомления об изменении тарифов. Договор считается расторгнутым с момента получения письменного отказа.</w:t>
      </w:r>
    </w:p>
    <w:p w:rsidR="00E374E3" w:rsidRDefault="00BE2151">
      <w:pPr>
        <w:pStyle w:val="21"/>
        <w:widowControl/>
        <w:ind w:firstLine="283"/>
      </w:pPr>
      <w:r>
        <w:rPr>
          <w:rFonts w:cs="Times New Roman"/>
          <w:sz w:val="20"/>
          <w:szCs w:val="20"/>
        </w:rPr>
        <w:t xml:space="preserve">7.5 Если по истечении 10 дней с момента письменного уведомления </w:t>
      </w:r>
      <w:r>
        <w:rPr>
          <w:rFonts w:cs="Times New Roman"/>
          <w:sz w:val="20"/>
          <w:szCs w:val="20"/>
        </w:rPr>
        <w:t>«</w:t>
      </w:r>
      <w:r>
        <w:rPr>
          <w:rFonts w:eastAsia="Times New Roman" w:cs="Times New Roman"/>
          <w:sz w:val="20"/>
          <w:szCs w:val="20"/>
          <w:lang w:bidi="ar-SA"/>
        </w:rPr>
        <w:t>Исполнителем</w:t>
      </w:r>
      <w:r>
        <w:rPr>
          <w:rFonts w:cs="Times New Roman"/>
          <w:sz w:val="20"/>
          <w:szCs w:val="20"/>
        </w:rPr>
        <w:t>» «Заказчика» об изменении тарифов «Заказчик» продолжает пользоваться услугами, предоставляемыми «</w:t>
      </w:r>
      <w:r>
        <w:rPr>
          <w:rFonts w:eastAsia="Times New Roman" w:cs="Times New Roman"/>
          <w:sz w:val="20"/>
          <w:szCs w:val="20"/>
          <w:lang w:bidi="ar-SA"/>
        </w:rPr>
        <w:t>Исполнителем</w:t>
      </w:r>
      <w:r>
        <w:rPr>
          <w:rFonts w:cs="Times New Roman"/>
          <w:sz w:val="20"/>
          <w:szCs w:val="20"/>
        </w:rPr>
        <w:t>» в соответствии с настоящим Договором, то новый тариф автоматически считается принятым «Заказчиком».</w:t>
      </w:r>
    </w:p>
    <w:p w:rsidR="00E374E3" w:rsidRDefault="00E374E3">
      <w:pPr>
        <w:pStyle w:val="21"/>
        <w:widowControl/>
        <w:ind w:firstLine="283"/>
        <w:rPr>
          <w:sz w:val="20"/>
          <w:szCs w:val="20"/>
        </w:rPr>
      </w:pPr>
    </w:p>
    <w:p w:rsidR="00E374E3" w:rsidRDefault="00E374E3">
      <w:pPr>
        <w:pStyle w:val="21"/>
        <w:widowControl/>
        <w:ind w:firstLine="283"/>
        <w:rPr>
          <w:sz w:val="20"/>
          <w:szCs w:val="20"/>
        </w:rPr>
      </w:pPr>
    </w:p>
    <w:p w:rsidR="00E374E3" w:rsidRDefault="00BE2151">
      <w:pPr>
        <w:pStyle w:val="21"/>
        <w:widowControl/>
        <w:ind w:firstLine="283"/>
      </w:pPr>
      <w:r>
        <w:rPr>
          <w:rFonts w:cs="Times New Roman"/>
          <w:sz w:val="20"/>
          <w:szCs w:val="20"/>
        </w:rPr>
        <w:lastRenderedPageBreak/>
        <w:t xml:space="preserve">7.6 </w:t>
      </w:r>
      <w:proofErr w:type="gramStart"/>
      <w:r>
        <w:rPr>
          <w:rFonts w:cs="Times New Roman"/>
          <w:sz w:val="20"/>
          <w:szCs w:val="20"/>
        </w:rPr>
        <w:t>В  случае</w:t>
      </w:r>
      <w:proofErr w:type="gramEnd"/>
      <w:r>
        <w:rPr>
          <w:rFonts w:cs="Times New Roman"/>
          <w:sz w:val="20"/>
          <w:szCs w:val="20"/>
        </w:rPr>
        <w:t xml:space="preserve"> невозможности о</w:t>
      </w:r>
      <w:r>
        <w:rPr>
          <w:rFonts w:cs="Times New Roman"/>
          <w:sz w:val="20"/>
          <w:szCs w:val="20"/>
        </w:rPr>
        <w:t>казания «</w:t>
      </w:r>
      <w:r>
        <w:rPr>
          <w:rFonts w:eastAsia="Times New Roman" w:cs="Times New Roman"/>
          <w:sz w:val="20"/>
          <w:szCs w:val="20"/>
          <w:lang w:bidi="ar-SA"/>
        </w:rPr>
        <w:t>Исполнителем</w:t>
      </w:r>
      <w:r>
        <w:rPr>
          <w:rFonts w:cs="Times New Roman"/>
          <w:sz w:val="20"/>
          <w:szCs w:val="20"/>
        </w:rPr>
        <w:t>»   предусмотренных Договором услуг, возникшей по вине «Заказчика», «Исполнитель» вправе  потребовать оплаты услуг в полном объеме за время вынужденного невыполнения услуг по охране объекта.</w:t>
      </w:r>
    </w:p>
    <w:p w:rsidR="00E374E3" w:rsidRDefault="00BE2151">
      <w:pPr>
        <w:pStyle w:val="21"/>
        <w:widowControl/>
        <w:ind w:firstLine="283"/>
      </w:pPr>
      <w:r>
        <w:rPr>
          <w:rFonts w:cs="Times New Roman"/>
          <w:color w:val="000000"/>
          <w:sz w:val="20"/>
          <w:szCs w:val="20"/>
        </w:rPr>
        <w:t xml:space="preserve">7.7. Возмещение «Заказчику» причиненного по </w:t>
      </w:r>
      <w:r>
        <w:rPr>
          <w:rFonts w:cs="Times New Roman"/>
          <w:color w:val="000000"/>
          <w:sz w:val="20"/>
          <w:szCs w:val="20"/>
        </w:rPr>
        <w:t>вине «Исполнителя» ущерба производится по постановлению или решению суда, установившего вину «Исполнителя». При установлении суммы ущерба участие представителей «</w:t>
      </w:r>
      <w:r>
        <w:rPr>
          <w:rFonts w:eastAsia="Times New Roman" w:cs="Times New Roman"/>
          <w:color w:val="000000"/>
          <w:sz w:val="20"/>
          <w:szCs w:val="20"/>
          <w:lang w:bidi="ar-SA"/>
        </w:rPr>
        <w:t>Исполнителя</w:t>
      </w:r>
      <w:r>
        <w:rPr>
          <w:rFonts w:cs="Times New Roman"/>
          <w:color w:val="000000"/>
          <w:sz w:val="20"/>
          <w:szCs w:val="20"/>
        </w:rPr>
        <w:t>» в инвентаризации материальных ценностей является обязательным.</w:t>
      </w:r>
    </w:p>
    <w:p w:rsidR="00E374E3" w:rsidRDefault="00BE2151">
      <w:pPr>
        <w:pStyle w:val="21"/>
        <w:widowControl/>
        <w:ind w:firstLine="283"/>
      </w:pPr>
      <w:r>
        <w:rPr>
          <w:rFonts w:cs="Times New Roman"/>
          <w:color w:val="000000"/>
          <w:sz w:val="20"/>
          <w:szCs w:val="20"/>
        </w:rPr>
        <w:t>7.8. Из размера ущ</w:t>
      </w:r>
      <w:r>
        <w:rPr>
          <w:rFonts w:cs="Times New Roman"/>
          <w:color w:val="000000"/>
          <w:sz w:val="20"/>
          <w:szCs w:val="20"/>
        </w:rPr>
        <w:t>ерба, причиненного имуществу «Заказчика» и подлежащего возмещению «</w:t>
      </w:r>
      <w:r>
        <w:rPr>
          <w:rFonts w:eastAsia="Times New Roman" w:cs="Times New Roman"/>
          <w:color w:val="000000"/>
          <w:sz w:val="20"/>
          <w:szCs w:val="20"/>
          <w:lang w:bidi="ar-SA"/>
        </w:rPr>
        <w:t>Исполнителем</w:t>
      </w:r>
      <w:r>
        <w:rPr>
          <w:rFonts w:cs="Times New Roman"/>
          <w:color w:val="000000"/>
          <w:sz w:val="20"/>
          <w:szCs w:val="20"/>
        </w:rPr>
        <w:t>», исключаются суммы:</w:t>
      </w:r>
    </w:p>
    <w:p w:rsidR="00E374E3" w:rsidRDefault="00BE2151">
      <w:pPr>
        <w:widowControl/>
        <w:ind w:firstLine="283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cs="Times New Roman"/>
          <w:color w:val="000000"/>
          <w:sz w:val="20"/>
          <w:szCs w:val="20"/>
        </w:rPr>
        <w:t>а) затраченные «Заказчиком» на восстановление внешних строительных конструкций, коммуникаций, каналов передачи извещений и электрических сетей, разрушенных</w:t>
      </w:r>
      <w:r>
        <w:rPr>
          <w:rFonts w:cs="Times New Roman"/>
          <w:color w:val="000000"/>
          <w:sz w:val="20"/>
          <w:szCs w:val="20"/>
        </w:rPr>
        <w:t xml:space="preserve"> или поврежденных:</w:t>
      </w:r>
    </w:p>
    <w:p w:rsidR="00E374E3" w:rsidRDefault="00BE2151">
      <w:pPr>
        <w:widowControl/>
        <w:ind w:firstLine="283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cs="Times New Roman"/>
          <w:color w:val="000000"/>
          <w:sz w:val="20"/>
          <w:szCs w:val="20"/>
        </w:rPr>
        <w:t>-   работниками «Исполнителя» при задержании преступников в пределах разумной необходимости,</w:t>
      </w:r>
    </w:p>
    <w:p w:rsidR="00E374E3" w:rsidRDefault="00BE2151">
      <w:pPr>
        <w:widowControl/>
        <w:ind w:firstLine="283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cs="Times New Roman"/>
          <w:color w:val="000000"/>
          <w:sz w:val="20"/>
          <w:szCs w:val="20"/>
        </w:rPr>
        <w:t xml:space="preserve">-  посторонним лицом из хулиганских побуждений, а также при проникновении или попытке проникновения в помещение, находящемся под </w:t>
      </w:r>
      <w:r>
        <w:rPr>
          <w:rFonts w:cs="Times New Roman"/>
          <w:color w:val="000000"/>
          <w:sz w:val="20"/>
          <w:szCs w:val="20"/>
        </w:rPr>
        <w:t>централизованным наблюдением;</w:t>
      </w:r>
    </w:p>
    <w:p w:rsidR="00E374E3" w:rsidRDefault="00BE2151">
      <w:pPr>
        <w:widowControl/>
        <w:ind w:firstLine="283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proofErr w:type="gramStart"/>
      <w:r>
        <w:rPr>
          <w:rFonts w:cs="Times New Roman"/>
          <w:color w:val="000000"/>
          <w:sz w:val="20"/>
          <w:szCs w:val="20"/>
        </w:rPr>
        <w:t>б)  похищенных</w:t>
      </w:r>
      <w:proofErr w:type="gramEnd"/>
      <w:r>
        <w:rPr>
          <w:rFonts w:cs="Times New Roman"/>
          <w:color w:val="000000"/>
          <w:sz w:val="20"/>
          <w:szCs w:val="20"/>
        </w:rPr>
        <w:t>, поврежденных либо уничтоженных товарно-материальных ценностей, размещенных в помещении, находящемся под централизованным наблюдением, с нарушением порядка, установленным пунктом 4.1 Договора;</w:t>
      </w:r>
    </w:p>
    <w:p w:rsidR="00E374E3" w:rsidRDefault="00BE2151">
      <w:pPr>
        <w:widowControl/>
        <w:ind w:firstLine="283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cs="Times New Roman"/>
          <w:color w:val="000000"/>
          <w:sz w:val="20"/>
          <w:szCs w:val="20"/>
        </w:rPr>
        <w:t>в) похищенных, пов</w:t>
      </w:r>
      <w:r>
        <w:rPr>
          <w:rFonts w:cs="Times New Roman"/>
          <w:color w:val="000000"/>
          <w:sz w:val="20"/>
          <w:szCs w:val="20"/>
        </w:rPr>
        <w:t xml:space="preserve">режденных либо уничтоженных товарно-материальных ценностей, размещенных </w:t>
      </w:r>
      <w:proofErr w:type="gramStart"/>
      <w:r>
        <w:rPr>
          <w:rFonts w:cs="Times New Roman"/>
          <w:color w:val="000000"/>
          <w:sz w:val="20"/>
          <w:szCs w:val="20"/>
        </w:rPr>
        <w:t>в  оконных</w:t>
      </w:r>
      <w:proofErr w:type="gramEnd"/>
      <w:r>
        <w:rPr>
          <w:rFonts w:cs="Times New Roman"/>
          <w:color w:val="000000"/>
          <w:sz w:val="20"/>
          <w:szCs w:val="20"/>
        </w:rPr>
        <w:t xml:space="preserve"> витринах;</w:t>
      </w:r>
    </w:p>
    <w:p w:rsidR="00E374E3" w:rsidRDefault="00BE2151">
      <w:pPr>
        <w:widowControl/>
        <w:ind w:firstLine="283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proofErr w:type="gramStart"/>
      <w:r>
        <w:rPr>
          <w:rFonts w:cs="Times New Roman"/>
          <w:color w:val="000000"/>
          <w:sz w:val="20"/>
          <w:szCs w:val="20"/>
        </w:rPr>
        <w:t>г)  похищенного</w:t>
      </w:r>
      <w:proofErr w:type="gramEnd"/>
      <w:r>
        <w:rPr>
          <w:rFonts w:cs="Times New Roman"/>
          <w:color w:val="000000"/>
          <w:sz w:val="20"/>
          <w:szCs w:val="20"/>
        </w:rPr>
        <w:t>, поврежденного либо уничтоженного имущества третьих лиц, размещенного в помещении, находящемся под централизованным наблюдением;</w:t>
      </w:r>
    </w:p>
    <w:p w:rsidR="00E374E3" w:rsidRDefault="00BE2151">
      <w:pPr>
        <w:widowControl/>
        <w:ind w:firstLine="283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proofErr w:type="gramStart"/>
      <w:r>
        <w:rPr>
          <w:rFonts w:cs="Times New Roman"/>
          <w:color w:val="000000"/>
          <w:sz w:val="20"/>
          <w:szCs w:val="20"/>
        </w:rPr>
        <w:t xml:space="preserve">д)   </w:t>
      </w:r>
      <w:proofErr w:type="gramEnd"/>
      <w:r>
        <w:rPr>
          <w:rFonts w:cs="Times New Roman"/>
          <w:color w:val="000000"/>
          <w:sz w:val="20"/>
          <w:szCs w:val="20"/>
        </w:rPr>
        <w:t>которые призн</w:t>
      </w:r>
      <w:r>
        <w:rPr>
          <w:rFonts w:cs="Times New Roman"/>
          <w:color w:val="000000"/>
          <w:sz w:val="20"/>
          <w:szCs w:val="20"/>
        </w:rPr>
        <w:t>аны ущербом от страхового случая и должны быть выплачены «Заказчику» страховыми компаниями.</w:t>
      </w:r>
    </w:p>
    <w:p w:rsidR="00E374E3" w:rsidRDefault="00BE2151">
      <w:pPr>
        <w:widowControl/>
        <w:ind w:firstLine="283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cs="Times New Roman"/>
          <w:color w:val="000000"/>
          <w:sz w:val="20"/>
          <w:szCs w:val="20"/>
        </w:rPr>
        <w:t xml:space="preserve">7.9. При возвращении «Заказчику» украденных </w:t>
      </w:r>
      <w:proofErr w:type="spellStart"/>
      <w:r>
        <w:rPr>
          <w:rFonts w:cs="Times New Roman"/>
          <w:color w:val="000000"/>
          <w:sz w:val="20"/>
          <w:szCs w:val="20"/>
        </w:rPr>
        <w:t>товарно</w:t>
      </w:r>
      <w:proofErr w:type="spellEnd"/>
      <w:r>
        <w:rPr>
          <w:rFonts w:cs="Times New Roman"/>
          <w:color w:val="000000"/>
          <w:sz w:val="20"/>
          <w:szCs w:val="20"/>
        </w:rPr>
        <w:t xml:space="preserve"> - материальных ценностей присутствие представителя «Исполнителя» обязательно. Сумма возвращенных материальных це</w:t>
      </w:r>
      <w:r>
        <w:rPr>
          <w:rFonts w:cs="Times New Roman"/>
          <w:color w:val="000000"/>
          <w:sz w:val="20"/>
          <w:szCs w:val="20"/>
        </w:rPr>
        <w:t>нностей изымается из суммы, первоначально предъявленной «Заказчиком».</w:t>
      </w:r>
    </w:p>
    <w:p w:rsidR="00E374E3" w:rsidRDefault="00BE2151">
      <w:pPr>
        <w:widowControl/>
        <w:ind w:firstLine="283"/>
        <w:jc w:val="both"/>
      </w:pPr>
      <w:r>
        <w:rPr>
          <w:rFonts w:cs="Times New Roman"/>
          <w:color w:val="000000"/>
          <w:sz w:val="20"/>
          <w:szCs w:val="20"/>
        </w:rPr>
        <w:t xml:space="preserve">7.10. </w:t>
      </w:r>
      <w:proofErr w:type="gramStart"/>
      <w:r>
        <w:rPr>
          <w:rFonts w:cs="Times New Roman"/>
          <w:color w:val="000000"/>
          <w:sz w:val="20"/>
          <w:szCs w:val="20"/>
        </w:rPr>
        <w:t>В  случае</w:t>
      </w:r>
      <w:proofErr w:type="gramEnd"/>
      <w:r>
        <w:rPr>
          <w:rFonts w:cs="Times New Roman"/>
          <w:color w:val="000000"/>
          <w:sz w:val="20"/>
          <w:szCs w:val="20"/>
        </w:rPr>
        <w:t xml:space="preserve"> невозможности оказания «</w:t>
      </w:r>
      <w:r>
        <w:rPr>
          <w:rFonts w:eastAsia="Times New Roman" w:cs="Times New Roman"/>
          <w:color w:val="000000"/>
          <w:sz w:val="20"/>
          <w:szCs w:val="20"/>
          <w:lang w:bidi="ar-SA"/>
        </w:rPr>
        <w:t>Исполнителем</w:t>
      </w:r>
      <w:r>
        <w:rPr>
          <w:rFonts w:cs="Times New Roman"/>
          <w:color w:val="000000"/>
          <w:sz w:val="20"/>
          <w:szCs w:val="20"/>
        </w:rPr>
        <w:t>» предусмотренных Договором услуг, возникшей по вине «З</w:t>
      </w:r>
      <w:r>
        <w:rPr>
          <w:rFonts w:eastAsia="Times New Roman" w:cs="Times New Roman"/>
          <w:color w:val="000000"/>
          <w:sz w:val="20"/>
          <w:szCs w:val="20"/>
          <w:lang w:bidi="ar-SA"/>
        </w:rPr>
        <w:t>аказчика</w:t>
      </w:r>
      <w:r>
        <w:rPr>
          <w:rFonts w:cs="Times New Roman"/>
          <w:color w:val="000000"/>
          <w:sz w:val="20"/>
          <w:szCs w:val="20"/>
        </w:rPr>
        <w:t>», «Исполнитель» вправе  потребовать оплаты услуг в полном объеме за вр</w:t>
      </w:r>
      <w:r>
        <w:rPr>
          <w:rFonts w:cs="Times New Roman"/>
          <w:color w:val="000000"/>
          <w:sz w:val="20"/>
          <w:szCs w:val="20"/>
        </w:rPr>
        <w:t>емя вынужденного невыполнения услуг по охране объекта.</w:t>
      </w:r>
    </w:p>
    <w:p w:rsidR="00E374E3" w:rsidRDefault="00BE2151">
      <w:pPr>
        <w:widowControl/>
        <w:ind w:firstLine="283"/>
        <w:jc w:val="both"/>
      </w:pPr>
      <w:r>
        <w:rPr>
          <w:rFonts w:cs="Times New Roman"/>
          <w:color w:val="000000"/>
          <w:sz w:val="20"/>
          <w:szCs w:val="20"/>
        </w:rPr>
        <w:t xml:space="preserve">7.11. </w:t>
      </w:r>
      <w:r>
        <w:rPr>
          <w:rFonts w:eastAsia="Times New Roman" w:cs="Times New Roman"/>
          <w:color w:val="000000"/>
          <w:sz w:val="20"/>
          <w:szCs w:val="20"/>
          <w:lang w:bidi="ar-SA"/>
        </w:rPr>
        <w:t>В случае если</w:t>
      </w:r>
      <w:r>
        <w:rPr>
          <w:rFonts w:cs="Times New Roman"/>
          <w:color w:val="000000"/>
          <w:sz w:val="20"/>
          <w:szCs w:val="20"/>
        </w:rPr>
        <w:t xml:space="preserve"> «З</w:t>
      </w:r>
      <w:r>
        <w:rPr>
          <w:rFonts w:eastAsia="Times New Roman" w:cs="Times New Roman"/>
          <w:color w:val="000000"/>
          <w:sz w:val="20"/>
          <w:szCs w:val="20"/>
          <w:lang w:bidi="ar-SA"/>
        </w:rPr>
        <w:t>аказчик</w:t>
      </w:r>
      <w:r>
        <w:rPr>
          <w:rFonts w:cs="Times New Roman"/>
          <w:color w:val="000000"/>
          <w:sz w:val="20"/>
          <w:szCs w:val="20"/>
        </w:rPr>
        <w:t>» не передает объект</w:t>
      </w:r>
      <w:r>
        <w:rPr>
          <w:rFonts w:eastAsia="Times New Roman" w:cs="Times New Roman"/>
          <w:color w:val="000000"/>
          <w:sz w:val="20"/>
          <w:szCs w:val="20"/>
          <w:lang w:bidi="ar-SA"/>
        </w:rPr>
        <w:t>ы</w:t>
      </w:r>
      <w:r>
        <w:rPr>
          <w:rFonts w:cs="Times New Roman"/>
          <w:color w:val="000000"/>
          <w:sz w:val="20"/>
          <w:szCs w:val="20"/>
        </w:rPr>
        <w:t xml:space="preserve"> (помещени</w:t>
      </w:r>
      <w:r>
        <w:rPr>
          <w:rFonts w:eastAsia="Times New Roman" w:cs="Times New Roman"/>
          <w:color w:val="000000"/>
          <w:sz w:val="20"/>
          <w:szCs w:val="20"/>
          <w:lang w:bidi="ar-SA"/>
        </w:rPr>
        <w:t>я</w:t>
      </w:r>
      <w:r>
        <w:rPr>
          <w:rFonts w:cs="Times New Roman"/>
          <w:color w:val="000000"/>
          <w:sz w:val="20"/>
          <w:szCs w:val="20"/>
        </w:rPr>
        <w:t xml:space="preserve">) на ПЦН в установленном настоящим Договором порядке, данное обстоятельство не является основанием для отказа от оплаты услуг по настоящему </w:t>
      </w:r>
      <w:r>
        <w:rPr>
          <w:rFonts w:cs="Times New Roman"/>
          <w:color w:val="000000"/>
          <w:sz w:val="20"/>
          <w:szCs w:val="20"/>
        </w:rPr>
        <w:t>Договору.</w:t>
      </w:r>
    </w:p>
    <w:p w:rsidR="00E374E3" w:rsidRDefault="00E374E3">
      <w:pPr>
        <w:widowControl/>
        <w:ind w:firstLine="283"/>
        <w:jc w:val="both"/>
        <w:rPr>
          <w:sz w:val="20"/>
          <w:szCs w:val="20"/>
        </w:rPr>
      </w:pPr>
    </w:p>
    <w:p w:rsidR="00E374E3" w:rsidRDefault="00E374E3">
      <w:pPr>
        <w:pStyle w:val="af"/>
        <w:ind w:left="360"/>
        <w:rPr>
          <w:rFonts w:ascii="Times New Roman" w:hAnsi="Times New Roman" w:cs="Times New Roman"/>
          <w:color w:val="000000"/>
          <w:sz w:val="20"/>
          <w:szCs w:val="20"/>
        </w:rPr>
      </w:pPr>
    </w:p>
    <w:p w:rsidR="00E374E3" w:rsidRDefault="00BE2151">
      <w:pPr>
        <w:jc w:val="center"/>
        <w:rPr>
          <w:rFonts w:ascii="Times New Roman" w:hAnsi="Times New Roman" w:cs="Times New Roman"/>
          <w:b/>
          <w:bCs/>
          <w:color w:val="000000"/>
          <w:sz w:val="20"/>
          <w:szCs w:val="20"/>
        </w:rPr>
      </w:pPr>
      <w:r>
        <w:rPr>
          <w:rFonts w:cs="Times New Roman"/>
          <w:b/>
          <w:bCs/>
          <w:color w:val="000000"/>
          <w:sz w:val="20"/>
          <w:szCs w:val="20"/>
        </w:rPr>
        <w:t>8. ФОРС-МАЖОРНЫЕ ОБСТОЯТЕЛЬСТВА</w:t>
      </w:r>
    </w:p>
    <w:p w:rsidR="00E374E3" w:rsidRDefault="00E374E3">
      <w:pPr>
        <w:ind w:left="360"/>
        <w:rPr>
          <w:rFonts w:ascii="Times New Roman" w:hAnsi="Times New Roman" w:cs="Times New Roman"/>
          <w:color w:val="000000"/>
          <w:sz w:val="20"/>
          <w:szCs w:val="20"/>
        </w:rPr>
      </w:pPr>
    </w:p>
    <w:p w:rsidR="00E374E3" w:rsidRDefault="00BE2151">
      <w:pPr>
        <w:widowControl/>
        <w:ind w:firstLine="283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cs="Times New Roman"/>
          <w:color w:val="000000"/>
          <w:sz w:val="20"/>
          <w:szCs w:val="20"/>
        </w:rPr>
        <w:t>8.1. Ни одна из сторон не будет нести ответственность за полное или частичное неисполнение своих обязательств по настоящему Договору, если это неисполнение явилось следствием форс-мажорных обстоятельств, таких, как наводнение, землетрясение, ураган и други</w:t>
      </w:r>
      <w:r>
        <w:rPr>
          <w:rFonts w:cs="Times New Roman"/>
          <w:color w:val="000000"/>
          <w:sz w:val="20"/>
          <w:szCs w:val="20"/>
        </w:rPr>
        <w:t>х стихийных и техногенных бедствий, а также актов или действий государственных органов, находящихся вне контроля Сторон, возникших после заключения Договора. При этом срок исполнения Договора соразмерно отодвигается на время действий таких обстоятельств ил</w:t>
      </w:r>
      <w:r>
        <w:rPr>
          <w:rFonts w:cs="Times New Roman"/>
          <w:color w:val="000000"/>
          <w:sz w:val="20"/>
          <w:szCs w:val="20"/>
        </w:rPr>
        <w:t xml:space="preserve">и их последствий. </w:t>
      </w:r>
    </w:p>
    <w:p w:rsidR="00E374E3" w:rsidRDefault="00E374E3">
      <w:pPr>
        <w:ind w:left="426" w:hanging="426"/>
        <w:jc w:val="both"/>
        <w:rPr>
          <w:rFonts w:ascii="Times New Roman" w:hAnsi="Times New Roman" w:cs="Times New Roman"/>
          <w:color w:val="000000"/>
          <w:sz w:val="20"/>
          <w:szCs w:val="20"/>
        </w:rPr>
      </w:pPr>
    </w:p>
    <w:p w:rsidR="00E374E3" w:rsidRDefault="00BE2151">
      <w:pPr>
        <w:jc w:val="center"/>
        <w:rPr>
          <w:rFonts w:ascii="Times New Roman" w:hAnsi="Times New Roman" w:cs="Times New Roman"/>
          <w:b/>
          <w:bCs/>
          <w:color w:val="000000"/>
          <w:sz w:val="20"/>
          <w:szCs w:val="20"/>
        </w:rPr>
      </w:pPr>
      <w:r>
        <w:rPr>
          <w:rFonts w:cs="Times New Roman"/>
          <w:b/>
          <w:bCs/>
          <w:color w:val="000000"/>
          <w:sz w:val="20"/>
          <w:szCs w:val="20"/>
        </w:rPr>
        <w:t>9. СРОК ДЕЙСТВИЯ, ОСНОВАНИЯ ИЗМЕНЕНИЯ И РАСТОРЖЕНИЯ ДОГОВОРА</w:t>
      </w:r>
    </w:p>
    <w:p w:rsidR="00E374E3" w:rsidRDefault="00E374E3">
      <w:pPr>
        <w:ind w:left="360"/>
        <w:rPr>
          <w:rFonts w:ascii="Times New Roman" w:hAnsi="Times New Roman" w:cs="Times New Roman"/>
          <w:color w:val="000000"/>
          <w:sz w:val="20"/>
          <w:szCs w:val="20"/>
        </w:rPr>
      </w:pPr>
    </w:p>
    <w:p w:rsidR="00E374E3" w:rsidRDefault="00BE2151">
      <w:pPr>
        <w:widowControl/>
        <w:tabs>
          <w:tab w:val="left" w:pos="0"/>
        </w:tabs>
        <w:ind w:firstLine="283"/>
        <w:jc w:val="both"/>
      </w:pPr>
      <w:r>
        <w:rPr>
          <w:rFonts w:cs="Times New Roman"/>
          <w:color w:val="000000"/>
          <w:sz w:val="20"/>
          <w:szCs w:val="20"/>
        </w:rPr>
        <w:t xml:space="preserve">9.1. </w:t>
      </w:r>
      <w:r>
        <w:rPr>
          <w:rFonts w:eastAsia="Times New Roman" w:cs="Times New Roman"/>
          <w:color w:val="000000"/>
          <w:sz w:val="20"/>
          <w:szCs w:val="20"/>
        </w:rPr>
        <w:t>Н</w:t>
      </w:r>
      <w:r>
        <w:rPr>
          <w:rFonts w:eastAsia="Times New Roman" w:cs="Times New Roman"/>
          <w:sz w:val="20"/>
          <w:szCs w:val="20"/>
        </w:rPr>
        <w:t>астоящий договор вступает в силу с даты подписания обеими Сторонами, действует по «31» декабря 202</w:t>
      </w:r>
      <w:r>
        <w:rPr>
          <w:rFonts w:eastAsia="Times New Roman" w:cs="Times New Roman"/>
          <w:color w:val="000000"/>
          <w:sz w:val="20"/>
          <w:szCs w:val="20"/>
          <w:lang w:bidi="ar-SA"/>
        </w:rPr>
        <w:t>6</w:t>
      </w:r>
      <w:r>
        <w:rPr>
          <w:rFonts w:eastAsia="Times New Roman" w:cs="Times New Roman"/>
          <w:sz w:val="20"/>
          <w:szCs w:val="20"/>
        </w:rPr>
        <w:t xml:space="preserve"> г., и распространяет свое действие на правоотношения, возникшие с «</w:t>
      </w:r>
      <w:r>
        <w:rPr>
          <w:rFonts w:eastAsia="Times New Roman" w:cs="Times New Roman"/>
          <w:color w:val="000000"/>
          <w:sz w:val="20"/>
          <w:szCs w:val="20"/>
          <w:lang w:bidi="ar-SA"/>
        </w:rPr>
        <w:t>0</w:t>
      </w:r>
      <w:r>
        <w:rPr>
          <w:rFonts w:eastAsia="Times New Roman" w:cs="Times New Roman"/>
          <w:color w:val="000000"/>
          <w:sz w:val="20"/>
          <w:szCs w:val="20"/>
          <w:lang w:bidi="ar-SA"/>
        </w:rPr>
        <w:t>1</w:t>
      </w:r>
      <w:r>
        <w:rPr>
          <w:rFonts w:eastAsia="Times New Roman" w:cs="Times New Roman"/>
          <w:sz w:val="20"/>
          <w:szCs w:val="20"/>
        </w:rPr>
        <w:t>» января 2026 г., а в части взаиморасчетов до полного исполнения Сторонами своих обязательств.</w:t>
      </w:r>
    </w:p>
    <w:p w:rsidR="00E374E3" w:rsidRDefault="00BE2151">
      <w:pPr>
        <w:widowControl/>
        <w:tabs>
          <w:tab w:val="left" w:pos="0"/>
        </w:tabs>
        <w:ind w:firstLine="283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cs="Times New Roman"/>
          <w:color w:val="000000"/>
          <w:sz w:val="20"/>
          <w:szCs w:val="20"/>
        </w:rPr>
        <w:t>9.2. Все изменения текста Договора по инициативе Сторон оформляются дополнительными соглашениями, являющимися после их надлежащего подписания неотъемлемой часть</w:t>
      </w:r>
      <w:r>
        <w:rPr>
          <w:rFonts w:cs="Times New Roman"/>
          <w:color w:val="000000"/>
          <w:sz w:val="20"/>
          <w:szCs w:val="20"/>
        </w:rPr>
        <w:t>ю настоящего Договора, за исключением случаев предусмотренных п. 7.4 настоящего Договора.</w:t>
      </w:r>
    </w:p>
    <w:p w:rsidR="00E374E3" w:rsidRDefault="00BE2151">
      <w:pPr>
        <w:widowControl/>
        <w:tabs>
          <w:tab w:val="left" w:pos="0"/>
        </w:tabs>
        <w:ind w:firstLine="283"/>
        <w:jc w:val="both"/>
      </w:pPr>
      <w:r>
        <w:rPr>
          <w:rFonts w:cs="Times New Roman"/>
          <w:color w:val="000000"/>
          <w:sz w:val="20"/>
          <w:szCs w:val="20"/>
        </w:rPr>
        <w:t>9.3. Расторжение Договора по каким-либо причинам ранее срока, на который он заключен, может быть произведено в письменной форме по соглашению Сторон. При отказе от ос</w:t>
      </w:r>
      <w:r>
        <w:rPr>
          <w:rFonts w:cs="Times New Roman"/>
          <w:color w:val="000000"/>
          <w:sz w:val="20"/>
          <w:szCs w:val="20"/>
        </w:rPr>
        <w:t xml:space="preserve">уществления централизованной охраны отдельных объектов, обособленных помещений или досрочном расторжении Договора заинтересованная Сторона обязана предупредить об этом другую сторону в письменной форме за 30 дней. </w:t>
      </w:r>
    </w:p>
    <w:p w:rsidR="00E374E3" w:rsidRDefault="00BE2151">
      <w:pPr>
        <w:widowControl/>
        <w:tabs>
          <w:tab w:val="left" w:pos="0"/>
        </w:tabs>
        <w:ind w:firstLine="283"/>
        <w:jc w:val="both"/>
      </w:pPr>
      <w:r>
        <w:rPr>
          <w:rFonts w:cs="Times New Roman"/>
          <w:color w:val="000000"/>
          <w:sz w:val="20"/>
          <w:szCs w:val="20"/>
        </w:rPr>
        <w:t>9.4. «Исполнитель» имеет право в одностор</w:t>
      </w:r>
      <w:r>
        <w:rPr>
          <w:rFonts w:cs="Times New Roman"/>
          <w:color w:val="000000"/>
          <w:sz w:val="20"/>
          <w:szCs w:val="20"/>
        </w:rPr>
        <w:t xml:space="preserve">оннем порядке приостановить действие настоящего Договора с предварительным уведомлением Заказчика (в том числе телефонограммой, подтвержденной средствами звукозаписи), в случаях, если возникли технические причины, препятствующие продолжению охраны объекта </w:t>
      </w:r>
      <w:r>
        <w:rPr>
          <w:rFonts w:cs="Times New Roman"/>
          <w:color w:val="000000"/>
          <w:sz w:val="20"/>
          <w:szCs w:val="20"/>
        </w:rPr>
        <w:t xml:space="preserve">(помещения), (неисправность </w:t>
      </w:r>
      <w:r>
        <w:rPr>
          <w:rFonts w:eastAsia="Times New Roman" w:cs="Times New Roman"/>
          <w:color w:val="000000"/>
          <w:sz w:val="20"/>
          <w:szCs w:val="20"/>
          <w:lang w:bidi="ar-SA"/>
        </w:rPr>
        <w:t>канала передачи извещений</w:t>
      </w:r>
      <w:r>
        <w:rPr>
          <w:rFonts w:cs="Times New Roman"/>
          <w:color w:val="000000"/>
          <w:sz w:val="20"/>
          <w:szCs w:val="20"/>
        </w:rPr>
        <w:t xml:space="preserve">, отключение электроэнергии, замена </w:t>
      </w:r>
      <w:r>
        <w:rPr>
          <w:rFonts w:eastAsia="Times New Roman" w:cs="Times New Roman"/>
          <w:color w:val="000000"/>
          <w:sz w:val="20"/>
          <w:szCs w:val="20"/>
          <w:lang w:bidi="ar-SA"/>
        </w:rPr>
        <w:t xml:space="preserve">пульта </w:t>
      </w:r>
      <w:r>
        <w:rPr>
          <w:rFonts w:cs="Times New Roman"/>
          <w:color w:val="000000"/>
          <w:sz w:val="20"/>
          <w:szCs w:val="20"/>
        </w:rPr>
        <w:t>и т.п.).</w:t>
      </w:r>
    </w:p>
    <w:p w:rsidR="00E374E3" w:rsidRDefault="00BE2151">
      <w:pPr>
        <w:widowControl/>
        <w:tabs>
          <w:tab w:val="left" w:pos="0"/>
        </w:tabs>
        <w:ind w:firstLine="283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cs="Times New Roman"/>
          <w:color w:val="000000"/>
          <w:sz w:val="20"/>
          <w:szCs w:val="20"/>
        </w:rPr>
        <w:t>9.5. При нарушении «Заказчиком» условий настоящего Договора, а также отказа «Заказчика» от согласования Перечня - расчета при изменении тарифов, «Исполнитель» оставляет за собой право досрочного расторжения настоящего Договора в одностороннем порядке, пред</w:t>
      </w:r>
      <w:r>
        <w:rPr>
          <w:rFonts w:cs="Times New Roman"/>
          <w:color w:val="000000"/>
          <w:sz w:val="20"/>
          <w:szCs w:val="20"/>
        </w:rPr>
        <w:t xml:space="preserve">упредив об этом «Заказчика» письменно за 5 дней. </w:t>
      </w:r>
    </w:p>
    <w:p w:rsidR="00E374E3" w:rsidRDefault="00BE2151">
      <w:pPr>
        <w:widowControl/>
        <w:tabs>
          <w:tab w:val="left" w:pos="0"/>
        </w:tabs>
        <w:ind w:firstLine="283"/>
        <w:jc w:val="both"/>
      </w:pPr>
      <w:r>
        <w:rPr>
          <w:rFonts w:cs="Times New Roman"/>
          <w:color w:val="000000"/>
          <w:sz w:val="20"/>
          <w:szCs w:val="20"/>
        </w:rPr>
        <w:t>9.6. Окончание срока действия настоящего Договора, в том числе и его досрочное расторжение, не освобождает «З</w:t>
      </w:r>
      <w:r>
        <w:rPr>
          <w:rFonts w:eastAsia="Times New Roman" w:cs="Times New Roman"/>
          <w:color w:val="000000"/>
          <w:sz w:val="20"/>
          <w:szCs w:val="20"/>
          <w:lang w:bidi="ar-SA"/>
        </w:rPr>
        <w:t>аказчика</w:t>
      </w:r>
      <w:r>
        <w:rPr>
          <w:rFonts w:cs="Times New Roman"/>
          <w:color w:val="000000"/>
          <w:sz w:val="20"/>
          <w:szCs w:val="20"/>
        </w:rPr>
        <w:t>» от исполнения обязательств по оплате оказанных «</w:t>
      </w:r>
      <w:r>
        <w:rPr>
          <w:rFonts w:eastAsia="Times New Roman" w:cs="Times New Roman"/>
          <w:color w:val="000000"/>
          <w:sz w:val="20"/>
          <w:szCs w:val="20"/>
          <w:lang w:bidi="ar-SA"/>
        </w:rPr>
        <w:t>Исполнителем</w:t>
      </w:r>
      <w:r>
        <w:rPr>
          <w:rFonts w:cs="Times New Roman"/>
          <w:color w:val="000000"/>
          <w:sz w:val="20"/>
          <w:szCs w:val="20"/>
        </w:rPr>
        <w:t>» услуг в период действия Д</w:t>
      </w:r>
      <w:r>
        <w:rPr>
          <w:rFonts w:cs="Times New Roman"/>
          <w:color w:val="000000"/>
          <w:sz w:val="20"/>
          <w:szCs w:val="20"/>
        </w:rPr>
        <w:t>оговора.</w:t>
      </w:r>
    </w:p>
    <w:p w:rsidR="00E374E3" w:rsidRDefault="00BE2151">
      <w:pPr>
        <w:widowControl/>
        <w:tabs>
          <w:tab w:val="left" w:pos="0"/>
        </w:tabs>
        <w:ind w:firstLine="283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cs="Times New Roman"/>
          <w:color w:val="000000"/>
          <w:sz w:val="20"/>
          <w:szCs w:val="20"/>
        </w:rPr>
        <w:t xml:space="preserve">9.7. При возникновении споров о праве собственности и управления имуществом, находящимся во владении «Заказчика» и являющимся объектом охраны, «Исполнитель» вправе приостановить предоставление услуг по Договору до принятия окончательных решений в </w:t>
      </w:r>
      <w:r>
        <w:rPr>
          <w:rFonts w:cs="Times New Roman"/>
          <w:color w:val="000000"/>
          <w:sz w:val="20"/>
          <w:szCs w:val="20"/>
        </w:rPr>
        <w:t>судебном порядке, уведомив об этом «Заказчика».</w:t>
      </w:r>
    </w:p>
    <w:p w:rsidR="00E374E3" w:rsidRDefault="00E374E3">
      <w:pPr>
        <w:widowControl/>
        <w:tabs>
          <w:tab w:val="left" w:pos="0"/>
        </w:tabs>
        <w:ind w:firstLine="283"/>
        <w:jc w:val="both"/>
        <w:rPr>
          <w:rFonts w:ascii="Times New Roman" w:hAnsi="Times New Roman" w:cs="Times New Roman"/>
          <w:color w:val="000000"/>
          <w:sz w:val="20"/>
          <w:szCs w:val="20"/>
        </w:rPr>
      </w:pPr>
    </w:p>
    <w:p w:rsidR="00E374E3" w:rsidRDefault="00E374E3">
      <w:pPr>
        <w:widowControl/>
        <w:tabs>
          <w:tab w:val="left" w:pos="0"/>
        </w:tabs>
        <w:ind w:firstLine="283"/>
        <w:jc w:val="both"/>
        <w:rPr>
          <w:rFonts w:ascii="Times New Roman" w:hAnsi="Times New Roman" w:cs="Times New Roman"/>
          <w:color w:val="000000"/>
          <w:sz w:val="20"/>
          <w:szCs w:val="20"/>
        </w:rPr>
      </w:pPr>
    </w:p>
    <w:p w:rsidR="00E374E3" w:rsidRDefault="00E374E3">
      <w:pPr>
        <w:widowControl/>
        <w:tabs>
          <w:tab w:val="left" w:pos="0"/>
        </w:tabs>
        <w:ind w:firstLine="283"/>
        <w:jc w:val="both"/>
        <w:rPr>
          <w:rFonts w:ascii="Times New Roman" w:hAnsi="Times New Roman" w:cs="Times New Roman"/>
          <w:color w:val="000000"/>
          <w:sz w:val="20"/>
          <w:szCs w:val="20"/>
        </w:rPr>
      </w:pPr>
    </w:p>
    <w:p w:rsidR="00E374E3" w:rsidRDefault="00E374E3">
      <w:pPr>
        <w:widowControl/>
        <w:tabs>
          <w:tab w:val="left" w:pos="0"/>
        </w:tabs>
        <w:ind w:firstLine="283"/>
        <w:jc w:val="both"/>
        <w:rPr>
          <w:rFonts w:ascii="Times New Roman" w:hAnsi="Times New Roman" w:cs="Times New Roman"/>
          <w:color w:val="000000"/>
          <w:sz w:val="20"/>
          <w:szCs w:val="20"/>
        </w:rPr>
      </w:pPr>
    </w:p>
    <w:p w:rsidR="00E374E3" w:rsidRDefault="00E374E3">
      <w:pPr>
        <w:widowControl/>
        <w:tabs>
          <w:tab w:val="left" w:pos="0"/>
        </w:tabs>
        <w:ind w:firstLine="283"/>
        <w:jc w:val="both"/>
        <w:rPr>
          <w:rFonts w:ascii="Times New Roman" w:hAnsi="Times New Roman" w:cs="Times New Roman"/>
          <w:color w:val="000000"/>
          <w:sz w:val="20"/>
          <w:szCs w:val="20"/>
        </w:rPr>
      </w:pPr>
    </w:p>
    <w:p w:rsidR="00E374E3" w:rsidRDefault="00BE2151">
      <w:pPr>
        <w:widowControl/>
        <w:tabs>
          <w:tab w:val="left" w:pos="0"/>
        </w:tabs>
        <w:ind w:firstLine="283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cs="Times New Roman"/>
          <w:color w:val="000000"/>
          <w:sz w:val="20"/>
          <w:szCs w:val="20"/>
        </w:rPr>
        <w:t>9.8. Взаимоотношения сторон, не урегулированные настоящим Договором, регламентируются действующим законодательством РФ. Спорные вопросы, возникающие между Сторонами, разрешаются путем переговоров, в случ</w:t>
      </w:r>
      <w:r>
        <w:rPr>
          <w:rFonts w:cs="Times New Roman"/>
          <w:color w:val="000000"/>
          <w:sz w:val="20"/>
          <w:szCs w:val="20"/>
        </w:rPr>
        <w:t>ае не достижения соглашения – Арбитражным судом Воронежской области.</w:t>
      </w:r>
    </w:p>
    <w:p w:rsidR="00E374E3" w:rsidRDefault="00BE2151">
      <w:pPr>
        <w:widowControl/>
        <w:tabs>
          <w:tab w:val="left" w:pos="0"/>
        </w:tabs>
        <w:ind w:firstLine="283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cs="Times New Roman"/>
          <w:color w:val="000000"/>
          <w:sz w:val="20"/>
          <w:szCs w:val="20"/>
        </w:rPr>
        <w:t>9.9. Настоящий Договор составлен в двух экземплярах, имеющих равную юридическую силу, один экземпляр находится у «Исполнителя», второй – у «Заказчика».</w:t>
      </w:r>
    </w:p>
    <w:p w:rsidR="00E374E3" w:rsidRDefault="00E374E3">
      <w:pPr>
        <w:widowControl/>
        <w:tabs>
          <w:tab w:val="left" w:pos="0"/>
        </w:tabs>
        <w:ind w:firstLine="283"/>
        <w:jc w:val="both"/>
        <w:rPr>
          <w:rFonts w:ascii="Times New Roman" w:hAnsi="Times New Roman" w:cs="Times New Roman"/>
          <w:color w:val="000000"/>
          <w:sz w:val="20"/>
          <w:szCs w:val="20"/>
        </w:rPr>
      </w:pPr>
    </w:p>
    <w:p w:rsidR="00E374E3" w:rsidRDefault="00E374E3">
      <w:pPr>
        <w:jc w:val="both"/>
        <w:rPr>
          <w:rFonts w:ascii="Times New Roman" w:hAnsi="Times New Roman" w:cs="Times New Roman"/>
          <w:color w:val="000000"/>
          <w:sz w:val="20"/>
          <w:szCs w:val="20"/>
        </w:rPr>
      </w:pPr>
    </w:p>
    <w:p w:rsidR="00E374E3" w:rsidRDefault="00BE2151">
      <w:pPr>
        <w:ind w:hanging="360"/>
        <w:jc w:val="center"/>
        <w:rPr>
          <w:rFonts w:ascii="Times New Roman" w:hAnsi="Times New Roman" w:cs="Times New Roman"/>
          <w:b/>
          <w:bCs/>
          <w:color w:val="000000"/>
          <w:sz w:val="20"/>
          <w:szCs w:val="20"/>
        </w:rPr>
      </w:pPr>
      <w:r>
        <w:rPr>
          <w:rFonts w:cs="Times New Roman"/>
          <w:b/>
          <w:bCs/>
          <w:color w:val="000000"/>
          <w:sz w:val="20"/>
          <w:szCs w:val="20"/>
        </w:rPr>
        <w:t xml:space="preserve">10. АДРЕСА, БАНКОВСКИЕ РЕКВИЗИТЫ </w:t>
      </w:r>
      <w:r>
        <w:rPr>
          <w:rFonts w:cs="Times New Roman"/>
          <w:b/>
          <w:bCs/>
          <w:color w:val="000000"/>
          <w:sz w:val="20"/>
          <w:szCs w:val="20"/>
        </w:rPr>
        <w:t>И ПОДПИСИ СТОРОН</w:t>
      </w:r>
    </w:p>
    <w:p w:rsidR="00E374E3" w:rsidRDefault="00E374E3">
      <w:pPr>
        <w:rPr>
          <w:rFonts w:ascii="Times New Roman" w:hAnsi="Times New Roman" w:cs="Times New Roman"/>
          <w:color w:val="000000"/>
          <w:sz w:val="20"/>
          <w:szCs w:val="20"/>
        </w:rPr>
      </w:pPr>
    </w:p>
    <w:tbl>
      <w:tblPr>
        <w:tblW w:w="11000" w:type="dxa"/>
        <w:tblInd w:w="168" w:type="dxa"/>
        <w:tblLook w:val="04A0" w:firstRow="1" w:lastRow="0" w:firstColumn="1" w:lastColumn="0" w:noHBand="0" w:noVBand="1"/>
      </w:tblPr>
      <w:tblGrid>
        <w:gridCol w:w="5385"/>
        <w:gridCol w:w="5615"/>
      </w:tblGrid>
      <w:tr w:rsidR="00E374E3">
        <w:tc>
          <w:tcPr>
            <w:tcW w:w="5385" w:type="dxa"/>
          </w:tcPr>
          <w:p w:rsidR="00E374E3" w:rsidRDefault="00BE2151">
            <w:pP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cs="Times New Roman"/>
                <w:b/>
                <w:bCs/>
                <w:color w:val="000000"/>
                <w:sz w:val="20"/>
                <w:szCs w:val="20"/>
              </w:rPr>
              <w:t>«Исполнитель»</w:t>
            </w:r>
          </w:p>
        </w:tc>
        <w:tc>
          <w:tcPr>
            <w:tcW w:w="5614" w:type="dxa"/>
          </w:tcPr>
          <w:p w:rsidR="00E374E3" w:rsidRDefault="00BE2151">
            <w:r>
              <w:rPr>
                <w:rFonts w:cs="Times New Roman"/>
                <w:b/>
                <w:bCs/>
                <w:color w:val="000000"/>
                <w:sz w:val="20"/>
                <w:szCs w:val="20"/>
              </w:rPr>
              <w:t>«З</w:t>
            </w:r>
            <w:r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bidi="ar-SA"/>
              </w:rPr>
              <w:t>аказчик</w:t>
            </w:r>
            <w:r>
              <w:rPr>
                <w:rFonts w:cs="Times New Roman"/>
                <w:b/>
                <w:bCs/>
                <w:color w:val="000000"/>
                <w:sz w:val="20"/>
                <w:szCs w:val="20"/>
              </w:rPr>
              <w:t>»</w:t>
            </w:r>
          </w:p>
        </w:tc>
      </w:tr>
      <w:tr w:rsidR="00E374E3">
        <w:trPr>
          <w:trHeight w:val="3185"/>
        </w:trPr>
        <w:tc>
          <w:tcPr>
            <w:tcW w:w="5385" w:type="dxa"/>
          </w:tcPr>
          <w:p w:rsidR="00E374E3" w:rsidRDefault="00BE2151">
            <w:pPr>
              <w:pStyle w:val="af3"/>
              <w:tabs>
                <w:tab w:val="left" w:pos="1159"/>
              </w:tabs>
              <w:spacing w:after="0" w:line="240" w:lineRule="auto"/>
              <w:ind w:left="0"/>
              <w:rPr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ФГКУ «УВО ВНГ России по Воронежской области»</w:t>
            </w:r>
          </w:p>
          <w:p w:rsidR="00E374E3" w:rsidRDefault="00BE2151">
            <w:r>
              <w:rPr>
                <w:rFonts w:cs="Times New Roman"/>
                <w:sz w:val="20"/>
                <w:szCs w:val="20"/>
              </w:rPr>
              <w:t>Юр. адрес:</w:t>
            </w:r>
            <w:r>
              <w:rPr>
                <w:rFonts w:cs="Times New Roman"/>
                <w:color w:val="000000"/>
                <w:sz w:val="20"/>
                <w:szCs w:val="20"/>
              </w:rPr>
              <w:t>394016, г. Воронеж, ул. Беговая, 203б</w:t>
            </w:r>
          </w:p>
          <w:p w:rsidR="00E374E3" w:rsidRDefault="00BE2151">
            <w:pPr>
              <w:pStyle w:val="af3"/>
              <w:tabs>
                <w:tab w:val="left" w:pos="1159"/>
              </w:tabs>
              <w:spacing w:after="0" w:line="240" w:lineRule="auto"/>
              <w:ind w:left="0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филиал: </w:t>
            </w:r>
            <w:r>
              <w:rPr>
                <w:rFonts w:ascii="Times New Roman" w:hAnsi="Times New Roman" w:cs="Times New Roman"/>
                <w:kern w:val="2"/>
                <w:sz w:val="20"/>
                <w:szCs w:val="20"/>
                <w:lang w:eastAsia="ru-RU" w:bidi="ru-RU"/>
              </w:rPr>
              <w:t xml:space="preserve">УВО по г. Воронежу - филиал ФГК «УВО ВНГ </w:t>
            </w:r>
            <w:proofErr w:type="gramStart"/>
            <w:r>
              <w:rPr>
                <w:rFonts w:ascii="Times New Roman" w:hAnsi="Times New Roman" w:cs="Times New Roman"/>
                <w:kern w:val="2"/>
                <w:sz w:val="20"/>
                <w:szCs w:val="20"/>
                <w:lang w:eastAsia="ru-RU" w:bidi="ru-RU"/>
              </w:rPr>
              <w:t xml:space="preserve">России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по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Воронежской области»</w:t>
            </w:r>
          </w:p>
          <w:p w:rsidR="00E374E3" w:rsidRDefault="00BE2151">
            <w:pPr>
              <w:pStyle w:val="af3"/>
              <w:tabs>
                <w:tab w:val="left" w:pos="1159"/>
              </w:tabs>
              <w:spacing w:after="0" w:line="240" w:lineRule="auto"/>
              <w:ind w:left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Адрес филиала: 394030, г. Воронеж,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переулок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Кабельный,  д.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4</w:t>
            </w:r>
          </w:p>
          <w:p w:rsidR="00E374E3" w:rsidRDefault="00BE2151">
            <w:pPr>
              <w:pStyle w:val="af3"/>
              <w:tabs>
                <w:tab w:val="left" w:pos="1159"/>
              </w:tabs>
              <w:spacing w:after="0" w:line="240" w:lineRule="auto"/>
              <w:ind w:left="0"/>
              <w:rPr>
                <w:rStyle w:val="-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>
              <w:rPr>
                <w:rStyle w:val="-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E-mail: </w:t>
            </w:r>
            <w:hyperlink r:id="rId7">
              <w:r>
                <w:rPr>
                  <w:rFonts w:ascii="Times New Roman" w:hAnsi="Times New Roman" w:cs="Times New Roman"/>
                  <w:sz w:val="20"/>
                  <w:szCs w:val="20"/>
                  <w:lang w:val="en-US"/>
                </w:rPr>
                <w:t>uvogorodvrn@yandex.ru</w:t>
              </w:r>
            </w:hyperlink>
          </w:p>
          <w:p w:rsidR="00E374E3" w:rsidRPr="002F246A" w:rsidRDefault="00BE2151">
            <w:pPr>
              <w:pStyle w:val="af3"/>
              <w:tabs>
                <w:tab w:val="left" w:pos="1159"/>
              </w:tabs>
              <w:spacing w:after="0" w:line="240" w:lineRule="auto"/>
              <w:ind w:left="0"/>
              <w:rPr>
                <w:lang w:val="en-US"/>
              </w:rPr>
            </w:pPr>
            <w:proofErr w:type="spellStart"/>
            <w:r>
              <w:rPr>
                <w:rStyle w:val="-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тел</w:t>
            </w:r>
            <w:proofErr w:type="spellEnd"/>
            <w:r>
              <w:rPr>
                <w:rStyle w:val="-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. 221-01-70, </w:t>
            </w:r>
            <w:proofErr w:type="spellStart"/>
            <w:r>
              <w:rPr>
                <w:rStyle w:val="-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бух</w:t>
            </w:r>
            <w:proofErr w:type="spellEnd"/>
            <w:r>
              <w:rPr>
                <w:rStyle w:val="-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. 278-10-16</w:t>
            </w:r>
          </w:p>
          <w:p w:rsidR="00E374E3" w:rsidRDefault="00BE2151">
            <w:pPr>
              <w:pStyle w:val="af3"/>
              <w:tabs>
                <w:tab w:val="left" w:pos="1159"/>
              </w:tabs>
              <w:spacing w:after="0" w:line="240" w:lineRule="auto"/>
              <w:ind w:left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ОГРН 1123668047403</w:t>
            </w:r>
          </w:p>
          <w:p w:rsidR="00E374E3" w:rsidRDefault="00BE2151">
            <w:pPr>
              <w:tabs>
                <w:tab w:val="left" w:pos="1159"/>
              </w:tabs>
              <w:contextualSpacing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ИНН/КПП 3662180590/366443002</w:t>
            </w:r>
          </w:p>
          <w:p w:rsidR="00E374E3" w:rsidRDefault="00BE2151">
            <w:pPr>
              <w:tabs>
                <w:tab w:val="left" w:pos="1159"/>
              </w:tabs>
              <w:contextualSpacing/>
              <w:rPr>
                <w:rFonts w:ascii="Times New Roman" w:hAnsi="Times New Roman" w:cs="Times New Roman"/>
                <w:bCs/>
                <w:color w:val="000000"/>
                <w:spacing w:val="-7"/>
                <w:sz w:val="20"/>
                <w:szCs w:val="20"/>
              </w:rPr>
            </w:pPr>
            <w:r>
              <w:rPr>
                <w:rFonts w:cs="Times New Roman"/>
                <w:bCs/>
                <w:color w:val="000000"/>
                <w:spacing w:val="-7"/>
                <w:sz w:val="20"/>
                <w:szCs w:val="20"/>
              </w:rPr>
              <w:t>л/с 04311D24540 в УФК по Воронежской области (доходный)</w:t>
            </w:r>
          </w:p>
          <w:p w:rsidR="00E374E3" w:rsidRDefault="00BE2151">
            <w:pPr>
              <w:tabs>
                <w:tab w:val="left" w:pos="1159"/>
              </w:tabs>
              <w:contextualSpacing/>
              <w:rPr>
                <w:rFonts w:ascii="Times New Roman" w:hAnsi="Times New Roman" w:cs="Times New Roman"/>
                <w:bCs/>
                <w:color w:val="000000"/>
                <w:spacing w:val="-7"/>
                <w:sz w:val="20"/>
                <w:szCs w:val="20"/>
              </w:rPr>
            </w:pPr>
            <w:r>
              <w:rPr>
                <w:rFonts w:cs="Times New Roman"/>
                <w:bCs/>
                <w:color w:val="000000"/>
                <w:spacing w:val="-7"/>
                <w:sz w:val="20"/>
                <w:szCs w:val="20"/>
              </w:rPr>
              <w:t>казначейский счет</w:t>
            </w:r>
            <w:r>
              <w:rPr>
                <w:rFonts w:cs="Times New Roman"/>
                <w:bCs/>
                <w:color w:val="000000"/>
                <w:spacing w:val="-7"/>
                <w:sz w:val="20"/>
                <w:szCs w:val="20"/>
              </w:rPr>
              <w:t xml:space="preserve"> 03100643000000013100</w:t>
            </w:r>
          </w:p>
          <w:p w:rsidR="00E374E3" w:rsidRDefault="00BE2151">
            <w:pPr>
              <w:tabs>
                <w:tab w:val="left" w:pos="1159"/>
              </w:tabs>
              <w:contextualSpacing/>
            </w:pPr>
            <w:r>
              <w:rPr>
                <w:sz w:val="20"/>
                <w:szCs w:val="20"/>
              </w:rPr>
              <w:t xml:space="preserve">Банк получателя: </w:t>
            </w:r>
            <w:r>
              <w:rPr>
                <w:rFonts w:cs="Times New Roman"/>
                <w:bCs/>
                <w:color w:val="000000"/>
                <w:spacing w:val="-7"/>
                <w:sz w:val="20"/>
                <w:szCs w:val="20"/>
              </w:rPr>
              <w:t xml:space="preserve">ОКЦ №2 ГУ </w:t>
            </w:r>
            <w:r>
              <w:rPr>
                <w:sz w:val="20"/>
                <w:szCs w:val="20"/>
              </w:rPr>
              <w:t>Банка России по ЦФО// УФК по Воронежской области г. Воронеж</w:t>
            </w:r>
          </w:p>
          <w:p w:rsidR="00E374E3" w:rsidRDefault="00BE2151">
            <w:pPr>
              <w:tabs>
                <w:tab w:val="left" w:pos="1159"/>
              </w:tabs>
              <w:contextualSpacing/>
              <w:rPr>
                <w:rFonts w:ascii="Times New Roman" w:hAnsi="Times New Roman" w:cs="Times New Roman"/>
                <w:bCs/>
                <w:color w:val="000000"/>
                <w:spacing w:val="-7"/>
                <w:sz w:val="20"/>
                <w:szCs w:val="20"/>
              </w:rPr>
            </w:pPr>
            <w:r>
              <w:rPr>
                <w:rFonts w:cs="Times New Roman"/>
                <w:bCs/>
                <w:color w:val="000000"/>
                <w:spacing w:val="-7"/>
                <w:sz w:val="20"/>
                <w:szCs w:val="20"/>
              </w:rPr>
              <w:t>БИК 012007084 Код ОКТМО: 2070100000</w:t>
            </w:r>
          </w:p>
          <w:p w:rsidR="00E374E3" w:rsidRDefault="00BE2151">
            <w:pPr>
              <w:tabs>
                <w:tab w:val="left" w:pos="1159"/>
              </w:tabs>
              <w:contextualSpacing/>
              <w:rPr>
                <w:rFonts w:ascii="Times New Roman" w:hAnsi="Times New Roman" w:cs="Times New Roman"/>
                <w:bCs/>
                <w:color w:val="000000"/>
                <w:spacing w:val="-7"/>
                <w:sz w:val="20"/>
                <w:szCs w:val="20"/>
              </w:rPr>
            </w:pPr>
            <w:r>
              <w:rPr>
                <w:rFonts w:cs="Times New Roman"/>
                <w:bCs/>
                <w:color w:val="000000"/>
                <w:spacing w:val="-7"/>
                <w:sz w:val="20"/>
                <w:szCs w:val="20"/>
              </w:rPr>
              <w:t>единый казначейский счет 40102810945370000023</w:t>
            </w:r>
          </w:p>
          <w:p w:rsidR="00E374E3" w:rsidRDefault="00BE2151">
            <w:pPr>
              <w:tabs>
                <w:tab w:val="left" w:pos="1159"/>
              </w:tabs>
              <w:snapToGrid w:val="0"/>
              <w:contextualSpacing/>
            </w:pPr>
            <w:r>
              <w:rPr>
                <w:rFonts w:cs="Times New Roman"/>
                <w:bCs/>
                <w:color w:val="000000"/>
                <w:spacing w:val="-7"/>
                <w:sz w:val="20"/>
                <w:szCs w:val="20"/>
              </w:rPr>
              <w:t xml:space="preserve">КБК </w:t>
            </w:r>
            <w:r>
              <w:rPr>
                <w:rFonts w:eastAsia="Source Han Sans CN Regular" w:cs="Times New Roman"/>
                <w:bCs/>
                <w:color w:val="000000"/>
                <w:spacing w:val="-7"/>
                <w:kern w:val="2"/>
                <w:sz w:val="20"/>
                <w:szCs w:val="20"/>
                <w:lang w:eastAsia="ru-RU" w:bidi="ru-RU"/>
              </w:rPr>
              <w:t>18011301081017000130</w:t>
            </w:r>
          </w:p>
          <w:p w:rsidR="00E374E3" w:rsidRDefault="00E374E3">
            <w:pPr>
              <w:tabs>
                <w:tab w:val="left" w:pos="1159"/>
              </w:tabs>
              <w:snapToGrid w:val="0"/>
              <w:contextualSpacing/>
              <w:rPr>
                <w:rFonts w:ascii="Times New Roman" w:hAnsi="Times New Roman" w:cs="Times New Roman"/>
                <w:bCs/>
                <w:color w:val="000000"/>
                <w:spacing w:val="-7"/>
                <w:sz w:val="20"/>
                <w:szCs w:val="20"/>
              </w:rPr>
            </w:pPr>
          </w:p>
          <w:p w:rsidR="00E374E3" w:rsidRDefault="00E374E3">
            <w:pPr>
              <w:rPr>
                <w:rFonts w:ascii="Times New Roman" w:hAnsi="Times New Roman" w:cs="Times New Roman"/>
                <w:bCs/>
                <w:color w:val="000000"/>
                <w:spacing w:val="-7"/>
                <w:sz w:val="20"/>
                <w:szCs w:val="20"/>
              </w:rPr>
            </w:pPr>
          </w:p>
        </w:tc>
        <w:tc>
          <w:tcPr>
            <w:tcW w:w="5614" w:type="dxa"/>
          </w:tcPr>
          <w:p w:rsidR="00E374E3" w:rsidRDefault="00BE2151">
            <w:pPr>
              <w:rPr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ФГБОУ ВО «ВГАС»</w:t>
            </w:r>
          </w:p>
          <w:p w:rsidR="00E374E3" w:rsidRDefault="00BE215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Юридический адрес: </w:t>
            </w:r>
            <w:r>
              <w:rPr>
                <w:color w:val="000000"/>
                <w:sz w:val="20"/>
                <w:szCs w:val="20"/>
              </w:rPr>
              <w:t>394036, г. Воронеж, ул. Карла Маркса, 59</w:t>
            </w:r>
          </w:p>
          <w:p w:rsidR="00E374E3" w:rsidRDefault="00BE215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Почтовый адрес: 394036, г. Воронеж, Проспект Революции, 30</w:t>
            </w:r>
          </w:p>
          <w:p w:rsidR="00E374E3" w:rsidRDefault="00BE215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ИНН 3666138230</w:t>
            </w:r>
          </w:p>
          <w:p w:rsidR="00E374E3" w:rsidRDefault="00BE215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КПП 366601001</w:t>
            </w:r>
          </w:p>
          <w:p w:rsidR="00E374E3" w:rsidRDefault="00BE215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Получатель: УФК по Воронежской области (ФГБОУ ВО «ВГАС», л/с 20316X24400)</w:t>
            </w:r>
          </w:p>
          <w:p w:rsidR="00E374E3" w:rsidRDefault="00BE215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р/с 03214643000000013100</w:t>
            </w:r>
          </w:p>
          <w:p w:rsidR="00E374E3" w:rsidRDefault="00BE215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 ОКЦ № 2 ГУ Банка России по</w:t>
            </w:r>
            <w:r>
              <w:rPr>
                <w:color w:val="000000"/>
                <w:sz w:val="20"/>
                <w:szCs w:val="20"/>
              </w:rPr>
              <w:t xml:space="preserve"> ЦФО//УФК по Воронежской области г. Воронеж</w:t>
            </w:r>
          </w:p>
          <w:p w:rsidR="00E374E3" w:rsidRDefault="00BE215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БИК 012007084</w:t>
            </w:r>
          </w:p>
          <w:p w:rsidR="00E374E3" w:rsidRDefault="00BE215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ОГРН 1065027031365</w:t>
            </w:r>
          </w:p>
          <w:p w:rsidR="00E374E3" w:rsidRDefault="00BE215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ЕКС 40102810945370000023</w:t>
            </w:r>
          </w:p>
          <w:p w:rsidR="00E374E3" w:rsidRDefault="00BE215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Телефон: +7(473)280-02-71 </w:t>
            </w:r>
          </w:p>
          <w:p w:rsidR="00E374E3" w:rsidRDefault="00BE2151">
            <w:r w:rsidRPr="002F246A">
              <w:rPr>
                <w:rStyle w:val="-"/>
                <w:rFonts w:cs="Times New Roman"/>
                <w:bCs/>
                <w:color w:val="000000"/>
                <w:spacing w:val="-7"/>
                <w:sz w:val="20"/>
                <w:szCs w:val="20"/>
              </w:rPr>
              <w:t xml:space="preserve">Электронная почта: </w:t>
            </w:r>
            <w:proofErr w:type="spellStart"/>
            <w:r>
              <w:rPr>
                <w:rStyle w:val="-"/>
                <w:rFonts w:cs="Times New Roman"/>
                <w:bCs/>
                <w:color w:val="000000"/>
                <w:spacing w:val="-7"/>
                <w:sz w:val="20"/>
                <w:szCs w:val="20"/>
                <w:lang w:val="en-US"/>
              </w:rPr>
              <w:t>kanc</w:t>
            </w:r>
            <w:proofErr w:type="spellEnd"/>
            <w:r w:rsidRPr="002F246A">
              <w:rPr>
                <w:rStyle w:val="-"/>
                <w:rFonts w:cs="Times New Roman"/>
                <w:bCs/>
                <w:color w:val="000000"/>
                <w:spacing w:val="-7"/>
                <w:sz w:val="20"/>
                <w:szCs w:val="20"/>
              </w:rPr>
              <w:t>@</w:t>
            </w:r>
            <w:proofErr w:type="spellStart"/>
            <w:r>
              <w:rPr>
                <w:rStyle w:val="-"/>
                <w:rFonts w:cs="Times New Roman"/>
                <w:bCs/>
                <w:color w:val="000000"/>
                <w:spacing w:val="-7"/>
                <w:sz w:val="20"/>
                <w:szCs w:val="20"/>
                <w:lang w:val="en-US"/>
              </w:rPr>
              <w:t>vgas</w:t>
            </w:r>
            <w:proofErr w:type="spellEnd"/>
            <w:r w:rsidRPr="002F246A">
              <w:rPr>
                <w:rStyle w:val="-"/>
                <w:rFonts w:cs="Times New Roman"/>
                <w:bCs/>
                <w:color w:val="000000"/>
                <w:spacing w:val="-7"/>
                <w:sz w:val="20"/>
                <w:szCs w:val="20"/>
              </w:rPr>
              <w:t>-</w:t>
            </w:r>
            <w:proofErr w:type="spellStart"/>
            <w:r>
              <w:rPr>
                <w:rStyle w:val="-"/>
                <w:rFonts w:cs="Times New Roman"/>
                <w:bCs/>
                <w:color w:val="000000"/>
                <w:spacing w:val="-7"/>
                <w:sz w:val="20"/>
                <w:szCs w:val="20"/>
                <w:lang w:val="en-US"/>
              </w:rPr>
              <w:t>vrn</w:t>
            </w:r>
            <w:proofErr w:type="spellEnd"/>
            <w:r w:rsidRPr="002F246A">
              <w:rPr>
                <w:rStyle w:val="-"/>
                <w:rFonts w:cs="Times New Roman"/>
                <w:bCs/>
                <w:color w:val="000000"/>
                <w:spacing w:val="-7"/>
                <w:sz w:val="20"/>
                <w:szCs w:val="20"/>
              </w:rPr>
              <w:t>.</w:t>
            </w:r>
            <w:proofErr w:type="spellStart"/>
            <w:r>
              <w:rPr>
                <w:rStyle w:val="-"/>
                <w:rFonts w:cs="Times New Roman"/>
                <w:bCs/>
                <w:color w:val="000000"/>
                <w:spacing w:val="-7"/>
                <w:sz w:val="20"/>
                <w:szCs w:val="20"/>
                <w:lang w:val="en-US"/>
              </w:rPr>
              <w:t>ru</w:t>
            </w:r>
            <w:proofErr w:type="spellEnd"/>
            <w:r w:rsidRPr="002F246A">
              <w:rPr>
                <w:rStyle w:val="-"/>
                <w:rFonts w:cs="Times New Roman"/>
                <w:bCs/>
                <w:color w:val="000000"/>
                <w:spacing w:val="-7"/>
                <w:sz w:val="20"/>
                <w:szCs w:val="20"/>
              </w:rPr>
              <w:t xml:space="preserve"> </w:t>
            </w:r>
          </w:p>
        </w:tc>
      </w:tr>
      <w:tr w:rsidR="00E374E3">
        <w:tc>
          <w:tcPr>
            <w:tcW w:w="5385" w:type="dxa"/>
          </w:tcPr>
          <w:p w:rsidR="00E374E3" w:rsidRDefault="00E374E3">
            <w:pPr>
              <w:snapToGrid w:val="0"/>
              <w:rPr>
                <w:rFonts w:ascii="Times New Roman" w:hAnsi="Times New Roman" w:cs="Times New Roman"/>
                <w:bCs/>
                <w:color w:val="000000"/>
                <w:spacing w:val="-7"/>
                <w:sz w:val="20"/>
                <w:szCs w:val="20"/>
              </w:rPr>
            </w:pPr>
          </w:p>
          <w:p w:rsidR="00E374E3" w:rsidRDefault="00BE2151">
            <w:r>
              <w:rPr>
                <w:rFonts w:cs="Times New Roman"/>
                <w:color w:val="000000"/>
                <w:sz w:val="20"/>
                <w:szCs w:val="20"/>
              </w:rPr>
              <w:t>__________________________ /</w:t>
            </w:r>
            <w:r>
              <w:rPr>
                <w:rFonts w:eastAsia="Times New Roman" w:cs="Times New Roman"/>
                <w:color w:val="000000"/>
                <w:sz w:val="20"/>
                <w:szCs w:val="20"/>
                <w:lang w:bidi="ar-SA"/>
              </w:rPr>
              <w:t>А.В. Ишутин</w:t>
            </w:r>
          </w:p>
          <w:p w:rsidR="00E374E3" w:rsidRDefault="00BE2151">
            <w:r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                      </w:t>
            </w:r>
            <w:r>
              <w:rPr>
                <w:rFonts w:cs="Times New Roman"/>
                <w:color w:val="000000"/>
                <w:sz w:val="20"/>
                <w:szCs w:val="20"/>
              </w:rPr>
              <w:t>М.П.</w:t>
            </w:r>
          </w:p>
        </w:tc>
        <w:tc>
          <w:tcPr>
            <w:tcW w:w="5614" w:type="dxa"/>
          </w:tcPr>
          <w:p w:rsidR="00E374E3" w:rsidRDefault="00E374E3">
            <w:pPr>
              <w:snapToGri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E374E3" w:rsidRDefault="00BE2151">
            <w:pPr>
              <w:shd w:val="clear" w:color="auto" w:fill="FFFFFF"/>
            </w:pPr>
            <w:r>
              <w:rPr>
                <w:rFonts w:cs="Times New Roman"/>
                <w:sz w:val="20"/>
                <w:szCs w:val="20"/>
              </w:rPr>
              <w:t>_________________________/</w:t>
            </w:r>
            <w:r>
              <w:rPr>
                <w:rFonts w:eastAsia="Times New Roman" w:cs="Times New Roman"/>
                <w:sz w:val="20"/>
                <w:szCs w:val="20"/>
                <w:lang w:bidi="ar-SA"/>
              </w:rPr>
              <w:t>Ю.И. Бездетко</w:t>
            </w:r>
          </w:p>
          <w:p w:rsidR="00E374E3" w:rsidRDefault="00BE2151">
            <w:pPr>
              <w:shd w:val="clear" w:color="auto" w:fill="FFFFFF"/>
            </w:pPr>
            <w:r>
              <w:rPr>
                <w:rFonts w:eastAsia="Times New Roman" w:cs="Times New Roman"/>
                <w:sz w:val="20"/>
                <w:szCs w:val="20"/>
              </w:rPr>
              <w:t xml:space="preserve">   </w:t>
            </w:r>
            <w:r>
              <w:rPr>
                <w:rFonts w:cs="Times New Roman"/>
                <w:sz w:val="20"/>
                <w:szCs w:val="20"/>
              </w:rPr>
              <w:t xml:space="preserve">М.П.           </w:t>
            </w:r>
          </w:p>
        </w:tc>
      </w:tr>
    </w:tbl>
    <w:p w:rsidR="00E374E3" w:rsidRDefault="00E374E3">
      <w:pPr>
        <w:rPr>
          <w:rFonts w:ascii="Times New Roman" w:hAnsi="Times New Roman" w:cs="Times New Roman"/>
          <w:color w:val="000000"/>
          <w:sz w:val="20"/>
          <w:szCs w:val="20"/>
        </w:rPr>
      </w:pPr>
    </w:p>
    <w:sectPr w:rsidR="00E374E3">
      <w:headerReference w:type="default" r:id="rId8"/>
      <w:headerReference w:type="first" r:id="rId9"/>
      <w:pgSz w:w="12240" w:h="15840"/>
      <w:pgMar w:top="574" w:right="520" w:bottom="195" w:left="645" w:header="6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E2151" w:rsidRDefault="00BE2151">
      <w:r>
        <w:separator/>
      </w:r>
    </w:p>
  </w:endnote>
  <w:endnote w:type="continuationSeparator" w:id="0">
    <w:p w:rsidR="00BE2151" w:rsidRDefault="00BE21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PT Astra Serif">
    <w:altName w:val="Arial"/>
    <w:charset w:val="01"/>
    <w:family w:val="roman"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Noto Sans Devanagari">
    <w:altName w:val="Cambria"/>
    <w:panose1 w:val="00000000000000000000"/>
    <w:charset w:val="00"/>
    <w:family w:val="roman"/>
    <w:notTrueType/>
    <w:pitch w:val="default"/>
  </w:font>
  <w:font w:name="Liberation Serif;Times New Roma">
    <w:altName w:val="Times New Roman"/>
    <w:panose1 w:val="00000000000000000000"/>
    <w:charset w:val="00"/>
    <w:family w:val="roman"/>
    <w:notTrueType/>
    <w:pitch w:val="default"/>
  </w:font>
  <w:font w:name="Liberation Sans;Arial">
    <w:panose1 w:val="00000000000000000000"/>
    <w:charset w:val="0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ource Han Sans CN Regular"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E2151" w:rsidRDefault="00BE2151">
      <w:r>
        <w:separator/>
      </w:r>
    </w:p>
  </w:footnote>
  <w:footnote w:type="continuationSeparator" w:id="0">
    <w:p w:rsidR="00BE2151" w:rsidRDefault="00BE21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374E3" w:rsidRDefault="00BE2151">
    <w:pPr>
      <w:pStyle w:val="ae"/>
      <w:jc w:val="center"/>
    </w:pPr>
    <w:r>
      <w:fldChar w:fldCharType="begin"/>
    </w:r>
    <w:r>
      <w:instrText>PAGE</w:instrText>
    </w:r>
    <w:r>
      <w:fldChar w:fldCharType="separate"/>
    </w:r>
    <w:r>
      <w:t>8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374E3" w:rsidRDefault="00E374E3">
    <w:pPr>
      <w:pStyle w:val="af7"/>
      <w:jc w:val="center"/>
      <w:rPr>
        <w:lang w:bidi="ar-SA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6442F4"/>
    <w:multiLevelType w:val="multilevel"/>
    <w:tmpl w:val="91F25CC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cumentProtection w:edit="forms" w:enforcement="1"/>
  <w:defaultTabStop w:val="709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374E3"/>
    <w:rsid w:val="00207118"/>
    <w:rsid w:val="002F246A"/>
    <w:rsid w:val="00BE2151"/>
    <w:rsid w:val="00E374E3"/>
    <w:rsid w:val="00F549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73F636"/>
  <w15:docId w15:val="{AD00B675-C29D-43B1-B5DA-757E492467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PT Astra Serif" w:eastAsia="Tahoma" w:hAnsi="PT Astra Serif" w:cs="Noto Sans Devanagari"/>
        <w:sz w:val="24"/>
        <w:szCs w:val="24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  <w:rPr>
      <w:rFonts w:ascii="Liberation Serif;Times New Roma" w:hAnsi="Liberation Serif;Times New Roma" w:cs="Liberation Sans;Arial"/>
    </w:rPr>
  </w:style>
  <w:style w:type="paragraph" w:styleId="1">
    <w:name w:val="heading 1"/>
    <w:basedOn w:val="a"/>
    <w:next w:val="a"/>
    <w:uiPriority w:val="9"/>
    <w:qFormat/>
    <w:pPr>
      <w:keepNext/>
      <w:numPr>
        <w:numId w:val="1"/>
      </w:numPr>
      <w:jc w:val="center"/>
      <w:outlineLvl w:val="0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qFormat/>
  </w:style>
  <w:style w:type="character" w:customStyle="1" w:styleId="WW8Num1z1">
    <w:name w:val="WW8Num1z1"/>
    <w:qFormat/>
  </w:style>
  <w:style w:type="character" w:customStyle="1" w:styleId="WW8Num1z2">
    <w:name w:val="WW8Num1z2"/>
    <w:qFormat/>
  </w:style>
  <w:style w:type="character" w:customStyle="1" w:styleId="WW8Num1z3">
    <w:name w:val="WW8Num1z3"/>
    <w:qFormat/>
  </w:style>
  <w:style w:type="character" w:customStyle="1" w:styleId="WW8Num1z4">
    <w:name w:val="WW8Num1z4"/>
    <w:qFormat/>
  </w:style>
  <w:style w:type="character" w:customStyle="1" w:styleId="WW8Num1z5">
    <w:name w:val="WW8Num1z5"/>
    <w:qFormat/>
  </w:style>
  <w:style w:type="character" w:customStyle="1" w:styleId="WW8Num1z6">
    <w:name w:val="WW8Num1z6"/>
    <w:qFormat/>
  </w:style>
  <w:style w:type="character" w:customStyle="1" w:styleId="WW8Num1z7">
    <w:name w:val="WW8Num1z7"/>
    <w:qFormat/>
  </w:style>
  <w:style w:type="character" w:customStyle="1" w:styleId="WW8Num1z8">
    <w:name w:val="WW8Num1z8"/>
    <w:qFormat/>
  </w:style>
  <w:style w:type="character" w:customStyle="1" w:styleId="WW8Num2z0">
    <w:name w:val="WW8Num2z0"/>
    <w:qFormat/>
    <w:rPr>
      <w:b/>
      <w:bCs/>
    </w:rPr>
  </w:style>
  <w:style w:type="character" w:customStyle="1" w:styleId="WW8Num2z1">
    <w:name w:val="WW8Num2z1"/>
    <w:qFormat/>
    <w:rPr>
      <w:rFonts w:ascii="Times New Roman" w:hAnsi="Times New Roman" w:cs="Times New Roman"/>
      <w:color w:val="000000"/>
      <w:sz w:val="20"/>
      <w:szCs w:val="20"/>
    </w:rPr>
  </w:style>
  <w:style w:type="character" w:customStyle="1" w:styleId="WW8Num3z0">
    <w:name w:val="WW8Num3z0"/>
    <w:qFormat/>
    <w:rPr>
      <w:b/>
      <w:bCs/>
      <w:color w:val="000000"/>
      <w:sz w:val="20"/>
      <w:szCs w:val="20"/>
    </w:rPr>
  </w:style>
  <w:style w:type="character" w:customStyle="1" w:styleId="WW8Num3z1">
    <w:name w:val="WW8Num3z1"/>
    <w:qFormat/>
    <w:rPr>
      <w:rFonts w:ascii="Times New Roman" w:hAnsi="Times New Roman" w:cs="Times New Roman"/>
      <w:color w:val="000000"/>
      <w:sz w:val="20"/>
      <w:szCs w:val="20"/>
    </w:rPr>
  </w:style>
  <w:style w:type="character" w:customStyle="1" w:styleId="WW8Num3z2">
    <w:name w:val="WW8Num3z2"/>
    <w:qFormat/>
    <w:rPr>
      <w:color w:val="000000"/>
      <w:sz w:val="22"/>
    </w:rPr>
  </w:style>
  <w:style w:type="character" w:customStyle="1" w:styleId="WW8Num4z0">
    <w:name w:val="WW8Num4z0"/>
    <w:qFormat/>
    <w:rPr>
      <w:color w:val="000000"/>
      <w:sz w:val="20"/>
    </w:rPr>
  </w:style>
  <w:style w:type="character" w:customStyle="1" w:styleId="WW8Num4z1">
    <w:name w:val="WW8Num4z1"/>
    <w:qFormat/>
    <w:rPr>
      <w:rFonts w:ascii="Times New Roman" w:eastAsia="Times New Roman" w:hAnsi="Times New Roman" w:cs="Times New Roman"/>
      <w:b w:val="0"/>
      <w:color w:val="000000"/>
      <w:sz w:val="20"/>
      <w:szCs w:val="20"/>
      <w:lang w:val="ru-RU" w:eastAsia="zh-CN" w:bidi="ar-SA"/>
    </w:rPr>
  </w:style>
  <w:style w:type="character" w:customStyle="1" w:styleId="WW8Num5z0">
    <w:name w:val="WW8Num5z0"/>
    <w:qFormat/>
    <w:rPr>
      <w:rFonts w:ascii="Times New Roman" w:hAnsi="Times New Roman" w:cs="Times New Roman"/>
      <w:b/>
      <w:bCs/>
      <w:color w:val="000000"/>
      <w:sz w:val="20"/>
      <w:szCs w:val="20"/>
    </w:rPr>
  </w:style>
  <w:style w:type="character" w:customStyle="1" w:styleId="WW8Num5z1">
    <w:name w:val="WW8Num5z1"/>
    <w:qFormat/>
    <w:rPr>
      <w:rFonts w:ascii="Times New Roman" w:hAnsi="Times New Roman" w:cs="Times New Roman"/>
      <w:color w:val="000000"/>
      <w:sz w:val="20"/>
      <w:szCs w:val="20"/>
      <w:highlight w:val="yellow"/>
    </w:rPr>
  </w:style>
  <w:style w:type="character" w:customStyle="1" w:styleId="WW8Num5z2">
    <w:name w:val="WW8Num5z2"/>
    <w:qFormat/>
    <w:rPr>
      <w:rFonts w:ascii="Times New Roman" w:hAnsi="Times New Roman" w:cs="Times New Roman"/>
      <w:b w:val="0"/>
      <w:bCs w:val="0"/>
      <w:color w:val="000000"/>
      <w:sz w:val="20"/>
      <w:szCs w:val="20"/>
    </w:rPr>
  </w:style>
  <w:style w:type="character" w:customStyle="1" w:styleId="WW8Num5z3">
    <w:name w:val="WW8Num5z3"/>
    <w:qFormat/>
    <w:rPr>
      <w:b/>
      <w:bCs/>
      <w:color w:val="000000"/>
      <w:sz w:val="20"/>
      <w:highlight w:val="yellow"/>
    </w:rPr>
  </w:style>
  <w:style w:type="character" w:customStyle="1" w:styleId="WW8Num6z0">
    <w:name w:val="WW8Num6z0"/>
    <w:qFormat/>
    <w:rPr>
      <w:sz w:val="20"/>
    </w:rPr>
  </w:style>
  <w:style w:type="character" w:customStyle="1" w:styleId="WW8Num7z0">
    <w:name w:val="WW8Num7z0"/>
    <w:qFormat/>
  </w:style>
  <w:style w:type="character" w:customStyle="1" w:styleId="WW8Num7z1">
    <w:name w:val="WW8Num7z1"/>
    <w:qFormat/>
  </w:style>
  <w:style w:type="character" w:customStyle="1" w:styleId="WW8Num7z2">
    <w:name w:val="WW8Num7z2"/>
    <w:qFormat/>
  </w:style>
  <w:style w:type="character" w:customStyle="1" w:styleId="WW8Num7z3">
    <w:name w:val="WW8Num7z3"/>
    <w:qFormat/>
  </w:style>
  <w:style w:type="character" w:customStyle="1" w:styleId="WW8Num7z4">
    <w:name w:val="WW8Num7z4"/>
    <w:qFormat/>
  </w:style>
  <w:style w:type="character" w:customStyle="1" w:styleId="WW8Num7z5">
    <w:name w:val="WW8Num7z5"/>
    <w:qFormat/>
  </w:style>
  <w:style w:type="character" w:customStyle="1" w:styleId="WW8Num7z6">
    <w:name w:val="WW8Num7z6"/>
    <w:qFormat/>
  </w:style>
  <w:style w:type="character" w:customStyle="1" w:styleId="WW8Num7z7">
    <w:name w:val="WW8Num7z7"/>
    <w:qFormat/>
  </w:style>
  <w:style w:type="character" w:customStyle="1" w:styleId="WW8Num7z8">
    <w:name w:val="WW8Num7z8"/>
    <w:qFormat/>
  </w:style>
  <w:style w:type="character" w:customStyle="1" w:styleId="WW8Num4z2">
    <w:name w:val="WW8Num4z2"/>
    <w:qFormat/>
    <w:rPr>
      <w:color w:val="000000"/>
      <w:sz w:val="22"/>
    </w:rPr>
  </w:style>
  <w:style w:type="character" w:customStyle="1" w:styleId="WW8Num8z0">
    <w:name w:val="WW8Num8z0"/>
    <w:qFormat/>
    <w:rPr>
      <w:sz w:val="20"/>
    </w:rPr>
  </w:style>
  <w:style w:type="character" w:customStyle="1" w:styleId="WW8Num6z1">
    <w:name w:val="WW8Num6z1"/>
    <w:qFormat/>
    <w:rPr>
      <w:color w:val="000000"/>
      <w:sz w:val="20"/>
    </w:rPr>
  </w:style>
  <w:style w:type="character" w:customStyle="1" w:styleId="WW8Num8z1">
    <w:name w:val="WW8Num8z1"/>
    <w:qFormat/>
    <w:rPr>
      <w:rFonts w:ascii="Courier New" w:hAnsi="Courier New" w:cs="Courier New"/>
    </w:rPr>
  </w:style>
  <w:style w:type="character" w:customStyle="1" w:styleId="WW8Num8z2">
    <w:name w:val="WW8Num8z2"/>
    <w:qFormat/>
    <w:rPr>
      <w:rFonts w:ascii="Wingdings" w:hAnsi="Wingdings" w:cs="Wingdings"/>
    </w:rPr>
  </w:style>
  <w:style w:type="character" w:customStyle="1" w:styleId="WW8Num9z0">
    <w:name w:val="WW8Num9z0"/>
    <w:qFormat/>
    <w:rPr>
      <w:color w:val="000000"/>
      <w:sz w:val="18"/>
      <w:szCs w:val="18"/>
    </w:rPr>
  </w:style>
  <w:style w:type="character" w:customStyle="1" w:styleId="WW8Num9z1">
    <w:name w:val="WW8Num9z1"/>
    <w:qFormat/>
    <w:rPr>
      <w:color w:val="000000"/>
      <w:sz w:val="20"/>
      <w:szCs w:val="20"/>
    </w:rPr>
  </w:style>
  <w:style w:type="character" w:customStyle="1" w:styleId="WW8Num9z2">
    <w:name w:val="WW8Num9z2"/>
    <w:qFormat/>
    <w:rPr>
      <w:color w:val="000000"/>
      <w:sz w:val="22"/>
    </w:rPr>
  </w:style>
  <w:style w:type="character" w:customStyle="1" w:styleId="WW8Num10z0">
    <w:name w:val="WW8Num10z0"/>
    <w:qFormat/>
    <w:rPr>
      <w:sz w:val="20"/>
    </w:rPr>
  </w:style>
  <w:style w:type="character" w:customStyle="1" w:styleId="WW8Num11z0">
    <w:name w:val="WW8Num11z0"/>
    <w:qFormat/>
  </w:style>
  <w:style w:type="character" w:customStyle="1" w:styleId="WW8Num12z0">
    <w:name w:val="WW8Num12z0"/>
    <w:qFormat/>
  </w:style>
  <w:style w:type="character" w:customStyle="1" w:styleId="WW8Num13z0">
    <w:name w:val="WW8Num13z0"/>
    <w:qFormat/>
  </w:style>
  <w:style w:type="character" w:customStyle="1" w:styleId="WW8Num14z0">
    <w:name w:val="WW8Num14z0"/>
    <w:qFormat/>
  </w:style>
  <w:style w:type="character" w:customStyle="1" w:styleId="WW8Num14z1">
    <w:name w:val="WW8Num14z1"/>
    <w:qFormat/>
  </w:style>
  <w:style w:type="character" w:customStyle="1" w:styleId="WW8Num14z2">
    <w:name w:val="WW8Num14z2"/>
    <w:qFormat/>
  </w:style>
  <w:style w:type="character" w:customStyle="1" w:styleId="WW8Num14z3">
    <w:name w:val="WW8Num14z3"/>
    <w:qFormat/>
  </w:style>
  <w:style w:type="character" w:customStyle="1" w:styleId="WW8Num14z4">
    <w:name w:val="WW8Num14z4"/>
    <w:qFormat/>
  </w:style>
  <w:style w:type="character" w:customStyle="1" w:styleId="WW8Num14z5">
    <w:name w:val="WW8Num14z5"/>
    <w:qFormat/>
  </w:style>
  <w:style w:type="character" w:customStyle="1" w:styleId="WW8Num14z6">
    <w:name w:val="WW8Num14z6"/>
    <w:qFormat/>
  </w:style>
  <w:style w:type="character" w:customStyle="1" w:styleId="WW8Num14z7">
    <w:name w:val="WW8Num14z7"/>
    <w:qFormat/>
  </w:style>
  <w:style w:type="character" w:customStyle="1" w:styleId="WW8Num14z8">
    <w:name w:val="WW8Num14z8"/>
    <w:qFormat/>
  </w:style>
  <w:style w:type="character" w:customStyle="1" w:styleId="WW8Num15z0">
    <w:name w:val="WW8Num15z0"/>
    <w:qFormat/>
  </w:style>
  <w:style w:type="character" w:customStyle="1" w:styleId="WW8Num16z0">
    <w:name w:val="WW8Num16z0"/>
    <w:qFormat/>
  </w:style>
  <w:style w:type="character" w:customStyle="1" w:styleId="WW8Num17z0">
    <w:name w:val="WW8Num17z0"/>
    <w:qFormat/>
  </w:style>
  <w:style w:type="character" w:customStyle="1" w:styleId="WW8Num18z0">
    <w:name w:val="WW8Num18z0"/>
    <w:qFormat/>
    <w:rPr>
      <w:rFonts w:ascii="Symbol" w:hAnsi="Symbol" w:cs="Symbol"/>
    </w:rPr>
  </w:style>
  <w:style w:type="character" w:customStyle="1" w:styleId="WW8Num18z1">
    <w:name w:val="WW8Num18z1"/>
    <w:qFormat/>
    <w:rPr>
      <w:rFonts w:ascii="Courier New" w:hAnsi="Courier New" w:cs="Courier New"/>
    </w:rPr>
  </w:style>
  <w:style w:type="character" w:customStyle="1" w:styleId="WW8Num18z2">
    <w:name w:val="WW8Num18z2"/>
    <w:qFormat/>
    <w:rPr>
      <w:rFonts w:ascii="Wingdings" w:hAnsi="Wingdings" w:cs="Wingdings"/>
    </w:rPr>
  </w:style>
  <w:style w:type="character" w:customStyle="1" w:styleId="WW8Num19z0">
    <w:name w:val="WW8Num19z0"/>
    <w:qFormat/>
    <w:rPr>
      <w:sz w:val="20"/>
    </w:rPr>
  </w:style>
  <w:style w:type="character" w:customStyle="1" w:styleId="WW8Num19z1">
    <w:name w:val="WW8Num19z1"/>
    <w:qFormat/>
    <w:rPr>
      <w:color w:val="000000"/>
      <w:sz w:val="20"/>
    </w:rPr>
  </w:style>
  <w:style w:type="character" w:customStyle="1" w:styleId="WW8Num20z0">
    <w:name w:val="WW8Num20z0"/>
    <w:qFormat/>
  </w:style>
  <w:style w:type="character" w:customStyle="1" w:styleId="WW8Num21z0">
    <w:name w:val="WW8Num21z0"/>
    <w:qFormat/>
  </w:style>
  <w:style w:type="character" w:customStyle="1" w:styleId="WW8Num22z0">
    <w:name w:val="WW8Num22z0"/>
    <w:qFormat/>
  </w:style>
  <w:style w:type="character" w:customStyle="1" w:styleId="WW8Num23z0">
    <w:name w:val="WW8Num23z0"/>
    <w:qFormat/>
    <w:rPr>
      <w:sz w:val="20"/>
    </w:rPr>
  </w:style>
  <w:style w:type="character" w:customStyle="1" w:styleId="WW8Num24z0">
    <w:name w:val="WW8Num24z0"/>
    <w:qFormat/>
  </w:style>
  <w:style w:type="character" w:customStyle="1" w:styleId="WW8Num25z0">
    <w:name w:val="WW8Num25z0"/>
    <w:qFormat/>
    <w:rPr>
      <w:sz w:val="20"/>
    </w:rPr>
  </w:style>
  <w:style w:type="character" w:customStyle="1" w:styleId="WW8Num26z0">
    <w:name w:val="WW8Num26z0"/>
    <w:qFormat/>
    <w:rPr>
      <w:rFonts w:ascii="Symbol" w:hAnsi="Symbol" w:cs="Symbol"/>
    </w:rPr>
  </w:style>
  <w:style w:type="character" w:customStyle="1" w:styleId="WW8Num26z1">
    <w:name w:val="WW8Num26z1"/>
    <w:qFormat/>
    <w:rPr>
      <w:rFonts w:ascii="Courier New" w:hAnsi="Courier New" w:cs="Courier New"/>
    </w:rPr>
  </w:style>
  <w:style w:type="character" w:customStyle="1" w:styleId="WW8Num26z2">
    <w:name w:val="WW8Num26z2"/>
    <w:qFormat/>
    <w:rPr>
      <w:rFonts w:ascii="Wingdings" w:hAnsi="Wingdings" w:cs="Wingdings"/>
    </w:rPr>
  </w:style>
  <w:style w:type="character" w:customStyle="1" w:styleId="WW8Num27z0">
    <w:name w:val="WW8Num27z0"/>
    <w:qFormat/>
  </w:style>
  <w:style w:type="character" w:customStyle="1" w:styleId="WW8Num27z1">
    <w:name w:val="WW8Num27z1"/>
    <w:qFormat/>
  </w:style>
  <w:style w:type="character" w:customStyle="1" w:styleId="WW8Num27z2">
    <w:name w:val="WW8Num27z2"/>
    <w:qFormat/>
  </w:style>
  <w:style w:type="character" w:customStyle="1" w:styleId="WW8Num27z3">
    <w:name w:val="WW8Num27z3"/>
    <w:qFormat/>
  </w:style>
  <w:style w:type="character" w:customStyle="1" w:styleId="WW8Num27z4">
    <w:name w:val="WW8Num27z4"/>
    <w:qFormat/>
  </w:style>
  <w:style w:type="character" w:customStyle="1" w:styleId="WW8Num27z5">
    <w:name w:val="WW8Num27z5"/>
    <w:qFormat/>
  </w:style>
  <w:style w:type="character" w:customStyle="1" w:styleId="WW8Num27z6">
    <w:name w:val="WW8Num27z6"/>
    <w:qFormat/>
  </w:style>
  <w:style w:type="character" w:customStyle="1" w:styleId="WW8Num27z7">
    <w:name w:val="WW8Num27z7"/>
    <w:qFormat/>
  </w:style>
  <w:style w:type="character" w:customStyle="1" w:styleId="WW8Num27z8">
    <w:name w:val="WW8Num27z8"/>
    <w:qFormat/>
  </w:style>
  <w:style w:type="character" w:customStyle="1" w:styleId="WW8Num28z0">
    <w:name w:val="WW8Num28z0"/>
    <w:qFormat/>
  </w:style>
  <w:style w:type="character" w:customStyle="1" w:styleId="WW8Num29z0">
    <w:name w:val="WW8Num29z0"/>
    <w:qFormat/>
  </w:style>
  <w:style w:type="character" w:customStyle="1" w:styleId="WW8Num30z0">
    <w:name w:val="WW8Num30z0"/>
    <w:qFormat/>
    <w:rPr>
      <w:rFonts w:ascii="Symbol" w:hAnsi="Symbol" w:cs="Symbol"/>
    </w:rPr>
  </w:style>
  <w:style w:type="character" w:customStyle="1" w:styleId="WW8Num30z1">
    <w:name w:val="WW8Num30z1"/>
    <w:qFormat/>
    <w:rPr>
      <w:rFonts w:ascii="Courier New" w:hAnsi="Courier New" w:cs="Courier New"/>
    </w:rPr>
  </w:style>
  <w:style w:type="character" w:customStyle="1" w:styleId="WW8Num30z2">
    <w:name w:val="WW8Num30z2"/>
    <w:qFormat/>
    <w:rPr>
      <w:rFonts w:ascii="Wingdings" w:hAnsi="Wingdings" w:cs="Wingdings"/>
    </w:rPr>
  </w:style>
  <w:style w:type="character" w:customStyle="1" w:styleId="WW8Num31z0">
    <w:name w:val="WW8Num31z0"/>
    <w:qFormat/>
  </w:style>
  <w:style w:type="character" w:customStyle="1" w:styleId="WW8Num32z0">
    <w:name w:val="WW8Num32z0"/>
    <w:qFormat/>
  </w:style>
  <w:style w:type="character" w:customStyle="1" w:styleId="WW8Num33z0">
    <w:name w:val="WW8Num33z0"/>
    <w:qFormat/>
  </w:style>
  <w:style w:type="character" w:customStyle="1" w:styleId="WW8Num34z0">
    <w:name w:val="WW8Num34z0"/>
    <w:qFormat/>
  </w:style>
  <w:style w:type="character" w:customStyle="1" w:styleId="WW8Num35z0">
    <w:name w:val="WW8Num35z0"/>
    <w:qFormat/>
  </w:style>
  <w:style w:type="character" w:customStyle="1" w:styleId="WW8Num36z0">
    <w:name w:val="WW8Num36z0"/>
    <w:qFormat/>
  </w:style>
  <w:style w:type="character" w:customStyle="1" w:styleId="WW8Num37z0">
    <w:name w:val="WW8Num37z0"/>
    <w:qFormat/>
    <w:rPr>
      <w:rFonts w:ascii="Symbol" w:hAnsi="Symbol" w:cs="Symbol"/>
    </w:rPr>
  </w:style>
  <w:style w:type="character" w:customStyle="1" w:styleId="WW8Num37z1">
    <w:name w:val="WW8Num37z1"/>
    <w:qFormat/>
    <w:rPr>
      <w:rFonts w:ascii="Courier New" w:hAnsi="Courier New" w:cs="Courier New"/>
    </w:rPr>
  </w:style>
  <w:style w:type="character" w:customStyle="1" w:styleId="WW8Num37z2">
    <w:name w:val="WW8Num37z2"/>
    <w:qFormat/>
    <w:rPr>
      <w:rFonts w:ascii="Wingdings" w:hAnsi="Wingdings" w:cs="Wingdings"/>
    </w:rPr>
  </w:style>
  <w:style w:type="character" w:styleId="a3">
    <w:name w:val="page number"/>
    <w:basedOn w:val="a0"/>
  </w:style>
  <w:style w:type="character" w:customStyle="1" w:styleId="a4">
    <w:name w:val="Нижний колонтитул Знак"/>
    <w:qFormat/>
    <w:rPr>
      <w:lang w:eastAsia="zh-CN"/>
    </w:rPr>
  </w:style>
  <w:style w:type="character" w:customStyle="1" w:styleId="a5">
    <w:name w:val="Текст выноски Знак"/>
    <w:qFormat/>
    <w:rPr>
      <w:rFonts w:ascii="Tahoma" w:hAnsi="Tahoma" w:cs="Tahoma"/>
      <w:sz w:val="16"/>
      <w:szCs w:val="16"/>
      <w:lang w:eastAsia="zh-CN"/>
    </w:rPr>
  </w:style>
  <w:style w:type="character" w:customStyle="1" w:styleId="a6">
    <w:name w:val="Название Знак"/>
    <w:qFormat/>
    <w:rPr>
      <w:b/>
      <w:sz w:val="24"/>
      <w:lang w:eastAsia="zh-CN"/>
    </w:rPr>
  </w:style>
  <w:style w:type="character" w:customStyle="1" w:styleId="2">
    <w:name w:val="Основной текст 2 Знак"/>
    <w:qFormat/>
    <w:rPr>
      <w:sz w:val="24"/>
      <w:lang w:eastAsia="zh-CN"/>
    </w:rPr>
  </w:style>
  <w:style w:type="character" w:customStyle="1" w:styleId="-">
    <w:name w:val="Интернет-ссылка"/>
    <w:rPr>
      <w:color w:val="0000FF"/>
      <w:u w:val="single"/>
    </w:rPr>
  </w:style>
  <w:style w:type="character" w:customStyle="1" w:styleId="a7">
    <w:name w:val="Символ нумерации"/>
    <w:qFormat/>
  </w:style>
  <w:style w:type="character" w:customStyle="1" w:styleId="10">
    <w:name w:val="Основной шрифт абзаца1"/>
    <w:qFormat/>
  </w:style>
  <w:style w:type="character" w:customStyle="1" w:styleId="WW8Num39z1">
    <w:name w:val="WW8Num39z1"/>
    <w:qFormat/>
    <w:rPr>
      <w:rFonts w:ascii="Courier New" w:eastAsia="Courier New" w:hAnsi="Courier New" w:cs="Courier New"/>
    </w:rPr>
  </w:style>
  <w:style w:type="character" w:customStyle="1" w:styleId="WW8Num34z1">
    <w:name w:val="WW8Num34z1"/>
    <w:qFormat/>
    <w:rPr>
      <w:color w:val="000000"/>
      <w:sz w:val="18"/>
    </w:rPr>
  </w:style>
  <w:style w:type="character" w:customStyle="1" w:styleId="WW8Num32z1">
    <w:name w:val="WW8Num32z1"/>
    <w:qFormat/>
    <w:rPr>
      <w:rFonts w:ascii="Courier New" w:eastAsia="Courier New" w:hAnsi="Courier New" w:cs="Courier New"/>
    </w:rPr>
  </w:style>
  <w:style w:type="character" w:customStyle="1" w:styleId="WW8Num24z1">
    <w:name w:val="WW8Num24z1"/>
    <w:qFormat/>
    <w:rPr>
      <w:sz w:val="22"/>
    </w:rPr>
  </w:style>
  <w:style w:type="character" w:customStyle="1" w:styleId="WW8Num16z1">
    <w:name w:val="WW8Num16z1"/>
    <w:qFormat/>
    <w:rPr>
      <w:b w:val="0"/>
    </w:rPr>
  </w:style>
  <w:style w:type="character" w:customStyle="1" w:styleId="WW8Num15z1">
    <w:name w:val="WW8Num15z1"/>
    <w:qFormat/>
    <w:rPr>
      <w:rFonts w:ascii="Courier New" w:eastAsia="Courier New" w:hAnsi="Courier New" w:cs="Courier New"/>
    </w:rPr>
  </w:style>
  <w:style w:type="character" w:customStyle="1" w:styleId="20">
    <w:name w:val="Основной шрифт абзаца2"/>
    <w:qFormat/>
  </w:style>
  <w:style w:type="character" w:customStyle="1" w:styleId="WW8Num6z8">
    <w:name w:val="WW8Num6z8"/>
    <w:qFormat/>
  </w:style>
  <w:style w:type="character" w:customStyle="1" w:styleId="WW8Num6z7">
    <w:name w:val="WW8Num6z7"/>
    <w:qFormat/>
  </w:style>
  <w:style w:type="character" w:customStyle="1" w:styleId="WW8Num6z6">
    <w:name w:val="WW8Num6z6"/>
    <w:qFormat/>
  </w:style>
  <w:style w:type="character" w:customStyle="1" w:styleId="WW8Num6z5">
    <w:name w:val="WW8Num6z5"/>
    <w:qFormat/>
  </w:style>
  <w:style w:type="character" w:customStyle="1" w:styleId="WW8Num6z4">
    <w:name w:val="WW8Num6z4"/>
    <w:qFormat/>
  </w:style>
  <w:style w:type="character" w:customStyle="1" w:styleId="WW8Num6z3">
    <w:name w:val="WW8Num6z3"/>
    <w:qFormat/>
  </w:style>
  <w:style w:type="character" w:customStyle="1" w:styleId="WW8Num6z2">
    <w:name w:val="WW8Num6z2"/>
    <w:qFormat/>
  </w:style>
  <w:style w:type="character" w:customStyle="1" w:styleId="WW8Num5z8">
    <w:name w:val="WW8Num5z8"/>
    <w:qFormat/>
  </w:style>
  <w:style w:type="character" w:customStyle="1" w:styleId="WW8Num5z7">
    <w:name w:val="WW8Num5z7"/>
    <w:qFormat/>
  </w:style>
  <w:style w:type="character" w:customStyle="1" w:styleId="WW8Num5z6">
    <w:name w:val="WW8Num5z6"/>
    <w:qFormat/>
  </w:style>
  <w:style w:type="character" w:customStyle="1" w:styleId="WW8Num5z5">
    <w:name w:val="WW8Num5z5"/>
    <w:qFormat/>
  </w:style>
  <w:style w:type="character" w:customStyle="1" w:styleId="WW8Num5z4">
    <w:name w:val="WW8Num5z4"/>
    <w:qFormat/>
  </w:style>
  <w:style w:type="character" w:customStyle="1" w:styleId="WW8Num3z8">
    <w:name w:val="WW8Num3z8"/>
    <w:qFormat/>
  </w:style>
  <w:style w:type="character" w:customStyle="1" w:styleId="WW8Num3z7">
    <w:name w:val="WW8Num3z7"/>
    <w:qFormat/>
  </w:style>
  <w:style w:type="character" w:customStyle="1" w:styleId="WW8Num3z6">
    <w:name w:val="WW8Num3z6"/>
    <w:qFormat/>
  </w:style>
  <w:style w:type="character" w:customStyle="1" w:styleId="WW8Num3z5">
    <w:name w:val="WW8Num3z5"/>
    <w:qFormat/>
  </w:style>
  <w:style w:type="character" w:customStyle="1" w:styleId="WW8Num3z4">
    <w:name w:val="WW8Num3z4"/>
    <w:qFormat/>
  </w:style>
  <w:style w:type="character" w:customStyle="1" w:styleId="WW8Num3z3">
    <w:name w:val="WW8Num3z3"/>
    <w:qFormat/>
  </w:style>
  <w:style w:type="character" w:customStyle="1" w:styleId="WW8Num2z8">
    <w:name w:val="WW8Num2z8"/>
    <w:qFormat/>
  </w:style>
  <w:style w:type="character" w:customStyle="1" w:styleId="WW8Num2z7">
    <w:name w:val="WW8Num2z7"/>
    <w:qFormat/>
  </w:style>
  <w:style w:type="character" w:customStyle="1" w:styleId="WW8Num2z6">
    <w:name w:val="WW8Num2z6"/>
    <w:qFormat/>
  </w:style>
  <w:style w:type="character" w:customStyle="1" w:styleId="WW8Num2z5">
    <w:name w:val="WW8Num2z5"/>
    <w:qFormat/>
  </w:style>
  <w:style w:type="character" w:customStyle="1" w:styleId="WW8Num2z4">
    <w:name w:val="WW8Num2z4"/>
    <w:qFormat/>
  </w:style>
  <w:style w:type="character" w:customStyle="1" w:styleId="WW8Num2z3">
    <w:name w:val="WW8Num2z3"/>
    <w:qFormat/>
  </w:style>
  <w:style w:type="character" w:customStyle="1" w:styleId="WW8Num2z2">
    <w:name w:val="WW8Num2z2"/>
    <w:qFormat/>
  </w:style>
  <w:style w:type="paragraph" w:styleId="a8">
    <w:name w:val="Title"/>
    <w:basedOn w:val="a"/>
    <w:next w:val="a9"/>
    <w:uiPriority w:val="10"/>
    <w:qFormat/>
    <w:pPr>
      <w:jc w:val="center"/>
    </w:pPr>
    <w:rPr>
      <w:b/>
    </w:rPr>
  </w:style>
  <w:style w:type="paragraph" w:styleId="a9">
    <w:name w:val="Body Text"/>
    <w:basedOn w:val="a"/>
    <w:pPr>
      <w:jc w:val="both"/>
    </w:pPr>
    <w:rPr>
      <w:b/>
    </w:rPr>
  </w:style>
  <w:style w:type="paragraph" w:styleId="aa">
    <w:name w:val="List"/>
    <w:basedOn w:val="a9"/>
    <w:rPr>
      <w:rFonts w:ascii="PT Astra Serif" w:hAnsi="PT Astra Serif" w:cs="Noto Sans Devanagari"/>
    </w:rPr>
  </w:style>
  <w:style w:type="paragraph" w:styleId="ab">
    <w:name w:val="caption"/>
    <w:basedOn w:val="a"/>
    <w:qFormat/>
    <w:pPr>
      <w:jc w:val="center"/>
    </w:pPr>
    <w:rPr>
      <w:b/>
    </w:rPr>
  </w:style>
  <w:style w:type="paragraph" w:styleId="ac">
    <w:name w:val="index heading"/>
    <w:basedOn w:val="a"/>
    <w:qFormat/>
    <w:pPr>
      <w:suppressLineNumbers/>
    </w:pPr>
    <w:rPr>
      <w:rFonts w:ascii="PT Astra Serif" w:hAnsi="PT Astra Serif" w:cs="Noto Sans Devanagari"/>
    </w:rPr>
  </w:style>
  <w:style w:type="paragraph" w:styleId="21">
    <w:name w:val="Body Text 2"/>
    <w:basedOn w:val="a"/>
    <w:qFormat/>
    <w:pPr>
      <w:jc w:val="both"/>
    </w:pPr>
  </w:style>
  <w:style w:type="paragraph" w:customStyle="1" w:styleId="ad">
    <w:name w:val="Верхний и нижний колонтитулы"/>
    <w:basedOn w:val="a"/>
    <w:qFormat/>
    <w:pPr>
      <w:suppressLineNumbers/>
      <w:tabs>
        <w:tab w:val="center" w:pos="4819"/>
        <w:tab w:val="right" w:pos="9638"/>
      </w:tabs>
    </w:pPr>
  </w:style>
  <w:style w:type="paragraph" w:styleId="ae">
    <w:name w:val="header"/>
    <w:basedOn w:val="a"/>
    <w:pPr>
      <w:tabs>
        <w:tab w:val="center" w:pos="4153"/>
        <w:tab w:val="right" w:pos="8306"/>
      </w:tabs>
    </w:pPr>
  </w:style>
  <w:style w:type="paragraph" w:styleId="af">
    <w:name w:val="Body Text Indent"/>
    <w:basedOn w:val="a"/>
    <w:pPr>
      <w:ind w:left="426"/>
      <w:jc w:val="both"/>
    </w:pPr>
  </w:style>
  <w:style w:type="paragraph" w:styleId="22">
    <w:name w:val="Body Text Indent 2"/>
    <w:basedOn w:val="a"/>
    <w:qFormat/>
    <w:pPr>
      <w:ind w:left="420"/>
      <w:jc w:val="both"/>
    </w:pPr>
  </w:style>
  <w:style w:type="paragraph" w:styleId="af0">
    <w:name w:val="footer"/>
    <w:basedOn w:val="a"/>
    <w:pPr>
      <w:tabs>
        <w:tab w:val="center" w:pos="4677"/>
        <w:tab w:val="right" w:pos="9355"/>
      </w:tabs>
    </w:pPr>
  </w:style>
  <w:style w:type="paragraph" w:styleId="3">
    <w:name w:val="Body Text Indent 3"/>
    <w:basedOn w:val="a"/>
    <w:qFormat/>
    <w:pPr>
      <w:ind w:left="426"/>
      <w:jc w:val="both"/>
    </w:pPr>
    <w:rPr>
      <w:color w:val="FF0000"/>
    </w:rPr>
  </w:style>
  <w:style w:type="paragraph" w:styleId="30">
    <w:name w:val="Body Text 3"/>
    <w:basedOn w:val="a"/>
    <w:qFormat/>
    <w:pPr>
      <w:jc w:val="both"/>
    </w:pPr>
  </w:style>
  <w:style w:type="paragraph" w:styleId="af1">
    <w:name w:val="Plain Text"/>
    <w:basedOn w:val="a"/>
    <w:qFormat/>
    <w:rPr>
      <w:rFonts w:ascii="Courier New" w:hAnsi="Courier New" w:cs="Courier New"/>
    </w:rPr>
  </w:style>
  <w:style w:type="paragraph" w:styleId="af2">
    <w:name w:val="Balloon Text"/>
    <w:basedOn w:val="a"/>
    <w:qFormat/>
    <w:rPr>
      <w:rFonts w:ascii="Tahoma" w:hAnsi="Tahoma" w:cs="Tahoma"/>
      <w:sz w:val="16"/>
      <w:szCs w:val="16"/>
    </w:rPr>
  </w:style>
  <w:style w:type="paragraph" w:styleId="af3">
    <w:name w:val="List Paragraph"/>
    <w:basedOn w:val="a"/>
    <w:qFormat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</w:rPr>
  </w:style>
  <w:style w:type="paragraph" w:customStyle="1" w:styleId="af4">
    <w:name w:val="Содержимое таблицы"/>
    <w:basedOn w:val="a"/>
    <w:qFormat/>
    <w:pPr>
      <w:suppressLineNumbers/>
    </w:pPr>
  </w:style>
  <w:style w:type="paragraph" w:customStyle="1" w:styleId="af5">
    <w:name w:val="Заголовок таблицы"/>
    <w:basedOn w:val="af4"/>
    <w:qFormat/>
    <w:pPr>
      <w:jc w:val="center"/>
    </w:pPr>
    <w:rPr>
      <w:b/>
      <w:bCs/>
    </w:rPr>
  </w:style>
  <w:style w:type="paragraph" w:customStyle="1" w:styleId="af6">
    <w:name w:val="Содержимое врезки"/>
    <w:basedOn w:val="a"/>
    <w:qFormat/>
  </w:style>
  <w:style w:type="paragraph" w:customStyle="1" w:styleId="af7">
    <w:name w:val="Верхний колонтитул слева"/>
    <w:basedOn w:val="ae"/>
    <w:qFormat/>
    <w:pPr>
      <w:suppressLineNumbers/>
      <w:tabs>
        <w:tab w:val="clear" w:pos="4153"/>
        <w:tab w:val="clear" w:pos="8306"/>
        <w:tab w:val="center" w:pos="5267"/>
        <w:tab w:val="right" w:pos="10535"/>
      </w:tabs>
    </w:pPr>
  </w:style>
  <w:style w:type="paragraph" w:customStyle="1" w:styleId="11">
    <w:name w:val="Текст1"/>
    <w:basedOn w:val="a"/>
    <w:qFormat/>
    <w:rPr>
      <w:rFonts w:ascii="Courier New" w:eastAsia="Courier New" w:hAnsi="Courier New" w:cs="Courier New"/>
      <w:lang w:eastAsia="ar-SA"/>
    </w:rPr>
  </w:style>
  <w:style w:type="paragraph" w:customStyle="1" w:styleId="31">
    <w:name w:val="Основной текст 31"/>
    <w:basedOn w:val="a"/>
    <w:qFormat/>
    <w:pPr>
      <w:jc w:val="both"/>
    </w:pPr>
  </w:style>
  <w:style w:type="paragraph" w:customStyle="1" w:styleId="310">
    <w:name w:val="Основной текст с отступом 31"/>
    <w:basedOn w:val="a"/>
    <w:qFormat/>
    <w:pPr>
      <w:ind w:left="426"/>
      <w:jc w:val="both"/>
    </w:pPr>
    <w:rPr>
      <w:color w:val="FF0000"/>
    </w:rPr>
  </w:style>
  <w:style w:type="paragraph" w:customStyle="1" w:styleId="210">
    <w:name w:val="Основной текст с отступом 21"/>
    <w:basedOn w:val="a"/>
    <w:qFormat/>
    <w:pPr>
      <w:ind w:left="420"/>
      <w:jc w:val="both"/>
    </w:pPr>
  </w:style>
  <w:style w:type="paragraph" w:customStyle="1" w:styleId="211">
    <w:name w:val="Основной текст 21"/>
    <w:basedOn w:val="a"/>
    <w:qFormat/>
    <w:pPr>
      <w:jc w:val="both"/>
    </w:pPr>
  </w:style>
  <w:style w:type="paragraph" w:customStyle="1" w:styleId="12">
    <w:name w:val="Указатель1"/>
    <w:basedOn w:val="a"/>
    <w:qFormat/>
    <w:rPr>
      <w:rFonts w:eastAsia="Mangal"/>
      <w:lang w:eastAsia="ar-SA"/>
    </w:rPr>
  </w:style>
  <w:style w:type="paragraph" w:customStyle="1" w:styleId="13">
    <w:name w:val="Название1"/>
    <w:basedOn w:val="a"/>
    <w:qFormat/>
    <w:pPr>
      <w:spacing w:before="120" w:after="120"/>
    </w:pPr>
    <w:rPr>
      <w:rFonts w:eastAsia="Mangal"/>
      <w:i/>
      <w:iCs/>
      <w:lang w:eastAsia="ar-SA"/>
    </w:rPr>
  </w:style>
  <w:style w:type="paragraph" w:customStyle="1" w:styleId="23">
    <w:name w:val="Указатель2"/>
    <w:basedOn w:val="a"/>
    <w:qFormat/>
    <w:rPr>
      <w:rFonts w:ascii="PT Astra Serif" w:eastAsia="Noto Sans Devanagari" w:hAnsi="PT Astra Serif" w:cs="PT Astra Serif"/>
      <w:lang w:eastAsia="ar-SA"/>
    </w:rPr>
  </w:style>
  <w:style w:type="numbering" w:customStyle="1" w:styleId="WW8Num1">
    <w:name w:val="WW8Num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uvogorodvrn@yandex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835</TotalTime>
  <Pages>8</Pages>
  <Words>6044</Words>
  <Characters>34451</Characters>
  <Application>Microsoft Office Word</Application>
  <DocSecurity>0</DocSecurity>
  <Lines>287</Lines>
  <Paragraphs>80</Paragraphs>
  <ScaleCrop>false</ScaleCrop>
  <Company/>
  <LinksUpToDate>false</LinksUpToDate>
  <CharactersWithSpaces>40415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   - 2</dc:title>
  <dc:subject/>
  <dc:creator>МАКАР</dc:creator>
  <dc:description/>
  <cp:lastModifiedBy>Мария Анатольевна Седых</cp:lastModifiedBy>
  <cp:revision>371</cp:revision>
  <dcterms:created xsi:type="dcterms:W3CDTF">2026-03-18T12:26:00Z</dcterms:created>
  <dcterms:modified xsi:type="dcterms:W3CDTF">2026-03-18T12:29:00Z</dcterms:modified>
  <dc:language>ru-RU</dc:language>
</cp:coreProperties>
</file>