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936" w:rsidRDefault="006F0936">
      <w:pPr>
        <w:pStyle w:val="11"/>
        <w:jc w:val="center"/>
        <w:rPr>
          <w:b/>
        </w:rPr>
      </w:pPr>
    </w:p>
    <w:p w:rsidR="006F0936" w:rsidRDefault="00513255" w:rsidP="008408FB">
      <w:pPr>
        <w:tabs>
          <w:tab w:val="left" w:pos="4500"/>
        </w:tabs>
        <w:spacing w:after="0"/>
        <w:ind w:right="-5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ТЕХНИЧЕСКОЕ ЗАДАНИЕ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83"/>
        <w:gridCol w:w="1993"/>
        <w:gridCol w:w="2543"/>
        <w:gridCol w:w="1418"/>
        <w:gridCol w:w="1851"/>
        <w:gridCol w:w="1701"/>
        <w:gridCol w:w="3402"/>
        <w:gridCol w:w="1134"/>
      </w:tblGrid>
      <w:tr w:rsidR="00581FFF" w:rsidTr="00EA51CB">
        <w:trPr>
          <w:trHeight w:val="23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1FFF" w:rsidRDefault="00581FFF" w:rsidP="00BF71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объекта закупки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код позиции КТРУ</w:t>
            </w:r>
          </w:p>
        </w:tc>
        <w:tc>
          <w:tcPr>
            <w:tcW w:w="25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 объекта закупки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Единица измерения показателя </w:t>
            </w:r>
          </w:p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(при наличии)</w:t>
            </w:r>
          </w:p>
        </w:tc>
        <w:tc>
          <w:tcPr>
            <w:tcW w:w="69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(значение) показателей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Количество, штука</w:t>
            </w:r>
          </w:p>
        </w:tc>
      </w:tr>
      <w:tr w:rsidR="00581FFF" w:rsidTr="00EA51CB">
        <w:trPr>
          <w:trHeight w:val="23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(значение)  показателя, которое может изменяться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(значение) показателя, которое не </w:t>
            </w:r>
          </w:p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может изменяться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1245"/>
        </w:trPr>
        <w:tc>
          <w:tcPr>
            <w:tcW w:w="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Минимальная характеристика (Минимальное значение)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Максимальная характеристика (Максимальное значение)</w:t>
            </w: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3365" w:rsidTr="008B3365">
        <w:trPr>
          <w:trHeight w:val="218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365" w:rsidRDefault="008B3365" w:rsidP="008B3365"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365" w:rsidRDefault="008B3365" w:rsidP="008B3365">
            <w:pPr>
              <w:widowControl w:val="0"/>
              <w:spacing w:before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Секция к</w:t>
            </w:r>
            <w:r w:rsidRPr="00180FB9">
              <w:rPr>
                <w:rFonts w:ascii="Times New Roman" w:hAnsi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sz w:val="24"/>
                <w:szCs w:val="24"/>
              </w:rPr>
              <w:t>ел четырехместная</w:t>
            </w:r>
          </w:p>
          <w:p w:rsidR="008B3365" w:rsidRPr="00180FB9" w:rsidRDefault="008B3365" w:rsidP="008B3365">
            <w:pPr>
              <w:widowControl w:val="0"/>
              <w:spacing w:before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31.01.11.150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65" w:rsidRDefault="008B3365" w:rsidP="008B3365">
            <w:r>
              <w:rPr>
                <w:rFonts w:ascii="Times New Roman" w:hAnsi="Times New Roman"/>
                <w:sz w:val="24"/>
                <w:szCs w:val="24"/>
              </w:rPr>
              <w:t>Тип каркаса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65" w:rsidRDefault="008B3365" w:rsidP="008B336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65" w:rsidRDefault="008B3365" w:rsidP="008B336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3365" w:rsidRDefault="008B3365" w:rsidP="008B336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3365" w:rsidRDefault="008B3365" w:rsidP="008B3365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Металлокаркас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3365" w:rsidRDefault="008B3365" w:rsidP="008B3365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Форма секции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Линейная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Вид материала наполнения сидения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ППУ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Вид материала наполнения  спинки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ППУ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Глубина секции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65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Высота секции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950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363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Ширина секции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Материал наполнения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ППУ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Материал обивки спинки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Ткань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Материал  обивки сидения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Ткань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Материал боковых опор секции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Фанера облагороженная тканью в цвет сидения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Подлокотники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 наличии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Особенности конструкции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hd w:val="clear" w:color="auto" w:fill="FFFFFF"/>
              <w:spacing w:after="0" w:line="240" w:lineRule="auto"/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  <w:t>Требования к составу кресел:</w:t>
            </w:r>
          </w:p>
          <w:p w:rsidR="00581FFF" w:rsidRDefault="00581FFF" w:rsidP="00581FF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  <w:t>Спинка: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фанерное основание (9 мм), </w:t>
            </w:r>
            <w:proofErr w:type="spellStart"/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>пенополиуретан</w:t>
            </w:r>
            <w:proofErr w:type="spellEnd"/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(60 мм), угол наклона 17-20 градусов.</w:t>
            </w:r>
          </w:p>
          <w:p w:rsidR="00581FFF" w:rsidRDefault="00581FFF" w:rsidP="00581FF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  <w:t>Сиденье: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подъемное, фанера (9 мм), пенопласт (60 мм), пылезащитная ткань, металлический крепеж.</w:t>
            </w:r>
          </w:p>
          <w:p w:rsidR="00581FFF" w:rsidRDefault="00581FFF" w:rsidP="00581FF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  <w:t>Каркас и боковины: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металлический профиль (50×25 и 25×25 мм), порошковое покрытие, черный цвет, трапециевидная форма, фигурные зашивки из ДВП.</w:t>
            </w:r>
          </w:p>
          <w:p w:rsidR="00581FFF" w:rsidRDefault="00581FFF" w:rsidP="00581FF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  <w:t>Подлокотники: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массив лиственных пород дерева, ширина 50 мм, высота 25 мм, длина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350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мм, покрытие лаком.</w:t>
            </w:r>
          </w:p>
          <w:p w:rsidR="00581FFF" w:rsidRDefault="00581FFF" w:rsidP="00581FF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  <w:t>Обивка: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технический велюр, высокая цветоустойчивость, стойкость к истиранию, сухая чистка.</w:t>
            </w:r>
          </w:p>
          <w:p w:rsidR="00581FFF" w:rsidRDefault="00581FFF" w:rsidP="00BF71D8">
            <w:pPr>
              <w:shd w:val="clear" w:color="auto" w:fill="FFFFFF"/>
              <w:spacing w:after="0" w:line="240" w:lineRule="auto"/>
            </w:pPr>
            <w:r>
              <w:rPr>
                <w:rFonts w:ascii="Yandex Sans Text" w:eastAsia="Times New Roman" w:hAnsi="Yandex Sans Text" w:cs="Yandex Sans Text"/>
                <w:b/>
                <w:bCs/>
                <w:color w:val="000000"/>
                <w:sz w:val="24"/>
                <w:szCs w:val="24"/>
                <w:lang w:eastAsia="ru-RU"/>
              </w:rPr>
              <w:t>Комплектация: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кресла собираются в звенья, смежная боковина между ними.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>иденье име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ет 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>съемны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й 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 чех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t xml:space="preserve">л </w:t>
            </w:r>
            <w:r>
              <w:rPr>
                <w:rFonts w:ascii="Yandex Sans Text" w:eastAsia="Times New Roman" w:hAnsi="Yandex Sans Text" w:cs="Yandex Sans Text"/>
                <w:color w:val="000000"/>
                <w:sz w:val="24"/>
                <w:szCs w:val="24"/>
                <w:lang w:eastAsia="ru-RU"/>
              </w:rPr>
              <w:lastRenderedPageBreak/>
              <w:t>на молнии.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581FFF" w:rsidTr="00EA51CB">
        <w:trPr>
          <w:trHeight w:val="654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pacing w:before="100"/>
            </w:pPr>
            <w:r>
              <w:rPr>
                <w:rFonts w:ascii="Times New Roman" w:hAnsi="Times New Roman"/>
              </w:rPr>
              <w:t xml:space="preserve">Наличие мягкого сиденья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pacing w:before="100"/>
            </w:pPr>
            <w:r>
              <w:rPr>
                <w:rFonts w:ascii="Times New Roman" w:hAnsi="Times New Roman"/>
              </w:rPr>
              <w:t>Наличие мягкой спинки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pacing w:before="100"/>
            </w:pPr>
            <w:r>
              <w:rPr>
                <w:rFonts w:ascii="Times New Roman" w:hAnsi="Times New Roman"/>
                <w:sz w:val="24"/>
                <w:szCs w:val="24"/>
              </w:rPr>
              <w:t>Особенности конструкции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Наличие 2-х поперечных перекладин обеспечивает жёсткость конструкции 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/>
                <w:sz w:val="24"/>
                <w:szCs w:val="24"/>
              </w:rPr>
              <w:t>Шкаф офисный</w:t>
            </w:r>
            <w:bookmarkEnd w:id="0"/>
          </w:p>
          <w:p w:rsidR="00581FFF" w:rsidRDefault="00581FFF" w:rsidP="00BF71D8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</w:p>
          <w:p w:rsidR="00581FFF" w:rsidRDefault="00581FFF" w:rsidP="00BF71D8">
            <w:pPr>
              <w:spacing w:before="100"/>
              <w:rPr>
                <w:rFonts w:ascii="Times New Roman" w:hAnsi="Times New Roman"/>
                <w:sz w:val="24"/>
                <w:szCs w:val="24"/>
              </w:rPr>
            </w:pPr>
          </w:p>
          <w:p w:rsidR="00581FFF" w:rsidRDefault="00581FFF" w:rsidP="00BF71D8">
            <w:pPr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Тип каркаса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Деревянный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Материал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ЛДСП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Ширина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1999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Глубина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Высота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 xml:space="preserve">Кромка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ПВХ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EA51CB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мм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FFF" w:rsidRDefault="00581FFF" w:rsidP="00BF71D8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ПВХ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1FFF" w:rsidTr="00175FEC">
        <w:trPr>
          <w:trHeight w:val="218"/>
        </w:trPr>
        <w:tc>
          <w:tcPr>
            <w:tcW w:w="38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before="10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r>
              <w:rPr>
                <w:rFonts w:ascii="Times New Roman" w:hAnsi="Times New Roman"/>
                <w:sz w:val="24"/>
                <w:szCs w:val="24"/>
              </w:rPr>
              <w:t>Особенности конструкции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hd w:val="clear" w:color="auto" w:fill="FFFFFF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Створки витрины стеклянные , наличие ниши для холодильника 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81FFF" w:rsidRDefault="00581FFF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75FEC" w:rsidTr="006E5403">
        <w:trPr>
          <w:trHeight w:val="218"/>
        </w:trPr>
        <w:tc>
          <w:tcPr>
            <w:tcW w:w="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FEC" w:rsidRDefault="00175FEC" w:rsidP="00BF71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FEC" w:rsidRDefault="00175FEC" w:rsidP="00175F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762337" cy="779806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" t="-5" r="-3" b="-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4320" cy="77998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75FEC" w:rsidRDefault="00175FEC" w:rsidP="00175FE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5FEC" w:rsidRDefault="00175FEC" w:rsidP="00BF71D8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581FFF" w:rsidRDefault="00581FFF" w:rsidP="008C5A98">
      <w:pPr>
        <w:pStyle w:val="Standard"/>
        <w:widowControl/>
        <w:ind w:firstLine="0"/>
        <w:rPr>
          <w:b/>
          <w:lang w:eastAsia="ru-RU"/>
        </w:rPr>
      </w:pPr>
    </w:p>
    <w:p w:rsidR="008C5A98" w:rsidRPr="00527D82" w:rsidRDefault="008C5A98" w:rsidP="008C5A98">
      <w:pPr>
        <w:pStyle w:val="Standard"/>
        <w:widowControl/>
        <w:ind w:firstLine="0"/>
        <w:rPr>
          <w:b/>
          <w:lang w:eastAsia="ru-RU"/>
        </w:rPr>
      </w:pPr>
      <w:r w:rsidRPr="00527D82">
        <w:rPr>
          <w:b/>
          <w:lang w:eastAsia="ru-RU"/>
        </w:rPr>
        <w:t xml:space="preserve">Место поставки товара: </w:t>
      </w:r>
      <w:r w:rsidRPr="00527D82">
        <w:rPr>
          <w:lang w:eastAsia="ru-RU"/>
        </w:rPr>
        <w:t xml:space="preserve">424003, Республика Марий Эл, </w:t>
      </w:r>
      <w:r>
        <w:rPr>
          <w:lang w:eastAsia="ru-RU"/>
        </w:rPr>
        <w:t>г. Йошкар-Ола</w:t>
      </w:r>
      <w:r w:rsidRPr="00527D82">
        <w:rPr>
          <w:lang w:eastAsia="ru-RU"/>
        </w:rPr>
        <w:t xml:space="preserve">, </w:t>
      </w:r>
      <w:r>
        <w:t>ул. Карла Маркса 101а</w:t>
      </w:r>
    </w:p>
    <w:p w:rsidR="008C5A98" w:rsidRPr="00746E00" w:rsidRDefault="008C5A98" w:rsidP="008C5A98">
      <w:pPr>
        <w:pStyle w:val="Standard"/>
        <w:widowControl/>
        <w:ind w:firstLine="0"/>
        <w:rPr>
          <w:lang w:eastAsia="ru-RU"/>
        </w:rPr>
      </w:pPr>
      <w:r w:rsidRPr="00BD7A68">
        <w:rPr>
          <w:b/>
          <w:lang w:eastAsia="ru-RU"/>
        </w:rPr>
        <w:t xml:space="preserve">Сроки (периоды) поставки товара: </w:t>
      </w:r>
      <w:r w:rsidR="005D7B69" w:rsidRPr="00BD7A68">
        <w:rPr>
          <w:lang w:eastAsia="ru-RU"/>
        </w:rPr>
        <w:t xml:space="preserve">до </w:t>
      </w:r>
      <w:r w:rsidR="00BD7A68" w:rsidRPr="00BD7A68">
        <w:rPr>
          <w:lang w:eastAsia="ru-RU"/>
        </w:rPr>
        <w:t>2</w:t>
      </w:r>
      <w:r w:rsidR="00CD083A" w:rsidRPr="00BD7A68">
        <w:rPr>
          <w:lang w:eastAsia="ru-RU"/>
        </w:rPr>
        <w:t>1</w:t>
      </w:r>
      <w:r w:rsidR="005D7B69" w:rsidRPr="00BD7A68">
        <w:rPr>
          <w:lang w:eastAsia="ru-RU"/>
        </w:rPr>
        <w:t>.0</w:t>
      </w:r>
      <w:r w:rsidR="00BD7A68" w:rsidRPr="00BD7A68">
        <w:rPr>
          <w:lang w:eastAsia="ru-RU"/>
        </w:rPr>
        <w:t>9</w:t>
      </w:r>
      <w:r w:rsidR="005D7B69" w:rsidRPr="00BD7A68">
        <w:rPr>
          <w:lang w:eastAsia="ru-RU"/>
        </w:rPr>
        <w:t>.2026 г</w:t>
      </w:r>
      <w:r w:rsidRPr="00BD7A68">
        <w:t>.</w:t>
      </w:r>
    </w:p>
    <w:p w:rsidR="008C5A98" w:rsidRPr="00527D82" w:rsidRDefault="008C5A98" w:rsidP="008C5A98">
      <w:pPr>
        <w:pStyle w:val="Standard"/>
        <w:ind w:firstLine="0"/>
        <w:rPr>
          <w:rFonts w:eastAsia="Calibri"/>
          <w:b/>
        </w:rPr>
      </w:pPr>
      <w:r w:rsidRPr="00527D82">
        <w:rPr>
          <w:b/>
          <w:lang w:eastAsia="ru-RU"/>
        </w:rPr>
        <w:t xml:space="preserve">Требования к поставке товара: </w:t>
      </w:r>
      <w:r w:rsidRPr="00527D82">
        <w:rPr>
          <w:lang w:eastAsia="ru-RU"/>
        </w:rPr>
        <w:t>Доставка товара и погрузо-разгрузочные работы производятся за счет и силами Поставщика в рабочее время Заказчика с 8-00 и</w:t>
      </w:r>
      <w:r w:rsidR="00F54035">
        <w:rPr>
          <w:lang w:eastAsia="ru-RU"/>
        </w:rPr>
        <w:t xml:space="preserve"> до 17-00, обед с 12-00 до 13-0</w:t>
      </w:r>
      <w:r w:rsidRPr="00527D82">
        <w:rPr>
          <w:lang w:eastAsia="ru-RU"/>
        </w:rPr>
        <w:t>0.</w:t>
      </w:r>
      <w:r>
        <w:rPr>
          <w:lang w:eastAsia="ru-RU"/>
        </w:rPr>
        <w:t xml:space="preserve"> </w:t>
      </w:r>
      <w:r w:rsidRPr="00527D82">
        <w:rPr>
          <w:rFonts w:eastAsia="Calibri"/>
          <w:bCs/>
        </w:rPr>
        <w:t>Точное время и дата приема-передачи Товара должно быть предварительно согласовано</w:t>
      </w:r>
      <w:r w:rsidRPr="00527D82">
        <w:rPr>
          <w:rFonts w:eastAsia="Calibri"/>
          <w:iCs/>
        </w:rPr>
        <w:t xml:space="preserve"> с Заказчиком.</w:t>
      </w:r>
    </w:p>
    <w:p w:rsidR="008C5A98" w:rsidRPr="00527D82" w:rsidRDefault="008C5A98" w:rsidP="008C5A98">
      <w:pPr>
        <w:pStyle w:val="Standard"/>
        <w:ind w:firstLine="0"/>
        <w:rPr>
          <w:rFonts w:eastAsia="Calibri"/>
          <w:b/>
        </w:rPr>
      </w:pPr>
      <w:r w:rsidRPr="00527D82">
        <w:rPr>
          <w:rFonts w:eastAsia="Calibri"/>
          <w:b/>
        </w:rPr>
        <w:t xml:space="preserve">Дата выпуска товара: </w:t>
      </w:r>
      <w:r w:rsidR="000E1958">
        <w:rPr>
          <w:rFonts w:eastAsia="Calibri"/>
        </w:rPr>
        <w:t>не ранее 2026</w:t>
      </w:r>
      <w:r w:rsidRPr="00527D82">
        <w:rPr>
          <w:rFonts w:eastAsia="Calibri"/>
        </w:rPr>
        <w:t xml:space="preserve"> г.</w:t>
      </w:r>
    </w:p>
    <w:p w:rsidR="008C5A98" w:rsidRPr="00527D82" w:rsidRDefault="008C5A98" w:rsidP="008C5A98">
      <w:pPr>
        <w:pStyle w:val="Standard"/>
        <w:ind w:firstLine="0"/>
        <w:rPr>
          <w:rFonts w:eastAsia="Calibri"/>
          <w:b/>
          <w:bCs/>
          <w:iCs/>
        </w:rPr>
      </w:pPr>
      <w:r w:rsidRPr="00527D82">
        <w:rPr>
          <w:rFonts w:eastAsia="Calibri"/>
          <w:b/>
        </w:rPr>
        <w:t>Требования к качеству товара:</w:t>
      </w:r>
      <w:r w:rsidRPr="00527D82">
        <w:rPr>
          <w:rFonts w:eastAsia="Calibri"/>
        </w:rPr>
        <w:t xml:space="preserve"> </w:t>
      </w:r>
      <w:r w:rsidRPr="00527D82">
        <w:rPr>
          <w:rFonts w:eastAsia="Calibri"/>
          <w:iCs/>
        </w:rPr>
        <w:t>поставляемый Товар по своему качеству должен соответствовать действующим российским стандартам (ГОСТ, ОСТ) в области качества на аналогичную продукцию, техническим требованиям (ТТ) и техническим условиям (ТУ). Требования к качеству оказываемой услуги: параметры, качество и технические характеристики поставляемого товара должны соответствовать стандартам, принятым в Российской Федерации и подтверждаться соответствующими сертификатами, паспортами. Товар должен быть новым, не бывшим в эксплуатации.</w:t>
      </w:r>
    </w:p>
    <w:p w:rsidR="008C5A98" w:rsidRPr="00527D82" w:rsidRDefault="008C5A98" w:rsidP="008C5A98">
      <w:pPr>
        <w:pStyle w:val="Standard"/>
        <w:tabs>
          <w:tab w:val="left" w:pos="7088"/>
        </w:tabs>
        <w:ind w:firstLine="0"/>
        <w:rPr>
          <w:rFonts w:eastAsia="Calibri"/>
          <w:b/>
          <w:bCs/>
          <w:iCs/>
        </w:rPr>
      </w:pPr>
      <w:r w:rsidRPr="00527D82">
        <w:rPr>
          <w:rFonts w:eastAsia="Calibri"/>
          <w:b/>
          <w:bCs/>
          <w:iCs/>
        </w:rPr>
        <w:t>Требования к упаковке товара:</w:t>
      </w:r>
      <w:r w:rsidRPr="00527D82">
        <w:rPr>
          <w:rFonts w:eastAsia="Calibri"/>
          <w:bCs/>
          <w:iCs/>
        </w:rPr>
        <w:t xml:space="preserve"> товар, упаковка товара и комплектующие товара должны отвечать требованиям качества, безопасности жизни, здоровья и охраны окружающей среды, а также иным требованиям сертификации, безопасности (санитарным нормам и правилам, государственным стандартам и т.п.), лицензирования, установленным законодательством Российской Федерации, иметь необходимые маркировки, наклейки, пломбы в соответствии с законодательством Российской Федерации. Каждая единица поставляемого Товара должна быть упакована в стандартную оригинальную заводскую упаковку. Упаковка не должна содержать следов вскрытий, должна быть без вмятин, порезов, обеспечивающей его сохранность от повреждений при перевозке и хранении.</w:t>
      </w:r>
    </w:p>
    <w:p w:rsidR="008C5A98" w:rsidRPr="00C8485A" w:rsidRDefault="008C5A98" w:rsidP="00C8485A">
      <w:pPr>
        <w:pStyle w:val="Standard"/>
        <w:tabs>
          <w:tab w:val="left" w:pos="7088"/>
        </w:tabs>
        <w:ind w:firstLine="0"/>
        <w:rPr>
          <w:rFonts w:eastAsia="Calibri"/>
          <w:bCs/>
          <w:iCs/>
        </w:rPr>
      </w:pPr>
      <w:r>
        <w:rPr>
          <w:b/>
          <w:bCs/>
          <w:iCs/>
        </w:rPr>
        <w:t xml:space="preserve">Требования к отгрузке Товара: </w:t>
      </w:r>
      <w:r w:rsidRPr="00527D82">
        <w:rPr>
          <w:bCs/>
          <w:iCs/>
        </w:rPr>
        <w:t xml:space="preserve">Все виды погрузочно-разгрузочных работ осуществляются Поставщиком собственными силами и/или техническими средствами за </w:t>
      </w:r>
      <w:r w:rsidRPr="00C8485A">
        <w:rPr>
          <w:rFonts w:eastAsia="Calibri"/>
          <w:bCs/>
          <w:iCs/>
        </w:rPr>
        <w:t>свой счёт.</w:t>
      </w:r>
    </w:p>
    <w:p w:rsidR="008C5A98" w:rsidRPr="00C8485A" w:rsidRDefault="008C5A98" w:rsidP="00C8485A">
      <w:pPr>
        <w:pStyle w:val="Standard"/>
        <w:tabs>
          <w:tab w:val="left" w:pos="7088"/>
        </w:tabs>
        <w:ind w:firstLine="0"/>
        <w:rPr>
          <w:rFonts w:eastAsia="Calibri"/>
          <w:bCs/>
          <w:iCs/>
        </w:rPr>
      </w:pPr>
      <w:r w:rsidRPr="00C8485A">
        <w:rPr>
          <w:rFonts w:eastAsia="Calibri"/>
          <w:b/>
          <w:bCs/>
          <w:iCs/>
        </w:rPr>
        <w:t>Гарантийный срок и объем предоставления гарантий качества Товара:</w:t>
      </w:r>
      <w:r w:rsidRPr="00C8485A">
        <w:rPr>
          <w:rFonts w:eastAsia="Calibri"/>
          <w:bCs/>
          <w:iCs/>
        </w:rPr>
        <w:t xml:space="preserve"> Гарантийный срок на поставляемый Товар должен быть не менее срока, установленного изготовителем</w:t>
      </w:r>
      <w:r w:rsidR="00843C46">
        <w:rPr>
          <w:rFonts w:eastAsia="Calibri"/>
          <w:bCs/>
          <w:iCs/>
        </w:rPr>
        <w:t xml:space="preserve"> и составлять не менее 12 ме</w:t>
      </w:r>
      <w:r w:rsidR="00685AF8">
        <w:rPr>
          <w:rFonts w:eastAsia="Calibri"/>
          <w:bCs/>
          <w:iCs/>
        </w:rPr>
        <w:t>с</w:t>
      </w:r>
      <w:r w:rsidR="00843C46">
        <w:rPr>
          <w:rFonts w:eastAsia="Calibri"/>
          <w:bCs/>
          <w:iCs/>
        </w:rPr>
        <w:t>яцев</w:t>
      </w:r>
      <w:r w:rsidRPr="00C8485A">
        <w:rPr>
          <w:rFonts w:eastAsia="Calibri"/>
          <w:bCs/>
          <w:iCs/>
        </w:rPr>
        <w:t>. Поставщик должен обеспечить работоспособность Товара в период гарантийного срока без дополнительных расходов со стороны Заказчика. В случае обнаружения дефектов в Товаре в течение гарантийного срока все затраты, связанные с устранением дефектов, а при необходимости по замене Товара, несет Поставщик. Гарантийный срок продлевается на период устранения недостатков.</w:t>
      </w:r>
    </w:p>
    <w:p w:rsidR="006F0936" w:rsidRDefault="006F0936">
      <w:pPr>
        <w:spacing w:line="200" w:lineRule="atLeast"/>
        <w:ind w:left="-135" w:firstLine="660"/>
        <w:jc w:val="both"/>
        <w:rPr>
          <w:sz w:val="24"/>
        </w:rPr>
      </w:pPr>
    </w:p>
    <w:p w:rsidR="006F0936" w:rsidRDefault="006F0936">
      <w:pPr>
        <w:pStyle w:val="11"/>
        <w:jc w:val="center"/>
        <w:rPr>
          <w:b/>
        </w:rPr>
      </w:pPr>
    </w:p>
    <w:sectPr w:rsidR="006F0936">
      <w:pgSz w:w="16838" w:h="11906" w:orient="landscape"/>
      <w:pgMar w:top="567" w:right="568" w:bottom="850" w:left="56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Yandex Sans Text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6495B8F"/>
    <w:multiLevelType w:val="multilevel"/>
    <w:tmpl w:val="68EC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393731CA"/>
    <w:multiLevelType w:val="multilevel"/>
    <w:tmpl w:val="78E219A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pStyle w:val="7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5D31C83"/>
    <w:multiLevelType w:val="multilevel"/>
    <w:tmpl w:val="F948D8BA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" w:hanging="360"/>
      </w:pPr>
      <w:rPr>
        <w:b w:val="0"/>
        <w:color w:val="00000A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4" w15:restartNumberingAfterBreak="0">
    <w:nsid w:val="692C07A3"/>
    <w:multiLevelType w:val="multilevel"/>
    <w:tmpl w:val="505C4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F0936"/>
    <w:rsid w:val="00007543"/>
    <w:rsid w:val="00051A06"/>
    <w:rsid w:val="000E1958"/>
    <w:rsid w:val="00141FB5"/>
    <w:rsid w:val="00175FEC"/>
    <w:rsid w:val="00180FB9"/>
    <w:rsid w:val="00192252"/>
    <w:rsid w:val="001D580D"/>
    <w:rsid w:val="00214331"/>
    <w:rsid w:val="003F38BA"/>
    <w:rsid w:val="00405573"/>
    <w:rsid w:val="004A1341"/>
    <w:rsid w:val="004F03C4"/>
    <w:rsid w:val="00513255"/>
    <w:rsid w:val="00516C22"/>
    <w:rsid w:val="0057075A"/>
    <w:rsid w:val="00581FFF"/>
    <w:rsid w:val="005C4E73"/>
    <w:rsid w:val="005D7B69"/>
    <w:rsid w:val="00640E4E"/>
    <w:rsid w:val="00685AF8"/>
    <w:rsid w:val="006A4417"/>
    <w:rsid w:val="006F0936"/>
    <w:rsid w:val="00746E00"/>
    <w:rsid w:val="007A49AB"/>
    <w:rsid w:val="008408FB"/>
    <w:rsid w:val="00843C46"/>
    <w:rsid w:val="008B3365"/>
    <w:rsid w:val="008C46A0"/>
    <w:rsid w:val="008C5A98"/>
    <w:rsid w:val="008C656E"/>
    <w:rsid w:val="00991F05"/>
    <w:rsid w:val="009936C8"/>
    <w:rsid w:val="00AA0180"/>
    <w:rsid w:val="00BA4B25"/>
    <w:rsid w:val="00BD7A68"/>
    <w:rsid w:val="00C205EE"/>
    <w:rsid w:val="00C8485A"/>
    <w:rsid w:val="00C87F85"/>
    <w:rsid w:val="00CD083A"/>
    <w:rsid w:val="00DD2C79"/>
    <w:rsid w:val="00EA49EB"/>
    <w:rsid w:val="00EA51CB"/>
    <w:rsid w:val="00F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CC395"/>
  <w15:docId w15:val="{1B065722-7054-43EF-AC77-9C88266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A394C"/>
    <w:pPr>
      <w:keepNext/>
      <w:widowControl w:val="0"/>
      <w:numPr>
        <w:numId w:val="1"/>
      </w:numPr>
      <w:spacing w:after="0" w:line="240" w:lineRule="auto"/>
      <w:jc w:val="both"/>
      <w:outlineLvl w:val="0"/>
    </w:pPr>
    <w:rPr>
      <w:rFonts w:ascii="Times New Roman" w:eastAsia="SimSun" w:hAnsi="Times New Roman" w:cs="Mangal"/>
      <w:b/>
      <w:kern w:val="2"/>
      <w:sz w:val="28"/>
      <w:szCs w:val="24"/>
      <w:lang w:eastAsia="zh-CN" w:bidi="hi-I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C57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1A394C"/>
    <w:pPr>
      <w:widowControl w:val="0"/>
      <w:numPr>
        <w:ilvl w:val="6"/>
        <w:numId w:val="1"/>
      </w:numPr>
      <w:spacing w:before="240" w:after="60" w:line="240" w:lineRule="auto"/>
      <w:outlineLvl w:val="6"/>
    </w:pPr>
    <w:rPr>
      <w:rFonts w:eastAsia="SimSun" w:cs="Calib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sid w:val="001A394C"/>
    <w:rPr>
      <w:rFonts w:ascii="Times New Roman" w:eastAsia="SimSun" w:hAnsi="Times New Roman" w:cs="Mangal"/>
      <w:b/>
      <w:kern w:val="2"/>
      <w:sz w:val="28"/>
      <w:szCs w:val="24"/>
      <w:lang w:eastAsia="zh-CN" w:bidi="hi-IN"/>
    </w:rPr>
  </w:style>
  <w:style w:type="character" w:customStyle="1" w:styleId="70">
    <w:name w:val="Заголовок 7 Знак"/>
    <w:link w:val="7"/>
    <w:qFormat/>
    <w:rsid w:val="001A394C"/>
    <w:rPr>
      <w:rFonts w:eastAsia="SimSun" w:cs="Calibri"/>
      <w:kern w:val="2"/>
      <w:sz w:val="24"/>
      <w:szCs w:val="24"/>
      <w:lang w:eastAsia="zh-CN" w:bidi="hi-IN"/>
    </w:rPr>
  </w:style>
  <w:style w:type="character" w:customStyle="1" w:styleId="a3">
    <w:name w:val="Основной текст Знак"/>
    <w:link w:val="a4"/>
    <w:qFormat/>
    <w:rsid w:val="00EA19DC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sectiontitle">
    <w:name w:val="section__title"/>
    <w:qFormat/>
    <w:rsid w:val="00FF3178"/>
  </w:style>
  <w:style w:type="character" w:customStyle="1" w:styleId="sectioninfo">
    <w:name w:val="section__info"/>
    <w:qFormat/>
    <w:rsid w:val="00FF3178"/>
  </w:style>
  <w:style w:type="character" w:customStyle="1" w:styleId="a5">
    <w:name w:val="Абзац списка Знак"/>
    <w:link w:val="a6"/>
    <w:uiPriority w:val="34"/>
    <w:qFormat/>
    <w:locked/>
    <w:rsid w:val="00763DE5"/>
    <w:rPr>
      <w:rFonts w:ascii="Times New Roman" w:eastAsia="Times New Roman" w:hAnsi="Times New Roman"/>
    </w:rPr>
  </w:style>
  <w:style w:type="character" w:styleId="a7">
    <w:name w:val="Hyperlink"/>
    <w:uiPriority w:val="99"/>
    <w:semiHidden/>
    <w:unhideWhenUsed/>
    <w:rsid w:val="00F83D04"/>
    <w:rPr>
      <w:color w:val="0000FF"/>
      <w:u w:val="single"/>
    </w:rPr>
  </w:style>
  <w:style w:type="character" w:customStyle="1" w:styleId="cardmaininfopurchaselink">
    <w:name w:val="cardmaininfo__purchaselink"/>
    <w:qFormat/>
    <w:rsid w:val="00FA5A4A"/>
  </w:style>
  <w:style w:type="character" w:customStyle="1" w:styleId="WW8Num3z1">
    <w:name w:val="WW8Num3z1"/>
    <w:qFormat/>
    <w:rsid w:val="009A4A64"/>
    <w:rPr>
      <w:rFonts w:ascii="Times New Roman" w:hAnsi="Times New Roman" w:cs="Times New Roman"/>
      <w:b w:val="0"/>
      <w:bCs w:val="0"/>
      <w:sz w:val="26"/>
      <w:szCs w:val="26"/>
    </w:rPr>
  </w:style>
  <w:style w:type="character" w:customStyle="1" w:styleId="e29067e5dbe88132ca60788a0e68b108">
    <w:name w:val="e29067e5dbe88132ca60788a0e68b108"/>
    <w:qFormat/>
    <w:rsid w:val="001317C0"/>
  </w:style>
  <w:style w:type="character" w:customStyle="1" w:styleId="q6l">
    <w:name w:val="q6l"/>
    <w:qFormat/>
    <w:rsid w:val="00B17DFE"/>
  </w:style>
  <w:style w:type="character" w:customStyle="1" w:styleId="40">
    <w:name w:val="Заголовок 4 Знак"/>
    <w:link w:val="4"/>
    <w:uiPriority w:val="9"/>
    <w:semiHidden/>
    <w:qFormat/>
    <w:rsid w:val="003D6C57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a8">
    <w:name w:val="Без интервала Знак"/>
    <w:link w:val="11"/>
    <w:qFormat/>
    <w:rsid w:val="002A1B1B"/>
    <w:rPr>
      <w:sz w:val="22"/>
      <w:szCs w:val="22"/>
      <w:lang w:eastAsia="en-US" w:bidi="ar-SA"/>
    </w:rPr>
  </w:style>
  <w:style w:type="character" w:styleId="a9">
    <w:name w:val="Strong"/>
    <w:basedOn w:val="a0"/>
    <w:uiPriority w:val="22"/>
    <w:qFormat/>
    <w:rsid w:val="00A16BC2"/>
    <w:rPr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qFormat/>
    <w:rsid w:val="002A2623"/>
    <w:rPr>
      <w:rFonts w:ascii="Tahoma" w:hAnsi="Tahoma" w:cs="Tahoma"/>
      <w:sz w:val="16"/>
      <w:szCs w:val="16"/>
      <w:lang w:eastAsia="en-US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link w:val="a3"/>
    <w:rsid w:val="00EA19DC"/>
    <w:pPr>
      <w:widowControl w:val="0"/>
      <w:spacing w:after="12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ad">
    <w:name w:val="List"/>
    <w:basedOn w:val="a4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Содержимое таблицы"/>
    <w:basedOn w:val="a"/>
    <w:qFormat/>
    <w:rsid w:val="001A394C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1">
    <w:name w:val="Без интервала1"/>
    <w:link w:val="a8"/>
    <w:qFormat/>
    <w:rsid w:val="00EA19DC"/>
    <w:pPr>
      <w:spacing w:line="100" w:lineRule="atLeast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ConsPlusNormal">
    <w:name w:val="ConsPlusNormal"/>
    <w:qFormat/>
    <w:rsid w:val="00EA19DC"/>
    <w:pPr>
      <w:widowControl w:val="0"/>
    </w:pPr>
    <w:rPr>
      <w:rFonts w:ascii="Arial" w:eastAsia="Arial" w:hAnsi="Arial" w:cs="Arial"/>
      <w:kern w:val="2"/>
      <w:szCs w:val="24"/>
      <w:lang w:eastAsia="zh-CN" w:bidi="hi-IN"/>
    </w:rPr>
  </w:style>
  <w:style w:type="paragraph" w:styleId="af1">
    <w:name w:val="Normal (Web)"/>
    <w:basedOn w:val="a"/>
    <w:uiPriority w:val="99"/>
    <w:qFormat/>
    <w:rsid w:val="004874C6"/>
    <w:pPr>
      <w:spacing w:beforeAutospacing="1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link w:val="a5"/>
    <w:uiPriority w:val="34"/>
    <w:qFormat/>
    <w:rsid w:val="00763DE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customStyle="1" w:styleId="western">
    <w:name w:val="western"/>
    <w:basedOn w:val="a"/>
    <w:qFormat/>
    <w:rsid w:val="00AF7C6A"/>
    <w:pPr>
      <w:spacing w:beforeAutospacing="1" w:after="0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2A262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CF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C5A98"/>
    <w:pPr>
      <w:widowControl w:val="0"/>
      <w:ind w:firstLine="400"/>
      <w:jc w:val="both"/>
      <w:textAlignment w:val="baseline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D85AEAF-B4D6-4A8E-BF10-101739B0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 Windows</cp:lastModifiedBy>
  <cp:revision>47</cp:revision>
  <cp:lastPrinted>2020-06-30T11:01:00Z</cp:lastPrinted>
  <dcterms:created xsi:type="dcterms:W3CDTF">2026-05-05T12:40:00Z</dcterms:created>
  <dcterms:modified xsi:type="dcterms:W3CDTF">2026-09-07T12:24:00Z</dcterms:modified>
  <dc:language>ru-RU</dc:language>
</cp:coreProperties>
</file>