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B2AF2">
      <w:pPr>
        <w:pStyle w:val="4"/>
        <w:spacing w:line="240" w:lineRule="auto"/>
        <w:ind w:right="-71" w:firstLine="0"/>
        <w:contextualSpacing/>
        <w:jc w:val="center"/>
        <w:rPr>
          <w:b/>
          <w:sz w:val="26"/>
          <w:szCs w:val="26"/>
        </w:rPr>
      </w:pPr>
      <w:bookmarkStart w:id="0" w:name="_GoBack"/>
      <w:bookmarkEnd w:id="0"/>
      <w:r>
        <w:rPr>
          <w:b/>
          <w:sz w:val="26"/>
          <w:szCs w:val="26"/>
        </w:rPr>
        <w:t>ГОСУДАРСТВЕННЫЙ КОНТРАКТ № ____</w:t>
      </w:r>
    </w:p>
    <w:p w:rsidR="00000000" w:rsidRDefault="007B2AF2">
      <w:pPr>
        <w:pStyle w:val="4"/>
        <w:spacing w:line="300" w:lineRule="exact"/>
        <w:ind w:right="-71" w:firstLine="709"/>
        <w:contextualSpacing/>
        <w:jc w:val="center"/>
        <w:rPr>
          <w:b/>
          <w:sz w:val="26"/>
          <w:szCs w:val="26"/>
        </w:rPr>
      </w:pPr>
      <w:r>
        <w:rPr>
          <w:b/>
          <w:sz w:val="26"/>
          <w:szCs w:val="26"/>
        </w:rPr>
        <w:t>на поставку товара для нужд уголовно-исполнительной системы</w:t>
      </w:r>
    </w:p>
    <w:p w:rsidR="00000000" w:rsidRDefault="007B2AF2">
      <w:pPr>
        <w:ind w:firstLine="709"/>
        <w:jc w:val="both"/>
        <w:rPr>
          <w:sz w:val="26"/>
          <w:szCs w:val="26"/>
        </w:rPr>
      </w:pPr>
    </w:p>
    <w:p w:rsidR="00000000" w:rsidRDefault="007B2AF2">
      <w:pPr>
        <w:jc w:val="both"/>
        <w:rPr>
          <w:sz w:val="26"/>
          <w:szCs w:val="26"/>
        </w:rPr>
      </w:pPr>
      <w:r>
        <w:rPr>
          <w:sz w:val="26"/>
          <w:szCs w:val="26"/>
        </w:rPr>
        <w:t>г. Сыктывкар                                                                                         «___»_________  2025 г.</w:t>
      </w:r>
    </w:p>
    <w:p w:rsidR="00000000" w:rsidRDefault="007B2AF2">
      <w:pPr>
        <w:jc w:val="center"/>
        <w:rPr>
          <w:sz w:val="26"/>
          <w:szCs w:val="26"/>
        </w:rPr>
      </w:pPr>
      <w:r>
        <w:rPr>
          <w:sz w:val="26"/>
          <w:szCs w:val="26"/>
        </w:rPr>
        <w:t xml:space="preserve">ИКЗ </w:t>
      </w:r>
      <w:r>
        <w:rPr>
          <w:sz w:val="26"/>
          <w:szCs w:val="26"/>
          <w:u w:val="single"/>
        </w:rPr>
        <w:t>2611101486893110101001000100000002</w:t>
      </w:r>
      <w:r>
        <w:rPr>
          <w:sz w:val="26"/>
          <w:szCs w:val="26"/>
          <w:u w:val="single"/>
        </w:rPr>
        <w:t>44</w:t>
      </w:r>
    </w:p>
    <w:p w:rsidR="00000000" w:rsidRDefault="007B2AF2">
      <w:pPr>
        <w:jc w:val="both"/>
        <w:rPr>
          <w:sz w:val="26"/>
          <w:szCs w:val="26"/>
        </w:rPr>
      </w:pPr>
    </w:p>
    <w:p w:rsidR="00000000" w:rsidRDefault="007B2AF2">
      <w:pPr>
        <w:pStyle w:val="2"/>
        <w:spacing w:line="240" w:lineRule="auto"/>
        <w:ind w:right="-71"/>
        <w:contextualSpacing/>
        <w:rPr>
          <w:sz w:val="26"/>
          <w:szCs w:val="26"/>
        </w:rPr>
      </w:pPr>
      <w:r>
        <w:rPr>
          <w:b/>
          <w:sz w:val="26"/>
          <w:szCs w:val="26"/>
        </w:rPr>
        <w:t>Федеральное казенное учреждение «Уголовно-исполнительная инспекция Управления Федеральной службы исполнения наказаний по Республике Коми»</w:t>
      </w:r>
      <w:r>
        <w:rPr>
          <w:sz w:val="26"/>
          <w:szCs w:val="26"/>
        </w:rPr>
        <w:t>, именуемое в дальнейшем Государственный заказчик, выступая от имени Российской Федерации, в целях обеспечения госу</w:t>
      </w:r>
      <w:r>
        <w:rPr>
          <w:sz w:val="26"/>
          <w:szCs w:val="26"/>
        </w:rPr>
        <w:t xml:space="preserve">дарственных нужд, в лице начальника </w:t>
      </w:r>
      <w:r>
        <w:rPr>
          <w:b/>
          <w:sz w:val="26"/>
          <w:szCs w:val="26"/>
        </w:rPr>
        <w:t>Парвадова Алексея Сергеевича</w:t>
      </w:r>
      <w:r>
        <w:rPr>
          <w:sz w:val="26"/>
          <w:szCs w:val="26"/>
        </w:rPr>
        <w:t xml:space="preserve">, действующего на основании </w:t>
      </w:r>
      <w:r>
        <w:rPr>
          <w:b/>
          <w:sz w:val="26"/>
          <w:szCs w:val="26"/>
        </w:rPr>
        <w:t>Устава</w:t>
      </w:r>
      <w:r>
        <w:rPr>
          <w:sz w:val="26"/>
          <w:szCs w:val="26"/>
        </w:rPr>
        <w:t xml:space="preserve">, с одной стороны, и            </w:t>
      </w:r>
    </w:p>
    <w:p w:rsidR="00000000" w:rsidRDefault="007B2AF2">
      <w:pPr>
        <w:pStyle w:val="2"/>
        <w:spacing w:line="240" w:lineRule="auto"/>
        <w:ind w:right="-71"/>
        <w:contextualSpacing/>
        <w:rPr>
          <w:sz w:val="26"/>
          <w:szCs w:val="26"/>
        </w:rPr>
      </w:pPr>
      <w:r>
        <w:rPr>
          <w:b/>
          <w:sz w:val="26"/>
          <w:szCs w:val="26"/>
        </w:rPr>
        <w:t>_______________________________________________________</w:t>
      </w:r>
      <w:r>
        <w:rPr>
          <w:sz w:val="26"/>
          <w:szCs w:val="26"/>
        </w:rPr>
        <w:t xml:space="preserve">, именуемое в дальнейшем «Поставщик», в лице _______________________, </w:t>
      </w:r>
      <w:r>
        <w:rPr>
          <w:sz w:val="26"/>
          <w:szCs w:val="26"/>
        </w:rPr>
        <w:t>действующего на основании _______________,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w:t>
      </w:r>
      <w:r>
        <w:rPr>
          <w:sz w:val="26"/>
          <w:szCs w:val="26"/>
        </w:rPr>
        <w:t>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6"/>
          <w:szCs w:val="26"/>
          <w:lang w:val="en-US" w:eastAsia="en-US"/>
        </w:rPr>
        <w:t xml:space="preserve"> </w:t>
      </w:r>
    </w:p>
    <w:p w:rsidR="00000000" w:rsidRDefault="007B2AF2">
      <w:pPr>
        <w:pStyle w:val="p008d83ec890a0e2d824458fb0c471908"/>
        <w:spacing w:before="0" w:beforeAutospacing="0" w:after="0" w:afterAutospacing="0" w:line="232" w:lineRule="auto"/>
        <w:ind w:firstLine="709"/>
        <w:jc w:val="both"/>
        <w:rPr>
          <w:sz w:val="26"/>
          <w:szCs w:val="26"/>
          <w:lang w:val="en-US" w:eastAsia="en-US"/>
        </w:rPr>
      </w:pPr>
    </w:p>
    <w:p w:rsidR="00000000" w:rsidRDefault="007B2AF2">
      <w:pPr>
        <w:ind w:firstLine="709"/>
        <w:jc w:val="center"/>
        <w:rPr>
          <w:b/>
          <w:sz w:val="26"/>
          <w:szCs w:val="26"/>
        </w:rPr>
      </w:pPr>
      <w:r>
        <w:rPr>
          <w:b/>
          <w:sz w:val="26"/>
          <w:szCs w:val="26"/>
        </w:rPr>
        <w:t>1. Предмет Контракта</w:t>
      </w:r>
    </w:p>
    <w:p w:rsidR="00000000" w:rsidRDefault="007B2AF2">
      <w:pPr>
        <w:ind w:firstLine="709"/>
        <w:jc w:val="both"/>
        <w:rPr>
          <w:sz w:val="26"/>
          <w:szCs w:val="26"/>
          <w:lang w:val="en-US" w:eastAsia="en-US"/>
        </w:rPr>
      </w:pPr>
      <w:r>
        <w:rPr>
          <w:sz w:val="26"/>
          <w:szCs w:val="26"/>
          <w:lang w:val="en-US" w:eastAsia="en-US"/>
        </w:rPr>
        <w:t>1.1. Поставщик обязуется пе</w:t>
      </w:r>
      <w:r>
        <w:rPr>
          <w:sz w:val="26"/>
          <w:szCs w:val="26"/>
          <w:lang w:val="en-US" w:eastAsia="en-US"/>
        </w:rPr>
        <w:t>редать Государственному заказчику расходные материалы и комплектующие к оборудованию Системы электронного мониторинга подконтрольных лиц ФСИН России (далее – товар) по адресу, цене, в количестве и в сроки, предусмотренные ведомостью поставки (приложение № </w:t>
      </w:r>
      <w:r>
        <w:rPr>
          <w:sz w:val="26"/>
          <w:szCs w:val="26"/>
          <w:lang w:val="en-US" w:eastAsia="en-US"/>
        </w:rPr>
        <w:t>1 к Контракту), с техническими, функциональными характеристиками, предусмотренными Техническим заданием (приложение № 3 к Контракту), а Государственный заказчик обязуется обеспечить приемку и оплату товара согласно условиям Контракта.</w:t>
      </w:r>
    </w:p>
    <w:p w:rsidR="00000000" w:rsidRDefault="007B2AF2">
      <w:pPr>
        <w:ind w:firstLine="709"/>
        <w:jc w:val="both"/>
        <w:rPr>
          <w:sz w:val="26"/>
          <w:szCs w:val="26"/>
          <w:lang w:val="en-US" w:eastAsia="en-US"/>
        </w:rPr>
      </w:pPr>
    </w:p>
    <w:p w:rsidR="00000000" w:rsidRDefault="007B2AF2">
      <w:pPr>
        <w:pStyle w:val="4"/>
        <w:spacing w:line="168" w:lineRule="auto"/>
        <w:ind w:right="-74" w:firstLine="709"/>
        <w:contextualSpacing/>
        <w:jc w:val="center"/>
        <w:rPr>
          <w:b/>
          <w:sz w:val="26"/>
          <w:szCs w:val="26"/>
          <w:lang w:val="en-US" w:eastAsia="en-US"/>
        </w:rPr>
      </w:pPr>
      <w:r>
        <w:rPr>
          <w:b/>
          <w:sz w:val="26"/>
          <w:szCs w:val="26"/>
          <w:lang w:val="en-US" w:eastAsia="en-US"/>
        </w:rPr>
        <w:t>2. Права и обязаннос</w:t>
      </w:r>
      <w:r>
        <w:rPr>
          <w:b/>
          <w:sz w:val="26"/>
          <w:szCs w:val="26"/>
          <w:lang w:val="en-US" w:eastAsia="en-US"/>
        </w:rPr>
        <w:t>ти Сторон</w:t>
      </w:r>
    </w:p>
    <w:p w:rsidR="00000000" w:rsidRDefault="007B2AF2">
      <w:pPr>
        <w:pStyle w:val="1"/>
        <w:spacing w:line="240" w:lineRule="auto"/>
        <w:ind w:right="-71" w:firstLine="709"/>
        <w:rPr>
          <w:sz w:val="26"/>
          <w:szCs w:val="26"/>
          <w:lang w:val="en-US" w:eastAsia="en-US"/>
        </w:rPr>
      </w:pPr>
      <w:r>
        <w:rPr>
          <w:sz w:val="26"/>
          <w:szCs w:val="26"/>
          <w:lang w:val="en-US" w:eastAsia="en-US"/>
        </w:rPr>
        <w:t>2.1. Государственный заказчик обязуется:</w:t>
      </w:r>
    </w:p>
    <w:p w:rsidR="00000000" w:rsidRDefault="007B2AF2">
      <w:pPr>
        <w:widowControl w:val="0"/>
        <w:autoSpaceDE w:val="0"/>
        <w:autoSpaceDN w:val="0"/>
        <w:adjustRightInd w:val="0"/>
        <w:ind w:firstLine="709"/>
        <w:jc w:val="both"/>
        <w:rPr>
          <w:i/>
          <w:sz w:val="26"/>
          <w:szCs w:val="26"/>
          <w:lang w:val="en-US" w:eastAsia="en-US"/>
        </w:rPr>
      </w:pPr>
      <w:r>
        <w:rPr>
          <w:sz w:val="26"/>
          <w:szCs w:val="26"/>
          <w:lang w:val="en-US" w:eastAsia="en-US"/>
        </w:rPr>
        <w:t>2.1.1. </w:t>
      </w:r>
      <w:r>
        <w:rPr>
          <w:iCs/>
          <w:sz w:val="26"/>
          <w:szCs w:val="26"/>
        </w:rPr>
        <w:t>Осуществлять контроль за обеспечением Поставщиком поставки товара в соответствии с Контрактом.</w:t>
      </w:r>
    </w:p>
    <w:p w:rsidR="00000000" w:rsidRDefault="007B2AF2">
      <w:pPr>
        <w:pStyle w:val="1"/>
        <w:spacing w:line="240" w:lineRule="auto"/>
        <w:ind w:right="-71" w:firstLine="709"/>
        <w:rPr>
          <w:sz w:val="26"/>
          <w:szCs w:val="26"/>
        </w:rPr>
      </w:pPr>
      <w:r>
        <w:rPr>
          <w:sz w:val="26"/>
          <w:szCs w:val="26"/>
          <w:lang w:val="en-US" w:eastAsia="en-US"/>
        </w:rPr>
        <w:t>2.1.2. </w:t>
      </w:r>
      <w:r>
        <w:rPr>
          <w:sz w:val="26"/>
          <w:szCs w:val="26"/>
        </w:rPr>
        <w:t xml:space="preserve">Обеспечить проведение экспертизы товара в порядке, предусмотренном разделом 6 Контракта. </w:t>
      </w:r>
    </w:p>
    <w:p w:rsidR="00000000" w:rsidRDefault="007B2AF2">
      <w:pPr>
        <w:pStyle w:val="1"/>
        <w:spacing w:line="240" w:lineRule="auto"/>
        <w:ind w:right="-71" w:firstLine="709"/>
        <w:rPr>
          <w:sz w:val="26"/>
          <w:szCs w:val="26"/>
          <w:lang w:val="en-US" w:eastAsia="en-US"/>
        </w:rPr>
      </w:pPr>
      <w:r>
        <w:rPr>
          <w:sz w:val="26"/>
          <w:szCs w:val="26"/>
          <w:lang w:val="en-US" w:eastAsia="en-US"/>
        </w:rPr>
        <w:t>2.1.3.</w:t>
      </w:r>
      <w:r>
        <w:rPr>
          <w:sz w:val="26"/>
          <w:szCs w:val="26"/>
          <w:lang w:val="en-US" w:eastAsia="en-US"/>
        </w:rPr>
        <w:t xml:space="preserve"> Осуществить приемку товара в соответствии с условиями раздела </w:t>
      </w:r>
      <w:r>
        <w:rPr>
          <w:sz w:val="26"/>
          <w:szCs w:val="26"/>
          <w:lang w:val="en-US" w:eastAsia="en-US"/>
        </w:rPr>
        <w:br/>
      </w:r>
      <w:r>
        <w:rPr>
          <w:sz w:val="26"/>
          <w:szCs w:val="26"/>
          <w:lang w:val="en-US" w:eastAsia="en-US"/>
        </w:rPr>
        <w:t xml:space="preserve">7 Контракта. </w:t>
      </w:r>
    </w:p>
    <w:p w:rsidR="00000000" w:rsidRDefault="007B2AF2">
      <w:pPr>
        <w:pStyle w:val="1"/>
        <w:spacing w:line="240" w:lineRule="auto"/>
        <w:ind w:right="-71" w:firstLine="709"/>
        <w:rPr>
          <w:sz w:val="26"/>
          <w:szCs w:val="26"/>
          <w:lang w:val="en-US" w:eastAsia="en-US"/>
        </w:rPr>
      </w:pPr>
      <w:r>
        <w:rPr>
          <w:sz w:val="26"/>
          <w:szCs w:val="26"/>
          <w:lang w:val="en-US" w:eastAsia="en-US"/>
        </w:rPr>
        <w:t xml:space="preserve">2.1.4. Обеспечить оплату товара в соответствии с условиями раздела </w:t>
      </w:r>
      <w:r>
        <w:rPr>
          <w:sz w:val="26"/>
          <w:szCs w:val="26"/>
          <w:lang w:val="en-US" w:eastAsia="en-US"/>
        </w:rPr>
        <w:br/>
      </w:r>
      <w:r>
        <w:rPr>
          <w:sz w:val="26"/>
          <w:szCs w:val="26"/>
          <w:lang w:val="en-US" w:eastAsia="en-US"/>
        </w:rPr>
        <w:t>3 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2.1.5. В случае расторжения Контракта (по любым основаниям) оплатить Поставщику стоимость товара,</w:t>
      </w:r>
      <w:r>
        <w:rPr>
          <w:sz w:val="26"/>
          <w:szCs w:val="26"/>
          <w:lang w:val="en-US" w:eastAsia="en-US"/>
        </w:rPr>
        <w:t xml:space="preserve">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 выполненных по разработанной Государственным заказч</w:t>
      </w:r>
      <w:r>
        <w:rPr>
          <w:sz w:val="26"/>
          <w:szCs w:val="26"/>
          <w:lang w:val="en-US" w:eastAsia="en-US"/>
        </w:rPr>
        <w:t>иком форме «Акт приема-передачи товара» (приложение № 2 к Контракту).</w:t>
      </w:r>
    </w:p>
    <w:p w:rsidR="00000000" w:rsidRDefault="007B2AF2">
      <w:pPr>
        <w:pStyle w:val="1"/>
        <w:spacing w:line="240" w:lineRule="auto"/>
        <w:ind w:right="-71" w:firstLine="709"/>
        <w:rPr>
          <w:sz w:val="26"/>
          <w:szCs w:val="26"/>
          <w:lang w:val="en-US" w:eastAsia="en-US"/>
        </w:rPr>
      </w:pPr>
      <w:r>
        <w:rPr>
          <w:sz w:val="26"/>
          <w:szCs w:val="26"/>
          <w:lang w:val="en-US" w:eastAsia="en-US"/>
        </w:rPr>
        <w:t>2.1.6. Выполнять иные обязанности, предусмотренные действующим законодательством Российской Федерации и Контрактом.</w:t>
      </w:r>
    </w:p>
    <w:p w:rsidR="00000000" w:rsidRDefault="007B2AF2">
      <w:pPr>
        <w:pStyle w:val="1"/>
        <w:spacing w:line="240" w:lineRule="auto"/>
        <w:ind w:right="-71" w:firstLine="709"/>
        <w:rPr>
          <w:sz w:val="26"/>
          <w:szCs w:val="26"/>
          <w:lang w:val="en-US" w:eastAsia="en-US"/>
        </w:rPr>
      </w:pPr>
      <w:r>
        <w:rPr>
          <w:sz w:val="26"/>
          <w:szCs w:val="26"/>
          <w:lang w:val="en-US" w:eastAsia="en-US"/>
        </w:rPr>
        <w:t>2.2. Государственный заказчик вправе:</w:t>
      </w:r>
    </w:p>
    <w:p w:rsidR="00000000" w:rsidRDefault="007B2AF2">
      <w:pPr>
        <w:pStyle w:val="1"/>
        <w:spacing w:line="240" w:lineRule="auto"/>
        <w:ind w:right="-71" w:firstLine="709"/>
        <w:rPr>
          <w:sz w:val="26"/>
          <w:szCs w:val="26"/>
          <w:lang w:val="en-US" w:eastAsia="en-US"/>
        </w:rPr>
      </w:pPr>
      <w:r>
        <w:rPr>
          <w:sz w:val="26"/>
          <w:szCs w:val="26"/>
          <w:lang w:val="en-US" w:eastAsia="en-US"/>
        </w:rPr>
        <w:t>2.2.1. В период гарантийного сро</w:t>
      </w:r>
      <w:r>
        <w:rPr>
          <w:sz w:val="26"/>
          <w:szCs w:val="26"/>
          <w:lang w:val="en-US" w:eastAsia="en-US"/>
        </w:rPr>
        <w:t xml:space="preserve">ка требовать безвозмездного устранения выявленых недостатков товара, включая его ремонт, замены товара ненадлежащего </w:t>
      </w:r>
      <w:r>
        <w:rPr>
          <w:sz w:val="26"/>
          <w:szCs w:val="26"/>
          <w:lang w:val="en-US" w:eastAsia="en-US"/>
        </w:rPr>
        <w:lastRenderedPageBreak/>
        <w:t>качества, а также его технического обслуживания в соответствии с условиями раздела 8 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 xml:space="preserve">2.2.2. Обязан взыскивать неустойку (пеню и </w:t>
      </w:r>
      <w:r>
        <w:rPr>
          <w:sz w:val="26"/>
          <w:szCs w:val="26"/>
          <w:lang w:val="en-US" w:eastAsia="en-US"/>
        </w:rPr>
        <w:t xml:space="preserve">штраф) в соответствии с разделом 9 Контракта. </w:t>
      </w:r>
    </w:p>
    <w:p w:rsidR="00000000" w:rsidRDefault="007B2AF2">
      <w:pPr>
        <w:pStyle w:val="1"/>
        <w:spacing w:line="240" w:lineRule="auto"/>
        <w:ind w:right="-71" w:firstLine="709"/>
        <w:rPr>
          <w:sz w:val="26"/>
          <w:szCs w:val="26"/>
          <w:lang w:val="en-US" w:eastAsia="en-US"/>
        </w:rPr>
      </w:pPr>
      <w:r>
        <w:rPr>
          <w:sz w:val="26"/>
          <w:szCs w:val="26"/>
          <w:lang w:val="en-US" w:eastAsia="en-US"/>
        </w:rPr>
        <w:t>2.2.3. Осуществлять иные права в соответствии с законодательством Росийской Федерации.</w:t>
      </w:r>
    </w:p>
    <w:p w:rsidR="00000000" w:rsidRDefault="007B2AF2">
      <w:pPr>
        <w:pStyle w:val="1"/>
        <w:spacing w:line="240" w:lineRule="auto"/>
        <w:ind w:right="-71" w:firstLine="709"/>
        <w:rPr>
          <w:sz w:val="26"/>
          <w:szCs w:val="26"/>
          <w:lang w:val="en-US" w:eastAsia="en-US"/>
        </w:rPr>
      </w:pPr>
      <w:r>
        <w:rPr>
          <w:sz w:val="26"/>
          <w:szCs w:val="26"/>
          <w:lang w:val="en-US" w:eastAsia="en-US"/>
        </w:rPr>
        <w:t>2.3. Поставщик обязуется:</w:t>
      </w:r>
    </w:p>
    <w:p w:rsidR="00000000" w:rsidRDefault="007B2AF2">
      <w:pPr>
        <w:pStyle w:val="1"/>
        <w:spacing w:line="240" w:lineRule="auto"/>
        <w:ind w:right="-71" w:firstLine="709"/>
        <w:rPr>
          <w:sz w:val="26"/>
          <w:szCs w:val="26"/>
          <w:lang w:val="en-US" w:eastAsia="en-US"/>
        </w:rPr>
      </w:pPr>
      <w:r>
        <w:rPr>
          <w:sz w:val="26"/>
          <w:szCs w:val="26"/>
          <w:lang w:val="en-US" w:eastAsia="en-US"/>
        </w:rPr>
        <w:t>2.3.1. В случае поставки товара за собственные средства Государственного заказчика Поставщик изв</w:t>
      </w:r>
      <w:r>
        <w:rPr>
          <w:sz w:val="26"/>
          <w:szCs w:val="26"/>
          <w:lang w:val="en-US" w:eastAsia="en-US"/>
        </w:rPr>
        <w:t xml:space="preserve">ещает Государственного заказчика по адресу электронной почты, указанной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w:t>
      </w:r>
      <w:r>
        <w:rPr>
          <w:sz w:val="26"/>
          <w:szCs w:val="26"/>
          <w:lang w:val="en-US" w:eastAsia="en-US"/>
        </w:rPr>
        <w:t>по результатам проведения экспертизы и указанных в соответствии с пунктом 6.3. Контракта в Заключении экспертизы, в порядке, предусмотренном пунктом 5.2. 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 xml:space="preserve">2.3.2. Обеспечить соответствие товара требованиям действующего законодательства и условиям </w:t>
      </w:r>
      <w:r>
        <w:rPr>
          <w:sz w:val="26"/>
          <w:szCs w:val="26"/>
          <w:lang w:val="en-US" w:eastAsia="en-US"/>
        </w:rPr>
        <w:t>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2.3.3. Представить товар Государственному заказчику на экспертизу, в порядке, предусмотренном Контрактом.</w:t>
      </w:r>
    </w:p>
    <w:p w:rsidR="00000000" w:rsidRDefault="007B2AF2">
      <w:pPr>
        <w:pStyle w:val="1"/>
        <w:spacing w:line="240" w:lineRule="auto"/>
        <w:ind w:right="-71" w:firstLine="709"/>
        <w:rPr>
          <w:sz w:val="26"/>
          <w:szCs w:val="26"/>
          <w:lang w:val="en-US" w:eastAsia="en-US"/>
        </w:rPr>
      </w:pPr>
      <w:r>
        <w:rPr>
          <w:sz w:val="26"/>
          <w:szCs w:val="26"/>
          <w:lang w:val="en-US" w:eastAsia="en-US"/>
        </w:rPr>
        <w:t>2.3.4. Передать товар надлежащего качества и в предусмотренном Контрактом количестве, не обремененный правами третьих лиц.</w:t>
      </w:r>
    </w:p>
    <w:p w:rsidR="00000000" w:rsidRDefault="007B2AF2">
      <w:pPr>
        <w:pStyle w:val="1"/>
        <w:spacing w:line="240" w:lineRule="auto"/>
        <w:ind w:right="-71" w:firstLine="709"/>
        <w:rPr>
          <w:sz w:val="26"/>
          <w:szCs w:val="26"/>
          <w:lang w:val="en-US" w:eastAsia="en-US"/>
        </w:rPr>
      </w:pPr>
      <w:r>
        <w:rPr>
          <w:sz w:val="26"/>
          <w:szCs w:val="26"/>
          <w:lang w:val="en-US" w:eastAsia="en-US"/>
        </w:rPr>
        <w:t xml:space="preserve">2.3.5. Передать </w:t>
      </w:r>
      <w:r>
        <w:rPr>
          <w:sz w:val="26"/>
          <w:szCs w:val="26"/>
          <w:lang w:val="en-US" w:eastAsia="en-US"/>
        </w:rPr>
        <w:t>товар Государственному заказчику в сроки и в порядке, указанные в разделе 5 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2.3.6. Передать товар в комплекте с относящейся к нему документацией, перечисленной в пункте 5.4. Контракта.</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2.3.7. В период гарантийного срока осуществлять безвозмездно</w:t>
      </w:r>
      <w:r>
        <w:rPr>
          <w:rFonts w:ascii="Times New Roman" w:hAnsi="Times New Roman"/>
          <w:sz w:val="26"/>
          <w:szCs w:val="26"/>
          <w:lang w:val="en-US" w:eastAsia="en-US"/>
        </w:rPr>
        <w:t>е устранение недостатков товара, в том числе ремонт товара, замену товара ненадлежащего качества согласно условиям раздела 8 Контракта.</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lang w:val="en-US" w:eastAsia="en-US"/>
        </w:rPr>
        <w:t>2.3.8. </w:t>
      </w:r>
      <w:r>
        <w:rPr>
          <w:rFonts w:ascii="Times New Roman" w:hAnsi="Times New Roman"/>
          <w:sz w:val="26"/>
          <w:szCs w:val="26"/>
        </w:rPr>
        <w:t>Обеспечить осуществление Государственным заказчиком контроля</w:t>
      </w:r>
      <w:r>
        <w:rPr>
          <w:rFonts w:ascii="Times New Roman" w:hAnsi="Times New Roman"/>
          <w:sz w:val="26"/>
          <w:szCs w:val="26"/>
        </w:rPr>
        <w:br/>
      </w:r>
      <w:r>
        <w:rPr>
          <w:rFonts w:ascii="Times New Roman" w:hAnsi="Times New Roman"/>
          <w:sz w:val="26"/>
          <w:szCs w:val="26"/>
        </w:rPr>
        <w:t>за исполнением Контракта, в том числе на отдельных э</w:t>
      </w:r>
      <w:r>
        <w:rPr>
          <w:rFonts w:ascii="Times New Roman" w:hAnsi="Times New Roman"/>
          <w:sz w:val="26"/>
          <w:szCs w:val="26"/>
        </w:rPr>
        <w:t>тапах его исполнения.</w:t>
      </w:r>
    </w:p>
    <w:p w:rsidR="00000000" w:rsidRDefault="007B2AF2">
      <w:pPr>
        <w:pStyle w:val="ListParagraph"/>
        <w:tabs>
          <w:tab w:val="left" w:pos="1276"/>
        </w:tabs>
        <w:ind w:left="0" w:firstLine="709"/>
        <w:jc w:val="both"/>
        <w:rPr>
          <w:sz w:val="26"/>
          <w:szCs w:val="26"/>
        </w:rPr>
      </w:pPr>
      <w:r>
        <w:rPr>
          <w:sz w:val="26"/>
          <w:szCs w:val="26"/>
          <w:lang w:val="en-US" w:eastAsia="en-US"/>
        </w:rPr>
        <w:t>2.3.8. </w:t>
      </w:r>
      <w:r>
        <w:rPr>
          <w:sz w:val="26"/>
          <w:szCs w:val="26"/>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00000" w:rsidRDefault="007B2AF2">
      <w:pPr>
        <w:pStyle w:val="NoSpacing"/>
        <w:ind w:firstLine="709"/>
        <w:jc w:val="both"/>
        <w:rPr>
          <w:rFonts w:ascii="Times New Roman" w:hAnsi="Times New Roman"/>
          <w:b/>
          <w:sz w:val="26"/>
          <w:szCs w:val="26"/>
          <w:lang w:val="en-US" w:eastAsia="en-US"/>
        </w:rPr>
      </w:pPr>
      <w:r>
        <w:rPr>
          <w:rFonts w:ascii="Times New Roman" w:hAnsi="Times New Roman"/>
          <w:sz w:val="26"/>
          <w:szCs w:val="26"/>
          <w:lang w:val="en-US" w:eastAsia="en-US"/>
        </w:rPr>
        <w:t>2.3.9. Выполнять иные обя</w:t>
      </w:r>
      <w:r>
        <w:rPr>
          <w:rFonts w:ascii="Times New Roman" w:hAnsi="Times New Roman"/>
          <w:sz w:val="26"/>
          <w:szCs w:val="26"/>
          <w:lang w:val="en-US" w:eastAsia="en-US"/>
        </w:rPr>
        <w:t>занности, предусмотренные действующим законодательством Российской Федерации и Контрактом.</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2.4. Поставщик вправе:</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2.4.1. Требовать оплату за поставленный по Контракту товар.</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2.4.2. Требовать уплату неустойки (пеней, штрафа) согласно разделу 9 Контракта.</w:t>
      </w:r>
    </w:p>
    <w:p w:rsidR="00000000" w:rsidRDefault="007B2AF2">
      <w:pPr>
        <w:pStyle w:val="NoSpacing"/>
        <w:ind w:firstLine="709"/>
        <w:jc w:val="both"/>
        <w:rPr>
          <w:rFonts w:ascii="Times New Roman" w:hAnsi="Times New Roman"/>
          <w:sz w:val="26"/>
          <w:szCs w:val="26"/>
          <w:lang w:val="en-US" w:eastAsia="en-US"/>
        </w:rPr>
      </w:pPr>
    </w:p>
    <w:p w:rsidR="00000000" w:rsidRDefault="007B2AF2">
      <w:pPr>
        <w:pStyle w:val="1"/>
        <w:tabs>
          <w:tab w:val="left" w:pos="2459"/>
          <w:tab w:val="left" w:pos="4200"/>
        </w:tabs>
        <w:spacing w:line="240" w:lineRule="auto"/>
        <w:ind w:right="-71" w:firstLine="709"/>
        <w:jc w:val="center"/>
        <w:rPr>
          <w:b/>
          <w:sz w:val="26"/>
          <w:szCs w:val="26"/>
        </w:rPr>
      </w:pPr>
      <w:r>
        <w:rPr>
          <w:b/>
          <w:sz w:val="26"/>
          <w:szCs w:val="26"/>
        </w:rPr>
        <w:t>3</w:t>
      </w:r>
      <w:r>
        <w:rPr>
          <w:b/>
          <w:sz w:val="26"/>
          <w:szCs w:val="26"/>
        </w:rPr>
        <w:t>. Цена Контракта, порядок и сроки оплаты товара</w:t>
      </w:r>
    </w:p>
    <w:p w:rsidR="00000000" w:rsidRDefault="007B2AF2">
      <w:pPr>
        <w:pStyle w:val="4"/>
        <w:spacing w:line="240" w:lineRule="auto"/>
        <w:ind w:right="-71" w:firstLine="709"/>
        <w:rPr>
          <w:sz w:val="26"/>
          <w:szCs w:val="26"/>
        </w:rPr>
      </w:pPr>
      <w:r>
        <w:rPr>
          <w:sz w:val="26"/>
          <w:szCs w:val="26"/>
          <w:lang w:val="en-US" w:eastAsia="en-US"/>
        </w:rPr>
        <w:t xml:space="preserve">3.1. Цена Контракта составляет </w:t>
      </w:r>
      <w:r>
        <w:rPr>
          <w:b/>
          <w:sz w:val="26"/>
          <w:szCs w:val="26"/>
        </w:rPr>
        <w:t xml:space="preserve">289 000,00 </w:t>
      </w:r>
      <w:r>
        <w:rPr>
          <w:b/>
          <w:sz w:val="26"/>
          <w:szCs w:val="26"/>
          <w:lang w:val="en-US" w:eastAsia="en-US"/>
        </w:rPr>
        <w:t>(двести восемьдесят девять тысяч) рублей 00 копеек</w:t>
      </w:r>
      <w:r>
        <w:rPr>
          <w:sz w:val="26"/>
          <w:szCs w:val="26"/>
          <w:lang w:val="en-US" w:eastAsia="en-US"/>
        </w:rPr>
        <w:t xml:space="preserve">,  </w:t>
      </w:r>
      <w:r>
        <w:rPr>
          <w:b/>
          <w:sz w:val="26"/>
          <w:szCs w:val="26"/>
          <w:lang w:val="en-US" w:eastAsia="en-US"/>
        </w:rPr>
        <w:t xml:space="preserve">в т.ч. НДС/НДС не облагается </w:t>
      </w:r>
      <w:r>
        <w:rPr>
          <w:sz w:val="26"/>
          <w:szCs w:val="26"/>
          <w:lang w:val="en-US" w:eastAsia="en-US"/>
        </w:rPr>
        <w:t xml:space="preserve">, </w:t>
      </w:r>
      <w:r>
        <w:rPr>
          <w:sz w:val="26"/>
          <w:szCs w:val="26"/>
        </w:rPr>
        <w:t>и включает общую стоимость товара, стоимость тары и упаковки, расходы на страхован</w:t>
      </w:r>
      <w:r>
        <w:rPr>
          <w:sz w:val="26"/>
          <w:szCs w:val="26"/>
        </w:rPr>
        <w:t>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000000" w:rsidRDefault="007B2AF2">
      <w:pPr>
        <w:pStyle w:val="1"/>
        <w:spacing w:line="240" w:lineRule="auto"/>
        <w:ind w:right="-71" w:firstLine="709"/>
        <w:contextualSpacing/>
        <w:rPr>
          <w:sz w:val="26"/>
          <w:szCs w:val="26"/>
        </w:rPr>
      </w:pPr>
      <w:r>
        <w:rPr>
          <w:sz w:val="26"/>
          <w:szCs w:val="26"/>
          <w:lang w:val="en-US" w:eastAsia="en-US"/>
        </w:rPr>
        <w:t>3.2. </w:t>
      </w:r>
      <w:r>
        <w:rPr>
          <w:sz w:val="26"/>
          <w:szCs w:val="26"/>
        </w:rPr>
        <w:t>Цена Контракта является твердой, определяется на весь срок исполнения Контракта и не может изменяться</w:t>
      </w:r>
      <w:r>
        <w:rPr>
          <w:sz w:val="26"/>
          <w:szCs w:val="26"/>
        </w:rPr>
        <w:t xml:space="preserve"> в ходе его исполнения, за исключением случаев, предусмотренных разделом 11 Контракта.</w:t>
      </w:r>
    </w:p>
    <w:p w:rsidR="00000000" w:rsidRDefault="007B2AF2">
      <w:pPr>
        <w:pStyle w:val="1"/>
        <w:spacing w:line="240" w:lineRule="auto"/>
        <w:ind w:right="-71" w:firstLine="709"/>
        <w:rPr>
          <w:sz w:val="26"/>
          <w:szCs w:val="26"/>
          <w:lang w:val="en-US" w:eastAsia="en-US"/>
        </w:rPr>
      </w:pPr>
      <w:r>
        <w:rPr>
          <w:sz w:val="26"/>
          <w:szCs w:val="26"/>
          <w:lang w:val="en-US" w:eastAsia="en-US"/>
        </w:rPr>
        <w:t>3.3. Оплата по Контракту производится в рублях Российской Федерации</w:t>
      </w:r>
      <w:r>
        <w:rPr>
          <w:sz w:val="26"/>
          <w:szCs w:val="26"/>
          <w:lang w:val="en-US" w:eastAsia="en-US"/>
        </w:rPr>
        <w:br/>
      </w:r>
      <w:r>
        <w:rPr>
          <w:spacing w:val="6"/>
          <w:sz w:val="26"/>
          <w:szCs w:val="26"/>
        </w:rPr>
        <w:t xml:space="preserve">в безналичном порядке в форме </w:t>
      </w:r>
      <w:r>
        <w:rPr>
          <w:sz w:val="26"/>
          <w:szCs w:val="26"/>
        </w:rPr>
        <w:t>платежных поручений путем перечисления Государственным заказчиком выдел</w:t>
      </w:r>
      <w:r>
        <w:rPr>
          <w:sz w:val="26"/>
          <w:szCs w:val="26"/>
        </w:rPr>
        <w:t xml:space="preserve">енных из федерального бюджета денежных средств на расчетный счет Поставщика, указанный в разделе 15 Контракта, </w:t>
      </w:r>
      <w:r>
        <w:rPr>
          <w:b/>
          <w:sz w:val="26"/>
          <w:szCs w:val="26"/>
        </w:rPr>
        <w:t xml:space="preserve">в срок не более </w:t>
      </w:r>
      <w:r>
        <w:rPr>
          <w:b/>
          <w:sz w:val="26"/>
          <w:szCs w:val="26"/>
          <w:lang w:val="en-US" w:eastAsia="en-US"/>
        </w:rPr>
        <w:t>7 (Семи) рабочих дней  с даты подписания Государственым заказчиком акта приема – передачи товара</w:t>
      </w:r>
      <w:r>
        <w:rPr>
          <w:sz w:val="26"/>
          <w:szCs w:val="26"/>
          <w:lang w:val="en-US" w:eastAsia="en-US"/>
        </w:rPr>
        <w:t>, составленного по прилагаемой фо</w:t>
      </w:r>
      <w:r>
        <w:rPr>
          <w:sz w:val="26"/>
          <w:szCs w:val="26"/>
          <w:lang w:val="en-US" w:eastAsia="en-US"/>
        </w:rPr>
        <w:t>рме (приложение № 2 к Контракту).</w:t>
      </w:r>
    </w:p>
    <w:p w:rsidR="00000000" w:rsidRDefault="007B2AF2">
      <w:pPr>
        <w:pStyle w:val="1"/>
        <w:spacing w:line="240" w:lineRule="auto"/>
        <w:ind w:right="-71" w:firstLine="709"/>
        <w:contextualSpacing/>
        <w:rPr>
          <w:sz w:val="26"/>
          <w:szCs w:val="26"/>
          <w:lang w:val="en-US" w:eastAsia="en-US"/>
        </w:rPr>
      </w:pPr>
      <w:r>
        <w:rPr>
          <w:spacing w:val="2"/>
          <w:sz w:val="26"/>
          <w:szCs w:val="26"/>
          <w:lang w:val="en-US" w:eastAsia="en-US"/>
        </w:rPr>
        <w:t>3.4. </w:t>
      </w:r>
      <w:r>
        <w:rPr>
          <w:sz w:val="26"/>
          <w:szCs w:val="26"/>
          <w:lang w:val="en-US" w:eastAsia="en-US"/>
        </w:rPr>
        <w:t xml:space="preserve">Обязательства по оплате поставленного товара считаются выполненными в день зачисления денежных средств на счет </w:t>
      </w:r>
      <w:r>
        <w:rPr>
          <w:sz w:val="26"/>
          <w:szCs w:val="26"/>
        </w:rPr>
        <w:t xml:space="preserve">Поставщика. </w:t>
      </w:r>
    </w:p>
    <w:p w:rsidR="00000000" w:rsidRDefault="007B2AF2">
      <w:pPr>
        <w:pStyle w:val="1"/>
        <w:spacing w:line="240" w:lineRule="auto"/>
        <w:ind w:right="-71" w:firstLine="709"/>
        <w:rPr>
          <w:spacing w:val="2"/>
          <w:sz w:val="26"/>
          <w:szCs w:val="26"/>
          <w:lang w:val="en-US" w:eastAsia="en-US"/>
        </w:rPr>
      </w:pPr>
      <w:r>
        <w:rPr>
          <w:sz w:val="26"/>
          <w:szCs w:val="26"/>
          <w:lang w:val="en-US" w:eastAsia="en-US"/>
        </w:rPr>
        <w:t>3.5. </w:t>
      </w:r>
      <w:r>
        <w:rPr>
          <w:spacing w:val="2"/>
          <w:sz w:val="26"/>
          <w:szCs w:val="26"/>
          <w:lang w:val="en-US" w:eastAsia="en-US"/>
        </w:rPr>
        <w:t xml:space="preserve">В случае изменения банковских реквизитов Поставщик обязан в течение 1 (одного) рабочего </w:t>
      </w:r>
      <w:r>
        <w:rPr>
          <w:spacing w:val="2"/>
          <w:sz w:val="26"/>
          <w:szCs w:val="26"/>
          <w:lang w:val="en-US" w:eastAsia="en-US"/>
        </w:rPr>
        <w:t>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w:t>
      </w:r>
      <w:r>
        <w:rPr>
          <w:spacing w:val="2"/>
          <w:sz w:val="26"/>
          <w:szCs w:val="26"/>
          <w:lang w:val="en-US" w:eastAsia="en-US"/>
        </w:rPr>
        <w:t>оставщика, несет Поставщик.</w:t>
      </w:r>
    </w:p>
    <w:p w:rsidR="00000000" w:rsidRDefault="007B2AF2">
      <w:pPr>
        <w:pStyle w:val="1"/>
        <w:spacing w:line="240" w:lineRule="auto"/>
        <w:ind w:right="-71" w:firstLine="709"/>
        <w:rPr>
          <w:spacing w:val="2"/>
          <w:sz w:val="26"/>
          <w:szCs w:val="26"/>
          <w:lang w:val="en-US" w:eastAsia="en-US"/>
        </w:rPr>
      </w:pPr>
    </w:p>
    <w:p w:rsidR="00000000" w:rsidRDefault="007B2AF2">
      <w:pPr>
        <w:pStyle w:val="4"/>
        <w:spacing w:line="168" w:lineRule="auto"/>
        <w:ind w:right="-74" w:firstLine="709"/>
        <w:contextualSpacing/>
        <w:jc w:val="center"/>
        <w:rPr>
          <w:b/>
          <w:sz w:val="26"/>
          <w:szCs w:val="26"/>
        </w:rPr>
      </w:pPr>
      <w:r>
        <w:rPr>
          <w:b/>
          <w:sz w:val="26"/>
          <w:szCs w:val="26"/>
        </w:rPr>
        <w:t>4. Тара, упаковка и маркировка</w:t>
      </w:r>
    </w:p>
    <w:p w:rsidR="00000000" w:rsidRDefault="007B2AF2">
      <w:pPr>
        <w:tabs>
          <w:tab w:val="left" w:pos="0"/>
        </w:tabs>
        <w:ind w:right="-2" w:firstLine="709"/>
        <w:jc w:val="both"/>
        <w:rPr>
          <w:sz w:val="26"/>
          <w:szCs w:val="26"/>
        </w:rPr>
      </w:pPr>
      <w:r>
        <w:rPr>
          <w:sz w:val="26"/>
          <w:szCs w:val="26"/>
        </w:rPr>
        <w:t>4.1. Товар должен быть затарен, упакован и замаркирован, в соответствии с действующими стандартами и условиями Контракта таким образом, чтобы обеспечить его сохранность при транспортировке различн</w:t>
      </w:r>
      <w:r>
        <w:rPr>
          <w:sz w:val="26"/>
          <w:szCs w:val="26"/>
        </w:rPr>
        <w:t>ыми видами транспорта до пункта назначения с учетом многочисленных перегрузок и хранения.</w:t>
      </w:r>
    </w:p>
    <w:p w:rsidR="00000000" w:rsidRDefault="007B2AF2">
      <w:pPr>
        <w:tabs>
          <w:tab w:val="left" w:pos="0"/>
        </w:tabs>
        <w:ind w:right="-2" w:firstLine="709"/>
        <w:jc w:val="both"/>
        <w:rPr>
          <w:sz w:val="26"/>
          <w:szCs w:val="26"/>
        </w:rPr>
      </w:pPr>
      <w:r>
        <w:rPr>
          <w:sz w:val="26"/>
          <w:szCs w:val="26"/>
        </w:rPr>
        <w:t>4.2. Поставляемый товар должен быть упакован согласно пункту</w:t>
      </w:r>
      <w:r>
        <w:rPr>
          <w:sz w:val="26"/>
          <w:szCs w:val="26"/>
        </w:rPr>
        <w:br/>
      </w:r>
      <w:r>
        <w:rPr>
          <w:sz w:val="26"/>
          <w:szCs w:val="26"/>
        </w:rPr>
        <w:t xml:space="preserve">11 технического задания (приложение № 3 к Контракту). </w:t>
      </w:r>
    </w:p>
    <w:p w:rsidR="00000000" w:rsidRDefault="007B2AF2">
      <w:pPr>
        <w:tabs>
          <w:tab w:val="left" w:pos="0"/>
        </w:tabs>
        <w:ind w:right="-2" w:firstLine="709"/>
        <w:jc w:val="both"/>
        <w:rPr>
          <w:sz w:val="26"/>
          <w:szCs w:val="26"/>
        </w:rPr>
      </w:pPr>
      <w:r>
        <w:rPr>
          <w:sz w:val="26"/>
          <w:szCs w:val="26"/>
        </w:rPr>
        <w:t>4.3. Тара и упаковка возврату не подлежат, их стои</w:t>
      </w:r>
      <w:r>
        <w:rPr>
          <w:sz w:val="26"/>
          <w:szCs w:val="26"/>
        </w:rPr>
        <w:t xml:space="preserve">мость включена в цену Контракта. </w:t>
      </w:r>
    </w:p>
    <w:p w:rsidR="00000000" w:rsidRDefault="007B2AF2">
      <w:pPr>
        <w:tabs>
          <w:tab w:val="left" w:pos="0"/>
        </w:tabs>
        <w:ind w:right="-2" w:firstLine="709"/>
        <w:jc w:val="both"/>
        <w:rPr>
          <w:sz w:val="26"/>
          <w:szCs w:val="26"/>
        </w:rPr>
      </w:pPr>
      <w:r>
        <w:rPr>
          <w:sz w:val="26"/>
          <w:szCs w:val="26"/>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 подлежит.</w:t>
      </w:r>
    </w:p>
    <w:p w:rsidR="00000000" w:rsidRDefault="007B2AF2">
      <w:pPr>
        <w:tabs>
          <w:tab w:val="left" w:pos="0"/>
        </w:tabs>
        <w:ind w:right="-2" w:firstLine="709"/>
        <w:jc w:val="both"/>
        <w:rPr>
          <w:sz w:val="26"/>
          <w:szCs w:val="26"/>
        </w:rPr>
      </w:pPr>
    </w:p>
    <w:p w:rsidR="00000000" w:rsidRDefault="007B2AF2">
      <w:pPr>
        <w:pStyle w:val="11"/>
        <w:ind w:firstLine="709"/>
        <w:jc w:val="center"/>
        <w:rPr>
          <w:b/>
          <w:sz w:val="26"/>
          <w:szCs w:val="26"/>
        </w:rPr>
      </w:pPr>
      <w:r>
        <w:rPr>
          <w:b/>
          <w:sz w:val="26"/>
          <w:szCs w:val="26"/>
        </w:rPr>
        <w:t>5. Сроки и порядок поставки товара</w:t>
      </w:r>
    </w:p>
    <w:p w:rsidR="00000000" w:rsidRDefault="007B2AF2">
      <w:pPr>
        <w:pStyle w:val="western"/>
        <w:spacing w:before="0" w:beforeAutospacing="0" w:after="0" w:afterAutospacing="0"/>
        <w:ind w:firstLine="709"/>
        <w:jc w:val="both"/>
        <w:rPr>
          <w:sz w:val="26"/>
          <w:szCs w:val="26"/>
        </w:rPr>
      </w:pPr>
      <w:r>
        <w:rPr>
          <w:sz w:val="26"/>
          <w:szCs w:val="26"/>
          <w:lang w:val="en-US" w:eastAsia="en-US"/>
        </w:rPr>
        <w:t>5.1. Поставщик обязуется осуществить поставку товара надлежащего качества грузопоучателю Государственному заказчику  по адресу ближайшего пункта выдачи заказов транспортной компании (ПВЗ ТК) в городе присутствия Государст</w:t>
      </w:r>
      <w:r>
        <w:rPr>
          <w:sz w:val="26"/>
          <w:szCs w:val="26"/>
          <w:lang w:val="en-US" w:eastAsia="en-US"/>
        </w:rPr>
        <w:t>венного заказчика, цене, в количестве и в сроки, указанным  в ведомости поставки (приложение № 1 к Контракту)</w:t>
      </w:r>
      <w:r>
        <w:rPr>
          <w:sz w:val="26"/>
          <w:szCs w:val="26"/>
        </w:rPr>
        <w:t>.</w:t>
      </w:r>
    </w:p>
    <w:p w:rsidR="00000000" w:rsidRDefault="007B2AF2">
      <w:pPr>
        <w:pStyle w:val="western"/>
        <w:spacing w:before="0" w:beforeAutospacing="0" w:after="0" w:afterAutospacing="0"/>
        <w:ind w:firstLine="709"/>
        <w:jc w:val="both"/>
        <w:rPr>
          <w:sz w:val="26"/>
          <w:szCs w:val="26"/>
        </w:rPr>
      </w:pPr>
      <w:r>
        <w:rPr>
          <w:sz w:val="26"/>
          <w:szCs w:val="26"/>
          <w:lang w:val="en-US" w:eastAsia="en-US"/>
        </w:rPr>
        <w:t xml:space="preserve">5.2. </w:t>
      </w:r>
      <w:r>
        <w:rPr>
          <w:sz w:val="26"/>
          <w:szCs w:val="26"/>
        </w:rPr>
        <w:t>Доставка товара указанного в Ведомости поставки (приложение № 1 к Контракту),</w:t>
      </w:r>
      <w:r>
        <w:rPr>
          <w:color w:val="FF0000"/>
          <w:sz w:val="26"/>
          <w:szCs w:val="26"/>
          <w:lang w:val="en-US" w:eastAsia="en-US"/>
        </w:rPr>
        <w:t xml:space="preserve"> </w:t>
      </w:r>
      <w:r>
        <w:rPr>
          <w:sz w:val="26"/>
          <w:szCs w:val="26"/>
        </w:rPr>
        <w:t xml:space="preserve">осуществляется за счет Поставщика. </w:t>
      </w:r>
      <w:r>
        <w:rPr>
          <w:bCs/>
          <w:sz w:val="26"/>
          <w:szCs w:val="26"/>
        </w:rPr>
        <w:t>Если Поставщик  не имеет во</w:t>
      </w:r>
      <w:r>
        <w:rPr>
          <w:bCs/>
          <w:sz w:val="26"/>
          <w:szCs w:val="26"/>
        </w:rPr>
        <w:t>зможности доставки товара за счет собственных средств, Государственный заказчик имеет право осуществить доставку товара самостоятельно.</w:t>
      </w:r>
    </w:p>
    <w:p w:rsidR="00000000" w:rsidRDefault="007B2AF2">
      <w:pPr>
        <w:pStyle w:val="western"/>
        <w:spacing w:before="0" w:beforeAutospacing="0" w:after="0" w:afterAutospacing="0"/>
        <w:ind w:firstLine="709"/>
        <w:jc w:val="both"/>
        <w:rPr>
          <w:sz w:val="26"/>
          <w:szCs w:val="26"/>
          <w:lang w:val="en-US" w:eastAsia="en-US"/>
        </w:rPr>
      </w:pPr>
      <w:r>
        <w:rPr>
          <w:sz w:val="26"/>
          <w:szCs w:val="26"/>
          <w:lang w:val="en-US" w:eastAsia="en-US"/>
        </w:rPr>
        <w:t xml:space="preserve">5.3. В случае если, Государственный заказчик осуществляет доставку товара самостоятельно, Поставщик не позднее чем за 2 </w:t>
      </w:r>
      <w:r>
        <w:rPr>
          <w:sz w:val="26"/>
          <w:szCs w:val="26"/>
          <w:lang w:val="en-US" w:eastAsia="en-US"/>
        </w:rPr>
        <w:t>(два) рабочих дня до планируемой даты поставки, по телефону, либо посредством электронной почты извещает Государственного заказчика  по реквизитам, указанным в разделе 15 Контракта, о готовности товара к поставке и о дате поставки товара, а также об устран</w:t>
      </w:r>
      <w:r>
        <w:rPr>
          <w:sz w:val="26"/>
          <w:szCs w:val="26"/>
          <w:lang w:val="en-US" w:eastAsia="en-US"/>
        </w:rPr>
        <w:t>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w:t>
      </w:r>
    </w:p>
    <w:p w:rsidR="00000000" w:rsidRDefault="007B2AF2">
      <w:pPr>
        <w:pStyle w:val="1"/>
        <w:spacing w:line="240" w:lineRule="auto"/>
        <w:ind w:right="-71" w:firstLine="709"/>
        <w:contextualSpacing/>
        <w:rPr>
          <w:sz w:val="26"/>
          <w:szCs w:val="26"/>
        </w:rPr>
      </w:pPr>
      <w:r>
        <w:rPr>
          <w:sz w:val="26"/>
          <w:szCs w:val="26"/>
          <w:lang w:val="en-US" w:eastAsia="en-US"/>
        </w:rPr>
        <w:t>5.4. </w:t>
      </w:r>
      <w:r>
        <w:rPr>
          <w:sz w:val="26"/>
          <w:szCs w:val="26"/>
        </w:rPr>
        <w:t xml:space="preserve">Вместе с товаром Поставщик передает </w:t>
      </w:r>
      <w:r>
        <w:rPr>
          <w:sz w:val="26"/>
          <w:szCs w:val="26"/>
          <w:lang w:val="en-US" w:eastAsia="en-US"/>
        </w:rPr>
        <w:t>Государственном</w:t>
      </w:r>
      <w:r>
        <w:rPr>
          <w:sz w:val="26"/>
          <w:szCs w:val="26"/>
          <w:lang w:val="en-US" w:eastAsia="en-US"/>
        </w:rPr>
        <w:t>у заказчику</w:t>
      </w:r>
      <w:r>
        <w:rPr>
          <w:sz w:val="26"/>
          <w:szCs w:val="26"/>
        </w:rPr>
        <w:t xml:space="preserve"> </w:t>
      </w:r>
      <w:r>
        <w:rPr>
          <w:sz w:val="26"/>
          <w:szCs w:val="26"/>
          <w:lang w:val="en-US" w:eastAsia="en-US"/>
        </w:rPr>
        <w:t>относящуюся следующую документацию:</w:t>
      </w:r>
      <w:r>
        <w:rPr>
          <w:sz w:val="26"/>
          <w:szCs w:val="26"/>
        </w:rPr>
        <w:t xml:space="preserve"> </w:t>
      </w:r>
    </w:p>
    <w:p w:rsidR="00000000" w:rsidRDefault="007B2AF2">
      <w:pPr>
        <w:numPr>
          <w:ilvl w:val="0"/>
          <w:numId w:val="7"/>
        </w:numPr>
        <w:tabs>
          <w:tab w:val="left" w:pos="993"/>
        </w:tabs>
        <w:ind w:left="0" w:firstLine="709"/>
        <w:jc w:val="both"/>
        <w:rPr>
          <w:sz w:val="26"/>
          <w:szCs w:val="26"/>
          <w:lang w:val="en-US" w:eastAsia="en-US"/>
        </w:rPr>
      </w:pPr>
      <w:r>
        <w:rPr>
          <w:sz w:val="26"/>
          <w:szCs w:val="26"/>
          <w:lang w:val="en-US" w:eastAsia="en-US"/>
        </w:rPr>
        <w:t xml:space="preserve">универсально передаточная накладная – 2 экз.; </w:t>
      </w:r>
    </w:p>
    <w:p w:rsidR="00000000" w:rsidRDefault="007B2AF2">
      <w:pPr>
        <w:numPr>
          <w:ilvl w:val="0"/>
          <w:numId w:val="7"/>
        </w:numPr>
        <w:tabs>
          <w:tab w:val="left" w:pos="993"/>
        </w:tabs>
        <w:ind w:left="0" w:firstLine="709"/>
        <w:jc w:val="both"/>
        <w:rPr>
          <w:sz w:val="26"/>
          <w:szCs w:val="26"/>
          <w:lang w:val="en-US" w:eastAsia="en-US"/>
        </w:rPr>
      </w:pPr>
      <w:r>
        <w:rPr>
          <w:sz w:val="26"/>
          <w:szCs w:val="26"/>
          <w:lang w:val="en-US" w:eastAsia="en-US"/>
        </w:rPr>
        <w:t>счет – 1 экз.;</w:t>
      </w:r>
    </w:p>
    <w:p w:rsidR="00000000" w:rsidRDefault="007B2AF2">
      <w:pPr>
        <w:numPr>
          <w:ilvl w:val="0"/>
          <w:numId w:val="7"/>
        </w:numPr>
        <w:tabs>
          <w:tab w:val="left" w:pos="993"/>
        </w:tabs>
        <w:ind w:left="0" w:firstLine="709"/>
        <w:jc w:val="both"/>
        <w:rPr>
          <w:sz w:val="26"/>
          <w:szCs w:val="26"/>
          <w:lang w:val="en-US" w:eastAsia="en-US"/>
        </w:rPr>
      </w:pPr>
      <w:r>
        <w:rPr>
          <w:sz w:val="26"/>
          <w:szCs w:val="26"/>
          <w:lang w:val="en-US" w:eastAsia="en-US"/>
        </w:rPr>
        <w:t>акт приема-передачи товара, составленный по прилагаемой форме (приложение № 2 к Контракту), с указанием количества товара, цены за единицу товара</w:t>
      </w:r>
      <w:r>
        <w:rPr>
          <w:sz w:val="26"/>
          <w:szCs w:val="26"/>
          <w:lang w:val="en-US" w:eastAsia="en-US"/>
        </w:rPr>
        <w:t xml:space="preserve"> и общей стоимости товара – 2 экз.;</w:t>
      </w:r>
    </w:p>
    <w:p w:rsidR="00000000" w:rsidRDefault="007B2AF2">
      <w:pPr>
        <w:pStyle w:val="4"/>
        <w:spacing w:line="240" w:lineRule="auto"/>
        <w:ind w:right="-71" w:firstLine="709"/>
        <w:contextualSpacing/>
        <w:rPr>
          <w:sz w:val="26"/>
          <w:szCs w:val="26"/>
          <w:lang w:val="en-US" w:eastAsia="en-US"/>
        </w:rPr>
      </w:pPr>
      <w:r>
        <w:rPr>
          <w:sz w:val="26"/>
          <w:szCs w:val="26"/>
          <w:lang w:val="en-US" w:eastAsia="en-US"/>
        </w:rPr>
        <w:t xml:space="preserve">5.5. В случае, если документы, указанные в пункте 5.4. Контракта, </w:t>
      </w:r>
      <w:r>
        <w:rPr>
          <w:sz w:val="26"/>
          <w:szCs w:val="26"/>
          <w:lang w:val="en-US" w:eastAsia="en-US"/>
        </w:rPr>
        <w:br/>
      </w:r>
      <w:r>
        <w:rPr>
          <w:sz w:val="26"/>
          <w:szCs w:val="26"/>
          <w:lang w:val="en-US" w:eastAsia="en-US"/>
        </w:rPr>
        <w:t>не переданы Поставщиком одновременно с товаром, товар считается непоставленным и приемке не подлежит.</w:t>
      </w:r>
    </w:p>
    <w:p w:rsidR="00000000" w:rsidRDefault="007B2AF2">
      <w:pPr>
        <w:pStyle w:val="4"/>
        <w:spacing w:line="240" w:lineRule="auto"/>
        <w:ind w:right="-71" w:firstLine="709"/>
        <w:contextualSpacing/>
        <w:rPr>
          <w:sz w:val="26"/>
          <w:szCs w:val="26"/>
          <w:lang w:val="en-US" w:eastAsia="en-US"/>
        </w:rPr>
      </w:pPr>
      <w:r>
        <w:rPr>
          <w:sz w:val="26"/>
          <w:szCs w:val="26"/>
          <w:lang w:val="en-US" w:eastAsia="en-US"/>
        </w:rPr>
        <w:t>В случае личной приемки товара, отпуск осущетвляетс</w:t>
      </w:r>
      <w:r>
        <w:rPr>
          <w:sz w:val="26"/>
          <w:szCs w:val="26"/>
          <w:lang w:val="en-US" w:eastAsia="en-US"/>
        </w:rPr>
        <w:t xml:space="preserve">я строго при имеющейся у Государственного заказчика (представителя заказчика) доверенности на получение. </w:t>
      </w:r>
    </w:p>
    <w:p w:rsidR="00000000" w:rsidRDefault="007B2AF2">
      <w:pPr>
        <w:pStyle w:val="4"/>
        <w:spacing w:line="240" w:lineRule="auto"/>
        <w:ind w:right="-71" w:firstLine="709"/>
        <w:contextualSpacing/>
        <w:rPr>
          <w:b/>
          <w:i/>
          <w:sz w:val="26"/>
          <w:szCs w:val="26"/>
          <w:lang w:val="en-US" w:eastAsia="en-US"/>
        </w:rPr>
      </w:pPr>
      <w:r>
        <w:rPr>
          <w:sz w:val="26"/>
          <w:szCs w:val="26"/>
          <w:lang w:val="en-US" w:eastAsia="en-US"/>
        </w:rPr>
        <w:t>5.6. Обязательство Поставщика по поставке (передаче) товара считается исполненным с момента подписания Государственным заказчиком без замечаний акта п</w:t>
      </w:r>
      <w:r>
        <w:rPr>
          <w:sz w:val="26"/>
          <w:szCs w:val="26"/>
          <w:lang w:val="en-US" w:eastAsia="en-US"/>
        </w:rPr>
        <w:t>риема-передачи товара, составленного по прилагаемой форме (приложение № 2 к Контракту), по факту приемки товара.</w:t>
      </w:r>
    </w:p>
    <w:p w:rsidR="00000000" w:rsidRDefault="007B2AF2">
      <w:pPr>
        <w:pStyle w:val="1"/>
        <w:spacing w:line="240" w:lineRule="auto"/>
        <w:ind w:right="-71" w:firstLine="709"/>
        <w:rPr>
          <w:sz w:val="26"/>
          <w:szCs w:val="26"/>
          <w:lang w:val="en-US" w:eastAsia="en-US"/>
        </w:rPr>
      </w:pPr>
      <w:r>
        <w:rPr>
          <w:sz w:val="26"/>
          <w:szCs w:val="26"/>
          <w:lang w:val="en-US" w:eastAsia="en-US"/>
        </w:rPr>
        <w:t>5.7. Риск случайной гибели или случайного повреждения товара переходит на Государственного заказчика с момента когда Поставщик считается исполн</w:t>
      </w:r>
      <w:r>
        <w:rPr>
          <w:sz w:val="26"/>
          <w:szCs w:val="26"/>
          <w:lang w:val="en-US" w:eastAsia="en-US"/>
        </w:rPr>
        <w:t>ившим свое обязательство по поставке товара в соответствии с пунктом 5.6. Контракта.</w:t>
      </w:r>
    </w:p>
    <w:p w:rsidR="00000000" w:rsidRDefault="007B2AF2">
      <w:pPr>
        <w:pStyle w:val="NoSpacing"/>
        <w:tabs>
          <w:tab w:val="center" w:pos="4748"/>
          <w:tab w:val="left" w:pos="7860"/>
        </w:tabs>
        <w:ind w:firstLine="709"/>
        <w:rPr>
          <w:rFonts w:ascii="Times New Roman" w:hAnsi="Times New Roman"/>
          <w:sz w:val="26"/>
          <w:szCs w:val="26"/>
          <w:lang w:val="en-US" w:eastAsia="en-US"/>
        </w:rPr>
      </w:pPr>
    </w:p>
    <w:p w:rsidR="00000000" w:rsidRDefault="007B2AF2">
      <w:pPr>
        <w:pStyle w:val="11"/>
        <w:ind w:firstLine="709"/>
        <w:jc w:val="center"/>
        <w:rPr>
          <w:b/>
          <w:sz w:val="26"/>
          <w:szCs w:val="26"/>
        </w:rPr>
      </w:pPr>
      <w:r>
        <w:rPr>
          <w:b/>
          <w:sz w:val="26"/>
          <w:szCs w:val="26"/>
        </w:rPr>
        <w:t>6. Экспертиза товара</w:t>
      </w:r>
    </w:p>
    <w:p w:rsidR="00000000" w:rsidRDefault="007B2AF2">
      <w:pPr>
        <w:pStyle w:val="11"/>
        <w:ind w:firstLine="709"/>
        <w:jc w:val="both"/>
        <w:rPr>
          <w:sz w:val="26"/>
          <w:szCs w:val="26"/>
        </w:rPr>
      </w:pPr>
      <w:r>
        <w:rPr>
          <w:sz w:val="26"/>
          <w:szCs w:val="26"/>
        </w:rPr>
        <w:t>6.1. В целях проверки соответствия товара, передаваемого Поставщиком, условиям Контракта Государственным заказчиком вправе проводить экспертизу.</w:t>
      </w:r>
    </w:p>
    <w:p w:rsidR="00000000" w:rsidRDefault="007B2AF2">
      <w:pPr>
        <w:pStyle w:val="11"/>
        <w:ind w:firstLine="709"/>
        <w:jc w:val="both"/>
        <w:rPr>
          <w:sz w:val="26"/>
          <w:szCs w:val="26"/>
        </w:rPr>
      </w:pPr>
      <w:r>
        <w:rPr>
          <w:sz w:val="26"/>
          <w:szCs w:val="26"/>
        </w:rPr>
        <w:t>Эксп</w:t>
      </w:r>
      <w:r>
        <w:rPr>
          <w:sz w:val="26"/>
          <w:szCs w:val="26"/>
        </w:rPr>
        <w:t>ертиза проводится Государственным заказчиком своими силами</w:t>
      </w:r>
      <w:r>
        <w:rPr>
          <w:sz w:val="26"/>
          <w:szCs w:val="26"/>
        </w:rPr>
        <w:br/>
      </w:r>
      <w:r>
        <w:rPr>
          <w:sz w:val="26"/>
          <w:szCs w:val="26"/>
        </w:rPr>
        <w:t>в течение пяти рабочих дней с даты поставки  товара.</w:t>
      </w:r>
    </w:p>
    <w:p w:rsidR="00000000" w:rsidRDefault="007B2AF2">
      <w:pPr>
        <w:pStyle w:val="6"/>
        <w:spacing w:line="240" w:lineRule="auto"/>
        <w:ind w:firstLine="709"/>
        <w:contextualSpacing/>
        <w:rPr>
          <w:sz w:val="26"/>
          <w:szCs w:val="26"/>
          <w:lang w:val="en-US" w:eastAsia="en-US"/>
        </w:rPr>
      </w:pPr>
      <w:r>
        <w:rPr>
          <w:sz w:val="26"/>
          <w:szCs w:val="26"/>
          <w:lang w:val="en-US" w:eastAsia="en-US"/>
        </w:rPr>
        <w:t>6.2. Экспертиза товара на соответствие требованиям, установленным Контрактом и предусмотренной им нормативной и технической документации, провод</w:t>
      </w:r>
      <w:r>
        <w:rPr>
          <w:sz w:val="26"/>
          <w:szCs w:val="26"/>
          <w:lang w:val="en-US" w:eastAsia="en-US"/>
        </w:rPr>
        <w:t>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w:t>
      </w:r>
      <w:r>
        <w:rPr>
          <w:sz w:val="26"/>
          <w:szCs w:val="26"/>
          <w:lang w:val="en-US" w:eastAsia="en-US"/>
        </w:rPr>
        <w:t xml:space="preserve">ние экспертизы), которое должно быть объективным, обоснованным и соответствовать законодательству Российской Федерации. </w:t>
      </w:r>
      <w:r>
        <w:rPr>
          <w:sz w:val="26"/>
          <w:szCs w:val="26"/>
        </w:rPr>
        <w:t>Заключение</w:t>
      </w:r>
      <w:r>
        <w:rPr>
          <w:sz w:val="26"/>
          <w:szCs w:val="26"/>
          <w:lang w:val="en-US" w:eastAsia="en-US"/>
        </w:rPr>
        <w:t xml:space="preserve"> экспертизы составляется </w:t>
      </w:r>
      <w:r>
        <w:rPr>
          <w:sz w:val="26"/>
          <w:szCs w:val="26"/>
        </w:rPr>
        <w:t>в 2 (Двух) экземплярах, по одному для Государственного заказчика и Поставщика</w:t>
      </w:r>
      <w:r>
        <w:rPr>
          <w:sz w:val="26"/>
          <w:szCs w:val="26"/>
          <w:lang w:val="en-US" w:eastAsia="en-US"/>
        </w:rPr>
        <w:t xml:space="preserve">. </w:t>
      </w:r>
    </w:p>
    <w:p w:rsidR="00000000" w:rsidRDefault="007B2AF2">
      <w:pPr>
        <w:pStyle w:val="11"/>
        <w:ind w:firstLine="709"/>
        <w:jc w:val="both"/>
        <w:rPr>
          <w:sz w:val="26"/>
          <w:szCs w:val="26"/>
          <w:lang w:val="en-US" w:eastAsia="en-US"/>
        </w:rPr>
      </w:pPr>
      <w:r>
        <w:rPr>
          <w:sz w:val="26"/>
          <w:szCs w:val="26"/>
          <w:lang w:val="en-US" w:eastAsia="en-US"/>
        </w:rPr>
        <w:t>6.3. В случае, если п</w:t>
      </w:r>
      <w:r>
        <w:rPr>
          <w:sz w:val="26"/>
          <w:szCs w:val="26"/>
          <w:lang w:val="en-US" w:eastAsia="en-US"/>
        </w:rPr>
        <w:t>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w:t>
      </w:r>
      <w:r>
        <w:rPr>
          <w:sz w:val="26"/>
          <w:szCs w:val="26"/>
          <w:lang w:val="en-US" w:eastAsia="en-US"/>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6.4. Подписание заключения экспертизы с выв</w:t>
      </w:r>
      <w:r>
        <w:rPr>
          <w:rFonts w:ascii="Times New Roman" w:hAnsi="Times New Roman"/>
          <w:sz w:val="26"/>
          <w:szCs w:val="26"/>
          <w:lang w:val="en-US" w:eastAsia="en-US"/>
        </w:rPr>
        <w:t>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000000" w:rsidRDefault="007B2AF2">
      <w:pPr>
        <w:pStyle w:val="4"/>
        <w:spacing w:line="240" w:lineRule="auto"/>
        <w:ind w:right="-74" w:firstLine="709"/>
        <w:contextualSpacing/>
        <w:jc w:val="center"/>
        <w:rPr>
          <w:b/>
          <w:sz w:val="26"/>
          <w:szCs w:val="26"/>
        </w:rPr>
      </w:pPr>
    </w:p>
    <w:p w:rsidR="00000000" w:rsidRDefault="007B2AF2">
      <w:pPr>
        <w:pStyle w:val="4"/>
        <w:spacing w:line="240" w:lineRule="auto"/>
        <w:ind w:right="-74" w:firstLine="0"/>
        <w:contextualSpacing/>
        <w:jc w:val="center"/>
        <w:rPr>
          <w:b/>
          <w:sz w:val="26"/>
          <w:szCs w:val="26"/>
        </w:rPr>
      </w:pPr>
      <w:r>
        <w:rPr>
          <w:b/>
          <w:sz w:val="26"/>
          <w:szCs w:val="26"/>
        </w:rPr>
        <w:t>7. Качество товара, порядок и срок приемки товар</w:t>
      </w:r>
      <w:r>
        <w:rPr>
          <w:b/>
          <w:sz w:val="26"/>
          <w:szCs w:val="26"/>
        </w:rPr>
        <w:t>а,</w:t>
      </w:r>
    </w:p>
    <w:p w:rsidR="00000000" w:rsidRDefault="007B2AF2">
      <w:pPr>
        <w:pStyle w:val="4"/>
        <w:spacing w:line="240" w:lineRule="auto"/>
        <w:ind w:right="-74" w:firstLine="0"/>
        <w:contextualSpacing/>
        <w:jc w:val="center"/>
        <w:rPr>
          <w:b/>
          <w:sz w:val="26"/>
          <w:szCs w:val="26"/>
        </w:rPr>
      </w:pPr>
      <w:r>
        <w:rPr>
          <w:b/>
          <w:sz w:val="26"/>
          <w:szCs w:val="26"/>
        </w:rPr>
        <w:t xml:space="preserve">порядок и срок оформления результатов приемки </w:t>
      </w:r>
    </w:p>
    <w:p w:rsidR="00000000" w:rsidRDefault="007B2AF2">
      <w:pPr>
        <w:ind w:firstLine="709"/>
        <w:jc w:val="both"/>
        <w:rPr>
          <w:sz w:val="26"/>
          <w:szCs w:val="26"/>
          <w:lang w:val="en-US" w:eastAsia="en-US"/>
        </w:rPr>
      </w:pPr>
      <w:r>
        <w:rPr>
          <w:sz w:val="26"/>
          <w:szCs w:val="26"/>
          <w:lang w:val="en-US" w:eastAsia="en-US"/>
        </w:rPr>
        <w:t>7.1. Качество поставляемого товара должно соответствовать действующим</w:t>
      </w:r>
      <w:r>
        <w:rPr>
          <w:sz w:val="26"/>
          <w:szCs w:val="26"/>
          <w:lang w:val="en-US" w:eastAsia="en-US"/>
        </w:rPr>
        <w:br/>
      </w:r>
      <w:r>
        <w:rPr>
          <w:sz w:val="26"/>
          <w:szCs w:val="26"/>
          <w:lang w:val="en-US" w:eastAsia="en-US"/>
        </w:rPr>
        <w:t xml:space="preserve">в Российской Федерации требованиям к такому товару и условиям Контракта. </w:t>
      </w:r>
    </w:p>
    <w:p w:rsidR="00000000" w:rsidRDefault="007B2AF2">
      <w:pPr>
        <w:ind w:firstLine="709"/>
        <w:jc w:val="both"/>
        <w:rPr>
          <w:sz w:val="26"/>
          <w:szCs w:val="26"/>
        </w:rPr>
      </w:pPr>
      <w:r>
        <w:rPr>
          <w:sz w:val="26"/>
          <w:szCs w:val="26"/>
        </w:rPr>
        <w:t>7.2. Поставщик гарантирует, что поставляемый товар является но</w:t>
      </w:r>
      <w:r>
        <w:rPr>
          <w:sz w:val="26"/>
          <w:szCs w:val="26"/>
        </w:rPr>
        <w:t>вым,</w:t>
      </w:r>
      <w:r>
        <w:rPr>
          <w:sz w:val="26"/>
          <w:szCs w:val="26"/>
        </w:rPr>
        <w:br/>
      </w:r>
      <w:r>
        <w:rPr>
          <w:sz w:val="26"/>
          <w:szCs w:val="26"/>
        </w:rPr>
        <w:t>не имеет дефектов, связанных с конструкцией, материалами или функционированием при использовании в соответствии с техническими требованиями.</w:t>
      </w:r>
    </w:p>
    <w:p w:rsidR="00000000" w:rsidRDefault="007B2AF2">
      <w:pPr>
        <w:autoSpaceDE w:val="0"/>
        <w:autoSpaceDN w:val="0"/>
        <w:adjustRightInd w:val="0"/>
        <w:ind w:firstLine="709"/>
        <w:jc w:val="both"/>
        <w:rPr>
          <w:sz w:val="26"/>
          <w:szCs w:val="26"/>
          <w:lang w:val="en-US" w:eastAsia="en-US"/>
        </w:rPr>
      </w:pPr>
      <w:r>
        <w:rPr>
          <w:sz w:val="26"/>
          <w:szCs w:val="26"/>
        </w:rPr>
        <w:t>7.3. По результатам приемки товара по количеству и качеству, не позднее 5 (пяти) рабочих дней с момента ее зав</w:t>
      </w:r>
      <w:r>
        <w:rPr>
          <w:sz w:val="26"/>
          <w:szCs w:val="26"/>
        </w:rPr>
        <w:t>ершения, Поставщик и Государственный заказчик подписывают акт приема-передачи товара (приложение № 2 к Контракту) в 2 (двух) экземплярах, по одному для Государственного заказчика и Поставщика</w:t>
      </w:r>
      <w:r>
        <w:rPr>
          <w:sz w:val="26"/>
          <w:szCs w:val="26"/>
          <w:lang w:val="en-US" w:eastAsia="en-US"/>
        </w:rPr>
        <w:t xml:space="preserve">. </w:t>
      </w:r>
    </w:p>
    <w:p w:rsidR="00000000" w:rsidRDefault="007B2AF2">
      <w:pPr>
        <w:pStyle w:val="4"/>
        <w:tabs>
          <w:tab w:val="left" w:pos="1260"/>
        </w:tabs>
        <w:spacing w:line="270" w:lineRule="exact"/>
        <w:ind w:right="-71" w:firstLine="709"/>
        <w:rPr>
          <w:sz w:val="26"/>
          <w:szCs w:val="26"/>
        </w:rPr>
      </w:pPr>
      <w:r>
        <w:rPr>
          <w:sz w:val="26"/>
          <w:szCs w:val="26"/>
          <w:lang w:val="en-US" w:eastAsia="en-US"/>
        </w:rPr>
        <w:t>7.4. Моментом исполнения обязательств Поставщика по поставке т</w:t>
      </w:r>
      <w:r>
        <w:rPr>
          <w:sz w:val="26"/>
          <w:szCs w:val="26"/>
          <w:lang w:val="en-US" w:eastAsia="en-US"/>
        </w:rPr>
        <w:t>овара считается дата подписания Государственным заказчиком без</w:t>
      </w:r>
      <w:r>
        <w:rPr>
          <w:sz w:val="26"/>
          <w:szCs w:val="26"/>
        </w:rPr>
        <w:t xml:space="preserve"> замечаний акта приема-передачи товара по форме, предусмотренной приложением № 2 к Контракту.</w:t>
      </w:r>
    </w:p>
    <w:p w:rsidR="00000000" w:rsidRDefault="007B2AF2">
      <w:pPr>
        <w:pStyle w:val="1"/>
        <w:spacing w:line="232" w:lineRule="auto"/>
        <w:ind w:right="-71" w:firstLine="709"/>
        <w:contextualSpacing/>
        <w:rPr>
          <w:sz w:val="26"/>
          <w:szCs w:val="26"/>
        </w:rPr>
      </w:pPr>
      <w:r>
        <w:rPr>
          <w:sz w:val="26"/>
          <w:szCs w:val="26"/>
        </w:rPr>
        <w:t>7.5. Товар, не соответствующий требованиям Контракта, приемке не подлежит и считается непоставленным</w:t>
      </w:r>
      <w:r>
        <w:rPr>
          <w:sz w:val="26"/>
          <w:szCs w:val="26"/>
        </w:rPr>
        <w:t>.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w:t>
      </w:r>
      <w:r>
        <w:rPr>
          <w:sz w:val="26"/>
          <w:szCs w:val="26"/>
        </w:rPr>
        <w:t xml:space="preserve"> законодательства и условиям Контракта.</w:t>
      </w:r>
    </w:p>
    <w:p w:rsidR="00000000" w:rsidRDefault="007B2AF2">
      <w:pPr>
        <w:ind w:firstLine="709"/>
        <w:jc w:val="center"/>
        <w:rPr>
          <w:sz w:val="26"/>
          <w:szCs w:val="26"/>
        </w:rPr>
      </w:pPr>
    </w:p>
    <w:p w:rsidR="00000000" w:rsidRDefault="007B2AF2">
      <w:pPr>
        <w:pStyle w:val="1"/>
        <w:spacing w:line="235" w:lineRule="auto"/>
        <w:ind w:right="-71" w:firstLine="709"/>
        <w:contextualSpacing/>
        <w:jc w:val="center"/>
        <w:rPr>
          <w:b/>
          <w:sz w:val="26"/>
          <w:szCs w:val="26"/>
        </w:rPr>
      </w:pPr>
      <w:r>
        <w:rPr>
          <w:b/>
          <w:sz w:val="26"/>
          <w:szCs w:val="26"/>
        </w:rPr>
        <w:t>8. Гарантийные обязательства</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 xml:space="preserve">8.1. Гарантийный срок товара составляет </w:t>
      </w:r>
      <w:r>
        <w:rPr>
          <w:rFonts w:ascii="Times New Roman" w:hAnsi="Times New Roman"/>
          <w:i/>
          <w:sz w:val="26"/>
          <w:szCs w:val="26"/>
        </w:rPr>
        <w:t>12 (двенадцать) м</w:t>
      </w:r>
      <w:r>
        <w:rPr>
          <w:rFonts w:ascii="Times New Roman" w:hAnsi="Times New Roman"/>
          <w:sz w:val="26"/>
          <w:szCs w:val="26"/>
        </w:rPr>
        <w:t>есяцев с момента поставки товара, установленного пунктом 7.4. Контракта. Гарантийный срок на комплектующие изделия и составные ча</w:t>
      </w:r>
      <w:r>
        <w:rPr>
          <w:rFonts w:ascii="Times New Roman" w:hAnsi="Times New Roman"/>
          <w:sz w:val="26"/>
          <w:szCs w:val="26"/>
        </w:rPr>
        <w:t>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w:t>
      </w:r>
      <w:r>
        <w:rPr>
          <w:rFonts w:ascii="Times New Roman" w:hAnsi="Times New Roman"/>
          <w:sz w:val="26"/>
          <w:szCs w:val="26"/>
        </w:rPr>
        <w:t xml:space="preserve"> гарантийное обслуживание в пределах гарантийного срока, установленного на товар. </w:t>
      </w:r>
    </w:p>
    <w:p w:rsidR="00000000" w:rsidRDefault="007B2AF2">
      <w:pPr>
        <w:pStyle w:val="1"/>
        <w:spacing w:line="240" w:lineRule="auto"/>
        <w:ind w:right="-71" w:firstLine="709"/>
        <w:rPr>
          <w:spacing w:val="2"/>
          <w:sz w:val="26"/>
          <w:szCs w:val="26"/>
          <w:lang w:val="en-US" w:eastAsia="en-US"/>
        </w:rPr>
      </w:pPr>
      <w:r>
        <w:rPr>
          <w:spacing w:val="2"/>
          <w:sz w:val="26"/>
          <w:szCs w:val="26"/>
          <w:lang w:val="en-US" w:eastAsia="en-US"/>
        </w:rPr>
        <w:t xml:space="preserve">8.2. Вместе с товаром Поставщик предоставляет гарантии производителя товара. Срок действия гарантии производителя товара составляет </w:t>
      </w:r>
      <w:r>
        <w:rPr>
          <w:i/>
          <w:sz w:val="26"/>
          <w:szCs w:val="26"/>
        </w:rPr>
        <w:t>12 (двенадцать) м</w:t>
      </w:r>
      <w:r>
        <w:rPr>
          <w:sz w:val="26"/>
          <w:szCs w:val="26"/>
        </w:rPr>
        <w:t xml:space="preserve">есяцев </w:t>
      </w:r>
      <w:r>
        <w:rPr>
          <w:spacing w:val="2"/>
          <w:sz w:val="26"/>
          <w:szCs w:val="26"/>
          <w:lang w:val="en-US" w:eastAsia="en-US"/>
        </w:rPr>
        <w:t>с момента поставк</w:t>
      </w:r>
      <w:r>
        <w:rPr>
          <w:spacing w:val="2"/>
          <w:sz w:val="26"/>
          <w:szCs w:val="26"/>
          <w:lang w:val="en-US" w:eastAsia="en-US"/>
        </w:rPr>
        <w:t>и товара в соответствии с пунктом 7.4. Контракта.</w:t>
      </w:r>
    </w:p>
    <w:p w:rsidR="00000000" w:rsidRDefault="007B2AF2">
      <w:pPr>
        <w:pStyle w:val="1"/>
        <w:spacing w:line="240" w:lineRule="auto"/>
        <w:ind w:right="-71" w:firstLine="709"/>
        <w:rPr>
          <w:spacing w:val="2"/>
          <w:sz w:val="26"/>
          <w:szCs w:val="26"/>
          <w:lang w:val="en-US" w:eastAsia="en-US"/>
        </w:rPr>
      </w:pPr>
      <w:r>
        <w:rPr>
          <w:spacing w:val="2"/>
          <w:sz w:val="26"/>
          <w:szCs w:val="26"/>
          <w:lang w:val="en-US" w:eastAsia="en-US"/>
        </w:rPr>
        <w:t>8.3.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000000" w:rsidRDefault="007B2AF2">
      <w:pPr>
        <w:pStyle w:val="1"/>
        <w:spacing w:line="240" w:lineRule="auto"/>
        <w:ind w:right="-71" w:firstLine="709"/>
        <w:rPr>
          <w:i/>
          <w:sz w:val="26"/>
          <w:szCs w:val="26"/>
          <w:lang w:val="en-US" w:eastAsia="en-US"/>
        </w:rPr>
      </w:pPr>
      <w:r>
        <w:rPr>
          <w:spacing w:val="2"/>
          <w:sz w:val="26"/>
          <w:szCs w:val="26"/>
          <w:lang w:val="en-US" w:eastAsia="en-US"/>
        </w:rPr>
        <w:t>8.4. </w:t>
      </w:r>
      <w:r>
        <w:rPr>
          <w:sz w:val="26"/>
          <w:szCs w:val="26"/>
          <w:lang w:val="en-US" w:eastAsia="en-US"/>
        </w:rPr>
        <w:t>Срок устранения недостатков</w:t>
      </w:r>
      <w:r>
        <w:rPr>
          <w:sz w:val="26"/>
          <w:szCs w:val="26"/>
          <w:lang w:val="en-US" w:eastAsia="en-US"/>
        </w:rPr>
        <w:t xml:space="preserve"> товара составляет </w:t>
      </w:r>
      <w:r>
        <w:rPr>
          <w:i/>
          <w:spacing w:val="2"/>
          <w:sz w:val="26"/>
          <w:szCs w:val="26"/>
          <w:lang w:val="en-US" w:eastAsia="en-US"/>
        </w:rPr>
        <w:t>45 (сорок пять)</w:t>
      </w:r>
      <w:r>
        <w:rPr>
          <w:sz w:val="26"/>
          <w:szCs w:val="26"/>
          <w:lang w:val="en-US" w:eastAsia="en-US"/>
        </w:rPr>
        <w:t xml:space="preserve">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w:t>
      </w:r>
      <w:r>
        <w:rPr>
          <w:sz w:val="26"/>
          <w:szCs w:val="26"/>
          <w:lang w:val="en-US" w:eastAsia="en-US"/>
        </w:rPr>
        <w:t xml:space="preserve">проведения ремонта. </w:t>
      </w:r>
    </w:p>
    <w:p w:rsidR="00000000" w:rsidRDefault="007B2AF2">
      <w:pPr>
        <w:autoSpaceDE w:val="0"/>
        <w:autoSpaceDN w:val="0"/>
        <w:adjustRightInd w:val="0"/>
        <w:ind w:firstLine="709"/>
        <w:jc w:val="both"/>
        <w:outlineLvl w:val="1"/>
        <w:rPr>
          <w:sz w:val="26"/>
          <w:szCs w:val="26"/>
        </w:rPr>
      </w:pPr>
      <w:r>
        <w:rPr>
          <w:sz w:val="26"/>
          <w:szCs w:val="26"/>
        </w:rPr>
        <w:t xml:space="preserve">8.5.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w:t>
      </w:r>
      <w:r>
        <w:rPr>
          <w:sz w:val="26"/>
          <w:szCs w:val="26"/>
        </w:rPr>
        <w:t>устранении недостатков товара до дня выдачи его по окончании ремонта.</w:t>
      </w:r>
    </w:p>
    <w:p w:rsidR="00000000" w:rsidRDefault="007B2AF2">
      <w:pPr>
        <w:autoSpaceDE w:val="0"/>
        <w:autoSpaceDN w:val="0"/>
        <w:adjustRightInd w:val="0"/>
        <w:ind w:firstLine="709"/>
        <w:jc w:val="both"/>
        <w:outlineLvl w:val="1"/>
        <w:rPr>
          <w:sz w:val="26"/>
          <w:szCs w:val="26"/>
        </w:rPr>
      </w:pPr>
      <w:r>
        <w:rPr>
          <w:sz w:val="26"/>
          <w:szCs w:val="26"/>
        </w:rPr>
        <w:t>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w:t>
      </w:r>
      <w:r>
        <w:rPr>
          <w:sz w:val="26"/>
          <w:szCs w:val="26"/>
        </w:rPr>
        <w:t>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Государственному заказчику</w:t>
      </w:r>
      <w:r>
        <w:rPr>
          <w:sz w:val="26"/>
          <w:szCs w:val="26"/>
        </w:rPr>
        <w:t xml:space="preserve"> этого товара по окончании ремонта. </w:t>
      </w:r>
    </w:p>
    <w:p w:rsidR="00000000" w:rsidRDefault="007B2AF2">
      <w:pPr>
        <w:autoSpaceDE w:val="0"/>
        <w:autoSpaceDN w:val="0"/>
        <w:adjustRightInd w:val="0"/>
        <w:ind w:firstLine="709"/>
        <w:jc w:val="both"/>
        <w:outlineLvl w:val="1"/>
        <w:rPr>
          <w:spacing w:val="2"/>
          <w:sz w:val="26"/>
          <w:szCs w:val="26"/>
          <w:lang w:val="en-US" w:eastAsia="en-US"/>
        </w:rPr>
      </w:pPr>
      <w:r>
        <w:rPr>
          <w:spacing w:val="2"/>
          <w:sz w:val="26"/>
          <w:szCs w:val="26"/>
          <w:lang w:val="en-US" w:eastAsia="en-US"/>
        </w:rPr>
        <w:t>8.7.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w:t>
      </w:r>
      <w:r>
        <w:rPr>
          <w:spacing w:val="2"/>
          <w:sz w:val="26"/>
          <w:szCs w:val="26"/>
          <w:lang w:val="en-US" w:eastAsia="en-US"/>
        </w:rPr>
        <w:t xml:space="preserve">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 </w:t>
      </w:r>
    </w:p>
    <w:p w:rsidR="00000000" w:rsidRDefault="007B2AF2">
      <w:pPr>
        <w:pStyle w:val="1"/>
        <w:spacing w:line="240" w:lineRule="auto"/>
        <w:ind w:right="-71" w:firstLine="709"/>
        <w:rPr>
          <w:spacing w:val="2"/>
          <w:sz w:val="26"/>
          <w:szCs w:val="26"/>
          <w:lang w:val="en-US" w:eastAsia="en-US"/>
        </w:rPr>
      </w:pPr>
      <w:r>
        <w:rPr>
          <w:spacing w:val="2"/>
          <w:sz w:val="26"/>
          <w:szCs w:val="26"/>
          <w:lang w:val="en-US" w:eastAsia="en-US"/>
        </w:rPr>
        <w:t>8.8. Место устранения недостатков товара, обнаруженных в пери</w:t>
      </w:r>
      <w:r>
        <w:rPr>
          <w:spacing w:val="2"/>
          <w:sz w:val="26"/>
          <w:szCs w:val="26"/>
          <w:lang w:val="en-US" w:eastAsia="en-US"/>
        </w:rPr>
        <w:t>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8.9. Все расх</w:t>
      </w:r>
      <w:r>
        <w:rPr>
          <w:rFonts w:ascii="Times New Roman" w:hAnsi="Times New Roman"/>
          <w:sz w:val="26"/>
          <w:szCs w:val="26"/>
          <w:lang w:val="en-US" w:eastAsia="en-US"/>
        </w:rPr>
        <w:t>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8.10. Передача и приемка товара до и после ремонта или замены осуществляется в порядке, предусмотренном разделом 7</w:t>
      </w:r>
      <w:r>
        <w:rPr>
          <w:rFonts w:ascii="Times New Roman" w:hAnsi="Times New Roman"/>
          <w:sz w:val="26"/>
          <w:szCs w:val="26"/>
          <w:lang w:val="en-US" w:eastAsia="en-US"/>
        </w:rPr>
        <w:t>.3. Контракта.</w:t>
      </w:r>
    </w:p>
    <w:p w:rsidR="00000000" w:rsidRDefault="007B2AF2">
      <w:pPr>
        <w:pStyle w:val="NoSpacing"/>
        <w:ind w:firstLine="709"/>
        <w:jc w:val="center"/>
        <w:rPr>
          <w:rFonts w:ascii="Times New Roman" w:hAnsi="Times New Roman"/>
          <w:b/>
          <w:sz w:val="26"/>
          <w:szCs w:val="26"/>
        </w:rPr>
      </w:pPr>
      <w:r>
        <w:rPr>
          <w:rFonts w:ascii="Times New Roman" w:hAnsi="Times New Roman"/>
          <w:b/>
          <w:sz w:val="26"/>
          <w:szCs w:val="26"/>
        </w:rPr>
        <w:t>9. Ответственность Сторон</w:t>
      </w:r>
    </w:p>
    <w:p w:rsidR="00000000" w:rsidRDefault="007B2AF2">
      <w:pPr>
        <w:ind w:firstLine="709"/>
        <w:jc w:val="both"/>
        <w:rPr>
          <w:sz w:val="26"/>
          <w:szCs w:val="26"/>
        </w:rPr>
      </w:pPr>
      <w:r>
        <w:rPr>
          <w:sz w:val="26"/>
          <w:szCs w:val="26"/>
        </w:rPr>
        <w:t>9.1.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w:t>
      </w:r>
      <w:r>
        <w:rPr>
          <w:sz w:val="26"/>
          <w:szCs w:val="26"/>
        </w:rPr>
        <w:t>ой Федерации от 30 августа 2017 г. № 1042, и законодательством Российской Федерации.</w:t>
      </w:r>
    </w:p>
    <w:p w:rsidR="00000000" w:rsidRDefault="007B2AF2">
      <w:pPr>
        <w:ind w:firstLine="709"/>
        <w:jc w:val="both"/>
        <w:rPr>
          <w:sz w:val="26"/>
          <w:szCs w:val="26"/>
        </w:rPr>
      </w:pPr>
      <w:r>
        <w:rPr>
          <w:sz w:val="26"/>
          <w:szCs w:val="26"/>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w:t>
      </w:r>
      <w:r>
        <w:rPr>
          <w:sz w:val="26"/>
          <w:szCs w:val="26"/>
        </w:rPr>
        <w:t xml:space="preserve">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Pr>
          <w:sz w:val="26"/>
          <w:szCs w:val="26"/>
        </w:rPr>
        <w:t>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w:t>
      </w:r>
      <w:r>
        <w:rPr>
          <w:sz w:val="26"/>
          <w:szCs w:val="26"/>
        </w:rPr>
        <w:t xml:space="preserve">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000000" w:rsidRDefault="007B2AF2">
      <w:pPr>
        <w:ind w:firstLine="709"/>
        <w:jc w:val="both"/>
        <w:rPr>
          <w:sz w:val="26"/>
          <w:szCs w:val="26"/>
        </w:rPr>
      </w:pPr>
      <w:r>
        <w:rPr>
          <w:sz w:val="26"/>
          <w:szCs w:val="26"/>
        </w:rPr>
        <w:t>9.3. В случае просрочки исполнения Исполнителем обязател</w:t>
      </w:r>
      <w:r>
        <w:rPr>
          <w:sz w:val="26"/>
          <w:szCs w:val="26"/>
        </w:rPr>
        <w:t>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w:t>
      </w:r>
      <w:r>
        <w:rPr>
          <w:sz w:val="26"/>
          <w:szCs w:val="26"/>
        </w:rPr>
        <w:t xml:space="preserve"> уплате неустоек (штрафов, пеней).</w:t>
      </w:r>
    </w:p>
    <w:p w:rsidR="00000000" w:rsidRDefault="007B2AF2">
      <w:pPr>
        <w:ind w:firstLine="709"/>
        <w:jc w:val="both"/>
        <w:rPr>
          <w:sz w:val="26"/>
          <w:szCs w:val="26"/>
        </w:rPr>
      </w:pPr>
      <w:r>
        <w:rPr>
          <w:sz w:val="26"/>
          <w:szCs w:val="26"/>
        </w:rPr>
        <w:t>9.4.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w:t>
      </w:r>
      <w:r>
        <w:rPr>
          <w:sz w:val="26"/>
          <w:szCs w:val="26"/>
        </w:rPr>
        <w:t xml:space="preserve">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w:t>
      </w:r>
      <w:r>
        <w:rPr>
          <w:sz w:val="26"/>
          <w:szCs w:val="26"/>
        </w:rPr>
        <w:t>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0000" w:rsidRDefault="007B2AF2">
      <w:pPr>
        <w:ind w:firstLine="709"/>
        <w:jc w:val="both"/>
        <w:rPr>
          <w:sz w:val="26"/>
          <w:szCs w:val="26"/>
        </w:rPr>
      </w:pPr>
      <w:r>
        <w:rPr>
          <w:sz w:val="26"/>
          <w:szCs w:val="26"/>
        </w:rPr>
        <w:t>9.5. Штрафы начисляются за неисполнение или ненадлежащее исполнение Исполнителем обязательств, предусмотренных Контр</w:t>
      </w:r>
      <w:r>
        <w:rPr>
          <w:sz w:val="26"/>
          <w:szCs w:val="26"/>
        </w:rPr>
        <w:t>актом, за исключением просрочки исполнения Исполнителем обязательств (в том числе гарантийного обязательства), предусмотренных Контрактом.</w:t>
      </w:r>
    </w:p>
    <w:p w:rsidR="00000000" w:rsidRDefault="007B2AF2">
      <w:pPr>
        <w:ind w:firstLine="709"/>
        <w:jc w:val="both"/>
        <w:rPr>
          <w:sz w:val="26"/>
          <w:szCs w:val="26"/>
        </w:rPr>
      </w:pPr>
      <w:r>
        <w:rPr>
          <w:sz w:val="26"/>
          <w:szCs w:val="26"/>
        </w:rPr>
        <w:t xml:space="preserve">9.6. За каждый факт неисполнения или ненадлежащего исполнения Исполнителем обязательств, предусмотренных Контрактом, </w:t>
      </w:r>
      <w:r>
        <w:rPr>
          <w:sz w:val="26"/>
          <w:szCs w:val="26"/>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w:t>
      </w:r>
      <w:r>
        <w:rPr>
          <w:b/>
          <w:sz w:val="26"/>
          <w:szCs w:val="26"/>
        </w:rPr>
        <w:t>28900(двадцать восемь тысяч девятьсот) рублей 00 копеек.</w:t>
      </w:r>
      <w:r>
        <w:rPr>
          <w:b/>
          <w:sz w:val="26"/>
          <w:szCs w:val="26"/>
        </w:rPr>
        <w:t xml:space="preserve"> </w:t>
      </w:r>
    </w:p>
    <w:p w:rsidR="00000000" w:rsidRDefault="007B2AF2">
      <w:pPr>
        <w:ind w:firstLine="709"/>
        <w:jc w:val="both"/>
        <w:rPr>
          <w:sz w:val="26"/>
          <w:szCs w:val="26"/>
        </w:rPr>
      </w:pPr>
      <w:r>
        <w:rPr>
          <w:sz w:val="26"/>
          <w:szCs w:val="26"/>
        </w:rPr>
        <w:t>9.7.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w:t>
      </w:r>
      <w:r>
        <w:rPr>
          <w:sz w:val="26"/>
          <w:szCs w:val="26"/>
        </w:rPr>
        <w:t>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w:t>
      </w:r>
      <w:r>
        <w:rPr>
          <w:sz w:val="26"/>
          <w:szCs w:val="26"/>
        </w:rPr>
        <w:t>едующем порядке:</w:t>
      </w:r>
    </w:p>
    <w:p w:rsidR="00000000" w:rsidRDefault="007B2AF2">
      <w:pPr>
        <w:ind w:firstLine="709"/>
        <w:jc w:val="both"/>
        <w:rPr>
          <w:sz w:val="26"/>
          <w:szCs w:val="26"/>
        </w:rPr>
      </w:pPr>
      <w:r>
        <w:rPr>
          <w:sz w:val="26"/>
          <w:szCs w:val="26"/>
        </w:rPr>
        <w:t>а) в случае, если цена Контракта не превышает начальную (максимальную) цену Контракта:</w:t>
      </w:r>
    </w:p>
    <w:p w:rsidR="00000000" w:rsidRDefault="007B2AF2">
      <w:pPr>
        <w:ind w:firstLine="709"/>
        <w:jc w:val="both"/>
        <w:rPr>
          <w:sz w:val="26"/>
          <w:szCs w:val="26"/>
        </w:rPr>
      </w:pPr>
      <w:r>
        <w:rPr>
          <w:sz w:val="26"/>
          <w:szCs w:val="26"/>
        </w:rPr>
        <w:t>10 процентов начальной (максимальной) цены Контракта, если цена Контракта не превышает 3 млн. рублей;</w:t>
      </w:r>
    </w:p>
    <w:p w:rsidR="00000000" w:rsidRDefault="007B2AF2">
      <w:pPr>
        <w:ind w:firstLine="709"/>
        <w:jc w:val="both"/>
        <w:rPr>
          <w:sz w:val="26"/>
          <w:szCs w:val="26"/>
        </w:rPr>
      </w:pPr>
      <w:r>
        <w:rPr>
          <w:sz w:val="26"/>
          <w:szCs w:val="26"/>
        </w:rPr>
        <w:t>5 процентов начальной (максимальной) цены Контракт</w:t>
      </w:r>
      <w:r>
        <w:rPr>
          <w:sz w:val="26"/>
          <w:szCs w:val="26"/>
        </w:rPr>
        <w:t>а, если цена Контракта составляет от 3 млн. рублей до 50 млн. рублей (включительно);</w:t>
      </w:r>
    </w:p>
    <w:p w:rsidR="00000000" w:rsidRDefault="007B2AF2">
      <w:pPr>
        <w:ind w:firstLine="709"/>
        <w:jc w:val="both"/>
        <w:rPr>
          <w:sz w:val="26"/>
          <w:szCs w:val="26"/>
        </w:rPr>
      </w:pPr>
      <w:r>
        <w:rPr>
          <w:sz w:val="26"/>
          <w:szCs w:val="26"/>
        </w:rPr>
        <w:t>1 процент начальной (максимальной) цены Контракта, если цена Контракта составляет от 50 млн. рублей до 100 млн. рублей (включительно);</w:t>
      </w:r>
    </w:p>
    <w:p w:rsidR="00000000" w:rsidRDefault="007B2AF2">
      <w:pPr>
        <w:ind w:firstLine="709"/>
        <w:jc w:val="both"/>
        <w:rPr>
          <w:sz w:val="26"/>
          <w:szCs w:val="26"/>
        </w:rPr>
      </w:pPr>
      <w:r>
        <w:rPr>
          <w:sz w:val="26"/>
          <w:szCs w:val="26"/>
        </w:rPr>
        <w:t>б) в случае, если цена Контракта пре</w:t>
      </w:r>
      <w:r>
        <w:rPr>
          <w:sz w:val="26"/>
          <w:szCs w:val="26"/>
        </w:rPr>
        <w:t>вышает начальную (максимальную) цену Контракта:</w:t>
      </w:r>
    </w:p>
    <w:p w:rsidR="00000000" w:rsidRDefault="007B2AF2">
      <w:pPr>
        <w:ind w:firstLine="709"/>
        <w:jc w:val="both"/>
        <w:rPr>
          <w:sz w:val="26"/>
          <w:szCs w:val="26"/>
        </w:rPr>
      </w:pPr>
      <w:r>
        <w:rPr>
          <w:sz w:val="26"/>
          <w:szCs w:val="26"/>
        </w:rPr>
        <w:t>10 процентов цены Контракта, если цена Контракта не превышает 3 млн. рублей;</w:t>
      </w:r>
    </w:p>
    <w:p w:rsidR="00000000" w:rsidRDefault="007B2AF2">
      <w:pPr>
        <w:ind w:firstLine="709"/>
        <w:jc w:val="both"/>
        <w:rPr>
          <w:sz w:val="26"/>
          <w:szCs w:val="26"/>
        </w:rPr>
      </w:pPr>
      <w:r>
        <w:rPr>
          <w:sz w:val="26"/>
          <w:szCs w:val="26"/>
        </w:rPr>
        <w:t>5 процентов цены Контракта, если цена Контракта составляет от 3 млн. рублей до 50 млн. рублей (включительно);</w:t>
      </w:r>
    </w:p>
    <w:p w:rsidR="00000000" w:rsidRDefault="007B2AF2">
      <w:pPr>
        <w:ind w:firstLine="709"/>
        <w:jc w:val="both"/>
        <w:rPr>
          <w:sz w:val="26"/>
          <w:szCs w:val="26"/>
        </w:rPr>
      </w:pPr>
      <w:r>
        <w:rPr>
          <w:sz w:val="26"/>
          <w:szCs w:val="26"/>
        </w:rPr>
        <w:t>1 процент цены Контра</w:t>
      </w:r>
      <w:r>
        <w:rPr>
          <w:sz w:val="26"/>
          <w:szCs w:val="26"/>
        </w:rPr>
        <w:t>кта, если цена Контракта составляет от 50 млн. рублей до 100 млн. рублей (включительно).</w:t>
      </w:r>
    </w:p>
    <w:p w:rsidR="00000000" w:rsidRDefault="007B2AF2">
      <w:pPr>
        <w:ind w:firstLine="709"/>
        <w:jc w:val="both"/>
        <w:rPr>
          <w:sz w:val="26"/>
          <w:szCs w:val="26"/>
        </w:rPr>
      </w:pPr>
      <w:r>
        <w:rPr>
          <w:sz w:val="26"/>
          <w:szCs w:val="26"/>
        </w:rPr>
        <w:t xml:space="preserve">9.8.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Pr>
          <w:sz w:val="26"/>
          <w:szCs w:val="26"/>
        </w:rPr>
        <w:t xml:space="preserve">штрафа устанавливается (при наличии в Контракте таких обязательств) в размере 1000 (одна тысяча) рублей 00 копеек. </w:t>
      </w:r>
    </w:p>
    <w:p w:rsidR="00000000" w:rsidRDefault="007B2AF2">
      <w:pPr>
        <w:ind w:firstLine="709"/>
        <w:jc w:val="both"/>
        <w:rPr>
          <w:sz w:val="26"/>
          <w:szCs w:val="26"/>
        </w:rPr>
      </w:pPr>
      <w:r>
        <w:rPr>
          <w:sz w:val="26"/>
          <w:szCs w:val="26"/>
        </w:rPr>
        <w:t>9.9. За каждый факт неисполнения Государственным заказчиком обязательств, предусмотренных Контрактом, за исключением просрочки исполнения об</w:t>
      </w:r>
      <w:r>
        <w:rPr>
          <w:sz w:val="26"/>
          <w:szCs w:val="26"/>
        </w:rPr>
        <w:t>язательств, предусмотренных Контрактом, размер штрафа устанавливается в размере 1000 (одна тысяча) рублей 00 копеек.</w:t>
      </w:r>
    </w:p>
    <w:p w:rsidR="00000000" w:rsidRDefault="007B2AF2">
      <w:pPr>
        <w:ind w:firstLine="709"/>
        <w:jc w:val="both"/>
        <w:rPr>
          <w:sz w:val="26"/>
          <w:szCs w:val="26"/>
        </w:rPr>
      </w:pPr>
      <w:r>
        <w:rPr>
          <w:sz w:val="26"/>
          <w:szCs w:val="26"/>
        </w:rPr>
        <w:t>9.10. Общая сумма начисленных штрафов за неисполнение или ненадлежащее исполнение Исполнителем обязательств, предусмотренных Контрактом, не</w:t>
      </w:r>
      <w:r>
        <w:rPr>
          <w:sz w:val="26"/>
          <w:szCs w:val="26"/>
        </w:rPr>
        <w:t xml:space="preserve"> может превышать цену Контракта.</w:t>
      </w:r>
    </w:p>
    <w:p w:rsidR="00000000" w:rsidRDefault="007B2AF2">
      <w:pPr>
        <w:ind w:firstLine="709"/>
        <w:jc w:val="both"/>
        <w:rPr>
          <w:sz w:val="26"/>
          <w:szCs w:val="26"/>
        </w:rPr>
      </w:pPr>
      <w:r>
        <w:rPr>
          <w:sz w:val="26"/>
          <w:szCs w:val="26"/>
        </w:rPr>
        <w:t>9.11.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00000" w:rsidRDefault="007B2AF2">
      <w:pPr>
        <w:ind w:firstLine="709"/>
        <w:jc w:val="both"/>
        <w:rPr>
          <w:sz w:val="26"/>
          <w:szCs w:val="26"/>
        </w:rPr>
      </w:pPr>
      <w:r>
        <w:rPr>
          <w:sz w:val="26"/>
          <w:szCs w:val="26"/>
        </w:rPr>
        <w:t>9.12. В случае если законодательством Российской Федер</w:t>
      </w:r>
      <w:r>
        <w:rPr>
          <w:sz w:val="26"/>
          <w:szCs w:val="26"/>
        </w:rPr>
        <w:t>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000000" w:rsidRDefault="007B2AF2">
      <w:pPr>
        <w:ind w:firstLine="709"/>
        <w:jc w:val="both"/>
        <w:rPr>
          <w:sz w:val="26"/>
          <w:szCs w:val="26"/>
        </w:rPr>
      </w:pPr>
      <w:r>
        <w:rPr>
          <w:sz w:val="26"/>
          <w:szCs w:val="26"/>
        </w:rPr>
        <w:t>9.13. Сторона освобождается от уплаты</w:t>
      </w:r>
      <w:r>
        <w:rPr>
          <w:sz w:val="26"/>
          <w:szCs w:val="26"/>
        </w:rPr>
        <w:t xml:space="preserve">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7B2AF2">
      <w:pPr>
        <w:ind w:firstLine="709"/>
        <w:jc w:val="both"/>
        <w:rPr>
          <w:sz w:val="26"/>
          <w:szCs w:val="26"/>
        </w:rPr>
      </w:pPr>
      <w:r>
        <w:rPr>
          <w:sz w:val="26"/>
          <w:szCs w:val="26"/>
        </w:rPr>
        <w:t>9.14. Уплата неустойки (штрафов, пеней)  не освобождает ст</w:t>
      </w:r>
      <w:r>
        <w:rPr>
          <w:sz w:val="26"/>
          <w:szCs w:val="26"/>
        </w:rPr>
        <w:t>ороны от выполнения обязательств по Контракту.</w:t>
      </w:r>
    </w:p>
    <w:p w:rsidR="00000000" w:rsidRDefault="007B2AF2">
      <w:pPr>
        <w:ind w:firstLine="709"/>
        <w:jc w:val="both"/>
        <w:rPr>
          <w:sz w:val="26"/>
          <w:szCs w:val="26"/>
        </w:rPr>
      </w:pPr>
      <w:r>
        <w:rPr>
          <w:sz w:val="26"/>
          <w:szCs w:val="26"/>
        </w:rPr>
        <w:t>9.15.  Вред, причиненный третьим лицам по вине Исполнителя при исполнении обязательств по Контракту, возмещается за его счет.</w:t>
      </w:r>
    </w:p>
    <w:p w:rsidR="00000000" w:rsidRDefault="007B2AF2">
      <w:pPr>
        <w:pStyle w:val="ConsPlusNormal"/>
        <w:ind w:firstLine="709"/>
        <w:jc w:val="both"/>
        <w:rPr>
          <w:rFonts w:ascii="Times New Roman" w:hAnsi="Times New Roman"/>
          <w:sz w:val="26"/>
          <w:szCs w:val="26"/>
          <w:lang w:val="en-US" w:eastAsia="en-US"/>
        </w:rPr>
      </w:pPr>
      <w:r>
        <w:rPr>
          <w:rFonts w:ascii="Times New Roman" w:hAnsi="Times New Roman"/>
          <w:sz w:val="26"/>
          <w:szCs w:val="26"/>
        </w:rPr>
        <w:t>9.16. При расторжении Контракта в связи с односторонним отказом Стороны Контракта о</w:t>
      </w:r>
      <w:r>
        <w:rPr>
          <w:rFonts w:ascii="Times New Roman" w:hAnsi="Times New Roman"/>
          <w:sz w:val="26"/>
          <w:szCs w:val="26"/>
        </w:rPr>
        <w:t>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6"/>
          <w:szCs w:val="26"/>
        </w:rPr>
        <w:t>.</w:t>
      </w:r>
    </w:p>
    <w:p w:rsidR="00000000" w:rsidRDefault="007B2AF2">
      <w:pPr>
        <w:pStyle w:val="NoSpacing"/>
        <w:ind w:firstLine="709"/>
        <w:jc w:val="both"/>
        <w:rPr>
          <w:rFonts w:ascii="Times New Roman" w:hAnsi="Times New Roman"/>
          <w:sz w:val="26"/>
          <w:szCs w:val="26"/>
          <w:lang w:val="en-US" w:eastAsia="en-US"/>
        </w:rPr>
      </w:pPr>
    </w:p>
    <w:p w:rsidR="00000000" w:rsidRDefault="007B2AF2">
      <w:pPr>
        <w:pStyle w:val="4"/>
        <w:spacing w:line="240" w:lineRule="auto"/>
        <w:ind w:right="-71" w:firstLine="709"/>
        <w:contextualSpacing/>
        <w:jc w:val="center"/>
        <w:rPr>
          <w:b/>
          <w:sz w:val="26"/>
          <w:szCs w:val="26"/>
        </w:rPr>
      </w:pPr>
      <w:r>
        <w:rPr>
          <w:b/>
          <w:sz w:val="26"/>
          <w:szCs w:val="26"/>
        </w:rPr>
        <w:t>10. Форс-мажорные обстоятельства</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w:t>
      </w:r>
      <w:r>
        <w:rPr>
          <w:sz w:val="26"/>
          <w:szCs w:val="26"/>
          <w:lang w:val="en-US" w:eastAsia="en-US"/>
        </w:rPr>
        <w:t>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 xml:space="preserve">Указанные события должны носить чрезвычайный, непредвиденный </w:t>
      </w:r>
      <w:r>
        <w:rPr>
          <w:sz w:val="26"/>
          <w:szCs w:val="26"/>
          <w:lang w:val="en-US" w:eastAsia="en-US"/>
        </w:rPr>
        <w:br/>
      </w:r>
      <w:r>
        <w:rPr>
          <w:sz w:val="26"/>
          <w:szCs w:val="26"/>
          <w:lang w:val="en-US" w:eastAsia="en-US"/>
        </w:rPr>
        <w:t>и непредотвратимый ха</w:t>
      </w:r>
      <w:r>
        <w:rPr>
          <w:sz w:val="26"/>
          <w:szCs w:val="26"/>
          <w:lang w:val="en-US" w:eastAsia="en-US"/>
        </w:rPr>
        <w:t xml:space="preserve">рактер, возникнуть после заключения Контракта </w:t>
      </w:r>
      <w:r>
        <w:rPr>
          <w:sz w:val="26"/>
          <w:szCs w:val="26"/>
          <w:lang w:val="en-US" w:eastAsia="en-US"/>
        </w:rPr>
        <w:br/>
      </w:r>
      <w:r>
        <w:rPr>
          <w:sz w:val="26"/>
          <w:szCs w:val="26"/>
          <w:lang w:val="en-US" w:eastAsia="en-US"/>
        </w:rPr>
        <w:t>и не зависеть от воли Сторон.</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10.2. При наступлении обстоятельств непреодолимой силы Сторона должна без промедления, но не позднее 3 (трех) рабочих дней после их наступления, известить о них другую Сторону в п</w:t>
      </w:r>
      <w:r>
        <w:rPr>
          <w:sz w:val="26"/>
          <w:szCs w:val="26"/>
          <w:lang w:val="en-US" w:eastAsia="en-US"/>
        </w:rPr>
        <w:t xml:space="preserve">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Pr>
          <w:rStyle w:val="FontStyle42"/>
          <w:sz w:val="26"/>
          <w:szCs w:val="26"/>
        </w:rPr>
        <w:t>Если Сторона не направит или несвоевременно н</w:t>
      </w:r>
      <w:r>
        <w:rPr>
          <w:rStyle w:val="FontStyle42"/>
          <w:sz w:val="26"/>
          <w:szCs w:val="26"/>
        </w:rPr>
        <w:t>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10.3. По прекращении указанных обстоятельств Сторона должна</w:t>
      </w:r>
      <w:r>
        <w:rPr>
          <w:sz w:val="26"/>
          <w:szCs w:val="26"/>
          <w:lang w:val="en-US" w:eastAsia="en-US"/>
        </w:rPr>
        <w:br/>
      </w:r>
      <w:r>
        <w:rPr>
          <w:sz w:val="26"/>
          <w:szCs w:val="26"/>
          <w:lang w:val="en-US" w:eastAsia="en-US"/>
        </w:rPr>
        <w:t>без промедлен</w:t>
      </w:r>
      <w:r>
        <w:rPr>
          <w:sz w:val="26"/>
          <w:szCs w:val="26"/>
          <w:lang w:val="en-US" w:eastAsia="en-US"/>
        </w:rPr>
        <w:t>ия, но не позднее 3 (трех) рабочих дней после их прекращения, известить об этом другую Сторону в письменной форме.</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В извещении должен быть указан срок, в который предполагается исполнить обязательства по Контракту.</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10.4. Сторона, у которой произошли форс-м</w:t>
      </w:r>
      <w:r>
        <w:rPr>
          <w:sz w:val="26"/>
          <w:szCs w:val="26"/>
          <w:lang w:val="en-US" w:eastAsia="en-US"/>
        </w:rPr>
        <w:t xml:space="preserve">ажорные обстоятельства,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w:t>
      </w:r>
      <w:r>
        <w:rPr>
          <w:rStyle w:val="FontStyle42"/>
          <w:sz w:val="26"/>
          <w:szCs w:val="26"/>
        </w:rPr>
        <w:t>либо иной подтверждающий документ</w:t>
      </w:r>
      <w:r>
        <w:rPr>
          <w:sz w:val="26"/>
          <w:szCs w:val="26"/>
          <w:lang w:val="en-US" w:eastAsia="en-US"/>
        </w:rPr>
        <w:t xml:space="preserve"> о наличии и продолжительности форс-</w:t>
      </w:r>
      <w:r>
        <w:rPr>
          <w:sz w:val="26"/>
          <w:szCs w:val="26"/>
          <w:lang w:val="en-US" w:eastAsia="en-US"/>
        </w:rPr>
        <w:t xml:space="preserve">мажорных обстоятельств. </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w:t>
      </w:r>
      <w:r>
        <w:rPr>
          <w:sz w:val="26"/>
          <w:szCs w:val="26"/>
          <w:lang w:val="en-US" w:eastAsia="en-US"/>
        </w:rPr>
        <w:t>их последствия.</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w:t>
      </w:r>
      <w:r>
        <w:rPr>
          <w:sz w:val="26"/>
          <w:szCs w:val="26"/>
          <w:lang w:val="en-US" w:eastAsia="en-US"/>
        </w:rPr>
        <w:t>онтракта и достижения соответствующей договоренности.</w:t>
      </w:r>
    </w:p>
    <w:p w:rsidR="00000000" w:rsidRDefault="007B2AF2">
      <w:pPr>
        <w:pStyle w:val="NoSpacing"/>
        <w:ind w:firstLine="709"/>
        <w:jc w:val="both"/>
        <w:rPr>
          <w:rFonts w:ascii="Times New Roman" w:hAnsi="Times New Roman"/>
          <w:sz w:val="26"/>
          <w:szCs w:val="26"/>
          <w:lang w:val="en-US" w:eastAsia="en-US"/>
        </w:rPr>
      </w:pPr>
    </w:p>
    <w:p w:rsidR="00000000" w:rsidRDefault="007B2AF2">
      <w:pPr>
        <w:pStyle w:val="4"/>
        <w:spacing w:line="240" w:lineRule="auto"/>
        <w:ind w:right="-71" w:firstLine="709"/>
        <w:contextualSpacing/>
        <w:jc w:val="center"/>
        <w:rPr>
          <w:b/>
          <w:sz w:val="26"/>
          <w:szCs w:val="26"/>
          <w:lang w:val="en-US" w:eastAsia="en-US"/>
        </w:rPr>
      </w:pPr>
      <w:r>
        <w:rPr>
          <w:b/>
          <w:sz w:val="26"/>
          <w:szCs w:val="26"/>
          <w:lang w:val="en-US" w:eastAsia="en-US"/>
        </w:rPr>
        <w:t>11. Изменение, расторжение Контракта</w:t>
      </w:r>
    </w:p>
    <w:p w:rsidR="00000000" w:rsidRDefault="007B2AF2">
      <w:pPr>
        <w:pStyle w:val="1"/>
        <w:spacing w:line="240" w:lineRule="auto"/>
        <w:ind w:right="-71" w:firstLine="709"/>
        <w:contextualSpacing/>
        <w:rPr>
          <w:sz w:val="26"/>
          <w:szCs w:val="26"/>
          <w:lang w:val="en-US" w:eastAsia="en-US"/>
        </w:rPr>
      </w:pPr>
      <w:r>
        <w:rPr>
          <w:sz w:val="26"/>
          <w:szCs w:val="26"/>
        </w:rPr>
        <w:t>11.1. </w:t>
      </w:r>
      <w:r>
        <w:rPr>
          <w:sz w:val="26"/>
          <w:szCs w:val="26"/>
          <w:lang w:val="en-US" w:eastAsia="en-US"/>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w:t>
      </w:r>
      <w:r>
        <w:rPr>
          <w:sz w:val="26"/>
          <w:szCs w:val="26"/>
          <w:lang w:val="en-US" w:eastAsia="en-US"/>
        </w:rPr>
        <w:t>оваров, работ, услуг для обеспечения государственных и муниципальных нужд», Гражданским кодексом Российской Федерации и настоящим Контрактом.</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 xml:space="preserve">11.2. Изменение существенных условий Контракта при его исполнении </w:t>
      </w:r>
      <w:r>
        <w:rPr>
          <w:rFonts w:ascii="Times New Roman" w:hAnsi="Times New Roman"/>
          <w:snapToGrid w:val="0"/>
          <w:sz w:val="26"/>
          <w:szCs w:val="26"/>
          <w:lang w:val="en-US" w:eastAsia="en-US"/>
        </w:rPr>
        <w:br/>
      </w:r>
      <w:r>
        <w:rPr>
          <w:rFonts w:ascii="Times New Roman" w:hAnsi="Times New Roman"/>
          <w:snapToGrid w:val="0"/>
          <w:sz w:val="26"/>
          <w:szCs w:val="26"/>
          <w:lang w:val="en-US" w:eastAsia="en-US"/>
        </w:rPr>
        <w:t xml:space="preserve">не допускается, за исключением их изменения по </w:t>
      </w:r>
      <w:r>
        <w:rPr>
          <w:rFonts w:ascii="Times New Roman" w:hAnsi="Times New Roman"/>
          <w:snapToGrid w:val="0"/>
          <w:sz w:val="26"/>
          <w:szCs w:val="26"/>
          <w:lang w:val="en-US" w:eastAsia="en-US"/>
        </w:rPr>
        <w:t>соглашению Сторон в следующих случаях:</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б) если по предложению Государственного заказчика увеличивается преду</w:t>
      </w:r>
      <w:r>
        <w:rPr>
          <w:rFonts w:ascii="Times New Roman" w:hAnsi="Times New Roman"/>
          <w:snapToGrid w:val="0"/>
          <w:sz w:val="26"/>
          <w:szCs w:val="26"/>
          <w:lang w:val="en-US" w:eastAsia="en-US"/>
        </w:rPr>
        <w:t>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w:t>
      </w:r>
      <w:r>
        <w:rPr>
          <w:rFonts w:ascii="Times New Roman" w:hAnsi="Times New Roman"/>
          <w:snapToGrid w:val="0"/>
          <w:sz w:val="26"/>
          <w:szCs w:val="26"/>
          <w:lang w:val="en-US" w:eastAsia="en-US"/>
        </w:rPr>
        <w:t>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w:t>
      </w:r>
      <w:r>
        <w:rPr>
          <w:rFonts w:ascii="Times New Roman" w:hAnsi="Times New Roman"/>
          <w:snapToGrid w:val="0"/>
          <w:sz w:val="26"/>
          <w:szCs w:val="26"/>
          <w:lang w:val="en-US" w:eastAsia="en-US"/>
        </w:rPr>
        <w:t>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w:t>
      </w:r>
      <w:r>
        <w:rPr>
          <w:rFonts w:ascii="Times New Roman" w:hAnsi="Times New Roman"/>
          <w:snapToGrid w:val="0"/>
          <w:sz w:val="26"/>
          <w:szCs w:val="26"/>
          <w:lang w:val="en-US" w:eastAsia="en-US"/>
        </w:rPr>
        <w:t>лжна определяться как частное от деления первоначальной цены Контракта на предусмотренное в Контракте количество такого товара;</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в) в случаях, предусмотренных пунктом 6 статьи 161 Бюджетного кодекса Российской Федерации, при уменьшении ранее доведенных до Г</w:t>
      </w:r>
      <w:r>
        <w:rPr>
          <w:rFonts w:ascii="Times New Roman" w:hAnsi="Times New Roman"/>
          <w:snapToGrid w:val="0"/>
          <w:sz w:val="26"/>
          <w:szCs w:val="26"/>
          <w:lang w:val="en-US" w:eastAsia="en-US"/>
        </w:rPr>
        <w:t>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w:t>
      </w:r>
      <w:r>
        <w:rPr>
          <w:rFonts w:ascii="Times New Roman" w:hAnsi="Times New Roman"/>
          <w:snapToGrid w:val="0"/>
          <w:sz w:val="26"/>
          <w:szCs w:val="26"/>
          <w:lang w:val="en-US" w:eastAsia="en-US"/>
        </w:rPr>
        <w:t xml:space="preserve">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w:t>
      </w:r>
      <w:r>
        <w:rPr>
          <w:rFonts w:ascii="Times New Roman" w:hAnsi="Times New Roman"/>
          <w:snapToGrid w:val="0"/>
          <w:sz w:val="26"/>
          <w:szCs w:val="26"/>
          <w:lang w:val="en-US" w:eastAsia="en-US"/>
        </w:rPr>
        <w:t>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w:t>
      </w:r>
      <w:r>
        <w:rPr>
          <w:rFonts w:ascii="Times New Roman" w:hAnsi="Times New Roman"/>
          <w:snapToGrid w:val="0"/>
          <w:sz w:val="26"/>
          <w:szCs w:val="26"/>
          <w:lang w:val="en-US" w:eastAsia="en-US"/>
        </w:rPr>
        <w:t xml:space="preserve"> цены контракта и количества товара.</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11.3.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w:t>
      </w:r>
      <w:r>
        <w:rPr>
          <w:rFonts w:ascii="Times New Roman" w:hAnsi="Times New Roman"/>
          <w:snapToGrid w:val="0"/>
          <w:sz w:val="26"/>
          <w:szCs w:val="26"/>
          <w:lang w:val="en-US" w:eastAsia="en-US"/>
        </w:rPr>
        <w:t xml:space="preserve">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 xml:space="preserve">11.4. Все изменения к Контракту действительны, если они оформлены </w:t>
      </w:r>
      <w:r>
        <w:rPr>
          <w:rFonts w:ascii="Times New Roman" w:hAnsi="Times New Roman"/>
          <w:snapToGrid w:val="0"/>
          <w:sz w:val="26"/>
          <w:szCs w:val="26"/>
          <w:lang w:val="en-US" w:eastAsia="en-US"/>
        </w:rPr>
        <w:br/>
      </w:r>
      <w:r>
        <w:rPr>
          <w:rFonts w:ascii="Times New Roman" w:hAnsi="Times New Roman"/>
          <w:snapToGrid w:val="0"/>
          <w:sz w:val="26"/>
          <w:szCs w:val="26"/>
          <w:lang w:val="en-US" w:eastAsia="en-US"/>
        </w:rPr>
        <w:t>в виде дополнительного соглашения</w:t>
      </w:r>
      <w:r>
        <w:rPr>
          <w:rFonts w:ascii="Times New Roman" w:hAnsi="Times New Roman"/>
          <w:snapToGrid w:val="0"/>
          <w:sz w:val="26"/>
          <w:szCs w:val="26"/>
          <w:lang w:val="en-US" w:eastAsia="en-US"/>
        </w:rPr>
        <w:t xml:space="preserve"> к Контракту и подписаны надлежаще уполномоченными на то представителями Сторон. </w:t>
      </w:r>
    </w:p>
    <w:p w:rsidR="00000000" w:rsidRDefault="007B2AF2">
      <w:pPr>
        <w:pStyle w:val="NoSpacing"/>
        <w:ind w:firstLine="709"/>
        <w:jc w:val="both"/>
        <w:rPr>
          <w:rFonts w:ascii="Times New Roman" w:hAnsi="Times New Roman"/>
          <w:snapToGrid w:val="0"/>
          <w:sz w:val="26"/>
          <w:szCs w:val="26"/>
          <w:lang w:val="en-US" w:eastAsia="en-US"/>
        </w:rPr>
      </w:pPr>
      <w:r>
        <w:rPr>
          <w:rFonts w:ascii="Times New Roman" w:hAnsi="Times New Roman"/>
          <w:snapToGrid w:val="0"/>
          <w:sz w:val="26"/>
          <w:szCs w:val="26"/>
          <w:lang w:val="en-US" w:eastAsia="en-US"/>
        </w:rPr>
        <w:t xml:space="preserve">11.5. Расторжение контракта допускается по соглашению сторон, </w:t>
      </w:r>
      <w:r>
        <w:rPr>
          <w:rFonts w:ascii="Times New Roman" w:hAnsi="Times New Roman"/>
          <w:snapToGrid w:val="0"/>
          <w:sz w:val="26"/>
          <w:szCs w:val="26"/>
          <w:lang w:val="en-US" w:eastAsia="en-US"/>
        </w:rPr>
        <w:br/>
      </w:r>
      <w:r>
        <w:rPr>
          <w:rFonts w:ascii="Times New Roman" w:hAnsi="Times New Roman"/>
          <w:snapToGrid w:val="0"/>
          <w:sz w:val="26"/>
          <w:szCs w:val="26"/>
          <w:lang w:val="en-US" w:eastAsia="en-US"/>
        </w:rPr>
        <w:t xml:space="preserve">по решению суда, в случае одностороннего отказа стороны контракта от исполнения контракта в соответствии с </w:t>
      </w:r>
      <w:hyperlink r:id="rId7" w:anchor="block_450" w:history="1">
        <w:r>
          <w:rPr>
            <w:rFonts w:ascii="Times New Roman" w:hAnsi="Times New Roman"/>
            <w:snapToGrid w:val="0"/>
            <w:sz w:val="26"/>
            <w:szCs w:val="26"/>
            <w:lang w:val="en-US" w:eastAsia="en-US"/>
          </w:rPr>
          <w:t>гражданским законодательством</w:t>
        </w:r>
      </w:hyperlink>
      <w:r>
        <w:rPr>
          <w:rFonts w:ascii="Times New Roman" w:hAnsi="Times New Roman"/>
          <w:snapToGrid w:val="0"/>
          <w:sz w:val="26"/>
          <w:szCs w:val="26"/>
          <w:lang w:val="en-US" w:eastAsia="en-US"/>
        </w:rPr>
        <w:t>.</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 xml:space="preserve">11.6.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w:t>
      </w:r>
      <w:r>
        <w:rPr>
          <w:rFonts w:ascii="Times New Roman" w:hAnsi="Times New Roman"/>
          <w:sz w:val="26"/>
          <w:szCs w:val="26"/>
        </w:rPr>
        <w:t>случае:</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неоднократного нарушения сроков поставки товара.</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11.7. Поставщик вправе принять решение об одностороннем отказе</w:t>
      </w:r>
      <w:r>
        <w:rPr>
          <w:rFonts w:ascii="Times New Roman" w:hAnsi="Times New Roman"/>
          <w:sz w:val="26"/>
          <w:szCs w:val="26"/>
        </w:rPr>
        <w:br/>
      </w:r>
      <w:r>
        <w:rPr>
          <w:rFonts w:ascii="Times New Roman" w:hAnsi="Times New Roman"/>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 xml:space="preserve">неоднократного нарушения Государственным заказчиком сроков оплаты товара. </w:t>
      </w:r>
    </w:p>
    <w:p w:rsidR="00000000" w:rsidRDefault="007B2AF2">
      <w:pPr>
        <w:pStyle w:val="4"/>
        <w:spacing w:line="240" w:lineRule="auto"/>
        <w:ind w:right="-71" w:firstLine="709"/>
        <w:contextualSpacing/>
        <w:rPr>
          <w:sz w:val="26"/>
          <w:szCs w:val="26"/>
          <w:lang w:val="en-US" w:eastAsia="en-US"/>
        </w:rPr>
      </w:pPr>
      <w:r>
        <w:rPr>
          <w:sz w:val="26"/>
          <w:szCs w:val="26"/>
          <w:lang w:val="en-US" w:eastAsia="en-US"/>
        </w:rPr>
        <w:t>11</w:t>
      </w:r>
      <w:r>
        <w:rPr>
          <w:sz w:val="26"/>
          <w:szCs w:val="26"/>
          <w:lang w:val="en-US" w:eastAsia="en-US"/>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w:t>
      </w:r>
      <w:r>
        <w:rPr>
          <w:sz w:val="26"/>
          <w:szCs w:val="26"/>
          <w:lang w:val="en-US" w:eastAsia="en-US"/>
        </w:rPr>
        <w:t>я основанием для принятия решения об одностороннем отказе от исполнения Контракта.</w:t>
      </w:r>
    </w:p>
    <w:p w:rsidR="00000000" w:rsidRDefault="007B2AF2">
      <w:pPr>
        <w:pStyle w:val="4"/>
        <w:spacing w:line="240" w:lineRule="auto"/>
        <w:ind w:right="-71" w:firstLine="709"/>
        <w:contextualSpacing/>
        <w:rPr>
          <w:sz w:val="26"/>
          <w:szCs w:val="26"/>
          <w:lang w:val="en-US" w:eastAsia="en-US"/>
        </w:rPr>
      </w:pPr>
      <w:r>
        <w:rPr>
          <w:sz w:val="26"/>
          <w:szCs w:val="26"/>
          <w:lang w:val="en-US" w:eastAsia="en-US"/>
        </w:rPr>
        <w:t>11.9.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w:t>
      </w:r>
      <w:r>
        <w:rPr>
          <w:sz w:val="26"/>
          <w:szCs w:val="26"/>
          <w:lang w:val="en-US" w:eastAsia="en-US"/>
        </w:rPr>
        <w:t>ниям Государственного заказчика, фактически поставленного на момент расторжения Контракта.</w:t>
      </w:r>
    </w:p>
    <w:p w:rsidR="00000000" w:rsidRDefault="007B2AF2">
      <w:pPr>
        <w:pStyle w:val="4"/>
        <w:spacing w:line="240" w:lineRule="auto"/>
        <w:ind w:right="-71" w:firstLine="709"/>
        <w:contextualSpacing/>
        <w:rPr>
          <w:sz w:val="26"/>
          <w:szCs w:val="26"/>
          <w:lang w:val="en-US" w:eastAsia="en-US"/>
        </w:rPr>
      </w:pPr>
      <w:r>
        <w:rPr>
          <w:sz w:val="26"/>
          <w:szCs w:val="26"/>
          <w:lang w:val="en-US" w:eastAsia="en-US"/>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w:t>
      </w:r>
      <w:r>
        <w:rPr>
          <w:sz w:val="26"/>
          <w:szCs w:val="26"/>
          <w:lang w:val="en-US" w:eastAsia="en-US"/>
        </w:rPr>
        <w:t>ится невозможным полностью или частично, обязательство прекращается полностью или в соответствующей части.</w:t>
      </w:r>
    </w:p>
    <w:p w:rsidR="00000000" w:rsidRDefault="007B2AF2">
      <w:pPr>
        <w:pStyle w:val="4"/>
        <w:spacing w:line="240" w:lineRule="auto"/>
        <w:ind w:right="-71" w:firstLine="709"/>
        <w:contextualSpacing/>
        <w:rPr>
          <w:sz w:val="26"/>
          <w:szCs w:val="26"/>
          <w:lang w:val="en-US" w:eastAsia="en-US"/>
        </w:rPr>
      </w:pPr>
    </w:p>
    <w:p w:rsidR="00000000" w:rsidRDefault="007B2AF2">
      <w:pPr>
        <w:pStyle w:val="4"/>
        <w:spacing w:line="240" w:lineRule="auto"/>
        <w:ind w:right="-74" w:firstLine="709"/>
        <w:contextualSpacing/>
        <w:jc w:val="center"/>
        <w:rPr>
          <w:b/>
          <w:snapToGrid/>
          <w:sz w:val="26"/>
          <w:szCs w:val="26"/>
          <w:lang w:val="en-US" w:eastAsia="en-US"/>
        </w:rPr>
      </w:pPr>
      <w:r>
        <w:rPr>
          <w:b/>
          <w:snapToGrid/>
          <w:sz w:val="26"/>
          <w:szCs w:val="26"/>
          <w:lang w:val="en-US" w:eastAsia="en-US"/>
        </w:rPr>
        <w:t>12. Порядок разрешения споров</w:t>
      </w:r>
    </w:p>
    <w:p w:rsidR="00000000" w:rsidRDefault="007B2AF2">
      <w:pPr>
        <w:pStyle w:val="NoSpacing"/>
        <w:ind w:firstLine="709"/>
        <w:jc w:val="both"/>
        <w:rPr>
          <w:rFonts w:ascii="Times New Roman" w:hAnsi="Times New Roman"/>
          <w:sz w:val="26"/>
          <w:szCs w:val="26"/>
          <w:lang w:val="en-US" w:eastAsia="en-US"/>
        </w:rPr>
      </w:pPr>
      <w:r>
        <w:rPr>
          <w:rFonts w:ascii="Times New Roman" w:hAnsi="Times New Roman"/>
          <w:sz w:val="26"/>
          <w:szCs w:val="26"/>
          <w:lang w:val="en-US" w:eastAsia="en-US"/>
        </w:rPr>
        <w:t xml:space="preserve">12.1. Все споры и разногласия, возникающие при исполнении Контракта, решаются Сторонами </w:t>
      </w:r>
      <w:r>
        <w:rPr>
          <w:rFonts w:ascii="Times New Roman" w:hAnsi="Times New Roman"/>
          <w:sz w:val="26"/>
          <w:szCs w:val="26"/>
        </w:rPr>
        <w:t xml:space="preserve">путем переговоров. </w:t>
      </w:r>
      <w:r>
        <w:rPr>
          <w:rFonts w:ascii="Times New Roman" w:hAnsi="Times New Roman"/>
          <w:sz w:val="26"/>
          <w:szCs w:val="26"/>
          <w:lang w:val="en-US" w:eastAsia="en-US"/>
        </w:rPr>
        <w:t>При невозмо</w:t>
      </w:r>
      <w:r>
        <w:rPr>
          <w:rFonts w:ascii="Times New Roman" w:hAnsi="Times New Roman"/>
          <w:sz w:val="26"/>
          <w:szCs w:val="26"/>
          <w:lang w:val="en-US" w:eastAsia="en-US"/>
        </w:rPr>
        <w:t>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 в порядке, предусмотренном действующим законодательством Российской Федерации.</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12.2.</w:t>
      </w:r>
      <w:r>
        <w:rPr>
          <w:rFonts w:ascii="Times New Roman" w:hAnsi="Times New Roman"/>
          <w:sz w:val="26"/>
          <w:szCs w:val="26"/>
          <w:lang w:val="en-US" w:eastAsia="en-US"/>
        </w:rPr>
        <w:t> </w:t>
      </w:r>
      <w:r>
        <w:rPr>
          <w:rFonts w:ascii="Times New Roman" w:hAnsi="Times New Roman"/>
          <w:sz w:val="26"/>
          <w:szCs w:val="26"/>
        </w:rPr>
        <w:t xml:space="preserve">Досудебный </w:t>
      </w:r>
      <w:r>
        <w:rPr>
          <w:rFonts w:ascii="Times New Roman" w:hAnsi="Times New Roman"/>
          <w:sz w:val="26"/>
          <w:szCs w:val="26"/>
        </w:rPr>
        <w:t>порядок урегулирования споров, предусматривающий направление претензии контрагенту, является обязательным.</w:t>
      </w:r>
    </w:p>
    <w:p w:rsidR="00000000" w:rsidRDefault="007B2AF2">
      <w:pPr>
        <w:pStyle w:val="NoSpacing"/>
        <w:ind w:firstLine="709"/>
        <w:jc w:val="both"/>
        <w:rPr>
          <w:rFonts w:ascii="Times New Roman" w:hAnsi="Times New Roman"/>
          <w:sz w:val="26"/>
          <w:szCs w:val="26"/>
        </w:rPr>
      </w:pPr>
      <w:r>
        <w:rPr>
          <w:rFonts w:ascii="Times New Roman" w:hAnsi="Times New Roman"/>
          <w:sz w:val="26"/>
          <w:szCs w:val="26"/>
        </w:rPr>
        <w:t xml:space="preserve">Сторона, которой предъявлена претензия, обязана рассмотреть такую претензию в течение 15 (пятнадцати) рабочих дней с момента ее получения и сообщить </w:t>
      </w:r>
      <w:r>
        <w:rPr>
          <w:rFonts w:ascii="Times New Roman" w:hAnsi="Times New Roman"/>
          <w:sz w:val="26"/>
          <w:szCs w:val="26"/>
        </w:rPr>
        <w:t>о своем решении другой Стороне путем направления ответа в письменной форме.</w:t>
      </w:r>
    </w:p>
    <w:p w:rsidR="00000000" w:rsidRDefault="007B2AF2">
      <w:pPr>
        <w:pStyle w:val="NoSpacing"/>
        <w:ind w:firstLine="709"/>
        <w:jc w:val="center"/>
        <w:rPr>
          <w:rFonts w:ascii="Times New Roman" w:hAnsi="Times New Roman"/>
          <w:b/>
          <w:sz w:val="26"/>
          <w:szCs w:val="26"/>
        </w:rPr>
      </w:pPr>
    </w:p>
    <w:p w:rsidR="00000000" w:rsidRDefault="007B2AF2">
      <w:pPr>
        <w:pStyle w:val="NoSpacing"/>
        <w:ind w:firstLine="709"/>
        <w:jc w:val="center"/>
        <w:rPr>
          <w:rFonts w:ascii="Times New Roman" w:hAnsi="Times New Roman"/>
          <w:b/>
          <w:sz w:val="26"/>
          <w:szCs w:val="26"/>
        </w:rPr>
      </w:pPr>
      <w:r>
        <w:rPr>
          <w:rFonts w:ascii="Times New Roman" w:hAnsi="Times New Roman"/>
          <w:b/>
          <w:sz w:val="26"/>
          <w:szCs w:val="26"/>
        </w:rPr>
        <w:t>13. Прочие условия</w:t>
      </w:r>
    </w:p>
    <w:p w:rsidR="00000000" w:rsidRDefault="007B2AF2">
      <w:pPr>
        <w:pStyle w:val="NoSpacing"/>
        <w:tabs>
          <w:tab w:val="left" w:pos="1276"/>
        </w:tabs>
        <w:ind w:firstLine="709"/>
        <w:jc w:val="both"/>
        <w:rPr>
          <w:rFonts w:ascii="Times New Roman" w:hAnsi="Times New Roman"/>
          <w:sz w:val="26"/>
          <w:szCs w:val="26"/>
        </w:rPr>
      </w:pPr>
      <w:r>
        <w:rPr>
          <w:rFonts w:ascii="Times New Roman" w:hAnsi="Times New Roman"/>
          <w:sz w:val="26"/>
          <w:szCs w:val="26"/>
          <w:lang w:val="en-US" w:eastAsia="en-US"/>
        </w:rPr>
        <w:t>13.1. Контракт составлен в двух подлинных экземплярах, имеющих одинаковую юридическую силу, по одному для каждой из Сторон.</w:t>
      </w:r>
      <w:r>
        <w:rPr>
          <w:rFonts w:ascii="Times New Roman" w:hAnsi="Times New Roman"/>
          <w:color w:val="FF0000"/>
          <w:sz w:val="26"/>
          <w:szCs w:val="26"/>
        </w:rPr>
        <w:t xml:space="preserve"> </w:t>
      </w:r>
      <w:r>
        <w:rPr>
          <w:rFonts w:ascii="Times New Roman" w:hAnsi="Times New Roman"/>
          <w:sz w:val="26"/>
          <w:szCs w:val="26"/>
        </w:rPr>
        <w:t>Стороны обязуются обменяться оригина</w:t>
      </w:r>
      <w:r>
        <w:rPr>
          <w:rFonts w:ascii="Times New Roman" w:hAnsi="Times New Roman"/>
          <w:sz w:val="26"/>
          <w:szCs w:val="26"/>
        </w:rPr>
        <w:t>лами настоящего Контракта в течение 1-го месяца с момента его подписания.</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Pr>
          <w:sz w:val="26"/>
          <w:szCs w:val="26"/>
          <w:lang w:val="en-US" w:eastAsia="en-US"/>
        </w:rPr>
        <w:t>.</w:t>
      </w:r>
    </w:p>
    <w:p w:rsidR="00000000" w:rsidRDefault="007B2AF2">
      <w:pPr>
        <w:pStyle w:val="1"/>
        <w:spacing w:line="240" w:lineRule="auto"/>
        <w:ind w:right="-71" w:firstLine="709"/>
        <w:contextualSpacing/>
        <w:rPr>
          <w:sz w:val="26"/>
          <w:szCs w:val="26"/>
        </w:rPr>
      </w:pPr>
      <w:r>
        <w:rPr>
          <w:sz w:val="26"/>
          <w:szCs w:val="26"/>
          <w:lang w:val="en-US" w:eastAsia="en-US"/>
        </w:rPr>
        <w:t>13.3. </w:t>
      </w:r>
      <w:r>
        <w:rPr>
          <w:sz w:val="26"/>
          <w:szCs w:val="26"/>
        </w:rPr>
        <w:t xml:space="preserve">При исполнении Контракта не допускается перемена Поставщика, </w:t>
      </w:r>
      <w:r>
        <w:rPr>
          <w:sz w:val="26"/>
          <w:szCs w:val="26"/>
        </w:rPr>
        <w:br/>
      </w:r>
      <w:r>
        <w:rPr>
          <w:sz w:val="26"/>
          <w:szCs w:val="26"/>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w:t>
      </w:r>
      <w:r>
        <w:rPr>
          <w:sz w:val="26"/>
          <w:szCs w:val="26"/>
        </w:rPr>
        <w:t xml:space="preserve">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000000" w:rsidRDefault="007B2AF2">
      <w:pPr>
        <w:pStyle w:val="1"/>
        <w:spacing w:line="240" w:lineRule="auto"/>
        <w:ind w:right="-71" w:firstLine="709"/>
        <w:contextualSpacing/>
        <w:rPr>
          <w:sz w:val="26"/>
          <w:szCs w:val="26"/>
          <w:lang w:val="en-US" w:eastAsia="en-US"/>
        </w:rPr>
      </w:pPr>
      <w:r>
        <w:rPr>
          <w:sz w:val="26"/>
          <w:szCs w:val="26"/>
        </w:rPr>
        <w:t>13.4.</w:t>
      </w:r>
      <w:r>
        <w:rPr>
          <w:sz w:val="26"/>
          <w:szCs w:val="26"/>
          <w:lang w:val="en-US" w:eastAsia="en-US"/>
        </w:rPr>
        <w:t> </w:t>
      </w:r>
      <w:r>
        <w:rPr>
          <w:sz w:val="26"/>
          <w:szCs w:val="26"/>
        </w:rPr>
        <w:t>По факту исполнения взаимных обязательств по Контракт</w:t>
      </w:r>
      <w:r>
        <w:rPr>
          <w:sz w:val="26"/>
          <w:szCs w:val="26"/>
        </w:rPr>
        <w:t xml:space="preserve">у в срок </w:t>
      </w:r>
      <w:r>
        <w:rPr>
          <w:sz w:val="26"/>
          <w:szCs w:val="26"/>
        </w:rPr>
        <w:br/>
      </w:r>
      <w:r>
        <w:rPr>
          <w:sz w:val="26"/>
          <w:szCs w:val="26"/>
          <w:lang w:val="en-US" w:eastAsia="en-US"/>
        </w:rPr>
        <w:t xml:space="preserve">не позднее 10 (десяти) рабочих дней после оплаты товара Государственным заказчиком 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000000" w:rsidRDefault="007B2AF2">
      <w:pPr>
        <w:pStyle w:val="1"/>
        <w:spacing w:line="240" w:lineRule="auto"/>
        <w:ind w:right="-71" w:firstLine="709"/>
        <w:contextualSpacing/>
        <w:rPr>
          <w:sz w:val="26"/>
          <w:szCs w:val="26"/>
        </w:rPr>
      </w:pPr>
      <w:r>
        <w:rPr>
          <w:sz w:val="26"/>
          <w:szCs w:val="26"/>
        </w:rPr>
        <w:t>13.5</w:t>
      </w:r>
      <w:r>
        <w:rPr>
          <w:sz w:val="26"/>
          <w:szCs w:val="26"/>
        </w:rPr>
        <w:t>.</w:t>
      </w:r>
      <w:r>
        <w:rPr>
          <w:sz w:val="26"/>
          <w:szCs w:val="26"/>
          <w:lang w:val="en-US" w:eastAsia="en-US"/>
        </w:rPr>
        <w:t> </w:t>
      </w:r>
      <w:r>
        <w:rPr>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000000" w:rsidRDefault="007B2AF2">
      <w:pPr>
        <w:pStyle w:val="1"/>
        <w:spacing w:line="240" w:lineRule="auto"/>
        <w:ind w:right="-74" w:firstLine="709"/>
        <w:contextualSpacing/>
        <w:rPr>
          <w:sz w:val="26"/>
          <w:szCs w:val="26"/>
        </w:rPr>
      </w:pPr>
      <w:r>
        <w:rPr>
          <w:sz w:val="26"/>
          <w:szCs w:val="26"/>
        </w:rPr>
        <w:t>13.6.</w:t>
      </w:r>
      <w:r>
        <w:rPr>
          <w:sz w:val="26"/>
          <w:szCs w:val="26"/>
          <w:lang w:val="en-US" w:eastAsia="en-US"/>
        </w:rPr>
        <w:t> </w:t>
      </w:r>
      <w:r>
        <w:rPr>
          <w:sz w:val="26"/>
          <w:szCs w:val="26"/>
        </w:rPr>
        <w:t>Приложения к Контракту являются его неотъемлемыми частями:</w:t>
      </w:r>
    </w:p>
    <w:p w:rsidR="00000000" w:rsidRDefault="007B2AF2">
      <w:pPr>
        <w:pStyle w:val="1"/>
        <w:spacing w:before="120" w:after="120" w:line="240" w:lineRule="auto"/>
        <w:ind w:right="-74" w:firstLine="709"/>
        <w:contextualSpacing/>
        <w:rPr>
          <w:sz w:val="26"/>
          <w:szCs w:val="26"/>
        </w:rPr>
      </w:pPr>
      <w:r>
        <w:rPr>
          <w:sz w:val="26"/>
          <w:szCs w:val="26"/>
        </w:rPr>
        <w:t>Приложение № 1 – Ведомость поставки;</w:t>
      </w:r>
    </w:p>
    <w:p w:rsidR="00000000" w:rsidRDefault="007B2AF2">
      <w:pPr>
        <w:pStyle w:val="1"/>
        <w:spacing w:before="120" w:after="120" w:line="240" w:lineRule="auto"/>
        <w:ind w:right="-74" w:firstLine="709"/>
        <w:contextualSpacing/>
        <w:rPr>
          <w:sz w:val="26"/>
          <w:szCs w:val="26"/>
        </w:rPr>
      </w:pPr>
      <w:r>
        <w:rPr>
          <w:sz w:val="26"/>
          <w:szCs w:val="26"/>
        </w:rPr>
        <w:t>Приложение № 2 – Акт при</w:t>
      </w:r>
      <w:r>
        <w:rPr>
          <w:sz w:val="26"/>
          <w:szCs w:val="26"/>
        </w:rPr>
        <w:t>ема-передачи товара (форма);</w:t>
      </w:r>
    </w:p>
    <w:p w:rsidR="00000000" w:rsidRDefault="007B2AF2">
      <w:pPr>
        <w:pStyle w:val="1"/>
        <w:spacing w:before="120" w:after="120" w:line="240" w:lineRule="auto"/>
        <w:ind w:right="-74" w:firstLine="709"/>
        <w:contextualSpacing/>
        <w:rPr>
          <w:sz w:val="26"/>
          <w:szCs w:val="26"/>
        </w:rPr>
      </w:pPr>
      <w:r>
        <w:rPr>
          <w:sz w:val="26"/>
          <w:szCs w:val="26"/>
        </w:rPr>
        <w:t>Приложение № 3 – Техническое задание.</w:t>
      </w:r>
    </w:p>
    <w:p w:rsidR="00000000" w:rsidRDefault="007B2AF2">
      <w:pPr>
        <w:pStyle w:val="1"/>
        <w:spacing w:before="120" w:after="120" w:line="240" w:lineRule="auto"/>
        <w:ind w:right="-74" w:firstLine="0"/>
        <w:contextualSpacing/>
        <w:rPr>
          <w:b/>
          <w:sz w:val="26"/>
          <w:szCs w:val="26"/>
        </w:rPr>
      </w:pPr>
    </w:p>
    <w:p w:rsidR="00000000" w:rsidRDefault="007B2AF2">
      <w:pPr>
        <w:pStyle w:val="1"/>
        <w:spacing w:before="120" w:after="120" w:line="240" w:lineRule="auto"/>
        <w:ind w:right="-74" w:firstLine="709"/>
        <w:contextualSpacing/>
        <w:jc w:val="center"/>
        <w:rPr>
          <w:b/>
          <w:sz w:val="26"/>
          <w:szCs w:val="26"/>
        </w:rPr>
      </w:pPr>
      <w:r>
        <w:rPr>
          <w:b/>
          <w:sz w:val="26"/>
          <w:szCs w:val="26"/>
        </w:rPr>
        <w:t>14. Срок действия Контракта</w:t>
      </w:r>
    </w:p>
    <w:p w:rsidR="00000000" w:rsidRDefault="007B2AF2">
      <w:pPr>
        <w:pStyle w:val="1"/>
        <w:spacing w:line="240" w:lineRule="auto"/>
        <w:ind w:right="-71" w:firstLine="709"/>
        <w:contextualSpacing/>
        <w:rPr>
          <w:sz w:val="26"/>
          <w:szCs w:val="26"/>
          <w:lang w:val="en-US" w:eastAsia="en-US"/>
        </w:rPr>
      </w:pPr>
      <w:r>
        <w:rPr>
          <w:sz w:val="26"/>
          <w:szCs w:val="26"/>
          <w:lang w:val="en-US" w:eastAsia="en-US"/>
        </w:rPr>
        <w:t>Контракт вступает в силу с момента его подписания Сторонами</w:t>
      </w:r>
      <w:r>
        <w:rPr>
          <w:sz w:val="26"/>
          <w:szCs w:val="26"/>
          <w:lang w:val="en-US" w:eastAsia="en-US"/>
        </w:rPr>
        <w:br/>
      </w:r>
      <w:r>
        <w:rPr>
          <w:sz w:val="26"/>
          <w:szCs w:val="26"/>
          <w:lang w:val="en-US" w:eastAsia="en-US"/>
        </w:rPr>
        <w:t xml:space="preserve">и действует по </w:t>
      </w:r>
      <w:r>
        <w:rPr>
          <w:sz w:val="26"/>
          <w:szCs w:val="26"/>
          <w:lang w:eastAsia="en-US"/>
        </w:rPr>
        <w:t>15</w:t>
      </w:r>
      <w:r>
        <w:rPr>
          <w:sz w:val="26"/>
          <w:szCs w:val="26"/>
          <w:lang w:val="en-US" w:eastAsia="en-US"/>
        </w:rPr>
        <w:t xml:space="preserve"> </w:t>
      </w:r>
      <w:r>
        <w:rPr>
          <w:sz w:val="26"/>
          <w:szCs w:val="26"/>
          <w:lang w:eastAsia="en-US"/>
        </w:rPr>
        <w:t>ноября</w:t>
      </w:r>
      <w:r>
        <w:rPr>
          <w:sz w:val="26"/>
          <w:szCs w:val="26"/>
          <w:lang w:val="en-US" w:eastAsia="en-US"/>
        </w:rPr>
        <w:t xml:space="preserve"> 2026 г. включительно, а в части осуществления оплаты и гарантийных обязател</w:t>
      </w:r>
      <w:r>
        <w:rPr>
          <w:sz w:val="26"/>
          <w:szCs w:val="26"/>
          <w:lang w:val="en-US" w:eastAsia="en-US"/>
        </w:rPr>
        <w:t>ьств – до их полного исполнения.</w:t>
      </w:r>
    </w:p>
    <w:p w:rsidR="00000000" w:rsidRDefault="007B2AF2">
      <w:pPr>
        <w:pStyle w:val="1"/>
        <w:spacing w:line="240" w:lineRule="auto"/>
        <w:ind w:right="-71" w:firstLine="709"/>
        <w:contextualSpacing/>
        <w:rPr>
          <w:sz w:val="26"/>
          <w:szCs w:val="26"/>
          <w:lang w:val="en-US" w:eastAsia="en-US"/>
        </w:rPr>
      </w:pPr>
    </w:p>
    <w:p w:rsidR="00000000" w:rsidRDefault="007B2AF2">
      <w:pPr>
        <w:pStyle w:val="4"/>
        <w:spacing w:line="240" w:lineRule="auto"/>
        <w:ind w:right="-2" w:firstLine="709"/>
        <w:contextualSpacing/>
        <w:jc w:val="center"/>
        <w:rPr>
          <w:b/>
          <w:sz w:val="26"/>
          <w:szCs w:val="26"/>
        </w:rPr>
      </w:pPr>
      <w:r>
        <w:rPr>
          <w:b/>
          <w:sz w:val="26"/>
          <w:szCs w:val="26"/>
        </w:rPr>
        <w:t>15. Юридические адреса и банковские реквизиты Сторон</w:t>
      </w:r>
    </w:p>
    <w:p w:rsidR="00000000" w:rsidRDefault="007B2AF2">
      <w:pPr>
        <w:pStyle w:val="4"/>
        <w:spacing w:line="240" w:lineRule="auto"/>
        <w:ind w:right="-2" w:firstLine="709"/>
        <w:contextualSpacing/>
        <w:jc w:val="center"/>
        <w:rPr>
          <w:b/>
          <w:sz w:val="26"/>
          <w:szCs w:val="26"/>
        </w:rPr>
      </w:pPr>
    </w:p>
    <w:tbl>
      <w:tblPr>
        <w:tblW w:w="9955" w:type="dxa"/>
        <w:tblInd w:w="-108" w:type="dxa"/>
        <w:tblBorders>
          <w:insideH w:val="single" w:sz="4" w:space="0" w:color="auto"/>
        </w:tblBorders>
        <w:tblLayout w:type="fixed"/>
        <w:tblLook w:val="0000" w:firstRow="0" w:lastRow="0" w:firstColumn="0" w:lastColumn="0" w:noHBand="0" w:noVBand="0"/>
      </w:tblPr>
      <w:tblGrid>
        <w:gridCol w:w="4750"/>
        <w:gridCol w:w="5139"/>
        <w:gridCol w:w="66"/>
      </w:tblGrid>
      <w:tr w:rsidR="00000000">
        <w:trPr>
          <w:gridAfter w:val="1"/>
          <w:wAfter w:w="66" w:type="dxa"/>
          <w:trHeight w:val="232"/>
        </w:trPr>
        <w:tc>
          <w:tcPr>
            <w:tcW w:w="4750" w:type="dxa"/>
            <w:tcBorders>
              <w:top w:val="nil"/>
              <w:left w:val="nil"/>
              <w:bottom w:val="nil"/>
              <w:right w:val="nil"/>
            </w:tcBorders>
          </w:tcPr>
          <w:p w:rsidR="00000000" w:rsidRDefault="007B2AF2">
            <w:pPr>
              <w:pStyle w:val="FR1"/>
              <w:spacing w:before="0"/>
              <w:ind w:right="132" w:firstLine="709"/>
              <w:rPr>
                <w:sz w:val="26"/>
                <w:szCs w:val="26"/>
              </w:rPr>
            </w:pPr>
            <w:r>
              <w:rPr>
                <w:sz w:val="26"/>
                <w:szCs w:val="26"/>
              </w:rPr>
              <w:t>Государственный заказчик:</w:t>
            </w:r>
          </w:p>
        </w:tc>
        <w:tc>
          <w:tcPr>
            <w:tcW w:w="5139" w:type="dxa"/>
            <w:tcBorders>
              <w:top w:val="nil"/>
              <w:left w:val="nil"/>
              <w:bottom w:val="nil"/>
              <w:right w:val="nil"/>
            </w:tcBorders>
          </w:tcPr>
          <w:p w:rsidR="00000000" w:rsidRDefault="007B2AF2">
            <w:pPr>
              <w:pStyle w:val="FR1"/>
              <w:spacing w:before="0"/>
              <w:ind w:right="-108" w:firstLine="709"/>
              <w:contextualSpacing/>
              <w:rPr>
                <w:sz w:val="26"/>
                <w:szCs w:val="26"/>
              </w:rPr>
            </w:pPr>
            <w:r>
              <w:rPr>
                <w:sz w:val="26"/>
                <w:szCs w:val="26"/>
              </w:rPr>
              <w:t>Поставщик:</w:t>
            </w:r>
          </w:p>
          <w:p w:rsidR="00000000" w:rsidRDefault="007B2AF2">
            <w:pPr>
              <w:pStyle w:val="FR1"/>
              <w:spacing w:before="0"/>
              <w:ind w:right="-108" w:firstLine="709"/>
              <w:contextualSpacing/>
              <w:rPr>
                <w:sz w:val="26"/>
                <w:szCs w:val="26"/>
              </w:rPr>
            </w:pPr>
          </w:p>
        </w:tc>
      </w:tr>
      <w:tr w:rsidR="00000000">
        <w:trPr>
          <w:gridAfter w:val="1"/>
          <w:wAfter w:w="66" w:type="dxa"/>
          <w:trHeight w:val="4450"/>
        </w:trPr>
        <w:tc>
          <w:tcPr>
            <w:tcW w:w="4750" w:type="dxa"/>
            <w:tcBorders>
              <w:top w:val="nil"/>
              <w:left w:val="nil"/>
              <w:bottom w:val="nil"/>
              <w:right w:val="nil"/>
            </w:tcBorders>
          </w:tcPr>
          <w:p w:rsidR="00000000" w:rsidRDefault="007B2AF2">
            <w:pPr>
              <w:pStyle w:val="1"/>
              <w:spacing w:line="240" w:lineRule="auto"/>
              <w:ind w:right="132" w:firstLine="0"/>
              <w:contextualSpacing/>
              <w:jc w:val="left"/>
              <w:rPr>
                <w:b/>
                <w:sz w:val="25"/>
                <w:szCs w:val="25"/>
              </w:rPr>
            </w:pPr>
            <w:r>
              <w:rPr>
                <w:b/>
                <w:sz w:val="25"/>
                <w:szCs w:val="25"/>
              </w:rPr>
              <w:t xml:space="preserve">ФКУ УИИ УФСИН России </w:t>
            </w:r>
          </w:p>
          <w:p w:rsidR="00000000" w:rsidRDefault="007B2AF2">
            <w:pPr>
              <w:pStyle w:val="1"/>
              <w:spacing w:line="240" w:lineRule="auto"/>
              <w:ind w:right="132" w:firstLine="0"/>
              <w:contextualSpacing/>
              <w:jc w:val="left"/>
              <w:rPr>
                <w:b/>
                <w:sz w:val="25"/>
                <w:szCs w:val="25"/>
              </w:rPr>
            </w:pPr>
            <w:r>
              <w:rPr>
                <w:b/>
                <w:sz w:val="25"/>
                <w:szCs w:val="25"/>
              </w:rPr>
              <w:t>по Республике Коми</w:t>
            </w:r>
          </w:p>
          <w:p w:rsidR="00000000" w:rsidRDefault="007B2AF2">
            <w:pPr>
              <w:pStyle w:val="1"/>
              <w:spacing w:line="240" w:lineRule="auto"/>
              <w:ind w:right="132" w:firstLine="0"/>
              <w:contextualSpacing/>
              <w:jc w:val="left"/>
              <w:rPr>
                <w:sz w:val="26"/>
                <w:szCs w:val="26"/>
              </w:rPr>
            </w:pPr>
            <w:r>
              <w:rPr>
                <w:sz w:val="25"/>
                <w:szCs w:val="25"/>
              </w:rPr>
              <w:t>Адрес юридический:</w:t>
            </w:r>
            <w:r>
              <w:rPr>
                <w:sz w:val="26"/>
                <w:szCs w:val="26"/>
              </w:rPr>
              <w:t xml:space="preserve"> 167981, Коми </w:t>
            </w:r>
          </w:p>
          <w:p w:rsidR="00000000" w:rsidRDefault="007B2AF2">
            <w:pPr>
              <w:pStyle w:val="1"/>
              <w:spacing w:line="240" w:lineRule="auto"/>
              <w:ind w:right="132" w:firstLine="0"/>
              <w:contextualSpacing/>
              <w:jc w:val="left"/>
              <w:rPr>
                <w:sz w:val="26"/>
                <w:szCs w:val="26"/>
              </w:rPr>
            </w:pPr>
            <w:r>
              <w:rPr>
                <w:sz w:val="26"/>
                <w:szCs w:val="26"/>
              </w:rPr>
              <w:t xml:space="preserve"> Республика, Сыктывкар г, Домны</w:t>
            </w:r>
          </w:p>
          <w:p w:rsidR="00000000" w:rsidRDefault="007B2AF2">
            <w:pPr>
              <w:pStyle w:val="1"/>
              <w:spacing w:line="240" w:lineRule="auto"/>
              <w:ind w:right="132" w:firstLine="0"/>
              <w:contextualSpacing/>
              <w:jc w:val="left"/>
              <w:rPr>
                <w:sz w:val="25"/>
                <w:szCs w:val="25"/>
              </w:rPr>
            </w:pPr>
            <w:r>
              <w:rPr>
                <w:sz w:val="26"/>
                <w:szCs w:val="26"/>
              </w:rPr>
              <w:t xml:space="preserve"> Каликовой ул, дом № 19</w:t>
            </w:r>
            <w:r>
              <w:rPr>
                <w:sz w:val="26"/>
                <w:szCs w:val="26"/>
              </w:rPr>
              <w:t>А</w:t>
            </w:r>
            <w:r>
              <w:rPr>
                <w:sz w:val="25"/>
                <w:szCs w:val="25"/>
              </w:rPr>
              <w:t xml:space="preserve"> </w:t>
            </w:r>
          </w:p>
          <w:p w:rsidR="00000000" w:rsidRDefault="007B2AF2">
            <w:pPr>
              <w:pStyle w:val="NoSpacing"/>
              <w:jc w:val="both"/>
              <w:rPr>
                <w:rFonts w:ascii="Times New Roman" w:hAnsi="Times New Roman"/>
                <w:sz w:val="26"/>
                <w:szCs w:val="26"/>
              </w:rPr>
            </w:pPr>
            <w:r>
              <w:rPr>
                <w:rFonts w:ascii="Times New Roman" w:hAnsi="Times New Roman"/>
                <w:sz w:val="25"/>
                <w:szCs w:val="25"/>
              </w:rPr>
              <w:t>Адрес почтовый</w:t>
            </w:r>
            <w:r>
              <w:rPr>
                <w:sz w:val="25"/>
                <w:szCs w:val="25"/>
              </w:rPr>
              <w:t>:</w:t>
            </w:r>
            <w:r>
              <w:rPr>
                <w:rFonts w:ascii="Times New Roman" w:hAnsi="Times New Roman"/>
                <w:sz w:val="26"/>
                <w:szCs w:val="26"/>
              </w:rPr>
              <w:t>: 167000, Коми</w:t>
            </w:r>
          </w:p>
          <w:p w:rsidR="00000000" w:rsidRDefault="007B2AF2">
            <w:pPr>
              <w:pStyle w:val="NoSpacing"/>
              <w:jc w:val="both"/>
              <w:rPr>
                <w:rFonts w:ascii="Times New Roman" w:hAnsi="Times New Roman"/>
                <w:sz w:val="26"/>
                <w:szCs w:val="26"/>
              </w:rPr>
            </w:pPr>
            <w:r>
              <w:rPr>
                <w:rFonts w:ascii="Times New Roman" w:hAnsi="Times New Roman"/>
                <w:sz w:val="26"/>
                <w:szCs w:val="26"/>
              </w:rPr>
              <w:t xml:space="preserve"> Республика., Сыктывкар г, Советская </w:t>
            </w:r>
          </w:p>
          <w:p w:rsidR="00000000" w:rsidRDefault="007B2AF2">
            <w:pPr>
              <w:pStyle w:val="NoSpacing"/>
              <w:jc w:val="both"/>
              <w:rPr>
                <w:rFonts w:ascii="Times New Roman" w:hAnsi="Times New Roman"/>
                <w:sz w:val="26"/>
                <w:szCs w:val="26"/>
              </w:rPr>
            </w:pPr>
            <w:r>
              <w:rPr>
                <w:rFonts w:ascii="Times New Roman" w:hAnsi="Times New Roman"/>
                <w:sz w:val="26"/>
                <w:szCs w:val="26"/>
              </w:rPr>
              <w:t>ул, дом № 47</w:t>
            </w:r>
          </w:p>
          <w:p w:rsidR="00000000" w:rsidRDefault="007B2AF2">
            <w:pPr>
              <w:pStyle w:val="1"/>
              <w:spacing w:line="240" w:lineRule="auto"/>
              <w:ind w:right="132" w:firstLine="0"/>
              <w:contextualSpacing/>
              <w:jc w:val="left"/>
              <w:rPr>
                <w:sz w:val="26"/>
                <w:szCs w:val="26"/>
              </w:rPr>
            </w:pPr>
            <w:r>
              <w:rPr>
                <w:sz w:val="25"/>
                <w:szCs w:val="25"/>
              </w:rPr>
              <w:t xml:space="preserve">ИНН </w:t>
            </w:r>
            <w:r>
              <w:rPr>
                <w:sz w:val="26"/>
                <w:szCs w:val="26"/>
              </w:rPr>
              <w:t>1101486893, КПП 110101001</w:t>
            </w:r>
          </w:p>
          <w:p w:rsidR="00000000" w:rsidRDefault="007B2AF2">
            <w:pPr>
              <w:pStyle w:val="BodyTextIndent2"/>
              <w:spacing w:after="0" w:line="240" w:lineRule="auto"/>
              <w:ind w:left="0"/>
              <w:rPr>
                <w:bCs/>
                <w:sz w:val="26"/>
                <w:szCs w:val="26"/>
              </w:rPr>
            </w:pPr>
            <w:r>
              <w:rPr>
                <w:sz w:val="25"/>
                <w:szCs w:val="25"/>
              </w:rPr>
              <w:t xml:space="preserve">ОГРН </w:t>
            </w:r>
            <w:r>
              <w:rPr>
                <w:sz w:val="25"/>
                <w:szCs w:val="25"/>
              </w:rPr>
              <w:t>1111101007665</w:t>
            </w:r>
          </w:p>
          <w:p w:rsidR="00000000" w:rsidRDefault="007B2AF2">
            <w:pPr>
              <w:pStyle w:val="1"/>
              <w:spacing w:line="240" w:lineRule="auto"/>
              <w:ind w:right="132" w:firstLine="0"/>
              <w:contextualSpacing/>
              <w:jc w:val="left"/>
              <w:rPr>
                <w:sz w:val="25"/>
                <w:szCs w:val="25"/>
              </w:rPr>
            </w:pPr>
            <w:r>
              <w:rPr>
                <w:sz w:val="25"/>
                <w:szCs w:val="25"/>
              </w:rPr>
              <w:t>ОКПО 08946113 ОКТМО 87701000</w:t>
            </w:r>
          </w:p>
          <w:p w:rsidR="00000000" w:rsidRDefault="007B2AF2">
            <w:pPr>
              <w:pStyle w:val="BodyTextIndent2"/>
              <w:spacing w:after="0" w:line="240" w:lineRule="auto"/>
              <w:ind w:left="0"/>
              <w:rPr>
                <w:sz w:val="26"/>
                <w:szCs w:val="26"/>
              </w:rPr>
            </w:pPr>
            <w:r>
              <w:rPr>
                <w:sz w:val="26"/>
                <w:szCs w:val="26"/>
              </w:rPr>
              <w:t>Тел.: 8(8212) 20-51-59</w:t>
            </w:r>
          </w:p>
          <w:p w:rsidR="00000000" w:rsidRDefault="007B2AF2">
            <w:pPr>
              <w:pStyle w:val="BodyTextIndent2"/>
              <w:spacing w:after="0" w:line="240" w:lineRule="auto"/>
              <w:ind w:left="0"/>
              <w:rPr>
                <w:color w:val="FF0000"/>
                <w:sz w:val="26"/>
                <w:szCs w:val="26"/>
              </w:rPr>
            </w:pPr>
            <w:r>
              <w:rPr>
                <w:szCs w:val="26"/>
              </w:rPr>
              <w:t>Факс:8(8212) 20-51-58</w:t>
            </w:r>
          </w:p>
          <w:p w:rsidR="00000000" w:rsidRDefault="007B2AF2">
            <w:pPr>
              <w:pStyle w:val="1"/>
              <w:spacing w:line="240" w:lineRule="auto"/>
              <w:ind w:right="132" w:firstLine="0"/>
              <w:contextualSpacing/>
              <w:jc w:val="left"/>
              <w:rPr>
                <w:sz w:val="25"/>
                <w:szCs w:val="25"/>
                <w:lang w:val="en-US"/>
              </w:rPr>
            </w:pPr>
            <w:r>
              <w:rPr>
                <w:sz w:val="26"/>
                <w:szCs w:val="26"/>
                <w:lang w:val="en-US"/>
              </w:rPr>
              <w:t xml:space="preserve">e-mail: </w:t>
            </w:r>
            <w:hyperlink r:id="rId8" w:history="1">
              <w:r>
                <w:rPr>
                  <w:rStyle w:val="Hyperlink"/>
                  <w:color w:val="auto"/>
                  <w:sz w:val="26"/>
                  <w:szCs w:val="26"/>
                  <w:u w:val="none"/>
                  <w:lang w:val="en-US"/>
                </w:rPr>
                <w:t>oruii_komi@mail.ru</w:t>
              </w:r>
            </w:hyperlink>
          </w:p>
          <w:p w:rsidR="00000000" w:rsidRDefault="007B2AF2">
            <w:pPr>
              <w:pStyle w:val="1"/>
              <w:spacing w:line="240" w:lineRule="auto"/>
              <w:ind w:right="132" w:firstLine="0"/>
              <w:contextualSpacing/>
              <w:jc w:val="left"/>
              <w:rPr>
                <w:sz w:val="26"/>
                <w:szCs w:val="26"/>
              </w:rPr>
            </w:pPr>
            <w:r>
              <w:rPr>
                <w:sz w:val="26"/>
                <w:szCs w:val="26"/>
              </w:rPr>
              <w:t>Банковские реквизиты:</w:t>
            </w:r>
          </w:p>
          <w:p w:rsidR="00000000" w:rsidRDefault="007B2AF2">
            <w:pPr>
              <w:rPr>
                <w:rFonts w:eastAsia="SimSun"/>
                <w:color w:val="000000"/>
                <w:sz w:val="26"/>
                <w:szCs w:val="26"/>
              </w:rPr>
            </w:pPr>
            <w:r>
              <w:rPr>
                <w:rFonts w:eastAsia="SimSun"/>
                <w:sz w:val="26"/>
                <w:szCs w:val="26"/>
              </w:rPr>
              <w:t>л/сч 03071А65880</w:t>
            </w:r>
            <w:r>
              <w:rPr>
                <w:rFonts w:eastAsia="Calibri"/>
                <w:sz w:val="26"/>
                <w:szCs w:val="26"/>
              </w:rPr>
              <w:t xml:space="preserve"> </w:t>
            </w:r>
            <w:r>
              <w:rPr>
                <w:rFonts w:eastAsia="SimSun"/>
                <w:color w:val="000000"/>
                <w:sz w:val="26"/>
                <w:szCs w:val="26"/>
              </w:rPr>
              <w:t>ОКЦ №1 ВОЛГО-ВЯТСКОГО ГУ БАНКА РОССИИ //УФК по Нижегородской области, г. Нижний Новгород</w:t>
            </w:r>
            <w:r>
              <w:rPr>
                <w:rFonts w:eastAsia="SimSun"/>
                <w:sz w:val="26"/>
                <w:szCs w:val="26"/>
              </w:rPr>
              <w:t xml:space="preserve">, </w:t>
            </w:r>
          </w:p>
          <w:p w:rsidR="00000000" w:rsidRDefault="007B2AF2">
            <w:pPr>
              <w:rPr>
                <w:rFonts w:eastAsia="SimSun"/>
                <w:sz w:val="26"/>
                <w:szCs w:val="26"/>
                <w:shd w:val="clear" w:color="auto" w:fill="FFFFFF"/>
              </w:rPr>
            </w:pPr>
            <w:r>
              <w:rPr>
                <w:rFonts w:eastAsia="SimSun"/>
                <w:sz w:val="26"/>
                <w:szCs w:val="26"/>
              </w:rPr>
              <w:t xml:space="preserve">КС: </w:t>
            </w:r>
            <w:r>
              <w:rPr>
                <w:rFonts w:eastAsia="SimSun"/>
                <w:bCs/>
                <w:sz w:val="26"/>
                <w:szCs w:val="26"/>
              </w:rPr>
              <w:t>03211643000000013207</w:t>
            </w:r>
            <w:r>
              <w:rPr>
                <w:rFonts w:eastAsia="SimSun"/>
                <w:sz w:val="26"/>
                <w:szCs w:val="26"/>
                <w:shd w:val="clear" w:color="auto" w:fill="FFFFFF"/>
              </w:rPr>
              <w:t xml:space="preserve">, </w:t>
            </w:r>
          </w:p>
          <w:p w:rsidR="00000000" w:rsidRDefault="007B2AF2">
            <w:pPr>
              <w:rPr>
                <w:rFonts w:eastAsia="SimSun"/>
                <w:sz w:val="26"/>
                <w:szCs w:val="26"/>
              </w:rPr>
            </w:pPr>
            <w:r>
              <w:rPr>
                <w:rFonts w:eastAsia="SimSun"/>
                <w:sz w:val="26"/>
                <w:szCs w:val="26"/>
              </w:rPr>
              <w:t xml:space="preserve">ЕКС: </w:t>
            </w:r>
            <w:r>
              <w:rPr>
                <w:rFonts w:eastAsia="SimSun"/>
                <w:bCs/>
                <w:sz w:val="26"/>
                <w:szCs w:val="26"/>
              </w:rPr>
              <w:t>40102810745370000024</w:t>
            </w:r>
            <w:r>
              <w:rPr>
                <w:rFonts w:eastAsia="SimSun"/>
                <w:sz w:val="26"/>
                <w:szCs w:val="26"/>
              </w:rPr>
              <w:t xml:space="preserve">, </w:t>
            </w:r>
          </w:p>
          <w:p w:rsidR="00000000" w:rsidRDefault="007B2AF2">
            <w:pPr>
              <w:jc w:val="both"/>
              <w:rPr>
                <w:rFonts w:eastAsia="SimSun"/>
                <w:sz w:val="26"/>
                <w:szCs w:val="26"/>
              </w:rPr>
            </w:pPr>
            <w:r>
              <w:rPr>
                <w:rFonts w:eastAsia="SimSun"/>
                <w:sz w:val="26"/>
                <w:szCs w:val="26"/>
              </w:rPr>
              <w:t xml:space="preserve">БИК: 012202102  </w:t>
            </w:r>
          </w:p>
          <w:p w:rsidR="00000000" w:rsidRDefault="007B2AF2">
            <w:pPr>
              <w:pStyle w:val="BodyTextIndent2"/>
              <w:spacing w:after="0" w:line="240" w:lineRule="auto"/>
              <w:ind w:left="0"/>
              <w:rPr>
                <w:bCs/>
                <w:sz w:val="26"/>
                <w:szCs w:val="26"/>
              </w:rPr>
            </w:pPr>
          </w:p>
          <w:p w:rsidR="00000000" w:rsidRDefault="007B2AF2">
            <w:pPr>
              <w:pStyle w:val="1"/>
              <w:spacing w:line="240" w:lineRule="auto"/>
              <w:ind w:right="132" w:firstLine="0"/>
              <w:contextualSpacing/>
              <w:jc w:val="left"/>
              <w:rPr>
                <w:sz w:val="25"/>
                <w:szCs w:val="25"/>
                <w:lang w:val="en-US"/>
              </w:rPr>
            </w:pPr>
          </w:p>
        </w:tc>
        <w:tc>
          <w:tcPr>
            <w:tcW w:w="5139" w:type="dxa"/>
            <w:tcBorders>
              <w:top w:val="nil"/>
              <w:left w:val="nil"/>
              <w:bottom w:val="nil"/>
              <w:right w:val="nil"/>
            </w:tcBorders>
          </w:tcPr>
          <w:p w:rsidR="00000000" w:rsidRDefault="007B2AF2">
            <w:pPr>
              <w:pStyle w:val="NoSpacing"/>
              <w:rPr>
                <w:rFonts w:ascii="Times New Roman" w:hAnsi="Times New Roman"/>
                <w:b/>
                <w:sz w:val="25"/>
                <w:szCs w:val="25"/>
                <w:lang w:val="en-US"/>
              </w:rPr>
            </w:pPr>
          </w:p>
          <w:p w:rsidR="00000000" w:rsidRDefault="007B2AF2">
            <w:pPr>
              <w:rPr>
                <w:snapToGrid w:val="0"/>
                <w:sz w:val="25"/>
                <w:szCs w:val="25"/>
                <w:lang w:val="en-US"/>
              </w:rPr>
            </w:pPr>
          </w:p>
        </w:tc>
      </w:tr>
      <w:tr w:rsidR="00000000">
        <w:tblPrEx>
          <w:tblBorders>
            <w:insideH w:val="none" w:sz="0" w:space="0" w:color="auto"/>
          </w:tblBorders>
        </w:tblPrEx>
        <w:trPr>
          <w:trHeight w:val="380"/>
        </w:trPr>
        <w:tc>
          <w:tcPr>
            <w:tcW w:w="4750" w:type="dxa"/>
          </w:tcPr>
          <w:p w:rsidR="00000000" w:rsidRDefault="007B2AF2">
            <w:pPr>
              <w:pStyle w:val="Vor2"/>
              <w:snapToGrid w:val="0"/>
              <w:spacing w:before="0"/>
              <w:ind w:right="-74"/>
              <w:rPr>
                <w:caps/>
                <w:sz w:val="25"/>
                <w:szCs w:val="25"/>
              </w:rPr>
            </w:pPr>
            <w:r>
              <w:rPr>
                <w:caps/>
                <w:sz w:val="25"/>
                <w:szCs w:val="25"/>
              </w:rPr>
              <w:t>Государственный заказчик</w:t>
            </w:r>
          </w:p>
          <w:p w:rsidR="00000000" w:rsidRDefault="007B2AF2">
            <w:pPr>
              <w:pStyle w:val="2"/>
              <w:spacing w:line="240" w:lineRule="auto"/>
              <w:ind w:right="132" w:firstLine="0"/>
              <w:jc w:val="left"/>
              <w:rPr>
                <w:bCs/>
                <w:sz w:val="25"/>
                <w:szCs w:val="25"/>
              </w:rPr>
            </w:pPr>
          </w:p>
          <w:p w:rsidR="00000000" w:rsidRDefault="007B2AF2">
            <w:pPr>
              <w:pStyle w:val="2"/>
              <w:spacing w:line="240" w:lineRule="auto"/>
              <w:ind w:right="132" w:firstLine="0"/>
              <w:jc w:val="left"/>
              <w:rPr>
                <w:bCs/>
                <w:sz w:val="26"/>
                <w:szCs w:val="26"/>
              </w:rPr>
            </w:pPr>
            <w:r>
              <w:rPr>
                <w:bCs/>
                <w:sz w:val="26"/>
                <w:szCs w:val="26"/>
              </w:rPr>
              <w:t>Нач</w:t>
            </w:r>
            <w:r>
              <w:rPr>
                <w:bCs/>
                <w:sz w:val="26"/>
                <w:szCs w:val="26"/>
              </w:rPr>
              <w:t>альник ФКУ УИИ УФСИН</w:t>
            </w:r>
          </w:p>
          <w:p w:rsidR="00000000" w:rsidRDefault="007B2AF2">
            <w:pPr>
              <w:pStyle w:val="2"/>
              <w:spacing w:line="240" w:lineRule="auto"/>
              <w:ind w:right="132" w:firstLine="0"/>
              <w:jc w:val="left"/>
              <w:rPr>
                <w:bCs/>
                <w:sz w:val="26"/>
                <w:szCs w:val="26"/>
              </w:rPr>
            </w:pPr>
            <w:r>
              <w:rPr>
                <w:bCs/>
                <w:sz w:val="26"/>
                <w:szCs w:val="26"/>
              </w:rPr>
              <w:t xml:space="preserve">России по Республике Коми </w:t>
            </w:r>
          </w:p>
          <w:p w:rsidR="00000000" w:rsidRDefault="007B2AF2">
            <w:pPr>
              <w:pStyle w:val="2"/>
              <w:spacing w:line="240" w:lineRule="auto"/>
              <w:ind w:right="132" w:firstLine="0"/>
              <w:jc w:val="left"/>
              <w:rPr>
                <w:bCs/>
                <w:sz w:val="26"/>
                <w:szCs w:val="26"/>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sz w:val="25"/>
                <w:szCs w:val="25"/>
              </w:rPr>
            </w:pPr>
            <w:r>
              <w:rPr>
                <w:sz w:val="26"/>
                <w:szCs w:val="26"/>
              </w:rPr>
              <w:t>электронной подписью  А.С. Парвадов</w:t>
            </w:r>
          </w:p>
        </w:tc>
        <w:tc>
          <w:tcPr>
            <w:tcW w:w="5205" w:type="dxa"/>
            <w:gridSpan w:val="2"/>
          </w:tcPr>
          <w:p w:rsidR="00000000" w:rsidRDefault="007B2AF2">
            <w:pPr>
              <w:pStyle w:val="FR1"/>
              <w:spacing w:before="0"/>
              <w:ind w:right="-71"/>
              <w:contextualSpacing/>
              <w:jc w:val="both"/>
              <w:rPr>
                <w:sz w:val="25"/>
                <w:szCs w:val="25"/>
              </w:rPr>
            </w:pPr>
            <w:r>
              <w:rPr>
                <w:sz w:val="25"/>
                <w:szCs w:val="25"/>
              </w:rPr>
              <w:t>ПОСТАВЩИК</w:t>
            </w:r>
          </w:p>
          <w:p w:rsidR="00000000" w:rsidRDefault="007B2AF2">
            <w:pPr>
              <w:pStyle w:val="FR1"/>
              <w:spacing w:before="0"/>
              <w:ind w:right="-71"/>
              <w:contextualSpacing/>
              <w:rPr>
                <w:sz w:val="25"/>
                <w:szCs w:val="25"/>
              </w:rPr>
            </w:pPr>
          </w:p>
          <w:p w:rsidR="00000000" w:rsidRDefault="007B2AF2">
            <w:pPr>
              <w:pStyle w:val="FR1"/>
              <w:spacing w:before="0"/>
              <w:ind w:right="-71"/>
              <w:contextualSpacing/>
              <w:rPr>
                <w:sz w:val="25"/>
                <w:szCs w:val="25"/>
              </w:rPr>
            </w:pPr>
          </w:p>
          <w:p w:rsidR="00000000" w:rsidRDefault="007B2AF2">
            <w:pPr>
              <w:pStyle w:val="FR1"/>
              <w:spacing w:before="0"/>
              <w:ind w:right="-71"/>
              <w:contextualSpacing/>
              <w:rPr>
                <w:b w:val="0"/>
                <w:sz w:val="26"/>
                <w:szCs w:val="26"/>
              </w:rPr>
            </w:pPr>
          </w:p>
          <w:p w:rsidR="00000000" w:rsidRDefault="007B2AF2">
            <w:pPr>
              <w:pStyle w:val="FR1"/>
              <w:spacing w:before="0"/>
              <w:ind w:right="-71"/>
              <w:contextualSpacing/>
              <w:rPr>
                <w:b w:val="0"/>
                <w:sz w:val="26"/>
                <w:szCs w:val="26"/>
              </w:rPr>
            </w:pPr>
          </w:p>
          <w:p w:rsidR="00000000" w:rsidRDefault="007B2AF2">
            <w:pPr>
              <w:rPr>
                <w:sz w:val="26"/>
                <w:szCs w:val="26"/>
              </w:rPr>
            </w:pPr>
            <w:r>
              <w:rPr>
                <w:sz w:val="26"/>
                <w:szCs w:val="26"/>
              </w:rPr>
              <w:t xml:space="preserve">Подписано </w:t>
            </w:r>
          </w:p>
          <w:p w:rsidR="00000000" w:rsidRDefault="007B2AF2">
            <w:pPr>
              <w:pStyle w:val="FR1"/>
              <w:spacing w:before="0"/>
              <w:ind w:right="-71"/>
              <w:contextualSpacing/>
              <w:rPr>
                <w:b w:val="0"/>
                <w:sz w:val="26"/>
                <w:szCs w:val="26"/>
              </w:rPr>
            </w:pPr>
            <w:r>
              <w:rPr>
                <w:b w:val="0"/>
                <w:sz w:val="26"/>
                <w:szCs w:val="26"/>
              </w:rPr>
              <w:t>электронной подписью ________________</w:t>
            </w:r>
          </w:p>
          <w:p w:rsidR="00000000" w:rsidRDefault="007B2AF2">
            <w:pPr>
              <w:pStyle w:val="FR1"/>
              <w:spacing w:before="0"/>
              <w:ind w:right="-71"/>
              <w:contextualSpacing/>
              <w:rPr>
                <w:b w:val="0"/>
                <w:sz w:val="25"/>
                <w:szCs w:val="25"/>
              </w:rPr>
            </w:pPr>
          </w:p>
        </w:tc>
      </w:tr>
    </w:tbl>
    <w:p w:rsidR="00000000" w:rsidRDefault="007B2AF2">
      <w:pPr>
        <w:pStyle w:val="4"/>
        <w:tabs>
          <w:tab w:val="left" w:pos="5820"/>
        </w:tabs>
        <w:spacing w:line="240" w:lineRule="auto"/>
        <w:ind w:right="-74" w:firstLine="709"/>
        <w:contextualSpacing/>
        <w:rPr>
          <w:sz w:val="25"/>
          <w:szCs w:val="25"/>
        </w:rPr>
        <w:sectPr w:rsidR="00000000">
          <w:headerReference w:type="default" r:id="rId9"/>
          <w:footerReference w:type="first" r:id="rId10"/>
          <w:footnotePr>
            <w:numStart w:val="2"/>
          </w:footnotePr>
          <w:pgSz w:w="11906" w:h="16838"/>
          <w:pgMar w:top="567" w:right="707" w:bottom="1134" w:left="1134" w:header="567" w:footer="272" w:gutter="0"/>
          <w:cols w:space="720"/>
          <w:titlePg/>
          <w:docGrid w:linePitch="360"/>
        </w:sectPr>
      </w:pPr>
    </w:p>
    <w:tbl>
      <w:tblPr>
        <w:tblW w:w="14992" w:type="dxa"/>
        <w:tblInd w:w="-108" w:type="dxa"/>
        <w:tblLook w:val="0000" w:firstRow="0" w:lastRow="0" w:firstColumn="0" w:lastColumn="0" w:noHBand="0" w:noVBand="0"/>
      </w:tblPr>
      <w:tblGrid>
        <w:gridCol w:w="9606"/>
        <w:gridCol w:w="5386"/>
      </w:tblGrid>
      <w:tr w:rsidR="00000000">
        <w:trPr>
          <w:trHeight w:val="568"/>
        </w:trPr>
        <w:tc>
          <w:tcPr>
            <w:tcW w:w="9606" w:type="dxa"/>
          </w:tcPr>
          <w:p w:rsidR="00000000" w:rsidRDefault="007B2AF2">
            <w:pPr>
              <w:pStyle w:val="4"/>
              <w:tabs>
                <w:tab w:val="left" w:pos="6480"/>
              </w:tabs>
              <w:autoSpaceDE w:val="0"/>
              <w:autoSpaceDN w:val="0"/>
              <w:adjustRightInd w:val="0"/>
              <w:spacing w:line="240" w:lineRule="auto"/>
              <w:ind w:right="-74" w:firstLine="709"/>
              <w:contextualSpacing/>
              <w:rPr>
                <w:b/>
                <w:sz w:val="26"/>
                <w:szCs w:val="26"/>
              </w:rPr>
            </w:pPr>
          </w:p>
          <w:p w:rsidR="00000000" w:rsidRDefault="007B2AF2">
            <w:pPr>
              <w:pStyle w:val="4"/>
              <w:tabs>
                <w:tab w:val="left" w:pos="6480"/>
              </w:tabs>
              <w:autoSpaceDE w:val="0"/>
              <w:autoSpaceDN w:val="0"/>
              <w:adjustRightInd w:val="0"/>
              <w:spacing w:line="240" w:lineRule="auto"/>
              <w:ind w:right="-74" w:firstLine="709"/>
              <w:contextualSpacing/>
              <w:rPr>
                <w:b/>
                <w:sz w:val="26"/>
                <w:szCs w:val="26"/>
              </w:rPr>
            </w:pPr>
          </w:p>
          <w:p w:rsidR="00000000" w:rsidRDefault="007B2AF2">
            <w:pPr>
              <w:pStyle w:val="4"/>
              <w:tabs>
                <w:tab w:val="left" w:pos="6480"/>
              </w:tabs>
              <w:autoSpaceDE w:val="0"/>
              <w:autoSpaceDN w:val="0"/>
              <w:adjustRightInd w:val="0"/>
              <w:spacing w:line="240" w:lineRule="auto"/>
              <w:ind w:right="-74" w:firstLine="0"/>
              <w:contextualSpacing/>
              <w:rPr>
                <w:b/>
                <w:sz w:val="26"/>
                <w:szCs w:val="26"/>
              </w:rPr>
            </w:pPr>
          </w:p>
        </w:tc>
        <w:tc>
          <w:tcPr>
            <w:tcW w:w="5386" w:type="dxa"/>
          </w:tcPr>
          <w:p w:rsidR="00000000" w:rsidRDefault="007B2AF2">
            <w:pPr>
              <w:pStyle w:val="4"/>
              <w:tabs>
                <w:tab w:val="left" w:pos="6480"/>
              </w:tabs>
              <w:autoSpaceDE w:val="0"/>
              <w:autoSpaceDN w:val="0"/>
              <w:adjustRightInd w:val="0"/>
              <w:spacing w:line="240" w:lineRule="auto"/>
              <w:ind w:right="-74" w:firstLine="709"/>
              <w:contextualSpacing/>
              <w:jc w:val="left"/>
              <w:rPr>
                <w:sz w:val="26"/>
                <w:szCs w:val="26"/>
              </w:rPr>
            </w:pPr>
            <w:r>
              <w:rPr>
                <w:sz w:val="26"/>
                <w:szCs w:val="26"/>
              </w:rPr>
              <w:t xml:space="preserve">Приложение № 1 к Контракту </w:t>
            </w:r>
          </w:p>
          <w:p w:rsidR="00000000" w:rsidRDefault="007B2AF2">
            <w:pPr>
              <w:pStyle w:val="4"/>
              <w:tabs>
                <w:tab w:val="left" w:pos="6480"/>
              </w:tabs>
              <w:autoSpaceDE w:val="0"/>
              <w:autoSpaceDN w:val="0"/>
              <w:adjustRightInd w:val="0"/>
              <w:spacing w:line="240" w:lineRule="auto"/>
              <w:ind w:right="-74" w:firstLine="709"/>
              <w:contextualSpacing/>
              <w:jc w:val="left"/>
              <w:rPr>
                <w:b/>
                <w:sz w:val="26"/>
                <w:szCs w:val="26"/>
              </w:rPr>
            </w:pPr>
            <w:r>
              <w:rPr>
                <w:sz w:val="26"/>
                <w:szCs w:val="26"/>
              </w:rPr>
              <w:t>от « ____» ________ 2026 г. № ___</w:t>
            </w:r>
          </w:p>
        </w:tc>
      </w:tr>
    </w:tbl>
    <w:p w:rsidR="00000000" w:rsidRDefault="007B2AF2">
      <w:pPr>
        <w:pStyle w:val="Heading1"/>
        <w:tabs>
          <w:tab w:val="left" w:pos="5067"/>
          <w:tab w:val="center" w:pos="7498"/>
        </w:tabs>
        <w:ind w:firstLine="709"/>
        <w:contextualSpacing/>
        <w:rPr>
          <w:rFonts w:ascii="Times New Roman" w:hAnsi="Times New Roman"/>
          <w:color w:val="auto"/>
          <w:sz w:val="26"/>
          <w:szCs w:val="26"/>
        </w:rPr>
      </w:pPr>
      <w:r>
        <w:rPr>
          <w:rFonts w:ascii="Times New Roman" w:hAnsi="Times New Roman"/>
          <w:color w:val="auto"/>
          <w:sz w:val="26"/>
          <w:szCs w:val="26"/>
        </w:rPr>
        <w:t>ВЕДОМОСТЬ ПОСТАВКИ</w:t>
      </w:r>
    </w:p>
    <w:p w:rsidR="00000000" w:rsidRDefault="007B2AF2"/>
    <w:tbl>
      <w:tblPr>
        <w:tblW w:w="15312"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7"/>
        <w:gridCol w:w="992"/>
        <w:gridCol w:w="1417"/>
        <w:gridCol w:w="1985"/>
        <w:gridCol w:w="2268"/>
        <w:gridCol w:w="2693"/>
      </w:tblGrid>
      <w:tr w:rsidR="00000000">
        <w:trPr>
          <w:cantSplit/>
          <w:trHeight w:val="562"/>
        </w:trPr>
        <w:tc>
          <w:tcPr>
            <w:tcW w:w="710" w:type="dxa"/>
            <w:vAlign w:val="center"/>
          </w:tcPr>
          <w:p w:rsidR="00000000" w:rsidRDefault="007B2AF2">
            <w:pPr>
              <w:widowControl w:val="0"/>
              <w:contextualSpacing/>
              <w:rPr>
                <w:sz w:val="26"/>
                <w:szCs w:val="26"/>
              </w:rPr>
            </w:pPr>
            <w:r>
              <w:rPr>
                <w:sz w:val="26"/>
                <w:szCs w:val="26"/>
              </w:rPr>
              <w:t xml:space="preserve">№ </w:t>
            </w:r>
          </w:p>
          <w:p w:rsidR="00000000" w:rsidRDefault="007B2AF2">
            <w:pPr>
              <w:widowControl w:val="0"/>
              <w:contextualSpacing/>
              <w:rPr>
                <w:sz w:val="26"/>
                <w:szCs w:val="26"/>
              </w:rPr>
            </w:pPr>
            <w:r>
              <w:rPr>
                <w:sz w:val="26"/>
                <w:szCs w:val="26"/>
              </w:rPr>
              <w:t>п/п</w:t>
            </w:r>
          </w:p>
        </w:tc>
        <w:tc>
          <w:tcPr>
            <w:tcW w:w="5247" w:type="dxa"/>
            <w:vAlign w:val="center"/>
          </w:tcPr>
          <w:p w:rsidR="00000000" w:rsidRDefault="007B2AF2">
            <w:pPr>
              <w:widowControl w:val="0"/>
              <w:ind w:firstLine="36"/>
              <w:contextualSpacing/>
              <w:jc w:val="center"/>
              <w:rPr>
                <w:sz w:val="26"/>
                <w:szCs w:val="26"/>
              </w:rPr>
            </w:pPr>
            <w:r>
              <w:rPr>
                <w:sz w:val="26"/>
                <w:szCs w:val="26"/>
              </w:rPr>
              <w:t>Н</w:t>
            </w:r>
            <w:r>
              <w:rPr>
                <w:sz w:val="26"/>
                <w:szCs w:val="26"/>
              </w:rPr>
              <w:t>аименование товара</w:t>
            </w:r>
          </w:p>
        </w:tc>
        <w:tc>
          <w:tcPr>
            <w:tcW w:w="992" w:type="dxa"/>
            <w:vAlign w:val="center"/>
          </w:tcPr>
          <w:p w:rsidR="00000000" w:rsidRDefault="007B2AF2">
            <w:pPr>
              <w:widowControl w:val="0"/>
              <w:ind w:firstLine="33"/>
              <w:contextualSpacing/>
              <w:jc w:val="center"/>
              <w:rPr>
                <w:sz w:val="26"/>
                <w:szCs w:val="26"/>
              </w:rPr>
            </w:pPr>
            <w:r>
              <w:rPr>
                <w:sz w:val="26"/>
                <w:szCs w:val="26"/>
              </w:rPr>
              <w:t>Ед. изм.</w:t>
            </w:r>
          </w:p>
        </w:tc>
        <w:tc>
          <w:tcPr>
            <w:tcW w:w="1417" w:type="dxa"/>
            <w:vAlign w:val="center"/>
          </w:tcPr>
          <w:p w:rsidR="00000000" w:rsidRDefault="007B2AF2">
            <w:pPr>
              <w:widowControl w:val="0"/>
              <w:ind w:firstLine="33"/>
              <w:contextualSpacing/>
              <w:jc w:val="center"/>
              <w:rPr>
                <w:sz w:val="26"/>
                <w:szCs w:val="26"/>
              </w:rPr>
            </w:pPr>
            <w:r>
              <w:rPr>
                <w:sz w:val="26"/>
                <w:szCs w:val="26"/>
              </w:rPr>
              <w:t>Кол-во</w:t>
            </w:r>
          </w:p>
        </w:tc>
        <w:tc>
          <w:tcPr>
            <w:tcW w:w="1985" w:type="dxa"/>
            <w:vAlign w:val="center"/>
          </w:tcPr>
          <w:p w:rsidR="00000000" w:rsidRDefault="007B2AF2">
            <w:pPr>
              <w:widowControl w:val="0"/>
              <w:ind w:firstLine="33"/>
              <w:contextualSpacing/>
              <w:jc w:val="center"/>
              <w:rPr>
                <w:sz w:val="26"/>
                <w:szCs w:val="26"/>
              </w:rPr>
            </w:pPr>
            <w:r>
              <w:rPr>
                <w:sz w:val="26"/>
                <w:szCs w:val="26"/>
              </w:rPr>
              <w:t>Цена за единицу товара, руб.</w:t>
            </w:r>
          </w:p>
        </w:tc>
        <w:tc>
          <w:tcPr>
            <w:tcW w:w="2268" w:type="dxa"/>
            <w:vAlign w:val="center"/>
          </w:tcPr>
          <w:p w:rsidR="00000000" w:rsidRDefault="007B2AF2">
            <w:pPr>
              <w:widowControl w:val="0"/>
              <w:ind w:firstLine="33"/>
              <w:contextualSpacing/>
              <w:jc w:val="center"/>
              <w:rPr>
                <w:sz w:val="26"/>
                <w:szCs w:val="26"/>
              </w:rPr>
            </w:pPr>
            <w:r>
              <w:rPr>
                <w:sz w:val="26"/>
                <w:szCs w:val="26"/>
              </w:rPr>
              <w:t>Сумма, руб.</w:t>
            </w:r>
          </w:p>
        </w:tc>
        <w:tc>
          <w:tcPr>
            <w:tcW w:w="2693" w:type="dxa"/>
            <w:vAlign w:val="center"/>
          </w:tcPr>
          <w:p w:rsidR="00000000" w:rsidRDefault="007B2AF2">
            <w:pPr>
              <w:widowControl w:val="0"/>
              <w:ind w:firstLine="33"/>
              <w:contextualSpacing/>
              <w:jc w:val="center"/>
              <w:rPr>
                <w:sz w:val="26"/>
                <w:szCs w:val="26"/>
              </w:rPr>
            </w:pPr>
            <w:r>
              <w:rPr>
                <w:sz w:val="26"/>
                <w:szCs w:val="26"/>
              </w:rPr>
              <w:t>Срок поставки</w:t>
            </w:r>
          </w:p>
        </w:tc>
      </w:tr>
      <w:tr w:rsidR="00000000">
        <w:trPr>
          <w:trHeight w:val="453"/>
        </w:trPr>
        <w:tc>
          <w:tcPr>
            <w:tcW w:w="710" w:type="dxa"/>
            <w:tcBorders>
              <w:bottom w:val="single" w:sz="4" w:space="0" w:color="auto"/>
            </w:tcBorders>
          </w:tcPr>
          <w:p w:rsidR="00000000" w:rsidRDefault="007B2AF2">
            <w:pPr>
              <w:tabs>
                <w:tab w:val="left" w:pos="1065"/>
              </w:tabs>
              <w:ind w:left="-676" w:right="-110" w:firstLine="709"/>
              <w:rPr>
                <w:sz w:val="26"/>
                <w:szCs w:val="26"/>
              </w:rPr>
            </w:pPr>
            <w:r>
              <w:rPr>
                <w:sz w:val="26"/>
                <w:szCs w:val="26"/>
              </w:rPr>
              <w:t>1</w:t>
            </w:r>
          </w:p>
        </w:tc>
        <w:tc>
          <w:tcPr>
            <w:tcW w:w="5247" w:type="dxa"/>
            <w:tcBorders>
              <w:bottom w:val="single" w:sz="4" w:space="0" w:color="auto"/>
            </w:tcBorders>
            <w:vAlign w:val="center"/>
          </w:tcPr>
          <w:p w:rsidR="00000000" w:rsidRDefault="007B2AF2">
            <w:pPr>
              <w:rPr>
                <w:rStyle w:val="FontStyle14"/>
                <w:rFonts w:eastAsia="Calibri"/>
                <w:bCs/>
                <w:sz w:val="25"/>
                <w:szCs w:val="25"/>
              </w:rPr>
            </w:pPr>
            <w:r>
              <w:rPr>
                <w:rStyle w:val="FontStyle14"/>
                <w:rFonts w:eastAsia="Calibri"/>
                <w:bCs/>
                <w:sz w:val="25"/>
                <w:szCs w:val="25"/>
              </w:rPr>
              <w:t>Ремень 204 мм для мод. ЭБ</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50</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restart"/>
            <w:vAlign w:val="center"/>
          </w:tcPr>
          <w:p w:rsidR="00000000" w:rsidRDefault="007B2AF2">
            <w:pPr>
              <w:pStyle w:val="western"/>
              <w:spacing w:before="0" w:beforeAutospacing="0" w:after="0" w:afterAutospacing="0"/>
              <w:jc w:val="center"/>
              <w:rPr>
                <w:sz w:val="26"/>
                <w:szCs w:val="26"/>
              </w:rPr>
            </w:pPr>
            <w:r>
              <w:rPr>
                <w:sz w:val="26"/>
                <w:szCs w:val="26"/>
              </w:rPr>
              <w:t>По 30.10.2026</w:t>
            </w:r>
          </w:p>
        </w:tc>
      </w:tr>
      <w:tr w:rsidR="00000000">
        <w:trPr>
          <w:trHeight w:val="453"/>
        </w:trPr>
        <w:tc>
          <w:tcPr>
            <w:tcW w:w="710" w:type="dxa"/>
            <w:tcBorders>
              <w:bottom w:val="single" w:sz="4" w:space="0" w:color="auto"/>
            </w:tcBorders>
          </w:tcPr>
          <w:p w:rsidR="00000000" w:rsidRDefault="007B2AF2">
            <w:pPr>
              <w:tabs>
                <w:tab w:val="left" w:pos="460"/>
              </w:tabs>
              <w:rPr>
                <w:sz w:val="26"/>
                <w:szCs w:val="26"/>
              </w:rPr>
            </w:pPr>
            <w:r>
              <w:rPr>
                <w:sz w:val="26"/>
                <w:szCs w:val="26"/>
              </w:rPr>
              <w:t>2</w:t>
            </w:r>
          </w:p>
        </w:tc>
        <w:tc>
          <w:tcPr>
            <w:tcW w:w="5247" w:type="dxa"/>
            <w:tcBorders>
              <w:bottom w:val="single" w:sz="4" w:space="0" w:color="auto"/>
            </w:tcBorders>
            <w:vAlign w:val="center"/>
          </w:tcPr>
          <w:p w:rsidR="00000000" w:rsidRDefault="007B2AF2">
            <w:pPr>
              <w:rPr>
                <w:rStyle w:val="FontStyle14"/>
                <w:rFonts w:eastAsia="Calibri"/>
                <w:bCs/>
                <w:sz w:val="25"/>
                <w:szCs w:val="25"/>
              </w:rPr>
            </w:pPr>
            <w:r>
              <w:rPr>
                <w:rStyle w:val="FontStyle14"/>
                <w:rFonts w:eastAsia="Calibri"/>
                <w:bCs/>
                <w:sz w:val="25"/>
                <w:szCs w:val="25"/>
              </w:rPr>
              <w:t>Ремень 224 мм для мод. ЭБ</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50</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trHeight w:val="453"/>
        </w:trPr>
        <w:tc>
          <w:tcPr>
            <w:tcW w:w="710" w:type="dxa"/>
            <w:tcBorders>
              <w:bottom w:val="single" w:sz="4" w:space="0" w:color="auto"/>
            </w:tcBorders>
          </w:tcPr>
          <w:p w:rsidR="00000000" w:rsidRDefault="007B2AF2">
            <w:pPr>
              <w:tabs>
                <w:tab w:val="left" w:pos="352"/>
                <w:tab w:val="left" w:pos="1065"/>
              </w:tabs>
              <w:ind w:left="-816" w:firstLine="709"/>
              <w:rPr>
                <w:sz w:val="26"/>
                <w:szCs w:val="26"/>
              </w:rPr>
            </w:pPr>
            <w:r>
              <w:rPr>
                <w:sz w:val="26"/>
                <w:szCs w:val="26"/>
              </w:rPr>
              <w:t xml:space="preserve">  3</w:t>
            </w:r>
          </w:p>
        </w:tc>
        <w:tc>
          <w:tcPr>
            <w:tcW w:w="5247" w:type="dxa"/>
            <w:tcBorders>
              <w:bottom w:val="single" w:sz="4" w:space="0" w:color="auto"/>
            </w:tcBorders>
            <w:vAlign w:val="center"/>
          </w:tcPr>
          <w:p w:rsidR="00000000" w:rsidRDefault="007B2AF2">
            <w:pPr>
              <w:rPr>
                <w:rStyle w:val="FontStyle14"/>
                <w:rFonts w:eastAsia="Calibri"/>
                <w:bCs/>
                <w:sz w:val="25"/>
                <w:szCs w:val="25"/>
              </w:rPr>
            </w:pPr>
            <w:r>
              <w:rPr>
                <w:rStyle w:val="FontStyle14"/>
                <w:rFonts w:eastAsia="Calibri"/>
                <w:bCs/>
                <w:sz w:val="25"/>
                <w:szCs w:val="25"/>
              </w:rPr>
              <w:t>Ремень 244 мм для мод. ЭБ</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70</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trHeight w:val="453"/>
        </w:trPr>
        <w:tc>
          <w:tcPr>
            <w:tcW w:w="710" w:type="dxa"/>
            <w:tcBorders>
              <w:bottom w:val="single" w:sz="4" w:space="0" w:color="auto"/>
            </w:tcBorders>
          </w:tcPr>
          <w:p w:rsidR="00000000" w:rsidRDefault="007B2AF2">
            <w:pPr>
              <w:tabs>
                <w:tab w:val="left" w:pos="1065"/>
              </w:tabs>
              <w:rPr>
                <w:sz w:val="26"/>
                <w:szCs w:val="26"/>
              </w:rPr>
            </w:pPr>
            <w:r>
              <w:rPr>
                <w:sz w:val="26"/>
                <w:szCs w:val="26"/>
              </w:rPr>
              <w:t>4</w:t>
            </w:r>
          </w:p>
        </w:tc>
        <w:tc>
          <w:tcPr>
            <w:tcW w:w="5247" w:type="dxa"/>
            <w:tcBorders>
              <w:bottom w:val="single" w:sz="4" w:space="0" w:color="auto"/>
            </w:tcBorders>
            <w:vAlign w:val="center"/>
          </w:tcPr>
          <w:p w:rsidR="00000000" w:rsidRDefault="007B2AF2">
            <w:pPr>
              <w:rPr>
                <w:rStyle w:val="FontStyle14"/>
                <w:rFonts w:eastAsia="Calibri"/>
                <w:bCs/>
                <w:sz w:val="25"/>
                <w:szCs w:val="25"/>
              </w:rPr>
            </w:pPr>
            <w:r>
              <w:rPr>
                <w:rStyle w:val="FontStyle14"/>
                <w:rFonts w:eastAsia="Calibri"/>
                <w:bCs/>
                <w:sz w:val="25"/>
                <w:szCs w:val="25"/>
              </w:rPr>
              <w:t>Крышка пломба для мод. ЭБ</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980</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trHeight w:val="453"/>
        </w:trPr>
        <w:tc>
          <w:tcPr>
            <w:tcW w:w="710" w:type="dxa"/>
            <w:tcBorders>
              <w:bottom w:val="single" w:sz="4" w:space="0" w:color="auto"/>
            </w:tcBorders>
          </w:tcPr>
          <w:p w:rsidR="00000000" w:rsidRDefault="007B2AF2">
            <w:pPr>
              <w:tabs>
                <w:tab w:val="left" w:pos="1065"/>
              </w:tabs>
              <w:rPr>
                <w:sz w:val="26"/>
                <w:szCs w:val="26"/>
              </w:rPr>
            </w:pPr>
            <w:r>
              <w:rPr>
                <w:sz w:val="26"/>
                <w:szCs w:val="26"/>
              </w:rPr>
              <w:t>5</w:t>
            </w:r>
          </w:p>
        </w:tc>
        <w:tc>
          <w:tcPr>
            <w:tcW w:w="5247" w:type="dxa"/>
            <w:tcBorders>
              <w:bottom w:val="single" w:sz="4" w:space="0" w:color="auto"/>
            </w:tcBorders>
            <w:vAlign w:val="center"/>
          </w:tcPr>
          <w:p w:rsidR="00000000" w:rsidRDefault="007B2AF2">
            <w:pPr>
              <w:rPr>
                <w:rStyle w:val="FontStyle14"/>
                <w:rFonts w:eastAsia="Calibri"/>
                <w:bCs/>
                <w:sz w:val="25"/>
                <w:szCs w:val="25"/>
              </w:rPr>
            </w:pPr>
            <w:r>
              <w:rPr>
                <w:rStyle w:val="FontStyle14"/>
                <w:rFonts w:eastAsia="Calibri"/>
                <w:bCs/>
                <w:sz w:val="25"/>
                <w:szCs w:val="25"/>
              </w:rPr>
              <w:t>Гайка специальная для мод. ЭБ</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68</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trHeight w:val="453"/>
        </w:trPr>
        <w:tc>
          <w:tcPr>
            <w:tcW w:w="710" w:type="dxa"/>
            <w:tcBorders>
              <w:bottom w:val="single" w:sz="4" w:space="0" w:color="auto"/>
            </w:tcBorders>
          </w:tcPr>
          <w:p w:rsidR="00000000" w:rsidRDefault="007B2AF2">
            <w:pPr>
              <w:tabs>
                <w:tab w:val="left" w:pos="1065"/>
              </w:tabs>
              <w:rPr>
                <w:sz w:val="26"/>
                <w:szCs w:val="26"/>
              </w:rPr>
            </w:pPr>
            <w:r>
              <w:rPr>
                <w:sz w:val="26"/>
                <w:szCs w:val="26"/>
              </w:rPr>
              <w:t>6</w:t>
            </w:r>
          </w:p>
        </w:tc>
        <w:tc>
          <w:tcPr>
            <w:tcW w:w="5247" w:type="dxa"/>
            <w:tcBorders>
              <w:bottom w:val="single" w:sz="4" w:space="0" w:color="auto"/>
            </w:tcBorders>
            <w:vAlign w:val="center"/>
          </w:tcPr>
          <w:p w:rsidR="00000000" w:rsidRDefault="007B2AF2">
            <w:pPr>
              <w:rPr>
                <w:sz w:val="25"/>
                <w:szCs w:val="25"/>
              </w:rPr>
            </w:pPr>
            <w:r>
              <w:rPr>
                <w:sz w:val="25"/>
                <w:szCs w:val="25"/>
              </w:rPr>
              <w:t>Аккумуляторная батарея для СКУ                 (Li-Pol 7,4V 5300 mAh)</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5</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trHeight w:val="453"/>
        </w:trPr>
        <w:tc>
          <w:tcPr>
            <w:tcW w:w="710" w:type="dxa"/>
            <w:tcBorders>
              <w:bottom w:val="single" w:sz="4" w:space="0" w:color="auto"/>
            </w:tcBorders>
          </w:tcPr>
          <w:p w:rsidR="00000000" w:rsidRDefault="007B2AF2">
            <w:pPr>
              <w:tabs>
                <w:tab w:val="left" w:pos="744"/>
              </w:tabs>
              <w:rPr>
                <w:sz w:val="26"/>
                <w:szCs w:val="26"/>
              </w:rPr>
            </w:pPr>
            <w:r>
              <w:rPr>
                <w:sz w:val="26"/>
                <w:szCs w:val="26"/>
              </w:rPr>
              <w:t>7</w:t>
            </w:r>
          </w:p>
        </w:tc>
        <w:tc>
          <w:tcPr>
            <w:tcW w:w="5247" w:type="dxa"/>
            <w:tcBorders>
              <w:bottom w:val="single" w:sz="4" w:space="0" w:color="auto"/>
            </w:tcBorders>
            <w:vAlign w:val="center"/>
          </w:tcPr>
          <w:p w:rsidR="00000000" w:rsidRDefault="007B2AF2">
            <w:pPr>
              <w:rPr>
                <w:sz w:val="25"/>
                <w:szCs w:val="25"/>
              </w:rPr>
            </w:pPr>
            <w:r>
              <w:rPr>
                <w:sz w:val="25"/>
                <w:szCs w:val="25"/>
              </w:rPr>
              <w:t>Аккумуляторная батарея МКУ                           ( POLYMER855085-4000mAh 3.7V)</w:t>
            </w:r>
          </w:p>
        </w:tc>
        <w:tc>
          <w:tcPr>
            <w:tcW w:w="992" w:type="dxa"/>
            <w:tcBorders>
              <w:bottom w:val="single" w:sz="4" w:space="0" w:color="auto"/>
            </w:tcBorders>
          </w:tcPr>
          <w:p w:rsidR="00000000" w:rsidRDefault="007B2AF2">
            <w:pPr>
              <w:rPr>
                <w:sz w:val="26"/>
                <w:szCs w:val="26"/>
              </w:rPr>
            </w:pPr>
            <w:r>
              <w:rPr>
                <w:sz w:val="26"/>
                <w:szCs w:val="26"/>
              </w:rPr>
              <w:t xml:space="preserve">  шт.</w:t>
            </w:r>
          </w:p>
        </w:tc>
        <w:tc>
          <w:tcPr>
            <w:tcW w:w="1417" w:type="dxa"/>
            <w:tcBorders>
              <w:bottom w:val="single" w:sz="4" w:space="0" w:color="auto"/>
            </w:tcBorders>
            <w:vAlign w:val="center"/>
          </w:tcPr>
          <w:p w:rsidR="00000000" w:rsidRDefault="007B2AF2">
            <w:pPr>
              <w:widowControl w:val="0"/>
              <w:contextualSpacing/>
              <w:jc w:val="center"/>
              <w:rPr>
                <w:sz w:val="26"/>
                <w:szCs w:val="26"/>
              </w:rPr>
            </w:pPr>
            <w:r>
              <w:rPr>
                <w:sz w:val="26"/>
                <w:szCs w:val="26"/>
              </w:rPr>
              <w:t>5</w:t>
            </w:r>
          </w:p>
        </w:tc>
        <w:tc>
          <w:tcPr>
            <w:tcW w:w="1985" w:type="dxa"/>
            <w:vAlign w:val="center"/>
          </w:tcPr>
          <w:p w:rsidR="00000000" w:rsidRDefault="007B2AF2">
            <w:pPr>
              <w:widowControl w:val="0"/>
              <w:ind w:firstLine="709"/>
              <w:contextualSpacing/>
              <w:jc w:val="center"/>
              <w:rPr>
                <w:sz w:val="26"/>
                <w:szCs w:val="26"/>
              </w:rPr>
            </w:pPr>
          </w:p>
        </w:tc>
        <w:tc>
          <w:tcPr>
            <w:tcW w:w="2268" w:type="dxa"/>
            <w:vAlign w:val="center"/>
          </w:tcPr>
          <w:p w:rsidR="00000000" w:rsidRDefault="007B2AF2">
            <w:pPr>
              <w:widowControl w:val="0"/>
              <w:ind w:firstLine="709"/>
              <w:contextualSpacing/>
              <w:jc w:val="center"/>
              <w:rPr>
                <w:sz w:val="26"/>
                <w:szCs w:val="26"/>
              </w:rPr>
            </w:pPr>
          </w:p>
        </w:tc>
        <w:tc>
          <w:tcPr>
            <w:tcW w:w="2693" w:type="dxa"/>
            <w:vMerge/>
            <w:vAlign w:val="center"/>
          </w:tcPr>
          <w:p w:rsidR="00000000" w:rsidRDefault="007B2AF2">
            <w:pPr>
              <w:pStyle w:val="western"/>
              <w:spacing w:before="0" w:beforeAutospacing="0" w:after="0" w:afterAutospacing="0"/>
              <w:ind w:firstLine="709"/>
              <w:jc w:val="center"/>
              <w:rPr>
                <w:sz w:val="26"/>
                <w:szCs w:val="26"/>
                <w:highlight w:val="yellow"/>
              </w:rPr>
            </w:pPr>
          </w:p>
        </w:tc>
      </w:tr>
      <w:tr w:rsidR="00000000">
        <w:trPr>
          <w:cantSplit/>
          <w:trHeight w:val="351"/>
        </w:trPr>
        <w:tc>
          <w:tcPr>
            <w:tcW w:w="15312" w:type="dxa"/>
            <w:gridSpan w:val="7"/>
          </w:tcPr>
          <w:p w:rsidR="00000000" w:rsidRDefault="007B2AF2">
            <w:pPr>
              <w:widowControl w:val="0"/>
              <w:ind w:firstLine="709"/>
              <w:contextualSpacing/>
              <w:jc w:val="both"/>
              <w:rPr>
                <w:sz w:val="26"/>
                <w:szCs w:val="26"/>
              </w:rPr>
            </w:pPr>
            <w:r>
              <w:rPr>
                <w:b/>
                <w:sz w:val="26"/>
                <w:szCs w:val="26"/>
              </w:rPr>
              <w:t>Итого:</w:t>
            </w:r>
            <w:r>
              <w:rPr>
                <w:sz w:val="26"/>
                <w:szCs w:val="26"/>
              </w:rPr>
              <w:t xml:space="preserve"> </w:t>
            </w:r>
          </w:p>
        </w:tc>
      </w:tr>
    </w:tbl>
    <w:p w:rsidR="00000000" w:rsidRDefault="007B2AF2">
      <w:pPr>
        <w:autoSpaceDE w:val="0"/>
        <w:autoSpaceDN w:val="0"/>
        <w:adjustRightInd w:val="0"/>
      </w:pPr>
      <w:r>
        <w:rPr>
          <w:sz w:val="26"/>
          <w:szCs w:val="26"/>
        </w:rPr>
        <w:t xml:space="preserve">Место </w:t>
      </w:r>
      <w:r>
        <w:rPr>
          <w:sz w:val="26"/>
          <w:szCs w:val="26"/>
        </w:rPr>
        <w:t>поставки (</w:t>
      </w:r>
      <w:r>
        <w:rPr>
          <w:sz w:val="26"/>
          <w:szCs w:val="26"/>
          <w:lang w:val="en-US" w:eastAsia="en-US"/>
        </w:rPr>
        <w:t>ближайшей пункта выдачи заказов транспортной компании (ПВЗ ТК) в городе присутствия Государственного заказчика)</w:t>
      </w:r>
      <w:r>
        <w:rPr>
          <w:sz w:val="26"/>
          <w:szCs w:val="26"/>
        </w:rPr>
        <w:t xml:space="preserve">: </w:t>
      </w:r>
      <w:r>
        <w:t>Республика Коми, г. Сыктывкар, ул. Советская, д.52</w:t>
      </w:r>
    </w:p>
    <w:p w:rsidR="00000000" w:rsidRDefault="007B2AF2">
      <w:pPr>
        <w:autoSpaceDE w:val="0"/>
        <w:autoSpaceDN w:val="0"/>
        <w:adjustRightInd w:val="0"/>
        <w:rPr>
          <w:sz w:val="26"/>
          <w:szCs w:val="26"/>
        </w:rPr>
      </w:pPr>
      <w:r>
        <w:rPr>
          <w:sz w:val="26"/>
          <w:szCs w:val="26"/>
        </w:rPr>
        <w:t>Контактный телефон Государственного заказчика: 8(912) 145-25-11, .</w:t>
      </w:r>
      <w:r>
        <w:t xml:space="preserve"> 8 (8212)20-51-5</w:t>
      </w:r>
      <w:r>
        <w:t xml:space="preserve">9  </w:t>
      </w:r>
    </w:p>
    <w:p w:rsidR="00000000" w:rsidRDefault="007B2AF2">
      <w:pPr>
        <w:autoSpaceDE w:val="0"/>
        <w:autoSpaceDN w:val="0"/>
        <w:adjustRightInd w:val="0"/>
      </w:pPr>
    </w:p>
    <w:tbl>
      <w:tblPr>
        <w:tblW w:w="12117" w:type="dxa"/>
        <w:tblInd w:w="709" w:type="dxa"/>
        <w:tblLayout w:type="fixed"/>
        <w:tblLook w:val="0000" w:firstRow="0" w:lastRow="0" w:firstColumn="0" w:lastColumn="0" w:noHBand="0" w:noVBand="0"/>
      </w:tblPr>
      <w:tblGrid>
        <w:gridCol w:w="6912"/>
        <w:gridCol w:w="5205"/>
      </w:tblGrid>
      <w:tr w:rsidR="00000000">
        <w:trPr>
          <w:trHeight w:val="1756"/>
        </w:trPr>
        <w:tc>
          <w:tcPr>
            <w:tcW w:w="6912" w:type="dxa"/>
          </w:tcPr>
          <w:p w:rsidR="00000000" w:rsidRDefault="007B2AF2">
            <w:pPr>
              <w:pStyle w:val="Vor2"/>
              <w:snapToGrid w:val="0"/>
              <w:spacing w:before="0"/>
              <w:ind w:right="-74"/>
              <w:rPr>
                <w:caps/>
              </w:rPr>
            </w:pPr>
            <w:r>
              <w:rPr>
                <w:caps/>
              </w:rPr>
              <w:t>Государственный заказчик</w:t>
            </w:r>
          </w:p>
          <w:p w:rsidR="00000000" w:rsidRDefault="007B2AF2">
            <w:pPr>
              <w:pStyle w:val="2"/>
              <w:spacing w:line="240" w:lineRule="auto"/>
              <w:ind w:right="132" w:firstLine="0"/>
              <w:jc w:val="left"/>
              <w:rPr>
                <w:bCs/>
                <w:szCs w:val="24"/>
              </w:rPr>
            </w:pPr>
          </w:p>
          <w:p w:rsidR="00000000" w:rsidRDefault="007B2AF2">
            <w:pPr>
              <w:pStyle w:val="2"/>
              <w:spacing w:line="240" w:lineRule="auto"/>
              <w:ind w:right="132" w:firstLine="0"/>
              <w:jc w:val="left"/>
              <w:rPr>
                <w:bCs/>
                <w:sz w:val="25"/>
                <w:szCs w:val="25"/>
              </w:rPr>
            </w:pPr>
            <w:r>
              <w:rPr>
                <w:bCs/>
                <w:sz w:val="25"/>
                <w:szCs w:val="25"/>
              </w:rPr>
              <w:t>Начальник ФКУ УИИ УФСИН</w:t>
            </w:r>
          </w:p>
          <w:p w:rsidR="00000000" w:rsidRDefault="007B2AF2">
            <w:pPr>
              <w:pStyle w:val="2"/>
              <w:spacing w:line="240" w:lineRule="auto"/>
              <w:ind w:right="132" w:firstLine="0"/>
              <w:jc w:val="left"/>
              <w:rPr>
                <w:bCs/>
                <w:sz w:val="25"/>
                <w:szCs w:val="25"/>
              </w:rPr>
            </w:pPr>
            <w:r>
              <w:rPr>
                <w:bCs/>
                <w:sz w:val="25"/>
                <w:szCs w:val="25"/>
              </w:rPr>
              <w:t xml:space="preserve">России по Республике Коми </w:t>
            </w:r>
          </w:p>
          <w:p w:rsidR="00000000" w:rsidRDefault="007B2AF2">
            <w:pPr>
              <w:pStyle w:val="2"/>
              <w:spacing w:line="240" w:lineRule="auto"/>
              <w:ind w:right="132" w:firstLine="0"/>
              <w:jc w:val="left"/>
              <w:rPr>
                <w:bCs/>
                <w:szCs w:val="24"/>
              </w:rPr>
            </w:pPr>
          </w:p>
          <w:p w:rsidR="00000000" w:rsidRDefault="007B2AF2">
            <w:pPr>
              <w:pStyle w:val="2"/>
              <w:spacing w:line="240" w:lineRule="auto"/>
              <w:ind w:right="132" w:firstLine="0"/>
              <w:jc w:val="left"/>
              <w:rPr>
                <w:bCs/>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b/>
                <w:szCs w:val="24"/>
              </w:rPr>
            </w:pPr>
            <w:r>
              <w:rPr>
                <w:sz w:val="26"/>
                <w:szCs w:val="26"/>
              </w:rPr>
              <w:t>электронной подписью                         А.С. Парвадов</w:t>
            </w:r>
          </w:p>
        </w:tc>
        <w:tc>
          <w:tcPr>
            <w:tcW w:w="5205" w:type="dxa"/>
          </w:tcPr>
          <w:p w:rsidR="00000000" w:rsidRDefault="007B2AF2">
            <w:pPr>
              <w:pStyle w:val="FR1"/>
              <w:spacing w:before="0"/>
              <w:ind w:right="-71"/>
              <w:contextualSpacing/>
              <w:jc w:val="both"/>
              <w:rPr>
                <w:sz w:val="24"/>
                <w:szCs w:val="24"/>
              </w:rPr>
            </w:pPr>
            <w:r>
              <w:rPr>
                <w:sz w:val="24"/>
                <w:szCs w:val="24"/>
              </w:rPr>
              <w:t>ПОСТАВЩИК</w:t>
            </w:r>
          </w:p>
          <w:p w:rsidR="00000000" w:rsidRDefault="007B2AF2">
            <w:pPr>
              <w:pStyle w:val="FR1"/>
              <w:spacing w:before="0"/>
              <w:ind w:right="-71"/>
              <w:contextualSpacing/>
              <w:jc w:val="both"/>
              <w:rPr>
                <w:sz w:val="24"/>
                <w:szCs w:val="24"/>
              </w:rPr>
            </w:pPr>
          </w:p>
          <w:p w:rsidR="00000000" w:rsidRDefault="007B2AF2">
            <w:pPr>
              <w:pStyle w:val="FR1"/>
              <w:spacing w:before="0"/>
              <w:ind w:right="-71"/>
              <w:contextualSpacing/>
              <w:rPr>
                <w:b w:val="0"/>
                <w:sz w:val="24"/>
                <w:szCs w:val="24"/>
              </w:rPr>
            </w:pPr>
          </w:p>
          <w:p w:rsidR="00000000" w:rsidRDefault="007B2AF2">
            <w:pPr>
              <w:pStyle w:val="FR1"/>
              <w:spacing w:before="0"/>
              <w:ind w:right="-71"/>
              <w:contextualSpacing/>
              <w:rPr>
                <w:b w:val="0"/>
                <w:sz w:val="24"/>
                <w:szCs w:val="24"/>
              </w:rPr>
            </w:pPr>
          </w:p>
          <w:p w:rsidR="00000000" w:rsidRDefault="007B2AF2">
            <w:pPr>
              <w:pStyle w:val="FR1"/>
              <w:spacing w:before="0"/>
              <w:ind w:right="-71"/>
              <w:contextualSpacing/>
              <w:rPr>
                <w:b w:val="0"/>
                <w:sz w:val="24"/>
                <w:szCs w:val="24"/>
              </w:rPr>
            </w:pPr>
          </w:p>
          <w:p w:rsidR="00000000" w:rsidRDefault="007B2AF2">
            <w:pPr>
              <w:pStyle w:val="FR1"/>
              <w:spacing w:before="0"/>
              <w:ind w:right="-71"/>
              <w:contextualSpacing/>
              <w:rPr>
                <w:b w:val="0"/>
                <w:sz w:val="24"/>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szCs w:val="24"/>
              </w:rPr>
            </w:pPr>
            <w:r>
              <w:rPr>
                <w:sz w:val="26"/>
                <w:szCs w:val="26"/>
              </w:rPr>
              <w:t>электронной подписью                   ________</w:t>
            </w:r>
          </w:p>
        </w:tc>
      </w:tr>
    </w:tbl>
    <w:p w:rsidR="00000000" w:rsidRDefault="007B2AF2">
      <w:pPr>
        <w:ind w:firstLine="709"/>
        <w:jc w:val="both"/>
        <w:rPr>
          <w:b/>
        </w:rPr>
        <w:sectPr w:rsidR="00000000">
          <w:headerReference w:type="default" r:id="rId11"/>
          <w:footnotePr>
            <w:pos w:val="beneathText"/>
          </w:footnotePr>
          <w:pgSz w:w="16837" w:h="11905" w:orient="landscape"/>
          <w:pgMar w:top="851" w:right="851" w:bottom="993" w:left="1418" w:header="709" w:footer="720" w:gutter="0"/>
          <w:cols w:space="720"/>
          <w:titlePg/>
          <w:docGrid w:linePitch="360"/>
        </w:sectPr>
      </w:pPr>
    </w:p>
    <w:p w:rsidR="00000000" w:rsidRDefault="007B2AF2">
      <w:pPr>
        <w:pStyle w:val="4"/>
        <w:tabs>
          <w:tab w:val="left" w:pos="6480"/>
        </w:tabs>
        <w:autoSpaceDE w:val="0"/>
        <w:autoSpaceDN w:val="0"/>
        <w:adjustRightInd w:val="0"/>
        <w:spacing w:line="240" w:lineRule="auto"/>
        <w:ind w:right="-74" w:firstLine="709"/>
        <w:contextualSpacing/>
        <w:jc w:val="right"/>
        <w:rPr>
          <w:szCs w:val="24"/>
        </w:rPr>
      </w:pPr>
      <w:r>
        <w:rPr>
          <w:szCs w:val="24"/>
        </w:rPr>
        <w:t>Приложение № 2 к Контракту</w:t>
      </w:r>
      <w:r>
        <w:rPr>
          <w:szCs w:val="24"/>
        </w:rPr>
        <w:t xml:space="preserve"> </w:t>
      </w:r>
    </w:p>
    <w:p w:rsidR="00000000" w:rsidRDefault="007B2AF2">
      <w:pPr>
        <w:ind w:firstLine="709"/>
        <w:jc w:val="right"/>
      </w:pPr>
      <w:r>
        <w:t>от « ____» ___________ 2026 г. № _________</w:t>
      </w:r>
    </w:p>
    <w:p w:rsidR="00000000" w:rsidRDefault="007B2AF2">
      <w:pPr>
        <w:ind w:firstLine="709"/>
        <w:jc w:val="right"/>
        <w:rPr>
          <w:b/>
        </w:rPr>
      </w:pPr>
    </w:p>
    <w:p w:rsidR="00000000" w:rsidRDefault="007B2AF2">
      <w:pPr>
        <w:ind w:firstLine="708"/>
        <w:jc w:val="right"/>
        <w:rPr>
          <w:b/>
        </w:rPr>
      </w:pPr>
      <w:r>
        <w:rPr>
          <w:b/>
        </w:rPr>
        <w:t>ФОРМА</w:t>
      </w:r>
    </w:p>
    <w:p w:rsidR="00000000" w:rsidRDefault="007B2AF2">
      <w:pPr>
        <w:jc w:val="center"/>
        <w:rPr>
          <w:b/>
        </w:rPr>
      </w:pPr>
      <w:r>
        <w:rPr>
          <w:b/>
        </w:rPr>
        <w:t>Акт приема-передачи товара №____</w:t>
      </w:r>
    </w:p>
    <w:p w:rsidR="00000000" w:rsidRDefault="007B2AF2">
      <w:pPr>
        <w:jc w:val="center"/>
        <w:rPr>
          <w:b/>
        </w:rPr>
      </w:pPr>
    </w:p>
    <w:p w:rsidR="00000000" w:rsidRDefault="007B2AF2">
      <w:pPr>
        <w:jc w:val="center"/>
      </w:pPr>
      <w:r>
        <w:t>по государственному контракту от «___» __________ 20__ г. № __________</w:t>
      </w:r>
    </w:p>
    <w:p w:rsidR="00000000" w:rsidRDefault="007B2AF2">
      <w:pPr>
        <w:jc w:val="center"/>
      </w:pPr>
    </w:p>
    <w:p w:rsidR="00000000" w:rsidRDefault="007B2AF2">
      <w:pPr>
        <w:tabs>
          <w:tab w:val="left" w:pos="600"/>
        </w:tabs>
        <w:ind w:firstLine="600"/>
        <w:jc w:val="both"/>
      </w:pPr>
      <w:r>
        <w:t xml:space="preserve">Мы, нижеподписавшиеся, представители Поставщика </w:t>
      </w:r>
      <w:r>
        <w:rPr>
          <w:i/>
        </w:rPr>
        <w:t>______________________________</w:t>
      </w:r>
    </w:p>
    <w:p w:rsidR="00000000" w:rsidRDefault="007B2AF2">
      <w:pPr>
        <w:tabs>
          <w:tab w:val="left" w:pos="600"/>
        </w:tabs>
        <w:ind w:firstLine="600"/>
        <w:jc w:val="both"/>
        <w:rPr>
          <w:i/>
        </w:rPr>
      </w:pPr>
      <w:r>
        <w:rPr>
          <w:sz w:val="20"/>
          <w:szCs w:val="20"/>
        </w:rPr>
        <w:t xml:space="preserve">                   </w:t>
      </w:r>
      <w:r>
        <w:rPr>
          <w:sz w:val="20"/>
          <w:szCs w:val="20"/>
        </w:rPr>
        <w:t xml:space="preserve">                                                                                                                            (должность)</w:t>
      </w:r>
    </w:p>
    <w:p w:rsidR="00000000" w:rsidRDefault="007B2AF2">
      <w:pPr>
        <w:tabs>
          <w:tab w:val="left" w:pos="600"/>
        </w:tabs>
        <w:jc w:val="both"/>
        <w:rPr>
          <w:i/>
        </w:rPr>
      </w:pPr>
      <w:r>
        <w:rPr>
          <w:i/>
        </w:rPr>
        <w:t>_______________________________________________________________________________</w:t>
      </w:r>
      <w:r>
        <w:t>,</w:t>
      </w:r>
    </w:p>
    <w:p w:rsidR="00000000" w:rsidRDefault="007B2AF2">
      <w:pPr>
        <w:tabs>
          <w:tab w:val="left" w:pos="600"/>
        </w:tabs>
        <w:jc w:val="center"/>
        <w:rPr>
          <w:sz w:val="20"/>
          <w:szCs w:val="20"/>
        </w:rPr>
      </w:pPr>
      <w:r>
        <w:rPr>
          <w:sz w:val="20"/>
          <w:szCs w:val="20"/>
        </w:rPr>
        <w:t>(ФИО  представителя Поставщика, докумен</w:t>
      </w:r>
      <w:r>
        <w:rPr>
          <w:sz w:val="20"/>
          <w:szCs w:val="20"/>
        </w:rPr>
        <w:t>т удостоверяющий личность)</w:t>
      </w:r>
    </w:p>
    <w:p w:rsidR="00000000" w:rsidRDefault="007B2AF2">
      <w:pPr>
        <w:tabs>
          <w:tab w:val="left" w:pos="600"/>
        </w:tabs>
        <w:jc w:val="both"/>
      </w:pPr>
      <w:r>
        <w:t>с одной стороны, и представитель Грузополучателя согласно ведомости поставки (приложение № 1 к Государственному контракту № _____ от «___»___________20__ г.) в лице  __________________________, с другой стороны, составили настоящ</w:t>
      </w:r>
      <w:r>
        <w:t>ий Акт о нижеследующем:</w:t>
      </w:r>
    </w:p>
    <w:p w:rsidR="00000000" w:rsidRDefault="007B2AF2">
      <w:pPr>
        <w:ind w:firstLine="708"/>
        <w:jc w:val="both"/>
      </w:pPr>
      <w: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w:t>
      </w:r>
      <w:r>
        <w:t>тов, предусмотренных контрактом, в части их соответствия условиям контракта Государственным заказчиком проведена экспертиза товара.</w:t>
      </w:r>
    </w:p>
    <w:p w:rsidR="00000000" w:rsidRDefault="007B2AF2">
      <w:pPr>
        <w:ind w:firstLine="708"/>
        <w:jc w:val="both"/>
      </w:pPr>
      <w:r>
        <w:t>Подписание уполномоченными представителями Государственного заказчика заключения экспертизы с выводом о соответствии поставл</w:t>
      </w:r>
      <w:r>
        <w:t>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000000" w:rsidRDefault="007B2AF2">
      <w:pPr>
        <w:tabs>
          <w:tab w:val="left" w:pos="600"/>
        </w:tabs>
        <w:ind w:firstLine="708"/>
        <w:jc w:val="both"/>
      </w:pPr>
      <w:r>
        <w:t xml:space="preserve">В соответствии с условиями государственного контракта от «___»___________20__ г. № _______, Поставщик поставил, а </w:t>
      </w:r>
      <w:r>
        <w:t>Грузополучатель или  Государственный заказчик принял и оприходовал товар, указанный в нижеприведенной таблице:</w:t>
      </w:r>
    </w:p>
    <w:p w:rsidR="00000000" w:rsidRDefault="007B2AF2">
      <w:pPr>
        <w:tabs>
          <w:tab w:val="left" w:pos="600"/>
        </w:tabs>
        <w:jc w:val="both"/>
      </w:pPr>
    </w:p>
    <w:tbl>
      <w:tblPr>
        <w:tblW w:w="988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126"/>
        <w:gridCol w:w="992"/>
        <w:gridCol w:w="992"/>
        <w:gridCol w:w="1985"/>
        <w:gridCol w:w="1276"/>
        <w:gridCol w:w="1984"/>
      </w:tblGrid>
      <w:tr w:rsidR="00000000">
        <w:tc>
          <w:tcPr>
            <w:tcW w:w="534" w:type="dxa"/>
            <w:vAlign w:val="center"/>
          </w:tcPr>
          <w:p w:rsidR="00000000" w:rsidRDefault="007B2AF2">
            <w:pPr>
              <w:tabs>
                <w:tab w:val="left" w:pos="1065"/>
              </w:tabs>
              <w:jc w:val="center"/>
            </w:pPr>
            <w:r>
              <w:t>№ п/п</w:t>
            </w:r>
          </w:p>
        </w:tc>
        <w:tc>
          <w:tcPr>
            <w:tcW w:w="2126" w:type="dxa"/>
            <w:vAlign w:val="center"/>
          </w:tcPr>
          <w:p w:rsidR="00000000" w:rsidRDefault="007B2AF2">
            <w:pPr>
              <w:tabs>
                <w:tab w:val="left" w:pos="1065"/>
              </w:tabs>
              <w:jc w:val="center"/>
            </w:pPr>
            <w:r>
              <w:t>Наименование товара</w:t>
            </w:r>
          </w:p>
        </w:tc>
        <w:tc>
          <w:tcPr>
            <w:tcW w:w="992" w:type="dxa"/>
            <w:vAlign w:val="center"/>
          </w:tcPr>
          <w:p w:rsidR="00000000" w:rsidRDefault="007B2AF2">
            <w:pPr>
              <w:tabs>
                <w:tab w:val="left" w:pos="1065"/>
              </w:tabs>
              <w:jc w:val="center"/>
            </w:pPr>
            <w:r>
              <w:t>Ед. изм.</w:t>
            </w:r>
          </w:p>
        </w:tc>
        <w:tc>
          <w:tcPr>
            <w:tcW w:w="992" w:type="dxa"/>
            <w:vAlign w:val="center"/>
          </w:tcPr>
          <w:p w:rsidR="00000000" w:rsidRDefault="007B2AF2">
            <w:pPr>
              <w:tabs>
                <w:tab w:val="left" w:pos="1065"/>
              </w:tabs>
              <w:jc w:val="center"/>
            </w:pPr>
            <w:r>
              <w:t>Кол-во</w:t>
            </w:r>
          </w:p>
        </w:tc>
        <w:tc>
          <w:tcPr>
            <w:tcW w:w="1985" w:type="dxa"/>
            <w:vAlign w:val="center"/>
          </w:tcPr>
          <w:p w:rsidR="00000000" w:rsidRDefault="007B2AF2">
            <w:pPr>
              <w:tabs>
                <w:tab w:val="left" w:pos="1065"/>
              </w:tabs>
              <w:jc w:val="center"/>
            </w:pPr>
            <w:r>
              <w:t>Цена за единицу с НДС, руб.</w:t>
            </w:r>
          </w:p>
        </w:tc>
        <w:tc>
          <w:tcPr>
            <w:tcW w:w="1276" w:type="dxa"/>
            <w:vAlign w:val="center"/>
          </w:tcPr>
          <w:p w:rsidR="00000000" w:rsidRDefault="007B2AF2">
            <w:pPr>
              <w:tabs>
                <w:tab w:val="left" w:pos="1065"/>
              </w:tabs>
              <w:jc w:val="center"/>
            </w:pPr>
            <w:r>
              <w:t>Сумма с НДС, руб.</w:t>
            </w:r>
          </w:p>
        </w:tc>
        <w:tc>
          <w:tcPr>
            <w:tcW w:w="1984" w:type="dxa"/>
            <w:vAlign w:val="center"/>
          </w:tcPr>
          <w:p w:rsidR="00000000" w:rsidRDefault="007B2AF2">
            <w:pPr>
              <w:tabs>
                <w:tab w:val="left" w:pos="1065"/>
              </w:tabs>
              <w:jc w:val="center"/>
            </w:pPr>
            <w:r>
              <w:t>№ приемного акта</w:t>
            </w:r>
          </w:p>
          <w:p w:rsidR="00000000" w:rsidRDefault="007B2AF2">
            <w:pPr>
              <w:tabs>
                <w:tab w:val="left" w:pos="1065"/>
              </w:tabs>
              <w:jc w:val="center"/>
              <w:rPr>
                <w:lang w:val="en-US"/>
              </w:rPr>
            </w:pPr>
            <w:r>
              <w:t>Государственного заказчика или грузопол</w:t>
            </w:r>
            <w:r>
              <w:t>учателя*</w:t>
            </w:r>
          </w:p>
        </w:tc>
      </w:tr>
      <w:tr w:rsidR="00000000">
        <w:tc>
          <w:tcPr>
            <w:tcW w:w="534" w:type="dxa"/>
            <w:vAlign w:val="center"/>
          </w:tcPr>
          <w:p w:rsidR="00000000" w:rsidRDefault="007B2AF2">
            <w:pPr>
              <w:tabs>
                <w:tab w:val="left" w:pos="1065"/>
              </w:tabs>
              <w:jc w:val="center"/>
            </w:pPr>
          </w:p>
        </w:tc>
        <w:tc>
          <w:tcPr>
            <w:tcW w:w="2126" w:type="dxa"/>
          </w:tcPr>
          <w:p w:rsidR="00000000" w:rsidRDefault="007B2AF2">
            <w:pPr>
              <w:widowControl w:val="0"/>
              <w:autoSpaceDE w:val="0"/>
              <w:autoSpaceDN w:val="0"/>
              <w:adjustRightInd w:val="0"/>
            </w:pPr>
          </w:p>
        </w:tc>
        <w:tc>
          <w:tcPr>
            <w:tcW w:w="992" w:type="dxa"/>
            <w:vAlign w:val="center"/>
          </w:tcPr>
          <w:p w:rsidR="00000000" w:rsidRDefault="007B2AF2">
            <w:pPr>
              <w:tabs>
                <w:tab w:val="left" w:pos="1065"/>
              </w:tabs>
              <w:jc w:val="center"/>
            </w:pPr>
          </w:p>
        </w:tc>
        <w:tc>
          <w:tcPr>
            <w:tcW w:w="992" w:type="dxa"/>
            <w:vAlign w:val="center"/>
          </w:tcPr>
          <w:p w:rsidR="00000000" w:rsidRDefault="007B2AF2">
            <w:pPr>
              <w:tabs>
                <w:tab w:val="left" w:pos="1065"/>
              </w:tabs>
              <w:jc w:val="center"/>
            </w:pPr>
          </w:p>
        </w:tc>
        <w:tc>
          <w:tcPr>
            <w:tcW w:w="1985" w:type="dxa"/>
            <w:vAlign w:val="center"/>
          </w:tcPr>
          <w:p w:rsidR="00000000" w:rsidRDefault="007B2AF2">
            <w:pPr>
              <w:tabs>
                <w:tab w:val="left" w:pos="1065"/>
              </w:tabs>
              <w:jc w:val="center"/>
            </w:pPr>
          </w:p>
        </w:tc>
        <w:tc>
          <w:tcPr>
            <w:tcW w:w="1276" w:type="dxa"/>
            <w:vAlign w:val="center"/>
          </w:tcPr>
          <w:p w:rsidR="00000000" w:rsidRDefault="007B2AF2">
            <w:pPr>
              <w:tabs>
                <w:tab w:val="left" w:pos="1065"/>
              </w:tabs>
              <w:jc w:val="center"/>
            </w:pPr>
          </w:p>
        </w:tc>
        <w:tc>
          <w:tcPr>
            <w:tcW w:w="1984" w:type="dxa"/>
            <w:vAlign w:val="center"/>
          </w:tcPr>
          <w:p w:rsidR="00000000" w:rsidRDefault="007B2AF2">
            <w:pPr>
              <w:tabs>
                <w:tab w:val="left" w:pos="1065"/>
              </w:tabs>
              <w:jc w:val="center"/>
            </w:pPr>
          </w:p>
        </w:tc>
      </w:tr>
      <w:tr w:rsidR="00000000">
        <w:tc>
          <w:tcPr>
            <w:tcW w:w="9889" w:type="dxa"/>
            <w:gridSpan w:val="7"/>
            <w:vAlign w:val="center"/>
          </w:tcPr>
          <w:p w:rsidR="00000000" w:rsidRDefault="007B2AF2">
            <w:pPr>
              <w:tabs>
                <w:tab w:val="left" w:pos="1065"/>
              </w:tabs>
            </w:pPr>
            <w:r>
              <w:rPr>
                <w:b/>
              </w:rPr>
              <w:t>Итого:</w:t>
            </w:r>
            <w:r>
              <w:t xml:space="preserve"> сумма </w:t>
            </w:r>
            <w:r>
              <w:rPr>
                <w:i/>
              </w:rPr>
              <w:t>числом (прописью)</w:t>
            </w:r>
          </w:p>
        </w:tc>
      </w:tr>
    </w:tbl>
    <w:p w:rsidR="00000000" w:rsidRDefault="007B2AF2">
      <w:pPr>
        <w:rPr>
          <w:i/>
        </w:rPr>
      </w:pPr>
      <w:r>
        <w:rPr>
          <w:i/>
        </w:rPr>
        <w:t>*</w:t>
      </w:r>
      <w:r>
        <w:rPr>
          <w:i/>
          <w:lang w:val="en-US"/>
        </w:rPr>
        <w:t> </w:t>
      </w:r>
      <w:r>
        <w:rPr>
          <w:i/>
        </w:rPr>
        <w:t>заполняется Государственным заказчиком  или Грузополучателем</w:t>
      </w:r>
    </w:p>
    <w:p w:rsidR="00000000" w:rsidRDefault="007B2AF2"/>
    <w:p w:rsidR="00000000" w:rsidRDefault="007B2AF2">
      <w:r>
        <w:t>Сопроводительные документы:</w:t>
      </w:r>
    </w:p>
    <w:p w:rsidR="00000000" w:rsidRDefault="007B2AF2">
      <w:pPr>
        <w:ind w:firstLine="720"/>
      </w:pPr>
      <w:r>
        <w:t>– товарная накладная от _________№_____;</w:t>
      </w:r>
    </w:p>
    <w:p w:rsidR="00000000" w:rsidRDefault="007B2AF2">
      <w:pPr>
        <w:ind w:firstLine="720"/>
      </w:pPr>
      <w:r>
        <w:t>– счет-фактура от __________№______;</w:t>
      </w:r>
    </w:p>
    <w:p w:rsidR="00000000" w:rsidRDefault="007B2AF2">
      <w:pPr>
        <w:ind w:firstLine="720"/>
      </w:pPr>
      <w:r>
        <w:t>– счет от _________№_______.</w:t>
      </w:r>
    </w:p>
    <w:p w:rsidR="00000000" w:rsidRDefault="007B2AF2">
      <w:pPr>
        <w:ind w:firstLine="708"/>
      </w:pPr>
    </w:p>
    <w:p w:rsidR="00000000" w:rsidRDefault="007B2AF2">
      <w:pPr>
        <w:ind w:firstLine="708"/>
      </w:pPr>
      <w:r>
        <w:t>Вместе</w:t>
      </w:r>
      <w:r>
        <w:t xml:space="preserve"> с товаром переданы также следующие документы:</w:t>
      </w:r>
    </w:p>
    <w:p w:rsidR="00000000" w:rsidRDefault="007B2AF2">
      <w:pPr>
        <w:ind w:firstLine="708"/>
      </w:pPr>
      <w:r>
        <w:t>- _______________;</w:t>
      </w:r>
    </w:p>
    <w:p w:rsidR="00000000" w:rsidRDefault="007B2AF2">
      <w:pPr>
        <w:ind w:firstLine="708"/>
      </w:pPr>
      <w:r>
        <w:t>- _______________.</w:t>
      </w:r>
    </w:p>
    <w:p w:rsidR="00000000" w:rsidRDefault="007B2AF2">
      <w:pPr>
        <w:ind w:firstLine="720"/>
        <w:jc w:val="both"/>
      </w:pPr>
      <w: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w:t>
      </w:r>
      <w:r>
        <w:t xml:space="preserve">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000000" w:rsidRDefault="007B2AF2">
      <w:pPr>
        <w:ind w:firstLine="720"/>
        <w:jc w:val="both"/>
      </w:pPr>
      <w:r>
        <w:t>Приемка товара по количеству (в том чи</w:t>
      </w:r>
      <w:r>
        <w:t>сле по количеству внутритарных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15.06.1965 № П-</w:t>
      </w:r>
      <w:r>
        <w:t>6, в части не противоречащей требованиям действующего законодательства Российской Федерации и условиям Контракта.</w:t>
      </w:r>
    </w:p>
    <w:p w:rsidR="00000000" w:rsidRDefault="007B2AF2">
      <w:pPr>
        <w:ind w:firstLine="720"/>
        <w:jc w:val="both"/>
      </w:pPr>
      <w:r>
        <w:t>По качеству, количеству и комплектности Грузополучатель к полученному товару претензий не имеет.</w:t>
      </w:r>
    </w:p>
    <w:p w:rsidR="00000000" w:rsidRDefault="007B2AF2">
      <w:pPr>
        <w:ind w:firstLine="720"/>
        <w:jc w:val="both"/>
      </w:pPr>
      <w:r>
        <w:t>Настоящий Акт составлен и подписан Поставщико</w:t>
      </w:r>
      <w:r>
        <w:t>м и Грузополучателем в двух или трех подлинных экземплярах: 1-й экземпляр – Государственному заказчику, 2-й экземпляр – Грузополучателю, 3-й экземпляр – Поставщику.</w:t>
      </w:r>
    </w:p>
    <w:p w:rsidR="00000000" w:rsidRDefault="007B2AF2">
      <w:pPr>
        <w:ind w:firstLine="720"/>
        <w:jc w:val="both"/>
      </w:pPr>
    </w:p>
    <w:tbl>
      <w:tblPr>
        <w:tblW w:w="0" w:type="auto"/>
        <w:tblInd w:w="-108" w:type="dxa"/>
        <w:tblLook w:val="0000" w:firstRow="0" w:lastRow="0" w:firstColumn="0" w:lastColumn="0" w:noHBand="0" w:noVBand="0"/>
      </w:tblPr>
      <w:tblGrid>
        <w:gridCol w:w="5028"/>
        <w:gridCol w:w="360"/>
        <w:gridCol w:w="4324"/>
      </w:tblGrid>
      <w:tr w:rsidR="00000000">
        <w:tc>
          <w:tcPr>
            <w:tcW w:w="5028" w:type="dxa"/>
          </w:tcPr>
          <w:p w:rsidR="00000000" w:rsidRDefault="007B2AF2">
            <w:r>
              <w:t>От Государственного заказчика или Грузополучателя</w:t>
            </w:r>
          </w:p>
        </w:tc>
        <w:tc>
          <w:tcPr>
            <w:tcW w:w="360" w:type="dxa"/>
          </w:tcPr>
          <w:p w:rsidR="00000000" w:rsidRDefault="007B2AF2"/>
        </w:tc>
        <w:tc>
          <w:tcPr>
            <w:tcW w:w="4324" w:type="dxa"/>
          </w:tcPr>
          <w:p w:rsidR="00000000" w:rsidRDefault="007B2AF2">
            <w:r>
              <w:t xml:space="preserve">                 От Поставщика</w:t>
            </w:r>
          </w:p>
        </w:tc>
      </w:tr>
      <w:tr w:rsidR="00000000">
        <w:tc>
          <w:tcPr>
            <w:tcW w:w="5028" w:type="dxa"/>
          </w:tcPr>
          <w:p w:rsidR="00000000" w:rsidRDefault="007B2AF2">
            <w:r>
              <w:t>_______</w:t>
            </w:r>
            <w:r>
              <w:t>___________</w:t>
            </w:r>
          </w:p>
        </w:tc>
        <w:tc>
          <w:tcPr>
            <w:tcW w:w="360" w:type="dxa"/>
          </w:tcPr>
          <w:p w:rsidR="00000000" w:rsidRDefault="007B2AF2"/>
        </w:tc>
        <w:tc>
          <w:tcPr>
            <w:tcW w:w="4324" w:type="dxa"/>
          </w:tcPr>
          <w:p w:rsidR="00000000" w:rsidRDefault="007B2AF2">
            <w:pPr>
              <w:jc w:val="center"/>
            </w:pPr>
            <w:r>
              <w:t xml:space="preserve">   ____________________</w:t>
            </w:r>
          </w:p>
        </w:tc>
      </w:tr>
      <w:tr w:rsidR="00000000">
        <w:tc>
          <w:tcPr>
            <w:tcW w:w="5028" w:type="dxa"/>
          </w:tcPr>
          <w:p w:rsidR="00000000" w:rsidRDefault="007B2AF2">
            <w:r>
              <w:t>«___» ___________20__ г.</w:t>
            </w:r>
          </w:p>
        </w:tc>
        <w:tc>
          <w:tcPr>
            <w:tcW w:w="360" w:type="dxa"/>
          </w:tcPr>
          <w:p w:rsidR="00000000" w:rsidRDefault="007B2AF2"/>
        </w:tc>
        <w:tc>
          <w:tcPr>
            <w:tcW w:w="4324" w:type="dxa"/>
          </w:tcPr>
          <w:p w:rsidR="00000000" w:rsidRDefault="007B2AF2">
            <w:r>
              <w:t xml:space="preserve">         «___» ____________20__ г.</w:t>
            </w:r>
          </w:p>
        </w:tc>
      </w:tr>
      <w:tr w:rsidR="00000000">
        <w:tc>
          <w:tcPr>
            <w:tcW w:w="5028" w:type="dxa"/>
          </w:tcPr>
          <w:p w:rsidR="00000000" w:rsidRDefault="007B2AF2">
            <w:r>
              <w:t>МП</w:t>
            </w:r>
          </w:p>
        </w:tc>
        <w:tc>
          <w:tcPr>
            <w:tcW w:w="360" w:type="dxa"/>
          </w:tcPr>
          <w:p w:rsidR="00000000" w:rsidRDefault="007B2AF2"/>
        </w:tc>
        <w:tc>
          <w:tcPr>
            <w:tcW w:w="4324" w:type="dxa"/>
          </w:tcPr>
          <w:p w:rsidR="00000000" w:rsidRDefault="007B2AF2">
            <w:pPr>
              <w:jc w:val="center"/>
            </w:pPr>
            <w:r>
              <w:t>МП</w:t>
            </w:r>
          </w:p>
        </w:tc>
      </w:tr>
    </w:tbl>
    <w:p w:rsidR="00000000" w:rsidRDefault="007B2AF2">
      <w:pPr>
        <w:tabs>
          <w:tab w:val="left" w:pos="1770"/>
          <w:tab w:val="left" w:pos="3711"/>
          <w:tab w:val="center" w:pos="5003"/>
          <w:tab w:val="right" w:pos="9496"/>
        </w:tabs>
        <w:jc w:val="center"/>
      </w:pPr>
    </w:p>
    <w:p w:rsidR="00000000" w:rsidRDefault="007B2AF2">
      <w:pPr>
        <w:tabs>
          <w:tab w:val="left" w:pos="1770"/>
          <w:tab w:val="left" w:pos="3711"/>
          <w:tab w:val="center" w:pos="5003"/>
          <w:tab w:val="right" w:pos="9496"/>
        </w:tabs>
        <w:jc w:val="center"/>
      </w:pPr>
    </w:p>
    <w:p w:rsidR="00000000" w:rsidRDefault="007B2AF2">
      <w:pPr>
        <w:tabs>
          <w:tab w:val="left" w:pos="1770"/>
          <w:tab w:val="left" w:pos="3711"/>
          <w:tab w:val="center" w:pos="5003"/>
          <w:tab w:val="right" w:pos="9496"/>
        </w:tabs>
        <w:jc w:val="center"/>
      </w:pPr>
      <w:r>
        <w:t>Форма согласована:</w:t>
      </w:r>
    </w:p>
    <w:p w:rsidR="00000000" w:rsidRDefault="007B2AF2">
      <w:pPr>
        <w:tabs>
          <w:tab w:val="left" w:pos="1770"/>
          <w:tab w:val="right" w:pos="9496"/>
        </w:tabs>
        <w:jc w:val="center"/>
        <w:rPr>
          <w:b/>
        </w:rPr>
      </w:pPr>
      <w:r>
        <w:rPr>
          <w:b/>
        </w:rPr>
        <w:t>ПОДПИСИ СТОРОН ПО КОНТРАКТУ</w:t>
      </w:r>
    </w:p>
    <w:p w:rsidR="00000000" w:rsidRDefault="007B2AF2">
      <w:pPr>
        <w:tabs>
          <w:tab w:val="left" w:pos="1770"/>
          <w:tab w:val="right" w:pos="9496"/>
        </w:tabs>
        <w:jc w:val="center"/>
        <w:rPr>
          <w:b/>
        </w:rPr>
      </w:pPr>
    </w:p>
    <w:p w:rsidR="00000000" w:rsidRDefault="007B2AF2">
      <w:pPr>
        <w:tabs>
          <w:tab w:val="left" w:pos="1770"/>
          <w:tab w:val="right" w:pos="9496"/>
        </w:tabs>
        <w:jc w:val="center"/>
        <w:rPr>
          <w:b/>
        </w:rPr>
      </w:pPr>
    </w:p>
    <w:tbl>
      <w:tblPr>
        <w:tblW w:w="9491" w:type="dxa"/>
        <w:tblInd w:w="-108" w:type="dxa"/>
        <w:tblLayout w:type="fixed"/>
        <w:tblLook w:val="0000" w:firstRow="0" w:lastRow="0" w:firstColumn="0" w:lastColumn="0" w:noHBand="0" w:noVBand="0"/>
      </w:tblPr>
      <w:tblGrid>
        <w:gridCol w:w="4812"/>
        <w:gridCol w:w="4679"/>
      </w:tblGrid>
      <w:tr w:rsidR="00000000">
        <w:trPr>
          <w:trHeight w:val="414"/>
        </w:trPr>
        <w:tc>
          <w:tcPr>
            <w:tcW w:w="4812" w:type="dxa"/>
          </w:tcPr>
          <w:p w:rsidR="00000000" w:rsidRDefault="007B2AF2">
            <w:pPr>
              <w:pStyle w:val="Vor2"/>
              <w:snapToGrid w:val="0"/>
              <w:spacing w:before="0"/>
              <w:ind w:right="-74"/>
              <w:rPr>
                <w:caps/>
              </w:rPr>
            </w:pPr>
            <w:r>
              <w:rPr>
                <w:caps/>
              </w:rPr>
              <w:t>Государственный заказчик</w:t>
            </w:r>
          </w:p>
          <w:p w:rsidR="00000000" w:rsidRDefault="007B2AF2">
            <w:pPr>
              <w:pStyle w:val="2"/>
              <w:spacing w:line="240" w:lineRule="auto"/>
              <w:ind w:right="132" w:firstLine="0"/>
              <w:jc w:val="left"/>
              <w:rPr>
                <w:bCs/>
                <w:szCs w:val="24"/>
              </w:rPr>
            </w:pPr>
          </w:p>
          <w:p w:rsidR="00000000" w:rsidRDefault="007B2AF2">
            <w:pPr>
              <w:pStyle w:val="2"/>
              <w:spacing w:line="240" w:lineRule="auto"/>
              <w:ind w:right="132" w:firstLine="0"/>
              <w:jc w:val="left"/>
              <w:rPr>
                <w:bCs/>
                <w:sz w:val="25"/>
                <w:szCs w:val="25"/>
              </w:rPr>
            </w:pPr>
            <w:r>
              <w:rPr>
                <w:bCs/>
                <w:sz w:val="25"/>
                <w:szCs w:val="25"/>
              </w:rPr>
              <w:t>Начальник ФКУ УИИ УФСИН</w:t>
            </w:r>
          </w:p>
          <w:p w:rsidR="00000000" w:rsidRDefault="007B2AF2">
            <w:pPr>
              <w:pStyle w:val="2"/>
              <w:spacing w:line="240" w:lineRule="auto"/>
              <w:ind w:right="132" w:firstLine="0"/>
              <w:jc w:val="left"/>
              <w:rPr>
                <w:bCs/>
                <w:sz w:val="25"/>
                <w:szCs w:val="25"/>
              </w:rPr>
            </w:pPr>
            <w:r>
              <w:rPr>
                <w:bCs/>
                <w:sz w:val="25"/>
                <w:szCs w:val="25"/>
              </w:rPr>
              <w:t xml:space="preserve">России по Республике Коми </w:t>
            </w:r>
          </w:p>
          <w:p w:rsidR="00000000" w:rsidRDefault="007B2AF2">
            <w:pPr>
              <w:pStyle w:val="2"/>
              <w:spacing w:line="240" w:lineRule="auto"/>
              <w:ind w:right="132" w:firstLine="0"/>
              <w:jc w:val="left"/>
              <w:rPr>
                <w:bCs/>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b/>
                <w:szCs w:val="24"/>
              </w:rPr>
            </w:pPr>
            <w:r>
              <w:rPr>
                <w:sz w:val="26"/>
                <w:szCs w:val="26"/>
              </w:rPr>
              <w:t>электрон</w:t>
            </w:r>
            <w:r>
              <w:rPr>
                <w:sz w:val="26"/>
                <w:szCs w:val="26"/>
              </w:rPr>
              <w:t>ной подписью    А.С. Парвадов</w:t>
            </w:r>
          </w:p>
        </w:tc>
        <w:tc>
          <w:tcPr>
            <w:tcW w:w="4679" w:type="dxa"/>
          </w:tcPr>
          <w:p w:rsidR="00000000" w:rsidRDefault="007B2AF2">
            <w:pPr>
              <w:pStyle w:val="FR1"/>
              <w:spacing w:before="0"/>
              <w:ind w:right="-71"/>
              <w:contextualSpacing/>
              <w:jc w:val="both"/>
              <w:rPr>
                <w:sz w:val="24"/>
                <w:szCs w:val="24"/>
              </w:rPr>
            </w:pPr>
            <w:r>
              <w:rPr>
                <w:sz w:val="24"/>
                <w:szCs w:val="24"/>
              </w:rPr>
              <w:t>ПОСТАВЩИК</w:t>
            </w:r>
          </w:p>
          <w:p w:rsidR="00000000" w:rsidRDefault="007B2AF2">
            <w:pPr>
              <w:pStyle w:val="FR1"/>
              <w:spacing w:before="0"/>
              <w:ind w:right="-71"/>
              <w:contextualSpacing/>
              <w:jc w:val="both"/>
              <w:rPr>
                <w:sz w:val="24"/>
                <w:szCs w:val="24"/>
              </w:rPr>
            </w:pPr>
          </w:p>
          <w:p w:rsidR="00000000" w:rsidRDefault="007B2AF2">
            <w:pPr>
              <w:pStyle w:val="FR1"/>
              <w:spacing w:before="0"/>
              <w:ind w:right="-71"/>
              <w:contextualSpacing/>
              <w:rPr>
                <w:sz w:val="24"/>
                <w:szCs w:val="24"/>
              </w:rPr>
            </w:pPr>
          </w:p>
          <w:p w:rsidR="00000000" w:rsidRDefault="007B2AF2">
            <w:pPr>
              <w:pStyle w:val="FR1"/>
              <w:spacing w:before="0"/>
              <w:ind w:right="-71"/>
              <w:contextualSpacing/>
              <w:rPr>
                <w:sz w:val="24"/>
                <w:szCs w:val="24"/>
              </w:rPr>
            </w:pPr>
          </w:p>
          <w:p w:rsidR="00000000" w:rsidRDefault="007B2AF2">
            <w:pPr>
              <w:pStyle w:val="FR1"/>
              <w:spacing w:before="0"/>
              <w:ind w:right="-71"/>
              <w:contextualSpacing/>
              <w:rPr>
                <w:b w:val="0"/>
                <w:sz w:val="24"/>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szCs w:val="24"/>
              </w:rPr>
            </w:pPr>
            <w:r>
              <w:rPr>
                <w:sz w:val="26"/>
                <w:szCs w:val="26"/>
              </w:rPr>
              <w:t xml:space="preserve">электронной подписью     __________                    </w:t>
            </w:r>
          </w:p>
        </w:tc>
      </w:tr>
    </w:tbl>
    <w:p w:rsidR="00000000" w:rsidRDefault="007B2AF2">
      <w:pPr>
        <w:tabs>
          <w:tab w:val="left" w:pos="1770"/>
          <w:tab w:val="right" w:pos="9496"/>
        </w:tabs>
        <w:jc w:val="center"/>
        <w:rPr>
          <w:b/>
        </w:rPr>
      </w:pPr>
    </w:p>
    <w:p w:rsidR="00000000" w:rsidRDefault="007B2AF2">
      <w:pPr>
        <w:pStyle w:val="4"/>
        <w:tabs>
          <w:tab w:val="left" w:pos="6480"/>
        </w:tabs>
        <w:autoSpaceDE w:val="0"/>
        <w:autoSpaceDN w:val="0"/>
        <w:adjustRightInd w:val="0"/>
        <w:spacing w:line="240" w:lineRule="auto"/>
        <w:ind w:right="-74" w:firstLine="0"/>
        <w:contextualSpacing/>
        <w:rPr>
          <w:szCs w:val="24"/>
        </w:rPr>
      </w:pPr>
    </w:p>
    <w:p w:rsidR="00000000" w:rsidRDefault="007B2AF2">
      <w:pPr>
        <w:ind w:firstLine="708"/>
        <w:jc w:val="right"/>
      </w:pPr>
    </w:p>
    <w:p w:rsidR="00000000" w:rsidRDefault="007B2AF2">
      <w:pPr>
        <w:pStyle w:val="4"/>
        <w:tabs>
          <w:tab w:val="left" w:pos="6480"/>
        </w:tabs>
        <w:autoSpaceDE w:val="0"/>
        <w:autoSpaceDN w:val="0"/>
        <w:adjustRightInd w:val="0"/>
        <w:spacing w:line="240" w:lineRule="auto"/>
        <w:ind w:right="-74" w:firstLine="709"/>
        <w:contextualSpacing/>
        <w:jc w:val="right"/>
        <w:rPr>
          <w:szCs w:val="24"/>
        </w:rPr>
      </w:pPr>
    </w:p>
    <w:p w:rsidR="00000000" w:rsidRDefault="007B2AF2">
      <w:pPr>
        <w:pStyle w:val="4"/>
        <w:tabs>
          <w:tab w:val="left" w:pos="6480"/>
        </w:tabs>
        <w:autoSpaceDE w:val="0"/>
        <w:autoSpaceDN w:val="0"/>
        <w:adjustRightInd w:val="0"/>
        <w:spacing w:line="240" w:lineRule="auto"/>
        <w:ind w:right="-74" w:firstLine="709"/>
        <w:contextualSpacing/>
        <w:jc w:val="right"/>
        <w:rPr>
          <w:szCs w:val="24"/>
        </w:rPr>
      </w:pPr>
    </w:p>
    <w:p w:rsidR="00000000" w:rsidRDefault="007B2AF2">
      <w:pPr>
        <w:pStyle w:val="4"/>
        <w:tabs>
          <w:tab w:val="left" w:pos="6480"/>
        </w:tabs>
        <w:autoSpaceDE w:val="0"/>
        <w:autoSpaceDN w:val="0"/>
        <w:adjustRightInd w:val="0"/>
        <w:spacing w:line="240" w:lineRule="auto"/>
        <w:ind w:right="-74" w:firstLine="709"/>
        <w:contextualSpacing/>
        <w:jc w:val="right"/>
        <w:rPr>
          <w:szCs w:val="24"/>
        </w:rPr>
      </w:pPr>
    </w:p>
    <w:p w:rsidR="00000000" w:rsidRDefault="007B2AF2">
      <w:pPr>
        <w:pStyle w:val="4"/>
        <w:tabs>
          <w:tab w:val="left" w:pos="6480"/>
        </w:tabs>
        <w:autoSpaceDE w:val="0"/>
        <w:autoSpaceDN w:val="0"/>
        <w:adjustRightInd w:val="0"/>
        <w:spacing w:line="240" w:lineRule="auto"/>
        <w:ind w:right="-74" w:firstLine="709"/>
        <w:contextualSpacing/>
        <w:jc w:val="right"/>
        <w:rPr>
          <w:szCs w:val="24"/>
        </w:rPr>
        <w:sectPr w:rsidR="00000000">
          <w:headerReference w:type="default" r:id="rId12"/>
          <w:footerReference w:type="default" r:id="rId13"/>
          <w:footnotePr>
            <w:numStart w:val="2"/>
          </w:footnotePr>
          <w:pgSz w:w="11906" w:h="16838"/>
          <w:pgMar w:top="1134" w:right="566" w:bottom="1134" w:left="1134" w:header="284" w:footer="272" w:gutter="0"/>
          <w:cols w:space="720"/>
          <w:titlePg/>
          <w:docGrid w:linePitch="360"/>
        </w:sectPr>
      </w:pPr>
    </w:p>
    <w:p w:rsidR="00000000" w:rsidRDefault="007B2AF2">
      <w:pPr>
        <w:pStyle w:val="4"/>
        <w:tabs>
          <w:tab w:val="left" w:pos="6480"/>
        </w:tabs>
        <w:autoSpaceDE w:val="0"/>
        <w:autoSpaceDN w:val="0"/>
        <w:adjustRightInd w:val="0"/>
        <w:spacing w:line="240" w:lineRule="auto"/>
        <w:ind w:right="-74" w:firstLine="709"/>
        <w:contextualSpacing/>
        <w:jc w:val="right"/>
        <w:rPr>
          <w:sz w:val="25"/>
          <w:szCs w:val="25"/>
        </w:rPr>
      </w:pPr>
      <w:r>
        <w:rPr>
          <w:sz w:val="25"/>
          <w:szCs w:val="25"/>
        </w:rPr>
        <w:t xml:space="preserve">Приложение № 3 к Контракту </w:t>
      </w:r>
    </w:p>
    <w:p w:rsidR="00000000" w:rsidRDefault="007B2AF2">
      <w:pPr>
        <w:ind w:firstLine="709"/>
        <w:jc w:val="right"/>
        <w:rPr>
          <w:sz w:val="25"/>
          <w:szCs w:val="25"/>
        </w:rPr>
      </w:pPr>
      <w:r>
        <w:rPr>
          <w:sz w:val="25"/>
          <w:szCs w:val="25"/>
        </w:rPr>
        <w:t>от « ____» ___________ 2026 г. № _________</w:t>
      </w:r>
    </w:p>
    <w:p w:rsidR="00000000" w:rsidRDefault="007B2AF2">
      <w:pPr>
        <w:pStyle w:val="Caption"/>
        <w:widowControl w:val="0"/>
        <w:spacing w:before="0" w:line="276" w:lineRule="auto"/>
        <w:contextualSpacing/>
        <w:jc w:val="center"/>
        <w:rPr>
          <w:b/>
          <w:spacing w:val="0"/>
          <w:sz w:val="25"/>
          <w:szCs w:val="25"/>
        </w:rPr>
      </w:pPr>
    </w:p>
    <w:p w:rsidR="00000000" w:rsidRDefault="007B2AF2">
      <w:pPr>
        <w:pStyle w:val="Caption"/>
        <w:widowControl w:val="0"/>
        <w:spacing w:before="0" w:line="276" w:lineRule="auto"/>
        <w:contextualSpacing/>
        <w:jc w:val="center"/>
        <w:rPr>
          <w:b/>
          <w:spacing w:val="0"/>
          <w:sz w:val="25"/>
          <w:szCs w:val="25"/>
        </w:rPr>
      </w:pPr>
    </w:p>
    <w:p w:rsidR="00000000" w:rsidRDefault="007B2AF2">
      <w:pPr>
        <w:widowControl w:val="0"/>
        <w:shd w:val="clear" w:color="auto" w:fill="FFFFFF"/>
        <w:spacing w:line="276" w:lineRule="auto"/>
        <w:contextualSpacing/>
        <w:jc w:val="center"/>
        <w:rPr>
          <w:b/>
          <w:bCs/>
          <w:spacing w:val="-1"/>
        </w:rPr>
      </w:pPr>
      <w:r>
        <w:rPr>
          <w:b/>
          <w:bCs/>
          <w:spacing w:val="-1"/>
        </w:rPr>
        <w:t>Техническое задание</w:t>
      </w:r>
    </w:p>
    <w:p w:rsidR="00000000" w:rsidRDefault="007B2AF2">
      <w:pPr>
        <w:widowControl w:val="0"/>
        <w:tabs>
          <w:tab w:val="left" w:pos="1134"/>
        </w:tabs>
        <w:suppressAutoHyphens/>
        <w:autoSpaceDE w:val="0"/>
        <w:autoSpaceDN w:val="0"/>
        <w:adjustRightInd w:val="0"/>
        <w:spacing w:line="276" w:lineRule="auto"/>
        <w:ind w:right="10"/>
        <w:jc w:val="center"/>
        <w:rPr>
          <w:b/>
          <w:bCs/>
          <w:spacing w:val="-1"/>
        </w:rPr>
      </w:pPr>
      <w:r>
        <w:rPr>
          <w:b/>
          <w:bCs/>
          <w:spacing w:val="-1"/>
        </w:rPr>
        <w:t>на поставку расходных материалов и комплекту</w:t>
      </w:r>
      <w:r>
        <w:rPr>
          <w:b/>
          <w:bCs/>
          <w:spacing w:val="-1"/>
        </w:rPr>
        <w:t>ющих оборудования  системы электронного мониторинга подконтрольных лиц</w:t>
      </w:r>
    </w:p>
    <w:p w:rsidR="00000000" w:rsidRDefault="007B2AF2">
      <w:pPr>
        <w:widowControl w:val="0"/>
        <w:tabs>
          <w:tab w:val="left" w:pos="1134"/>
        </w:tabs>
        <w:suppressAutoHyphens/>
        <w:autoSpaceDE w:val="0"/>
        <w:autoSpaceDN w:val="0"/>
        <w:adjustRightInd w:val="0"/>
        <w:spacing w:line="276" w:lineRule="auto"/>
        <w:ind w:right="10"/>
        <w:jc w:val="center"/>
        <w:rPr>
          <w:b/>
          <w:bCs/>
          <w:spacing w:val="-1"/>
        </w:rPr>
      </w:pPr>
    </w:p>
    <w:p w:rsidR="00000000" w:rsidRDefault="007B2AF2">
      <w:pPr>
        <w:keepNext/>
        <w:widowControl w:val="0"/>
        <w:numPr>
          <w:ilvl w:val="0"/>
          <w:numId w:val="8"/>
        </w:numPr>
        <w:tabs>
          <w:tab w:val="left" w:pos="0"/>
        </w:tabs>
        <w:suppressAutoHyphens/>
        <w:autoSpaceDE w:val="0"/>
        <w:autoSpaceDN w:val="0"/>
        <w:adjustRightInd w:val="0"/>
        <w:spacing w:line="276" w:lineRule="auto"/>
        <w:ind w:left="0" w:firstLine="709"/>
        <w:jc w:val="both"/>
        <w:outlineLvl w:val="0"/>
      </w:pPr>
      <w:r>
        <w:rPr>
          <w:bCs/>
        </w:rPr>
        <w:t xml:space="preserve">Наименование и количество </w:t>
      </w:r>
      <w:r>
        <w:rPr>
          <w:lang w:val="en-US" w:eastAsia="en-US"/>
        </w:rPr>
        <w:t>расходных материалов и комплектующих для оборудования Системы электронного мониторинга подконтрольных лиц</w:t>
      </w:r>
      <w:r>
        <w:rPr>
          <w:lang w:val="en-US" w:eastAsia="en-US"/>
        </w:rPr>
        <w:br/>
      </w:r>
      <w:r>
        <w:rPr>
          <w:lang w:val="en-US" w:eastAsia="en-US"/>
        </w:rPr>
        <w:t>ФСИН России:</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70"/>
        <w:gridCol w:w="2410"/>
      </w:tblGrid>
      <w:tr w:rsidR="00000000">
        <w:tc>
          <w:tcPr>
            <w:tcW w:w="6770" w:type="dxa"/>
          </w:tcPr>
          <w:p w:rsidR="00000000" w:rsidRDefault="007B2AF2">
            <w:pPr>
              <w:keepNext/>
              <w:widowControl w:val="0"/>
              <w:tabs>
                <w:tab w:val="left" w:pos="0"/>
              </w:tabs>
              <w:suppressAutoHyphens/>
              <w:autoSpaceDE w:val="0"/>
              <w:autoSpaceDN w:val="0"/>
              <w:adjustRightInd w:val="0"/>
              <w:spacing w:line="276" w:lineRule="auto"/>
              <w:jc w:val="both"/>
              <w:outlineLvl w:val="0"/>
            </w:pPr>
            <w:r>
              <w:t>Наименование товара</w:t>
            </w:r>
          </w:p>
        </w:tc>
        <w:tc>
          <w:tcPr>
            <w:tcW w:w="2410" w:type="dxa"/>
          </w:tcPr>
          <w:p w:rsidR="00000000" w:rsidRDefault="007B2AF2">
            <w:pPr>
              <w:keepNext/>
              <w:widowControl w:val="0"/>
              <w:tabs>
                <w:tab w:val="left" w:pos="0"/>
              </w:tabs>
              <w:suppressAutoHyphens/>
              <w:autoSpaceDE w:val="0"/>
              <w:autoSpaceDN w:val="0"/>
              <w:adjustRightInd w:val="0"/>
              <w:spacing w:line="276" w:lineRule="auto"/>
              <w:jc w:val="center"/>
              <w:outlineLvl w:val="0"/>
            </w:pPr>
            <w:r>
              <w:t>Кол-во (шт.)</w:t>
            </w:r>
          </w:p>
        </w:tc>
      </w:tr>
      <w:tr w:rsidR="00000000">
        <w:tc>
          <w:tcPr>
            <w:tcW w:w="6770" w:type="dxa"/>
            <w:vAlign w:val="center"/>
          </w:tcPr>
          <w:p w:rsidR="00000000" w:rsidRDefault="007B2AF2">
            <w:pPr>
              <w:rPr>
                <w:rStyle w:val="FontStyle14"/>
                <w:rFonts w:eastAsia="Calibri"/>
                <w:bCs/>
                <w:sz w:val="25"/>
                <w:szCs w:val="25"/>
              </w:rPr>
            </w:pPr>
            <w:r>
              <w:rPr>
                <w:rStyle w:val="FontStyle14"/>
                <w:rFonts w:eastAsia="Calibri"/>
                <w:bCs/>
                <w:sz w:val="25"/>
                <w:szCs w:val="25"/>
              </w:rPr>
              <w:t>Ремен</w:t>
            </w:r>
            <w:r>
              <w:rPr>
                <w:rStyle w:val="FontStyle14"/>
                <w:rFonts w:eastAsia="Calibri"/>
                <w:bCs/>
                <w:sz w:val="25"/>
                <w:szCs w:val="25"/>
              </w:rPr>
              <w:t>ь 204 мм для мод. ЭБ</w:t>
            </w:r>
          </w:p>
        </w:tc>
        <w:tc>
          <w:tcPr>
            <w:tcW w:w="2410" w:type="dxa"/>
            <w:vAlign w:val="center"/>
          </w:tcPr>
          <w:p w:rsidR="00000000" w:rsidRDefault="007B2AF2">
            <w:pPr>
              <w:widowControl w:val="0"/>
              <w:contextualSpacing/>
              <w:jc w:val="center"/>
              <w:rPr>
                <w:sz w:val="26"/>
                <w:szCs w:val="26"/>
              </w:rPr>
            </w:pPr>
            <w:r>
              <w:rPr>
                <w:sz w:val="26"/>
                <w:szCs w:val="26"/>
              </w:rPr>
              <w:t>50</w:t>
            </w:r>
          </w:p>
        </w:tc>
      </w:tr>
      <w:tr w:rsidR="00000000">
        <w:tc>
          <w:tcPr>
            <w:tcW w:w="6770" w:type="dxa"/>
            <w:vAlign w:val="center"/>
          </w:tcPr>
          <w:p w:rsidR="00000000" w:rsidRDefault="007B2AF2">
            <w:pPr>
              <w:rPr>
                <w:rStyle w:val="FontStyle14"/>
                <w:rFonts w:eastAsia="Calibri"/>
                <w:bCs/>
                <w:sz w:val="25"/>
                <w:szCs w:val="25"/>
              </w:rPr>
            </w:pPr>
            <w:r>
              <w:rPr>
                <w:rStyle w:val="FontStyle14"/>
                <w:rFonts w:eastAsia="Calibri"/>
                <w:bCs/>
                <w:sz w:val="25"/>
                <w:szCs w:val="25"/>
              </w:rPr>
              <w:t>Ремень 224 мм для мод. ЭБ</w:t>
            </w:r>
          </w:p>
        </w:tc>
        <w:tc>
          <w:tcPr>
            <w:tcW w:w="2410" w:type="dxa"/>
            <w:vAlign w:val="center"/>
          </w:tcPr>
          <w:p w:rsidR="00000000" w:rsidRDefault="007B2AF2">
            <w:pPr>
              <w:widowControl w:val="0"/>
              <w:contextualSpacing/>
              <w:jc w:val="center"/>
              <w:rPr>
                <w:sz w:val="26"/>
                <w:szCs w:val="26"/>
              </w:rPr>
            </w:pPr>
            <w:r>
              <w:rPr>
                <w:sz w:val="26"/>
                <w:szCs w:val="26"/>
              </w:rPr>
              <w:t>50</w:t>
            </w:r>
          </w:p>
        </w:tc>
      </w:tr>
      <w:tr w:rsidR="00000000">
        <w:tc>
          <w:tcPr>
            <w:tcW w:w="6770" w:type="dxa"/>
            <w:vAlign w:val="center"/>
          </w:tcPr>
          <w:p w:rsidR="00000000" w:rsidRDefault="007B2AF2">
            <w:pPr>
              <w:rPr>
                <w:rStyle w:val="FontStyle14"/>
                <w:rFonts w:eastAsia="Calibri"/>
                <w:bCs/>
                <w:sz w:val="25"/>
                <w:szCs w:val="25"/>
              </w:rPr>
            </w:pPr>
            <w:r>
              <w:rPr>
                <w:rStyle w:val="FontStyle14"/>
                <w:rFonts w:eastAsia="Calibri"/>
                <w:bCs/>
                <w:sz w:val="25"/>
                <w:szCs w:val="25"/>
              </w:rPr>
              <w:t>Ремень 244 мм для мод. ЭБ</w:t>
            </w:r>
          </w:p>
        </w:tc>
        <w:tc>
          <w:tcPr>
            <w:tcW w:w="2410" w:type="dxa"/>
            <w:vAlign w:val="center"/>
          </w:tcPr>
          <w:p w:rsidR="00000000" w:rsidRDefault="007B2AF2">
            <w:pPr>
              <w:widowControl w:val="0"/>
              <w:contextualSpacing/>
              <w:jc w:val="center"/>
              <w:rPr>
                <w:sz w:val="26"/>
                <w:szCs w:val="26"/>
              </w:rPr>
            </w:pPr>
            <w:r>
              <w:rPr>
                <w:sz w:val="26"/>
                <w:szCs w:val="26"/>
              </w:rPr>
              <w:t>70</w:t>
            </w:r>
          </w:p>
        </w:tc>
      </w:tr>
      <w:tr w:rsidR="00000000">
        <w:tc>
          <w:tcPr>
            <w:tcW w:w="6770" w:type="dxa"/>
            <w:vAlign w:val="center"/>
          </w:tcPr>
          <w:p w:rsidR="00000000" w:rsidRDefault="007B2AF2">
            <w:pPr>
              <w:rPr>
                <w:rStyle w:val="FontStyle14"/>
                <w:rFonts w:eastAsia="Calibri"/>
                <w:bCs/>
                <w:sz w:val="25"/>
                <w:szCs w:val="25"/>
              </w:rPr>
            </w:pPr>
            <w:r>
              <w:rPr>
                <w:rStyle w:val="FontStyle14"/>
                <w:rFonts w:eastAsia="Calibri"/>
                <w:bCs/>
                <w:sz w:val="25"/>
                <w:szCs w:val="25"/>
              </w:rPr>
              <w:t>Крышка пломба для мод. ЭБ</w:t>
            </w:r>
          </w:p>
        </w:tc>
        <w:tc>
          <w:tcPr>
            <w:tcW w:w="2410" w:type="dxa"/>
            <w:vAlign w:val="center"/>
          </w:tcPr>
          <w:p w:rsidR="00000000" w:rsidRDefault="007B2AF2">
            <w:pPr>
              <w:widowControl w:val="0"/>
              <w:contextualSpacing/>
              <w:jc w:val="center"/>
              <w:rPr>
                <w:sz w:val="26"/>
                <w:szCs w:val="26"/>
              </w:rPr>
            </w:pPr>
            <w:r>
              <w:rPr>
                <w:sz w:val="26"/>
                <w:szCs w:val="26"/>
              </w:rPr>
              <w:t>980</w:t>
            </w:r>
          </w:p>
        </w:tc>
      </w:tr>
      <w:tr w:rsidR="00000000">
        <w:tc>
          <w:tcPr>
            <w:tcW w:w="6770" w:type="dxa"/>
            <w:vAlign w:val="center"/>
          </w:tcPr>
          <w:p w:rsidR="00000000" w:rsidRDefault="007B2AF2">
            <w:pPr>
              <w:rPr>
                <w:rStyle w:val="FontStyle14"/>
                <w:rFonts w:eastAsia="Calibri"/>
                <w:bCs/>
                <w:sz w:val="25"/>
                <w:szCs w:val="25"/>
              </w:rPr>
            </w:pPr>
            <w:r>
              <w:rPr>
                <w:rStyle w:val="FontStyle14"/>
                <w:rFonts w:eastAsia="Calibri"/>
                <w:bCs/>
                <w:sz w:val="25"/>
                <w:szCs w:val="25"/>
              </w:rPr>
              <w:t>Гайка специальная для мод. ЭБ</w:t>
            </w:r>
          </w:p>
        </w:tc>
        <w:tc>
          <w:tcPr>
            <w:tcW w:w="2410" w:type="dxa"/>
            <w:vAlign w:val="center"/>
          </w:tcPr>
          <w:p w:rsidR="00000000" w:rsidRDefault="007B2AF2">
            <w:pPr>
              <w:widowControl w:val="0"/>
              <w:contextualSpacing/>
              <w:jc w:val="center"/>
              <w:rPr>
                <w:sz w:val="26"/>
                <w:szCs w:val="26"/>
              </w:rPr>
            </w:pPr>
            <w:r>
              <w:rPr>
                <w:sz w:val="26"/>
                <w:szCs w:val="26"/>
              </w:rPr>
              <w:t>68</w:t>
            </w:r>
          </w:p>
        </w:tc>
      </w:tr>
      <w:tr w:rsidR="00000000">
        <w:tc>
          <w:tcPr>
            <w:tcW w:w="6770" w:type="dxa"/>
            <w:vAlign w:val="center"/>
          </w:tcPr>
          <w:p w:rsidR="00000000" w:rsidRDefault="007B2AF2">
            <w:pPr>
              <w:rPr>
                <w:sz w:val="25"/>
                <w:szCs w:val="25"/>
              </w:rPr>
            </w:pPr>
            <w:r>
              <w:rPr>
                <w:sz w:val="25"/>
                <w:szCs w:val="25"/>
              </w:rPr>
              <w:t>Аккумуляторная батарея для СКУ (Li-Pol 7,4V 5300 mAh)</w:t>
            </w:r>
          </w:p>
        </w:tc>
        <w:tc>
          <w:tcPr>
            <w:tcW w:w="2410" w:type="dxa"/>
            <w:vAlign w:val="center"/>
          </w:tcPr>
          <w:p w:rsidR="00000000" w:rsidRDefault="007B2AF2">
            <w:pPr>
              <w:widowControl w:val="0"/>
              <w:contextualSpacing/>
              <w:jc w:val="center"/>
              <w:rPr>
                <w:sz w:val="26"/>
                <w:szCs w:val="26"/>
              </w:rPr>
            </w:pPr>
            <w:r>
              <w:rPr>
                <w:sz w:val="26"/>
                <w:szCs w:val="26"/>
              </w:rPr>
              <w:t>5</w:t>
            </w:r>
          </w:p>
        </w:tc>
      </w:tr>
      <w:tr w:rsidR="00000000">
        <w:tc>
          <w:tcPr>
            <w:tcW w:w="6770" w:type="dxa"/>
            <w:vAlign w:val="center"/>
          </w:tcPr>
          <w:p w:rsidR="00000000" w:rsidRDefault="007B2AF2">
            <w:pPr>
              <w:rPr>
                <w:sz w:val="25"/>
                <w:szCs w:val="25"/>
              </w:rPr>
            </w:pPr>
            <w:r>
              <w:rPr>
                <w:sz w:val="25"/>
                <w:szCs w:val="25"/>
              </w:rPr>
              <w:t>Аккумуляторная батарея МКУ( POLYMER855085-4000mAh</w:t>
            </w:r>
            <w:r>
              <w:rPr>
                <w:sz w:val="25"/>
                <w:szCs w:val="25"/>
              </w:rPr>
              <w:t xml:space="preserve"> 3.7V)</w:t>
            </w:r>
          </w:p>
        </w:tc>
        <w:tc>
          <w:tcPr>
            <w:tcW w:w="2410" w:type="dxa"/>
            <w:vAlign w:val="center"/>
          </w:tcPr>
          <w:p w:rsidR="00000000" w:rsidRDefault="007B2AF2">
            <w:pPr>
              <w:widowControl w:val="0"/>
              <w:contextualSpacing/>
              <w:jc w:val="center"/>
              <w:rPr>
                <w:sz w:val="26"/>
                <w:szCs w:val="26"/>
              </w:rPr>
            </w:pPr>
            <w:r>
              <w:rPr>
                <w:sz w:val="26"/>
                <w:szCs w:val="26"/>
              </w:rPr>
              <w:t>5</w:t>
            </w:r>
          </w:p>
        </w:tc>
      </w:tr>
    </w:tbl>
    <w:p w:rsidR="00000000" w:rsidRDefault="007B2AF2">
      <w:pPr>
        <w:keepNext/>
        <w:widowControl w:val="0"/>
        <w:numPr>
          <w:ilvl w:val="0"/>
          <w:numId w:val="8"/>
        </w:numPr>
        <w:tabs>
          <w:tab w:val="left" w:pos="0"/>
        </w:tabs>
        <w:suppressAutoHyphens/>
        <w:autoSpaceDE w:val="0"/>
        <w:autoSpaceDN w:val="0"/>
        <w:adjustRightInd w:val="0"/>
        <w:spacing w:line="276" w:lineRule="auto"/>
        <w:ind w:left="0" w:firstLine="709"/>
        <w:jc w:val="both"/>
        <w:outlineLvl w:val="0"/>
        <w:rPr>
          <w:b/>
          <w:highlight w:val="yellow"/>
        </w:rPr>
      </w:pPr>
      <w:r>
        <w:rPr>
          <w:b/>
        </w:rPr>
        <w:t>Срок поставки: по 30.10.2026 года.</w:t>
      </w:r>
    </w:p>
    <w:p w:rsidR="00000000" w:rsidRDefault="007B2AF2">
      <w:pPr>
        <w:autoSpaceDE w:val="0"/>
        <w:autoSpaceDN w:val="0"/>
        <w:adjustRightInd w:val="0"/>
        <w:ind w:firstLine="709"/>
        <w:rPr>
          <w:sz w:val="25"/>
          <w:szCs w:val="25"/>
        </w:rPr>
      </w:pPr>
      <w:r>
        <w:t>Место поставки: (</w:t>
      </w:r>
      <w:r>
        <w:rPr>
          <w:lang w:val="en-US" w:eastAsia="en-US"/>
        </w:rPr>
        <w:t>ближайшей пункта выдачи заказов транспортной компании (ПВЗ ТК) в городе присутствия Государственного заказчика) :</w:t>
      </w:r>
      <w:r>
        <w:rPr>
          <w:sz w:val="25"/>
          <w:szCs w:val="25"/>
        </w:rPr>
        <w:t xml:space="preserve"> Республика Коми,  г. Сыктывкар,                          ул. Советская, д.52</w:t>
      </w:r>
    </w:p>
    <w:p w:rsidR="00000000" w:rsidRDefault="007B2AF2">
      <w:pPr>
        <w:keepNext/>
        <w:widowControl w:val="0"/>
        <w:numPr>
          <w:ilvl w:val="0"/>
          <w:numId w:val="8"/>
        </w:numPr>
        <w:tabs>
          <w:tab w:val="left" w:pos="0"/>
        </w:tabs>
        <w:suppressAutoHyphens/>
        <w:autoSpaceDE w:val="0"/>
        <w:autoSpaceDN w:val="0"/>
        <w:adjustRightInd w:val="0"/>
        <w:spacing w:line="276" w:lineRule="auto"/>
        <w:ind w:left="0" w:firstLine="709"/>
        <w:jc w:val="both"/>
        <w:outlineLvl w:val="0"/>
        <w:rPr>
          <w:b/>
        </w:rPr>
      </w:pPr>
      <w:r>
        <w:rPr>
          <w:b/>
          <w:bCs/>
        </w:rPr>
        <w:t>Общ</w:t>
      </w:r>
      <w:r>
        <w:rPr>
          <w:b/>
          <w:bCs/>
        </w:rPr>
        <w:t>ие положения</w:t>
      </w:r>
    </w:p>
    <w:p w:rsidR="00000000" w:rsidRDefault="007B2AF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t xml:space="preserve">3.1 Термины и определения </w:t>
      </w:r>
    </w:p>
    <w:p w:rsidR="00000000" w:rsidRDefault="007B2AF2">
      <w:pPr>
        <w:widowControl w:val="0"/>
        <w:numPr>
          <w:ilvl w:val="1"/>
          <w:numId w:val="0"/>
        </w:numPr>
        <w:tabs>
          <w:tab w:val="left" w:pos="0"/>
          <w:tab w:val="left" w:pos="1134"/>
        </w:tabs>
        <w:autoSpaceDE w:val="0"/>
        <w:autoSpaceDN w:val="0"/>
        <w:adjustRightInd w:val="0"/>
        <w:spacing w:line="276" w:lineRule="auto"/>
        <w:ind w:firstLine="709"/>
        <w:jc w:val="both"/>
      </w:pPr>
      <w:r>
        <w:rPr>
          <w:b/>
          <w:bCs/>
        </w:rPr>
        <w:t xml:space="preserve">Электронный браслет (ЭБ) </w:t>
      </w:r>
      <w:r>
        <w:t xml:space="preserve">– электронное устройство, надеваемое </w:t>
      </w:r>
      <w:r>
        <w:br/>
      </w:r>
      <w:r>
        <w:t xml:space="preserve">на осужденного к наказанию в виде ограничения свободы с целью </w:t>
      </w:r>
      <w:r>
        <w:br/>
      </w:r>
      <w:r>
        <w:t>его дистанционной идентификации и отслеживания его местонахождения, предназначенное для дл</w:t>
      </w:r>
      <w:r>
        <w:t>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000000" w:rsidRDefault="007B2AF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Pr>
          <w:b/>
        </w:rPr>
        <w:t xml:space="preserve">Ремень </w:t>
      </w:r>
      <w:r>
        <w:t>– часть конструкции ЭБ, обеспечивающая крепление</w:t>
      </w:r>
      <w:r>
        <w:t xml:space="preserve"> ЭБ </w:t>
      </w:r>
      <w:r>
        <w:br/>
      </w:r>
      <w:r>
        <w:t>на осужденном и замыкание электрической цепи.</w:t>
      </w:r>
    </w:p>
    <w:p w:rsidR="00000000" w:rsidRDefault="007B2AF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Pr>
          <w:b/>
        </w:rPr>
        <w:t>Стационарное контрольное устройство (СКУ)</w:t>
      </w:r>
      <w:r>
        <w:t xml:space="preserve"> – электронное устройство, обеспечивающее непрерывный круглосуточный приём </w:t>
      </w:r>
      <w:r>
        <w:br/>
      </w:r>
      <w:r>
        <w:t>и идентификацию сигналов электронного браслета для контроля режима присутствия в помещен</w:t>
      </w:r>
      <w:r>
        <w:t>ии или на установленной территории, а также оповещение о попытках снятия, повреждения электронного браслета и иных нарушениях.</w:t>
      </w:r>
    </w:p>
    <w:p w:rsidR="00000000" w:rsidRDefault="007B2AF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Pr>
          <w:b/>
        </w:rPr>
        <w:t xml:space="preserve">Мобильное контрольное устройство (МКУ) </w:t>
      </w:r>
      <w:r>
        <w:t>– электронное устройство, предназначенное для ношения совместно с электронным браслетом пр</w:t>
      </w:r>
      <w:r>
        <w:t>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Pr>
          <w:lang w:val="en-US"/>
        </w:rPr>
        <w:t>GPS</w:t>
      </w:r>
      <w:r>
        <w:t>.</w:t>
      </w:r>
    </w:p>
    <w:p w:rsidR="00000000" w:rsidRDefault="007B2AF2">
      <w:pPr>
        <w:widowControl w:val="0"/>
        <w:shd w:val="clear" w:color="auto" w:fill="FFFFFF"/>
        <w:autoSpaceDE w:val="0"/>
        <w:autoSpaceDN w:val="0"/>
        <w:adjustRightInd w:val="0"/>
        <w:spacing w:line="276" w:lineRule="auto"/>
        <w:ind w:firstLine="709"/>
        <w:jc w:val="both"/>
        <w:rPr>
          <w:bCs/>
        </w:rPr>
      </w:pPr>
      <w:r>
        <w:rPr>
          <w:b/>
          <w:bCs/>
        </w:rPr>
        <w:t>Система электронного мониторинга подконтроль</w:t>
      </w:r>
      <w:r>
        <w:rPr>
          <w:b/>
          <w:bCs/>
        </w:rPr>
        <w:t xml:space="preserve">ных лиц (СЭМПЛ) – </w:t>
      </w:r>
      <w:r>
        <w:rPr>
          <w:bCs/>
        </w:rPr>
        <w:t>федеральная государственная информационная система (паспорт ФС-77120261</w:t>
      </w:r>
      <w:r>
        <w:rPr>
          <w:bCs/>
        </w:rPr>
        <w:br/>
      </w:r>
      <w:r>
        <w:rPr>
          <w:bCs/>
        </w:rPr>
        <w:t>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w:t>
      </w:r>
      <w:r>
        <w:rPr>
          <w:bCs/>
        </w:rPr>
        <w:t xml:space="preserve">ужденными к наказанию в виде ограничения свободы и контроля выполнения ими предписанных ограничений путем их индивидуальной идентификации и контроля </w:t>
      </w:r>
      <w:r>
        <w:rPr>
          <w:bCs/>
        </w:rPr>
        <w:br/>
      </w:r>
      <w:r>
        <w:rPr>
          <w:bCs/>
        </w:rPr>
        <w:t xml:space="preserve">их местонахождения в установленных местах в соответствии с расписанием, </w:t>
      </w:r>
      <w:r>
        <w:rPr>
          <w:bCs/>
        </w:rPr>
        <w:br/>
      </w:r>
      <w:r>
        <w:rPr>
          <w:bCs/>
        </w:rPr>
        <w:t>в том числе с применением спутник</w:t>
      </w:r>
      <w:r>
        <w:rPr>
          <w:bCs/>
        </w:rPr>
        <w:t>овых навигационных сигналов ГЛОНАСС/GPS. Система обеспечивает сбор, накопление, обработку  и хранение необходимой</w:t>
      </w:r>
      <w:r>
        <w:rPr>
          <w:bCs/>
        </w:rPr>
        <w:br/>
      </w:r>
      <w:r>
        <w:rPr>
          <w:bCs/>
        </w:rPr>
        <w:t>для этого информации, ее предоставление путем формирования выходных форм документов и отчетов различного назначения.</w:t>
      </w:r>
    </w:p>
    <w:p w:rsidR="00000000" w:rsidRDefault="007B2AF2">
      <w:pPr>
        <w:widowControl w:val="0"/>
        <w:shd w:val="clear" w:color="auto" w:fill="FFFFFF"/>
        <w:autoSpaceDE w:val="0"/>
        <w:autoSpaceDN w:val="0"/>
        <w:adjustRightInd w:val="0"/>
        <w:spacing w:line="276" w:lineRule="auto"/>
        <w:jc w:val="both"/>
        <w:rPr>
          <w:bCs/>
        </w:rPr>
      </w:pPr>
    </w:p>
    <w:p w:rsidR="00000000" w:rsidRDefault="007B2AF2">
      <w:pPr>
        <w:suppressAutoHyphens/>
        <w:spacing w:line="276" w:lineRule="auto"/>
        <w:ind w:firstLine="709"/>
        <w:jc w:val="both"/>
        <w:rPr>
          <w:b/>
          <w:bCs/>
          <w:lang w:eastAsia="ar-SA"/>
        </w:rPr>
      </w:pPr>
      <w:r>
        <w:rPr>
          <w:b/>
          <w:bCs/>
          <w:lang w:eastAsia="ar-SA"/>
        </w:rPr>
        <w:t>Описание системы</w:t>
      </w:r>
    </w:p>
    <w:p w:rsidR="00000000" w:rsidRDefault="007B2AF2">
      <w:pPr>
        <w:widowControl w:val="0"/>
        <w:spacing w:line="276" w:lineRule="auto"/>
        <w:ind w:left="20" w:right="20" w:firstLine="560"/>
        <w:jc w:val="both"/>
        <w:rPr>
          <w:lang w:bidi="ru-RU"/>
        </w:rPr>
      </w:pPr>
      <w:r>
        <w:rPr>
          <w:lang w:bidi="ru-RU"/>
        </w:rPr>
        <w:t>СЭМПЛ –</w:t>
      </w:r>
      <w:r>
        <w:rPr>
          <w:lang w:bidi="ru-RU"/>
        </w:rPr>
        <w:t xml:space="preserve">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rsidR="00000000" w:rsidRDefault="007B2AF2">
      <w:pPr>
        <w:widowControl w:val="0"/>
        <w:spacing w:line="276" w:lineRule="auto"/>
        <w:ind w:firstLine="580"/>
        <w:jc w:val="both"/>
      </w:pPr>
      <w:r>
        <w:rPr>
          <w:lang w:bidi="ru-RU"/>
        </w:rPr>
        <w:t>осужденных к огра</w:t>
      </w:r>
      <w:r>
        <w:rPr>
          <w:lang w:bidi="ru-RU"/>
        </w:rPr>
        <w:t>ничению свободы;</w:t>
      </w:r>
    </w:p>
    <w:p w:rsidR="00000000" w:rsidRDefault="007B2AF2">
      <w:pPr>
        <w:widowControl w:val="0"/>
        <w:spacing w:line="276" w:lineRule="auto"/>
        <w:ind w:right="20" w:firstLine="580"/>
        <w:jc w:val="both"/>
      </w:pPr>
      <w:r>
        <w:rPr>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Pr>
          <w:lang w:bidi="ru-RU"/>
        </w:rPr>
        <w:br/>
      </w:r>
      <w:r>
        <w:rPr>
          <w:lang w:bidi="ru-RU"/>
        </w:rPr>
        <w:t>с лишением свободы;</w:t>
      </w:r>
    </w:p>
    <w:p w:rsidR="00000000" w:rsidRDefault="007B2AF2">
      <w:pPr>
        <w:widowControl w:val="0"/>
        <w:spacing w:line="276" w:lineRule="auto"/>
        <w:ind w:firstLine="580"/>
        <w:jc w:val="both"/>
      </w:pPr>
      <w:r>
        <w:rPr>
          <w:lang w:bidi="ru-RU"/>
        </w:rPr>
        <w:t>лиц, освобожденных условно-досрочно;</w:t>
      </w:r>
    </w:p>
    <w:p w:rsidR="00000000" w:rsidRDefault="007B2AF2">
      <w:pPr>
        <w:widowControl w:val="0"/>
        <w:spacing w:line="276" w:lineRule="auto"/>
        <w:ind w:right="20" w:firstLine="580"/>
        <w:jc w:val="both"/>
      </w:pPr>
      <w:r>
        <w:rPr>
          <w:lang w:bidi="ru-RU"/>
        </w:rPr>
        <w:t>подследственных, подозреваемых и обвиняе</w:t>
      </w:r>
      <w:r>
        <w:rPr>
          <w:lang w:bidi="ru-RU"/>
        </w:rPr>
        <w:t>мых лиц, ограниченных домашним арестом или имеющих обязанность ограничения перемещения;</w:t>
      </w:r>
    </w:p>
    <w:p w:rsidR="00000000" w:rsidRDefault="007B2AF2">
      <w:pPr>
        <w:widowControl w:val="0"/>
        <w:spacing w:line="276" w:lineRule="auto"/>
        <w:ind w:firstLine="708"/>
        <w:jc w:val="both"/>
        <w:rPr>
          <w:iCs/>
        </w:rPr>
      </w:pPr>
      <w:r>
        <w:rPr>
          <w:lang w:bidi="ru-RU"/>
        </w:rPr>
        <w:t>других категорий лиц.</w:t>
      </w:r>
    </w:p>
    <w:p w:rsidR="00000000" w:rsidRDefault="007B2AF2">
      <w:pPr>
        <w:widowControl w:val="0"/>
        <w:spacing w:line="276" w:lineRule="auto"/>
        <w:ind w:firstLine="709"/>
        <w:jc w:val="both"/>
        <w:rPr>
          <w:iCs/>
        </w:rPr>
      </w:pPr>
      <w:r>
        <w:rPr>
          <w:iCs/>
        </w:rPr>
        <w:t>СЭМПЛ является распределенной, многозвенной информационной системой, которая строится с использованием архитектуры клиент/сервер.</w:t>
      </w:r>
    </w:p>
    <w:p w:rsidR="00000000" w:rsidRDefault="007B2AF2">
      <w:pPr>
        <w:suppressAutoHyphens/>
        <w:spacing w:line="276" w:lineRule="auto"/>
        <w:ind w:firstLine="709"/>
        <w:jc w:val="both"/>
        <w:rPr>
          <w:b/>
          <w:bCs/>
          <w:lang w:eastAsia="ar-SA"/>
        </w:rPr>
      </w:pPr>
      <w:r>
        <w:rPr>
          <w:b/>
          <w:bCs/>
          <w:lang w:eastAsia="ar-SA"/>
        </w:rPr>
        <w:t>Правовые основан</w:t>
      </w:r>
      <w:r>
        <w:rPr>
          <w:b/>
          <w:bCs/>
          <w:lang w:eastAsia="ar-SA"/>
        </w:rPr>
        <w:t>ия использования СЭМПЛ</w:t>
      </w:r>
    </w:p>
    <w:p w:rsidR="00000000" w:rsidRDefault="007B2AF2">
      <w:pPr>
        <w:suppressAutoHyphens/>
        <w:spacing w:line="276" w:lineRule="auto"/>
        <w:ind w:firstLine="708"/>
        <w:jc w:val="both"/>
        <w:rPr>
          <w:bCs/>
          <w:lang w:eastAsia="mr-IN" w:bidi="mr-IN"/>
        </w:rPr>
      </w:pPr>
      <w:r>
        <w:rPr>
          <w:bCs/>
          <w:lang w:eastAsia="mr-IN" w:bidi="mr-IN"/>
        </w:rPr>
        <w:t xml:space="preserve">Федеральный закон Российской Федерации от 27.12.2009 № 377-ФЗ            </w:t>
      </w:r>
      <w:r>
        <w:rPr>
          <w:bCs/>
          <w:lang w:eastAsia="mr-IN" w:bidi="mr-IN"/>
        </w:rPr>
        <w:br/>
      </w:r>
      <w:r>
        <w:rPr>
          <w:bCs/>
          <w:lang w:eastAsia="mr-IN" w:bidi="mr-IN"/>
        </w:rPr>
        <w:t xml:space="preserve">«О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w:t>
      </w:r>
      <w:r>
        <w:rPr>
          <w:bCs/>
          <w:lang w:eastAsia="mr-IN" w:bidi="mr-IN"/>
        </w:rPr>
        <w:t>Уголовно-исполнительного кодекса Российской Федерации наказании в виде ограничения свободы».</w:t>
      </w:r>
    </w:p>
    <w:p w:rsidR="00000000" w:rsidRDefault="007B2AF2">
      <w:pPr>
        <w:suppressAutoHyphens/>
        <w:spacing w:line="276" w:lineRule="auto"/>
        <w:ind w:firstLine="709"/>
        <w:jc w:val="both"/>
        <w:rPr>
          <w:bCs/>
          <w:lang w:eastAsia="mr-IN" w:bidi="mr-IN"/>
        </w:rPr>
      </w:pPr>
      <w:r>
        <w:rPr>
          <w:bCs/>
          <w:lang w:eastAsia="mr-IN" w:bidi="mr-IN"/>
        </w:rPr>
        <w:t xml:space="preserve">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w:t>
      </w:r>
      <w:r>
        <w:rPr>
          <w:bCs/>
          <w:lang w:eastAsia="mr-IN" w:bidi="mr-IN"/>
        </w:rPr>
        <w:t>иных технических средств надзора и контроля, перечень которых определяется Правительством РФ.</w:t>
      </w:r>
      <w:r>
        <w:rPr>
          <w:b/>
          <w:bCs/>
          <w:lang w:eastAsia="mr-IN" w:bidi="mr-IN"/>
        </w:rPr>
        <w:t> </w:t>
      </w:r>
    </w:p>
    <w:p w:rsidR="00000000" w:rsidRDefault="007B2AF2">
      <w:pPr>
        <w:suppressAutoHyphens/>
        <w:spacing w:line="276" w:lineRule="auto"/>
        <w:ind w:firstLine="709"/>
        <w:jc w:val="both"/>
        <w:rPr>
          <w:bCs/>
          <w:lang w:eastAsia="mr-IN" w:bidi="mr-IN"/>
        </w:rPr>
      </w:pPr>
      <w:r>
        <w:rPr>
          <w:bCs/>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w:t>
      </w:r>
      <w:r>
        <w:rPr>
          <w:bCs/>
          <w:lang w:eastAsia="mr-IN" w:bidi="mr-IN"/>
        </w:rPr>
        <w:t>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000000" w:rsidRDefault="007B2AF2">
      <w:pPr>
        <w:spacing w:line="276" w:lineRule="auto"/>
        <w:ind w:firstLine="708"/>
        <w:jc w:val="both"/>
        <w:rPr>
          <w:bCs/>
          <w:lang w:eastAsia="mr-IN" w:bidi="mr-IN"/>
        </w:rPr>
      </w:pPr>
      <w:r>
        <w:rPr>
          <w:bCs/>
          <w:lang w:eastAsia="mr-IN" w:bidi="mr-IN"/>
        </w:rPr>
        <w:t>Постановление Правительства Р</w:t>
      </w:r>
      <w:r>
        <w:rPr>
          <w:lang w:eastAsia="mr-IN" w:bidi="mr-IN"/>
        </w:rPr>
        <w:t xml:space="preserve">оссийской Федерации </w:t>
      </w:r>
      <w:r>
        <w:t>от 04.06.2012 № 553 «Об утвер</w:t>
      </w:r>
      <w:r>
        <w:t>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w:t>
      </w:r>
      <w:r>
        <w:t>ции о поведении осужденных к принудительным работам».</w:t>
      </w:r>
    </w:p>
    <w:p w:rsidR="00000000" w:rsidRDefault="007B2AF2">
      <w:pPr>
        <w:suppressAutoHyphens/>
        <w:spacing w:line="276" w:lineRule="auto"/>
        <w:ind w:firstLine="708"/>
        <w:jc w:val="both"/>
        <w:rPr>
          <w:bCs/>
          <w:lang w:eastAsia="mr-IN" w:bidi="mr-IN"/>
        </w:rPr>
      </w:pPr>
      <w:r>
        <w:rPr>
          <w:bCs/>
          <w:lang w:eastAsia="mr-IN" w:bidi="mr-IN"/>
        </w:rPr>
        <w:t xml:space="preserve">Постановление Правительства Российской Федерации </w:t>
      </w:r>
      <w:r>
        <w:rPr>
          <w:bCs/>
          <w:lang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w:t>
      </w:r>
      <w:r>
        <w:rPr>
          <w:bCs/>
          <w:lang w:eastAsia="ar-SA"/>
        </w:rPr>
        <w:t>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rsidR="00000000" w:rsidRDefault="007B2AF2">
      <w:pPr>
        <w:suppressAutoHyphens/>
        <w:spacing w:line="276" w:lineRule="auto"/>
        <w:ind w:firstLine="709"/>
        <w:jc w:val="both"/>
        <w:rPr>
          <w:b/>
          <w:bCs/>
          <w:lang w:eastAsia="ar-SA"/>
        </w:rPr>
      </w:pPr>
      <w:bookmarkStart w:id="1" w:name="_Toc360722989"/>
      <w:bookmarkStart w:id="2" w:name="_Toc360638816"/>
      <w:bookmarkStart w:id="3" w:name="_Toc360638423"/>
      <w:bookmarkStart w:id="4" w:name="_Toc360638729"/>
      <w:r>
        <w:rPr>
          <w:b/>
          <w:bCs/>
          <w:lang w:eastAsia="ar-SA"/>
        </w:rPr>
        <w:t>Структура системы</w:t>
      </w:r>
      <w:bookmarkEnd w:id="1"/>
      <w:bookmarkEnd w:id="2"/>
      <w:bookmarkEnd w:id="3"/>
      <w:bookmarkEnd w:id="4"/>
    </w:p>
    <w:p w:rsidR="00000000" w:rsidRDefault="007B2AF2">
      <w:pPr>
        <w:suppressAutoHyphens/>
        <w:spacing w:line="276" w:lineRule="auto"/>
        <w:ind w:firstLine="709"/>
        <w:jc w:val="both"/>
        <w:rPr>
          <w:bCs/>
          <w:iCs/>
          <w:lang w:eastAsia="ar-SA"/>
        </w:rPr>
      </w:pPr>
      <w:r>
        <w:rPr>
          <w:bCs/>
          <w:iCs/>
          <w:lang w:eastAsia="ar-SA"/>
        </w:rPr>
        <w:t>СЭМПЛ включает следующие компоненты:</w:t>
      </w:r>
    </w:p>
    <w:p w:rsidR="00000000" w:rsidRDefault="007B2AF2">
      <w:pPr>
        <w:suppressAutoHyphens/>
        <w:spacing w:line="276" w:lineRule="auto"/>
        <w:ind w:firstLine="709"/>
        <w:jc w:val="both"/>
        <w:rPr>
          <w:bCs/>
          <w:iCs/>
          <w:lang w:eastAsia="ar-SA"/>
        </w:rPr>
      </w:pPr>
      <w:r>
        <w:rPr>
          <w:bCs/>
          <w:iCs/>
          <w:lang w:eastAsia="ar-SA"/>
        </w:rPr>
        <w:t>коммуникационн</w:t>
      </w:r>
      <w:r>
        <w:rPr>
          <w:bCs/>
          <w:iCs/>
          <w:lang w:eastAsia="ar-SA"/>
        </w:rPr>
        <w:t>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000000" w:rsidRDefault="007B2AF2">
      <w:pPr>
        <w:suppressAutoHyphens/>
        <w:spacing w:line="276" w:lineRule="auto"/>
        <w:ind w:firstLine="709"/>
        <w:jc w:val="both"/>
        <w:rPr>
          <w:bCs/>
          <w:iCs/>
          <w:lang w:eastAsia="ar-SA"/>
        </w:rPr>
      </w:pPr>
      <w:r>
        <w:rPr>
          <w:bCs/>
          <w:iCs/>
          <w:lang w:eastAsia="ar-SA"/>
        </w:rPr>
        <w:t>подсистема хранения обработанных данных мониторинга;</w:t>
      </w:r>
    </w:p>
    <w:p w:rsidR="00000000" w:rsidRDefault="007B2AF2">
      <w:pPr>
        <w:suppressAutoHyphens/>
        <w:spacing w:line="276" w:lineRule="auto"/>
        <w:ind w:firstLine="708"/>
        <w:jc w:val="both"/>
        <w:rPr>
          <w:bCs/>
          <w:iCs/>
          <w:lang w:eastAsia="ar-SA"/>
        </w:rPr>
      </w:pPr>
      <w:r>
        <w:rPr>
          <w:bCs/>
          <w:iCs/>
          <w:lang w:eastAsia="ar-SA"/>
        </w:rPr>
        <w:t>подсистема обработки данных (сервер приложений)</w:t>
      </w:r>
      <w:r>
        <w:rPr>
          <w:bCs/>
          <w:iCs/>
          <w:lang w:eastAsia="ar-SA"/>
        </w:rPr>
        <w:t>;</w:t>
      </w:r>
    </w:p>
    <w:p w:rsidR="00000000" w:rsidRDefault="007B2AF2">
      <w:pPr>
        <w:suppressAutoHyphens/>
        <w:spacing w:line="276" w:lineRule="auto"/>
        <w:ind w:firstLine="708"/>
        <w:jc w:val="both"/>
        <w:rPr>
          <w:bCs/>
          <w:iCs/>
          <w:lang w:eastAsia="ar-SA"/>
        </w:rPr>
      </w:pPr>
      <w:r>
        <w:rPr>
          <w:bCs/>
          <w:iCs/>
          <w:lang w:eastAsia="ar-SA"/>
        </w:rPr>
        <w:t>картографическая подсистема;</w:t>
      </w:r>
    </w:p>
    <w:p w:rsidR="00000000" w:rsidRDefault="007B2AF2">
      <w:pPr>
        <w:suppressAutoHyphens/>
        <w:spacing w:line="276" w:lineRule="auto"/>
        <w:ind w:firstLine="709"/>
        <w:jc w:val="both"/>
        <w:rPr>
          <w:bCs/>
          <w:iCs/>
          <w:lang w:eastAsia="ar-SA"/>
        </w:rPr>
      </w:pPr>
      <w:r>
        <w:rPr>
          <w:bCs/>
          <w:iCs/>
          <w:lang w:eastAsia="ar-SA"/>
        </w:rPr>
        <w:t>клиентское приложение, развернутое на автоматизированном рабочем месте администратора сервера мониторинга территориального органа ФСИН России позволяет вносить в систему и удалять из неё подконтрольных лиц, регистрировать в с</w:t>
      </w:r>
      <w:r>
        <w:rPr>
          <w:bCs/>
          <w:iCs/>
          <w:lang w:eastAsia="ar-SA"/>
        </w:rPr>
        <w:t>истеме новое оборудование и активировать его, управлять правами доступа пользователей;</w:t>
      </w:r>
    </w:p>
    <w:p w:rsidR="00000000" w:rsidRDefault="007B2AF2">
      <w:pPr>
        <w:suppressAutoHyphens/>
        <w:spacing w:line="276" w:lineRule="auto"/>
        <w:ind w:firstLine="709"/>
        <w:jc w:val="both"/>
        <w:rPr>
          <w:bCs/>
          <w:iCs/>
          <w:lang w:eastAsia="ar-SA"/>
        </w:rPr>
      </w:pPr>
      <w:r>
        <w:rPr>
          <w:bCs/>
          <w:iCs/>
          <w:lang w:eastAsia="ar-SA"/>
        </w:rPr>
        <w:t>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w:t>
      </w:r>
      <w:r>
        <w:rPr>
          <w:bCs/>
          <w:iCs/>
          <w:lang w:eastAsia="ar-SA"/>
        </w:rPr>
        <w:t>онтролировать их исполнение  и формировать отчеты на основе данных мониторинга;</w:t>
      </w:r>
    </w:p>
    <w:p w:rsidR="00000000" w:rsidRDefault="007B2AF2">
      <w:pPr>
        <w:suppressAutoHyphens/>
        <w:spacing w:line="276" w:lineRule="auto"/>
        <w:ind w:firstLine="709"/>
        <w:jc w:val="both"/>
        <w:rPr>
          <w:bCs/>
          <w:iCs/>
          <w:lang w:eastAsia="ar-SA"/>
        </w:rPr>
      </w:pPr>
      <w:r>
        <w:rPr>
          <w:bCs/>
          <w:iCs/>
          <w:lang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000000" w:rsidRDefault="007B2AF2">
      <w:pPr>
        <w:widowControl w:val="0"/>
        <w:shd w:val="clear" w:color="auto" w:fill="FFFFFF"/>
        <w:tabs>
          <w:tab w:val="left" w:pos="0"/>
        </w:tabs>
        <w:autoSpaceDE w:val="0"/>
        <w:autoSpaceDN w:val="0"/>
        <w:adjustRightInd w:val="0"/>
        <w:spacing w:line="276" w:lineRule="auto"/>
        <w:ind w:right="6" w:firstLine="709"/>
        <w:jc w:val="both"/>
      </w:pPr>
      <w:r>
        <w:t>Гарантийный срок поставщика и производ</w:t>
      </w:r>
      <w:r>
        <w:t>ителя на товар должен быть</w:t>
      </w:r>
      <w:r>
        <w:br/>
      </w:r>
      <w:r>
        <w:t>не менее 12 (Двенадцати) месяцев с момента поставки товара.</w:t>
      </w:r>
    </w:p>
    <w:p w:rsidR="00000000" w:rsidRDefault="007B2AF2">
      <w:pPr>
        <w:widowControl w:val="0"/>
        <w:shd w:val="clear" w:color="auto" w:fill="FFFFFF"/>
        <w:tabs>
          <w:tab w:val="left" w:pos="0"/>
        </w:tabs>
        <w:autoSpaceDE w:val="0"/>
        <w:autoSpaceDN w:val="0"/>
        <w:adjustRightInd w:val="0"/>
        <w:spacing w:line="276" w:lineRule="auto"/>
        <w:ind w:right="6" w:firstLine="709"/>
        <w:jc w:val="both"/>
      </w:pPr>
      <w:r>
        <w:t>Срок действия гарантии Поставщика должен быть не меньше, чем срок действия гарантии производителя данного товара.</w:t>
      </w:r>
    </w:p>
    <w:p w:rsidR="00000000" w:rsidRDefault="007B2AF2">
      <w:pPr>
        <w:shd w:val="clear" w:color="auto" w:fill="FFFFFF"/>
      </w:pPr>
      <w:r>
        <w:t xml:space="preserve">            Ремень модернизированного ЭБ предназначен д</w:t>
      </w:r>
      <w:r>
        <w:t>ля многоразового использования.</w:t>
      </w:r>
    </w:p>
    <w:p w:rsidR="00000000" w:rsidRDefault="007B2AF2">
      <w:pPr>
        <w:tabs>
          <w:tab w:val="left" w:pos="0"/>
        </w:tabs>
        <w:spacing w:line="276" w:lineRule="auto"/>
        <w:ind w:firstLine="709"/>
        <w:jc w:val="both"/>
      </w:pPr>
      <w: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000000" w:rsidRDefault="007B2AF2">
      <w:pPr>
        <w:tabs>
          <w:tab w:val="left" w:pos="0"/>
        </w:tabs>
        <w:spacing w:line="276" w:lineRule="auto"/>
        <w:ind w:firstLine="709"/>
        <w:jc w:val="both"/>
      </w:pPr>
      <w:r>
        <w:t>Гайки и крышки–пломбы, соответствующи</w:t>
      </w:r>
      <w:r>
        <w:t>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000000" w:rsidRDefault="007B2AF2">
      <w:pPr>
        <w:tabs>
          <w:tab w:val="left" w:pos="0"/>
        </w:tabs>
        <w:spacing w:line="276" w:lineRule="auto"/>
        <w:ind w:firstLine="709"/>
        <w:jc w:val="both"/>
      </w:pPr>
    </w:p>
    <w:p w:rsidR="00000000" w:rsidRDefault="007B2AF2">
      <w:pPr>
        <w:keepNext/>
        <w:widowControl w:val="0"/>
        <w:tabs>
          <w:tab w:val="left" w:pos="0"/>
        </w:tabs>
        <w:suppressAutoHyphens/>
        <w:autoSpaceDE w:val="0"/>
        <w:autoSpaceDN w:val="0"/>
        <w:adjustRightInd w:val="0"/>
        <w:spacing w:line="276" w:lineRule="auto"/>
        <w:ind w:firstLine="709"/>
        <w:jc w:val="both"/>
        <w:outlineLvl w:val="0"/>
        <w:rPr>
          <w:b/>
          <w:bCs/>
        </w:rPr>
      </w:pPr>
      <w:r>
        <w:rPr>
          <w:b/>
          <w:bCs/>
        </w:rPr>
        <w:t>4. Требования к ремням модернизированного ЭБ</w:t>
      </w:r>
    </w:p>
    <w:p w:rsidR="00000000" w:rsidRDefault="007B2AF2">
      <w:pPr>
        <w:widowControl w:val="0"/>
        <w:autoSpaceDE w:val="0"/>
        <w:autoSpaceDN w:val="0"/>
        <w:adjustRightInd w:val="0"/>
        <w:spacing w:line="276" w:lineRule="auto"/>
        <w:ind w:firstLine="709"/>
        <w:jc w:val="both"/>
      </w:pPr>
      <w:r>
        <w:t xml:space="preserve">4.1 Ремни модернизированной версии ЭБ должны поставляться в </w:t>
      </w:r>
      <w:r>
        <w:t>следующем количестве:</w:t>
      </w:r>
    </w:p>
    <w:p w:rsidR="00000000" w:rsidRDefault="007B2AF2">
      <w:pPr>
        <w:widowControl w:val="0"/>
        <w:autoSpaceDE w:val="0"/>
        <w:autoSpaceDN w:val="0"/>
        <w:adjustRightInd w:val="0"/>
        <w:spacing w:line="276" w:lineRule="auto"/>
        <w:ind w:firstLine="709"/>
        <w:jc w:val="both"/>
      </w:pPr>
    </w:p>
    <w:tbl>
      <w:tblPr>
        <w:tblW w:w="8930"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394"/>
      </w:tblGrid>
      <w:tr w:rsidR="00000000">
        <w:tc>
          <w:tcPr>
            <w:tcW w:w="4536" w:type="dxa"/>
            <w:vAlign w:val="center"/>
          </w:tcPr>
          <w:p w:rsidR="00000000" w:rsidRDefault="007B2AF2">
            <w:pPr>
              <w:suppressAutoHyphens/>
              <w:snapToGrid w:val="0"/>
              <w:spacing w:line="276" w:lineRule="auto"/>
              <w:jc w:val="both"/>
              <w:rPr>
                <w:lang w:eastAsia="ar-SA"/>
              </w:rPr>
            </w:pPr>
            <w:r>
              <w:rPr>
                <w:lang w:eastAsia="ar-SA"/>
              </w:rPr>
              <w:t>Наименование</w:t>
            </w:r>
          </w:p>
        </w:tc>
        <w:tc>
          <w:tcPr>
            <w:tcW w:w="4394" w:type="dxa"/>
            <w:vAlign w:val="center"/>
          </w:tcPr>
          <w:p w:rsidR="00000000" w:rsidRDefault="007B2AF2">
            <w:pPr>
              <w:suppressAutoHyphens/>
              <w:snapToGrid w:val="0"/>
              <w:spacing w:line="276" w:lineRule="auto"/>
              <w:jc w:val="center"/>
              <w:rPr>
                <w:lang w:eastAsia="ar-SA"/>
              </w:rPr>
            </w:pPr>
            <w:r>
              <w:rPr>
                <w:lang w:eastAsia="ar-SA"/>
              </w:rPr>
              <w:t>Кол., шт.</w:t>
            </w:r>
          </w:p>
        </w:tc>
      </w:tr>
      <w:tr w:rsidR="00000000">
        <w:tc>
          <w:tcPr>
            <w:tcW w:w="4536" w:type="dxa"/>
            <w:vAlign w:val="center"/>
          </w:tcPr>
          <w:p w:rsidR="00000000" w:rsidRDefault="007B2AF2">
            <w:pPr>
              <w:suppressAutoHyphens/>
              <w:snapToGrid w:val="0"/>
              <w:spacing w:line="276" w:lineRule="auto"/>
              <w:jc w:val="both"/>
              <w:rPr>
                <w:lang w:eastAsia="ar-SA"/>
              </w:rPr>
            </w:pPr>
            <w:r>
              <w:rPr>
                <w:lang w:eastAsia="ar-SA"/>
              </w:rPr>
              <w:t xml:space="preserve">Ремень длиной </w:t>
            </w:r>
            <w:r>
              <w:t xml:space="preserve">204 </w:t>
            </w:r>
            <w:r>
              <w:rPr>
                <w:lang w:eastAsia="ar-SA"/>
              </w:rPr>
              <w:t>мм</w:t>
            </w:r>
          </w:p>
        </w:tc>
        <w:tc>
          <w:tcPr>
            <w:tcW w:w="4394" w:type="dxa"/>
            <w:vAlign w:val="center"/>
          </w:tcPr>
          <w:p w:rsidR="00000000" w:rsidRDefault="007B2AF2">
            <w:pPr>
              <w:widowControl w:val="0"/>
              <w:contextualSpacing/>
              <w:jc w:val="center"/>
            </w:pPr>
            <w:r>
              <w:t>50</w:t>
            </w:r>
          </w:p>
        </w:tc>
      </w:tr>
      <w:tr w:rsidR="00000000">
        <w:tc>
          <w:tcPr>
            <w:tcW w:w="4536" w:type="dxa"/>
            <w:vAlign w:val="center"/>
          </w:tcPr>
          <w:p w:rsidR="00000000" w:rsidRDefault="007B2AF2">
            <w:pPr>
              <w:suppressAutoHyphens/>
              <w:snapToGrid w:val="0"/>
              <w:spacing w:line="276" w:lineRule="auto"/>
              <w:jc w:val="both"/>
              <w:rPr>
                <w:lang w:eastAsia="ar-SA"/>
              </w:rPr>
            </w:pPr>
            <w:r>
              <w:rPr>
                <w:lang w:eastAsia="ar-SA"/>
              </w:rPr>
              <w:t xml:space="preserve">Ремень длиной </w:t>
            </w:r>
            <w:r>
              <w:t xml:space="preserve">224 </w:t>
            </w:r>
            <w:r>
              <w:rPr>
                <w:lang w:eastAsia="ar-SA"/>
              </w:rPr>
              <w:t>мм</w:t>
            </w:r>
          </w:p>
        </w:tc>
        <w:tc>
          <w:tcPr>
            <w:tcW w:w="4394" w:type="dxa"/>
            <w:vAlign w:val="center"/>
          </w:tcPr>
          <w:p w:rsidR="00000000" w:rsidRDefault="007B2AF2">
            <w:pPr>
              <w:widowControl w:val="0"/>
              <w:contextualSpacing/>
              <w:jc w:val="center"/>
            </w:pPr>
            <w:r>
              <w:t>50</w:t>
            </w:r>
          </w:p>
        </w:tc>
      </w:tr>
      <w:tr w:rsidR="00000000">
        <w:tc>
          <w:tcPr>
            <w:tcW w:w="4536" w:type="dxa"/>
            <w:vAlign w:val="center"/>
          </w:tcPr>
          <w:p w:rsidR="00000000" w:rsidRDefault="007B2AF2">
            <w:pPr>
              <w:suppressAutoHyphens/>
              <w:snapToGrid w:val="0"/>
              <w:spacing w:line="276" w:lineRule="auto"/>
              <w:jc w:val="both"/>
              <w:rPr>
                <w:lang w:eastAsia="ar-SA"/>
              </w:rPr>
            </w:pPr>
            <w:r>
              <w:rPr>
                <w:lang w:eastAsia="ar-SA"/>
              </w:rPr>
              <w:t xml:space="preserve">Ремень длиной </w:t>
            </w:r>
            <w:r>
              <w:t>244</w:t>
            </w:r>
            <w:r>
              <w:rPr>
                <w:lang w:eastAsia="ar-SA"/>
              </w:rPr>
              <w:t>мм</w:t>
            </w:r>
          </w:p>
        </w:tc>
        <w:tc>
          <w:tcPr>
            <w:tcW w:w="4394" w:type="dxa"/>
            <w:vAlign w:val="center"/>
          </w:tcPr>
          <w:p w:rsidR="00000000" w:rsidRDefault="007B2AF2">
            <w:pPr>
              <w:widowControl w:val="0"/>
              <w:contextualSpacing/>
              <w:jc w:val="center"/>
            </w:pPr>
            <w:r>
              <w:t>70</w:t>
            </w:r>
          </w:p>
        </w:tc>
      </w:tr>
      <w:tr w:rsidR="00000000">
        <w:tc>
          <w:tcPr>
            <w:tcW w:w="4536" w:type="dxa"/>
            <w:vAlign w:val="center"/>
          </w:tcPr>
          <w:p w:rsidR="00000000" w:rsidRDefault="007B2AF2">
            <w:pPr>
              <w:suppressAutoHyphens/>
              <w:snapToGrid w:val="0"/>
              <w:spacing w:line="276" w:lineRule="auto"/>
              <w:jc w:val="both"/>
              <w:rPr>
                <w:lang w:eastAsia="ar-SA"/>
              </w:rPr>
            </w:pPr>
            <w:r>
              <w:rPr>
                <w:lang w:eastAsia="ar-SA"/>
              </w:rPr>
              <w:t xml:space="preserve">Ремень длиной </w:t>
            </w:r>
            <w:r>
              <w:t>274</w:t>
            </w:r>
            <w:r>
              <w:rPr>
                <w:lang w:eastAsia="ar-SA"/>
              </w:rPr>
              <w:t>мм</w:t>
            </w:r>
          </w:p>
        </w:tc>
        <w:tc>
          <w:tcPr>
            <w:tcW w:w="4394" w:type="dxa"/>
            <w:vAlign w:val="center"/>
          </w:tcPr>
          <w:p w:rsidR="00000000" w:rsidRDefault="007B2AF2">
            <w:pPr>
              <w:widowControl w:val="0"/>
              <w:contextualSpacing/>
              <w:jc w:val="center"/>
            </w:pPr>
            <w:r>
              <w:t>-</w:t>
            </w:r>
          </w:p>
        </w:tc>
      </w:tr>
      <w:tr w:rsidR="00000000">
        <w:tc>
          <w:tcPr>
            <w:tcW w:w="4536" w:type="dxa"/>
            <w:vAlign w:val="center"/>
          </w:tcPr>
          <w:p w:rsidR="00000000" w:rsidRDefault="007B2AF2">
            <w:pPr>
              <w:suppressAutoHyphens/>
              <w:snapToGrid w:val="0"/>
              <w:spacing w:line="276" w:lineRule="auto"/>
              <w:jc w:val="both"/>
              <w:rPr>
                <w:lang w:eastAsia="ar-SA"/>
              </w:rPr>
            </w:pPr>
            <w:r>
              <w:rPr>
                <w:lang w:eastAsia="ar-SA"/>
              </w:rPr>
              <w:t xml:space="preserve">Ремень длиной </w:t>
            </w:r>
            <w:r>
              <w:t>314</w:t>
            </w:r>
            <w:r>
              <w:rPr>
                <w:lang w:eastAsia="ar-SA"/>
              </w:rPr>
              <w:t>мм</w:t>
            </w:r>
          </w:p>
        </w:tc>
        <w:tc>
          <w:tcPr>
            <w:tcW w:w="4394" w:type="dxa"/>
            <w:vAlign w:val="center"/>
          </w:tcPr>
          <w:p w:rsidR="00000000" w:rsidRDefault="007B2AF2">
            <w:pPr>
              <w:widowControl w:val="0"/>
              <w:contextualSpacing/>
              <w:jc w:val="center"/>
            </w:pPr>
            <w:r>
              <w:t>-</w:t>
            </w:r>
          </w:p>
        </w:tc>
      </w:tr>
    </w:tbl>
    <w:p w:rsidR="00000000" w:rsidRDefault="007B2AF2">
      <w:pPr>
        <w:keepNext/>
        <w:widowControl w:val="0"/>
        <w:tabs>
          <w:tab w:val="left" w:pos="0"/>
        </w:tabs>
        <w:suppressAutoHyphens/>
        <w:autoSpaceDE w:val="0"/>
        <w:autoSpaceDN w:val="0"/>
        <w:adjustRightInd w:val="0"/>
        <w:spacing w:line="276" w:lineRule="auto"/>
        <w:ind w:firstLine="709"/>
        <w:jc w:val="both"/>
        <w:outlineLvl w:val="0"/>
        <w:rPr>
          <w:bCs/>
        </w:rPr>
      </w:pP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4.2. Ремни, для модернизированного ЭБ, должны иметь разную длину для обеспечения индивид</w:t>
      </w:r>
      <w:r>
        <w:rPr>
          <w:spacing w:val="-2"/>
        </w:rPr>
        <w:t>уального подбора к каждому подконтрольному лицу.</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 xml:space="preserve">4.3. Ремни должны обеспечивать механическое крепление ЭБ </w:t>
      </w:r>
      <w:r>
        <w:rPr>
          <w:spacing w:val="-2"/>
        </w:rPr>
        <w:br/>
      </w:r>
      <w:r>
        <w:rPr>
          <w:spacing w:val="-2"/>
        </w:rPr>
        <w:t>на подконтрольном лице.</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 xml:space="preserve">4.4. Ремни должны создавать замкнутую электрическую цепь </w:t>
      </w:r>
      <w:r>
        <w:rPr>
          <w:spacing w:val="-2"/>
        </w:rPr>
        <w:br/>
      </w:r>
      <w:r>
        <w:rPr>
          <w:spacing w:val="-2"/>
        </w:rPr>
        <w:t xml:space="preserve">с контактами на корпусе ЭБ посредством: </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w:t>
      </w:r>
      <w:r>
        <w:rPr>
          <w:bCs/>
          <w:spacing w:val="-2"/>
        </w:rPr>
        <w:t> </w:t>
      </w:r>
      <w:r>
        <w:rPr>
          <w:spacing w:val="-2"/>
        </w:rPr>
        <w:t>закрытых разъёмных конта</w:t>
      </w:r>
      <w:r>
        <w:rPr>
          <w:spacing w:val="-2"/>
        </w:rPr>
        <w:t>ктов для смыкания ремня с корпусом ЭБ;</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 электрических проводников внутри ремня без использования промежуточных соединителей.</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 xml:space="preserve">4.5. Ремни должны обеспечивать жесткое разъемное сопряжение </w:t>
      </w:r>
      <w:r>
        <w:rPr>
          <w:spacing w:val="-2"/>
        </w:rPr>
        <w:br/>
      </w:r>
      <w:r>
        <w:rPr>
          <w:spacing w:val="-2"/>
        </w:rPr>
        <w:t>с корпусом ЭБ четырьмя шпильками, изготовленными из нержавеющей стали</w:t>
      </w:r>
      <w:r>
        <w:rPr>
          <w:spacing w:val="-2"/>
        </w:rPr>
        <w:t xml:space="preserve">, </w:t>
      </w:r>
      <w:r>
        <w:rPr>
          <w:spacing w:val="-2"/>
        </w:rPr>
        <w:br/>
      </w:r>
      <w:r>
        <w:rPr>
          <w:spacing w:val="-2"/>
        </w:rPr>
        <w:t>с наружной резьбой М3.</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4.6. Ремни должны крепиться к корпусу ЭБ закрученными на шпильки специальными гайками.</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4.7. Закручивание и откручивание специальных гаек должно производится специальным инструментом.</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4.8. Демонтаж ремней методом откручивания специ</w:t>
      </w:r>
      <w:r>
        <w:rPr>
          <w:spacing w:val="-2"/>
        </w:rPr>
        <w:t xml:space="preserve">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 xml:space="preserve">4.9. Ремни должны быть симметричны относительно осевой линии </w:t>
      </w:r>
      <w:r>
        <w:rPr>
          <w:spacing w:val="-2"/>
        </w:rPr>
        <w:br/>
      </w:r>
      <w:r>
        <w:rPr>
          <w:spacing w:val="-2"/>
        </w:rPr>
        <w:t>по ширине.</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410. Межцентровое расстояние между шпильками отверстий на ремнях под крепление винтами должно составлять (14±0,1) мм.</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4.11. Межцентровое расстояние между контактами ремней для смыкания ремня с корпусом должно составлять (4±0,2) мм.</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4.12. Часть ремня, сочле</w:t>
      </w:r>
      <w:r>
        <w:rPr>
          <w:spacing w:val="-2"/>
        </w:rPr>
        <w:t>няемая с корпусом модернизированного ЭБ, должна предохранять разъемные электрические контакты от агрессивного внешнего воздействия.</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4.13. Ремни должны позволять подконтрольному лицу выполнять физические действия, не запрещенные руководством по эксплуатации</w:t>
      </w:r>
      <w:r>
        <w:rPr>
          <w:spacing w:val="-2"/>
        </w:rPr>
        <w:t xml:space="preserve"> на изделие, в том числе гигиенические процедуры.</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4.14. Ремень должен иметь вес не более 30 г.</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4.15. Ремни должны иметь длину 204, 224, 244, 274 мм и 314 мм с допуском ±2 мм, ширину не более 20 мм и толщину не более 3,5 мм по рабочей длине, ширину не более</w:t>
      </w:r>
      <w:r>
        <w:rPr>
          <w:spacing w:val="-2"/>
        </w:rPr>
        <w:t xml:space="preserve"> 33 мм и толщину не более 11 мм без учета длины шпильки в точках крепления к ЭБ.</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4.16. В закреплённом состоянии ЭБ с ремнем не должен иметь выступающих острых торцов и кромок.</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4.17. Ремень должен выдерживать нагрузку на разрыв не менее 5 кг при одновременн</w:t>
      </w:r>
      <w:r>
        <w:rPr>
          <w:spacing w:val="-2"/>
        </w:rPr>
        <w:t>ом кручении на 360 градусов в обе стороны не менее 100 циклов без нарушения целостности электрической цепи.</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4.18. Ремни должны допускать возможность его очистки бытовыми моющими средствами.</w:t>
      </w:r>
    </w:p>
    <w:p w:rsidR="00000000" w:rsidRDefault="007B2AF2">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4.19. Материал ремней должен соответствовать Единым санитарно-эпид</w:t>
      </w:r>
      <w:r>
        <w:rPr>
          <w:spacing w:val="-2"/>
        </w:rPr>
        <w:t>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w:t>
      </w:r>
      <w:r>
        <w:rPr>
          <w:spacing w:val="-2"/>
        </w:rPr>
        <w:t xml:space="preserve">ица, не вредит окружающей среде. </w:t>
      </w:r>
    </w:p>
    <w:p w:rsidR="00000000" w:rsidRDefault="007B2AF2">
      <w:pPr>
        <w:widowControl w:val="0"/>
        <w:shd w:val="clear" w:color="auto" w:fill="FFFFFF"/>
        <w:tabs>
          <w:tab w:val="left" w:pos="708"/>
          <w:tab w:val="left" w:pos="1843"/>
        </w:tabs>
        <w:autoSpaceDE w:val="0"/>
        <w:autoSpaceDN w:val="0"/>
        <w:adjustRightInd w:val="0"/>
        <w:spacing w:line="276" w:lineRule="auto"/>
        <w:ind w:firstLine="708"/>
        <w:jc w:val="both"/>
        <w:rPr>
          <w:spacing w:val="-2"/>
        </w:rPr>
      </w:pPr>
      <w:r>
        <w:rPr>
          <w:spacing w:val="-2"/>
        </w:rPr>
        <w:t>4.20. Цвет ремней должен быть черный.</w:t>
      </w:r>
    </w:p>
    <w:p w:rsidR="00000000" w:rsidRDefault="007B2AF2">
      <w:pPr>
        <w:keepNext/>
        <w:widowControl w:val="0"/>
        <w:tabs>
          <w:tab w:val="left" w:pos="0"/>
        </w:tabs>
        <w:suppressAutoHyphens/>
        <w:autoSpaceDE w:val="0"/>
        <w:autoSpaceDN w:val="0"/>
        <w:adjustRightInd w:val="0"/>
        <w:spacing w:line="276" w:lineRule="auto"/>
        <w:ind w:firstLine="709"/>
        <w:jc w:val="both"/>
        <w:outlineLvl w:val="0"/>
        <w:rPr>
          <w:b/>
          <w:bCs/>
        </w:rPr>
      </w:pPr>
      <w:r>
        <w:rPr>
          <w:b/>
          <w:bCs/>
        </w:rPr>
        <w:t>5. Частная методика проверки ремней на кручение при растяжении</w:t>
      </w:r>
    </w:p>
    <w:p w:rsidR="00000000" w:rsidRDefault="007B2AF2">
      <w:pPr>
        <w:spacing w:line="276" w:lineRule="auto"/>
        <w:ind w:firstLine="708"/>
        <w:jc w:val="both"/>
      </w:pPr>
      <w:r>
        <w:t>5.1. Отобрать из партии два ремня одинаковой длины.</w:t>
      </w:r>
    </w:p>
    <w:p w:rsidR="00000000" w:rsidRDefault="007B2AF2">
      <w:pPr>
        <w:spacing w:line="276" w:lineRule="auto"/>
        <w:ind w:firstLine="708"/>
        <w:jc w:val="both"/>
      </w:pPr>
      <w:r>
        <w:t>5.2. Замкнуть между собой цанговые контакты на одном из ремней, испол</w:t>
      </w:r>
      <w:r>
        <w:t>ьзуя проволочную перемычку.</w:t>
      </w:r>
    </w:p>
    <w:p w:rsidR="00000000" w:rsidRDefault="007B2AF2">
      <w:pPr>
        <w:spacing w:line="276" w:lineRule="auto"/>
        <w:ind w:firstLine="708"/>
        <w:jc w:val="both"/>
      </w:pPr>
      <w:r>
        <w:t>5.3. Проконтролировать наличие замкнутой электрической цепи мультиметром на цанговых контактах второго ремня. Сопротивление электрической цепи должно быть не более 100 Ом.</w:t>
      </w:r>
    </w:p>
    <w:p w:rsidR="00000000" w:rsidRDefault="007B2AF2">
      <w:pPr>
        <w:spacing w:line="276" w:lineRule="auto"/>
        <w:ind w:firstLine="708"/>
        <w:jc w:val="both"/>
      </w:pPr>
      <w:r>
        <w:t>5.4. Приложить к концам ремней растягивающее усилие вели</w:t>
      </w:r>
      <w:r>
        <w:t>чиной 5 кг.</w:t>
      </w:r>
    </w:p>
    <w:p w:rsidR="00000000" w:rsidRDefault="007B2AF2">
      <w:pPr>
        <w:spacing w:line="276" w:lineRule="auto"/>
        <w:ind w:firstLine="708"/>
        <w:jc w:val="both"/>
      </w:pPr>
      <w: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rsidR="00000000" w:rsidRDefault="007B2AF2">
      <w:pPr>
        <w:spacing w:line="276" w:lineRule="auto"/>
        <w:ind w:firstLine="708"/>
        <w:jc w:val="both"/>
      </w:pPr>
      <w:r>
        <w:t>5.7. Ремни считаются выдержавшими испытания, если в течение 100 циклов</w:t>
      </w:r>
      <w:r>
        <w:t xml:space="preserve"> кручения сопротивление электрической цепи не превышало 100 Ом.</w:t>
      </w:r>
    </w:p>
    <w:p w:rsidR="00000000" w:rsidRDefault="007B2AF2">
      <w:pPr>
        <w:spacing w:line="276" w:lineRule="auto"/>
        <w:ind w:firstLine="708"/>
        <w:jc w:val="both"/>
        <w:rPr>
          <w:b/>
        </w:rPr>
      </w:pPr>
      <w:r>
        <w:rPr>
          <w:b/>
        </w:rPr>
        <w:t>Примечания.</w:t>
      </w:r>
    </w:p>
    <w:p w:rsidR="00000000" w:rsidRDefault="007B2AF2">
      <w:pPr>
        <w:spacing w:line="276" w:lineRule="auto"/>
        <w:ind w:firstLine="708"/>
        <w:jc w:val="both"/>
      </w:pPr>
      <w:r>
        <w:t>Проверке подвергаются ремни каждой длины.</w:t>
      </w:r>
    </w:p>
    <w:p w:rsidR="00000000" w:rsidRDefault="007B2AF2">
      <w:pPr>
        <w:spacing w:line="276" w:lineRule="auto"/>
        <w:ind w:firstLine="708"/>
        <w:jc w:val="both"/>
        <w:rPr>
          <w:bCs/>
        </w:rPr>
      </w:pPr>
      <w:r>
        <w:rPr>
          <w:bCs/>
        </w:rPr>
        <w:t xml:space="preserve">Для проверки технических характеристик, требований к ремням </w:t>
      </w:r>
      <w:r>
        <w:rPr>
          <w:bCs/>
        </w:rPr>
        <w:br/>
      </w:r>
      <w:r>
        <w:rPr>
          <w:bCs/>
        </w:rPr>
        <w:t xml:space="preserve">Государственный заказчик предоставляет два модернизированных ЭБ, один </w:t>
      </w:r>
      <w:r>
        <w:rPr>
          <w:bCs/>
        </w:rPr>
        <w:br/>
      </w:r>
      <w:r>
        <w:rPr>
          <w:bCs/>
        </w:rPr>
        <w:t>из кот</w:t>
      </w:r>
      <w:r>
        <w:rPr>
          <w:bCs/>
        </w:rPr>
        <w:t xml:space="preserve">орых активизирован и зарегистрирован на сервере мониторинга для работы с </w:t>
      </w:r>
      <w:r>
        <w:t>МКУ</w:t>
      </w:r>
      <w:r>
        <w:rPr>
          <w:bCs/>
        </w:rPr>
        <w:t>, а второй с СКУ.</w:t>
      </w:r>
    </w:p>
    <w:p w:rsidR="00000000" w:rsidRDefault="007B2AF2">
      <w:pPr>
        <w:spacing w:line="276" w:lineRule="auto"/>
        <w:ind w:firstLine="708"/>
        <w:jc w:val="both"/>
        <w:rPr>
          <w:bCs/>
        </w:rPr>
      </w:pPr>
      <w:r>
        <w:rPr>
          <w:bCs/>
        </w:rPr>
        <w:t xml:space="preserve">Для проверки технических характеристик, требований к </w:t>
      </w:r>
      <w:r>
        <w:t>гайкам, крышкам–пломбам</w:t>
      </w:r>
      <w:r>
        <w:rPr>
          <w:bCs/>
        </w:rPr>
        <w:t xml:space="preserve"> и специальному инструменту, Государственный заказчик предоставляет два модернизирован</w:t>
      </w:r>
      <w:r>
        <w:rPr>
          <w:bCs/>
        </w:rPr>
        <w:t xml:space="preserve">ных ЭБ, один из которых активизирован и зарегистрирован </w:t>
      </w:r>
      <w:r>
        <w:rPr>
          <w:bCs/>
        </w:rPr>
        <w:br/>
      </w:r>
      <w:r>
        <w:rPr>
          <w:bCs/>
        </w:rPr>
        <w:t xml:space="preserve">на сервере мониторинга для работы с </w:t>
      </w:r>
      <w:r>
        <w:t>МКУ</w:t>
      </w:r>
      <w:r>
        <w:rPr>
          <w:bCs/>
        </w:rPr>
        <w:t>, а второй с СКУ.</w:t>
      </w:r>
    </w:p>
    <w:p w:rsidR="00000000" w:rsidRDefault="007B2AF2">
      <w:pPr>
        <w:spacing w:line="276" w:lineRule="auto"/>
        <w:ind w:firstLine="708"/>
        <w:jc w:val="both"/>
      </w:pPr>
      <w:r>
        <w:t>Для проверки соответствия требований технического задания поставляемому изделию проводятся испытания в объеме соответствующим всем требованиям</w:t>
      </w:r>
      <w:r>
        <w:t xml:space="preserve"> настоящего технического задания.</w:t>
      </w:r>
    </w:p>
    <w:p w:rsidR="00000000" w:rsidRDefault="007B2AF2">
      <w:pPr>
        <w:spacing w:line="276" w:lineRule="auto"/>
        <w:ind w:firstLine="708"/>
        <w:jc w:val="both"/>
      </w:pPr>
    </w:p>
    <w:p w:rsidR="00000000" w:rsidRDefault="007B2AF2">
      <w:pPr>
        <w:spacing w:line="276" w:lineRule="auto"/>
        <w:ind w:firstLine="708"/>
        <w:jc w:val="both"/>
        <w:rPr>
          <w:b/>
        </w:rPr>
      </w:pPr>
      <w:r>
        <w:rPr>
          <w:b/>
        </w:rPr>
        <w:t>6. Требования к специальным гайкам и специальному инструменту</w:t>
      </w:r>
    </w:p>
    <w:p w:rsidR="00000000" w:rsidRDefault="007B2AF2">
      <w:pPr>
        <w:spacing w:line="276" w:lineRule="auto"/>
        <w:ind w:firstLine="708"/>
        <w:jc w:val="both"/>
      </w:pPr>
      <w:r>
        <w:t>6.1. Для крепления ремней к ЭБ должны использоваться специальные гайки, которые закручиваются и откручиваются специальным инструментом.</w:t>
      </w:r>
    </w:p>
    <w:p w:rsidR="00000000" w:rsidRDefault="007B2AF2">
      <w:pPr>
        <w:spacing w:line="276" w:lineRule="auto"/>
        <w:ind w:firstLine="708"/>
        <w:jc w:val="both"/>
      </w:pPr>
      <w:r>
        <w:t xml:space="preserve">6.2. Гайки должны быть </w:t>
      </w:r>
      <w:r>
        <w:t>изготовлены из нержавеющей стали для предотвращения возможной коррозии при контакте с агрессивными средами.</w:t>
      </w:r>
    </w:p>
    <w:p w:rsidR="00000000" w:rsidRDefault="007B2AF2">
      <w:pPr>
        <w:spacing w:line="276" w:lineRule="auto"/>
        <w:ind w:firstLine="708"/>
        <w:jc w:val="both"/>
      </w:pPr>
      <w:r>
        <w:t xml:space="preserve">6.3. Гайки должны быть изготовлены из магнитной стали, </w:t>
      </w:r>
    </w:p>
    <w:p w:rsidR="00000000" w:rsidRDefault="007B2AF2">
      <w:pPr>
        <w:spacing w:line="276" w:lineRule="auto"/>
        <w:ind w:firstLine="708"/>
        <w:jc w:val="both"/>
      </w:pPr>
      <w:r>
        <w:t xml:space="preserve">а в инструмент для завинчивания гаек (специальная отвёртка) должен быть встроен миниатюрный </w:t>
      </w:r>
      <w:r>
        <w:t>магнит, который должен удерживать гайку на конце отвёртки.</w:t>
      </w:r>
    </w:p>
    <w:p w:rsidR="00000000" w:rsidRDefault="007B2AF2">
      <w:pPr>
        <w:spacing w:line="276" w:lineRule="auto"/>
        <w:ind w:firstLine="708"/>
        <w:jc w:val="both"/>
      </w:pPr>
      <w:r>
        <w:t>6.4. Для предотвращения несанкционированного отвинчивания гаек</w:t>
      </w:r>
    </w:p>
    <w:p w:rsidR="00000000" w:rsidRDefault="007B2AF2">
      <w:pPr>
        <w:spacing w:line="276" w:lineRule="auto"/>
        <w:ind w:firstLine="708"/>
        <w:jc w:val="both"/>
      </w:pPr>
      <w:r>
        <w:t>и снятия ремня ЭБ данное изделие должно иметь особую форму, благодаря которой, закручивание и откручивание гаек возможно только специа</w:t>
      </w:r>
      <w:r>
        <w:t>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rsidR="00000000" w:rsidRDefault="007B2AF2">
      <w:pPr>
        <w:spacing w:line="276" w:lineRule="auto"/>
        <w:ind w:firstLine="708"/>
        <w:jc w:val="both"/>
      </w:pPr>
      <w:r>
        <w:t>6.5. Характеристики специальной гайки:</w:t>
      </w:r>
    </w:p>
    <w:p w:rsidR="00000000" w:rsidRDefault="007B2AF2">
      <w:pPr>
        <w:spacing w:line="276" w:lineRule="auto"/>
        <w:ind w:firstLine="708"/>
        <w:jc w:val="both"/>
      </w:pPr>
      <w:r>
        <w:t>диаметр гайки - 6мм</w:t>
      </w:r>
    </w:p>
    <w:p w:rsidR="00000000" w:rsidRDefault="007B2AF2">
      <w:pPr>
        <w:spacing w:line="276" w:lineRule="auto"/>
        <w:ind w:firstLine="708"/>
        <w:jc w:val="both"/>
      </w:pPr>
      <w:r>
        <w:t>шаг резьбы - 0,5 мм</w:t>
      </w:r>
    </w:p>
    <w:p w:rsidR="00000000" w:rsidRDefault="007B2AF2">
      <w:pPr>
        <w:spacing w:line="276" w:lineRule="auto"/>
        <w:ind w:firstLine="708"/>
        <w:jc w:val="both"/>
      </w:pPr>
      <w:r>
        <w:t>размер вырезов на гайке</w:t>
      </w:r>
      <w:r>
        <w:t xml:space="preserve"> -2,4мм</w:t>
      </w:r>
    </w:p>
    <w:p w:rsidR="00000000" w:rsidRDefault="007B2AF2">
      <w:pPr>
        <w:spacing w:line="276" w:lineRule="auto"/>
        <w:ind w:firstLine="708"/>
        <w:jc w:val="both"/>
      </w:pPr>
      <w:r>
        <w:t>размеры гайки - 2,2мм х 6мм</w:t>
      </w:r>
    </w:p>
    <w:p w:rsidR="00000000" w:rsidRDefault="007B2AF2">
      <w:pPr>
        <w:spacing w:line="276" w:lineRule="auto"/>
        <w:ind w:firstLine="708"/>
        <w:jc w:val="both"/>
      </w:pPr>
      <w:r>
        <w:t>материал - сталь 20Х13</w:t>
      </w:r>
    </w:p>
    <w:p w:rsidR="00000000" w:rsidRDefault="007B2AF2">
      <w:pPr>
        <w:spacing w:line="276" w:lineRule="auto"/>
        <w:ind w:firstLine="708"/>
        <w:jc w:val="both"/>
      </w:pPr>
      <w:r>
        <w:t xml:space="preserve">6.6. Гайка должна представлять собой цилиндрическую, выпуклую </w:t>
      </w:r>
    </w:p>
    <w:p w:rsidR="00000000" w:rsidRDefault="007B2AF2">
      <w:pPr>
        <w:spacing w:line="276" w:lineRule="auto"/>
        <w:ind w:firstLine="708"/>
        <w:jc w:val="both"/>
      </w:pPr>
      <w:r>
        <w:t xml:space="preserve">с одной стороны шайбу с резьбовым отверстием посередине. На боковой поверхности гайки должны быть выполнены три прямоугольных выреза, </w:t>
      </w:r>
      <w:r>
        <w:t>расположенных под углом 120 градусов.</w:t>
      </w:r>
    </w:p>
    <w:p w:rsidR="00000000" w:rsidRDefault="007B2AF2">
      <w:pPr>
        <w:spacing w:line="276" w:lineRule="auto"/>
        <w:ind w:firstLine="708"/>
        <w:jc w:val="both"/>
      </w:pPr>
      <w:r>
        <w:t>6.7. Гайки должны быть упакованы.</w:t>
      </w:r>
    </w:p>
    <w:p w:rsidR="00000000" w:rsidRDefault="007B2AF2">
      <w:pPr>
        <w:spacing w:line="276" w:lineRule="auto"/>
        <w:ind w:firstLine="708"/>
        <w:jc w:val="both"/>
      </w:pPr>
      <w:r>
        <w:t>6.8. Специальный инструмент к модернизированному ЭБ СЭМПЛ должен быть упакован.</w:t>
      </w:r>
    </w:p>
    <w:p w:rsidR="00000000" w:rsidRDefault="007B2AF2">
      <w:pPr>
        <w:spacing w:line="276" w:lineRule="auto"/>
        <w:ind w:firstLine="708"/>
        <w:jc w:val="both"/>
      </w:pPr>
      <w:r>
        <w:t>Гайки и крышки–пломбы, соответствующие данному техническому заданию, должны быть взаимозаменяемыми с гай</w:t>
      </w:r>
      <w:r>
        <w:t>ками и крышками–пломбами, в электронных браслетах, эксплуатируемых во ФСИН России.</w:t>
      </w:r>
    </w:p>
    <w:p w:rsidR="00000000" w:rsidRDefault="007B2AF2">
      <w:pPr>
        <w:spacing w:line="276" w:lineRule="auto"/>
        <w:ind w:firstLine="708"/>
        <w:jc w:val="both"/>
      </w:pPr>
    </w:p>
    <w:p w:rsidR="00000000" w:rsidRDefault="007B2AF2">
      <w:pPr>
        <w:keepNext/>
        <w:widowControl w:val="0"/>
        <w:tabs>
          <w:tab w:val="left" w:pos="0"/>
        </w:tabs>
        <w:suppressAutoHyphens/>
        <w:autoSpaceDE w:val="0"/>
        <w:autoSpaceDN w:val="0"/>
        <w:adjustRightInd w:val="0"/>
        <w:spacing w:line="276" w:lineRule="auto"/>
        <w:ind w:left="568" w:firstLine="141"/>
        <w:jc w:val="both"/>
        <w:outlineLvl w:val="0"/>
        <w:rPr>
          <w:b/>
          <w:bCs/>
        </w:rPr>
      </w:pPr>
      <w:r>
        <w:rPr>
          <w:b/>
          <w:bCs/>
        </w:rPr>
        <w:t xml:space="preserve">7. Требования к крышке-пломбе модернизированного ЭБ </w:t>
      </w:r>
    </w:p>
    <w:p w:rsidR="00000000" w:rsidRDefault="007B2AF2">
      <w:pPr>
        <w:spacing w:line="276" w:lineRule="auto"/>
        <w:ind w:firstLine="708"/>
        <w:jc w:val="both"/>
      </w:pPr>
      <w:r>
        <w:t xml:space="preserve">7.1. Крышка-пломба предназначается для пломбирования места крепления ремня к корпусу электронного браслета (ЭБ). После </w:t>
      </w:r>
      <w:r>
        <w:t>установки крышку-пломбу можно извлечь только, сломав её с помощью плоской отвёртки или аналогичного инструмента.</w:t>
      </w:r>
    </w:p>
    <w:p w:rsidR="00000000" w:rsidRDefault="007B2AF2">
      <w:pPr>
        <w:spacing w:line="276" w:lineRule="auto"/>
        <w:ind w:firstLine="708"/>
        <w:jc w:val="both"/>
      </w:pPr>
      <w:r>
        <w:t>7.2. Крышка-пломба должна представлять собой деталь, изготовленную методом литья под давлением из пластика. Габаритные размеры должны составлят</w:t>
      </w:r>
      <w:r>
        <w:t xml:space="preserve">ь 7,3х11,1х22,4 мм. Толщина должна составлять 1 мм. </w:t>
      </w:r>
    </w:p>
    <w:p w:rsidR="00000000" w:rsidRDefault="007B2AF2">
      <w:pPr>
        <w:spacing w:line="276" w:lineRule="auto"/>
        <w:ind w:firstLine="708"/>
        <w:jc w:val="both"/>
      </w:pPr>
      <w:r>
        <w:t xml:space="preserve">7.3. Крышка-пломба должна иметь упругие элементы для фиксации </w:t>
      </w:r>
      <w:r>
        <w:br/>
      </w:r>
      <w:r>
        <w:t>её в месте установки.</w:t>
      </w:r>
    </w:p>
    <w:p w:rsidR="00000000" w:rsidRDefault="007B2AF2">
      <w:pPr>
        <w:suppressAutoHyphens/>
        <w:spacing w:line="276" w:lineRule="auto"/>
        <w:ind w:firstLine="709"/>
        <w:jc w:val="both"/>
        <w:rPr>
          <w:bCs/>
          <w:iCs/>
          <w:lang w:eastAsia="ar-SA"/>
        </w:rPr>
      </w:pPr>
      <w:r>
        <w:rPr>
          <w:bCs/>
          <w:iCs/>
          <w:lang w:eastAsia="ar-SA"/>
        </w:rPr>
        <w:t>7.4. Каждая крышка-пломба должна иметь собственный неповторяющийся номер.</w:t>
      </w:r>
    </w:p>
    <w:p w:rsidR="00000000" w:rsidRDefault="007B2AF2">
      <w:pPr>
        <w:suppressAutoHyphens/>
        <w:spacing w:line="276" w:lineRule="auto"/>
        <w:ind w:firstLine="709"/>
        <w:jc w:val="both"/>
        <w:rPr>
          <w:bCs/>
          <w:iCs/>
          <w:lang w:eastAsia="ar-SA"/>
        </w:rPr>
      </w:pPr>
      <w:r>
        <w:rPr>
          <w:bCs/>
          <w:iCs/>
          <w:lang w:eastAsia="ar-SA"/>
        </w:rPr>
        <w:t xml:space="preserve">7.5. Номер крышки-пломбы должны состоять из </w:t>
      </w:r>
      <w:r>
        <w:rPr>
          <w:bCs/>
          <w:iCs/>
          <w:lang w:eastAsia="ar-SA"/>
        </w:rPr>
        <w:t>набора букв и арабских цифр, общее количество которых не менее шести, выполненных методом гравировки.</w:t>
      </w:r>
    </w:p>
    <w:p w:rsidR="00000000" w:rsidRDefault="007B2AF2">
      <w:pPr>
        <w:suppressAutoHyphens/>
        <w:spacing w:line="276" w:lineRule="auto"/>
        <w:ind w:firstLine="709"/>
        <w:jc w:val="both"/>
        <w:rPr>
          <w:bCs/>
          <w:iCs/>
          <w:lang w:eastAsia="ar-SA"/>
        </w:rPr>
      </w:pPr>
      <w:r>
        <w:rPr>
          <w:bCs/>
          <w:iCs/>
          <w:lang w:eastAsia="ar-SA"/>
        </w:rPr>
        <w:t>7.6. Крышки-пломбы должны быть упакованы.</w:t>
      </w:r>
    </w:p>
    <w:p w:rsidR="00000000" w:rsidRDefault="007B2AF2">
      <w:pPr>
        <w:suppressAutoHyphens/>
        <w:spacing w:line="276" w:lineRule="auto"/>
        <w:ind w:firstLine="709"/>
        <w:jc w:val="both"/>
        <w:rPr>
          <w:b/>
          <w:bCs/>
          <w:iCs/>
          <w:lang w:eastAsia="ar-SA"/>
        </w:rPr>
      </w:pPr>
      <w:r>
        <w:rPr>
          <w:b/>
          <w:bCs/>
          <w:iCs/>
          <w:lang w:eastAsia="ar-SA"/>
        </w:rPr>
        <w:t>Примечания.</w:t>
      </w:r>
    </w:p>
    <w:p w:rsidR="00000000" w:rsidRDefault="007B2AF2">
      <w:pPr>
        <w:suppressAutoHyphens/>
        <w:spacing w:line="276" w:lineRule="auto"/>
        <w:ind w:firstLine="709"/>
        <w:jc w:val="both"/>
        <w:rPr>
          <w:bCs/>
          <w:iCs/>
          <w:lang w:eastAsia="ar-SA"/>
        </w:rPr>
      </w:pPr>
      <w:r>
        <w:rPr>
          <w:bCs/>
          <w:iCs/>
          <w:lang w:eastAsia="ar-SA"/>
        </w:rPr>
        <w:t>Расходные материалы: ремни модернизированного ЭБ, специальные гайки и специальный инструмент, крышка</w:t>
      </w:r>
      <w:r>
        <w:rPr>
          <w:bCs/>
          <w:iCs/>
          <w:lang w:eastAsia="ar-SA"/>
        </w:rPr>
        <w:t>-пломба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000000" w:rsidRDefault="007B2AF2">
      <w:pPr>
        <w:suppressAutoHyphens/>
        <w:spacing w:line="276" w:lineRule="auto"/>
        <w:ind w:firstLine="709"/>
        <w:jc w:val="both"/>
        <w:rPr>
          <w:bCs/>
          <w:iCs/>
          <w:lang w:eastAsia="ar-SA"/>
        </w:rPr>
      </w:pPr>
    </w:p>
    <w:p w:rsidR="00000000" w:rsidRDefault="007B2AF2">
      <w:pPr>
        <w:suppressAutoHyphens/>
        <w:spacing w:line="276" w:lineRule="auto"/>
        <w:ind w:firstLine="709"/>
        <w:jc w:val="both"/>
        <w:rPr>
          <w:b/>
          <w:bCs/>
          <w:iCs/>
          <w:lang w:eastAsia="ar-SA"/>
        </w:rPr>
      </w:pPr>
      <w:r>
        <w:rPr>
          <w:b/>
          <w:bCs/>
          <w:iCs/>
          <w:lang w:eastAsia="ar-SA"/>
        </w:rPr>
        <w:t>8. Требование к зарядному устр</w:t>
      </w:r>
      <w:r>
        <w:rPr>
          <w:b/>
          <w:bCs/>
          <w:iCs/>
          <w:lang w:eastAsia="ar-SA"/>
        </w:rPr>
        <w:t>ойству для МКУ</w:t>
      </w:r>
    </w:p>
    <w:p w:rsidR="00000000" w:rsidRDefault="007B2AF2">
      <w:pPr>
        <w:suppressAutoHyphens/>
        <w:spacing w:line="276" w:lineRule="auto"/>
        <w:ind w:firstLine="709"/>
        <w:jc w:val="both"/>
        <w:rPr>
          <w:bCs/>
          <w:iCs/>
          <w:lang w:eastAsia="ar-SA"/>
        </w:rPr>
      </w:pPr>
      <w:r>
        <w:rPr>
          <w:bCs/>
          <w:iCs/>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000000" w:rsidRDefault="007B2AF2">
      <w:pPr>
        <w:suppressAutoHyphens/>
        <w:spacing w:line="276" w:lineRule="auto"/>
        <w:ind w:firstLine="709"/>
        <w:jc w:val="both"/>
        <w:rPr>
          <w:bCs/>
          <w:iCs/>
          <w:lang w:eastAsia="ar-SA"/>
        </w:rPr>
      </w:pPr>
      <w:r>
        <w:rPr>
          <w:bCs/>
          <w:iCs/>
          <w:lang w:eastAsia="ar-SA"/>
        </w:rPr>
        <w:t>8.2 Зарядное устройство должно представлять собой функционально и конструктивно законче</w:t>
      </w:r>
      <w:r>
        <w:rPr>
          <w:bCs/>
          <w:iCs/>
          <w:lang w:eastAsia="ar-SA"/>
        </w:rPr>
        <w:t>нное устройство в пластиковом корпусе.</w:t>
      </w:r>
    </w:p>
    <w:p w:rsidR="00000000" w:rsidRDefault="007B2AF2">
      <w:pPr>
        <w:suppressAutoHyphens/>
        <w:spacing w:line="276" w:lineRule="auto"/>
        <w:ind w:firstLine="709"/>
        <w:jc w:val="both"/>
        <w:rPr>
          <w:bCs/>
          <w:iCs/>
          <w:lang w:eastAsia="ar-SA"/>
        </w:rPr>
      </w:pPr>
      <w:r>
        <w:rPr>
          <w:bCs/>
          <w:iCs/>
          <w:lang w:eastAsia="ar-SA"/>
        </w:rPr>
        <w:t>8.3 Вилка зарядного устройства должна быть применима к разъёмам розетки сети электропитания тип С и F.</w:t>
      </w:r>
    </w:p>
    <w:p w:rsidR="00000000" w:rsidRDefault="007B2AF2">
      <w:pPr>
        <w:suppressAutoHyphens/>
        <w:spacing w:line="276" w:lineRule="auto"/>
        <w:ind w:firstLine="709"/>
        <w:jc w:val="both"/>
        <w:rPr>
          <w:bCs/>
          <w:iCs/>
          <w:lang w:eastAsia="ar-SA"/>
        </w:rPr>
      </w:pPr>
      <w:r>
        <w:rPr>
          <w:bCs/>
          <w:iCs/>
          <w:lang w:eastAsia="ar-SA"/>
        </w:rPr>
        <w:t>8.4 Зарядное устройство должно питаться от бытовой сети переменного напряжения 100-240 В с частотой 50 - 60 Гц, пр</w:t>
      </w:r>
      <w:r>
        <w:rPr>
          <w:bCs/>
          <w:iCs/>
          <w:lang w:eastAsia="ar-SA"/>
        </w:rPr>
        <w:t>и токе 300 мА. Выходное напряжение не более 5 В, при токе не более 2 А.</w:t>
      </w:r>
    </w:p>
    <w:p w:rsidR="00000000" w:rsidRDefault="007B2AF2">
      <w:pPr>
        <w:suppressAutoHyphens/>
        <w:spacing w:line="276" w:lineRule="auto"/>
        <w:ind w:firstLine="709"/>
        <w:jc w:val="both"/>
        <w:rPr>
          <w:bCs/>
          <w:iCs/>
          <w:lang w:eastAsia="ar-SA"/>
        </w:rPr>
      </w:pPr>
    </w:p>
    <w:p w:rsidR="00000000" w:rsidRDefault="007B2AF2">
      <w:pPr>
        <w:suppressAutoHyphens/>
        <w:spacing w:line="276" w:lineRule="auto"/>
        <w:ind w:firstLine="709"/>
        <w:jc w:val="both"/>
        <w:rPr>
          <w:b/>
          <w:bCs/>
          <w:iCs/>
          <w:lang w:eastAsia="ar-SA"/>
        </w:rPr>
      </w:pPr>
      <w:r>
        <w:rPr>
          <w:b/>
          <w:bCs/>
          <w:iCs/>
          <w:lang w:eastAsia="ar-SA"/>
        </w:rPr>
        <w:t>9. Требование к зарядному устройству для СКУ</w:t>
      </w:r>
    </w:p>
    <w:p w:rsidR="00000000" w:rsidRDefault="007B2AF2">
      <w:pPr>
        <w:suppressAutoHyphens/>
        <w:spacing w:line="276" w:lineRule="auto"/>
        <w:ind w:firstLine="709"/>
        <w:jc w:val="both"/>
        <w:rPr>
          <w:bCs/>
          <w:iCs/>
          <w:lang w:eastAsia="ar-SA"/>
        </w:rPr>
      </w:pPr>
      <w:r>
        <w:rPr>
          <w:bCs/>
          <w:iCs/>
          <w:lang w:eastAsia="ar-SA"/>
        </w:rPr>
        <w:t>9.1 Зарядное устройство предназначено для преобразования переменного электрического тока в постоянный, необходимый для заряда аккумуляторн</w:t>
      </w:r>
      <w:r>
        <w:rPr>
          <w:bCs/>
          <w:iCs/>
          <w:lang w:eastAsia="ar-SA"/>
        </w:rPr>
        <w:t>ой батареи СКУ.</w:t>
      </w:r>
    </w:p>
    <w:p w:rsidR="00000000" w:rsidRDefault="007B2AF2">
      <w:pPr>
        <w:suppressAutoHyphens/>
        <w:spacing w:line="276" w:lineRule="auto"/>
        <w:ind w:firstLine="709"/>
        <w:jc w:val="both"/>
        <w:rPr>
          <w:bCs/>
          <w:iCs/>
          <w:lang w:eastAsia="ar-SA"/>
        </w:rPr>
      </w:pPr>
      <w:r>
        <w:rPr>
          <w:bCs/>
          <w:iCs/>
          <w:lang w:eastAsia="ar-SA"/>
        </w:rPr>
        <w:t>9.2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000000" w:rsidRDefault="007B2AF2">
      <w:pPr>
        <w:suppressAutoHyphens/>
        <w:spacing w:line="276" w:lineRule="auto"/>
        <w:ind w:firstLine="709"/>
        <w:jc w:val="both"/>
        <w:rPr>
          <w:bCs/>
          <w:iCs/>
          <w:lang w:eastAsia="ar-SA"/>
        </w:rPr>
      </w:pPr>
      <w:r>
        <w:rPr>
          <w:bCs/>
          <w:iCs/>
          <w:lang w:eastAsia="ar-SA"/>
        </w:rPr>
        <w:t>9.3 Вилка зарядного устройства должна быт</w:t>
      </w:r>
      <w:r>
        <w:rPr>
          <w:bCs/>
          <w:iCs/>
          <w:lang w:eastAsia="ar-SA"/>
        </w:rPr>
        <w:t>ь применима к разъёмам розетки сети электропитания тип С и F.</w:t>
      </w:r>
    </w:p>
    <w:p w:rsidR="00000000" w:rsidRDefault="007B2AF2">
      <w:pPr>
        <w:suppressAutoHyphens/>
        <w:spacing w:line="276" w:lineRule="auto"/>
        <w:ind w:firstLine="709"/>
        <w:jc w:val="both"/>
        <w:rPr>
          <w:bCs/>
          <w:iCs/>
          <w:lang w:eastAsia="ar-SA"/>
        </w:rPr>
      </w:pPr>
      <w:r>
        <w:rPr>
          <w:bCs/>
          <w:iCs/>
          <w:lang w:eastAsia="ar-SA"/>
        </w:rPr>
        <w:t>9.4 Зарядное устройство должно питаться от бытовой сети переменного напряжения 100-240 В с частотой 50 - 60 Гц, при токе 0,5 А. Выходное напряжение не менее 12В, при токе не более 2А и максималь</w:t>
      </w:r>
      <w:r>
        <w:rPr>
          <w:bCs/>
          <w:iCs/>
          <w:lang w:eastAsia="ar-SA"/>
        </w:rPr>
        <w:t>ной мощностью в 25 Вт.</w:t>
      </w:r>
    </w:p>
    <w:p w:rsidR="00000000" w:rsidRDefault="007B2AF2">
      <w:pPr>
        <w:suppressAutoHyphens/>
        <w:spacing w:line="276" w:lineRule="auto"/>
        <w:ind w:firstLine="709"/>
        <w:jc w:val="both"/>
        <w:rPr>
          <w:b/>
          <w:bCs/>
          <w:iCs/>
          <w:lang w:eastAsia="ar-SA"/>
        </w:rPr>
      </w:pPr>
      <w:r>
        <w:rPr>
          <w:b/>
          <w:bCs/>
          <w:iCs/>
          <w:lang w:eastAsia="ar-SA"/>
        </w:rPr>
        <w:t>10. Требование к зарядному устройству для УА</w:t>
      </w:r>
    </w:p>
    <w:p w:rsidR="00000000" w:rsidRDefault="007B2AF2">
      <w:pPr>
        <w:suppressAutoHyphens/>
        <w:spacing w:line="276" w:lineRule="auto"/>
        <w:ind w:firstLine="709"/>
        <w:jc w:val="both"/>
        <w:rPr>
          <w:bCs/>
          <w:iCs/>
          <w:lang w:eastAsia="ar-SA"/>
        </w:rPr>
      </w:pPr>
      <w:r>
        <w:rPr>
          <w:bCs/>
          <w:iCs/>
          <w:lang w:eastAsia="ar-SA"/>
        </w:rPr>
        <w:t>10.1 Зарядное устройство предназначено для преобразования переменного электрического тока в постоянный, необходимый для заряда аккумуляторной батареи УА.</w:t>
      </w:r>
    </w:p>
    <w:p w:rsidR="00000000" w:rsidRDefault="007B2AF2">
      <w:pPr>
        <w:suppressAutoHyphens/>
        <w:spacing w:line="276" w:lineRule="auto"/>
        <w:ind w:firstLine="709"/>
        <w:jc w:val="both"/>
        <w:rPr>
          <w:bCs/>
          <w:iCs/>
          <w:lang w:eastAsia="ar-SA"/>
        </w:rPr>
      </w:pPr>
      <w:r>
        <w:rPr>
          <w:bCs/>
          <w:iCs/>
          <w:lang w:eastAsia="ar-SA"/>
        </w:rPr>
        <w:t>10.2 Зарядное устройство должно пр</w:t>
      </w:r>
      <w:r>
        <w:rPr>
          <w:bCs/>
          <w:iCs/>
          <w:lang w:eastAsia="ar-SA"/>
        </w:rPr>
        <w:t xml:space="preserve">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 </w:t>
      </w:r>
    </w:p>
    <w:p w:rsidR="00000000" w:rsidRDefault="007B2AF2">
      <w:pPr>
        <w:suppressAutoHyphens/>
        <w:spacing w:line="276" w:lineRule="auto"/>
        <w:ind w:firstLine="709"/>
        <w:jc w:val="both"/>
        <w:rPr>
          <w:bCs/>
          <w:iCs/>
          <w:lang w:eastAsia="ar-SA"/>
        </w:rPr>
      </w:pPr>
      <w:r>
        <w:rPr>
          <w:bCs/>
          <w:iCs/>
          <w:lang w:eastAsia="ar-SA"/>
        </w:rPr>
        <w:t>10.3 Вилка зарядного устройства должна быть применима к разъёмам розетки сети электропита</w:t>
      </w:r>
      <w:r>
        <w:rPr>
          <w:bCs/>
          <w:iCs/>
          <w:lang w:eastAsia="ar-SA"/>
        </w:rPr>
        <w:t>ния тип С и F.</w:t>
      </w:r>
    </w:p>
    <w:p w:rsidR="00000000" w:rsidRDefault="007B2AF2">
      <w:pPr>
        <w:suppressAutoHyphens/>
        <w:spacing w:line="276" w:lineRule="auto"/>
        <w:ind w:firstLine="709"/>
        <w:jc w:val="both"/>
        <w:rPr>
          <w:bCs/>
          <w:iCs/>
          <w:lang w:eastAsia="ar-SA"/>
        </w:rPr>
      </w:pPr>
      <w:r>
        <w:rPr>
          <w:bCs/>
          <w:iCs/>
          <w:lang w:eastAsia="ar-SA"/>
        </w:rPr>
        <w:t>10.4 Зарядное устройство должно питаться от бытовой сети переменного напряжения 100-240 В с частотой 50 - 60 Гц, при токе 0,5 А. Выходное напряжение не более 5 В, при токе не более 3 А и максимальной мощностью в 15 Вт.</w:t>
      </w:r>
    </w:p>
    <w:p w:rsidR="00000000" w:rsidRDefault="007B2AF2">
      <w:pPr>
        <w:suppressAutoHyphens/>
        <w:spacing w:line="276" w:lineRule="auto"/>
        <w:ind w:firstLine="709"/>
        <w:jc w:val="both"/>
        <w:rPr>
          <w:bCs/>
          <w:iCs/>
          <w:lang w:eastAsia="ar-SA"/>
        </w:rPr>
      </w:pPr>
    </w:p>
    <w:p w:rsidR="00000000" w:rsidRDefault="007B2AF2">
      <w:pPr>
        <w:tabs>
          <w:tab w:val="left" w:pos="993"/>
        </w:tabs>
        <w:suppressAutoHyphens/>
        <w:spacing w:line="276" w:lineRule="auto"/>
        <w:ind w:firstLine="709"/>
        <w:jc w:val="both"/>
        <w:rPr>
          <w:b/>
          <w:bCs/>
          <w:iCs/>
          <w:lang w:eastAsia="ar-SA"/>
        </w:rPr>
      </w:pPr>
      <w:r>
        <w:rPr>
          <w:b/>
          <w:bCs/>
          <w:iCs/>
          <w:lang w:eastAsia="ar-SA"/>
        </w:rPr>
        <w:t>11. Требования к акку</w:t>
      </w:r>
      <w:r>
        <w:rPr>
          <w:b/>
          <w:bCs/>
          <w:iCs/>
          <w:lang w:eastAsia="ar-SA"/>
        </w:rPr>
        <w:t>муляторной батарее</w:t>
      </w:r>
      <w:r>
        <w:rPr>
          <w:b/>
          <w:bCs/>
          <w:iCs/>
          <w:lang w:eastAsia="ar-SA"/>
        </w:rPr>
        <w:br/>
      </w:r>
      <w:r>
        <w:rPr>
          <w:b/>
          <w:bCs/>
          <w:iCs/>
          <w:lang w:eastAsia="ar-SA"/>
        </w:rPr>
        <w:t>POLYMER855085-4000mAh 3.7V</w:t>
      </w:r>
    </w:p>
    <w:p w:rsidR="00000000" w:rsidRDefault="007B2AF2">
      <w:pPr>
        <w:suppressAutoHyphens/>
        <w:spacing w:line="276" w:lineRule="auto"/>
        <w:ind w:firstLine="709"/>
        <w:jc w:val="both"/>
        <w:rPr>
          <w:bCs/>
          <w:lang w:eastAsia="ar-SA"/>
        </w:rPr>
      </w:pPr>
      <w:r>
        <w:rPr>
          <w:bCs/>
          <w:iCs/>
          <w:lang w:eastAsia="ar-SA"/>
        </w:rPr>
        <w:t>11.1 Аккумуляторная батарея POLYMER855085-4000mAh 3.7V предназначена для установки в мобильное контрольное устройство.</w:t>
      </w:r>
    </w:p>
    <w:p w:rsidR="00000000" w:rsidRDefault="007B2AF2">
      <w:pPr>
        <w:suppressAutoHyphens/>
        <w:spacing w:line="276" w:lineRule="auto"/>
        <w:ind w:firstLine="709"/>
        <w:jc w:val="both"/>
        <w:rPr>
          <w:bCs/>
          <w:lang w:eastAsia="ar-SA"/>
        </w:rPr>
      </w:pPr>
      <w:r>
        <w:rPr>
          <w:bCs/>
          <w:iCs/>
          <w:lang w:eastAsia="ar-SA"/>
        </w:rPr>
        <w:t>11.2 Аккумуляторная батарея POLYMER855085-4000mAh 3.7V должна иметь</w:t>
      </w:r>
      <w:r>
        <w:rPr>
          <w:bCs/>
          <w:iCs/>
          <w:lang w:eastAsia="ar-SA"/>
        </w:rPr>
        <w:br/>
      </w:r>
      <w:r>
        <w:rPr>
          <w:bCs/>
          <w:iCs/>
          <w:lang w:eastAsia="ar-SA"/>
        </w:rPr>
        <w:t>в своём составе плату з</w:t>
      </w:r>
      <w:r>
        <w:rPr>
          <w:bCs/>
          <w:iCs/>
          <w:lang w:eastAsia="ar-SA"/>
        </w:rPr>
        <w:t>ащиты.</w:t>
      </w:r>
    </w:p>
    <w:p w:rsidR="00000000" w:rsidRDefault="007B2AF2">
      <w:pPr>
        <w:suppressAutoHyphens/>
        <w:spacing w:line="276" w:lineRule="auto"/>
        <w:ind w:firstLine="709"/>
        <w:jc w:val="both"/>
        <w:rPr>
          <w:bCs/>
          <w:lang w:eastAsia="ar-SA"/>
        </w:rPr>
      </w:pPr>
      <w:r>
        <w:rPr>
          <w:bCs/>
          <w:iCs/>
          <w:lang w:eastAsia="ar-SA"/>
        </w:rPr>
        <w:t>11.3 Напряжение на вывод аккумуляторная батарея POLYMER855085-4000mAh 3.7V должно быть не менее 2,8 В.</w:t>
      </w:r>
    </w:p>
    <w:p w:rsidR="00000000" w:rsidRDefault="007B2AF2">
      <w:pPr>
        <w:suppressAutoHyphens/>
        <w:spacing w:line="276" w:lineRule="auto"/>
        <w:ind w:firstLine="709"/>
        <w:jc w:val="both"/>
        <w:rPr>
          <w:b/>
          <w:bCs/>
          <w:iCs/>
          <w:lang w:eastAsia="ar-SA"/>
        </w:rPr>
      </w:pPr>
      <w:r>
        <w:rPr>
          <w:b/>
          <w:bCs/>
          <w:iCs/>
          <w:lang w:eastAsia="ar-SA"/>
        </w:rPr>
        <w:t>Примечания.</w:t>
      </w:r>
    </w:p>
    <w:p w:rsidR="00000000" w:rsidRDefault="007B2AF2">
      <w:pPr>
        <w:suppressAutoHyphens/>
        <w:spacing w:line="276" w:lineRule="auto"/>
        <w:ind w:firstLine="709"/>
        <w:jc w:val="both"/>
        <w:rPr>
          <w:bCs/>
          <w:iCs/>
          <w:lang w:eastAsia="ar-SA"/>
        </w:rPr>
      </w:pPr>
      <w:r>
        <w:rPr>
          <w:bCs/>
          <w:iCs/>
          <w:lang w:eastAsia="ar-SA"/>
        </w:rPr>
        <w:t>Проверке подвергается каждая Аккумуляторная батарея POLYMER855085-4000mAh 3.7V (далее – АКБ).</w:t>
      </w:r>
    </w:p>
    <w:p w:rsidR="00000000" w:rsidRDefault="007B2AF2">
      <w:pPr>
        <w:suppressAutoHyphens/>
        <w:spacing w:line="276" w:lineRule="auto"/>
        <w:ind w:firstLine="709"/>
        <w:jc w:val="both"/>
        <w:rPr>
          <w:bCs/>
          <w:iCs/>
          <w:lang w:eastAsia="ar-SA"/>
        </w:rPr>
      </w:pPr>
      <w:r>
        <w:rPr>
          <w:bCs/>
          <w:iCs/>
          <w:lang w:eastAsia="ar-SA"/>
        </w:rPr>
        <w:t>Извлечь АКБ из упаковки, произвести внеш</w:t>
      </w:r>
      <w:r>
        <w:rPr>
          <w:bCs/>
          <w:iCs/>
          <w:lang w:eastAsia="ar-SA"/>
        </w:rPr>
        <w:t>ний осмотр на наличие повреждений.</w:t>
      </w:r>
    </w:p>
    <w:p w:rsidR="00000000" w:rsidRDefault="007B2AF2">
      <w:pPr>
        <w:suppressAutoHyphens/>
        <w:spacing w:line="276" w:lineRule="auto"/>
        <w:ind w:firstLine="709"/>
        <w:jc w:val="both"/>
        <w:rPr>
          <w:bCs/>
          <w:iCs/>
          <w:lang w:eastAsia="ar-SA"/>
        </w:rPr>
      </w:pPr>
      <w:r>
        <w:rPr>
          <w:bCs/>
          <w:iCs/>
          <w:lang w:eastAsia="ar-SA"/>
        </w:rPr>
        <w:t>При помощи мультиметра, соединив щупы мультиметра с выводами АКБ</w:t>
      </w:r>
      <w:r>
        <w:rPr>
          <w:bCs/>
          <w:iCs/>
          <w:lang w:eastAsia="ar-SA"/>
        </w:rPr>
        <w:br/>
      </w:r>
      <w:r>
        <w:rPr>
          <w:bCs/>
          <w:iCs/>
          <w:lang w:eastAsia="ar-SA"/>
        </w:rPr>
        <w:t>("+" к красному, "–" к черному), измерить напряжение, номинальное напряжение</w:t>
      </w:r>
      <w:r>
        <w:rPr>
          <w:bCs/>
          <w:iCs/>
          <w:lang w:eastAsia="ar-SA"/>
        </w:rPr>
        <w:br/>
      </w:r>
      <w:r>
        <w:rPr>
          <w:bCs/>
          <w:iCs/>
          <w:lang w:eastAsia="ar-SA"/>
        </w:rPr>
        <w:t>3,7 В, измеряемое значение не должно быть меньше 2,8 В.</w:t>
      </w:r>
    </w:p>
    <w:p w:rsidR="00000000" w:rsidRDefault="007B2AF2">
      <w:pPr>
        <w:suppressAutoHyphens/>
        <w:spacing w:line="276" w:lineRule="auto"/>
        <w:ind w:firstLine="709"/>
        <w:jc w:val="both"/>
        <w:rPr>
          <w:bCs/>
          <w:iCs/>
          <w:lang w:eastAsia="ar-SA"/>
        </w:rPr>
      </w:pPr>
    </w:p>
    <w:p w:rsidR="00000000" w:rsidRDefault="007B2AF2">
      <w:pPr>
        <w:tabs>
          <w:tab w:val="left" w:pos="993"/>
        </w:tabs>
        <w:suppressAutoHyphens/>
        <w:spacing w:line="276" w:lineRule="auto"/>
        <w:ind w:firstLine="709"/>
        <w:jc w:val="both"/>
        <w:rPr>
          <w:b/>
          <w:bCs/>
          <w:iCs/>
          <w:lang w:eastAsia="ar-SA"/>
        </w:rPr>
      </w:pPr>
      <w:r>
        <w:rPr>
          <w:b/>
          <w:bCs/>
          <w:iCs/>
          <w:lang w:eastAsia="ar-SA"/>
        </w:rPr>
        <w:t>12. Требования к аккум</w:t>
      </w:r>
      <w:r>
        <w:rPr>
          <w:b/>
          <w:bCs/>
          <w:iCs/>
          <w:lang w:eastAsia="ar-SA"/>
        </w:rPr>
        <w:t>уляторной батарее</w:t>
      </w:r>
      <w:r>
        <w:rPr>
          <w:b/>
          <w:bCs/>
          <w:iCs/>
          <w:lang w:eastAsia="ar-SA"/>
        </w:rPr>
        <w:br/>
      </w:r>
      <w:r>
        <w:rPr>
          <w:b/>
          <w:bCs/>
          <w:iCs/>
          <w:lang w:eastAsia="ar-SA"/>
        </w:rPr>
        <w:t>Li-Pol 7,4 B*</w:t>
      </w:r>
    </w:p>
    <w:tbl>
      <w:tblPr>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1"/>
        <w:gridCol w:w="4129"/>
      </w:tblGrid>
      <w:tr w:rsidR="00000000">
        <w:trPr>
          <w:trHeight w:val="256"/>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color w:val="000000"/>
                <w:shd w:val="clear" w:color="auto" w:fill="FFFFFF"/>
                <w:lang w:eastAsia="en-US"/>
              </w:rPr>
            </w:pPr>
            <w:r>
              <w:rPr>
                <w:lang w:eastAsia="en-US"/>
              </w:rPr>
              <w:t>Размеры: длина</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130,0 мм ±2,0 мм</w:t>
            </w:r>
          </w:p>
        </w:tc>
      </w:tr>
      <w:tr w:rsidR="00000000">
        <w:trPr>
          <w:trHeight w:val="131"/>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ind w:right="-108"/>
              <w:jc w:val="center"/>
              <w:rPr>
                <w:color w:val="000000"/>
                <w:shd w:val="clear" w:color="auto" w:fill="FFFFFF"/>
                <w:lang w:eastAsia="en-US"/>
              </w:rPr>
            </w:pPr>
            <w:r>
              <w:rPr>
                <w:lang w:eastAsia="en-US"/>
              </w:rPr>
              <w:t>ширина</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46,0 мм ±1,0 мм</w:t>
            </w:r>
          </w:p>
        </w:tc>
      </w:tr>
      <w:tr w:rsidR="00000000">
        <w:trPr>
          <w:trHeight w:val="164"/>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color w:val="000000"/>
                <w:shd w:val="clear" w:color="auto" w:fill="FFFFFF"/>
                <w:lang w:eastAsia="en-US"/>
              </w:rPr>
            </w:pPr>
            <w:r>
              <w:rPr>
                <w:lang w:eastAsia="en-US"/>
              </w:rPr>
              <w:t>толщина</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15,0 мм ±1,0 мм</w:t>
            </w:r>
          </w:p>
        </w:tc>
      </w:tr>
      <w:tr w:rsidR="00000000">
        <w:trPr>
          <w:trHeight w:val="224"/>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color w:val="000000"/>
                <w:shd w:val="clear" w:color="auto" w:fill="FFFFFF"/>
                <w:lang w:eastAsia="en-US"/>
              </w:rPr>
            </w:pPr>
            <w:r>
              <w:rPr>
                <w:lang w:eastAsia="en-US"/>
              </w:rPr>
              <w:t>Номинальное напряжение</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7,4 В</w:t>
            </w:r>
          </w:p>
        </w:tc>
      </w:tr>
      <w:tr w:rsidR="00000000">
        <w:trPr>
          <w:trHeight w:val="114"/>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ind w:right="-108"/>
              <w:jc w:val="center"/>
              <w:rPr>
                <w:lang w:eastAsia="en-US"/>
              </w:rPr>
            </w:pPr>
            <w:r>
              <w:rPr>
                <w:lang w:eastAsia="en-US"/>
              </w:rPr>
              <w:t>Емкость</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не менее 5000 мАч;</w:t>
            </w:r>
          </w:p>
        </w:tc>
      </w:tr>
      <w:tr w:rsidR="00000000">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widowControl w:val="0"/>
              <w:autoSpaceDE w:val="0"/>
              <w:spacing w:line="276" w:lineRule="auto"/>
              <w:jc w:val="center"/>
              <w:rPr>
                <w:lang w:eastAsia="en-US"/>
              </w:rPr>
            </w:pPr>
            <w:r>
              <w:rPr>
                <w:lang w:eastAsia="en-US"/>
              </w:rPr>
              <w:t>Параметры заряда</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5000 *10,0 (стандартный заряд) и 5000 *2,5 (быстрый заряд).</w:t>
            </w:r>
          </w:p>
        </w:tc>
      </w:tr>
      <w:tr w:rsidR="00000000">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widowControl w:val="0"/>
              <w:autoSpaceDE w:val="0"/>
              <w:spacing w:line="276" w:lineRule="auto"/>
              <w:jc w:val="center"/>
              <w:rPr>
                <w:lang w:eastAsia="en-US"/>
              </w:rPr>
            </w:pPr>
            <w:r>
              <w:rPr>
                <w:lang w:eastAsia="en-US"/>
              </w:rPr>
              <w:t>Параме</w:t>
            </w:r>
            <w:r>
              <w:rPr>
                <w:lang w:eastAsia="en-US"/>
              </w:rPr>
              <w:t>тры разряда</w:t>
            </w:r>
          </w:p>
          <w:p w:rsidR="00000000" w:rsidRDefault="007B2AF2">
            <w:pPr>
              <w:spacing w:line="276" w:lineRule="auto"/>
              <w:ind w:right="-108"/>
              <w:jc w:val="center"/>
              <w:rPr>
                <w:lang w:eastAsia="en-US"/>
              </w:rPr>
            </w:pP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2000 (стандартный разряд), 6000(быстрый разряд).</w:t>
            </w:r>
          </w:p>
        </w:tc>
      </w:tr>
      <w:tr w:rsidR="00000000">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ind w:right="-108"/>
              <w:jc w:val="center"/>
              <w:rPr>
                <w:lang w:eastAsia="en-US"/>
              </w:rPr>
            </w:pPr>
            <w:r>
              <w:rPr>
                <w:lang w:eastAsia="en-US"/>
              </w:rPr>
              <w:t>Оснащение электронной платой защиты, предохраняющей аккумуляторную батарею от перезаряда, переразряда, переполюсовки и короткого замыкания.</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Наличие</w:t>
            </w:r>
          </w:p>
        </w:tc>
      </w:tr>
      <w:tr w:rsidR="00000000">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val="en-US" w:eastAsia="en-US"/>
              </w:rPr>
            </w:pPr>
            <w:r>
              <w:rPr>
                <w:lang w:eastAsia="en-US"/>
              </w:rPr>
              <w:t xml:space="preserve">Разъем </w:t>
            </w:r>
            <w:r>
              <w:rPr>
                <w:lang w:val="en-US" w:eastAsia="en-US"/>
              </w:rPr>
              <w:t>MU-5F</w:t>
            </w:r>
          </w:p>
        </w:tc>
        <w:tc>
          <w:tcPr>
            <w:tcW w:w="4129" w:type="dxa"/>
            <w:tcBorders>
              <w:top w:val="single" w:sz="4" w:space="0" w:color="auto"/>
              <w:left w:val="single" w:sz="4" w:space="0" w:color="auto"/>
              <w:bottom w:val="single" w:sz="4" w:space="0" w:color="auto"/>
              <w:right w:val="single" w:sz="4" w:space="0" w:color="auto"/>
            </w:tcBorders>
          </w:tcPr>
          <w:p w:rsidR="00000000" w:rsidRDefault="007B2AF2">
            <w:pPr>
              <w:spacing w:line="276" w:lineRule="auto"/>
              <w:jc w:val="center"/>
              <w:rPr>
                <w:lang w:eastAsia="en-US"/>
              </w:rPr>
            </w:pPr>
            <w:r>
              <w:rPr>
                <w:lang w:eastAsia="en-US"/>
              </w:rPr>
              <w:t>Наличие</w:t>
            </w:r>
          </w:p>
        </w:tc>
      </w:tr>
    </w:tbl>
    <w:p w:rsidR="00000000" w:rsidRDefault="007B2AF2">
      <w:pPr>
        <w:suppressAutoHyphens/>
        <w:spacing w:line="276" w:lineRule="auto"/>
        <w:ind w:firstLine="709"/>
        <w:jc w:val="both"/>
        <w:rPr>
          <w:bCs/>
          <w:iCs/>
          <w:lang w:eastAsia="ar-SA"/>
        </w:rPr>
      </w:pPr>
    </w:p>
    <w:p w:rsidR="00000000" w:rsidRDefault="007B2AF2">
      <w:pPr>
        <w:suppressAutoHyphens/>
        <w:spacing w:line="276" w:lineRule="auto"/>
        <w:ind w:firstLine="709"/>
        <w:jc w:val="both"/>
        <w:rPr>
          <w:b/>
          <w:bCs/>
          <w:iCs/>
          <w:lang w:eastAsia="ar-SA"/>
        </w:rPr>
      </w:pPr>
      <w:r>
        <w:rPr>
          <w:b/>
          <w:bCs/>
          <w:iCs/>
          <w:lang w:eastAsia="ar-SA"/>
        </w:rPr>
        <w:t>13. Требования к акку</w:t>
      </w:r>
      <w:r>
        <w:rPr>
          <w:b/>
          <w:bCs/>
          <w:iCs/>
          <w:lang w:eastAsia="ar-SA"/>
        </w:rPr>
        <w:t>муляторной батарее W18650S/3PT</w:t>
      </w:r>
    </w:p>
    <w:p w:rsidR="00000000" w:rsidRDefault="007B2AF2">
      <w:pPr>
        <w:suppressAutoHyphens/>
        <w:spacing w:line="276" w:lineRule="auto"/>
        <w:ind w:firstLine="709"/>
        <w:jc w:val="both"/>
        <w:rPr>
          <w:bCs/>
          <w:iCs/>
          <w:lang w:eastAsia="ar-SA"/>
        </w:rPr>
      </w:pPr>
      <w:r>
        <w:rPr>
          <w:bCs/>
          <w:iCs/>
          <w:lang w:eastAsia="ar-SA"/>
        </w:rPr>
        <w:t>13.1 Аккумуляторная батарея W18650S/3PT предназначена для установки в устройства активации.</w:t>
      </w:r>
    </w:p>
    <w:p w:rsidR="00000000" w:rsidRDefault="007B2AF2">
      <w:pPr>
        <w:suppressAutoHyphens/>
        <w:spacing w:line="276" w:lineRule="auto"/>
        <w:ind w:firstLine="709"/>
        <w:jc w:val="both"/>
        <w:rPr>
          <w:bCs/>
          <w:iCs/>
          <w:lang w:eastAsia="ar-SA"/>
        </w:rPr>
      </w:pPr>
      <w:r>
        <w:rPr>
          <w:bCs/>
          <w:iCs/>
          <w:lang w:eastAsia="ar-SA"/>
        </w:rPr>
        <w:t>13.2 Аккумуляторная батарея W18650S/3PT должна иметь</w:t>
      </w:r>
      <w:r>
        <w:rPr>
          <w:bCs/>
          <w:iCs/>
          <w:lang w:eastAsia="ar-SA"/>
        </w:rPr>
        <w:br/>
      </w:r>
      <w:r>
        <w:rPr>
          <w:bCs/>
          <w:iCs/>
          <w:lang w:eastAsia="ar-SA"/>
        </w:rPr>
        <w:t>в своём составе плату защиты.</w:t>
      </w:r>
    </w:p>
    <w:p w:rsidR="00000000" w:rsidRDefault="007B2AF2">
      <w:pPr>
        <w:suppressAutoHyphens/>
        <w:spacing w:line="276" w:lineRule="auto"/>
        <w:ind w:firstLine="709"/>
        <w:jc w:val="both"/>
        <w:rPr>
          <w:bCs/>
          <w:lang w:eastAsia="ar-SA"/>
        </w:rPr>
      </w:pPr>
      <w:r>
        <w:rPr>
          <w:bCs/>
          <w:iCs/>
          <w:lang w:eastAsia="ar-SA"/>
        </w:rPr>
        <w:t>13.3 Тип аккумулятора: литий-ионный, типоразмер 18</w:t>
      </w:r>
      <w:r>
        <w:rPr>
          <w:bCs/>
          <w:iCs/>
          <w:lang w:eastAsia="ar-SA"/>
        </w:rPr>
        <w:t>650, номинальное напряжение – 3,7±0,001В, номинальная ёмкость – 2600</w:t>
      </w:r>
      <w:r>
        <w:rPr>
          <w:bCs/>
          <w:iCs/>
          <w:lang w:val="en-US" w:eastAsia="ar-SA"/>
        </w:rPr>
        <w:t>mAh</w:t>
      </w:r>
      <w:r>
        <w:rPr>
          <w:bCs/>
          <w:iCs/>
          <w:lang w:eastAsia="ar-SA"/>
        </w:rPr>
        <w:t>, с тремя выводами.</w:t>
      </w:r>
    </w:p>
    <w:p w:rsidR="00000000" w:rsidRDefault="007B2AF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b/>
        </w:rPr>
      </w:pPr>
    </w:p>
    <w:p w:rsidR="00000000" w:rsidRDefault="007B2AF2">
      <w:pPr>
        <w:suppressAutoHyphens/>
        <w:spacing w:line="276" w:lineRule="auto"/>
        <w:ind w:firstLine="709"/>
        <w:jc w:val="both"/>
        <w:rPr>
          <w:b/>
          <w:bCs/>
          <w:lang w:eastAsia="ar-SA"/>
        </w:rPr>
      </w:pPr>
      <w:r>
        <w:rPr>
          <w:b/>
          <w:bCs/>
          <w:iCs/>
          <w:lang w:eastAsia="ar-SA"/>
        </w:rPr>
        <w:t xml:space="preserve">14. </w:t>
      </w:r>
      <w:r>
        <w:rPr>
          <w:b/>
          <w:bCs/>
          <w:lang w:eastAsia="ar-SA"/>
        </w:rPr>
        <w:t>Требования к упаковке</w:t>
      </w:r>
    </w:p>
    <w:p w:rsidR="00000000" w:rsidRDefault="007B2AF2">
      <w:pPr>
        <w:widowControl w:val="0"/>
        <w:shd w:val="clear" w:color="auto" w:fill="FFFFFF"/>
        <w:autoSpaceDE w:val="0"/>
        <w:autoSpaceDN w:val="0"/>
        <w:adjustRightInd w:val="0"/>
        <w:spacing w:line="276" w:lineRule="auto"/>
        <w:ind w:firstLine="709"/>
        <w:jc w:val="both"/>
        <w:rPr>
          <w:bCs/>
        </w:rPr>
      </w:pPr>
      <w:r>
        <w:rPr>
          <w:bCs/>
        </w:rPr>
        <w:t>15.1. Изделия и эксплуатационные документация, упакованы в пакеты с замком zip-lock, должно обеспечивать сохранность, работоспособность, т</w:t>
      </w:r>
      <w:r>
        <w:rPr>
          <w:bCs/>
        </w:rPr>
        <w:t>оварный вид изделий при их транспортировании всеми видами транспорта.</w:t>
      </w:r>
    </w:p>
    <w:p w:rsidR="00000000" w:rsidRDefault="007B2AF2">
      <w:pPr>
        <w:pStyle w:val="a2"/>
        <w:tabs>
          <w:tab w:val="left" w:pos="4253"/>
        </w:tabs>
        <w:spacing w:line="276" w:lineRule="auto"/>
        <w:rPr>
          <w:sz w:val="24"/>
          <w:szCs w:val="24"/>
        </w:rPr>
      </w:pPr>
    </w:p>
    <w:p w:rsidR="00000000" w:rsidRDefault="007B2AF2">
      <w:pPr>
        <w:pStyle w:val="a2"/>
        <w:tabs>
          <w:tab w:val="left" w:pos="4253"/>
        </w:tabs>
        <w:spacing w:line="276" w:lineRule="auto"/>
        <w:rPr>
          <w:sz w:val="25"/>
          <w:szCs w:val="25"/>
        </w:rPr>
      </w:pPr>
    </w:p>
    <w:tbl>
      <w:tblPr>
        <w:tblW w:w="9806" w:type="dxa"/>
        <w:tblInd w:w="-108" w:type="dxa"/>
        <w:tblLayout w:type="fixed"/>
        <w:tblLook w:val="0000" w:firstRow="0" w:lastRow="0" w:firstColumn="0" w:lastColumn="0" w:noHBand="0" w:noVBand="0"/>
      </w:tblPr>
      <w:tblGrid>
        <w:gridCol w:w="4972"/>
        <w:gridCol w:w="4834"/>
      </w:tblGrid>
      <w:tr w:rsidR="00000000">
        <w:trPr>
          <w:trHeight w:val="400"/>
        </w:trPr>
        <w:tc>
          <w:tcPr>
            <w:tcW w:w="4972" w:type="dxa"/>
          </w:tcPr>
          <w:p w:rsidR="00000000" w:rsidRDefault="007B2AF2">
            <w:pPr>
              <w:pStyle w:val="Vor2"/>
              <w:snapToGrid w:val="0"/>
              <w:spacing w:before="0"/>
              <w:ind w:right="-74"/>
              <w:rPr>
                <w:caps/>
              </w:rPr>
            </w:pPr>
            <w:r>
              <w:rPr>
                <w:caps/>
              </w:rPr>
              <w:t>Государственный заказчик</w:t>
            </w:r>
          </w:p>
          <w:p w:rsidR="00000000" w:rsidRDefault="007B2AF2">
            <w:pPr>
              <w:pStyle w:val="2"/>
              <w:spacing w:line="240" w:lineRule="auto"/>
              <w:ind w:right="132" w:firstLine="0"/>
              <w:jc w:val="left"/>
              <w:rPr>
                <w:bCs/>
                <w:szCs w:val="24"/>
              </w:rPr>
            </w:pPr>
          </w:p>
          <w:p w:rsidR="00000000" w:rsidRDefault="007B2AF2">
            <w:pPr>
              <w:pStyle w:val="2"/>
              <w:spacing w:line="240" w:lineRule="auto"/>
              <w:ind w:right="132" w:firstLine="0"/>
              <w:jc w:val="left"/>
              <w:rPr>
                <w:bCs/>
                <w:sz w:val="25"/>
                <w:szCs w:val="25"/>
              </w:rPr>
            </w:pPr>
            <w:r>
              <w:rPr>
                <w:bCs/>
                <w:sz w:val="25"/>
                <w:szCs w:val="25"/>
              </w:rPr>
              <w:t>Начальник ФКУ УИИ УФСИН</w:t>
            </w:r>
          </w:p>
          <w:p w:rsidR="00000000" w:rsidRDefault="007B2AF2">
            <w:pPr>
              <w:pStyle w:val="2"/>
              <w:spacing w:line="240" w:lineRule="auto"/>
              <w:ind w:right="132" w:firstLine="0"/>
              <w:jc w:val="left"/>
              <w:rPr>
                <w:bCs/>
                <w:sz w:val="25"/>
                <w:szCs w:val="25"/>
              </w:rPr>
            </w:pPr>
            <w:r>
              <w:rPr>
                <w:bCs/>
                <w:sz w:val="25"/>
                <w:szCs w:val="25"/>
              </w:rPr>
              <w:t xml:space="preserve">России по Республике Коми </w:t>
            </w:r>
          </w:p>
          <w:p w:rsidR="00000000" w:rsidRDefault="007B2AF2">
            <w:pPr>
              <w:pStyle w:val="2"/>
              <w:spacing w:line="240" w:lineRule="auto"/>
              <w:ind w:right="132" w:firstLine="0"/>
              <w:jc w:val="left"/>
              <w:rPr>
                <w:bCs/>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b/>
                <w:szCs w:val="24"/>
              </w:rPr>
            </w:pPr>
            <w:r>
              <w:rPr>
                <w:sz w:val="26"/>
                <w:szCs w:val="26"/>
              </w:rPr>
              <w:t>электронной подписью    А.С. Парвадов</w:t>
            </w:r>
          </w:p>
        </w:tc>
        <w:tc>
          <w:tcPr>
            <w:tcW w:w="4834" w:type="dxa"/>
          </w:tcPr>
          <w:p w:rsidR="00000000" w:rsidRDefault="007B2AF2">
            <w:pPr>
              <w:pStyle w:val="FR1"/>
              <w:spacing w:before="0"/>
              <w:ind w:right="-71"/>
              <w:contextualSpacing/>
              <w:jc w:val="both"/>
              <w:rPr>
                <w:sz w:val="24"/>
                <w:szCs w:val="24"/>
              </w:rPr>
            </w:pPr>
            <w:r>
              <w:rPr>
                <w:sz w:val="24"/>
                <w:szCs w:val="24"/>
              </w:rPr>
              <w:t>ПОСТАВЩИК</w:t>
            </w:r>
          </w:p>
          <w:p w:rsidR="00000000" w:rsidRDefault="007B2AF2">
            <w:pPr>
              <w:pStyle w:val="FR1"/>
              <w:spacing w:before="0"/>
              <w:ind w:right="-71"/>
              <w:contextualSpacing/>
              <w:jc w:val="both"/>
              <w:rPr>
                <w:sz w:val="24"/>
                <w:szCs w:val="24"/>
              </w:rPr>
            </w:pPr>
          </w:p>
          <w:p w:rsidR="00000000" w:rsidRDefault="007B2AF2">
            <w:pPr>
              <w:pStyle w:val="FR1"/>
              <w:spacing w:before="0"/>
              <w:ind w:right="-71"/>
              <w:contextualSpacing/>
              <w:rPr>
                <w:sz w:val="24"/>
                <w:szCs w:val="24"/>
              </w:rPr>
            </w:pPr>
          </w:p>
          <w:p w:rsidR="00000000" w:rsidRDefault="007B2AF2">
            <w:pPr>
              <w:pStyle w:val="FR1"/>
              <w:spacing w:before="0"/>
              <w:ind w:right="-71"/>
              <w:contextualSpacing/>
              <w:rPr>
                <w:sz w:val="24"/>
                <w:szCs w:val="24"/>
              </w:rPr>
            </w:pPr>
          </w:p>
          <w:p w:rsidR="00000000" w:rsidRDefault="007B2AF2">
            <w:pPr>
              <w:pStyle w:val="FR1"/>
              <w:spacing w:before="0"/>
              <w:ind w:right="-71"/>
              <w:contextualSpacing/>
              <w:rPr>
                <w:b w:val="0"/>
                <w:sz w:val="24"/>
                <w:szCs w:val="24"/>
              </w:rPr>
            </w:pPr>
          </w:p>
          <w:p w:rsidR="00000000" w:rsidRDefault="007B2AF2">
            <w:pPr>
              <w:rPr>
                <w:sz w:val="26"/>
                <w:szCs w:val="26"/>
              </w:rPr>
            </w:pPr>
            <w:r>
              <w:rPr>
                <w:sz w:val="26"/>
                <w:szCs w:val="26"/>
              </w:rPr>
              <w:t xml:space="preserve">Подписано </w:t>
            </w:r>
          </w:p>
          <w:p w:rsidR="00000000" w:rsidRDefault="007B2AF2">
            <w:pPr>
              <w:pStyle w:val="2"/>
              <w:spacing w:line="240" w:lineRule="auto"/>
              <w:ind w:right="132" w:firstLine="0"/>
              <w:jc w:val="left"/>
              <w:rPr>
                <w:szCs w:val="24"/>
              </w:rPr>
            </w:pPr>
            <w:r>
              <w:rPr>
                <w:sz w:val="26"/>
                <w:szCs w:val="26"/>
              </w:rPr>
              <w:t>электронной подписью     _______</w:t>
            </w:r>
            <w:r>
              <w:rPr>
                <w:sz w:val="26"/>
                <w:szCs w:val="26"/>
              </w:rPr>
              <w:t xml:space="preserve">___                    </w:t>
            </w:r>
          </w:p>
        </w:tc>
      </w:tr>
    </w:tbl>
    <w:p w:rsidR="00000000" w:rsidRDefault="007B2AF2">
      <w:pPr>
        <w:pStyle w:val="4"/>
        <w:tabs>
          <w:tab w:val="left" w:pos="6480"/>
        </w:tabs>
        <w:autoSpaceDE w:val="0"/>
        <w:autoSpaceDN w:val="0"/>
        <w:adjustRightInd w:val="0"/>
        <w:spacing w:line="240" w:lineRule="auto"/>
        <w:ind w:right="-74" w:firstLine="709"/>
        <w:contextualSpacing/>
        <w:jc w:val="right"/>
        <w:rPr>
          <w:b/>
          <w:bCs/>
          <w:spacing w:val="-1"/>
          <w:szCs w:val="24"/>
        </w:rPr>
      </w:pPr>
    </w:p>
    <w:sectPr w:rsidR="00000000">
      <w:headerReference w:type="default" r:id="rId14"/>
      <w:pgSz w:w="11906" w:h="16838"/>
      <w:pgMar w:top="1134" w:right="707"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2AF2">
      <w:r>
        <w:separator/>
      </w:r>
    </w:p>
  </w:endnote>
  <w:endnote w:type="continuationSeparator" w:id="0">
    <w:p w:rsidR="00000000" w:rsidRDefault="007B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SOCPEUR">
    <w:altName w:val="Arial"/>
    <w:charset w:val="CC"/>
    <w:family w:val="swiss"/>
    <w:pitch w:val="default"/>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Footer"/>
      <w:jc w:val="both"/>
      <w:rPr>
        <w:i/>
      </w:rPr>
    </w:pPr>
    <w:r>
      <w:rPr>
        <w:i/>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B2AF2">
      <w:r>
        <w:separator/>
      </w:r>
    </w:p>
  </w:footnote>
  <w:footnote w:type="continuationSeparator" w:id="0">
    <w:p w:rsidR="00000000" w:rsidRDefault="007B2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Header"/>
      <w:jc w:val="center"/>
      <w:rPr>
        <w:sz w:val="20"/>
      </w:rPr>
    </w:pPr>
    <w:r>
      <w:rPr>
        <w:sz w:val="20"/>
      </w:rPr>
      <w:fldChar w:fldCharType="begin"/>
    </w:r>
    <w:r>
      <w:rPr>
        <w:sz w:val="20"/>
      </w:rPr>
      <w:instrText xml:space="preserve"> PAGE   \* MERGEFORMAT </w:instrText>
    </w:r>
    <w:r>
      <w:rPr>
        <w:sz w:val="20"/>
      </w:rPr>
      <w:fldChar w:fldCharType="separate"/>
    </w:r>
    <w:r>
      <w:rPr>
        <w:sz w:val="20"/>
        <w:lang w:val="en-US" w:eastAsia="en-US"/>
      </w:rPr>
      <w:t>11</w:t>
    </w:r>
    <w:r>
      <w:rPr>
        <w:sz w:val="20"/>
        <w:lang w:val="en-US"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Header"/>
      <w:jc w:val="center"/>
    </w:pPr>
  </w:p>
  <w:p w:rsidR="00000000" w:rsidRDefault="007B2AF2">
    <w:pPr>
      <w:pStyle w:val="Header"/>
      <w:jc w:val="center"/>
    </w:pPr>
    <w:r>
      <w:fldChar w:fldCharType="begin"/>
    </w:r>
    <w:r>
      <w:instrText xml:space="preserve"> PAGE   \* MERGEFORMAT </w:instrText>
    </w:r>
    <w:r>
      <w:fldChar w:fldCharType="separate"/>
    </w:r>
    <w:r>
      <w:rPr>
        <w:lang w:val="en-US" w:eastAsia="en-US"/>
      </w:rPr>
      <w:t>14</w:t>
    </w:r>
    <w:r>
      <w:rPr>
        <w:lang w:val="en-US" w:eastAsia="en-US"/>
      </w:rPr>
      <w:fldChar w:fldCharType="end"/>
    </w:r>
  </w:p>
  <w:p w:rsidR="00000000" w:rsidRDefault="007B2A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B2AF2">
    <w:pPr>
      <w:pStyle w:val="Header"/>
      <w:jc w:val="center"/>
    </w:pPr>
    <w:r>
      <w:fldChar w:fldCharType="begin"/>
    </w:r>
    <w:r>
      <w:instrText>PAGE   \* MERGEFORMAT</w:instrText>
    </w:r>
    <w:r>
      <w:fldChar w:fldCharType="separate"/>
    </w:r>
    <w:r>
      <w:rPr>
        <w:lang w:val="en-US" w:eastAsia="en-US"/>
      </w:rPr>
      <w:t>22</w:t>
    </w:r>
    <w:r>
      <w:fldChar w:fldCharType="end"/>
    </w:r>
  </w:p>
  <w:p w:rsidR="00000000" w:rsidRDefault="007B2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0031"/>
    <w:multiLevelType w:val="multilevel"/>
    <w:tmpl w:val="07D70031"/>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E571AD9"/>
    <w:multiLevelType w:val="multilevel"/>
    <w:tmpl w:val="1E571AD9"/>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2EA51B46"/>
    <w:multiLevelType w:val="multilevel"/>
    <w:tmpl w:val="2EA51B4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FE113EB"/>
    <w:multiLevelType w:val="multilevel"/>
    <w:tmpl w:val="2FE113EB"/>
    <w:lvl w:ilvl="0">
      <w:start w:val="1"/>
      <w:numFmt w:val="decimal"/>
      <w:lvlText w:val="%1"/>
      <w:lvlJc w:val="left"/>
      <w:pPr>
        <w:tabs>
          <w:tab w:val="num" w:pos="284"/>
        </w:tabs>
        <w:ind w:left="0" w:firstLine="851"/>
      </w:pPr>
      <w:rPr>
        <w:rFonts w:ascii="Times New Roman" w:hAnsi="Times New Roman" w:cs="Times New Roman" w:hint="default"/>
        <w:b w:val="0"/>
        <w:i w:val="0"/>
        <w:sz w:val="24"/>
        <w:szCs w:val="24"/>
      </w:rPr>
    </w:lvl>
    <w:lvl w:ilvl="1">
      <w:start w:val="1"/>
      <w:numFmt w:val="bullet"/>
      <w:lvlText w:val=""/>
      <w:lvlJc w:val="left"/>
      <w:pPr>
        <w:tabs>
          <w:tab w:val="num" w:pos="1080"/>
        </w:tabs>
        <w:ind w:left="1080" w:firstLine="0"/>
      </w:pPr>
      <w:rPr>
        <w:rFonts w:ascii="Symbol" w:hAnsi="Symbol" w:hint="default"/>
        <w:b w:val="0"/>
        <w:i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33129C"/>
    <w:multiLevelType w:val="multilevel"/>
    <w:tmpl w:val="483312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520B91"/>
    <w:multiLevelType w:val="multilevel"/>
    <w:tmpl w:val="58520B91"/>
    <w:lvl w:ilvl="0">
      <w:start w:val="1"/>
      <w:numFmt w:val="bullet"/>
      <w:lvlText w:val=""/>
      <w:lvlJc w:val="left"/>
      <w:pPr>
        <w:tabs>
          <w:tab w:val="num" w:pos="9432"/>
        </w:tabs>
        <w:ind w:left="8221" w:firstLine="851"/>
      </w:pPr>
      <w:rPr>
        <w:rFonts w:ascii="Symbol" w:hAnsi="Symbol" w:hint="default"/>
        <w:color w:val="auto"/>
      </w:rPr>
    </w:lvl>
    <w:lvl w:ilvl="1">
      <w:start w:val="1"/>
      <w:numFmt w:val="russianLower"/>
      <w:lvlText w:val="%2)"/>
      <w:lvlJc w:val="left"/>
      <w:pPr>
        <w:tabs>
          <w:tab w:val="num" w:pos="1440"/>
        </w:tabs>
        <w:ind w:left="1440" w:hanging="360"/>
      </w:pPr>
      <w:rPr>
        <w:rFonts w:cs="Times New Roman"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36CED"/>
    <w:multiLevelType w:val="multilevel"/>
    <w:tmpl w:val="73136CE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739157CC"/>
    <w:multiLevelType w:val="multilevel"/>
    <w:tmpl w:val="739157CC"/>
    <w:lvl w:ilvl="0">
      <w:start w:val="1"/>
      <w:numFmt w:val="bullet"/>
      <w:lvlText w:val=""/>
      <w:lvlJc w:val="left"/>
      <w:pPr>
        <w:tabs>
          <w:tab w:val="num" w:pos="927"/>
        </w:tabs>
        <w:ind w:firstLine="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A2E"/>
    <w:rsid w:val="00025759"/>
    <w:rsid w:val="00025C50"/>
    <w:rsid w:val="00026102"/>
    <w:rsid w:val="0002646B"/>
    <w:rsid w:val="00027A65"/>
    <w:rsid w:val="000303DA"/>
    <w:rsid w:val="00031932"/>
    <w:rsid w:val="0003223C"/>
    <w:rsid w:val="00032A91"/>
    <w:rsid w:val="000335A6"/>
    <w:rsid w:val="00033CC0"/>
    <w:rsid w:val="00037A8A"/>
    <w:rsid w:val="00037EEB"/>
    <w:rsid w:val="00040777"/>
    <w:rsid w:val="0004241F"/>
    <w:rsid w:val="00047418"/>
    <w:rsid w:val="000510D0"/>
    <w:rsid w:val="00051822"/>
    <w:rsid w:val="00051BAC"/>
    <w:rsid w:val="000539B3"/>
    <w:rsid w:val="00053F96"/>
    <w:rsid w:val="000550C5"/>
    <w:rsid w:val="000555C1"/>
    <w:rsid w:val="00055F5D"/>
    <w:rsid w:val="00056F54"/>
    <w:rsid w:val="00057243"/>
    <w:rsid w:val="0006089E"/>
    <w:rsid w:val="00061135"/>
    <w:rsid w:val="00063334"/>
    <w:rsid w:val="000641EF"/>
    <w:rsid w:val="0006741B"/>
    <w:rsid w:val="000675C6"/>
    <w:rsid w:val="00067DA0"/>
    <w:rsid w:val="000700C3"/>
    <w:rsid w:val="00071536"/>
    <w:rsid w:val="00073E6E"/>
    <w:rsid w:val="00075A26"/>
    <w:rsid w:val="00076018"/>
    <w:rsid w:val="000762EC"/>
    <w:rsid w:val="00076356"/>
    <w:rsid w:val="00076949"/>
    <w:rsid w:val="0007731F"/>
    <w:rsid w:val="00077E3B"/>
    <w:rsid w:val="000818BE"/>
    <w:rsid w:val="00081CFB"/>
    <w:rsid w:val="00084215"/>
    <w:rsid w:val="00090C31"/>
    <w:rsid w:val="000931B1"/>
    <w:rsid w:val="00094977"/>
    <w:rsid w:val="00096016"/>
    <w:rsid w:val="000A04C4"/>
    <w:rsid w:val="000A0580"/>
    <w:rsid w:val="000A06F5"/>
    <w:rsid w:val="000A1AF6"/>
    <w:rsid w:val="000A229B"/>
    <w:rsid w:val="000A2AE4"/>
    <w:rsid w:val="000A2C79"/>
    <w:rsid w:val="000A2FB6"/>
    <w:rsid w:val="000A41EC"/>
    <w:rsid w:val="000A4753"/>
    <w:rsid w:val="000A79EC"/>
    <w:rsid w:val="000B0C22"/>
    <w:rsid w:val="000B105B"/>
    <w:rsid w:val="000B12D2"/>
    <w:rsid w:val="000B2DB1"/>
    <w:rsid w:val="000B5E05"/>
    <w:rsid w:val="000B6464"/>
    <w:rsid w:val="000B65C9"/>
    <w:rsid w:val="000C0695"/>
    <w:rsid w:val="000C0775"/>
    <w:rsid w:val="000C1824"/>
    <w:rsid w:val="000C1B1B"/>
    <w:rsid w:val="000C2ED0"/>
    <w:rsid w:val="000C5012"/>
    <w:rsid w:val="000D0F89"/>
    <w:rsid w:val="000D1228"/>
    <w:rsid w:val="000D2BAF"/>
    <w:rsid w:val="000D3FB3"/>
    <w:rsid w:val="000D441A"/>
    <w:rsid w:val="000D470C"/>
    <w:rsid w:val="000D54E9"/>
    <w:rsid w:val="000D66D4"/>
    <w:rsid w:val="000D68DB"/>
    <w:rsid w:val="000E2E33"/>
    <w:rsid w:val="000E4088"/>
    <w:rsid w:val="000F09E5"/>
    <w:rsid w:val="000F1D0D"/>
    <w:rsid w:val="000F271C"/>
    <w:rsid w:val="000F2A6B"/>
    <w:rsid w:val="000F315F"/>
    <w:rsid w:val="000F3C87"/>
    <w:rsid w:val="000F3F3E"/>
    <w:rsid w:val="000F42A4"/>
    <w:rsid w:val="000F5202"/>
    <w:rsid w:val="000F76AF"/>
    <w:rsid w:val="0010057B"/>
    <w:rsid w:val="001010CF"/>
    <w:rsid w:val="0010185C"/>
    <w:rsid w:val="00101B14"/>
    <w:rsid w:val="00101DAB"/>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75E"/>
    <w:rsid w:val="00123B71"/>
    <w:rsid w:val="001270F8"/>
    <w:rsid w:val="00127233"/>
    <w:rsid w:val="00130377"/>
    <w:rsid w:val="00131907"/>
    <w:rsid w:val="00131E56"/>
    <w:rsid w:val="00132224"/>
    <w:rsid w:val="001338F0"/>
    <w:rsid w:val="00134393"/>
    <w:rsid w:val="0013745E"/>
    <w:rsid w:val="00140C3A"/>
    <w:rsid w:val="001411D9"/>
    <w:rsid w:val="00141BFE"/>
    <w:rsid w:val="00141C14"/>
    <w:rsid w:val="001430E5"/>
    <w:rsid w:val="001431DD"/>
    <w:rsid w:val="00143FC2"/>
    <w:rsid w:val="0014601C"/>
    <w:rsid w:val="001462BF"/>
    <w:rsid w:val="0014683E"/>
    <w:rsid w:val="00146DF4"/>
    <w:rsid w:val="001517CE"/>
    <w:rsid w:val="00151DB3"/>
    <w:rsid w:val="00153787"/>
    <w:rsid w:val="0015389B"/>
    <w:rsid w:val="00153C9A"/>
    <w:rsid w:val="001558BE"/>
    <w:rsid w:val="00155AB1"/>
    <w:rsid w:val="0015730B"/>
    <w:rsid w:val="00161464"/>
    <w:rsid w:val="001625D7"/>
    <w:rsid w:val="00163288"/>
    <w:rsid w:val="00165A3A"/>
    <w:rsid w:val="001703BB"/>
    <w:rsid w:val="00170D01"/>
    <w:rsid w:val="001734A9"/>
    <w:rsid w:val="00173710"/>
    <w:rsid w:val="0017395B"/>
    <w:rsid w:val="00176CB3"/>
    <w:rsid w:val="001827B9"/>
    <w:rsid w:val="00183F9F"/>
    <w:rsid w:val="00184A97"/>
    <w:rsid w:val="001869A8"/>
    <w:rsid w:val="00186AEA"/>
    <w:rsid w:val="00186D99"/>
    <w:rsid w:val="00187035"/>
    <w:rsid w:val="00190143"/>
    <w:rsid w:val="00190A59"/>
    <w:rsid w:val="00191E28"/>
    <w:rsid w:val="001922A9"/>
    <w:rsid w:val="00194D4E"/>
    <w:rsid w:val="00194F4F"/>
    <w:rsid w:val="001962F6"/>
    <w:rsid w:val="00196E8E"/>
    <w:rsid w:val="001A03AF"/>
    <w:rsid w:val="001A079C"/>
    <w:rsid w:val="001A12DF"/>
    <w:rsid w:val="001A2C56"/>
    <w:rsid w:val="001A3FDC"/>
    <w:rsid w:val="001B00E2"/>
    <w:rsid w:val="001B1B82"/>
    <w:rsid w:val="001B276B"/>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4112"/>
    <w:rsid w:val="001D41B0"/>
    <w:rsid w:val="001D5E71"/>
    <w:rsid w:val="001D7F0E"/>
    <w:rsid w:val="001E037D"/>
    <w:rsid w:val="001E090E"/>
    <w:rsid w:val="001E1DED"/>
    <w:rsid w:val="001E2AB4"/>
    <w:rsid w:val="001E3897"/>
    <w:rsid w:val="001E3C98"/>
    <w:rsid w:val="001E7192"/>
    <w:rsid w:val="001F0057"/>
    <w:rsid w:val="001F3FC5"/>
    <w:rsid w:val="001F50BE"/>
    <w:rsid w:val="001F6C17"/>
    <w:rsid w:val="001F6F24"/>
    <w:rsid w:val="001F7CFA"/>
    <w:rsid w:val="00201980"/>
    <w:rsid w:val="00201B59"/>
    <w:rsid w:val="0020220B"/>
    <w:rsid w:val="002034C6"/>
    <w:rsid w:val="0020378D"/>
    <w:rsid w:val="00203A57"/>
    <w:rsid w:val="002044F8"/>
    <w:rsid w:val="00206CB8"/>
    <w:rsid w:val="00210882"/>
    <w:rsid w:val="002156EC"/>
    <w:rsid w:val="00221854"/>
    <w:rsid w:val="00221A94"/>
    <w:rsid w:val="00224C2D"/>
    <w:rsid w:val="0022538C"/>
    <w:rsid w:val="002257A7"/>
    <w:rsid w:val="00225A51"/>
    <w:rsid w:val="00225ABA"/>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324C"/>
    <w:rsid w:val="00243F16"/>
    <w:rsid w:val="00243F2F"/>
    <w:rsid w:val="00244F5B"/>
    <w:rsid w:val="00245776"/>
    <w:rsid w:val="00245D7B"/>
    <w:rsid w:val="002468F1"/>
    <w:rsid w:val="00247142"/>
    <w:rsid w:val="0024742F"/>
    <w:rsid w:val="002501EA"/>
    <w:rsid w:val="00250D0D"/>
    <w:rsid w:val="002570CF"/>
    <w:rsid w:val="00257300"/>
    <w:rsid w:val="00257925"/>
    <w:rsid w:val="002600EE"/>
    <w:rsid w:val="0026128A"/>
    <w:rsid w:val="00262F4F"/>
    <w:rsid w:val="0026308B"/>
    <w:rsid w:val="002630A6"/>
    <w:rsid w:val="002638CC"/>
    <w:rsid w:val="00264781"/>
    <w:rsid w:val="00266C28"/>
    <w:rsid w:val="0026713F"/>
    <w:rsid w:val="002700ED"/>
    <w:rsid w:val="00271255"/>
    <w:rsid w:val="00272080"/>
    <w:rsid w:val="00274489"/>
    <w:rsid w:val="00274E88"/>
    <w:rsid w:val="002778F5"/>
    <w:rsid w:val="00283E00"/>
    <w:rsid w:val="00283E39"/>
    <w:rsid w:val="002876A0"/>
    <w:rsid w:val="00291574"/>
    <w:rsid w:val="002931F0"/>
    <w:rsid w:val="00295877"/>
    <w:rsid w:val="00295B2F"/>
    <w:rsid w:val="00297CD5"/>
    <w:rsid w:val="002A1D5D"/>
    <w:rsid w:val="002A418D"/>
    <w:rsid w:val="002A6F96"/>
    <w:rsid w:val="002B12FA"/>
    <w:rsid w:val="002B2228"/>
    <w:rsid w:val="002B2AAE"/>
    <w:rsid w:val="002B32E5"/>
    <w:rsid w:val="002B496F"/>
    <w:rsid w:val="002B70FC"/>
    <w:rsid w:val="002B79B6"/>
    <w:rsid w:val="002C21C5"/>
    <w:rsid w:val="002C3D5D"/>
    <w:rsid w:val="002C6C1F"/>
    <w:rsid w:val="002C732F"/>
    <w:rsid w:val="002C7FAE"/>
    <w:rsid w:val="002D4ADA"/>
    <w:rsid w:val="002D51D4"/>
    <w:rsid w:val="002D5632"/>
    <w:rsid w:val="002D7E4E"/>
    <w:rsid w:val="002E1CF7"/>
    <w:rsid w:val="002E1EA0"/>
    <w:rsid w:val="002E2BA1"/>
    <w:rsid w:val="002E73CE"/>
    <w:rsid w:val="002F0451"/>
    <w:rsid w:val="002F06FB"/>
    <w:rsid w:val="002F1EFE"/>
    <w:rsid w:val="002F3865"/>
    <w:rsid w:val="002F6A56"/>
    <w:rsid w:val="002F72F7"/>
    <w:rsid w:val="002F7711"/>
    <w:rsid w:val="00301FA0"/>
    <w:rsid w:val="00302BA2"/>
    <w:rsid w:val="0030362D"/>
    <w:rsid w:val="00303A22"/>
    <w:rsid w:val="00305184"/>
    <w:rsid w:val="00305429"/>
    <w:rsid w:val="00305614"/>
    <w:rsid w:val="00305E3F"/>
    <w:rsid w:val="00310932"/>
    <w:rsid w:val="00310C95"/>
    <w:rsid w:val="003139E1"/>
    <w:rsid w:val="00313DEF"/>
    <w:rsid w:val="0031640A"/>
    <w:rsid w:val="00316691"/>
    <w:rsid w:val="003168C1"/>
    <w:rsid w:val="003220A2"/>
    <w:rsid w:val="0032236F"/>
    <w:rsid w:val="0032442D"/>
    <w:rsid w:val="0032534C"/>
    <w:rsid w:val="003262D6"/>
    <w:rsid w:val="00326DD7"/>
    <w:rsid w:val="003278EA"/>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CE8"/>
    <w:rsid w:val="003542F3"/>
    <w:rsid w:val="00354C72"/>
    <w:rsid w:val="0035675B"/>
    <w:rsid w:val="003623D1"/>
    <w:rsid w:val="003623EB"/>
    <w:rsid w:val="00364A18"/>
    <w:rsid w:val="00364B9E"/>
    <w:rsid w:val="00366849"/>
    <w:rsid w:val="00366D4A"/>
    <w:rsid w:val="00366F9D"/>
    <w:rsid w:val="00370127"/>
    <w:rsid w:val="00371CE9"/>
    <w:rsid w:val="003735C8"/>
    <w:rsid w:val="003738DF"/>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31C7"/>
    <w:rsid w:val="0039371B"/>
    <w:rsid w:val="003938CC"/>
    <w:rsid w:val="003947C3"/>
    <w:rsid w:val="00394DC7"/>
    <w:rsid w:val="003A0F3F"/>
    <w:rsid w:val="003A1986"/>
    <w:rsid w:val="003A1E05"/>
    <w:rsid w:val="003A5004"/>
    <w:rsid w:val="003A5CA0"/>
    <w:rsid w:val="003B0BD0"/>
    <w:rsid w:val="003B2F78"/>
    <w:rsid w:val="003B3FEE"/>
    <w:rsid w:val="003B6331"/>
    <w:rsid w:val="003C07DC"/>
    <w:rsid w:val="003C1830"/>
    <w:rsid w:val="003C20E4"/>
    <w:rsid w:val="003C2E45"/>
    <w:rsid w:val="003C3C18"/>
    <w:rsid w:val="003C4AD4"/>
    <w:rsid w:val="003C4F49"/>
    <w:rsid w:val="003C52BC"/>
    <w:rsid w:val="003D31B7"/>
    <w:rsid w:val="003D3F33"/>
    <w:rsid w:val="003D453F"/>
    <w:rsid w:val="003D4D49"/>
    <w:rsid w:val="003D687A"/>
    <w:rsid w:val="003D7D59"/>
    <w:rsid w:val="003E0329"/>
    <w:rsid w:val="003E2992"/>
    <w:rsid w:val="003E36E2"/>
    <w:rsid w:val="003E3B6A"/>
    <w:rsid w:val="003E3C65"/>
    <w:rsid w:val="003E56AA"/>
    <w:rsid w:val="003E5E16"/>
    <w:rsid w:val="003E5F05"/>
    <w:rsid w:val="003E7D08"/>
    <w:rsid w:val="003F01D7"/>
    <w:rsid w:val="003F0C3D"/>
    <w:rsid w:val="003F31DA"/>
    <w:rsid w:val="003F4359"/>
    <w:rsid w:val="003F5055"/>
    <w:rsid w:val="003F639B"/>
    <w:rsid w:val="00402264"/>
    <w:rsid w:val="00402393"/>
    <w:rsid w:val="004028A2"/>
    <w:rsid w:val="00403821"/>
    <w:rsid w:val="0040406E"/>
    <w:rsid w:val="0040518D"/>
    <w:rsid w:val="0040583E"/>
    <w:rsid w:val="004067F5"/>
    <w:rsid w:val="00407A09"/>
    <w:rsid w:val="00411279"/>
    <w:rsid w:val="004119B6"/>
    <w:rsid w:val="004124FA"/>
    <w:rsid w:val="004128CD"/>
    <w:rsid w:val="00413C38"/>
    <w:rsid w:val="00414B35"/>
    <w:rsid w:val="00415730"/>
    <w:rsid w:val="00416F56"/>
    <w:rsid w:val="00421D2C"/>
    <w:rsid w:val="00422317"/>
    <w:rsid w:val="00423DE7"/>
    <w:rsid w:val="00423E99"/>
    <w:rsid w:val="00426365"/>
    <w:rsid w:val="00430AE5"/>
    <w:rsid w:val="00430ED6"/>
    <w:rsid w:val="00432721"/>
    <w:rsid w:val="00437A99"/>
    <w:rsid w:val="00441441"/>
    <w:rsid w:val="00442E84"/>
    <w:rsid w:val="00442FF7"/>
    <w:rsid w:val="0044669A"/>
    <w:rsid w:val="004476E3"/>
    <w:rsid w:val="00450B82"/>
    <w:rsid w:val="00450DF2"/>
    <w:rsid w:val="004539C8"/>
    <w:rsid w:val="004556AA"/>
    <w:rsid w:val="00456999"/>
    <w:rsid w:val="0046006F"/>
    <w:rsid w:val="004601F1"/>
    <w:rsid w:val="004610BC"/>
    <w:rsid w:val="004671EE"/>
    <w:rsid w:val="00470FFD"/>
    <w:rsid w:val="00471214"/>
    <w:rsid w:val="00471C23"/>
    <w:rsid w:val="0047242C"/>
    <w:rsid w:val="004725BE"/>
    <w:rsid w:val="00472E3C"/>
    <w:rsid w:val="00472EB5"/>
    <w:rsid w:val="00473295"/>
    <w:rsid w:val="00475795"/>
    <w:rsid w:val="004761F8"/>
    <w:rsid w:val="00476F3F"/>
    <w:rsid w:val="00477E09"/>
    <w:rsid w:val="00480AA3"/>
    <w:rsid w:val="00482EC5"/>
    <w:rsid w:val="004839D6"/>
    <w:rsid w:val="00484128"/>
    <w:rsid w:val="00485282"/>
    <w:rsid w:val="00486619"/>
    <w:rsid w:val="00486CE3"/>
    <w:rsid w:val="00491A76"/>
    <w:rsid w:val="00493E9B"/>
    <w:rsid w:val="0049555F"/>
    <w:rsid w:val="00495629"/>
    <w:rsid w:val="0049736E"/>
    <w:rsid w:val="004977E5"/>
    <w:rsid w:val="004A076A"/>
    <w:rsid w:val="004A0FFB"/>
    <w:rsid w:val="004A1441"/>
    <w:rsid w:val="004A5BEE"/>
    <w:rsid w:val="004A5CF5"/>
    <w:rsid w:val="004B12C6"/>
    <w:rsid w:val="004B204C"/>
    <w:rsid w:val="004B4602"/>
    <w:rsid w:val="004B4814"/>
    <w:rsid w:val="004B6254"/>
    <w:rsid w:val="004B6797"/>
    <w:rsid w:val="004B6E09"/>
    <w:rsid w:val="004B7E02"/>
    <w:rsid w:val="004C191D"/>
    <w:rsid w:val="004C453E"/>
    <w:rsid w:val="004C4BBA"/>
    <w:rsid w:val="004C6456"/>
    <w:rsid w:val="004C746C"/>
    <w:rsid w:val="004D0050"/>
    <w:rsid w:val="004D11C0"/>
    <w:rsid w:val="004D1D85"/>
    <w:rsid w:val="004D25D4"/>
    <w:rsid w:val="004D75EC"/>
    <w:rsid w:val="004D79D7"/>
    <w:rsid w:val="004D7D8A"/>
    <w:rsid w:val="004E0206"/>
    <w:rsid w:val="004E17C7"/>
    <w:rsid w:val="004E3533"/>
    <w:rsid w:val="004E3805"/>
    <w:rsid w:val="004E6299"/>
    <w:rsid w:val="004E7B56"/>
    <w:rsid w:val="004F0AC7"/>
    <w:rsid w:val="004F0D7A"/>
    <w:rsid w:val="004F55F2"/>
    <w:rsid w:val="004F734E"/>
    <w:rsid w:val="005021A5"/>
    <w:rsid w:val="00504DA9"/>
    <w:rsid w:val="00505443"/>
    <w:rsid w:val="00505C8B"/>
    <w:rsid w:val="00506982"/>
    <w:rsid w:val="00506CAB"/>
    <w:rsid w:val="00510E50"/>
    <w:rsid w:val="00511657"/>
    <w:rsid w:val="00512356"/>
    <w:rsid w:val="00512B54"/>
    <w:rsid w:val="00513D50"/>
    <w:rsid w:val="00515596"/>
    <w:rsid w:val="00515EB9"/>
    <w:rsid w:val="00520DFE"/>
    <w:rsid w:val="00523058"/>
    <w:rsid w:val="00523471"/>
    <w:rsid w:val="00523D7E"/>
    <w:rsid w:val="00524D8C"/>
    <w:rsid w:val="00525FC3"/>
    <w:rsid w:val="005263A2"/>
    <w:rsid w:val="00526E0A"/>
    <w:rsid w:val="00530AE7"/>
    <w:rsid w:val="00531098"/>
    <w:rsid w:val="00531B1B"/>
    <w:rsid w:val="00531EAA"/>
    <w:rsid w:val="00533613"/>
    <w:rsid w:val="00533FFB"/>
    <w:rsid w:val="005352D0"/>
    <w:rsid w:val="00537355"/>
    <w:rsid w:val="00542DDE"/>
    <w:rsid w:val="00543E9F"/>
    <w:rsid w:val="00545659"/>
    <w:rsid w:val="00552288"/>
    <w:rsid w:val="0055355B"/>
    <w:rsid w:val="005550C2"/>
    <w:rsid w:val="005601C9"/>
    <w:rsid w:val="00562181"/>
    <w:rsid w:val="0056436A"/>
    <w:rsid w:val="0056461A"/>
    <w:rsid w:val="00566C5E"/>
    <w:rsid w:val="005674E2"/>
    <w:rsid w:val="00570DA6"/>
    <w:rsid w:val="00570FD8"/>
    <w:rsid w:val="00572006"/>
    <w:rsid w:val="0057283C"/>
    <w:rsid w:val="00573C34"/>
    <w:rsid w:val="0057468C"/>
    <w:rsid w:val="00575852"/>
    <w:rsid w:val="00576FBB"/>
    <w:rsid w:val="00577A7F"/>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26EC"/>
    <w:rsid w:val="005A7AB9"/>
    <w:rsid w:val="005B0C06"/>
    <w:rsid w:val="005B107F"/>
    <w:rsid w:val="005B197E"/>
    <w:rsid w:val="005B1AD2"/>
    <w:rsid w:val="005B28B1"/>
    <w:rsid w:val="005B42DA"/>
    <w:rsid w:val="005B4E69"/>
    <w:rsid w:val="005B6CC3"/>
    <w:rsid w:val="005C1812"/>
    <w:rsid w:val="005C2291"/>
    <w:rsid w:val="005C2AE4"/>
    <w:rsid w:val="005C39B7"/>
    <w:rsid w:val="005C5270"/>
    <w:rsid w:val="005C60F5"/>
    <w:rsid w:val="005C651B"/>
    <w:rsid w:val="005C7CD0"/>
    <w:rsid w:val="005D090A"/>
    <w:rsid w:val="005D1A41"/>
    <w:rsid w:val="005D2446"/>
    <w:rsid w:val="005D3567"/>
    <w:rsid w:val="005D4575"/>
    <w:rsid w:val="005D47C1"/>
    <w:rsid w:val="005E21CF"/>
    <w:rsid w:val="005E25B5"/>
    <w:rsid w:val="005E3F12"/>
    <w:rsid w:val="005E540F"/>
    <w:rsid w:val="005E5A61"/>
    <w:rsid w:val="005F1CCB"/>
    <w:rsid w:val="005F26FB"/>
    <w:rsid w:val="005F4AF8"/>
    <w:rsid w:val="005F577B"/>
    <w:rsid w:val="00600BCA"/>
    <w:rsid w:val="006027B5"/>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6AA2"/>
    <w:rsid w:val="0063788C"/>
    <w:rsid w:val="006403C6"/>
    <w:rsid w:val="0064067D"/>
    <w:rsid w:val="00640768"/>
    <w:rsid w:val="006408FA"/>
    <w:rsid w:val="0064132B"/>
    <w:rsid w:val="00641B18"/>
    <w:rsid w:val="00646D95"/>
    <w:rsid w:val="0064724A"/>
    <w:rsid w:val="00647BF0"/>
    <w:rsid w:val="00647EAB"/>
    <w:rsid w:val="00652853"/>
    <w:rsid w:val="00654314"/>
    <w:rsid w:val="00655586"/>
    <w:rsid w:val="00657064"/>
    <w:rsid w:val="006577D3"/>
    <w:rsid w:val="0066326B"/>
    <w:rsid w:val="00663C3B"/>
    <w:rsid w:val="006656AC"/>
    <w:rsid w:val="00665EA0"/>
    <w:rsid w:val="00667151"/>
    <w:rsid w:val="0066728D"/>
    <w:rsid w:val="006712A2"/>
    <w:rsid w:val="00671F8D"/>
    <w:rsid w:val="00672E63"/>
    <w:rsid w:val="006730D7"/>
    <w:rsid w:val="0067414C"/>
    <w:rsid w:val="00674318"/>
    <w:rsid w:val="00675221"/>
    <w:rsid w:val="00677CF2"/>
    <w:rsid w:val="00680E7F"/>
    <w:rsid w:val="006810BA"/>
    <w:rsid w:val="00683341"/>
    <w:rsid w:val="00685197"/>
    <w:rsid w:val="00685555"/>
    <w:rsid w:val="00685B6C"/>
    <w:rsid w:val="0068627B"/>
    <w:rsid w:val="0068688B"/>
    <w:rsid w:val="0068708C"/>
    <w:rsid w:val="006904E7"/>
    <w:rsid w:val="00692493"/>
    <w:rsid w:val="00692862"/>
    <w:rsid w:val="0069494F"/>
    <w:rsid w:val="00696898"/>
    <w:rsid w:val="00696B34"/>
    <w:rsid w:val="006A2B87"/>
    <w:rsid w:val="006A57C9"/>
    <w:rsid w:val="006A5DBC"/>
    <w:rsid w:val="006A701F"/>
    <w:rsid w:val="006B145A"/>
    <w:rsid w:val="006B285A"/>
    <w:rsid w:val="006B2B5C"/>
    <w:rsid w:val="006B2BFB"/>
    <w:rsid w:val="006B3C34"/>
    <w:rsid w:val="006B3FBA"/>
    <w:rsid w:val="006B53EA"/>
    <w:rsid w:val="006B5552"/>
    <w:rsid w:val="006B5F93"/>
    <w:rsid w:val="006B5FDE"/>
    <w:rsid w:val="006B7341"/>
    <w:rsid w:val="006B7468"/>
    <w:rsid w:val="006B7A4B"/>
    <w:rsid w:val="006C06B2"/>
    <w:rsid w:val="006C138A"/>
    <w:rsid w:val="006C1813"/>
    <w:rsid w:val="006C55C4"/>
    <w:rsid w:val="006C6463"/>
    <w:rsid w:val="006C6C9A"/>
    <w:rsid w:val="006C76B4"/>
    <w:rsid w:val="006D1CA7"/>
    <w:rsid w:val="006D2A36"/>
    <w:rsid w:val="006D46B9"/>
    <w:rsid w:val="006D4908"/>
    <w:rsid w:val="006D5AC1"/>
    <w:rsid w:val="006D5C34"/>
    <w:rsid w:val="006D6402"/>
    <w:rsid w:val="006D6588"/>
    <w:rsid w:val="006D747F"/>
    <w:rsid w:val="006D7F4B"/>
    <w:rsid w:val="006E011B"/>
    <w:rsid w:val="006E05B5"/>
    <w:rsid w:val="006E0A8A"/>
    <w:rsid w:val="006E19FA"/>
    <w:rsid w:val="006E2006"/>
    <w:rsid w:val="006E28FD"/>
    <w:rsid w:val="006E4DB7"/>
    <w:rsid w:val="006E5830"/>
    <w:rsid w:val="006E7047"/>
    <w:rsid w:val="006F0067"/>
    <w:rsid w:val="006F2586"/>
    <w:rsid w:val="006F33A8"/>
    <w:rsid w:val="006F3861"/>
    <w:rsid w:val="006F3CD2"/>
    <w:rsid w:val="006F49E8"/>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B22"/>
    <w:rsid w:val="00730B8B"/>
    <w:rsid w:val="007315B7"/>
    <w:rsid w:val="007369B6"/>
    <w:rsid w:val="00740422"/>
    <w:rsid w:val="0074169E"/>
    <w:rsid w:val="0074236C"/>
    <w:rsid w:val="00742740"/>
    <w:rsid w:val="007435C5"/>
    <w:rsid w:val="00743DF2"/>
    <w:rsid w:val="00743EE8"/>
    <w:rsid w:val="00744695"/>
    <w:rsid w:val="00745DDF"/>
    <w:rsid w:val="007468AC"/>
    <w:rsid w:val="00751C04"/>
    <w:rsid w:val="00752260"/>
    <w:rsid w:val="00752526"/>
    <w:rsid w:val="00752B85"/>
    <w:rsid w:val="00753A43"/>
    <w:rsid w:val="00754AFD"/>
    <w:rsid w:val="00754B9B"/>
    <w:rsid w:val="007553FC"/>
    <w:rsid w:val="00757D3E"/>
    <w:rsid w:val="00760439"/>
    <w:rsid w:val="00760445"/>
    <w:rsid w:val="00761144"/>
    <w:rsid w:val="007642D1"/>
    <w:rsid w:val="00764AC0"/>
    <w:rsid w:val="007675D0"/>
    <w:rsid w:val="00767A3D"/>
    <w:rsid w:val="007704F6"/>
    <w:rsid w:val="0077108D"/>
    <w:rsid w:val="00771AB0"/>
    <w:rsid w:val="0077397A"/>
    <w:rsid w:val="00773E01"/>
    <w:rsid w:val="0077482C"/>
    <w:rsid w:val="00774E11"/>
    <w:rsid w:val="00775632"/>
    <w:rsid w:val="00776AE7"/>
    <w:rsid w:val="00777AF5"/>
    <w:rsid w:val="007801F8"/>
    <w:rsid w:val="00780772"/>
    <w:rsid w:val="0078272F"/>
    <w:rsid w:val="00783847"/>
    <w:rsid w:val="00783936"/>
    <w:rsid w:val="00783B08"/>
    <w:rsid w:val="00785E88"/>
    <w:rsid w:val="007879EE"/>
    <w:rsid w:val="00790365"/>
    <w:rsid w:val="007911F2"/>
    <w:rsid w:val="00792951"/>
    <w:rsid w:val="007929B4"/>
    <w:rsid w:val="00792CC1"/>
    <w:rsid w:val="007975D4"/>
    <w:rsid w:val="00797791"/>
    <w:rsid w:val="007A10E2"/>
    <w:rsid w:val="007A551C"/>
    <w:rsid w:val="007A6B6A"/>
    <w:rsid w:val="007B1BB2"/>
    <w:rsid w:val="007B2AF2"/>
    <w:rsid w:val="007B2CE9"/>
    <w:rsid w:val="007B622C"/>
    <w:rsid w:val="007B6859"/>
    <w:rsid w:val="007C0D26"/>
    <w:rsid w:val="007C1343"/>
    <w:rsid w:val="007C3443"/>
    <w:rsid w:val="007C4A21"/>
    <w:rsid w:val="007C5557"/>
    <w:rsid w:val="007C58FE"/>
    <w:rsid w:val="007C73FF"/>
    <w:rsid w:val="007C751F"/>
    <w:rsid w:val="007D00D7"/>
    <w:rsid w:val="007D16F6"/>
    <w:rsid w:val="007D1ADF"/>
    <w:rsid w:val="007D254F"/>
    <w:rsid w:val="007D3393"/>
    <w:rsid w:val="007D4198"/>
    <w:rsid w:val="007D4A62"/>
    <w:rsid w:val="007D66C9"/>
    <w:rsid w:val="007D7F08"/>
    <w:rsid w:val="007E0A4C"/>
    <w:rsid w:val="007E13A2"/>
    <w:rsid w:val="007E2397"/>
    <w:rsid w:val="007E2432"/>
    <w:rsid w:val="007E3793"/>
    <w:rsid w:val="007E3832"/>
    <w:rsid w:val="007E3C66"/>
    <w:rsid w:val="007E647E"/>
    <w:rsid w:val="007E658F"/>
    <w:rsid w:val="007E737D"/>
    <w:rsid w:val="007F081B"/>
    <w:rsid w:val="007F0B78"/>
    <w:rsid w:val="007F0BB8"/>
    <w:rsid w:val="007F1BC1"/>
    <w:rsid w:val="007F21BC"/>
    <w:rsid w:val="007F305E"/>
    <w:rsid w:val="007F3254"/>
    <w:rsid w:val="007F3CB9"/>
    <w:rsid w:val="007F3EC6"/>
    <w:rsid w:val="007F4763"/>
    <w:rsid w:val="007F5125"/>
    <w:rsid w:val="007F59BB"/>
    <w:rsid w:val="007F7660"/>
    <w:rsid w:val="007F7DCD"/>
    <w:rsid w:val="007F7DD3"/>
    <w:rsid w:val="00801CA6"/>
    <w:rsid w:val="008022B0"/>
    <w:rsid w:val="008024DF"/>
    <w:rsid w:val="0080298A"/>
    <w:rsid w:val="00803856"/>
    <w:rsid w:val="0080444A"/>
    <w:rsid w:val="008062A1"/>
    <w:rsid w:val="00806C97"/>
    <w:rsid w:val="00806DF0"/>
    <w:rsid w:val="00806E76"/>
    <w:rsid w:val="00806F7C"/>
    <w:rsid w:val="008073CD"/>
    <w:rsid w:val="00810C1F"/>
    <w:rsid w:val="00813F7B"/>
    <w:rsid w:val="0081568A"/>
    <w:rsid w:val="00816C1D"/>
    <w:rsid w:val="00817E8E"/>
    <w:rsid w:val="00820A24"/>
    <w:rsid w:val="008224A9"/>
    <w:rsid w:val="00823B7A"/>
    <w:rsid w:val="00823E43"/>
    <w:rsid w:val="00823EFC"/>
    <w:rsid w:val="008248DD"/>
    <w:rsid w:val="008256D0"/>
    <w:rsid w:val="00825C06"/>
    <w:rsid w:val="00826A22"/>
    <w:rsid w:val="00831DA6"/>
    <w:rsid w:val="0083222F"/>
    <w:rsid w:val="00832E3C"/>
    <w:rsid w:val="00832E61"/>
    <w:rsid w:val="0083558F"/>
    <w:rsid w:val="008402E3"/>
    <w:rsid w:val="008418FD"/>
    <w:rsid w:val="00842F50"/>
    <w:rsid w:val="00842FB9"/>
    <w:rsid w:val="0084347E"/>
    <w:rsid w:val="008465DC"/>
    <w:rsid w:val="008469C1"/>
    <w:rsid w:val="00847796"/>
    <w:rsid w:val="00850FD6"/>
    <w:rsid w:val="00854FB5"/>
    <w:rsid w:val="00855014"/>
    <w:rsid w:val="00855DB9"/>
    <w:rsid w:val="0085742B"/>
    <w:rsid w:val="008612CB"/>
    <w:rsid w:val="00861AEC"/>
    <w:rsid w:val="008622B9"/>
    <w:rsid w:val="008626E6"/>
    <w:rsid w:val="008628B6"/>
    <w:rsid w:val="00863393"/>
    <w:rsid w:val="00863774"/>
    <w:rsid w:val="00863C6E"/>
    <w:rsid w:val="00864948"/>
    <w:rsid w:val="00865ED0"/>
    <w:rsid w:val="0086638F"/>
    <w:rsid w:val="0087188E"/>
    <w:rsid w:val="008728EA"/>
    <w:rsid w:val="008728F5"/>
    <w:rsid w:val="008729C9"/>
    <w:rsid w:val="00872A27"/>
    <w:rsid w:val="00872D18"/>
    <w:rsid w:val="008746FC"/>
    <w:rsid w:val="00875D86"/>
    <w:rsid w:val="00876BF0"/>
    <w:rsid w:val="00877BC7"/>
    <w:rsid w:val="008829AE"/>
    <w:rsid w:val="00883421"/>
    <w:rsid w:val="0088381A"/>
    <w:rsid w:val="00883855"/>
    <w:rsid w:val="00883DE3"/>
    <w:rsid w:val="0088426F"/>
    <w:rsid w:val="00884C6A"/>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5453"/>
    <w:rsid w:val="008A595C"/>
    <w:rsid w:val="008B1603"/>
    <w:rsid w:val="008B2A6E"/>
    <w:rsid w:val="008B3001"/>
    <w:rsid w:val="008B43F3"/>
    <w:rsid w:val="008B4493"/>
    <w:rsid w:val="008B5C4E"/>
    <w:rsid w:val="008B7958"/>
    <w:rsid w:val="008B7CB6"/>
    <w:rsid w:val="008B7FD3"/>
    <w:rsid w:val="008C002F"/>
    <w:rsid w:val="008C16D9"/>
    <w:rsid w:val="008C2EB5"/>
    <w:rsid w:val="008C3E46"/>
    <w:rsid w:val="008C5104"/>
    <w:rsid w:val="008C60B1"/>
    <w:rsid w:val="008C6584"/>
    <w:rsid w:val="008C6EBD"/>
    <w:rsid w:val="008D0BF2"/>
    <w:rsid w:val="008D3205"/>
    <w:rsid w:val="008D5260"/>
    <w:rsid w:val="008D57E2"/>
    <w:rsid w:val="008E0762"/>
    <w:rsid w:val="008E13BF"/>
    <w:rsid w:val="008E162F"/>
    <w:rsid w:val="008E1C3C"/>
    <w:rsid w:val="008E1D6F"/>
    <w:rsid w:val="008E2168"/>
    <w:rsid w:val="008E2C16"/>
    <w:rsid w:val="008E526B"/>
    <w:rsid w:val="008E6FBD"/>
    <w:rsid w:val="008E7240"/>
    <w:rsid w:val="008F10C2"/>
    <w:rsid w:val="008F2154"/>
    <w:rsid w:val="008F2B77"/>
    <w:rsid w:val="008F5012"/>
    <w:rsid w:val="008F5A54"/>
    <w:rsid w:val="008F615E"/>
    <w:rsid w:val="009009A1"/>
    <w:rsid w:val="009028DB"/>
    <w:rsid w:val="00902D37"/>
    <w:rsid w:val="00905142"/>
    <w:rsid w:val="009054AF"/>
    <w:rsid w:val="00906682"/>
    <w:rsid w:val="0091086B"/>
    <w:rsid w:val="00910A5A"/>
    <w:rsid w:val="00911D0D"/>
    <w:rsid w:val="0091204A"/>
    <w:rsid w:val="00914F07"/>
    <w:rsid w:val="00915F74"/>
    <w:rsid w:val="00917318"/>
    <w:rsid w:val="00922581"/>
    <w:rsid w:val="00923BED"/>
    <w:rsid w:val="00923EC4"/>
    <w:rsid w:val="0092505B"/>
    <w:rsid w:val="00926E92"/>
    <w:rsid w:val="00930E9B"/>
    <w:rsid w:val="009324B3"/>
    <w:rsid w:val="0093378E"/>
    <w:rsid w:val="009344DD"/>
    <w:rsid w:val="00934D96"/>
    <w:rsid w:val="00937D5C"/>
    <w:rsid w:val="00941196"/>
    <w:rsid w:val="00941FAE"/>
    <w:rsid w:val="00942C30"/>
    <w:rsid w:val="0094332C"/>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852"/>
    <w:rsid w:val="00970D7F"/>
    <w:rsid w:val="00972FFA"/>
    <w:rsid w:val="00973CBF"/>
    <w:rsid w:val="009755A0"/>
    <w:rsid w:val="00975893"/>
    <w:rsid w:val="00976A92"/>
    <w:rsid w:val="009775F2"/>
    <w:rsid w:val="00981937"/>
    <w:rsid w:val="009867C9"/>
    <w:rsid w:val="00986BAF"/>
    <w:rsid w:val="0099063E"/>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5CC"/>
    <w:rsid w:val="009A582C"/>
    <w:rsid w:val="009A5CBB"/>
    <w:rsid w:val="009B081B"/>
    <w:rsid w:val="009B25EE"/>
    <w:rsid w:val="009B31C8"/>
    <w:rsid w:val="009B33FF"/>
    <w:rsid w:val="009B63DD"/>
    <w:rsid w:val="009B6457"/>
    <w:rsid w:val="009B663D"/>
    <w:rsid w:val="009B6E89"/>
    <w:rsid w:val="009C1567"/>
    <w:rsid w:val="009C1DCB"/>
    <w:rsid w:val="009C28F1"/>
    <w:rsid w:val="009C2C2F"/>
    <w:rsid w:val="009D283D"/>
    <w:rsid w:val="009D2CE6"/>
    <w:rsid w:val="009D3B48"/>
    <w:rsid w:val="009D4940"/>
    <w:rsid w:val="009D4D90"/>
    <w:rsid w:val="009D51E8"/>
    <w:rsid w:val="009D5AE3"/>
    <w:rsid w:val="009D68B1"/>
    <w:rsid w:val="009D6AD1"/>
    <w:rsid w:val="009D6C7D"/>
    <w:rsid w:val="009E0D04"/>
    <w:rsid w:val="009E378D"/>
    <w:rsid w:val="009E491B"/>
    <w:rsid w:val="009E534B"/>
    <w:rsid w:val="009E5ECC"/>
    <w:rsid w:val="009E6EFE"/>
    <w:rsid w:val="009E70D9"/>
    <w:rsid w:val="009E738F"/>
    <w:rsid w:val="009F086C"/>
    <w:rsid w:val="009F0A89"/>
    <w:rsid w:val="009F12F1"/>
    <w:rsid w:val="009F29E0"/>
    <w:rsid w:val="009F2EE3"/>
    <w:rsid w:val="009F34B0"/>
    <w:rsid w:val="009F3604"/>
    <w:rsid w:val="009F365C"/>
    <w:rsid w:val="009F45D7"/>
    <w:rsid w:val="009F572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1AA5"/>
    <w:rsid w:val="00A12337"/>
    <w:rsid w:val="00A12C72"/>
    <w:rsid w:val="00A140C1"/>
    <w:rsid w:val="00A16B1F"/>
    <w:rsid w:val="00A21AB2"/>
    <w:rsid w:val="00A22501"/>
    <w:rsid w:val="00A22FB5"/>
    <w:rsid w:val="00A230FF"/>
    <w:rsid w:val="00A2483E"/>
    <w:rsid w:val="00A25687"/>
    <w:rsid w:val="00A2725D"/>
    <w:rsid w:val="00A307AE"/>
    <w:rsid w:val="00A3179E"/>
    <w:rsid w:val="00A32897"/>
    <w:rsid w:val="00A32EED"/>
    <w:rsid w:val="00A365FB"/>
    <w:rsid w:val="00A36D06"/>
    <w:rsid w:val="00A40D18"/>
    <w:rsid w:val="00A416E4"/>
    <w:rsid w:val="00A42499"/>
    <w:rsid w:val="00A44FD7"/>
    <w:rsid w:val="00A4531E"/>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6801"/>
    <w:rsid w:val="00A71665"/>
    <w:rsid w:val="00A72210"/>
    <w:rsid w:val="00A73ED0"/>
    <w:rsid w:val="00A802EE"/>
    <w:rsid w:val="00A80600"/>
    <w:rsid w:val="00A8130F"/>
    <w:rsid w:val="00A81D34"/>
    <w:rsid w:val="00A83430"/>
    <w:rsid w:val="00A84E4F"/>
    <w:rsid w:val="00A85A16"/>
    <w:rsid w:val="00A86D4A"/>
    <w:rsid w:val="00A879D6"/>
    <w:rsid w:val="00A90716"/>
    <w:rsid w:val="00A92EC4"/>
    <w:rsid w:val="00A9348F"/>
    <w:rsid w:val="00A95477"/>
    <w:rsid w:val="00A9698A"/>
    <w:rsid w:val="00AA34EE"/>
    <w:rsid w:val="00AA5486"/>
    <w:rsid w:val="00AA6745"/>
    <w:rsid w:val="00AB038B"/>
    <w:rsid w:val="00AB0A24"/>
    <w:rsid w:val="00AB194A"/>
    <w:rsid w:val="00AB4E06"/>
    <w:rsid w:val="00AB70E8"/>
    <w:rsid w:val="00AB7320"/>
    <w:rsid w:val="00AB74CE"/>
    <w:rsid w:val="00AB779E"/>
    <w:rsid w:val="00AC076F"/>
    <w:rsid w:val="00AC1894"/>
    <w:rsid w:val="00AC2190"/>
    <w:rsid w:val="00AC487F"/>
    <w:rsid w:val="00AC6BB8"/>
    <w:rsid w:val="00AD0A38"/>
    <w:rsid w:val="00AD14B5"/>
    <w:rsid w:val="00AD1735"/>
    <w:rsid w:val="00AD59D4"/>
    <w:rsid w:val="00AD66F9"/>
    <w:rsid w:val="00AD7ED0"/>
    <w:rsid w:val="00AE1B4B"/>
    <w:rsid w:val="00AE35B9"/>
    <w:rsid w:val="00AE41A7"/>
    <w:rsid w:val="00AE6A8B"/>
    <w:rsid w:val="00AF114C"/>
    <w:rsid w:val="00AF63A2"/>
    <w:rsid w:val="00AF64B0"/>
    <w:rsid w:val="00AF6551"/>
    <w:rsid w:val="00AF744E"/>
    <w:rsid w:val="00B011F2"/>
    <w:rsid w:val="00B01F54"/>
    <w:rsid w:val="00B04A84"/>
    <w:rsid w:val="00B05803"/>
    <w:rsid w:val="00B05B2E"/>
    <w:rsid w:val="00B0635E"/>
    <w:rsid w:val="00B10F94"/>
    <w:rsid w:val="00B118E8"/>
    <w:rsid w:val="00B15BF3"/>
    <w:rsid w:val="00B171B1"/>
    <w:rsid w:val="00B17A87"/>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45D9"/>
    <w:rsid w:val="00B34A8F"/>
    <w:rsid w:val="00B440C0"/>
    <w:rsid w:val="00B45908"/>
    <w:rsid w:val="00B46B76"/>
    <w:rsid w:val="00B525A2"/>
    <w:rsid w:val="00B52CFF"/>
    <w:rsid w:val="00B53AAA"/>
    <w:rsid w:val="00B544C7"/>
    <w:rsid w:val="00B55767"/>
    <w:rsid w:val="00B55993"/>
    <w:rsid w:val="00B55A1B"/>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43F3"/>
    <w:rsid w:val="00BB6C18"/>
    <w:rsid w:val="00BC12FF"/>
    <w:rsid w:val="00BC4158"/>
    <w:rsid w:val="00BC4924"/>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5B14"/>
    <w:rsid w:val="00BF5E45"/>
    <w:rsid w:val="00BF639E"/>
    <w:rsid w:val="00BF7771"/>
    <w:rsid w:val="00BF7DF5"/>
    <w:rsid w:val="00C00098"/>
    <w:rsid w:val="00C0117D"/>
    <w:rsid w:val="00C03D0E"/>
    <w:rsid w:val="00C03ECF"/>
    <w:rsid w:val="00C0506A"/>
    <w:rsid w:val="00C050AA"/>
    <w:rsid w:val="00C075FD"/>
    <w:rsid w:val="00C11A96"/>
    <w:rsid w:val="00C12C41"/>
    <w:rsid w:val="00C1318C"/>
    <w:rsid w:val="00C14326"/>
    <w:rsid w:val="00C14835"/>
    <w:rsid w:val="00C14E3A"/>
    <w:rsid w:val="00C16B49"/>
    <w:rsid w:val="00C16B62"/>
    <w:rsid w:val="00C20030"/>
    <w:rsid w:val="00C20850"/>
    <w:rsid w:val="00C211D9"/>
    <w:rsid w:val="00C214FF"/>
    <w:rsid w:val="00C21E95"/>
    <w:rsid w:val="00C254EF"/>
    <w:rsid w:val="00C259B0"/>
    <w:rsid w:val="00C26073"/>
    <w:rsid w:val="00C26973"/>
    <w:rsid w:val="00C274AD"/>
    <w:rsid w:val="00C32083"/>
    <w:rsid w:val="00C328E1"/>
    <w:rsid w:val="00C32EA4"/>
    <w:rsid w:val="00C3393C"/>
    <w:rsid w:val="00C3702C"/>
    <w:rsid w:val="00C37B17"/>
    <w:rsid w:val="00C4002C"/>
    <w:rsid w:val="00C401D3"/>
    <w:rsid w:val="00C409D0"/>
    <w:rsid w:val="00C4115E"/>
    <w:rsid w:val="00C44341"/>
    <w:rsid w:val="00C45DE1"/>
    <w:rsid w:val="00C4622E"/>
    <w:rsid w:val="00C46670"/>
    <w:rsid w:val="00C508CE"/>
    <w:rsid w:val="00C519E6"/>
    <w:rsid w:val="00C54981"/>
    <w:rsid w:val="00C56709"/>
    <w:rsid w:val="00C5741B"/>
    <w:rsid w:val="00C57943"/>
    <w:rsid w:val="00C60CA7"/>
    <w:rsid w:val="00C60F4A"/>
    <w:rsid w:val="00C628F1"/>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5822"/>
    <w:rsid w:val="00C9648B"/>
    <w:rsid w:val="00C97F7B"/>
    <w:rsid w:val="00CA276F"/>
    <w:rsid w:val="00CA34F0"/>
    <w:rsid w:val="00CA37BB"/>
    <w:rsid w:val="00CA532B"/>
    <w:rsid w:val="00CA5905"/>
    <w:rsid w:val="00CA6769"/>
    <w:rsid w:val="00CA6D0D"/>
    <w:rsid w:val="00CB193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F2B"/>
    <w:rsid w:val="00CD2460"/>
    <w:rsid w:val="00CD37F7"/>
    <w:rsid w:val="00CD5C92"/>
    <w:rsid w:val="00CD6AA5"/>
    <w:rsid w:val="00CD6F25"/>
    <w:rsid w:val="00CD7D36"/>
    <w:rsid w:val="00CE295E"/>
    <w:rsid w:val="00CE2AAE"/>
    <w:rsid w:val="00CE31B9"/>
    <w:rsid w:val="00CE4643"/>
    <w:rsid w:val="00CE7320"/>
    <w:rsid w:val="00CE7497"/>
    <w:rsid w:val="00CE7C1A"/>
    <w:rsid w:val="00CF1EFC"/>
    <w:rsid w:val="00CF2844"/>
    <w:rsid w:val="00CF2CC6"/>
    <w:rsid w:val="00CF6CBB"/>
    <w:rsid w:val="00CF7334"/>
    <w:rsid w:val="00D01340"/>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7669"/>
    <w:rsid w:val="00D3122B"/>
    <w:rsid w:val="00D31C5C"/>
    <w:rsid w:val="00D33A17"/>
    <w:rsid w:val="00D34385"/>
    <w:rsid w:val="00D3580F"/>
    <w:rsid w:val="00D36C30"/>
    <w:rsid w:val="00D40B78"/>
    <w:rsid w:val="00D418E9"/>
    <w:rsid w:val="00D440DB"/>
    <w:rsid w:val="00D4506C"/>
    <w:rsid w:val="00D500AC"/>
    <w:rsid w:val="00D501D8"/>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77C8F"/>
    <w:rsid w:val="00D828AC"/>
    <w:rsid w:val="00D82F97"/>
    <w:rsid w:val="00D84F0B"/>
    <w:rsid w:val="00D84FDF"/>
    <w:rsid w:val="00D863D8"/>
    <w:rsid w:val="00D929EA"/>
    <w:rsid w:val="00D93C8C"/>
    <w:rsid w:val="00D962DC"/>
    <w:rsid w:val="00D976A8"/>
    <w:rsid w:val="00D97D18"/>
    <w:rsid w:val="00DA2D58"/>
    <w:rsid w:val="00DA3442"/>
    <w:rsid w:val="00DA3BEE"/>
    <w:rsid w:val="00DA3D66"/>
    <w:rsid w:val="00DA473E"/>
    <w:rsid w:val="00DA5FFE"/>
    <w:rsid w:val="00DA7865"/>
    <w:rsid w:val="00DB1BF3"/>
    <w:rsid w:val="00DB1ECB"/>
    <w:rsid w:val="00DB3643"/>
    <w:rsid w:val="00DB4C4E"/>
    <w:rsid w:val="00DB530D"/>
    <w:rsid w:val="00DB5848"/>
    <w:rsid w:val="00DB5C13"/>
    <w:rsid w:val="00DC0424"/>
    <w:rsid w:val="00DC05DA"/>
    <w:rsid w:val="00DC0CA1"/>
    <w:rsid w:val="00DC2CE1"/>
    <w:rsid w:val="00DC2F31"/>
    <w:rsid w:val="00DC3041"/>
    <w:rsid w:val="00DC3E1F"/>
    <w:rsid w:val="00DC63D4"/>
    <w:rsid w:val="00DC7369"/>
    <w:rsid w:val="00DC7B57"/>
    <w:rsid w:val="00DD03AA"/>
    <w:rsid w:val="00DD04F1"/>
    <w:rsid w:val="00DD1ED8"/>
    <w:rsid w:val="00DD512E"/>
    <w:rsid w:val="00DD628E"/>
    <w:rsid w:val="00DD6D5F"/>
    <w:rsid w:val="00DE06A2"/>
    <w:rsid w:val="00DE0F63"/>
    <w:rsid w:val="00DE11D6"/>
    <w:rsid w:val="00DE2726"/>
    <w:rsid w:val="00DE28E5"/>
    <w:rsid w:val="00DE3707"/>
    <w:rsid w:val="00DE419E"/>
    <w:rsid w:val="00DE4943"/>
    <w:rsid w:val="00DE5F75"/>
    <w:rsid w:val="00DE63E4"/>
    <w:rsid w:val="00DE7EF2"/>
    <w:rsid w:val="00DF02FC"/>
    <w:rsid w:val="00DF1E40"/>
    <w:rsid w:val="00DF229C"/>
    <w:rsid w:val="00DF38E1"/>
    <w:rsid w:val="00DF4AFE"/>
    <w:rsid w:val="00DF56E7"/>
    <w:rsid w:val="00DF5735"/>
    <w:rsid w:val="00E012CB"/>
    <w:rsid w:val="00E01999"/>
    <w:rsid w:val="00E022AB"/>
    <w:rsid w:val="00E02B6F"/>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4E31"/>
    <w:rsid w:val="00E251B0"/>
    <w:rsid w:val="00E25BF5"/>
    <w:rsid w:val="00E25EA6"/>
    <w:rsid w:val="00E271BF"/>
    <w:rsid w:val="00E2755A"/>
    <w:rsid w:val="00E30FB2"/>
    <w:rsid w:val="00E3174D"/>
    <w:rsid w:val="00E32099"/>
    <w:rsid w:val="00E32C3E"/>
    <w:rsid w:val="00E35554"/>
    <w:rsid w:val="00E36484"/>
    <w:rsid w:val="00E436CC"/>
    <w:rsid w:val="00E43FF5"/>
    <w:rsid w:val="00E443F8"/>
    <w:rsid w:val="00E45B47"/>
    <w:rsid w:val="00E464CF"/>
    <w:rsid w:val="00E469EE"/>
    <w:rsid w:val="00E50537"/>
    <w:rsid w:val="00E52862"/>
    <w:rsid w:val="00E55448"/>
    <w:rsid w:val="00E55991"/>
    <w:rsid w:val="00E573A3"/>
    <w:rsid w:val="00E57E9A"/>
    <w:rsid w:val="00E61F51"/>
    <w:rsid w:val="00E63C9E"/>
    <w:rsid w:val="00E64319"/>
    <w:rsid w:val="00E66663"/>
    <w:rsid w:val="00E672FC"/>
    <w:rsid w:val="00E674D0"/>
    <w:rsid w:val="00E678FC"/>
    <w:rsid w:val="00E71C23"/>
    <w:rsid w:val="00E72584"/>
    <w:rsid w:val="00E728F6"/>
    <w:rsid w:val="00E74667"/>
    <w:rsid w:val="00E74CD8"/>
    <w:rsid w:val="00E7531D"/>
    <w:rsid w:val="00E75E5B"/>
    <w:rsid w:val="00E77A64"/>
    <w:rsid w:val="00E820A5"/>
    <w:rsid w:val="00E82AA3"/>
    <w:rsid w:val="00E83669"/>
    <w:rsid w:val="00E84D79"/>
    <w:rsid w:val="00E84EEF"/>
    <w:rsid w:val="00E852F9"/>
    <w:rsid w:val="00E86621"/>
    <w:rsid w:val="00E90310"/>
    <w:rsid w:val="00E93BF7"/>
    <w:rsid w:val="00E94117"/>
    <w:rsid w:val="00E96F01"/>
    <w:rsid w:val="00EA0618"/>
    <w:rsid w:val="00EA1BDC"/>
    <w:rsid w:val="00EA2658"/>
    <w:rsid w:val="00EA4124"/>
    <w:rsid w:val="00EA4FC8"/>
    <w:rsid w:val="00EA553A"/>
    <w:rsid w:val="00EA598B"/>
    <w:rsid w:val="00EA7807"/>
    <w:rsid w:val="00EB10A2"/>
    <w:rsid w:val="00EB2164"/>
    <w:rsid w:val="00EB2296"/>
    <w:rsid w:val="00EB2530"/>
    <w:rsid w:val="00EB397E"/>
    <w:rsid w:val="00EB492A"/>
    <w:rsid w:val="00EB57FF"/>
    <w:rsid w:val="00EB58DB"/>
    <w:rsid w:val="00EB59DA"/>
    <w:rsid w:val="00EB6BC2"/>
    <w:rsid w:val="00EB7105"/>
    <w:rsid w:val="00EC1834"/>
    <w:rsid w:val="00EC184A"/>
    <w:rsid w:val="00EC5D7D"/>
    <w:rsid w:val="00EC6E64"/>
    <w:rsid w:val="00ED05AC"/>
    <w:rsid w:val="00ED0A9C"/>
    <w:rsid w:val="00ED46E8"/>
    <w:rsid w:val="00ED5C9B"/>
    <w:rsid w:val="00ED62A6"/>
    <w:rsid w:val="00ED684E"/>
    <w:rsid w:val="00ED692D"/>
    <w:rsid w:val="00ED6A60"/>
    <w:rsid w:val="00EE05DD"/>
    <w:rsid w:val="00EE0D5A"/>
    <w:rsid w:val="00EE10E6"/>
    <w:rsid w:val="00EE3211"/>
    <w:rsid w:val="00EE495F"/>
    <w:rsid w:val="00EE6FBA"/>
    <w:rsid w:val="00EF0315"/>
    <w:rsid w:val="00EF12ED"/>
    <w:rsid w:val="00EF38D0"/>
    <w:rsid w:val="00EF4D16"/>
    <w:rsid w:val="00EF5003"/>
    <w:rsid w:val="00EF5B80"/>
    <w:rsid w:val="00EF79F8"/>
    <w:rsid w:val="00F0022A"/>
    <w:rsid w:val="00F010C5"/>
    <w:rsid w:val="00F01818"/>
    <w:rsid w:val="00F02813"/>
    <w:rsid w:val="00F04134"/>
    <w:rsid w:val="00F05368"/>
    <w:rsid w:val="00F0555E"/>
    <w:rsid w:val="00F06020"/>
    <w:rsid w:val="00F065B4"/>
    <w:rsid w:val="00F067DB"/>
    <w:rsid w:val="00F070B9"/>
    <w:rsid w:val="00F1429F"/>
    <w:rsid w:val="00F142A4"/>
    <w:rsid w:val="00F1492D"/>
    <w:rsid w:val="00F14B11"/>
    <w:rsid w:val="00F15239"/>
    <w:rsid w:val="00F1677B"/>
    <w:rsid w:val="00F20330"/>
    <w:rsid w:val="00F27ADA"/>
    <w:rsid w:val="00F314EE"/>
    <w:rsid w:val="00F34547"/>
    <w:rsid w:val="00F34DB6"/>
    <w:rsid w:val="00F362DE"/>
    <w:rsid w:val="00F40048"/>
    <w:rsid w:val="00F41EC5"/>
    <w:rsid w:val="00F43BB4"/>
    <w:rsid w:val="00F44EC2"/>
    <w:rsid w:val="00F45508"/>
    <w:rsid w:val="00F523B5"/>
    <w:rsid w:val="00F5326B"/>
    <w:rsid w:val="00F571E0"/>
    <w:rsid w:val="00F6032F"/>
    <w:rsid w:val="00F60657"/>
    <w:rsid w:val="00F60FE1"/>
    <w:rsid w:val="00F62893"/>
    <w:rsid w:val="00F63698"/>
    <w:rsid w:val="00F64285"/>
    <w:rsid w:val="00F65326"/>
    <w:rsid w:val="00F65F24"/>
    <w:rsid w:val="00F70570"/>
    <w:rsid w:val="00F73B1D"/>
    <w:rsid w:val="00F742AF"/>
    <w:rsid w:val="00F7569A"/>
    <w:rsid w:val="00F75A71"/>
    <w:rsid w:val="00F75FDD"/>
    <w:rsid w:val="00F7654E"/>
    <w:rsid w:val="00F81068"/>
    <w:rsid w:val="00F81FCF"/>
    <w:rsid w:val="00F83D3A"/>
    <w:rsid w:val="00F8454A"/>
    <w:rsid w:val="00F8671A"/>
    <w:rsid w:val="00F873DF"/>
    <w:rsid w:val="00F87840"/>
    <w:rsid w:val="00F9057C"/>
    <w:rsid w:val="00F90778"/>
    <w:rsid w:val="00F92328"/>
    <w:rsid w:val="00F9297F"/>
    <w:rsid w:val="00F951B6"/>
    <w:rsid w:val="00F96638"/>
    <w:rsid w:val="00F96FA0"/>
    <w:rsid w:val="00FA13C5"/>
    <w:rsid w:val="00FA17ED"/>
    <w:rsid w:val="00FA6C5F"/>
    <w:rsid w:val="00FA7162"/>
    <w:rsid w:val="00FB1F60"/>
    <w:rsid w:val="00FB3387"/>
    <w:rsid w:val="00FB39A4"/>
    <w:rsid w:val="00FB3D7F"/>
    <w:rsid w:val="00FB5B7F"/>
    <w:rsid w:val="00FB63B2"/>
    <w:rsid w:val="00FC0F66"/>
    <w:rsid w:val="00FC1503"/>
    <w:rsid w:val="00FC2A3F"/>
    <w:rsid w:val="00FC4137"/>
    <w:rsid w:val="00FC5333"/>
    <w:rsid w:val="00FC5E6C"/>
    <w:rsid w:val="00FC67DB"/>
    <w:rsid w:val="00FC773B"/>
    <w:rsid w:val="00FD10BA"/>
    <w:rsid w:val="00FD187D"/>
    <w:rsid w:val="00FD27DA"/>
    <w:rsid w:val="00FD2C03"/>
    <w:rsid w:val="00FD35E5"/>
    <w:rsid w:val="00FD5EFB"/>
    <w:rsid w:val="00FD6852"/>
    <w:rsid w:val="00FE0F2E"/>
    <w:rsid w:val="00FE1026"/>
    <w:rsid w:val="00FE183B"/>
    <w:rsid w:val="00FE2352"/>
    <w:rsid w:val="00FE33EF"/>
    <w:rsid w:val="00FE62BB"/>
    <w:rsid w:val="00FF0376"/>
    <w:rsid w:val="00FF13A9"/>
    <w:rsid w:val="00FF1654"/>
    <w:rsid w:val="00FF258B"/>
    <w:rsid w:val="00FF39D8"/>
    <w:rsid w:val="00FF4163"/>
    <w:rsid w:val="00FF41CE"/>
    <w:rsid w:val="00FF4C17"/>
    <w:rsid w:val="00FF5C03"/>
    <w:rsid w:val="00FF6099"/>
    <w:rsid w:val="00FF6CB0"/>
    <w:rsid w:val="00FF71FE"/>
    <w:rsid w:val="00FF727D"/>
    <w:rsid w:val="00FF74B5"/>
    <w:rsid w:val="00FF7EE5"/>
    <w:rsid w:val="266E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40BF3E7E-9E8E-4782-89F4-6316CAE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ru-RU" w:eastAsia="ru-RU"/>
    </w:rPr>
  </w:style>
  <w:style w:type="paragraph" w:styleId="Heading1">
    <w:name w:val="heading 1"/>
    <w:basedOn w:val="Normal"/>
    <w:next w:val="Normal"/>
    <w:link w:val="Heading1Char"/>
    <w:qFormat/>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Heading2">
    <w:name w:val="heading 2"/>
    <w:basedOn w:val="Normal"/>
    <w:next w:val="Normal"/>
    <w:link w:val="Heading2Char"/>
    <w:qFormat/>
    <w:pPr>
      <w:keepNext/>
      <w:widowControl w:val="0"/>
      <w:ind w:right="-709"/>
      <w:jc w:val="center"/>
      <w:outlineLvl w:val="1"/>
    </w:pPr>
    <w:rPr>
      <w:b/>
      <w:snapToGrid w:val="0"/>
      <w:sz w:val="20"/>
      <w:szCs w:val="20"/>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Times New Roman"/>
      <w:b/>
      <w:bCs/>
      <w:color w:val="000080"/>
      <w:sz w:val="20"/>
      <w:szCs w:val="20"/>
      <w:lang w:eastAsia="ru-RU"/>
    </w:rPr>
  </w:style>
  <w:style w:type="character" w:customStyle="1" w:styleId="Heading2Char">
    <w:name w:val="Heading 2 Char"/>
    <w:link w:val="Heading2"/>
    <w:rPr>
      <w:rFonts w:ascii="Times New Roman" w:eastAsia="Times New Roman" w:hAnsi="Times New Roman" w:cs="Times New Roman"/>
      <w:b/>
      <w:snapToGrid/>
      <w:szCs w:val="20"/>
      <w:lang w:eastAsia="ru-RU"/>
    </w:rPr>
  </w:style>
  <w:style w:type="character" w:customStyle="1" w:styleId="Heading3Char">
    <w:name w:val="Heading 3 Char"/>
    <w:link w:val="Heading3"/>
    <w:rPr>
      <w:rFonts w:ascii="Cambria" w:eastAsia="Times New Roman" w:hAnsi="Cambria" w:cs="Times New Roman"/>
      <w:b/>
      <w:bCs/>
      <w:sz w:val="26"/>
      <w:szCs w:val="26"/>
      <w:lang w:eastAsia="ru-RU"/>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lang w:eastAsia="ru-RU"/>
    </w:rPr>
  </w:style>
  <w:style w:type="character" w:styleId="CommentReference">
    <w:name w:val="annotation reference"/>
    <w:uiPriority w:val="99"/>
    <w:unhideWhenUsed/>
    <w:rPr>
      <w:sz w:val="16"/>
      <w:szCs w:val="16"/>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ru-RU"/>
    </w:rPr>
  </w:style>
  <w:style w:type="paragraph" w:styleId="Caption">
    <w:name w:val="caption"/>
    <w:basedOn w:val="Normal"/>
    <w:next w:val="Normal"/>
    <w:qFormat/>
    <w:pPr>
      <w:shd w:val="clear" w:color="auto" w:fill="FFFFFF"/>
      <w:spacing w:before="269" w:line="317" w:lineRule="exact"/>
    </w:pPr>
    <w:rPr>
      <w:spacing w:val="-1"/>
      <w:sz w:val="28"/>
      <w:szCs w:val="2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rFonts w:ascii="Times New Roman" w:eastAsia="Times New Roman" w:hAnsi="Times New Roman" w:cs="Times New Roman"/>
      <w:sz w:val="24"/>
      <w:szCs w:val="24"/>
      <w:lang w:eastAsia="ru-RU"/>
    </w:rPr>
  </w:style>
  <w:style w:type="paragraph" w:styleId="BodyText">
    <w:name w:val="Body Text"/>
    <w:basedOn w:val="Normal"/>
    <w:link w:val="BodyTextChar"/>
    <w:unhideWhenUsed/>
    <w:pPr>
      <w:spacing w:before="240" w:after="120"/>
      <w:ind w:left="284" w:right="284" w:firstLine="567"/>
      <w:jc w:val="both"/>
    </w:pPr>
    <w:rPr>
      <w:rFonts w:ascii="Arial" w:hAnsi="Arial"/>
      <w:szCs w:val="20"/>
    </w:rPr>
  </w:style>
  <w:style w:type="character" w:customStyle="1" w:styleId="BodyTextChar">
    <w:name w:val="Body Text Char"/>
    <w:link w:val="BodyText"/>
    <w:rPr>
      <w:rFonts w:ascii="Arial" w:eastAsia="Times New Roman" w:hAnsi="Arial" w:cs="Times New Roman"/>
      <w:sz w:val="24"/>
      <w:szCs w:val="20"/>
      <w:lang w:eastAsia="ru-RU"/>
    </w:rPr>
  </w:style>
  <w:style w:type="paragraph" w:styleId="BodyTextIndent">
    <w:name w:val="Body Text Indent"/>
    <w:basedOn w:val="Normal"/>
    <w:link w:val="BodyTextIndentChar"/>
    <w:uiPriority w:val="99"/>
    <w:unhideWhenUsed/>
    <w:pPr>
      <w:spacing w:after="120"/>
      <w:ind w:left="283"/>
    </w:pPr>
  </w:style>
  <w:style w:type="character" w:customStyle="1" w:styleId="BodyTextIndentChar">
    <w:name w:val="Body Text Indent Char"/>
    <w:link w:val="BodyTextIndent"/>
    <w:uiPriority w:val="99"/>
    <w:semiHidden/>
    <w:rPr>
      <w:rFonts w:ascii="Times New Roman" w:eastAsia="Times New Roman" w:hAnsi="Times New Roman"/>
      <w:sz w:val="24"/>
      <w:szCs w:val="24"/>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rFonts w:ascii="Times New Roman" w:eastAsia="Times New Roman" w:hAnsi="Times New Roman" w:cs="Times New Roman"/>
      <w:sz w:val="24"/>
      <w:szCs w:val="24"/>
      <w:lang w:eastAsia="ru-RU"/>
    </w:rPr>
  </w:style>
  <w:style w:type="paragraph" w:styleId="NormalWeb">
    <w:name w:val="Normal (Web)"/>
    <w:basedOn w:val="Normal"/>
    <w:pPr>
      <w:spacing w:before="100" w:beforeAutospacing="1" w:after="100" w:afterAutospacing="1"/>
    </w:pPr>
    <w:rPr>
      <w:color w:val="000000"/>
    </w:rPr>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link w:val="BodyTextIndent2"/>
    <w:rPr>
      <w:rFonts w:ascii="Times New Roman" w:eastAsia="Times New Roman" w:hAnsi="Times New Roman" w:cs="Times New Roman"/>
      <w:sz w:val="24"/>
      <w:szCs w:val="24"/>
      <w:lang w:eastAsia="ru-RU"/>
    </w:rPr>
  </w:style>
  <w:style w:type="table" w:styleId="TableGrid">
    <w:name w:val="Table Grid"/>
    <w:basedOn w:val="TableNormal"/>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Pr>
      <w:rFonts w:eastAsia="Times New Roman"/>
      <w:lang w:val="ru-RU" w:eastAsia="ru-RU"/>
    </w:rPr>
  </w:style>
  <w:style w:type="character" w:customStyle="1" w:styleId="NoSpacingChar">
    <w:name w:val="No Spacing Char"/>
    <w:link w:val="NoSpacing"/>
    <w:uiPriority w:val="1"/>
    <w:rPr>
      <w:rFonts w:eastAsia="Times New Roman"/>
      <w:lang w:eastAsia="ru-RU" w:bidi="ar-SA"/>
    </w:rPr>
  </w:style>
  <w:style w:type="paragraph" w:customStyle="1" w:styleId="1">
    <w:name w:val="Обычный1"/>
    <w:link w:val="CharChar"/>
    <w:pPr>
      <w:widowControl w:val="0"/>
      <w:spacing w:line="300" w:lineRule="auto"/>
      <w:ind w:firstLine="720"/>
      <w:jc w:val="both"/>
    </w:pPr>
    <w:rPr>
      <w:rFonts w:ascii="Times New Roman" w:eastAsia="Times New Roman" w:hAnsi="Times New Roman"/>
      <w:snapToGrid w:val="0"/>
      <w:sz w:val="24"/>
      <w:lang w:val="ru-RU" w:eastAsia="ru-RU"/>
    </w:rPr>
  </w:style>
  <w:style w:type="character" w:customStyle="1" w:styleId="CharChar">
    <w:name w:val="Обычный Char Char"/>
    <w:link w:val="1"/>
    <w:locked/>
    <w:rPr>
      <w:rFonts w:ascii="Times New Roman" w:eastAsia="Times New Roman" w:hAnsi="Times New Roman"/>
      <w:snapToGrid w:val="0"/>
      <w:sz w:val="24"/>
      <w:lang w:eastAsia="ru-RU" w:bidi="ar-SA"/>
    </w:rPr>
  </w:style>
  <w:style w:type="paragraph" w:styleId="ListParagraph">
    <w:name w:val="List Paragraph"/>
    <w:basedOn w:val="Normal"/>
    <w:uiPriority w:val="34"/>
    <w:qFormat/>
    <w:pPr>
      <w:ind w:left="708"/>
    </w:pPr>
  </w:style>
  <w:style w:type="paragraph" w:customStyle="1" w:styleId="FR1">
    <w:name w:val="FR1"/>
    <w:pPr>
      <w:widowControl w:val="0"/>
      <w:spacing w:before="700"/>
    </w:pPr>
    <w:rPr>
      <w:rFonts w:ascii="Times New Roman" w:eastAsia="Times New Roman" w:hAnsi="Times New Roman"/>
      <w:b/>
      <w:snapToGrid w:val="0"/>
      <w:sz w:val="28"/>
      <w:lang w:val="ru-RU" w:eastAsia="ru-RU"/>
    </w:rPr>
  </w:style>
  <w:style w:type="paragraph" w:customStyle="1" w:styleId="4">
    <w:name w:val="Обычный4"/>
    <w:uiPriority w:val="99"/>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2">
    <w:name w:val="Обычный2"/>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ListParagraph1">
    <w:name w:val="List Paragraph1"/>
    <w:basedOn w:val="Normal"/>
    <w:pPr>
      <w:ind w:left="720"/>
    </w:pPr>
    <w:rPr>
      <w:rFonts w:eastAsia="Calibri"/>
    </w:rPr>
  </w:style>
  <w:style w:type="paragraph" w:customStyle="1" w:styleId="a">
    <w:name w:val="Обычный.Нормальный абзац"/>
    <w:pPr>
      <w:widowControl w:val="0"/>
      <w:autoSpaceDE w:val="0"/>
      <w:autoSpaceDN w:val="0"/>
      <w:ind w:firstLine="709"/>
      <w:jc w:val="both"/>
    </w:pPr>
    <w:rPr>
      <w:rFonts w:ascii="Times New Roman" w:eastAsia="Times New Roman" w:hAnsi="Times New Roman"/>
      <w:sz w:val="24"/>
      <w:szCs w:val="24"/>
      <w:lang w:val="ru-RU" w:eastAsia="ru-RU"/>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ru-RU"/>
    </w:rPr>
  </w:style>
  <w:style w:type="paragraph" w:customStyle="1" w:styleId="ConsPlusNonformat">
    <w:name w:val="ConsPlusNonformat"/>
    <w:pPr>
      <w:autoSpaceDE w:val="0"/>
      <w:autoSpaceDN w:val="0"/>
      <w:adjustRightInd w:val="0"/>
    </w:pPr>
    <w:rPr>
      <w:rFonts w:ascii="Courier New" w:eastAsia="Times New Roman" w:hAnsi="Courier New" w:cs="Courier New"/>
      <w:sz w:val="24"/>
      <w:szCs w:val="24"/>
      <w:lang w:val="ru-RU" w:eastAsia="ru-RU"/>
    </w:rPr>
  </w:style>
  <w:style w:type="paragraph" w:customStyle="1" w:styleId="-">
    <w:name w:val="Контракт-раздел"/>
    <w:basedOn w:val="Normal"/>
    <w:next w:val="-0"/>
    <w:pPr>
      <w:keepNext/>
      <w:numPr>
        <w:numId w:val="1"/>
      </w:numPr>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Normal"/>
    <w:pPr>
      <w:numPr>
        <w:ilvl w:val="1"/>
        <w:numId w:val="1"/>
      </w:numPr>
      <w:tabs>
        <w:tab w:val="clear" w:pos="2471"/>
        <w:tab w:val="left" w:pos="1391"/>
      </w:tabs>
      <w:ind w:left="1391"/>
      <w:jc w:val="both"/>
    </w:pPr>
  </w:style>
  <w:style w:type="paragraph" w:customStyle="1" w:styleId="-1">
    <w:name w:val="Контракт-подпункт"/>
    <w:basedOn w:val="Normal"/>
    <w:pPr>
      <w:numPr>
        <w:ilvl w:val="2"/>
        <w:numId w:val="1"/>
      </w:numPr>
      <w:tabs>
        <w:tab w:val="left" w:pos="851"/>
      </w:tabs>
      <w:jc w:val="both"/>
    </w:pPr>
  </w:style>
  <w:style w:type="paragraph" w:customStyle="1" w:styleId="-2">
    <w:name w:val="Контракт-подподпункт"/>
    <w:basedOn w:val="Normal"/>
    <w:pPr>
      <w:numPr>
        <w:ilvl w:val="3"/>
        <w:numId w:val="1"/>
      </w:numPr>
      <w:tabs>
        <w:tab w:val="left" w:pos="1418"/>
      </w:tabs>
      <w:jc w:val="both"/>
    </w:pPr>
  </w:style>
  <w:style w:type="paragraph" w:customStyle="1" w:styleId="ConsPlusNormal">
    <w:name w:val="ConsPlusNormal"/>
    <w:link w:val="ConsPlusNormal0"/>
    <w:pPr>
      <w:autoSpaceDE w:val="0"/>
      <w:autoSpaceDN w:val="0"/>
      <w:adjustRightInd w:val="0"/>
      <w:ind w:firstLine="720"/>
    </w:pPr>
    <w:rPr>
      <w:rFonts w:ascii="Arial" w:eastAsia="Times New Roman" w:hAnsi="Arial"/>
      <w:sz w:val="24"/>
      <w:szCs w:val="24"/>
      <w:lang w:val="ru-RU" w:eastAsia="ru-RU"/>
    </w:rPr>
  </w:style>
  <w:style w:type="character" w:customStyle="1" w:styleId="ConsPlusNormal0">
    <w:name w:val="ConsPlusNormal Знак"/>
    <w:link w:val="ConsPlusNormal"/>
    <w:locked/>
    <w:rPr>
      <w:rFonts w:ascii="Arial" w:eastAsia="Times New Roman" w:hAnsi="Arial"/>
      <w:sz w:val="24"/>
      <w:szCs w:val="24"/>
      <w:lang w:bidi="ar-SA"/>
    </w:rPr>
  </w:style>
  <w:style w:type="paragraph" w:customStyle="1" w:styleId="-3">
    <w:name w:val="Дефис-список"/>
    <w:basedOn w:val="Normal"/>
    <w:uiPriority w:val="99"/>
    <w:pPr>
      <w:numPr>
        <w:numId w:val="2"/>
      </w:numPr>
      <w:tabs>
        <w:tab w:val="left" w:pos="927"/>
      </w:tabs>
      <w:ind w:right="170"/>
      <w:jc w:val="both"/>
    </w:pPr>
    <w:rPr>
      <w:rFonts w:ascii="Arial" w:hAnsi="Arial" w:cs="Arial"/>
      <w:sz w:val="20"/>
      <w:szCs w:val="20"/>
    </w:rPr>
  </w:style>
  <w:style w:type="paragraph" w:customStyle="1" w:styleId="3">
    <w:name w:val="Обычный3"/>
    <w:pPr>
      <w:widowControl w:val="0"/>
      <w:spacing w:line="300" w:lineRule="auto"/>
      <w:ind w:firstLine="720"/>
      <w:jc w:val="both"/>
    </w:pPr>
    <w:rPr>
      <w:rFonts w:ascii="Times New Roman" w:eastAsia="Times New Roman" w:hAnsi="Times New Roman"/>
      <w:snapToGrid w:val="0"/>
      <w:sz w:val="24"/>
      <w:lang w:val="ru-RU" w:eastAsia="ru-RU"/>
    </w:rPr>
  </w:style>
  <w:style w:type="character" w:customStyle="1" w:styleId="apple-converted-space">
    <w:name w:val="apple-converted-space"/>
    <w:rPr>
      <w:rFonts w:cs="Times New Roman"/>
    </w:rPr>
  </w:style>
  <w:style w:type="paragraph" w:customStyle="1" w:styleId="5">
    <w:name w:val="Обычный5"/>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10">
    <w:name w:val="Табличный  Стиль 1"/>
    <w:basedOn w:val="Normal"/>
    <w:pPr>
      <w:widowControl w:val="0"/>
    </w:pPr>
    <w:rPr>
      <w:szCs w:val="20"/>
    </w:rPr>
  </w:style>
  <w:style w:type="paragraph" w:customStyle="1" w:styleId="IT2">
    <w:name w:val="IT_Маркированный_список_уровень_2"/>
    <w:basedOn w:val="Normal"/>
    <w:uiPriority w:val="99"/>
    <w:pPr>
      <w:numPr>
        <w:numId w:val="3"/>
      </w:numPr>
      <w:tabs>
        <w:tab w:val="left" w:pos="9432"/>
      </w:tabs>
      <w:spacing w:line="360" w:lineRule="auto"/>
    </w:pPr>
    <w:rPr>
      <w:rFonts w:ascii="ISOCPEUR" w:hAnsi="ISOCPEUR"/>
      <w:i/>
    </w:rPr>
  </w:style>
  <w:style w:type="paragraph" w:customStyle="1" w:styleId="IT21">
    <w:name w:val="Стиль IT_Маркированный_список_уровень_2 +1"/>
    <w:basedOn w:val="IT2"/>
    <w:uiPriority w:val="99"/>
    <w:rPr>
      <w:iCs/>
      <w:szCs w:val="20"/>
    </w:rPr>
  </w:style>
  <w:style w:type="paragraph" w:customStyle="1" w:styleId="a0">
    <w:name w:val=".обыч спис нум"/>
    <w:basedOn w:val="Normal"/>
    <w:pPr>
      <w:numPr>
        <w:numId w:val="4"/>
      </w:numPr>
      <w:tabs>
        <w:tab w:val="left" w:pos="284"/>
      </w:tabs>
      <w:jc w:val="both"/>
    </w:pPr>
  </w:style>
  <w:style w:type="paragraph" w:customStyle="1" w:styleId="western">
    <w:name w:val="western"/>
    <w:basedOn w:val="Normal"/>
    <w:pPr>
      <w:spacing w:before="100" w:beforeAutospacing="1" w:after="100" w:afterAutospacing="1"/>
    </w:pPr>
  </w:style>
  <w:style w:type="paragraph" w:customStyle="1" w:styleId="11">
    <w:name w:val="Без интервала1"/>
    <w:rPr>
      <w:rFonts w:ascii="Times New Roman" w:eastAsia="Times New Roman" w:hAnsi="Times New Roman"/>
      <w:sz w:val="24"/>
      <w:szCs w:val="24"/>
      <w:lang w:val="ru-RU" w:eastAsia="ru-RU"/>
    </w:rPr>
  </w:style>
  <w:style w:type="paragraph" w:customStyle="1" w:styleId="21">
    <w:name w:val="Заголовок 21"/>
    <w:basedOn w:val="1"/>
    <w:next w:val="1"/>
    <w:pPr>
      <w:keepNext/>
      <w:keepLines/>
      <w:widowControl/>
      <w:spacing w:before="240" w:after="120" w:line="240" w:lineRule="auto"/>
      <w:ind w:firstLine="0"/>
      <w:jc w:val="center"/>
    </w:pPr>
    <w:rPr>
      <w:b/>
      <w:snapToGrid/>
    </w:rPr>
  </w:style>
  <w:style w:type="paragraph" w:customStyle="1" w:styleId="Vor2">
    <w:name w:val="Vor2"/>
    <w:basedOn w:val="Normal"/>
    <w:pPr>
      <w:suppressAutoHyphens/>
      <w:spacing w:before="120"/>
      <w:jc w:val="both"/>
      <w:outlineLvl w:val="1"/>
    </w:pPr>
    <w:rPr>
      <w:b/>
      <w:lang w:eastAsia="ar-SA"/>
    </w:rPr>
  </w:style>
  <w:style w:type="paragraph" w:customStyle="1" w:styleId="a1">
    <w:name w:val="_Обычный"/>
    <w:basedOn w:val="Normal"/>
    <w:pPr>
      <w:ind w:firstLine="567"/>
      <w:jc w:val="both"/>
    </w:pPr>
    <w:rPr>
      <w:kern w:val="28"/>
      <w:sz w:val="22"/>
      <w:szCs w:val="20"/>
    </w:rPr>
  </w:style>
  <w:style w:type="paragraph" w:customStyle="1" w:styleId="b-modelspecnote">
    <w:name w:val="b-modelspec__note"/>
    <w:basedOn w:val="Normal"/>
    <w:pPr>
      <w:spacing w:before="100" w:beforeAutospacing="1" w:after="100" w:afterAutospacing="1"/>
    </w:pPr>
  </w:style>
  <w:style w:type="paragraph" w:customStyle="1" w:styleId="p008d83ec890a0e2d824458fb0c471908">
    <w:name w:val="p008d83ec890a0e2d824458fb0c471908"/>
    <w:basedOn w:val="Normal"/>
    <w:uiPriority w:val="99"/>
    <w:pPr>
      <w:spacing w:before="100" w:beforeAutospacing="1" w:after="100" w:afterAutospacing="1"/>
    </w:pPr>
  </w:style>
  <w:style w:type="paragraph" w:customStyle="1" w:styleId="Style2">
    <w:name w:val="Style2"/>
    <w:basedOn w:val="Normal"/>
    <w:uiPriority w:val="99"/>
    <w:pPr>
      <w:widowControl w:val="0"/>
      <w:autoSpaceDE w:val="0"/>
      <w:autoSpaceDN w:val="0"/>
      <w:adjustRightInd w:val="0"/>
    </w:pPr>
  </w:style>
  <w:style w:type="paragraph" w:customStyle="1" w:styleId="Style5">
    <w:name w:val="Style5"/>
    <w:basedOn w:val="Normal"/>
    <w:uiPriority w:val="99"/>
    <w:pPr>
      <w:widowControl w:val="0"/>
      <w:autoSpaceDE w:val="0"/>
      <w:autoSpaceDN w:val="0"/>
      <w:adjustRightInd w:val="0"/>
      <w:spacing w:line="310" w:lineRule="exact"/>
      <w:ind w:firstLine="660"/>
    </w:pPr>
  </w:style>
  <w:style w:type="paragraph" w:customStyle="1" w:styleId="Style6">
    <w:name w:val="Style6"/>
    <w:basedOn w:val="Normal"/>
    <w:uiPriority w:val="99"/>
    <w:pPr>
      <w:widowControl w:val="0"/>
      <w:autoSpaceDE w:val="0"/>
      <w:autoSpaceDN w:val="0"/>
      <w:adjustRightInd w:val="0"/>
    </w:pPr>
  </w:style>
  <w:style w:type="paragraph" w:customStyle="1" w:styleId="Style8">
    <w:name w:val="Style8"/>
    <w:basedOn w:val="Normal"/>
    <w:uiPriority w:val="99"/>
    <w:pPr>
      <w:widowControl w:val="0"/>
      <w:autoSpaceDE w:val="0"/>
      <w:autoSpaceDN w:val="0"/>
      <w:adjustRightInd w:val="0"/>
    </w:pPr>
  </w:style>
  <w:style w:type="paragraph" w:customStyle="1" w:styleId="Style9">
    <w:name w:val="Style9"/>
    <w:basedOn w:val="Normal"/>
    <w:uiPriority w:val="99"/>
    <w:pPr>
      <w:widowControl w:val="0"/>
      <w:autoSpaceDE w:val="0"/>
      <w:autoSpaceDN w:val="0"/>
      <w:adjustRightInd w:val="0"/>
    </w:pPr>
  </w:style>
  <w:style w:type="paragraph" w:customStyle="1" w:styleId="Style10">
    <w:name w:val="Style10"/>
    <w:basedOn w:val="Normal"/>
    <w:uiPriority w:val="99"/>
    <w:pPr>
      <w:widowControl w:val="0"/>
      <w:autoSpaceDE w:val="0"/>
      <w:autoSpaceDN w:val="0"/>
      <w:adjustRightInd w:val="0"/>
    </w:pPr>
  </w:style>
  <w:style w:type="paragraph" w:customStyle="1" w:styleId="Style14">
    <w:name w:val="Style14"/>
    <w:basedOn w:val="Normal"/>
    <w:uiPriority w:val="99"/>
    <w:pPr>
      <w:widowControl w:val="0"/>
      <w:autoSpaceDE w:val="0"/>
      <w:autoSpaceDN w:val="0"/>
      <w:adjustRightInd w:val="0"/>
    </w:pPr>
  </w:style>
  <w:style w:type="paragraph" w:customStyle="1" w:styleId="Style17">
    <w:name w:val="Style17"/>
    <w:basedOn w:val="Normal"/>
    <w:uiPriority w:val="99"/>
    <w:pPr>
      <w:widowControl w:val="0"/>
      <w:autoSpaceDE w:val="0"/>
      <w:autoSpaceDN w:val="0"/>
      <w:adjustRightInd w:val="0"/>
    </w:pPr>
  </w:style>
  <w:style w:type="character" w:customStyle="1" w:styleId="FontStyle19">
    <w:name w:val="Font Style19"/>
    <w:uiPriority w:val="99"/>
    <w:rPr>
      <w:rFonts w:ascii="Times New Roman" w:hAnsi="Times New Roman" w:cs="Times New Roman"/>
      <w:b/>
      <w:bCs/>
      <w:sz w:val="24"/>
      <w:szCs w:val="24"/>
    </w:rPr>
  </w:style>
  <w:style w:type="character" w:customStyle="1" w:styleId="FontStyle20">
    <w:name w:val="Font Style20"/>
    <w:uiPriority w:val="99"/>
    <w:rPr>
      <w:rFonts w:ascii="Times New Roman" w:hAnsi="Times New Roman" w:cs="Times New Roman"/>
      <w:i/>
      <w:iCs/>
      <w:sz w:val="26"/>
      <w:szCs w:val="26"/>
    </w:rPr>
  </w:style>
  <w:style w:type="character" w:customStyle="1" w:styleId="FontStyle21">
    <w:name w:val="Font Style21"/>
    <w:uiPriority w:val="99"/>
    <w:rPr>
      <w:rFonts w:ascii="Times New Roman" w:hAnsi="Times New Roman" w:cs="Times New Roman"/>
      <w:i/>
      <w:iCs/>
      <w:sz w:val="16"/>
      <w:szCs w:val="16"/>
    </w:rPr>
  </w:style>
  <w:style w:type="character" w:customStyle="1" w:styleId="FontStyle23">
    <w:name w:val="Font Style23"/>
    <w:uiPriority w:val="99"/>
    <w:rPr>
      <w:rFonts w:ascii="Times New Roman" w:hAnsi="Times New Roman" w:cs="Times New Roman"/>
      <w:b/>
      <w:bCs/>
      <w:sz w:val="16"/>
      <w:szCs w:val="16"/>
    </w:rPr>
  </w:style>
  <w:style w:type="character" w:customStyle="1" w:styleId="FontStyle24">
    <w:name w:val="Font Style24"/>
    <w:uiPriority w:val="99"/>
    <w:rPr>
      <w:rFonts w:ascii="Times New Roman" w:hAnsi="Times New Roman" w:cs="Times New Roman"/>
      <w:sz w:val="26"/>
      <w:szCs w:val="26"/>
    </w:rPr>
  </w:style>
  <w:style w:type="character" w:styleId="PlaceholderText">
    <w:name w:val="Placeholder Text"/>
    <w:uiPriority w:val="99"/>
    <w:semiHidden/>
    <w:rPr>
      <w:color w:val="808080"/>
    </w:rPr>
  </w:style>
  <w:style w:type="paragraph" w:customStyle="1" w:styleId="6">
    <w:name w:val="Обычный6"/>
    <w:pPr>
      <w:widowControl w:val="0"/>
      <w:spacing w:line="300" w:lineRule="auto"/>
      <w:ind w:firstLine="720"/>
      <w:jc w:val="both"/>
    </w:pPr>
    <w:rPr>
      <w:rFonts w:ascii="Times New Roman" w:eastAsia="Times New Roman" w:hAnsi="Times New Roman"/>
      <w:snapToGrid w:val="0"/>
      <w:sz w:val="24"/>
      <w:lang w:val="ru-RU" w:eastAsia="ru-RU"/>
    </w:rPr>
  </w:style>
  <w:style w:type="paragraph" w:customStyle="1" w:styleId="a2">
    <w:name w:val="Стиль текста"/>
    <w:basedOn w:val="BodyTextIndent"/>
    <w:pPr>
      <w:suppressAutoHyphens/>
      <w:spacing w:after="0"/>
      <w:ind w:left="0" w:firstLine="709"/>
      <w:jc w:val="both"/>
    </w:pPr>
    <w:rPr>
      <w:bCs/>
      <w:sz w:val="28"/>
      <w:szCs w:val="28"/>
      <w:lang w:eastAsia="ar-SA"/>
    </w:rPr>
  </w:style>
  <w:style w:type="paragraph" w:customStyle="1" w:styleId="Osn">
    <w:name w:val="Osn"/>
    <w:basedOn w:val="Normal"/>
    <w:link w:val="Osn0"/>
    <w:qFormat/>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Pr>
      <w:rFonts w:ascii="Times New Roman" w:eastAsia="Times New Roman" w:hAnsi="Times New Roman"/>
      <w:bCs/>
      <w:color w:val="000000"/>
      <w:sz w:val="28"/>
      <w:szCs w:val="26"/>
      <w:shd w:val="clear" w:color="auto" w:fill="FFFFFF"/>
    </w:rPr>
  </w:style>
  <w:style w:type="character" w:customStyle="1" w:styleId="---">
    <w:name w:val="--- Знак"/>
    <w:link w:val="---0"/>
    <w:locked/>
    <w:rPr>
      <w:rFonts w:ascii="Times New Roman" w:eastAsia="Times New Roman" w:hAnsi="Times New Roman"/>
      <w:sz w:val="28"/>
      <w:szCs w:val="28"/>
      <w:shd w:val="clear" w:color="auto" w:fill="FFFFFF"/>
    </w:rPr>
  </w:style>
  <w:style w:type="paragraph" w:customStyle="1" w:styleId="---0">
    <w:name w:val="---"/>
    <w:basedOn w:val="ListParagraph"/>
    <w:link w:val="---"/>
    <w:qFormat/>
    <w:pPr>
      <w:widowControl w:val="0"/>
      <w:numPr>
        <w:numId w:val="5"/>
      </w:numPr>
      <w:shd w:val="clear" w:color="auto" w:fill="FFFFFF"/>
      <w:tabs>
        <w:tab w:val="left" w:pos="993"/>
      </w:tabs>
      <w:autoSpaceDE w:val="0"/>
      <w:autoSpaceDN w:val="0"/>
      <w:adjustRightInd w:val="0"/>
      <w:spacing w:line="276" w:lineRule="auto"/>
      <w:ind w:left="0" w:firstLine="709"/>
      <w:jc w:val="both"/>
    </w:pPr>
    <w:rPr>
      <w:sz w:val="28"/>
      <w:szCs w:val="28"/>
    </w:rPr>
  </w:style>
  <w:style w:type="paragraph" w:customStyle="1" w:styleId="12">
    <w:name w:val="№1"/>
    <w:basedOn w:val="Heading1"/>
    <w:link w:val="13"/>
    <w:qFormat/>
    <w:pPr>
      <w:keepNext/>
      <w:keepLines/>
      <w:widowControl/>
      <w:numPr>
        <w:numId w:val="6"/>
      </w:numPr>
      <w:tabs>
        <w:tab w:val="left" w:pos="993"/>
      </w:tabs>
      <w:autoSpaceDE/>
      <w:autoSpaceDN/>
      <w:adjustRightInd/>
      <w:spacing w:before="240" w:after="240"/>
      <w:ind w:left="0" w:firstLine="709"/>
      <w:jc w:val="both"/>
    </w:pPr>
    <w:rPr>
      <w:rFonts w:ascii="Times New Roman" w:hAnsi="Times New Roman"/>
      <w:color w:val="000000"/>
      <w:sz w:val="28"/>
      <w:szCs w:val="28"/>
    </w:rPr>
  </w:style>
  <w:style w:type="character" w:customStyle="1" w:styleId="13">
    <w:name w:val="№1 Знак"/>
    <w:link w:val="12"/>
    <w:rPr>
      <w:rFonts w:ascii="Times New Roman" w:eastAsia="Times New Roman" w:hAnsi="Times New Roman"/>
      <w:b/>
      <w:bCs/>
      <w:color w:val="000000"/>
      <w:sz w:val="28"/>
      <w:szCs w:val="28"/>
    </w:rPr>
  </w:style>
  <w:style w:type="paragraph" w:customStyle="1" w:styleId="20">
    <w:name w:val="№2"/>
    <w:basedOn w:val="12"/>
    <w:link w:val="22"/>
    <w:qFormat/>
    <w:pPr>
      <w:keepNext w:val="0"/>
      <w:keepLines w:val="0"/>
      <w:widowControl w:val="0"/>
      <w:numPr>
        <w:ilvl w:val="1"/>
      </w:numPr>
      <w:tabs>
        <w:tab w:val="clear" w:pos="993"/>
        <w:tab w:val="left" w:pos="1418"/>
      </w:tabs>
      <w:spacing w:before="0" w:after="0"/>
      <w:ind w:left="0" w:firstLine="709"/>
    </w:pPr>
    <w:rPr>
      <w:b w:val="0"/>
    </w:rPr>
  </w:style>
  <w:style w:type="character" w:customStyle="1" w:styleId="22">
    <w:name w:val="№2 Знак"/>
    <w:link w:val="20"/>
    <w:rPr>
      <w:rFonts w:ascii="Times New Roman" w:eastAsia="Times New Roman" w:hAnsi="Times New Roman"/>
      <w:bCs/>
      <w:color w:val="000000"/>
      <w:sz w:val="28"/>
      <w:szCs w:val="28"/>
    </w:rPr>
  </w:style>
  <w:style w:type="character" w:customStyle="1" w:styleId="40">
    <w:name w:val="№4 Знак"/>
    <w:link w:val="41"/>
    <w:locked/>
    <w:rPr>
      <w:rFonts w:ascii="Times New Roman" w:eastAsia="Times New Roman" w:hAnsi="Times New Roman"/>
      <w:bCs/>
      <w:color w:val="000000"/>
      <w:spacing w:val="-2"/>
      <w:sz w:val="28"/>
      <w:szCs w:val="26"/>
      <w:shd w:val="clear" w:color="auto" w:fill="FFFFFF"/>
    </w:rPr>
  </w:style>
  <w:style w:type="paragraph" w:customStyle="1" w:styleId="41">
    <w:name w:val="№4"/>
    <w:basedOn w:val="Normal"/>
    <w:link w:val="40"/>
    <w:qFormat/>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a3">
    <w:name w:val="Основной текст_"/>
    <w:link w:val="19"/>
    <w:locked/>
    <w:rPr>
      <w:sz w:val="26"/>
      <w:szCs w:val="26"/>
      <w:shd w:val="clear" w:color="auto" w:fill="FFFFFF"/>
    </w:rPr>
  </w:style>
  <w:style w:type="paragraph" w:customStyle="1" w:styleId="19">
    <w:name w:val="Основной текст19"/>
    <w:basedOn w:val="Normal"/>
    <w:link w:val="a3"/>
    <w:pPr>
      <w:widowControl w:val="0"/>
      <w:shd w:val="clear" w:color="auto" w:fill="FFFFFF"/>
      <w:spacing w:before="3240" w:line="322" w:lineRule="exact"/>
      <w:jc w:val="center"/>
    </w:pPr>
    <w:rPr>
      <w:rFonts w:ascii="Calibri" w:eastAsia="Calibri" w:hAnsi="Calibri"/>
      <w:sz w:val="26"/>
      <w:szCs w:val="26"/>
    </w:rPr>
  </w:style>
  <w:style w:type="character" w:customStyle="1" w:styleId="FontStyle42">
    <w:name w:val="Font Style42"/>
    <w:uiPriority w:val="99"/>
    <w:rPr>
      <w:rFonts w:ascii="Times New Roman" w:hAnsi="Times New Roman" w:cs="Times New Roman"/>
      <w:sz w:val="24"/>
      <w:szCs w:val="24"/>
    </w:rPr>
  </w:style>
  <w:style w:type="paragraph" w:customStyle="1" w:styleId="Normal1">
    <w:name w:val="Normal1"/>
    <w:link w:val="Normal0"/>
    <w:pPr>
      <w:widowControl w:val="0"/>
      <w:suppressAutoHyphens/>
      <w:spacing w:line="300" w:lineRule="auto"/>
      <w:ind w:firstLine="720"/>
    </w:pPr>
    <w:rPr>
      <w:rFonts w:ascii="Times New Roman" w:eastAsia="Arial" w:hAnsi="Times New Roman"/>
      <w:lang w:val="ru-RU" w:eastAsia="ar-SA"/>
    </w:rPr>
  </w:style>
  <w:style w:type="character" w:customStyle="1" w:styleId="Normal0">
    <w:name w:val="Normal Знак"/>
    <w:link w:val="Normal1"/>
    <w:locked/>
    <w:rPr>
      <w:rFonts w:ascii="Times New Roman" w:eastAsia="Arial" w:hAnsi="Times New Roman"/>
      <w:lang w:eastAsia="ar-SA" w:bidi="ar-SA"/>
    </w:rPr>
  </w:style>
  <w:style w:type="paragraph" w:customStyle="1" w:styleId="Style37">
    <w:name w:val="Style37"/>
    <w:basedOn w:val="Normal"/>
    <w:uiPriority w:val="99"/>
    <w:pPr>
      <w:widowControl w:val="0"/>
      <w:autoSpaceDE w:val="0"/>
      <w:autoSpaceDN w:val="0"/>
      <w:adjustRightInd w:val="0"/>
      <w:spacing w:line="306" w:lineRule="exact"/>
      <w:jc w:val="center"/>
    </w:pPr>
  </w:style>
  <w:style w:type="character" w:customStyle="1" w:styleId="FontStyle14">
    <w:name w:val="Font Style1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ii_komi@mail.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base.garant.ru/10164072/3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8371</Words>
  <Characters>47719</Characters>
  <Application>Microsoft Office Word</Application>
  <DocSecurity>4</DocSecurity>
  <Lines>397</Lines>
  <Paragraphs>111</Paragraphs>
  <ScaleCrop>false</ScaleCrop>
  <Company>Microsoft</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word</cp:lastModifiedBy>
  <cp:revision>2</cp:revision>
  <cp:lastPrinted>2016-04-18T07:43:00Z</cp:lastPrinted>
  <dcterms:created xsi:type="dcterms:W3CDTF">2026-06-02T11:39:00Z</dcterms:created>
  <dcterms:modified xsi:type="dcterms:W3CDTF">2026-06-02T11:39:00Z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eyJoZGlkIjoiMjZhMGE3ZDk3YTAyMmI5MTM3YTNjNzQxNDc4ODlmZmUifQ==</vt:lpwstr>
  </property>
  <property fmtid="{D5CDD505-2E9C-101B-9397-08002B2CF9AE}" pid="3" name="KSOProductBuildVer">
    <vt:lpwstr>1049-12.1.0.26880</vt:lpwstr>
  </property>
  <property fmtid="{D5CDD505-2E9C-101B-9397-08002B2CF9AE}" pid="4" name="ICV">
    <vt:lpwstr>1D9B007EE7544CEAA69CDDDCA85D295D_12</vt:lpwstr>
  </property>
</Properties>
</file>