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R1"/>
        <w:spacing w:before="0" w:after="0"/>
        <w:rPr>
          <w:sz w:val="23"/>
          <w:szCs w:val="23"/>
        </w:rPr>
      </w:pPr>
      <w:r>
        <w:rPr>
          <w:sz w:val="23"/>
          <w:szCs w:val="23"/>
        </w:rPr>
        <w:t>Проект договора</w:t>
      </w:r>
    </w:p>
    <w:p>
      <w:pPr>
        <w:pStyle w:val="FR1"/>
        <w:spacing w:before="0" w:after="0"/>
        <w:rPr>
          <w:b/>
          <w:sz w:val="23"/>
          <w:szCs w:val="23"/>
        </w:rPr>
      </w:pPr>
      <w:r>
        <w:rPr>
          <w:sz w:val="23"/>
          <w:szCs w:val="23"/>
        </w:rPr>
        <w:t>ДОГОВОР № _______</w:t>
      </w:r>
    </w:p>
    <w:p>
      <w:pPr>
        <w:pStyle w:val="LO-Normal"/>
        <w:spacing w:lineRule="auto" w:line="24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на выполнение работ</w:t>
      </w:r>
    </w:p>
    <w:p>
      <w:pPr>
        <w:pStyle w:val="LO-Normal"/>
        <w:spacing w:lineRule="auto" w:line="24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LO-Normal"/>
        <w:spacing w:lineRule="auto" w:line="24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г. Сарапул</w:t>
        <w:tab/>
        <w:tab/>
        <w:tab/>
        <w:tab/>
        <w:tab/>
        <w:tab/>
        <w:tab/>
        <w:tab/>
        <w:t xml:space="preserve">     от «___» ________ 2026 г.</w:t>
      </w:r>
    </w:p>
    <w:p>
      <w:pPr>
        <w:pStyle w:val="LO-Normal"/>
        <w:spacing w:lineRule="auto" w:line="24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LO-Normal"/>
        <w:tabs>
          <w:tab w:val="clear" w:pos="708"/>
          <w:tab w:val="left" w:pos="1276" w:leader="none"/>
        </w:tabs>
        <w:spacing w:lineRule="auto" w:line="240"/>
        <w:ind w:left="0" w:right="0"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</w:t>
      </w:r>
      <w:r>
        <w:rPr>
          <w:sz w:val="24"/>
          <w:szCs w:val="24"/>
        </w:rPr>
        <w:t xml:space="preserve">, именуемое в дальнейшем «Исполнитель», в лице ___________________________, действующего на основании ________, с одной стороны, и, </w:t>
      </w:r>
      <w:r>
        <w:rPr>
          <w:b w:val="false"/>
          <w:bCs w:val="false"/>
          <w:sz w:val="24"/>
          <w:szCs w:val="24"/>
        </w:rPr>
        <w:t>Федеральное бюджетное учреждение "Администрация Камского бассейна внутренних водных путей"</w:t>
      </w:r>
      <w:r>
        <w:rPr>
          <w:sz w:val="24"/>
          <w:szCs w:val="24"/>
        </w:rPr>
        <w:t xml:space="preserve">, именуемый в дальнейшем Заказчик, в </w:t>
      </w:r>
      <w:r>
        <w:rPr>
          <w:sz w:val="24"/>
          <w:szCs w:val="24"/>
          <w:shd w:fill="FFFFFF" w:val="clear"/>
        </w:rPr>
        <w:t>лице начальника Нижне-Камского района водных путей и судоходства - филиала ФБУ "Администрация Камского бассейна внутренних водных путей" Мосина Артёма Юрьевича, действующего на основании доверенности от 29.12.2025 № 15-12-07, с другой стороны, заключили между собой договор о нижеследующем:</w:t>
      </w:r>
    </w:p>
    <w:p>
      <w:pPr>
        <w:pStyle w:val="LO-Normal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240"/>
        <w:ind w:left="0" w:right="0" w:firstLine="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ПРЕДМЕТ ДОГОВОРА </w:t>
      </w:r>
    </w:p>
    <w:p>
      <w:pPr>
        <w:pStyle w:val="LO-Normal"/>
        <w:numPr>
          <w:ilvl w:val="1"/>
          <w:numId w:val="3"/>
        </w:numPr>
        <w:tabs>
          <w:tab w:val="clear" w:pos="708"/>
          <w:tab w:val="left" w:pos="709" w:leader="none"/>
          <w:tab w:val="left" w:pos="1276" w:leader="none"/>
        </w:tabs>
        <w:spacing w:lineRule="auto" w:line="240"/>
        <w:ind w:left="0" w:righ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настоящему Договору «Исполнитель» обязуется выполнить работы по комплексному обследованию дымовой металлической трубы Дн=273 мм, высотой Н=16,0 м в котельный РММ Заказчика. </w:t>
      </w:r>
    </w:p>
    <w:p>
      <w:pPr>
        <w:pStyle w:val="LO-Normal"/>
        <w:numPr>
          <w:ilvl w:val="1"/>
          <w:numId w:val="3"/>
        </w:numPr>
        <w:tabs>
          <w:tab w:val="clear" w:pos="708"/>
          <w:tab w:val="left" w:pos="709" w:leader="none"/>
          <w:tab w:val="left" w:pos="1276" w:leader="none"/>
        </w:tabs>
        <w:spacing w:lineRule="auto" w:line="240"/>
        <w:ind w:left="0" w:right="0" w:firstLine="284"/>
        <w:jc w:val="both"/>
        <w:rPr>
          <w:rFonts w:cs="Times New Roman"/>
          <w:color w:val="000000"/>
          <w:sz w:val="24"/>
          <w:szCs w:val="24"/>
        </w:rPr>
      </w:pPr>
      <w:r>
        <w:rPr>
          <w:sz w:val="24"/>
          <w:szCs w:val="24"/>
        </w:rPr>
        <w:t>«Заказчик» обязуется принять выполненные в соответствии с договором результа</w:t>
      </w:r>
      <w:r>
        <w:rPr>
          <w:color w:val="000000"/>
          <w:sz w:val="24"/>
          <w:szCs w:val="24"/>
        </w:rPr>
        <w:t>ты работы и оплатить её на условиях настоящего договора.</w:t>
      </w:r>
    </w:p>
    <w:p>
      <w:pPr>
        <w:pStyle w:val="LO-Normal"/>
        <w:numPr>
          <w:ilvl w:val="1"/>
          <w:numId w:val="3"/>
        </w:numPr>
        <w:tabs>
          <w:tab w:val="clear" w:pos="708"/>
          <w:tab w:val="left" w:pos="709" w:leader="none"/>
          <w:tab w:val="left" w:pos="1276" w:leader="none"/>
        </w:tabs>
        <w:spacing w:lineRule="auto" w:line="240"/>
        <w:ind w:left="0" w:right="0" w:firstLine="284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Договор вступает в силу со дня его заключения и действует до полного исполнения сторонами своих обязательств по договору.</w:t>
      </w:r>
    </w:p>
    <w:p>
      <w:pPr>
        <w:pStyle w:val="LO-Normal"/>
        <w:numPr>
          <w:ilvl w:val="1"/>
          <w:numId w:val="3"/>
        </w:numPr>
        <w:tabs>
          <w:tab w:val="clear" w:pos="708"/>
          <w:tab w:val="left" w:pos="709" w:leader="none"/>
          <w:tab w:val="left" w:pos="1276" w:leader="none"/>
        </w:tabs>
        <w:spacing w:lineRule="auto" w:line="240"/>
        <w:ind w:left="0" w:right="0" w:firstLine="284"/>
        <w:jc w:val="both"/>
        <w:rPr>
          <w:b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Место выполнения работ: по месту нахождения Заказчика по адресу: 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 xml:space="preserve">Удмуртская Республика, г. Сарапул, ж/р Котово, ул. Водников, 11.  </w:t>
      </w:r>
    </w:p>
    <w:p>
      <w:pPr>
        <w:pStyle w:val="LO-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40"/>
        <w:ind w:left="0" w:right="0"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СТОРОН</w:t>
      </w:r>
    </w:p>
    <w:p>
      <w:pPr>
        <w:pStyle w:val="LO-Normal"/>
        <w:numPr>
          <w:ilvl w:val="1"/>
          <w:numId w:val="3"/>
        </w:numPr>
        <w:tabs>
          <w:tab w:val="clear" w:pos="708"/>
          <w:tab w:val="left" w:pos="993" w:leader="none"/>
        </w:tabs>
        <w:spacing w:lineRule="auto" w:line="240"/>
        <w:ind w:left="0" w:right="0" w:firstLine="284"/>
        <w:rPr>
          <w:sz w:val="24"/>
          <w:szCs w:val="24"/>
        </w:rPr>
      </w:pPr>
      <w:r>
        <w:rPr>
          <w:b/>
          <w:sz w:val="24"/>
          <w:szCs w:val="24"/>
        </w:rPr>
        <w:t>«Исполнитель» обязуется:</w:t>
      </w:r>
    </w:p>
    <w:p>
      <w:pPr>
        <w:pStyle w:val="LO-Normal"/>
        <w:numPr>
          <w:ilvl w:val="2"/>
          <w:numId w:val="3"/>
        </w:numPr>
        <w:tabs>
          <w:tab w:val="clear" w:pos="708"/>
          <w:tab w:val="left" w:pos="993" w:leader="none"/>
        </w:tabs>
        <w:spacing w:lineRule="auto" w:line="240"/>
        <w:ind w:left="0" w:righ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 и качественно выполнять работы, предусмотренные в п. 1.1 настоящего договора.</w:t>
      </w:r>
    </w:p>
    <w:p>
      <w:pPr>
        <w:pStyle w:val="LO-Normal"/>
        <w:numPr>
          <w:ilvl w:val="2"/>
          <w:numId w:val="3"/>
        </w:numPr>
        <w:tabs>
          <w:tab w:val="clear" w:pos="708"/>
          <w:tab w:val="left" w:pos="993" w:leader="none"/>
        </w:tabs>
        <w:spacing w:lineRule="auto" w:line="240"/>
        <w:ind w:left="0" w:righ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Соблюдать интересы «Заказчика» при выполнении работ.</w:t>
      </w:r>
    </w:p>
    <w:p>
      <w:pPr>
        <w:pStyle w:val="LO-Normal"/>
        <w:numPr>
          <w:ilvl w:val="2"/>
          <w:numId w:val="3"/>
        </w:numPr>
        <w:tabs>
          <w:tab w:val="clear" w:pos="708"/>
          <w:tab w:val="left" w:pos="993" w:leader="none"/>
        </w:tabs>
        <w:spacing w:lineRule="auto" w:line="240"/>
        <w:ind w:left="0" w:righ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Выполнять работы с соблюдением требований техники безопасности, действующих у «Заказчика».</w:t>
      </w:r>
    </w:p>
    <w:p>
      <w:pPr>
        <w:pStyle w:val="LO-Normal"/>
        <w:numPr>
          <w:ilvl w:val="2"/>
          <w:numId w:val="3"/>
        </w:numPr>
        <w:tabs>
          <w:tab w:val="clear" w:pos="708"/>
          <w:tab w:val="left" w:pos="993" w:leader="none"/>
        </w:tabs>
        <w:spacing w:lineRule="auto" w:line="240"/>
        <w:ind w:left="0" w:righ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Выполнить работы в течении 10 рабочих дней с даты заключения договора. </w:t>
      </w:r>
    </w:p>
    <w:p>
      <w:pPr>
        <w:pStyle w:val="LO-Normal"/>
        <w:numPr>
          <w:ilvl w:val="2"/>
          <w:numId w:val="3"/>
        </w:numPr>
        <w:tabs>
          <w:tab w:val="clear" w:pos="708"/>
          <w:tab w:val="left" w:pos="993" w:leader="none"/>
        </w:tabs>
        <w:spacing w:lineRule="auto" w:line="240"/>
        <w:ind w:left="0" w:righ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Результатом окончания работ являются Акт комплексного обследования дымовой металлической трубы, которые выдаются «Заказчику».</w:t>
      </w:r>
    </w:p>
    <w:p>
      <w:pPr>
        <w:pStyle w:val="LO-Normal"/>
        <w:numPr>
          <w:ilvl w:val="2"/>
          <w:numId w:val="3"/>
        </w:numPr>
        <w:tabs>
          <w:tab w:val="clear" w:pos="708"/>
          <w:tab w:val="left" w:pos="993" w:leader="none"/>
        </w:tabs>
        <w:spacing w:lineRule="auto" w:line="240"/>
        <w:ind w:left="0" w:righ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окончания работ составляется акт на выполненные работы, который подписывается представителями сторон. </w:t>
      </w:r>
    </w:p>
    <w:p>
      <w:pPr>
        <w:pStyle w:val="LO-Normal"/>
        <w:numPr>
          <w:ilvl w:val="2"/>
          <w:numId w:val="3"/>
        </w:numPr>
        <w:tabs>
          <w:tab w:val="clear" w:pos="708"/>
          <w:tab w:val="left" w:pos="993" w:leader="none"/>
        </w:tabs>
        <w:spacing w:lineRule="auto" w:line="240"/>
        <w:ind w:left="0" w:right="0"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Заказчик в течение 14 (Четырнадцати) календарных дней со дня получения акта выполненных работ направляет Исполнителю подписанный 1 (Один) экземпляр акта выполненных работ или мотивированный отказ от подписания акта. В случае если Заказчик не подпишет в срок, установленный настоящим пунктом договора, акт выполненных работ и не направит Исполнителю мотивированный письменный отказ от его подписания, акт выполненных работ считается утвержденным, а работ – принятыми Заказчиком.</w:t>
      </w:r>
    </w:p>
    <w:p>
      <w:pPr>
        <w:pStyle w:val="LO-Normal"/>
        <w:numPr>
          <w:ilvl w:val="1"/>
          <w:numId w:val="3"/>
        </w:numPr>
        <w:tabs>
          <w:tab w:val="clear" w:pos="708"/>
          <w:tab w:val="left" w:pos="993" w:leader="none"/>
        </w:tabs>
        <w:spacing w:lineRule="auto" w:line="240"/>
        <w:ind w:left="0" w:right="0" w:firstLine="284"/>
        <w:rPr>
          <w:sz w:val="24"/>
          <w:szCs w:val="24"/>
        </w:rPr>
      </w:pPr>
      <w:r>
        <w:rPr>
          <w:b/>
          <w:sz w:val="24"/>
          <w:szCs w:val="24"/>
        </w:rPr>
        <w:t>«Заказчик» обязуется:</w:t>
      </w:r>
    </w:p>
    <w:p>
      <w:pPr>
        <w:pStyle w:val="LO-Normal"/>
        <w:numPr>
          <w:ilvl w:val="2"/>
          <w:numId w:val="3"/>
        </w:numPr>
        <w:tabs>
          <w:tab w:val="clear" w:pos="708"/>
          <w:tab w:val="left" w:pos="993" w:leader="none"/>
        </w:tabs>
        <w:spacing w:lineRule="auto" w:line="240"/>
        <w:ind w:left="0" w:righ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До начала работ предоставить необходимую нормативно-техническую документацию и другую информацию, относящуюся к объекту обследования.</w:t>
      </w:r>
    </w:p>
    <w:p>
      <w:pPr>
        <w:pStyle w:val="LO-Normal"/>
        <w:numPr>
          <w:ilvl w:val="2"/>
          <w:numId w:val="3"/>
        </w:numPr>
        <w:tabs>
          <w:tab w:val="clear" w:pos="708"/>
          <w:tab w:val="left" w:pos="993" w:leader="none"/>
        </w:tabs>
        <w:spacing w:lineRule="auto" w:line="240"/>
        <w:ind w:left="0" w:right="0" w:firstLine="284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>Обеспечить необходимые безопасные условия труда для выполнения работ, оговоренных в п. 1.1 настоящего договора.</w:t>
      </w:r>
    </w:p>
    <w:p>
      <w:pPr>
        <w:pStyle w:val="LO-Normal"/>
        <w:numPr>
          <w:ilvl w:val="0"/>
          <w:numId w:val="4"/>
        </w:numPr>
        <w:tabs>
          <w:tab w:val="clear" w:pos="708"/>
          <w:tab w:val="left" w:pos="709" w:leader="none"/>
          <w:tab w:val="left" w:pos="1276" w:leader="none"/>
        </w:tabs>
        <w:spacing w:lineRule="auto" w:line="240"/>
        <w:ind w:left="0" w:right="0" w:firstLine="284"/>
        <w:jc w:val="center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</w:rPr>
        <w:t>ТОИМОСТЬ И ПОРЯДОК РАСЧЕТОВ</w:t>
      </w:r>
    </w:p>
    <w:p>
      <w:pPr>
        <w:pStyle w:val="LO-Normal"/>
        <w:numPr>
          <w:ilvl w:val="1"/>
          <w:numId w:val="4"/>
        </w:numPr>
        <w:tabs>
          <w:tab w:val="clear" w:pos="708"/>
          <w:tab w:val="left" w:pos="709" w:leader="none"/>
          <w:tab w:val="left" w:pos="1276" w:leader="none"/>
        </w:tabs>
        <w:spacing w:lineRule="auto" w:line="240"/>
        <w:ind w:left="0" w:righ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Расчеты между сторонами производятся на основании настоящего Договора и счета «Исполнителя».</w:t>
      </w:r>
    </w:p>
    <w:p>
      <w:pPr>
        <w:pStyle w:val="LO-Normal"/>
        <w:numPr>
          <w:ilvl w:val="1"/>
          <w:numId w:val="4"/>
        </w:numPr>
        <w:tabs>
          <w:tab w:val="clear" w:pos="708"/>
          <w:tab w:val="left" w:pos="709" w:leader="none"/>
          <w:tab w:val="left" w:pos="1276" w:leader="none"/>
        </w:tabs>
        <w:spacing w:lineRule="auto" w:line="240"/>
        <w:ind w:left="0" w:right="0" w:firstLine="304"/>
        <w:jc w:val="both"/>
        <w:rPr>
          <w:sz w:val="24"/>
          <w:szCs w:val="24"/>
        </w:rPr>
      </w:pPr>
      <w:r>
        <w:rPr>
          <w:sz w:val="24"/>
          <w:szCs w:val="24"/>
        </w:rPr>
        <w:t>Стоимость работ составляет __________ (_________________________) рублей 00 копеек, в том числе НДС  -  ____________ руб (при наличии).</w:t>
      </w:r>
    </w:p>
    <w:p>
      <w:pPr>
        <w:pStyle w:val="LO-Normal"/>
        <w:numPr>
          <w:ilvl w:val="1"/>
          <w:numId w:val="4"/>
        </w:numPr>
        <w:tabs>
          <w:tab w:val="clear" w:pos="708"/>
          <w:tab w:val="left" w:pos="709" w:leader="none"/>
          <w:tab w:val="left" w:pos="1276" w:leader="none"/>
        </w:tabs>
        <w:spacing w:lineRule="auto" w:line="240"/>
        <w:ind w:left="0" w:right="0" w:firstLine="304"/>
        <w:jc w:val="both"/>
        <w:rPr>
          <w:b w:val="false"/>
          <w:i w:val="false"/>
          <w:i w:val="false"/>
          <w:iCs w:val="false"/>
          <w:sz w:val="24"/>
          <w:szCs w:val="24"/>
        </w:rPr>
      </w:pPr>
      <w:r>
        <w:rPr>
          <w:sz w:val="24"/>
          <w:szCs w:val="24"/>
        </w:rPr>
        <w:t xml:space="preserve">«Заказчик» оплачивает выполненные работы в течение 7 рабочих дней с даты подписания акта выполненных работ. Расчеты выполняются денежными средствами и </w:t>
      </w:r>
      <w:r>
        <w:rPr>
          <w:i w:val="false"/>
          <w:iCs w:val="false"/>
          <w:sz w:val="24"/>
          <w:szCs w:val="24"/>
        </w:rPr>
        <w:t>иными способами, не запрещенными законодательством РФ.\</w:t>
      </w:r>
    </w:p>
    <w:p>
      <w:pPr>
        <w:pStyle w:val="LO-Normal"/>
        <w:numPr>
          <w:ilvl w:val="1"/>
          <w:numId w:val="4"/>
        </w:numPr>
        <w:tabs>
          <w:tab w:val="clear" w:pos="708"/>
          <w:tab w:val="left" w:pos="709" w:leader="none"/>
          <w:tab w:val="left" w:pos="1276" w:leader="none"/>
        </w:tabs>
        <w:spacing w:lineRule="auto" w:line="240"/>
        <w:ind w:left="0" w:right="0" w:firstLine="304"/>
        <w:jc w:val="both"/>
        <w:rPr>
          <w:b/>
          <w:sz w:val="24"/>
          <w:szCs w:val="24"/>
        </w:rPr>
      </w:pPr>
      <w:r>
        <w:rPr>
          <w:b w:val="false"/>
          <w:i w:val="false"/>
          <w:iCs w:val="false"/>
          <w:sz w:val="24"/>
          <w:szCs w:val="24"/>
        </w:rPr>
        <w:t xml:space="preserve"> </w:t>
      </w:r>
      <w:r>
        <w:rPr>
          <w:b w:val="false"/>
          <w:i w:val="false"/>
          <w:iCs w:val="false"/>
          <w:sz w:val="24"/>
          <w:szCs w:val="24"/>
        </w:rPr>
        <w:t xml:space="preserve">В цену договора включены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страхование, сертификацию, и иные расходы, связанные с исполнением настоящего договора, в том числе  транспортные расходы на выезд Исполнителя к месту выполнения работ и обратно. </w:t>
      </w:r>
    </w:p>
    <w:p>
      <w:pPr>
        <w:pStyle w:val="LO-Normal"/>
        <w:numPr>
          <w:ilvl w:val="0"/>
          <w:numId w:val="4"/>
        </w:numPr>
        <w:tabs>
          <w:tab w:val="clear" w:pos="708"/>
          <w:tab w:val="left" w:pos="709" w:leader="none"/>
          <w:tab w:val="left" w:pos="1276" w:leader="none"/>
        </w:tabs>
        <w:spacing w:lineRule="auto" w:line="240"/>
        <w:ind w:left="0" w:right="0" w:firstLine="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ОТВЕТСТВЕННОСТЬ СТОРОН</w:t>
      </w:r>
    </w:p>
    <w:p>
      <w:pPr>
        <w:pStyle w:val="LO-Normal"/>
        <w:numPr>
          <w:ilvl w:val="1"/>
          <w:numId w:val="4"/>
        </w:numPr>
        <w:tabs>
          <w:tab w:val="clear" w:pos="708"/>
          <w:tab w:val="left" w:pos="709" w:leader="none"/>
          <w:tab w:val="left" w:pos="1276" w:leader="none"/>
        </w:tabs>
        <w:spacing w:lineRule="auto" w:line="240"/>
        <w:ind w:left="0" w:right="0"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>
      <w:pPr>
        <w:pStyle w:val="LO-Normal"/>
        <w:numPr>
          <w:ilvl w:val="0"/>
          <w:numId w:val="4"/>
        </w:numPr>
        <w:tabs>
          <w:tab w:val="clear" w:pos="708"/>
          <w:tab w:val="left" w:pos="709" w:leader="none"/>
          <w:tab w:val="left" w:pos="1276" w:leader="none"/>
        </w:tabs>
        <w:spacing w:lineRule="auto" w:line="240"/>
        <w:ind w:left="0" w:right="0" w:firstLine="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ПРОЧИЕ УСЛОВИЯ</w:t>
      </w:r>
    </w:p>
    <w:p>
      <w:pPr>
        <w:pStyle w:val="LO-Normal"/>
        <w:numPr>
          <w:ilvl w:val="1"/>
          <w:numId w:val="4"/>
        </w:numPr>
        <w:tabs>
          <w:tab w:val="clear" w:pos="708"/>
          <w:tab w:val="left" w:pos="709" w:leader="none"/>
          <w:tab w:val="left" w:pos="1276" w:leader="none"/>
        </w:tabs>
        <w:spacing w:lineRule="auto" w:line="240"/>
        <w:ind w:left="0" w:righ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Все изменения и дополнения к настоящему Договору имеют юридическую силу в случае, если они совершены в письменном виде и подписаны обеими сторонами.</w:t>
      </w:r>
    </w:p>
    <w:p>
      <w:pPr>
        <w:pStyle w:val="LO-Normal"/>
        <w:numPr>
          <w:ilvl w:val="1"/>
          <w:numId w:val="4"/>
        </w:numPr>
        <w:tabs>
          <w:tab w:val="clear" w:pos="708"/>
          <w:tab w:val="left" w:pos="709" w:leader="none"/>
          <w:tab w:val="left" w:pos="1276" w:leader="none"/>
        </w:tabs>
        <w:spacing w:lineRule="auto" w:line="240"/>
        <w:ind w:left="0" w:righ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Все споры и разногласия, возникшие между сторонами в процессе исполнения настоящего Договора, разрешаются сторонами путем переговоров, а при недостижении соглашения передаются на рассмотрение Арбитражного суда Удмуртской Республики.</w:t>
      </w:r>
    </w:p>
    <w:p>
      <w:pPr>
        <w:pStyle w:val="LO-Normal"/>
        <w:numPr>
          <w:ilvl w:val="1"/>
          <w:numId w:val="4"/>
        </w:numPr>
        <w:tabs>
          <w:tab w:val="clear" w:pos="708"/>
          <w:tab w:val="left" w:pos="709" w:leader="none"/>
          <w:tab w:val="left" w:pos="1276" w:leader="none"/>
        </w:tabs>
        <w:spacing w:lineRule="auto" w:line="240"/>
        <w:ind w:left="0" w:righ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2-х экземплярах по одному для каждой из сторон, имеющих одинаковую юридическую силу.</w:t>
      </w:r>
    </w:p>
    <w:p>
      <w:pPr>
        <w:pStyle w:val="LO-Normal"/>
        <w:numPr>
          <w:ilvl w:val="1"/>
          <w:numId w:val="4"/>
        </w:numPr>
        <w:tabs>
          <w:tab w:val="clear" w:pos="708"/>
          <w:tab w:val="left" w:pos="709" w:leader="none"/>
          <w:tab w:val="left" w:pos="1276" w:leader="none"/>
        </w:tabs>
        <w:spacing w:lineRule="auto" w:line="240"/>
        <w:ind w:left="0" w:righ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вступает в силу с момента подписания его сторонами и действует до момента выполнения сторонами своих обязательств.</w:t>
      </w:r>
    </w:p>
    <w:p>
      <w:pPr>
        <w:pStyle w:val="LO-Normal"/>
        <w:numPr>
          <w:ilvl w:val="1"/>
          <w:numId w:val="4"/>
        </w:numPr>
        <w:tabs>
          <w:tab w:val="clear" w:pos="708"/>
          <w:tab w:val="left" w:pos="709" w:leader="none"/>
          <w:tab w:val="left" w:pos="1276" w:leader="none"/>
        </w:tabs>
        <w:spacing w:lineRule="auto" w:line="240"/>
        <w:ind w:left="0" w:right="0" w:firstLine="284"/>
        <w:jc w:val="both"/>
        <w:rPr>
          <w:b/>
          <w:bCs/>
        </w:rPr>
      </w:pPr>
      <w:r>
        <w:rPr>
          <w:sz w:val="24"/>
          <w:szCs w:val="24"/>
        </w:rPr>
        <w:t>Сдача-приемка выполненных работ производится на основании передачи «Заказчику» Акта комплексного обследования дымовой металлической трубы.</w:t>
      </w:r>
    </w:p>
    <w:p>
      <w:pPr>
        <w:pStyle w:val="LO-Normal"/>
        <w:numPr>
          <w:ilvl w:val="0"/>
          <w:numId w:val="4"/>
        </w:numPr>
        <w:tabs>
          <w:tab w:val="clear" w:pos="708"/>
          <w:tab w:val="left" w:pos="1276" w:leader="none"/>
        </w:tabs>
        <w:spacing w:lineRule="auto" w:line="276"/>
        <w:ind w:left="0" w:right="0" w:firstLine="284"/>
        <w:rPr>
          <w:b/>
          <w:bCs/>
          <w:sz w:val="23"/>
          <w:szCs w:val="23"/>
        </w:rPr>
      </w:pPr>
      <w:r>
        <w:rPr>
          <w:b/>
          <w:bCs/>
        </w:rPr>
        <w:t>ЮРИДИЧЕСКИЕ АДРЕСА И РАСЧЕТНЫЕ СЧЕТА СТОРОН</w:t>
      </w:r>
    </w:p>
    <w:tbl>
      <w:tblPr>
        <w:tblW w:w="9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3"/>
        <w:gridCol w:w="5325"/>
      </w:tblGrid>
      <w:tr>
        <w:trPr/>
        <w:tc>
          <w:tcPr>
            <w:tcW w:w="4313" w:type="dxa"/>
            <w:tcBorders/>
          </w:tcPr>
          <w:p>
            <w:pPr>
              <w:pStyle w:val="LO-Normal"/>
              <w:spacing w:lineRule="auto" w:line="24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«Исполнитель»</w:t>
            </w:r>
          </w:p>
          <w:p>
            <w:pPr>
              <w:pStyle w:val="LO-Normal"/>
              <w:spacing w:lineRule="auto" w:line="24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  <w:p>
            <w:pPr>
              <w:pStyle w:val="LO-Normal"/>
              <w:spacing w:lineRule="auto" w:line="24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  <w:p>
            <w:pPr>
              <w:pStyle w:val="LO-Normal"/>
              <w:spacing w:lineRule="auto" w:line="24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  <w:p>
            <w:pPr>
              <w:pStyle w:val="LO-Normal"/>
              <w:spacing w:lineRule="auto" w:line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LO-Normal"/>
              <w:spacing w:lineRule="auto" w:line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LO-Normal"/>
              <w:spacing w:lineRule="auto" w:line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LO-Normal"/>
              <w:spacing w:lineRule="auto" w:line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LO-Normal"/>
              <w:spacing w:lineRule="auto" w:line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LO-Normal"/>
              <w:spacing w:lineRule="auto" w:line="2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LO-Normal"/>
              <w:spacing w:lineRule="auto" w:line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>
            <w:pPr>
              <w:pStyle w:val="LO-Normal"/>
              <w:spacing w:lineRule="auto" w:line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LO-Normal"/>
              <w:spacing w:lineRule="auto" w:line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LO-Normal"/>
              <w:spacing w:lineRule="auto" w:line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LO-Normal"/>
              <w:spacing w:lineRule="auto" w:line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LO-Normal"/>
              <w:spacing w:lineRule="auto" w:line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LO-Normal"/>
              <w:spacing w:lineRule="auto" w:line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LO-Normal"/>
              <w:spacing w:lineRule="auto" w:line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LO-Normal"/>
              <w:spacing w:lineRule="auto" w:line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LO-Normal"/>
              <w:spacing w:lineRule="auto" w:line="240"/>
              <w:rPr/>
            </w:pPr>
            <w:r>
              <w:rPr/>
            </w:r>
          </w:p>
          <w:p>
            <w:pPr>
              <w:pStyle w:val="LO-Normal"/>
              <w:spacing w:lineRule="auto" w:line="240"/>
              <w:rPr/>
            </w:pPr>
            <w:r>
              <w:rPr/>
            </w:r>
          </w:p>
          <w:p>
            <w:pPr>
              <w:pStyle w:val="LO-Normal"/>
              <w:spacing w:lineRule="auto" w:line="240"/>
              <w:rPr/>
            </w:pPr>
            <w:r>
              <w:rPr/>
            </w:r>
          </w:p>
          <w:p>
            <w:pPr>
              <w:pStyle w:val="LO-Normal"/>
              <w:spacing w:lineRule="auto" w:line="240"/>
              <w:rPr/>
            </w:pPr>
            <w:r>
              <w:rPr/>
            </w:r>
          </w:p>
          <w:p>
            <w:pPr>
              <w:pStyle w:val="LO-Normal"/>
              <w:spacing w:lineRule="auto" w:line="240"/>
              <w:rPr/>
            </w:pPr>
            <w:r>
              <w:rPr/>
            </w:r>
          </w:p>
          <w:p>
            <w:pPr>
              <w:pStyle w:val="LO-Normal"/>
              <w:spacing w:lineRule="auto" w:line="240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 / ___________ /</w:t>
            </w:r>
          </w:p>
          <w:p>
            <w:pPr>
              <w:pStyle w:val="LO-Normal"/>
              <w:spacing w:lineRule="auto" w:line="24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  <w:p>
            <w:pPr>
              <w:pStyle w:val="LO-Normal"/>
              <w:spacing w:lineRule="auto" w:line="240"/>
              <w:rPr/>
            </w:pPr>
            <w:r>
              <w:rPr>
                <w:bCs/>
                <w:sz w:val="23"/>
                <w:szCs w:val="23"/>
              </w:rPr>
              <w:t xml:space="preserve">     </w:t>
            </w:r>
            <w:r>
              <w:rPr>
                <w:sz w:val="23"/>
                <w:szCs w:val="23"/>
              </w:rPr>
              <w:t>М.П.</w:t>
            </w:r>
          </w:p>
        </w:tc>
        <w:tc>
          <w:tcPr>
            <w:tcW w:w="5325" w:type="dxa"/>
            <w:tcBorders/>
          </w:tcPr>
          <w:p>
            <w:pPr>
              <w:pStyle w:val="LO-Normal"/>
              <w:spacing w:lineRule="auto" w:line="24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«Заказчик»</w:t>
            </w:r>
          </w:p>
          <w:p>
            <w:pPr>
              <w:pStyle w:val="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Федеральное бюджетное учреждение «Администрация Камского бассейна внутренних водных путей» (сокращенно ФБУ «Администрация «Камводпуть»)</w:t>
            </w:r>
          </w:p>
          <w:p>
            <w:pPr>
              <w:pStyle w:val="Normal"/>
              <w:jc w:val="both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Юридический адрес: 614015 г. Пермь, ул. Советская,20-а</w:t>
            </w:r>
          </w:p>
          <w:p>
            <w:pPr>
              <w:pStyle w:val="Normal"/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Получатель и плательщик:</w:t>
            </w:r>
            <w:r>
              <w:rPr>
                <w:sz w:val="23"/>
                <w:szCs w:val="23"/>
              </w:rPr>
              <w:t xml:space="preserve"> Нижне – Камский район водных путей и судоходства – филиал ФБУ «Администрация Камского бассейна внутренних водных путей (сокращенно НКРВПС)</w:t>
            </w:r>
          </w:p>
          <w:p>
            <w:pPr>
              <w:pStyle w:val="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Фактический адрес и почтовый адрес: 427960, Удмуртская Республика, г. Сарапул, ул. Оползина, 8а</w:t>
            </w:r>
          </w:p>
          <w:p>
            <w:pPr>
              <w:pStyle w:val="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ИНН/КПП 5902290191/182702001</w:t>
            </w:r>
          </w:p>
          <w:p>
            <w:pPr>
              <w:pStyle w:val="Normal"/>
              <w:jc w:val="both"/>
              <w:rPr>
                <w:rFonts w:cs="Times New Roman"/>
                <w:b w:val="false"/>
                <w:bCs w:val="false"/>
                <w:sz w:val="23"/>
                <w:szCs w:val="23"/>
              </w:rPr>
            </w:pPr>
            <w:r>
              <w:rPr>
                <w:sz w:val="23"/>
                <w:szCs w:val="23"/>
              </w:rPr>
              <w:t>Тел./факс: (341-47) 4-20-07; 4-09-92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cs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</w:rPr>
              <w:t>Получатель: УФК по Нижегородской области (НКРВПС л/с 20136Х86880)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cs="Times New Roman"/>
                <w:b w:val="false"/>
                <w:bCs w:val="false"/>
                <w:color w:val="000000"/>
                <w:sz w:val="23"/>
                <w:szCs w:val="23"/>
                <w:lang w:val="ru-RU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</w:rPr>
              <w:t>Казначейский счет 03214643000000013239 в ОКЦ № 1 ВВГУ БАНКА РОССИИ//УФК по Нижегородской области, г. Нижний Новгород, БИК 012202102,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3"/>
                <w:szCs w:val="23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3"/>
                <w:szCs w:val="23"/>
                <w:lang w:val="ru-RU"/>
              </w:rPr>
              <w:t>к/с 40102810745370000024</w:t>
            </w:r>
            <w:bookmarkStart w:id="0" w:name="_GoBack_Копия_1"/>
            <w:bookmarkEnd w:id="0"/>
          </w:p>
          <w:p>
            <w:pPr>
              <w:pStyle w:val="LO-Normal"/>
              <w:spacing w:lineRule="auto" w:line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LO-Normal"/>
              <w:spacing w:lineRule="auto" w:line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LO-Normal"/>
              <w:spacing w:lineRule="auto" w:line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____________________/ А.Ю. Мосин/</w:t>
            </w:r>
          </w:p>
          <w:p>
            <w:pPr>
              <w:pStyle w:val="LO-Normal"/>
              <w:spacing w:lineRule="auto" w:line="2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LO-Normal"/>
              <w:spacing w:lineRule="auto" w:line="240"/>
              <w:rPr/>
            </w:pPr>
            <w:r>
              <w:rPr>
                <w:sz w:val="23"/>
                <w:szCs w:val="23"/>
              </w:rPr>
              <w:t xml:space="preserve">        </w:t>
            </w:r>
            <w:r>
              <w:rPr>
                <w:sz w:val="23"/>
                <w:szCs w:val="23"/>
              </w:rPr>
              <w:t>М.П.</w:t>
            </w:r>
          </w:p>
        </w:tc>
      </w:tr>
    </w:tbl>
    <w:p>
      <w:pPr>
        <w:pStyle w:val="LO-Normal"/>
        <w:spacing w:lineRule="auto" w:line="240"/>
        <w:jc w:val="right"/>
        <w:rPr>
          <w:sz w:val="23"/>
          <w:szCs w:val="23"/>
        </w:rPr>
      </w:pPr>
      <w:r>
        <w:br w:type="page"/>
      </w:r>
      <w:r>
        <w:rPr>
          <w:sz w:val="23"/>
          <w:szCs w:val="23"/>
        </w:rPr>
      </w:r>
    </w:p>
    <w:sectPr>
      <w:type w:val="nextPage"/>
      <w:pgSz w:w="11906" w:h="16838"/>
      <w:pgMar w:left="909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/>
    </w:lvl>
    <w:lvl w:ilvl="1">
      <w:start w:val="1"/>
      <w:numFmt w:val="decimal"/>
      <w:lvlText w:val="%1.%2."/>
      <w:lvlJc w:val="left"/>
      <w:pPr>
        <w:tabs>
          <w:tab w:val="num" w:pos="1064"/>
        </w:tabs>
        <w:ind w:left="1064" w:hanging="78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1348"/>
        </w:tabs>
        <w:ind w:left="1348" w:hanging="780"/>
      </w:pPr>
      <w:rPr/>
    </w:lvl>
    <w:lvl w:ilvl="3">
      <w:start w:val="1"/>
      <w:numFmt w:val="decimal"/>
      <w:lvlText w:val="%1.%2.%3.%4."/>
      <w:lvlJc w:val="left"/>
      <w:pPr>
        <w:tabs>
          <w:tab w:val="num" w:pos="1632"/>
        </w:tabs>
        <w:ind w:left="1632" w:hanging="780"/>
      </w:pPr>
      <w:rPr/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0"/>
      <w:szCs w:val="20"/>
      <w:u w:val="single"/>
      <w:lang w:val="ru-RU" w:eastAsia="ru-RU"/>
    </w:rPr>
  </w:style>
  <w:style w:type="character" w:styleId="WW8Num2z1">
    <w:name w:val="WW8Num2z1"/>
    <w:qFormat/>
    <w:rPr>
      <w:b w:val="false"/>
    </w:rPr>
  </w:style>
  <w:style w:type="character" w:styleId="WW8Num3z0">
    <w:name w:val="WW8Num3z0"/>
    <w:qFormat/>
    <w:rPr/>
  </w:style>
  <w:style w:type="character" w:styleId="WW8Num3z1">
    <w:name w:val="WW8Num3z1"/>
    <w:qFormat/>
    <w:rPr>
      <w:b w:val="false"/>
    </w:rPr>
  </w:style>
  <w:style w:type="character" w:styleId="WW8Num4z0">
    <w:name w:val="WW8Num4z0"/>
    <w:qFormat/>
    <w:rPr>
      <w:b/>
    </w:rPr>
  </w:style>
  <w:style w:type="character" w:styleId="WW8Num1z1">
    <w:name w:val="WW8Num1z1"/>
    <w:qFormat/>
    <w:rPr>
      <w:b w:val="false"/>
    </w:rPr>
  </w:style>
  <w:style w:type="character" w:styleId="WW8Num2z0">
    <w:name w:val="WW8Num2z0"/>
    <w:qFormat/>
    <w:rPr/>
  </w:style>
  <w:style w:type="character" w:styleId="WW8Num6z0">
    <w:name w:val="WW8Num6z0"/>
    <w:qFormat/>
    <w:rPr>
      <w:b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b/>
    </w:rPr>
  </w:style>
  <w:style w:type="character" w:styleId="Style13">
    <w:name w:val="Основной шрифт абзаца"/>
    <w:qFormat/>
    <w:rPr/>
  </w:style>
  <w:style w:type="character" w:styleId="Style14">
    <w:name w:val="Основной текст Знак"/>
    <w:qFormat/>
    <w:rPr>
      <w:sz w:val="24"/>
    </w:rPr>
  </w:style>
  <w:style w:type="character" w:styleId="21">
    <w:name w:val="Заголовок 2 Знак"/>
    <w:qFormat/>
    <w:rPr>
      <w:u w:val="single"/>
      <w:lang w:val="ru-RU" w:eastAsia="ru-RU"/>
    </w:rPr>
  </w:style>
  <w:style w:type="character" w:styleId="Style15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6">
    <w:name w:val="Слабое выделение"/>
    <w:qFormat/>
    <w:rPr>
      <w:i/>
      <w:iCs/>
      <w:color w:val="404040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8">
    <w:name w:val="Body Text"/>
    <w:basedOn w:val="Normal"/>
    <w:pPr/>
    <w:rPr>
      <w:szCs w:val="20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LO-Normal">
    <w:name w:val="LO-Normal"/>
    <w:qFormat/>
    <w:pPr>
      <w:widowControl w:val="false"/>
      <w:suppressAutoHyphens w:val="true"/>
      <w:bidi w:val="0"/>
      <w:snapToGrid w:val="false"/>
      <w:spacing w:lineRule="auto" w:line="300"/>
    </w:pPr>
    <w:rPr>
      <w:rFonts w:ascii="Times New Roman" w:hAnsi="Times New Roman" w:eastAsia="Times New Roman" w:cs="Times New Roman"/>
      <w:color w:val="auto"/>
      <w:sz w:val="22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napToGrid w:val="false"/>
      <w:spacing w:before="380" w:after="0"/>
      <w:jc w:val="center"/>
    </w:pPr>
    <w:rPr>
      <w:rFonts w:ascii="Times New Roman" w:hAnsi="Times New Roman" w:eastAsia="Times New Roman" w:cs="Times New Roman"/>
      <w:b/>
      <w:color w:val="auto"/>
      <w:sz w:val="28"/>
      <w:szCs w:val="20"/>
      <w:lang w:val="ru-RU" w:eastAsia="zh-CN" w:bidi="ar-SA"/>
    </w:rPr>
  </w:style>
  <w:style w:type="paragraph" w:styleId="Style22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TableParagraph">
    <w:name w:val="Table Paragraph"/>
    <w:basedOn w:val="Normal"/>
    <w:qFormat/>
    <w:pPr>
      <w:spacing w:lineRule="auto" w:line="276" w:before="0" w:after="200"/>
      <w:ind w:left="120" w:right="0" w:hanging="0"/>
    </w:pPr>
    <w:rPr>
      <w:rFonts w:ascii="Calibri" w:hAnsi="Calibri" w:cs="Calibri"/>
      <w:sz w:val="22"/>
      <w:szCs w:val="22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874</TotalTime>
  <Application>LibreOffice/7.5.6.2$Windows_X86_64 LibreOffice_project/f654817fb68d6d4600d7d2f6b647e47729f55f15</Application>
  <AppVersion>15.0000</AppVersion>
  <Pages>3</Pages>
  <Words>688</Words>
  <Characters>4776</Characters>
  <CharactersWithSpaces>5422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2012-07-04T12:22:00Z</dcterms:created>
  <dc:creator>*</dc:creator>
  <dc:description/>
  <dc:language>ru-RU</dc:language>
  <cp:lastModifiedBy/>
  <cp:lastPrinted>2026-04-27T10:07:00Z</cp:lastPrinted>
  <dcterms:modified xsi:type="dcterms:W3CDTF">2026-06-03T10:33:44Z</dcterms:modified>
  <cp:revision>96</cp:revision>
  <dc:subject/>
  <dc:title>ДОГОВОР № 21/П</dc:title>
</cp:coreProperties>
</file>