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3.xml" ContentType="application/vnd.openxmlformats-officedocument.wordprocessingml.head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left="6406" w:right="0" w:hanging="0"/>
        <w:jc w:val="left"/>
        <w:rPr/>
      </w:pPr>
      <w:r>
        <w:rPr>
          <w:rFonts w:ascii="PT Astra Serif;Times New Roman" w:hAnsi="PT Astra Serif;Times New Roman"/>
          <w:color w:val="000000"/>
          <w:sz w:val="22"/>
          <w:szCs w:val="22"/>
        </w:rPr>
        <w:t>УТВЕРЖДАЮ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6406" w:right="0" w:hanging="0"/>
        <w:jc w:val="left"/>
        <w:rPr/>
      </w:pPr>
      <w:r>
        <w:rPr>
          <w:rFonts w:ascii="PT Astra Serif;Times New Roman" w:hAnsi="PT Astra Serif;Times New Roman"/>
          <w:color w:val="000000"/>
          <w:sz w:val="22"/>
          <w:szCs w:val="22"/>
        </w:rPr>
        <w:t>Первый заместитель начальника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6406" w:right="0" w:hanging="0"/>
        <w:jc w:val="left"/>
        <w:rPr/>
      </w:pPr>
      <w:r>
        <w:rPr>
          <w:rFonts w:ascii="PT Astra Serif;Times New Roman" w:hAnsi="PT Astra Serif;Times New Roman"/>
          <w:color w:val="000000"/>
          <w:sz w:val="22"/>
          <w:szCs w:val="22"/>
        </w:rPr>
        <w:t xml:space="preserve">Главного управления МЧС России 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6406" w:right="0" w:hanging="0"/>
        <w:jc w:val="left"/>
        <w:rPr/>
      </w:pPr>
      <w:r>
        <w:rPr>
          <w:rFonts w:ascii="PT Astra Serif;Times New Roman" w:hAnsi="PT Astra Serif;Times New Roman"/>
          <w:color w:val="000000"/>
          <w:sz w:val="22"/>
          <w:szCs w:val="22"/>
        </w:rPr>
        <w:t>по Республике Мордовия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6406" w:right="0" w:hanging="0"/>
        <w:jc w:val="left"/>
        <w:rPr/>
      </w:pPr>
      <w:r>
        <w:rPr>
          <w:rFonts w:ascii="PT Astra Serif;Times New Roman" w:hAnsi="PT Astra Serif;Times New Roman"/>
          <w:color w:val="000000"/>
          <w:sz w:val="22"/>
          <w:szCs w:val="22"/>
        </w:rPr>
        <w:t>полковник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6406" w:right="0" w:hanging="0"/>
        <w:jc w:val="left"/>
        <w:rPr>
          <w:rFonts w:ascii="PT Astra Serif;Times New Roman" w:hAnsi="PT Astra Serif;Times New Roman"/>
          <w:color w:val="000000"/>
          <w:sz w:val="22"/>
          <w:szCs w:val="22"/>
        </w:rPr>
      </w:pPr>
      <w:r>
        <w:rPr>
          <w:rFonts w:ascii="PT Astra Serif;Times New Roman" w:hAnsi="PT Astra Serif;Times New Roman"/>
          <w:color w:val="000000"/>
          <w:sz w:val="22"/>
          <w:szCs w:val="22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6406" w:right="0" w:hanging="0"/>
        <w:jc w:val="left"/>
        <w:rPr/>
      </w:pPr>
      <w:r>
        <w:rPr>
          <w:rFonts w:ascii="PT Astra Serif;Times New Roman" w:hAnsi="PT Astra Serif;Times New Roman"/>
          <w:color w:val="000000"/>
          <w:sz w:val="22"/>
          <w:szCs w:val="22"/>
        </w:rPr>
        <w:t>_________________/</w:t>
      </w:r>
      <w:r>
        <w:rPr>
          <w:rFonts w:eastAsia="Calibri" w:cs="Times New Roman" w:ascii="PT Astra Serif;Times New Roman" w:hAnsi="PT Astra Serif;Times New Roman"/>
          <w:color w:val="000000"/>
          <w:kern w:val="0"/>
          <w:sz w:val="22"/>
          <w:szCs w:val="22"/>
          <w:lang w:val="ru-RU" w:eastAsia="en-US" w:bidi="ar-SA"/>
        </w:rPr>
        <w:t xml:space="preserve"> Д.Н. Ситкин</w:t>
      </w:r>
      <w:r>
        <w:rPr>
          <w:rFonts w:ascii="PT Astra Serif;Times New Roman" w:hAnsi="PT Astra Serif;Times New Roman"/>
          <w:color w:val="000000"/>
          <w:sz w:val="22"/>
          <w:szCs w:val="22"/>
        </w:rPr>
        <w:t xml:space="preserve"> /</w:t>
      </w:r>
    </w:p>
    <w:p>
      <w:pPr>
        <w:pStyle w:val="Normal"/>
        <w:spacing w:lineRule="auto" w:line="240" w:before="0" w:after="0"/>
        <w:ind w:left="6379" w:right="0" w:hanging="0"/>
        <w:rPr/>
      </w:pPr>
      <w:r>
        <w:rPr>
          <w:rFonts w:ascii="PT Astra Serif;Times New Roman" w:hAnsi="PT Astra Serif;Times New Roman"/>
          <w:color w:val="000000"/>
          <w:sz w:val="22"/>
          <w:szCs w:val="22"/>
        </w:rPr>
        <w:t>«</w:t>
      </w:r>
      <w:r>
        <w:rPr>
          <w:rFonts w:eastAsia="Calibri" w:cs="Times New Roman" w:ascii="PT Astra Serif;Times New Roman" w:hAnsi="PT Astra Serif;Times New Roman"/>
          <w:color w:val="000000"/>
          <w:kern w:val="0"/>
          <w:sz w:val="22"/>
          <w:szCs w:val="22"/>
          <w:lang w:val="ru-RU" w:eastAsia="en-US" w:bidi="ar-SA"/>
        </w:rPr>
        <w:t>21</w:t>
      </w:r>
      <w:r>
        <w:rPr>
          <w:rFonts w:ascii="PT Astra Serif;Times New Roman" w:hAnsi="PT Astra Serif;Times New Roman"/>
          <w:color w:val="000000"/>
          <w:sz w:val="22"/>
          <w:szCs w:val="22"/>
        </w:rPr>
        <w:t xml:space="preserve">» </w:t>
      </w:r>
      <w:r>
        <w:rPr>
          <w:rFonts w:ascii="PT Astra Serif;Times New Roman" w:hAnsi="PT Astra Serif;Times New Roman"/>
          <w:color w:val="000000"/>
          <w:sz w:val="22"/>
          <w:szCs w:val="22"/>
        </w:rPr>
        <w:t>июля</w:t>
      </w:r>
      <w:r>
        <w:rPr>
          <w:rFonts w:ascii="PT Astra Serif;Times New Roman" w:hAnsi="PT Astra Serif;Times New Roman"/>
          <w:color w:val="000000"/>
          <w:sz w:val="22"/>
          <w:szCs w:val="22"/>
        </w:rPr>
        <w:t xml:space="preserve"> 2026 г.</w:t>
      </w:r>
    </w:p>
    <w:p>
      <w:pPr>
        <w:pStyle w:val="Normal"/>
        <w:spacing w:lineRule="auto" w:line="240" w:before="0" w:after="0"/>
        <w:jc w:val="center"/>
        <w:rPr>
          <w:rFonts w:ascii="PT Astra Serif;Times New Roman" w:hAnsi="PT Astra Serif;Times New Roman"/>
          <w:b/>
          <w:b/>
          <w:color w:val="000000"/>
          <w:sz w:val="22"/>
          <w:szCs w:val="22"/>
        </w:rPr>
      </w:pPr>
      <w:r>
        <w:rPr>
          <w:rFonts w:ascii="PT Astra Serif;Times New Roman" w:hAnsi="PT Astra Serif;Times New Roman"/>
          <w:b/>
          <w:color w:val="000000"/>
          <w:sz w:val="22"/>
          <w:szCs w:val="22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ascii="PT Astra Serif;Times New Roman" w:hAnsi="PT Astra Serif;Times New Roman"/>
          <w:b/>
          <w:color w:val="000000"/>
          <w:sz w:val="22"/>
          <w:szCs w:val="22"/>
        </w:rPr>
        <w:t xml:space="preserve">ПРОЕКТ ГОСУДАРСТВЕННОГО КОНТРАКТА </w:t>
      </w:r>
    </w:p>
    <w:p>
      <w:pPr>
        <w:pStyle w:val="Normal"/>
        <w:spacing w:lineRule="auto" w:line="240" w:before="0" w:after="0"/>
        <w:jc w:val="center"/>
        <w:rPr>
          <w:rFonts w:ascii="PT Astra Serif;Times New Roman" w:hAnsi="PT Astra Serif;Times New Roman"/>
          <w:b/>
          <w:b/>
          <w:color w:val="000000"/>
          <w:sz w:val="22"/>
          <w:szCs w:val="22"/>
        </w:rPr>
      </w:pPr>
      <w:r>
        <w:rPr>
          <w:rFonts w:ascii="PT Astra Serif;Times New Roman" w:hAnsi="PT Astra Serif;Times New Roman"/>
          <w:b/>
          <w:color w:val="000000"/>
          <w:sz w:val="22"/>
          <w:szCs w:val="22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ascii="PT Astra Serif;Times New Roman" w:hAnsi="PT Astra Serif;Times New Roman"/>
          <w:b/>
          <w:color w:val="000000"/>
          <w:sz w:val="22"/>
          <w:szCs w:val="22"/>
        </w:rPr>
        <w:t>ГОСУДАРСТВЕННЫЙ КОНТРАКТ № ____</w:t>
      </w:r>
    </w:p>
    <w:p>
      <w:pPr>
        <w:pStyle w:val="ListParagraph"/>
        <w:spacing w:lineRule="auto" w:line="240" w:before="0" w:after="0"/>
        <w:ind w:left="0" w:right="0" w:hanging="0"/>
        <w:contextualSpacing/>
        <w:jc w:val="center"/>
        <w:rPr/>
      </w:pPr>
      <w:r>
        <w:rPr>
          <w:rFonts w:ascii="PT Astra Serif;Times New Roman" w:hAnsi="PT Astra Serif;Times New Roman"/>
          <w:b/>
          <w:sz w:val="22"/>
          <w:szCs w:val="22"/>
        </w:rPr>
        <w:t xml:space="preserve">на оказание услуг по техническому осмотру транспортных средств </w:t>
      </w:r>
    </w:p>
    <w:p>
      <w:pPr>
        <w:pStyle w:val="ListParagraph"/>
        <w:spacing w:lineRule="auto" w:line="240" w:before="0" w:after="0"/>
        <w:ind w:left="0" w:right="0" w:hanging="0"/>
        <w:contextualSpacing/>
        <w:jc w:val="center"/>
        <w:rPr/>
      </w:pPr>
      <w:r>
        <w:rPr>
          <w:rFonts w:ascii="PT Astra Serif;Times New Roman" w:hAnsi="PT Astra Serif;Times New Roman"/>
          <w:b/>
          <w:sz w:val="22"/>
          <w:szCs w:val="22"/>
        </w:rPr>
        <w:t>для нужд Главного управления МЧС России по Республике Мордовия (ДТО тех)</w:t>
      </w:r>
      <w:r>
        <w:rPr>
          <w:rStyle w:val="114pt"/>
          <w:rFonts w:eastAsia="Calibri" w:ascii="PT Astra Serif;Times New Roman" w:hAnsi="PT Astra Serif;Times New Roman"/>
          <w:sz w:val="22"/>
          <w:szCs w:val="22"/>
        </w:rPr>
        <w:t xml:space="preserve"> </w:t>
      </w:r>
    </w:p>
    <w:p>
      <w:pPr>
        <w:pStyle w:val="ListParagraph"/>
        <w:spacing w:lineRule="auto" w:line="240" w:before="0" w:after="0"/>
        <w:ind w:left="0" w:right="0" w:hanging="0"/>
        <w:contextualSpacing/>
        <w:jc w:val="center"/>
        <w:rPr/>
      </w:pPr>
      <w:r>
        <w:rPr>
          <w:rFonts w:ascii="PT Astra Serif;Times New Roman" w:hAnsi="PT Astra Serif;Times New Roman"/>
          <w:b/>
          <w:bCs/>
          <w:sz w:val="22"/>
          <w:szCs w:val="22"/>
        </w:rPr>
        <w:t xml:space="preserve">Идентификационный код закупки: </w:t>
      </w:r>
      <w:r>
        <w:rPr>
          <w:rFonts w:eastAsia="PT Astra Serif" w:cs="PT Astra Serif;Times New Roman" w:ascii="PT Astra Serif;Times New Roman" w:hAnsi="PT Astra Serif;Times New Roman"/>
          <w:b/>
          <w:bCs/>
          <w:i w:val="false"/>
          <w:caps w:val="false"/>
          <w:smallCaps w:val="false"/>
          <w:color w:val="000000"/>
          <w:spacing w:val="0"/>
          <w:sz w:val="22"/>
          <w:szCs w:val="22"/>
          <w:lang w:eastAsia="ru-RU"/>
        </w:rPr>
        <w:t>261132619211613280100100270000000000</w:t>
      </w:r>
    </w:p>
    <w:p>
      <w:pPr>
        <w:pStyle w:val="ListParagraph"/>
        <w:spacing w:lineRule="auto" w:line="240" w:before="0" w:after="0"/>
        <w:ind w:left="0" w:right="0" w:hanging="0"/>
        <w:contextualSpacing/>
        <w:jc w:val="center"/>
        <w:rPr>
          <w:b/>
          <w:b/>
          <w:bCs/>
          <w:i w:val="false"/>
          <w:i w:val="false"/>
          <w:caps w:val="false"/>
          <w:smallCaps w:val="false"/>
          <w:color w:val="000000"/>
          <w:spacing w:val="0"/>
        </w:rPr>
      </w:pPr>
      <w:r>
        <w:rPr>
          <w:b/>
          <w:bCs/>
          <w:i w:val="false"/>
          <w:caps w:val="false"/>
          <w:smallCaps w:val="false"/>
          <w:color w:val="000000"/>
          <w:spacing w:val="0"/>
        </w:rPr>
      </w:r>
    </w:p>
    <w:p>
      <w:pPr>
        <w:pStyle w:val="ConsNormal1"/>
        <w:widowControl/>
        <w:spacing w:before="0" w:after="0"/>
        <w:ind w:left="0" w:right="0" w:hanging="0"/>
        <w:rPr/>
      </w:pPr>
      <w:r>
        <w:rPr>
          <w:rFonts w:cs="Times New Roman" w:ascii="PT Astra Serif;Times New Roman" w:hAnsi="PT Astra Serif;Times New Roman"/>
          <w:color w:val="000000"/>
          <w:sz w:val="22"/>
          <w:szCs w:val="22"/>
        </w:rPr>
        <w:t>г. Саранск</w:t>
        <w:tab/>
        <w:tab/>
        <w:tab/>
        <w:tab/>
        <w:tab/>
        <w:t xml:space="preserve">                                        </w:t>
        <w:tab/>
        <w:t xml:space="preserve">   «___» ____________ 202</w:t>
      </w:r>
      <w:r>
        <w:rPr>
          <w:rFonts w:eastAsia="Times New Roman" w:cs="Times New Roman" w:ascii="PT Astra Serif;Times New Roman" w:hAnsi="PT Astra Serif;Times New Roman"/>
          <w:color w:val="000000"/>
          <w:kern w:val="0"/>
          <w:sz w:val="22"/>
          <w:szCs w:val="22"/>
          <w:lang w:val="ru-RU" w:eastAsia="ru-RU" w:bidi="ar-SA"/>
        </w:rPr>
        <w:t>6</w:t>
      </w:r>
      <w:r>
        <w:rPr>
          <w:rFonts w:cs="Times New Roman" w:ascii="PT Astra Serif;Times New Roman" w:hAnsi="PT Astra Serif;Times New Roman"/>
          <w:color w:val="000000"/>
          <w:sz w:val="22"/>
          <w:szCs w:val="22"/>
        </w:rPr>
        <w:t xml:space="preserve"> г.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left="0" w:right="0" w:firstLine="567"/>
        <w:jc w:val="both"/>
        <w:rPr>
          <w:rFonts w:ascii="PT Astra Serif;Times New Roman" w:hAnsi="PT Astra Serif;Times New Roman"/>
          <w:b/>
          <w:b/>
          <w:bCs/>
          <w:color w:val="000000"/>
          <w:sz w:val="22"/>
          <w:szCs w:val="22"/>
        </w:rPr>
      </w:pPr>
      <w:r>
        <w:rPr>
          <w:rFonts w:ascii="PT Astra Serif;Times New Roman" w:hAnsi="PT Astra Serif;Times New Roman"/>
          <w:b/>
          <w:bCs/>
          <w:color w:val="000000"/>
          <w:sz w:val="22"/>
          <w:szCs w:val="22"/>
        </w:rPr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left="0" w:right="0" w:firstLine="567"/>
        <w:jc w:val="both"/>
        <w:rPr/>
      </w:pPr>
      <w:r>
        <w:rPr>
          <w:rFonts w:ascii="PT Astra Serif;Times New Roman" w:hAnsi="PT Astra Serif;Times New Roman"/>
          <w:b/>
          <w:bCs/>
          <w:color w:val="000000"/>
          <w:sz w:val="22"/>
          <w:szCs w:val="22"/>
        </w:rPr>
        <w:t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Республике Мордовия</w:t>
      </w:r>
      <w:r>
        <w:rPr>
          <w:rFonts w:ascii="PT Astra Serif;Times New Roman" w:hAnsi="PT Astra Serif;Times New Roman"/>
          <w:color w:val="000000"/>
          <w:sz w:val="22"/>
          <w:szCs w:val="22"/>
        </w:rPr>
        <w:t xml:space="preserve"> (Главное управление МЧС России по Республике Мордовия), именуем</w:t>
      </w:r>
      <w:r>
        <w:rPr>
          <w:rFonts w:ascii="PT Astra Serif;Times New Roman" w:hAnsi="PT Astra Serif;Times New Roman"/>
          <w:color w:val="000000"/>
          <w:sz w:val="22"/>
          <w:szCs w:val="22"/>
          <w:lang w:eastAsia="en-US"/>
        </w:rPr>
        <w:t>ое</w:t>
      </w:r>
      <w:r>
        <w:rPr>
          <w:rFonts w:ascii="PT Astra Serif;Times New Roman" w:hAnsi="PT Astra Serif;Times New Roman"/>
          <w:color w:val="000000"/>
          <w:sz w:val="22"/>
          <w:szCs w:val="22"/>
        </w:rPr>
        <w:t xml:space="preserve"> в дальнейшим «Заказчик», в лице _____________________, действующего на основании __________________, с одной стороны, и __________________________, именуемый(-ое) в дальнейшем «Исполнитель» в лице _____________________, действующего(-ей) на основании __________________, с другой стороны, совместно именуемые в дальнейшем «Стороны», на основании пункта 4 части 1 статьи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 (далее – Федеральный закон от 05.04.2013 №44-ФЗ) и иного законодательства Российской Федерации </w:t>
      </w:r>
      <w:r>
        <w:rPr>
          <w:rFonts w:ascii="PT Astra Serif;Times New Roman" w:hAnsi="PT Astra Serif;Times New Roman"/>
          <w:i/>
          <w:color w:val="000000"/>
          <w:sz w:val="22"/>
          <w:szCs w:val="22"/>
        </w:rPr>
        <w:t>(Итоговый протокол закупочной сессии от «__» ______ 202</w:t>
      </w:r>
      <w:r>
        <w:rPr>
          <w:rFonts w:eastAsia="Calibri" w:cs="Times New Roman" w:ascii="PT Astra Serif;Times New Roman" w:hAnsi="PT Astra Serif;Times New Roman"/>
          <w:i/>
          <w:color w:val="000000"/>
          <w:kern w:val="0"/>
          <w:sz w:val="22"/>
          <w:szCs w:val="22"/>
          <w:lang w:val="ru-RU" w:eastAsia="en-US" w:bidi="ar-SA"/>
        </w:rPr>
        <w:t>6</w:t>
      </w:r>
      <w:r>
        <w:rPr>
          <w:rFonts w:ascii="PT Astra Serif;Times New Roman" w:hAnsi="PT Astra Serif;Times New Roman"/>
          <w:i/>
          <w:color w:val="000000"/>
          <w:sz w:val="22"/>
          <w:szCs w:val="22"/>
        </w:rPr>
        <w:t xml:space="preserve"> г. №___)</w:t>
      </w:r>
      <w:r>
        <w:rPr>
          <w:rStyle w:val="Style20"/>
          <w:rFonts w:ascii="PT Astra Serif;Times New Roman" w:hAnsi="PT Astra Serif;Times New Roman"/>
          <w:i/>
          <w:color w:val="000000"/>
          <w:sz w:val="22"/>
          <w:szCs w:val="22"/>
        </w:rPr>
        <w:footnoteReference w:id="2"/>
      </w:r>
      <w:r>
        <w:rPr>
          <w:rFonts w:ascii="PT Astra Serif;Times New Roman" w:hAnsi="PT Astra Serif;Times New Roman"/>
          <w:color w:val="000000"/>
          <w:sz w:val="22"/>
          <w:szCs w:val="22"/>
        </w:rPr>
        <w:t xml:space="preserve"> заключили настоящий Государственный контракт </w:t>
      </w:r>
      <w:r>
        <w:rPr>
          <w:rFonts w:ascii="PT Astra Serif;Times New Roman" w:hAnsi="PT Astra Serif;Times New Roman"/>
          <w:b w:val="false"/>
          <w:bCs w:val="false"/>
          <w:color w:val="000000"/>
          <w:sz w:val="22"/>
          <w:szCs w:val="22"/>
        </w:rPr>
        <w:t>на оказание услуг по техническому осмотру транспортных средств для нужд Главного управления МЧС России по Республике Мордовия (ДТО тех)</w:t>
      </w:r>
      <w:r>
        <w:rPr>
          <w:rStyle w:val="114pt"/>
          <w:rFonts w:eastAsia="Calibri" w:ascii="PT Astra Serif;Times New Roman" w:hAnsi="PT Astra Serif;Times New Roman"/>
          <w:sz w:val="22"/>
          <w:szCs w:val="22"/>
        </w:rPr>
        <w:t xml:space="preserve"> </w:t>
      </w:r>
      <w:r>
        <w:rPr>
          <w:rFonts w:ascii="PT Astra Serif;Times New Roman" w:hAnsi="PT Astra Serif;Times New Roman"/>
          <w:color w:val="000000"/>
          <w:sz w:val="22"/>
          <w:szCs w:val="22"/>
        </w:rPr>
        <w:t>(далее – Контракт) о нижеследующем:</w:t>
      </w:r>
    </w:p>
    <w:p>
      <w:pPr>
        <w:pStyle w:val="Normal"/>
        <w:spacing w:lineRule="auto" w:line="240" w:before="0" w:after="0"/>
        <w:jc w:val="both"/>
        <w:rPr>
          <w:rFonts w:ascii="PT Astra Serif;Times New Roman" w:hAnsi="PT Astra Serif;Times New Roman"/>
          <w:color w:val="000000"/>
          <w:sz w:val="22"/>
          <w:szCs w:val="22"/>
        </w:rPr>
      </w:pPr>
      <w:r>
        <w:rPr>
          <w:rFonts w:ascii="PT Astra Serif;Times New Roman" w:hAnsi="PT Astra Serif;Times New Roman"/>
          <w:color w:val="000000"/>
          <w:sz w:val="22"/>
          <w:szCs w:val="22"/>
        </w:rPr>
      </w:r>
    </w:p>
    <w:p>
      <w:pPr>
        <w:pStyle w:val="Normal"/>
        <w:tabs>
          <w:tab w:val="left" w:pos="720" w:leader="none"/>
        </w:tabs>
        <w:spacing w:lineRule="auto" w:line="240" w:before="0" w:after="0"/>
        <w:ind w:left="0" w:right="0" w:hanging="0"/>
        <w:jc w:val="center"/>
        <w:rPr/>
      </w:pPr>
      <w:r>
        <w:rPr>
          <w:rFonts w:ascii="PT Astra Serif;Times New Roman" w:hAnsi="PT Astra Serif;Times New Roman"/>
          <w:b/>
          <w:bCs/>
          <w:color w:val="000000"/>
          <w:sz w:val="22"/>
          <w:szCs w:val="22"/>
        </w:rPr>
        <w:t>1. ПРЕДМЕТ КОНТРАКТА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ascii="PT Astra Serif;Times New Roman" w:hAnsi="PT Astra Serif;Times New Roman"/>
          <w:color w:val="000000"/>
          <w:sz w:val="22"/>
          <w:szCs w:val="22"/>
        </w:rPr>
        <w:t xml:space="preserve">1.1. В соответствии с настоящим Контрактом Исполнитель обязуется оказать услуги по </w:t>
      </w:r>
      <w:r>
        <w:rPr>
          <w:rFonts w:ascii="PT Astra Serif;Times New Roman" w:hAnsi="PT Astra Serif;Times New Roman"/>
          <w:bCs/>
          <w:color w:val="000000"/>
          <w:sz w:val="22"/>
          <w:szCs w:val="22"/>
        </w:rPr>
        <w:t>техническому осмотру транспортных средств</w:t>
      </w:r>
      <w:r>
        <w:rPr>
          <w:rFonts w:ascii="PT Astra Serif;Times New Roman" w:hAnsi="PT Astra Serif;Times New Roman"/>
          <w:b/>
          <w:bCs/>
          <w:color w:val="000000"/>
          <w:sz w:val="22"/>
          <w:szCs w:val="22"/>
        </w:rPr>
        <w:t xml:space="preserve"> </w:t>
      </w:r>
      <w:r>
        <w:rPr>
          <w:rFonts w:ascii="PT Astra Serif;Times New Roman" w:hAnsi="PT Astra Serif;Times New Roman"/>
          <w:color w:val="000000"/>
          <w:sz w:val="22"/>
          <w:szCs w:val="22"/>
        </w:rPr>
        <w:t>для нужд Главного управления МЧС России по Республике Мордовия (ДТО тех)</w:t>
      </w:r>
      <w:r>
        <w:rPr>
          <w:rFonts w:ascii="PT Astra Serif;Times New Roman" w:hAnsi="PT Astra Serif;Times New Roman"/>
          <w:bCs/>
          <w:color w:val="000000"/>
          <w:sz w:val="22"/>
          <w:szCs w:val="22"/>
        </w:rPr>
        <w:t xml:space="preserve"> </w:t>
      </w:r>
      <w:r>
        <w:rPr>
          <w:rFonts w:ascii="PT Astra Serif;Times New Roman" w:hAnsi="PT Astra Serif;Times New Roman"/>
          <w:color w:val="000000"/>
          <w:sz w:val="22"/>
          <w:szCs w:val="22"/>
        </w:rPr>
        <w:t>(далее по тексту – услуги)</w:t>
      </w:r>
      <w:r>
        <w:rPr>
          <w:rFonts w:ascii="PT Astra Serif;Times New Roman" w:hAnsi="PT Astra Serif;Times New Roman"/>
          <w:sz w:val="22"/>
          <w:szCs w:val="22"/>
        </w:rPr>
        <w:t xml:space="preserve"> </w:t>
      </w:r>
      <w:r>
        <w:rPr>
          <w:rFonts w:ascii="PT Astra Serif;Times New Roman" w:hAnsi="PT Astra Serif;Times New Roman"/>
          <w:color w:val="000000"/>
          <w:sz w:val="22"/>
          <w:szCs w:val="22"/>
        </w:rPr>
        <w:t xml:space="preserve">в соответствии со Спецификацией (Приложение № 1 к Контракту) и </w:t>
      </w:r>
      <w:r>
        <w:rPr>
          <w:rFonts w:ascii="PT Astra Serif;Times New Roman" w:hAnsi="PT Astra Serif;Times New Roman"/>
          <w:color w:val="000000"/>
          <w:sz w:val="22"/>
          <w:szCs w:val="22"/>
          <w:lang w:eastAsia="en-US"/>
        </w:rPr>
        <w:t>Описанием объекта закупки</w:t>
      </w:r>
      <w:r>
        <w:rPr>
          <w:rFonts w:ascii="PT Astra Serif;Times New Roman" w:hAnsi="PT Astra Serif;Times New Roman"/>
          <w:color w:val="000000"/>
          <w:sz w:val="22"/>
          <w:szCs w:val="22"/>
        </w:rPr>
        <w:t xml:space="preserve"> (Приложение № 2 к Контракту), а</w:t>
      </w:r>
      <w:r>
        <w:rPr>
          <w:rFonts w:ascii="PT Astra Serif;Times New Roman" w:hAnsi="PT Astra Serif;Times New Roman"/>
          <w:color w:val="000000"/>
          <w:sz w:val="22"/>
          <w:szCs w:val="22"/>
          <w:lang w:val="en-US"/>
        </w:rPr>
        <w:t xml:space="preserve"> </w:t>
      </w:r>
      <w:r>
        <w:rPr>
          <w:rFonts w:ascii="PT Astra Serif;Times New Roman" w:hAnsi="PT Astra Serif;Times New Roman"/>
          <w:color w:val="000000"/>
          <w:sz w:val="22"/>
          <w:szCs w:val="22"/>
        </w:rPr>
        <w:t xml:space="preserve">Заказчик обязуется принять и </w:t>
      </w:r>
      <w:r>
        <w:rPr>
          <w:rFonts w:cs="PT Astra Serif;Times New Roman" w:ascii="PT Astra Serif;Times New Roman" w:hAnsi="PT Astra Serif;Times New Roman"/>
          <w:bCs/>
          <w:color w:val="000000"/>
          <w:sz w:val="22"/>
          <w:szCs w:val="22"/>
        </w:rPr>
        <w:t>оплатить</w:t>
      </w:r>
      <w:r>
        <w:rPr>
          <w:rFonts w:ascii="PT Astra Serif;Times New Roman" w:hAnsi="PT Astra Serif;Times New Roman"/>
          <w:color w:val="000000"/>
          <w:sz w:val="22"/>
          <w:szCs w:val="22"/>
        </w:rPr>
        <w:t xml:space="preserve"> оказанные услуги в порядке и на условиях, предусмотренных Контрактом.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ascii="PT Astra Serif;Times New Roman" w:hAnsi="PT Astra Serif;Times New Roman"/>
          <w:color w:val="000000"/>
          <w:sz w:val="22"/>
          <w:szCs w:val="22"/>
        </w:rPr>
        <w:t>1.2. Оказание услуг осуществляется Исполнителем в соответствии с законодательством Российской Федерации, требованиями иных нормативных правовых актов, регулирующих порядок оказания такого вида услуг, в соответствии с условиями настоящего Контракта.</w:t>
      </w:r>
    </w:p>
    <w:p>
      <w:pPr>
        <w:pStyle w:val="Normal"/>
        <w:spacing w:lineRule="auto" w:line="240" w:before="0" w:after="0"/>
        <w:ind w:left="0" w:right="0" w:firstLine="708"/>
        <w:jc w:val="both"/>
        <w:rPr>
          <w:rFonts w:ascii="PT Astra Serif;Times New Roman" w:hAnsi="PT Astra Serif;Times New Roman"/>
          <w:color w:val="000000"/>
          <w:sz w:val="22"/>
          <w:szCs w:val="22"/>
        </w:rPr>
      </w:pPr>
      <w:r>
        <w:rPr>
          <w:rFonts w:ascii="PT Astra Serif;Times New Roman" w:hAnsi="PT Astra Serif;Times New Roman"/>
          <w:color w:val="000000"/>
          <w:sz w:val="22"/>
          <w:szCs w:val="22"/>
        </w:rPr>
      </w:r>
    </w:p>
    <w:p>
      <w:pPr>
        <w:pStyle w:val="Normal"/>
        <w:widowControl/>
        <w:tabs>
          <w:tab w:val="left" w:pos="720" w:leader="none"/>
          <w:tab w:val="left" w:pos="2694" w:leader="none"/>
        </w:tabs>
        <w:suppressAutoHyphens w:val="true"/>
        <w:overflowPunct w:val="true"/>
        <w:bidi w:val="0"/>
        <w:spacing w:lineRule="auto" w:line="240" w:before="0" w:after="0"/>
        <w:ind w:left="0" w:right="0" w:hanging="0"/>
        <w:jc w:val="center"/>
        <w:rPr/>
      </w:pPr>
      <w:r>
        <w:rPr>
          <w:rFonts w:ascii="PT Astra Serif;Times New Roman" w:hAnsi="PT Astra Serif;Times New Roman"/>
          <w:b/>
          <w:bCs/>
          <w:color w:val="000000"/>
          <w:sz w:val="22"/>
          <w:szCs w:val="22"/>
        </w:rPr>
        <w:t>2. ЦЕНА КОНТРАКТА И ПОРЯДОК ОПЛАТЫ</w:t>
      </w:r>
    </w:p>
    <w:p>
      <w:pPr>
        <w:pStyle w:val="Normal"/>
        <w:spacing w:lineRule="auto" w:line="240" w:before="0" w:after="0"/>
        <w:ind w:left="0" w:right="0" w:firstLine="698"/>
        <w:jc w:val="both"/>
        <w:rPr>
          <w:rFonts w:ascii="PT Astra Serif;Times New Roman" w:hAnsi="PT Astra Serif;Times New Roman" w:eastAsia="Calibri" w:cs="Times New Roman"/>
          <w:bCs/>
          <w:color w:val="000000"/>
          <w:sz w:val="22"/>
          <w:szCs w:val="22"/>
          <w:lang w:bidi="ar-SA"/>
        </w:rPr>
      </w:pPr>
      <w:r>
        <w:rPr>
          <w:rFonts w:ascii="PT Astra Serif;Times New Roman" w:hAnsi="PT Astra Serif;Times New Roman"/>
          <w:color w:val="000000"/>
          <w:sz w:val="22"/>
          <w:szCs w:val="22"/>
        </w:rPr>
        <w:t xml:space="preserve">2.1. </w:t>
      </w:r>
      <w:r>
        <w:rPr>
          <w:rFonts w:eastAsia="Calibri" w:cs="Times New Roman" w:ascii="PT Astra Serif;Times New Roman" w:hAnsi="PT Astra Serif;Times New Roman"/>
          <w:bCs/>
          <w:color w:val="000000"/>
          <w:sz w:val="22"/>
          <w:szCs w:val="22"/>
          <w:lang w:bidi="ar-SA"/>
        </w:rPr>
        <w:t xml:space="preserve">Цена Контракта составляет </w:t>
      </w:r>
      <w:r>
        <w:rPr>
          <w:rFonts w:eastAsia="Calibri" w:cs="Times New Roman" w:ascii="PT Astra Serif;Times New Roman" w:hAnsi="PT Astra Serif;Times New Roman"/>
          <w:b/>
          <w:bCs/>
          <w:color w:val="000000"/>
          <w:sz w:val="22"/>
          <w:szCs w:val="22"/>
          <w:lang w:bidi="ar-SA"/>
        </w:rPr>
        <w:t>_____________(___________) руб. ______ коп.</w:t>
      </w:r>
      <w:r>
        <w:rPr>
          <w:rFonts w:eastAsia="Calibri" w:cs="Times New Roman" w:ascii="PT Astra Serif;Times New Roman" w:hAnsi="PT Astra Serif;Times New Roman"/>
          <w:bCs/>
          <w:color w:val="000000"/>
          <w:sz w:val="22"/>
          <w:szCs w:val="22"/>
          <w:lang w:bidi="ar-SA"/>
        </w:rPr>
        <w:t>, в том числе НДС ___________(_________) руб. _____ коп.</w:t>
      </w:r>
      <w:r>
        <w:rPr>
          <w:rStyle w:val="Style20"/>
          <w:rFonts w:eastAsia="Calibri" w:cs="Times New Roman" w:ascii="PT Astra Serif;Times New Roman" w:hAnsi="PT Astra Serif;Times New Roman"/>
          <w:bCs/>
          <w:color w:val="000000"/>
          <w:sz w:val="22"/>
          <w:szCs w:val="22"/>
          <w:lang w:bidi="ar-SA"/>
        </w:rPr>
        <w:footnoteReference w:id="3"/>
      </w:r>
      <w:r>
        <w:rPr>
          <w:rFonts w:eastAsia="Calibri" w:cs="Times New Roman" w:ascii="PT Astra Serif;Times New Roman" w:hAnsi="PT Astra Serif;Times New Roman"/>
          <w:bCs/>
          <w:color w:val="000000"/>
          <w:sz w:val="22"/>
          <w:szCs w:val="22"/>
          <w:lang w:bidi="ar-SA"/>
        </w:rPr>
        <w:t xml:space="preserve"> (НДС не облагается)</w:t>
      </w:r>
      <w:r>
        <w:rPr>
          <w:rStyle w:val="Style20"/>
          <w:rFonts w:eastAsia="Calibri" w:cs="Times New Roman" w:ascii="PT Astra Serif;Times New Roman" w:hAnsi="PT Astra Serif;Times New Roman"/>
          <w:bCs/>
          <w:color w:val="000000"/>
          <w:sz w:val="22"/>
          <w:szCs w:val="22"/>
          <w:lang w:bidi="ar-SA"/>
        </w:rPr>
        <w:footnoteReference w:id="4"/>
      </w:r>
      <w:r>
        <w:rPr>
          <w:rFonts w:eastAsia="Calibri" w:cs="Times New Roman" w:ascii="PT Astra Serif;Times New Roman" w:hAnsi="PT Astra Serif;Times New Roman"/>
          <w:bCs/>
          <w:color w:val="000000"/>
          <w:sz w:val="22"/>
          <w:szCs w:val="22"/>
          <w:lang w:bidi="ar-SA"/>
        </w:rPr>
        <w:t xml:space="preserve"> (далее – Цена Контракта).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Fonts w:ascii="PT Astra Serif;Times New Roman" w:hAnsi="PT Astra Serif;Times New Roman"/>
          <w:color w:val="000000"/>
          <w:sz w:val="22"/>
          <w:szCs w:val="22"/>
        </w:rPr>
        <w:t>2.2. Источник финансирования: средства федерального бюджета на 2026 год.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Fonts w:cs="PT Astra Serif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  <w:lang w:val="ru-RU" w:eastAsia="ru-RU"/>
        </w:rPr>
        <w:t>Код бюджетной классификации Российской Федерации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  <w:lang w:val="ru-RU" w:eastAsia="ru-RU"/>
        </w:rPr>
        <w:t xml:space="preserve">: </w:t>
      </w:r>
      <w:r>
        <w:rPr>
          <w:rFonts w:cs="PT Astra Serif;Times New Roman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  <w:lang w:val="ru-RU" w:eastAsia="ru-RU"/>
        </w:rPr>
        <w:t>17703101040190049244.</w:t>
      </w:r>
      <w:r>
        <w:rPr>
          <w:rFonts w:ascii="PT Astra Serif;Times New Roman" w:hAnsi="PT Astra Serif;Times New Roman"/>
          <w:color w:val="000000"/>
          <w:sz w:val="22"/>
          <w:szCs w:val="22"/>
        </w:rPr>
        <w:t xml:space="preserve"> 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Fonts w:ascii="PT Astra Serif;Times New Roman" w:hAnsi="PT Astra Serif;Times New Roman"/>
          <w:color w:val="000000"/>
          <w:sz w:val="22"/>
          <w:szCs w:val="22"/>
        </w:rPr>
        <w:t>2.3. Форма оплаты: безналичный расчет.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Fonts w:ascii="PT Astra Serif;Times New Roman" w:hAnsi="PT Astra Serif;Times New Roman"/>
          <w:color w:val="000000"/>
          <w:sz w:val="22"/>
          <w:szCs w:val="22"/>
        </w:rPr>
        <w:t xml:space="preserve">2.4. Цена Контракта и валюта платежа устанавливаются в российских рублях. </w:t>
      </w:r>
    </w:p>
    <w:p>
      <w:pPr>
        <w:sectPr>
          <w:headerReference w:type="default" r:id="rId2"/>
          <w:footnotePr>
            <w:numFmt w:val="decimal"/>
          </w:footnotePr>
          <w:type w:val="nextPage"/>
          <w:pgSz w:w="11906" w:h="16838"/>
          <w:pgMar w:left="1134" w:right="567" w:header="567" w:top="1106" w:footer="0" w:bottom="851" w:gutter="0"/>
          <w:pgNumType w:fmt="decimal"/>
          <w:formProt w:val="false"/>
          <w:textDirection w:val="lrTb"/>
          <w:docGrid w:type="default" w:linePitch="360" w:charSpace="0"/>
        </w:sectPr>
        <w:pStyle w:val="Normal"/>
        <w:tabs>
          <w:tab w:val="clear" w:pos="720"/>
          <w:tab w:val="left" w:pos="709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ascii="PT Astra Serif;Times New Roman" w:hAnsi="PT Astra Serif;Times New Roman"/>
          <w:color w:val="000000"/>
          <w:sz w:val="22"/>
          <w:szCs w:val="22"/>
        </w:rPr>
        <w:t xml:space="preserve">2.5. </w:t>
      </w:r>
      <w:r>
        <w:rPr>
          <w:rFonts w:cs="PT Astra Serif;Times New Roman" w:ascii="PT Astra Serif;Times New Roman" w:hAnsi="PT Astra Serif;Times New Roman"/>
          <w:sz w:val="22"/>
          <w:szCs w:val="22"/>
        </w:rPr>
        <w:t>Выплата аванса по настоящему Контракту не предусмотрена.</w:t>
      </w:r>
    </w:p>
    <w:p>
      <w:pPr>
        <w:pStyle w:val="Normal"/>
        <w:tabs>
          <w:tab w:val="clear" w:pos="720"/>
          <w:tab w:val="left" w:pos="709" w:leader="none"/>
        </w:tabs>
        <w:spacing w:lineRule="auto" w:line="240" w:before="0" w:after="0"/>
        <w:ind w:left="0" w:right="33" w:firstLine="708"/>
        <w:jc w:val="both"/>
        <w:rPr/>
      </w:pPr>
      <w:r>
        <w:rPr>
          <w:rFonts w:cs="PT Astra Serif;Times New Roman" w:ascii="PT Astra Serif;Times New Roman" w:hAnsi="PT Astra Serif;Times New Roman"/>
          <w:sz w:val="22"/>
          <w:szCs w:val="22"/>
        </w:rPr>
        <w:t xml:space="preserve">2.6. Оплата цены Контракта производится Заказчиком в течение 7 (семи) рабочих дней с даты подписания Заказчиком </w:t>
      </w:r>
      <w:r>
        <w:rPr>
          <w:rFonts w:cs="PT Astra Serif;Times New Roman" w:ascii="PT Astra Serif;Times New Roman" w:hAnsi="PT Astra Serif;Times New Roman"/>
          <w:bCs/>
          <w:sz w:val="22"/>
          <w:szCs w:val="22"/>
        </w:rPr>
        <w:t xml:space="preserve">акта об оказании услуг и </w:t>
      </w:r>
      <w:r>
        <w:rPr>
          <w:rFonts w:cs="PT Astra Serif;Times New Roman" w:ascii="PT Astra Serif;Times New Roman" w:hAnsi="PT Astra Serif;Times New Roman"/>
          <w:bCs/>
          <w:color w:val="000000"/>
          <w:sz w:val="22"/>
          <w:szCs w:val="22"/>
        </w:rPr>
        <w:t>Акта приемки товаров, работ, услуг по форме ОКУД 0510452</w:t>
      </w:r>
      <w:r>
        <w:rPr>
          <w:rFonts w:cs="PT Astra Serif;Times New Roman" w:ascii="PT Astra Serif;Times New Roman" w:hAnsi="PT Astra Serif;Times New Roman"/>
          <w:bCs/>
          <w:sz w:val="22"/>
          <w:szCs w:val="22"/>
        </w:rPr>
        <w:t>,</w:t>
      </w:r>
      <w:r>
        <w:rPr>
          <w:rFonts w:cs="PT Astra Serif;Times New Roman" w:ascii="PT Astra Serif;Times New Roman" w:hAnsi="PT Astra Serif;Times New Roman"/>
          <w:sz w:val="22"/>
          <w:szCs w:val="22"/>
        </w:rPr>
        <w:t xml:space="preserve"> при отсутствии у Заказчика претензий по объему и качеству оказанных услуг.</w:t>
      </w:r>
    </w:p>
    <w:p>
      <w:pPr>
        <w:pStyle w:val="Normal"/>
        <w:tabs>
          <w:tab w:val="clear" w:pos="720"/>
          <w:tab w:val="left" w:pos="709" w:leader="none"/>
        </w:tabs>
        <w:spacing w:lineRule="auto" w:line="240" w:before="0" w:after="0"/>
        <w:ind w:left="0" w:right="33" w:firstLine="708"/>
        <w:jc w:val="both"/>
        <w:rPr/>
      </w:pPr>
      <w:r>
        <w:rPr>
          <w:rFonts w:cs="PT Astra Serif" w:ascii="PT Astra Serif;Times New Roman" w:hAnsi="PT Astra Serif;Times New Roman"/>
          <w:sz w:val="22"/>
          <w:szCs w:val="22"/>
        </w:rPr>
        <w:t>Оплата осуществляется путем перечисления Заказчиком денежных средств на расчетный счет Исполнителя, указанного в Контракте.</w:t>
      </w:r>
    </w:p>
    <w:p>
      <w:pPr>
        <w:pStyle w:val="Normal"/>
        <w:tabs>
          <w:tab w:val="clear" w:pos="720"/>
          <w:tab w:val="left" w:pos="709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ascii="PT Astra Serif;Times New Roman" w:hAnsi="PT Astra Serif;Times New Roman"/>
          <w:color w:val="000000"/>
          <w:sz w:val="22"/>
          <w:szCs w:val="22"/>
        </w:rPr>
        <w:t>2.7. При изменении банковских реквизитов, указанных в разделе 12 Контракта, Исполнитель уведомляет Заказчика о новых реквизитах в течение 3 (трех) рабочих дней с даты их изменения. В случае несвоевременного уведомления все риски, связанные с перечислением Заказчиком денежных средств по указанным при заключении настоящего Контракта реквизитам, несет Исполнитель.</w:t>
      </w:r>
    </w:p>
    <w:p>
      <w:pPr>
        <w:pStyle w:val="Normal"/>
        <w:tabs>
          <w:tab w:val="clear" w:pos="720"/>
          <w:tab w:val="left" w:pos="709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ascii="PT Astra Serif;Times New Roman" w:hAnsi="PT Astra Serif;Times New Roman"/>
          <w:color w:val="000000"/>
          <w:sz w:val="22"/>
          <w:szCs w:val="22"/>
        </w:rPr>
        <w:t xml:space="preserve">2.8. </w:t>
      </w:r>
      <w:r>
        <w:rPr>
          <w:rFonts w:cs="Times New Roman" w:ascii="PT Astra Serif;Times New Roman" w:hAnsi="PT Astra Serif;Times New Roman"/>
          <w:color w:val="000000"/>
          <w:sz w:val="22"/>
          <w:szCs w:val="22"/>
        </w:rPr>
        <w:t>Обязательства Заказчика по оплате цены Контракта считаются исполненными с момента списания денежных средств с расчетного счета Заказчика. За дальнейшее прохождение денежных средств Заказчик ответственности не несет.</w:t>
      </w:r>
    </w:p>
    <w:p>
      <w:pPr>
        <w:pStyle w:val="Normal"/>
        <w:tabs>
          <w:tab w:val="clear" w:pos="720"/>
          <w:tab w:val="left" w:pos="709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ascii="PT Astra Serif;Times New Roman" w:hAnsi="PT Astra Serif;Times New Roman"/>
          <w:color w:val="000000"/>
          <w:sz w:val="22"/>
          <w:szCs w:val="22"/>
        </w:rPr>
        <w:t>2.</w:t>
      </w:r>
      <w:r>
        <w:rPr>
          <w:rFonts w:ascii="PT Astra Serif;Times New Roman" w:hAnsi="PT Astra Serif;Times New Roman"/>
          <w:color w:val="000000"/>
          <w:sz w:val="22"/>
          <w:szCs w:val="22"/>
          <w:lang w:eastAsia="en-US"/>
        </w:rPr>
        <w:t>9</w:t>
      </w:r>
      <w:r>
        <w:rPr>
          <w:rFonts w:ascii="PT Astra Serif;Times New Roman" w:hAnsi="PT Astra Serif;Times New Roman"/>
          <w:color w:val="000000"/>
          <w:sz w:val="22"/>
          <w:szCs w:val="22"/>
        </w:rPr>
        <w:t xml:space="preserve">. </w:t>
      </w:r>
      <w:r>
        <w:rPr>
          <w:rFonts w:ascii="PT Astra Serif;Times New Roman" w:hAnsi="PT Astra Serif;Times New Roman"/>
          <w:color w:val="000000"/>
          <w:sz w:val="22"/>
          <w:szCs w:val="22"/>
          <w:lang w:eastAsia="ru-RU"/>
        </w:rPr>
        <w:t>Цена Контракта включает в себя все расходы, связанные с оказанием услуг, в том числе транспортные расходы Исполнителя, уплату налогов, сборов и других обязательных платежей, установленных законодательством Российской Федерации, а также все иные затраты Исполнителя, связанные с исполнением Контракта.</w:t>
      </w:r>
    </w:p>
    <w:p>
      <w:pPr>
        <w:pStyle w:val="Normal"/>
        <w:tabs>
          <w:tab w:val="clear" w:pos="720"/>
          <w:tab w:val="left" w:pos="709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2.10. </w:t>
      </w:r>
      <w:r>
        <w:rPr>
          <w:rFonts w:cs="Times New Roman" w:ascii="PT Astra Serif;Times New Roman" w:hAnsi="PT Astra Serif;Times New Roman"/>
          <w:color w:val="000000"/>
          <w:sz w:val="22"/>
          <w:szCs w:val="22"/>
        </w:rPr>
        <w:t>Цена Контракта является твёрдой и определяется на весь срок его исполнения, за исключением случаев, предусмотренных Федеральным законом от 05.04.2013 №44-ФЗ и Контрактом.</w:t>
      </w:r>
    </w:p>
    <w:p>
      <w:pPr>
        <w:pStyle w:val="ConsPlusNormal1"/>
        <w:tabs>
          <w:tab w:val="clear" w:pos="720"/>
          <w:tab w:val="left" w:pos="709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ascii="PT Astra Serif;Times New Roman" w:hAnsi="PT Astra Serif;Times New Roman"/>
          <w:color w:val="000000"/>
          <w:sz w:val="22"/>
          <w:szCs w:val="22"/>
        </w:rPr>
        <w:t>2.11.  Сумма, подлежащая уплате Заказчиком Исполнителю,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>
      <w:pPr>
        <w:pStyle w:val="Normal"/>
        <w:spacing w:lineRule="auto" w:line="240" w:before="0" w:after="0"/>
        <w:ind w:left="0" w:right="0" w:firstLine="709"/>
        <w:jc w:val="center"/>
        <w:rPr>
          <w:rFonts w:ascii="PT Astra Serif;Times New Roman" w:hAnsi="PT Astra Serif;Times New Roman"/>
          <w:sz w:val="22"/>
          <w:szCs w:val="22"/>
        </w:rPr>
      </w:pPr>
      <w:r>
        <w:rPr>
          <w:rFonts w:ascii="PT Astra Serif;Times New Roman" w:hAnsi="PT Astra Serif;Times New Roman"/>
          <w:sz w:val="22"/>
          <w:szCs w:val="22"/>
        </w:rPr>
      </w:r>
    </w:p>
    <w:p>
      <w:pPr>
        <w:pStyle w:val="Normal"/>
        <w:spacing w:lineRule="auto" w:line="240" w:before="0" w:after="0"/>
        <w:ind w:left="0" w:right="0" w:firstLine="709"/>
        <w:jc w:val="center"/>
        <w:rPr/>
      </w:pPr>
      <w:r>
        <w:rPr>
          <w:rFonts w:ascii="PT Astra Serif;Times New Roman" w:hAnsi="PT Astra Serif;Times New Roman"/>
          <w:b/>
          <w:color w:val="000000"/>
          <w:sz w:val="22"/>
          <w:szCs w:val="22"/>
        </w:rPr>
        <w:t xml:space="preserve">3. </w:t>
      </w:r>
      <w:bookmarkStart w:id="0" w:name="_Hlk30110774"/>
      <w:r>
        <w:rPr>
          <w:rFonts w:ascii="PT Astra Serif;Times New Roman" w:hAnsi="PT Astra Serif;Times New Roman"/>
          <w:b/>
          <w:color w:val="000000"/>
          <w:sz w:val="22"/>
          <w:szCs w:val="22"/>
        </w:rPr>
        <w:t>МЕСТО, ПОРЯДОК, СРОКИ ОКАЗАНИЯ И ПРИЕМКИ УСЛУГ</w:t>
      </w:r>
      <w:bookmarkEnd w:id="0"/>
    </w:p>
    <w:p>
      <w:pPr>
        <w:pStyle w:val="1"/>
        <w:spacing w:before="0" w:after="0"/>
        <w:ind w:left="0" w:right="0" w:firstLine="708"/>
        <w:jc w:val="both"/>
        <w:rPr/>
      </w:pPr>
      <w:r>
        <w:rPr>
          <w:rFonts w:cs="Times New Roman" w:ascii="PT Astra Serif;Times New Roman" w:hAnsi="PT Astra Serif;Times New Roman"/>
          <w:color w:val="000000"/>
          <w:sz w:val="22"/>
          <w:szCs w:val="22"/>
        </w:rPr>
        <w:t xml:space="preserve">3.1. Технический осмотр осуществляется </w:t>
      </w:r>
      <w:r>
        <w:rPr>
          <w:rFonts w:ascii="PT Astra Serif;Times New Roman" w:hAnsi="PT Astra Serif;Times New Roman"/>
          <w:color w:val="000000"/>
          <w:sz w:val="22"/>
          <w:szCs w:val="22"/>
        </w:rPr>
        <w:t>в</w:t>
      </w:r>
      <w:r>
        <w:rPr>
          <w:rFonts w:cs="Times New Roman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 xml:space="preserve"> пункт</w:t>
      </w:r>
      <w:r>
        <w:rPr>
          <w:rFonts w:eastAsia="Calibri" w:cs="Times New Roman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kern w:val="0"/>
          <w:sz w:val="22"/>
          <w:szCs w:val="22"/>
          <w:lang w:val="ru-RU" w:eastAsia="en-US" w:bidi="ar-SA"/>
        </w:rPr>
        <w:t>е</w:t>
      </w:r>
      <w:r>
        <w:rPr>
          <w:rFonts w:cs="Times New Roman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 xml:space="preserve"> технического осмотра, расположенного на территории</w:t>
      </w:r>
      <w:r>
        <w:rPr>
          <w:rFonts w:eastAsia="Calibri" w:cs="Times New Roman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kern w:val="0"/>
          <w:sz w:val="22"/>
          <w:szCs w:val="22"/>
          <w:lang w:val="ru-RU" w:eastAsia="ru-RU" w:bidi="ar-SA"/>
        </w:rPr>
        <w:t xml:space="preserve"> </w:t>
      </w:r>
      <w:r>
        <w:rPr>
          <w:rFonts w:cs="Times New Roman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Республики Мордовия, г. Саранск или с использованием</w:t>
      </w:r>
      <w:bookmarkStart w:id="1" w:name="ext-gen2762"/>
      <w:bookmarkEnd w:id="1"/>
      <w:r>
        <w:rPr>
          <w:rFonts w:cs="Times New Roman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 xml:space="preserve"> Исполнителем передвижн</w:t>
      </w:r>
      <w:r>
        <w:rPr>
          <w:rFonts w:eastAsia="Calibri" w:cs="Times New Roman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kern w:val="0"/>
          <w:sz w:val="22"/>
          <w:szCs w:val="22"/>
          <w:lang w:val="ru-RU" w:eastAsia="ru-RU" w:bidi="ar-SA"/>
        </w:rPr>
        <w:t xml:space="preserve">ой </w:t>
      </w:r>
      <w:r>
        <w:rPr>
          <w:rFonts w:cs="Times New Roman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диагностическ</w:t>
      </w:r>
      <w:r>
        <w:rPr>
          <w:rFonts w:eastAsia="Calibri" w:cs="Times New Roman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kern w:val="0"/>
          <w:sz w:val="22"/>
          <w:szCs w:val="22"/>
          <w:lang w:val="ru-RU" w:eastAsia="ru-RU" w:bidi="ar-SA"/>
        </w:rPr>
        <w:t xml:space="preserve">ой </w:t>
      </w:r>
      <w:r>
        <w:rPr>
          <w:rFonts w:cs="Times New Roman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лини</w:t>
      </w:r>
      <w:r>
        <w:rPr>
          <w:rFonts w:eastAsia="Calibri" w:cs="Times New Roman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kern w:val="0"/>
          <w:sz w:val="22"/>
          <w:szCs w:val="22"/>
          <w:lang w:val="ru-RU" w:eastAsia="ru-RU" w:bidi="ar-SA"/>
        </w:rPr>
        <w:t>и по месту нахождения транспортных средств Заказчика</w:t>
      </w:r>
      <w:r>
        <w:rPr>
          <w:rFonts w:cs="Times New Roman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.</w:t>
      </w:r>
    </w:p>
    <w:p>
      <w:pPr>
        <w:pStyle w:val="Style32"/>
        <w:widowControl/>
        <w:suppressAutoHyphens w:val="true"/>
        <w:bidi w:val="0"/>
        <w:spacing w:lineRule="auto" w:line="240" w:before="0" w:after="0"/>
        <w:ind w:left="0" w:right="0" w:firstLine="680"/>
        <w:jc w:val="both"/>
        <w:textAlignment w:val="auto"/>
        <w:rPr/>
      </w:pPr>
      <w:r>
        <w:rPr>
          <w:rFonts w:eastAsia="Calibri" w:cs="Times New Roman" w:ascii="PT Astra Serif;Times New Roman" w:hAnsi="PT Astra Serif;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kern w:val="0"/>
          <w:sz w:val="22"/>
          <w:szCs w:val="22"/>
          <w:u w:val="none"/>
          <w:effect w:val="none"/>
          <w:lang w:val="ru-RU" w:eastAsia="ru-RU" w:bidi="ar-SA"/>
        </w:rPr>
        <w:t xml:space="preserve">Доставка транспортных средств для </w:t>
      </w:r>
      <w:r>
        <w:rPr>
          <w:rFonts w:eastAsia="Calibri" w:cs="Times New Roman" w:ascii="PT Astra Serif;Times New Roman" w:hAnsi="PT Astra Serif;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kern w:val="0"/>
          <w:sz w:val="22"/>
          <w:szCs w:val="22"/>
          <w:u w:val="none"/>
          <w:effect w:val="none"/>
          <w:lang w:val="ru-RU" w:eastAsia="en-US" w:bidi="ar-SA"/>
        </w:rPr>
        <w:t>оказания услуг</w:t>
      </w:r>
      <w:r>
        <w:rPr>
          <w:rFonts w:eastAsia="Calibri" w:cs="Times New Roman" w:ascii="PT Astra Serif;Times New Roman" w:hAnsi="PT Astra Serif;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kern w:val="0"/>
          <w:sz w:val="22"/>
          <w:szCs w:val="22"/>
          <w:u w:val="none"/>
          <w:effect w:val="none"/>
          <w:lang w:val="ru-RU" w:eastAsia="ru-RU" w:bidi="ar-SA"/>
        </w:rPr>
        <w:t xml:space="preserve"> </w:t>
      </w:r>
      <w:r>
        <w:rPr>
          <w:rFonts w:eastAsia="Calibri" w:cs="PT Astra Serif;Times New Roman" w:ascii="PT Astra Serif;Times New Roman" w:hAnsi="PT Astra Serif;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kern w:val="0"/>
          <w:sz w:val="22"/>
          <w:szCs w:val="22"/>
          <w:u w:val="none"/>
          <w:effect w:val="none"/>
          <w:lang w:val="ru-RU" w:eastAsia="ru-RU" w:bidi="ar-SA"/>
        </w:rPr>
        <w:t>к</w:t>
      </w:r>
      <w:r>
        <w:rPr>
          <w:rFonts w:eastAsia="Calibri" w:cs="Times New Roman" w:ascii="PT Astra Serif;Times New Roman" w:hAnsi="PT Astra Serif;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kern w:val="0"/>
          <w:sz w:val="22"/>
          <w:szCs w:val="22"/>
          <w:u w:val="none"/>
          <w:effect w:val="none"/>
          <w:lang w:val="ru-RU" w:eastAsia="ru-RU" w:bidi="ar-SA"/>
        </w:rPr>
        <w:t xml:space="preserve"> пункт</w:t>
      </w:r>
      <w:r>
        <w:rPr>
          <w:rFonts w:eastAsia="Calibri" w:cs="Times New Roman" w:ascii="PT Astra Serif;Times New Roman" w:hAnsi="PT Astra Serif;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kern w:val="0"/>
          <w:sz w:val="22"/>
          <w:szCs w:val="22"/>
          <w:u w:val="none"/>
          <w:effect w:val="none"/>
          <w:lang w:val="ru-RU" w:eastAsia="en-US" w:bidi="ar-SA"/>
        </w:rPr>
        <w:t>у</w:t>
      </w:r>
      <w:r>
        <w:rPr>
          <w:rFonts w:eastAsia="Calibri" w:cs="Times New Roman" w:ascii="PT Astra Serif;Times New Roman" w:hAnsi="PT Astra Serif;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kern w:val="0"/>
          <w:sz w:val="22"/>
          <w:szCs w:val="22"/>
          <w:u w:val="none"/>
          <w:effect w:val="none"/>
          <w:lang w:val="ru-RU" w:eastAsia="ru-RU" w:bidi="ar-SA"/>
        </w:rPr>
        <w:t xml:space="preserve"> технического осмотра Исполнителя, расположенного на территории г. </w:t>
      </w:r>
      <w:r>
        <w:rPr>
          <w:rFonts w:eastAsia="Calibri" w:cs="Times New Roman" w:ascii="PT Astra Serif;Times New Roman" w:hAnsi="PT Astra Serif;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kern w:val="0"/>
          <w:sz w:val="22"/>
          <w:szCs w:val="22"/>
          <w:u w:val="none"/>
          <w:effect w:val="none"/>
          <w:lang w:val="ru-RU" w:eastAsia="en-US" w:bidi="ar-SA"/>
        </w:rPr>
        <w:t xml:space="preserve">Саранска </w:t>
      </w:r>
      <w:r>
        <w:rPr>
          <w:rFonts w:eastAsia="Calibri" w:cs="Times New Roman" w:ascii="PT Astra Serif;Times New Roman" w:hAnsi="PT Astra Serif;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kern w:val="0"/>
          <w:sz w:val="22"/>
          <w:szCs w:val="22"/>
          <w:u w:val="none"/>
          <w:effect w:val="none"/>
          <w:lang w:val="ru-RU" w:eastAsia="ru-RU" w:bidi="ar-SA"/>
        </w:rPr>
        <w:t xml:space="preserve">Республики Мордовия, а также возврат транспортных средств после оказания услуг к месту их нахождения осуществляется Заказчиком </w:t>
      </w:r>
      <w:r>
        <w:rPr>
          <w:rFonts w:eastAsia="Calibri" w:cs="PT Astra Serif;Times New Roman" w:ascii="PT Astra Serif;Times New Roman" w:hAnsi="PT Astra Serif;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kern w:val="0"/>
          <w:sz w:val="22"/>
          <w:szCs w:val="22"/>
          <w:u w:val="none"/>
          <w:effect w:val="none"/>
          <w:lang w:val="ru-RU" w:eastAsia="ru-RU" w:bidi="ar-SA"/>
        </w:rPr>
        <w:t>(или уполномоченным представителем Заказчика)</w:t>
      </w:r>
      <w:r>
        <w:rPr>
          <w:rFonts w:eastAsia="Calibri" w:cs="Times New Roman" w:ascii="PT Astra Serif;Times New Roman" w:hAnsi="PT Astra Serif;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kern w:val="0"/>
          <w:sz w:val="22"/>
          <w:szCs w:val="22"/>
          <w:u w:val="none"/>
          <w:effect w:val="none"/>
          <w:lang w:val="ru-RU" w:eastAsia="ru-RU" w:bidi="ar-SA"/>
        </w:rPr>
        <w:t xml:space="preserve"> самостоятельно.</w:t>
      </w:r>
    </w:p>
    <w:p>
      <w:pPr>
        <w:pStyle w:val="1"/>
        <w:spacing w:before="0" w:after="0"/>
        <w:ind w:left="0" w:right="0" w:firstLine="708"/>
        <w:jc w:val="both"/>
        <w:rPr/>
      </w:pPr>
      <w:r>
        <w:rPr>
          <w:rFonts w:eastAsia="Calibri" w:cs="Times New Roman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kern w:val="0"/>
          <w:sz w:val="22"/>
          <w:szCs w:val="22"/>
          <w:lang w:val="ru-RU" w:eastAsia="ru-RU" w:bidi="ar-SA"/>
        </w:rPr>
        <w:t>Место нахождения транспортных средств Заказчика указано в Описании объекта закупки (Приложение №2 к Контракту).</w:t>
      </w:r>
    </w:p>
    <w:p>
      <w:pPr>
        <w:pStyle w:val="1"/>
        <w:spacing w:before="0" w:after="0"/>
        <w:ind w:left="0" w:right="0" w:firstLine="708"/>
        <w:jc w:val="both"/>
        <w:rPr/>
      </w:pPr>
      <w:r>
        <w:rPr>
          <w:rFonts w:cs="Times New Roman" w:ascii="PT Astra Serif;Times New Roman" w:hAnsi="PT Astra Serif;Times New Roman"/>
          <w:color w:val="000000"/>
          <w:sz w:val="22"/>
          <w:szCs w:val="22"/>
        </w:rPr>
        <w:t xml:space="preserve">3.2. Срок оказания услуг: </w:t>
      </w:r>
    </w:p>
    <w:p>
      <w:pPr>
        <w:pStyle w:val="1"/>
        <w:spacing w:lineRule="auto" w:line="240" w:before="0" w:after="0"/>
        <w:ind w:left="0" w:right="0" w:firstLine="708"/>
        <w:jc w:val="both"/>
        <w:rPr/>
      </w:pPr>
      <w:r>
        <w:rPr>
          <w:rFonts w:cs="Times New Roman" w:ascii="PT Astra Serif;Times New Roman" w:hAnsi="PT Astra Serif;Times New Roman"/>
          <w:color w:val="000000"/>
          <w:sz w:val="22"/>
          <w:szCs w:val="22"/>
        </w:rPr>
        <w:t xml:space="preserve">дата начала оказания услуг: после заключения Контракта; </w:t>
      </w:r>
    </w:p>
    <w:p>
      <w:pPr>
        <w:pStyle w:val="1"/>
        <w:spacing w:lineRule="auto" w:line="240" w:before="0" w:after="0"/>
        <w:ind w:left="0" w:right="0" w:firstLine="708"/>
        <w:jc w:val="both"/>
        <w:rPr/>
      </w:pPr>
      <w:r>
        <w:rPr>
          <w:rFonts w:cs="Times New Roman" w:ascii="PT Astra Serif;Times New Roman" w:hAnsi="PT Astra Serif;Times New Roman"/>
          <w:color w:val="000000"/>
          <w:sz w:val="22"/>
          <w:szCs w:val="22"/>
        </w:rPr>
        <w:t xml:space="preserve">дата окончания оказания услуг: </w:t>
      </w:r>
      <w:r>
        <w:rPr>
          <w:rFonts w:cs="Times New Roman" w:ascii="PT Astra Serif;Times New Roman" w:hAnsi="PT Astra Serif;Times New Roman"/>
          <w:b/>
          <w:bCs/>
          <w:color w:val="000000"/>
          <w:sz w:val="22"/>
          <w:szCs w:val="22"/>
        </w:rPr>
        <w:t xml:space="preserve">не позднее </w:t>
      </w:r>
      <w:r>
        <w:rPr>
          <w:rFonts w:cs="Times New Roman" w:ascii="PT Astra Serif;Times New Roman" w:hAnsi="PT Astra Serif;Times New Roman"/>
          <w:b/>
          <w:bCs/>
          <w:color w:val="000000"/>
          <w:sz w:val="22"/>
          <w:szCs w:val="22"/>
        </w:rPr>
        <w:t>31</w:t>
      </w:r>
      <w:r>
        <w:rPr>
          <w:rFonts w:cs="Times New Roman" w:ascii="PT Astra Serif;Times New Roman" w:hAnsi="PT Astra Serif;Times New Roman"/>
          <w:b/>
          <w:bCs/>
          <w:color w:val="000000"/>
          <w:sz w:val="22"/>
          <w:szCs w:val="22"/>
        </w:rPr>
        <w:t xml:space="preserve"> </w:t>
      </w:r>
      <w:r>
        <w:rPr>
          <w:rFonts w:cs="Times New Roman" w:ascii="PT Astra Serif;Times New Roman" w:hAnsi="PT Astra Serif;Times New Roman"/>
          <w:b/>
          <w:bCs/>
          <w:color w:val="000000"/>
          <w:sz w:val="22"/>
          <w:szCs w:val="22"/>
        </w:rPr>
        <w:t>августа</w:t>
      </w:r>
      <w:r>
        <w:rPr>
          <w:rFonts w:cs="Times New Roman" w:ascii="PT Astra Serif;Times New Roman" w:hAnsi="PT Astra Serif;Times New Roman"/>
          <w:b/>
          <w:bCs/>
          <w:color w:val="000000"/>
          <w:sz w:val="22"/>
          <w:szCs w:val="22"/>
        </w:rPr>
        <w:t xml:space="preserve"> 2026</w:t>
      </w:r>
      <w:r>
        <w:rPr>
          <w:rFonts w:eastAsia="Calibri" w:cs="Times New Roman" w:ascii="PT Astra Serif;Times New Roman" w:hAnsi="PT Astra Serif;Times New Roman"/>
          <w:b/>
          <w:bCs/>
          <w:color w:val="000000"/>
          <w:kern w:val="0"/>
          <w:sz w:val="22"/>
          <w:szCs w:val="22"/>
          <w:lang w:val="ru-RU" w:eastAsia="ru-RU" w:bidi="ar-SA"/>
        </w:rPr>
        <w:t xml:space="preserve"> г.</w:t>
      </w:r>
    </w:p>
    <w:p>
      <w:pPr>
        <w:pStyle w:val="1"/>
        <w:spacing w:lineRule="auto" w:line="240" w:before="0" w:after="0"/>
        <w:ind w:left="0" w:right="0" w:firstLine="708"/>
        <w:jc w:val="both"/>
        <w:rPr/>
      </w:pPr>
      <w:r>
        <w:rPr>
          <w:rFonts w:cs="Times New Roman" w:ascii="PT Astra Serif;Times New Roman" w:hAnsi="PT Astra Serif;Times New Roman"/>
          <w:color w:val="000000"/>
          <w:sz w:val="22"/>
          <w:szCs w:val="22"/>
        </w:rPr>
        <w:t xml:space="preserve">3.3. При заключении Контракта Стороны самостоятельно определяют своих уполномоченных представителей, которые будут участвовать в приемке </w:t>
      </w:r>
      <w:r>
        <w:rPr>
          <w:rFonts w:eastAsia="Calibri" w:cs="PT Astra Serif" w:ascii="PT Astra Serif;Times New Roman" w:hAnsi="PT Astra Serif;Times New Roman"/>
          <w:color w:val="000000"/>
          <w:kern w:val="0"/>
          <w:sz w:val="22"/>
          <w:szCs w:val="22"/>
          <w:lang w:val="ru-RU" w:eastAsia="ru-RU" w:bidi="ar-SA"/>
        </w:rPr>
        <w:t>оказанных услуг</w:t>
      </w:r>
      <w:r>
        <w:rPr>
          <w:rFonts w:cs="Times New Roman" w:ascii="PT Astra Serif;Times New Roman" w:hAnsi="PT Astra Serif;Times New Roman"/>
          <w:color w:val="000000"/>
          <w:sz w:val="22"/>
          <w:szCs w:val="22"/>
        </w:rPr>
        <w:t>, в том числе подписывать документы и совершать иные действия, связанные с исполнением Контракта.</w:t>
      </w:r>
    </w:p>
    <w:p>
      <w:pPr>
        <w:pStyle w:val="1"/>
        <w:spacing w:lineRule="auto" w:line="240" w:before="0" w:after="0"/>
        <w:ind w:left="0" w:right="0" w:firstLine="708"/>
        <w:jc w:val="both"/>
        <w:rPr/>
      </w:pPr>
      <w:r>
        <w:rPr>
          <w:rFonts w:cs="Times New Roman" w:ascii="PT Astra Serif;Times New Roman" w:hAnsi="PT Astra Serif;Times New Roman"/>
          <w:color w:val="000000"/>
          <w:sz w:val="22"/>
          <w:szCs w:val="22"/>
        </w:rPr>
        <w:t xml:space="preserve">3.4. Заказчик (или уполномоченный представитель Заказчика) не позднее </w:t>
      </w:r>
      <w:r>
        <w:rPr>
          <w:rFonts w:eastAsia="Calibri" w:cs="Times New Roman" w:ascii="PT Astra Serif;Times New Roman" w:hAnsi="PT Astra Serif;Times New Roman"/>
          <w:color w:val="000000"/>
          <w:kern w:val="0"/>
          <w:sz w:val="22"/>
          <w:szCs w:val="22"/>
          <w:lang w:val="ru-RU" w:eastAsia="ru-RU" w:bidi="ar-SA"/>
        </w:rPr>
        <w:t>2</w:t>
      </w:r>
      <w:r>
        <w:rPr>
          <w:rFonts w:cs="Times New Roman" w:ascii="PT Astra Serif;Times New Roman" w:hAnsi="PT Astra Serif;Times New Roman"/>
          <w:color w:val="000000"/>
          <w:sz w:val="22"/>
          <w:szCs w:val="22"/>
        </w:rPr>
        <w:t xml:space="preserve"> (двух) рабочих дней до начала оказания услуг согласовывает с Исполнителем по телефону, указанному в Контракте дату и время проведения технического осмотра транспортного средства, а также категории и количество транспортных средств подлежащих техническому осмотру в соответствии с </w:t>
      </w:r>
      <w:r>
        <w:rPr>
          <w:rFonts w:cs="Times New Roman" w:ascii="PT Astra Serif;Times New Roman" w:hAnsi="PT Astra Serif;Times New Roman"/>
          <w:color w:val="000000"/>
          <w:sz w:val="22"/>
          <w:szCs w:val="22"/>
          <w:lang w:eastAsia="en-US"/>
        </w:rPr>
        <w:t>Описанием объекта закупки</w:t>
      </w:r>
      <w:r>
        <w:rPr>
          <w:rFonts w:cs="Times New Roman" w:ascii="PT Astra Serif;Times New Roman" w:hAnsi="PT Astra Serif;Times New Roman"/>
          <w:color w:val="000000"/>
          <w:sz w:val="22"/>
          <w:szCs w:val="22"/>
        </w:rPr>
        <w:t xml:space="preserve"> (Приложение № 2 к Контракту).</w:t>
      </w:r>
    </w:p>
    <w:p>
      <w:pPr>
        <w:pStyle w:val="1"/>
        <w:spacing w:before="0" w:after="0"/>
        <w:ind w:left="0" w:right="0" w:firstLine="708"/>
        <w:jc w:val="both"/>
        <w:rPr/>
      </w:pPr>
      <w:r>
        <w:rPr>
          <w:rFonts w:cs="Times New Roman" w:ascii="PT Astra Serif;Times New Roman" w:hAnsi="PT Astra Serif;Times New Roman"/>
          <w:color w:val="000000"/>
          <w:sz w:val="22"/>
          <w:szCs w:val="22"/>
        </w:rPr>
        <w:t>3.5. Исполнитель проводит технический осмотр транспортных средств после предоставления транспортного средства и документов, указанных в настоящем пункте.</w:t>
      </w:r>
    </w:p>
    <w:p>
      <w:pPr>
        <w:pStyle w:val="1"/>
        <w:spacing w:before="0" w:after="0"/>
        <w:ind w:left="0" w:right="0" w:firstLine="708"/>
        <w:jc w:val="both"/>
        <w:rPr/>
      </w:pPr>
      <w:r>
        <w:rPr>
          <w:rFonts w:cs="Times New Roman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 xml:space="preserve">Для проведения технического осмотра </w:t>
      </w:r>
      <w:r>
        <w:rPr>
          <w:rFonts w:eastAsia="Calibri" w:cs="Times New Roman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kern w:val="0"/>
          <w:sz w:val="22"/>
          <w:szCs w:val="22"/>
          <w:lang w:val="ru-RU" w:eastAsia="ru-RU" w:bidi="ar-SA"/>
        </w:rPr>
        <w:t>Заказчик (или уполномоченный представитель Заказчика,</w:t>
      </w:r>
      <w:r>
        <w:rPr>
          <w:rFonts w:cs="Times New Roman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 xml:space="preserve"> в том числе представитель, действующий на основании доверенности, оформленной в простой письменной форме), обязан представить </w:t>
      </w:r>
      <w:r>
        <w:rPr>
          <w:rFonts w:eastAsia="Calibri" w:cs="Times New Roman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kern w:val="0"/>
          <w:sz w:val="22"/>
          <w:szCs w:val="22"/>
          <w:lang w:val="ru-RU" w:eastAsia="ru-RU" w:bidi="ar-SA"/>
        </w:rPr>
        <w:t>Исполнителю</w:t>
      </w:r>
      <w:r>
        <w:rPr>
          <w:rFonts w:cs="Times New Roman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 xml:space="preserve"> транспортное средство и следующие документы:</w:t>
      </w:r>
    </w:p>
    <w:p>
      <w:pPr>
        <w:pStyle w:val="1"/>
        <w:spacing w:before="0" w:after="0"/>
        <w:ind w:left="0" w:right="0" w:firstLine="708"/>
        <w:jc w:val="both"/>
        <w:rPr/>
      </w:pPr>
      <w:r>
        <w:rPr>
          <w:rFonts w:cs="Times New Roman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1) документ, удостоверяющий личность;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Times New Roman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2)</w:t>
      </w:r>
      <w:bookmarkStart w:id="2" w:name="ext-gen4154"/>
      <w:bookmarkEnd w:id="2"/>
      <w:r>
        <w:rPr>
          <w:rFonts w:cs="Times New Roman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 xml:space="preserve"> свидетельство о регистрации транспортного средства или паспорт транспортного средства либо иной документ, идентифицирующий транспортное средство (для городского наземного электрического транспорта).</w:t>
      </w:r>
    </w:p>
    <w:p>
      <w:pPr>
        <w:pStyle w:val="1"/>
        <w:spacing w:lineRule="auto" w:line="240" w:before="0" w:after="0"/>
        <w:ind w:left="0" w:right="0" w:firstLine="708"/>
        <w:jc w:val="both"/>
        <w:rPr/>
      </w:pPr>
      <w:r>
        <w:rPr>
          <w:rFonts w:cs="Times New Roman" w:ascii="PT Astra Serif;Times New Roman" w:hAnsi="PT Astra Serif;Times New Roman"/>
          <w:color w:val="000000"/>
          <w:sz w:val="22"/>
          <w:szCs w:val="22"/>
        </w:rPr>
        <w:t>Исполнитель не вправе тр</w:t>
      </w:r>
      <w:r>
        <w:rPr>
          <w:rFonts w:cs="Times New Roman" w:ascii="PT Astra Serif;Times New Roman" w:hAnsi="PT Astra Serif;Times New Roman"/>
          <w:sz w:val="22"/>
          <w:szCs w:val="22"/>
        </w:rPr>
        <w:t>ебовать от владельца транспортного средства или его представителя представления иных документов.</w:t>
      </w:r>
    </w:p>
    <w:p>
      <w:pPr>
        <w:pStyle w:val="1"/>
        <w:spacing w:before="0" w:after="0"/>
        <w:ind w:left="0" w:right="0" w:firstLine="708"/>
        <w:jc w:val="both"/>
        <w:rPr/>
      </w:pPr>
      <w:r>
        <w:rPr>
          <w:rFonts w:cs="Times New Roman" w:ascii="PT Astra Serif;Times New Roman" w:hAnsi="PT Astra Serif;Times New Roman"/>
          <w:sz w:val="22"/>
          <w:szCs w:val="22"/>
        </w:rPr>
        <w:t>3.6. Исполнитель уведомляет Заказчика</w:t>
      </w:r>
      <w:r>
        <w:rPr>
          <w:rFonts w:cs="Times New Roman" w:ascii="PT Astra Serif;Times New Roman" w:hAnsi="PT Astra Serif;Times New Roman"/>
          <w:color w:val="000000"/>
          <w:sz w:val="22"/>
          <w:szCs w:val="22"/>
        </w:rPr>
        <w:t xml:space="preserve"> </w:t>
      </w:r>
      <w:r>
        <w:rPr>
          <w:rFonts w:cs="Times New Roman" w:ascii="PT Astra Serif;Times New Roman" w:hAnsi="PT Astra Serif;Times New Roman"/>
          <w:sz w:val="22"/>
          <w:szCs w:val="22"/>
        </w:rPr>
        <w:t xml:space="preserve">о завершении </w:t>
      </w:r>
      <w:r>
        <w:rPr>
          <w:rFonts w:cs="Times New Roman" w:ascii="PT Astra Serif;Times New Roman" w:hAnsi="PT Astra Serif;Times New Roman"/>
          <w:color w:val="000000"/>
          <w:sz w:val="22"/>
          <w:szCs w:val="22"/>
        </w:rPr>
        <w:t xml:space="preserve">оказания услуг </w:t>
      </w:r>
      <w:r>
        <w:rPr>
          <w:rFonts w:cs="Times New Roman" w:ascii="PT Astra Serif;Times New Roman" w:hAnsi="PT Astra Serif;Times New Roman"/>
          <w:sz w:val="22"/>
          <w:szCs w:val="22"/>
        </w:rPr>
        <w:t xml:space="preserve">не позднее 3 (трех) рабочих дней с даты окончания </w:t>
      </w:r>
      <w:r>
        <w:rPr>
          <w:rFonts w:eastAsia="Calibri" w:cs="Times New Roman" w:ascii="PT Astra Serif;Times New Roman" w:hAnsi="PT Astra Serif;Times New Roman"/>
          <w:color w:val="auto"/>
          <w:kern w:val="0"/>
          <w:sz w:val="22"/>
          <w:szCs w:val="22"/>
          <w:lang w:val="ru-RU" w:eastAsia="ru-RU" w:bidi="ar-SA"/>
        </w:rPr>
        <w:t xml:space="preserve">оказания услуг </w:t>
      </w:r>
      <w:r>
        <w:rPr>
          <w:rFonts w:cs="Times New Roman" w:ascii="PT Astra Serif;Times New Roman" w:hAnsi="PT Astra Serif;Times New Roman"/>
          <w:sz w:val="22"/>
          <w:szCs w:val="22"/>
        </w:rPr>
        <w:t>по телефону, указанному в разделе 13 Контракта (или</w:t>
      </w:r>
      <w:r>
        <w:rPr>
          <w:rFonts w:cs="Times New Roman" w:ascii="PT Astra Serif;Times New Roman" w:hAnsi="PT Astra Serif;Times New Roman"/>
          <w:color w:val="000000"/>
          <w:sz w:val="22"/>
          <w:szCs w:val="22"/>
        </w:rPr>
        <w:t xml:space="preserve"> уполномоченн</w:t>
      </w:r>
      <w:r>
        <w:rPr>
          <w:rFonts w:eastAsia="Calibri" w:cs="Times New Roman" w:ascii="PT Astra Serif;Times New Roman" w:hAnsi="PT Astra Serif;Times New Roman"/>
          <w:color w:val="000000"/>
          <w:kern w:val="0"/>
          <w:sz w:val="22"/>
          <w:szCs w:val="22"/>
          <w:lang w:val="ru-RU" w:eastAsia="ru-RU" w:bidi="ar-SA"/>
        </w:rPr>
        <w:t>ого</w:t>
      </w:r>
      <w:r>
        <w:rPr>
          <w:rFonts w:cs="Times New Roman" w:ascii="PT Astra Serif;Times New Roman" w:hAnsi="PT Astra Serif;Times New Roman"/>
          <w:color w:val="000000"/>
          <w:sz w:val="22"/>
          <w:szCs w:val="22"/>
        </w:rPr>
        <w:t xml:space="preserve"> представител</w:t>
      </w:r>
      <w:r>
        <w:rPr>
          <w:rFonts w:eastAsia="Calibri" w:cs="Times New Roman" w:ascii="PT Astra Serif;Times New Roman" w:hAnsi="PT Astra Serif;Times New Roman"/>
          <w:color w:val="000000"/>
          <w:kern w:val="0"/>
          <w:sz w:val="22"/>
          <w:szCs w:val="22"/>
          <w:lang w:val="ru-RU" w:eastAsia="ru-RU" w:bidi="ar-SA"/>
        </w:rPr>
        <w:t>я</w:t>
      </w:r>
      <w:r>
        <w:rPr>
          <w:rFonts w:cs="Times New Roman" w:ascii="PT Astra Serif;Times New Roman" w:hAnsi="PT Astra Serif;Times New Roman"/>
          <w:color w:val="000000"/>
          <w:sz w:val="22"/>
          <w:szCs w:val="22"/>
        </w:rPr>
        <w:t xml:space="preserve"> Заказчика</w:t>
      </w:r>
      <w:r>
        <w:rPr>
          <w:rFonts w:cs="Times New Roman" w:ascii="PT Astra Serif;Times New Roman" w:hAnsi="PT Astra Serif;Times New Roman"/>
          <w:sz w:val="22"/>
          <w:szCs w:val="22"/>
        </w:rPr>
        <w:t>: тел. 8(8342)28-86-61, 89063797876).</w:t>
      </w:r>
    </w:p>
    <w:p>
      <w:pPr>
        <w:pStyle w:val="1"/>
        <w:spacing w:before="0" w:after="0"/>
        <w:ind w:left="0" w:right="0" w:firstLine="708"/>
        <w:jc w:val="both"/>
        <w:rPr/>
      </w:pPr>
      <w:r>
        <w:rPr>
          <w:rFonts w:cs="Times New Roman" w:ascii="PT Astra Serif;Times New Roman" w:hAnsi="PT Astra Serif;Times New Roman"/>
          <w:color w:val="000000"/>
          <w:sz w:val="22"/>
          <w:szCs w:val="22"/>
        </w:rPr>
        <w:t>3.7. Исполнитель не позднее 10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 (десяти) рабочих дней </w:t>
      </w:r>
      <w:r>
        <w:rPr>
          <w:rFonts w:cs="Times New Roman" w:ascii="PT Astra Serif;Times New Roman" w:hAnsi="PT Astra Serif;Times New Roman"/>
          <w:color w:val="000000"/>
          <w:sz w:val="22"/>
          <w:szCs w:val="22"/>
        </w:rPr>
        <w:t xml:space="preserve">после окончания оказания услуг предоставляет Заказчику подписанные со своей стороны </w:t>
      </w:r>
      <w:r>
        <w:rPr>
          <w:rFonts w:cs="Times New Roman" w:ascii="PT Astra Serif;Times New Roman" w:hAnsi="PT Astra Serif;Times New Roman"/>
          <w:bCs/>
          <w:color w:val="000000"/>
          <w:sz w:val="22"/>
          <w:szCs w:val="22"/>
        </w:rPr>
        <w:t xml:space="preserve">акт об оказании услуг </w:t>
      </w:r>
      <w:r>
        <w:rPr>
          <w:rFonts w:cs="Times New Roman" w:ascii="PT Astra Serif;Times New Roman" w:hAnsi="PT Astra Serif;Times New Roman"/>
          <w:color w:val="000000"/>
          <w:sz w:val="22"/>
          <w:szCs w:val="22"/>
        </w:rPr>
        <w:t>в 2 (двух) экземплярах.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  <w:highlight w:val="white"/>
          <w:shd w:fill="FFFFFF" w:val="clear"/>
        </w:rPr>
        <w:t xml:space="preserve">При наличии технической возможности, </w:t>
      </w:r>
      <w:r>
        <w:rPr>
          <w:rFonts w:eastAsia="Calibri" w:cs="PT Astra Serif;Times New Roman" w:ascii="PT Astra Serif;Times New Roman" w:hAnsi="PT Astra Serif;Times New Roman"/>
          <w:color w:val="000000"/>
          <w:kern w:val="0"/>
          <w:sz w:val="22"/>
          <w:szCs w:val="22"/>
          <w:highlight w:val="white"/>
          <w:shd w:fill="FFFFFF" w:val="clear"/>
          <w:lang w:val="ru-RU" w:eastAsia="en-US" w:bidi="ar-SA"/>
        </w:rPr>
        <w:t>Исполнитель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  <w:highlight w:val="white"/>
          <w:shd w:fill="FFFFFF" w:val="clear"/>
        </w:rPr>
        <w:t xml:space="preserve"> направляет </w:t>
      </w:r>
      <w:r>
        <w:rPr>
          <w:rFonts w:cs="Times New Roman" w:ascii="PT Astra Serif;Times New Roman" w:hAnsi="PT Astra Serif;Times New Roman"/>
          <w:bCs/>
          <w:color w:val="000000"/>
          <w:sz w:val="22"/>
          <w:szCs w:val="22"/>
          <w:highlight w:val="white"/>
        </w:rPr>
        <w:t>акт об оказании услуг</w:t>
      </w:r>
      <w:r>
        <w:rPr>
          <w:rFonts w:cs="PT Astra Serif;Times New Roman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  <w:highlight w:val="white"/>
          <w:shd w:fill="FFFFFF" w:val="clear"/>
          <w:lang w:eastAsia="ru-RU"/>
        </w:rPr>
        <w:t xml:space="preserve"> с помощью </w:t>
      </w:r>
      <w:r>
        <w:rPr>
          <w:rFonts w:cs="PT Astra Serif;Times New Roman" w:ascii="PT Astra Serif;Times New Roman" w:hAnsi="PT Astra Serif;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2"/>
          <w:szCs w:val="22"/>
          <w:highlight w:val="white"/>
          <w:u w:val="none"/>
          <w:effect w:val="none"/>
          <w:shd w:fill="FFFFFF" w:val="clear"/>
          <w:lang w:eastAsia="ru-RU"/>
        </w:rPr>
        <w:t xml:space="preserve">системы электронного документооборота </w:t>
      </w:r>
      <w:r>
        <w:rPr>
          <w:rFonts w:cs="Times New Roman" w:ascii="PT Astra Serif;Times New Roman" w:hAnsi="PT Astra Serif;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2"/>
          <w:szCs w:val="22"/>
          <w:highlight w:val="white"/>
          <w:u w:val="none"/>
          <w:effect w:val="none"/>
          <w:lang w:eastAsia="ru-RU"/>
        </w:rPr>
        <w:t>не позднее 10</w:t>
      </w:r>
      <w:r>
        <w:rPr>
          <w:rFonts w:cs="PT Astra Serif;Times New Roman" w:ascii="PT Astra Serif;Times New Roman" w:hAnsi="PT Astra Serif;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2"/>
          <w:szCs w:val="22"/>
          <w:highlight w:val="white"/>
          <w:u w:val="none"/>
          <w:effect w:val="none"/>
          <w:lang w:eastAsia="ru-RU"/>
        </w:rPr>
        <w:t xml:space="preserve"> (десяти) рабочих дней </w:t>
      </w:r>
      <w:r>
        <w:rPr>
          <w:rFonts w:cs="Times New Roman" w:ascii="PT Astra Serif;Times New Roman" w:hAnsi="PT Astra Serif;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2"/>
          <w:szCs w:val="22"/>
          <w:highlight w:val="white"/>
          <w:u w:val="none"/>
          <w:effect w:val="none"/>
          <w:lang w:eastAsia="ru-RU"/>
        </w:rPr>
        <w:t>после окончания оказания услуг.</w:t>
      </w:r>
    </w:p>
    <w:p>
      <w:pPr>
        <w:pStyle w:val="1"/>
        <w:spacing w:before="0" w:after="0"/>
        <w:ind w:left="0" w:right="0" w:firstLine="708"/>
        <w:jc w:val="both"/>
        <w:rPr/>
      </w:pPr>
      <w:r>
        <w:rPr>
          <w:rFonts w:cs="Times New Roman" w:ascii="PT Astra Serif;Times New Roman" w:hAnsi="PT Astra Serif;Times New Roman"/>
          <w:color w:val="000000"/>
          <w:sz w:val="22"/>
          <w:szCs w:val="22"/>
        </w:rPr>
        <w:t>Исполнитель также должен предоставить Заказчику диагностические карты транспортных средств в соответствии с подпунктом 4.1.10 пункта 4.1 Контракта.</w:t>
      </w:r>
    </w:p>
    <w:p>
      <w:pPr>
        <w:pStyle w:val="1"/>
        <w:spacing w:before="0" w:after="0"/>
        <w:ind w:left="0" w:right="0" w:firstLine="708"/>
        <w:jc w:val="both"/>
        <w:rPr/>
      </w:pPr>
      <w:r>
        <w:rPr>
          <w:rFonts w:cs="Times New Roman" w:ascii="PT Astra Serif;Times New Roman" w:hAnsi="PT Astra Serif;Times New Roman"/>
          <w:color w:val="000000"/>
          <w:sz w:val="22"/>
          <w:szCs w:val="22"/>
        </w:rPr>
        <w:t xml:space="preserve">3.8. Количество технических осмотров транспортных средств не может превышать предельное количество технических осмотров транспортных средств, указанных в </w:t>
      </w:r>
      <w:r>
        <w:rPr>
          <w:rFonts w:eastAsia="Calibri" w:cs="Times New Roman" w:ascii="PT Astra Serif;Times New Roman" w:hAnsi="PT Astra Serif;Times New Roman"/>
          <w:color w:val="000000"/>
          <w:kern w:val="0"/>
          <w:sz w:val="22"/>
          <w:szCs w:val="22"/>
          <w:lang w:val="ru-RU" w:eastAsia="ru-RU" w:bidi="ar-SA"/>
        </w:rPr>
        <w:t>Описании объекта закупки</w:t>
      </w:r>
      <w:r>
        <w:rPr>
          <w:rFonts w:cs="Times New Roman" w:ascii="PT Astra Serif;Times New Roman" w:hAnsi="PT Astra Serif;Times New Roman"/>
          <w:color w:val="000000"/>
          <w:sz w:val="22"/>
          <w:szCs w:val="22"/>
        </w:rPr>
        <w:t xml:space="preserve"> (Приложение № 2 к Контракту).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ascii="PT Astra Serif;Times New Roman" w:hAnsi="PT Astra Serif;Times New Roman"/>
          <w:color w:val="000000"/>
          <w:sz w:val="22"/>
          <w:szCs w:val="22"/>
        </w:rPr>
        <w:t xml:space="preserve">3.9. </w:t>
      </w:r>
      <w:r>
        <w:rPr>
          <w:rFonts w:cs="PT Astra Serif" w:ascii="PT Astra Serif;Times New Roman" w:hAnsi="PT Astra Serif;Times New Roman"/>
          <w:color w:val="000000"/>
          <w:sz w:val="22"/>
          <w:szCs w:val="22"/>
        </w:rPr>
        <w:t>Для проверки предоставленных Исполнителем результатов, предусмотренных Контрактом, в части их соответствия условиям Контракта Заказчик обязан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от 05.04.2013 №44-ФЗ.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PT Astra Serif" w:ascii="PT Astra Serif;Times New Roman" w:hAnsi="PT Astra Serif;Times New Roman"/>
          <w:sz w:val="22"/>
          <w:szCs w:val="22"/>
        </w:rPr>
        <w:t>По решению Заказчика</w:t>
      </w:r>
      <w:r>
        <w:rPr>
          <w:rFonts w:cs="PT Astra Serif" w:ascii="PT Astra Serif;Times New Roman" w:hAnsi="PT Astra Serif;Times New Roman"/>
          <w:color w:val="auto"/>
          <w:sz w:val="22"/>
          <w:szCs w:val="22"/>
        </w:rPr>
        <w:t xml:space="preserve"> для приемки</w:t>
      </w:r>
      <w:r>
        <w:rPr>
          <w:rFonts w:cs="PT Astra Serif" w:ascii="PT Astra Serif;Times New Roman" w:hAnsi="PT Astra Serif;Times New Roman"/>
          <w:sz w:val="22"/>
          <w:szCs w:val="22"/>
        </w:rPr>
        <w:t xml:space="preserve"> </w:t>
      </w:r>
      <w:r>
        <w:rPr>
          <w:rFonts w:eastAsia="Calibri" w:cs="PT Astra Serif" w:ascii="PT Astra Serif;Times New Roman" w:hAnsi="PT Astra Serif;Times New Roman"/>
          <w:color w:val="auto"/>
          <w:kern w:val="0"/>
          <w:sz w:val="22"/>
          <w:szCs w:val="22"/>
          <w:lang w:val="ru-RU" w:eastAsia="en-US" w:bidi="ar-SA"/>
        </w:rPr>
        <w:t xml:space="preserve">оказанных услуг </w:t>
      </w:r>
      <w:r>
        <w:rPr>
          <w:rFonts w:cs="PT Astra Serif" w:ascii="PT Astra Serif;Times New Roman" w:hAnsi="PT Astra Serif;Times New Roman"/>
          <w:sz w:val="22"/>
          <w:szCs w:val="22"/>
        </w:rPr>
        <w:t>может создаваться приемочная комиссия.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PT Astra Serif" w:ascii="PT Astra Serif;Times New Roman" w:hAnsi="PT Astra Serif;Times New Roman"/>
          <w:color w:val="000000"/>
          <w:sz w:val="22"/>
          <w:szCs w:val="22"/>
        </w:rPr>
        <w:t xml:space="preserve">Приемка </w:t>
      </w:r>
      <w:r>
        <w:rPr>
          <w:rFonts w:cs="Times New Roman" w:ascii="PT Astra Serif;Times New Roman" w:hAnsi="PT Astra Serif;Times New Roman"/>
          <w:color w:val="000000"/>
          <w:sz w:val="22"/>
          <w:szCs w:val="22"/>
        </w:rPr>
        <w:t>оказанных услуг,</w:t>
      </w:r>
      <w:r>
        <w:rPr>
          <w:rFonts w:cs="PT Astra Serif" w:ascii="PT Astra Serif;Times New Roman" w:hAnsi="PT Astra Serif;Times New Roman"/>
          <w:color w:val="000000"/>
          <w:sz w:val="22"/>
          <w:szCs w:val="22"/>
        </w:rPr>
        <w:t xml:space="preserve"> включая проведение экспертизы, осуществляется Заказчиком (или уполномоченным представителем Заказчика) не позднее 10 (десяти) рабочих дней с даты предоставления Исполнителем документов, указанных в пункте 3.7. Контракта.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PT Astra Serif" w:ascii="PT Astra Serif;Times New Roman" w:hAnsi="PT Astra Serif;Times New Roman"/>
          <w:color w:val="000000"/>
          <w:sz w:val="22"/>
          <w:szCs w:val="22"/>
        </w:rPr>
        <w:t xml:space="preserve">По итогам приемки и экспертизы, Заказчик в тот же срок подписывает </w:t>
      </w:r>
      <w:r>
        <w:rPr>
          <w:rFonts w:cs="PT Astra Serif" w:ascii="PT Astra Serif;Times New Roman" w:hAnsi="PT Astra Serif;Times New Roman"/>
          <w:bCs/>
          <w:color w:val="000000"/>
          <w:sz w:val="22"/>
          <w:szCs w:val="22"/>
        </w:rPr>
        <w:t xml:space="preserve">акт </w:t>
      </w:r>
      <w:r>
        <w:rPr>
          <w:rFonts w:eastAsia="Calibri" w:cs="PT Astra Serif" w:ascii="PT Astra Serif;Times New Roman" w:hAnsi="PT Astra Serif;Times New Roman"/>
          <w:bCs/>
          <w:color w:val="000000"/>
          <w:kern w:val="0"/>
          <w:sz w:val="22"/>
          <w:szCs w:val="22"/>
          <w:lang w:val="ru-RU" w:eastAsia="en-US" w:bidi="ar-SA"/>
        </w:rPr>
        <w:t>об оказании</w:t>
      </w:r>
      <w:r>
        <w:rPr>
          <w:rFonts w:cs="PT Astra Serif" w:ascii="PT Astra Serif;Times New Roman" w:hAnsi="PT Astra Serif;Times New Roman"/>
          <w:bCs/>
          <w:color w:val="000000"/>
          <w:sz w:val="22"/>
          <w:szCs w:val="22"/>
        </w:rPr>
        <w:t xml:space="preserve"> услу</w:t>
      </w:r>
      <w:r>
        <w:rPr>
          <w:rFonts w:cs="PT Astra Serif" w:ascii="PT Astra Serif;Times New Roman" w:hAnsi="PT Astra Serif;Times New Roman"/>
          <w:color w:val="000000"/>
          <w:sz w:val="22"/>
          <w:szCs w:val="22"/>
        </w:rPr>
        <w:t xml:space="preserve">г и передает второй экземпляр Исполнителю, </w:t>
      </w:r>
      <w:r>
        <w:rPr>
          <w:rFonts w:cs="PT Astra Serif" w:ascii="PT Astra Serif;Times New Roman" w:hAnsi="PT Astra Serif;Times New Roman"/>
          <w:color w:val="000000"/>
          <w:sz w:val="22"/>
          <w:szCs w:val="22"/>
          <w:highlight w:val="white"/>
        </w:rPr>
        <w:t xml:space="preserve">а также 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  <w:highlight w:val="white"/>
        </w:rPr>
        <w:t xml:space="preserve">Заказчиком </w:t>
      </w:r>
      <w:r>
        <w:rPr>
          <w:rFonts w:cs="PT Astra Serif" w:ascii="PT Astra Serif;Times New Roman" w:hAnsi="PT Astra Serif;Times New Roman"/>
          <w:color w:val="000000"/>
          <w:sz w:val="22"/>
          <w:szCs w:val="22"/>
          <w:highlight w:val="white"/>
        </w:rPr>
        <w:t xml:space="preserve">(или уполномоченным представителем Заказчика) 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  <w:highlight w:val="white"/>
        </w:rPr>
        <w:t xml:space="preserve">и Исполнителем </w:t>
      </w:r>
      <w:r>
        <w:rPr>
          <w:rFonts w:cs="PT Astra Serif" w:ascii="PT Astra Serif;Times New Roman" w:hAnsi="PT Astra Serif;Times New Roman"/>
          <w:color w:val="000000"/>
          <w:sz w:val="22"/>
          <w:szCs w:val="22"/>
          <w:highlight w:val="white"/>
        </w:rPr>
        <w:t xml:space="preserve">(или уполномоченным представителем Исполнителя) 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  <w:highlight w:val="white"/>
        </w:rPr>
        <w:t xml:space="preserve">подписывается Акт приемки товаров, работ, услуг по форме ОКУД 0510452 (в соответствии с Приказом Минфина от 15.04.2021 №61н) который в дальнейшем утверждается Заказчиком </w:t>
      </w:r>
      <w:r>
        <w:rPr>
          <w:rFonts w:cs="PT Astra Serif" w:ascii="PT Astra Serif;Times New Roman" w:hAnsi="PT Astra Serif;Times New Roman"/>
          <w:color w:val="000000"/>
          <w:sz w:val="22"/>
          <w:szCs w:val="22"/>
        </w:rPr>
        <w:t xml:space="preserve">(в случае создания приемочной комиссии документ о приемке подписывается всеми членами приемочной комиссии и утверждается Заказчиком), либо направляет мотивированный отказ от подписания указанных документов в письменной форме с перечнем выявленных несоответствий и/или недостатков и сроков их устранения. </w:t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left="0" w:right="0" w:firstLine="737"/>
        <w:jc w:val="both"/>
        <w:rPr/>
      </w:pPr>
      <w:r>
        <w:rPr>
          <w:rFonts w:cs="PT Astra Serif" w:ascii="PT Astra Serif;Times New Roman" w:hAnsi="PT Astra Serif;Times New Roman"/>
          <w:color w:val="000000"/>
          <w:sz w:val="22"/>
          <w:szCs w:val="22"/>
          <w:highlight w:val="white"/>
        </w:rPr>
        <w:t xml:space="preserve">При наличии технической возможности у обеих Сторон 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  <w:highlight w:val="white"/>
        </w:rPr>
        <w:t xml:space="preserve">Акт приемки товаров, работ, услуг по форме ОКУД 0510452 подписывается </w:t>
      </w:r>
      <w:r>
        <w:rPr>
          <w:rFonts w:cs="PT Astra Serif;Times New Roman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  <w:highlight w:val="white"/>
          <w:shd w:fill="FFFFFF" w:val="clear"/>
          <w:lang w:eastAsia="ru-RU"/>
        </w:rPr>
        <w:t xml:space="preserve">с помощью </w:t>
      </w:r>
      <w:r>
        <w:rPr>
          <w:rFonts w:cs="PT Astra Serif;Times New Roman" w:ascii="PT Astra Serif;Times New Roman" w:hAnsi="PT Astra Serif;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2"/>
          <w:szCs w:val="22"/>
          <w:highlight w:val="white"/>
          <w:u w:val="none"/>
          <w:effect w:val="none"/>
          <w:shd w:fill="FFFFFF" w:val="clear"/>
          <w:lang w:eastAsia="ru-RU"/>
        </w:rPr>
        <w:t>системы электронного документооборота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  <w:highlight w:val="white"/>
        </w:rPr>
        <w:t>. При отсутствии технической возможности Акт приемки товаров, работ, услуг по форме ОКУД 0510452 подписывается Сторонами на бумажном носителе.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eastAsia="Times New Roman" w:ascii="PT Astra Serif;Times New Roman" w:hAnsi="PT Astra Serif;Times New Roman"/>
          <w:color w:val="000000"/>
          <w:sz w:val="22"/>
          <w:szCs w:val="22"/>
        </w:rPr>
        <w:t xml:space="preserve">3.10. </w:t>
      </w:r>
      <w:r>
        <w:rPr>
          <w:rFonts w:eastAsia="Times New Roman" w:cs="Times New Roman" w:ascii="PT Astra Serif;Times New Roman" w:hAnsi="PT Astra Serif;Times New Roman"/>
          <w:color w:val="000000"/>
          <w:sz w:val="22"/>
          <w:szCs w:val="22"/>
        </w:rPr>
        <w:t>После устранения выявленных несоответствий и/или недостатков, оказанные услуги принимаются Заказчиком повторно в порядке, установленном настоящим разделом.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PT Astra Serif;Times New Roman" w:ascii="PT Astra Serif;Times New Roman" w:hAnsi="PT Astra Serif;Times New Roman"/>
          <w:color w:val="000000"/>
          <w:sz w:val="22"/>
          <w:szCs w:val="22"/>
        </w:rPr>
        <w:t>Все выявленные несоответствия и/или недостатки устраняются Исполнителем за свой счет и своими силами.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eastAsia="Times New Roman" w:ascii="PT Astra Serif;Times New Roman" w:hAnsi="PT Astra Serif;Times New Roman"/>
          <w:color w:val="000000"/>
          <w:sz w:val="22"/>
          <w:szCs w:val="22"/>
        </w:rPr>
        <w:t xml:space="preserve">3.11. Обязанность Исполнителя по оказанию услуг считается исполненной в момент подписания Заказчиком акта </w:t>
      </w:r>
      <w:r>
        <w:rPr>
          <w:rFonts w:eastAsia="Times New Roman" w:cs="Times New Roman" w:ascii="PT Astra Serif;Times New Roman" w:hAnsi="PT Astra Serif;Times New Roman"/>
          <w:bCs/>
          <w:color w:val="000000"/>
          <w:kern w:val="0"/>
          <w:sz w:val="22"/>
          <w:szCs w:val="22"/>
          <w:lang w:val="ru-RU" w:eastAsia="en-US" w:bidi="ar-SA"/>
        </w:rPr>
        <w:t xml:space="preserve">об оказании </w:t>
      </w:r>
      <w:r>
        <w:rPr>
          <w:rFonts w:eastAsia="Times New Roman" w:ascii="PT Astra Serif;Times New Roman" w:hAnsi="PT Astra Serif;Times New Roman"/>
          <w:bCs/>
          <w:color w:val="000000"/>
          <w:sz w:val="22"/>
          <w:szCs w:val="22"/>
        </w:rPr>
        <w:t>услу</w:t>
      </w:r>
      <w:r>
        <w:rPr>
          <w:rFonts w:eastAsia="Times New Roman" w:ascii="PT Astra Serif;Times New Roman" w:hAnsi="PT Astra Serif;Times New Roman"/>
          <w:color w:val="000000"/>
          <w:sz w:val="22"/>
          <w:szCs w:val="22"/>
        </w:rPr>
        <w:t xml:space="preserve">г и </w:t>
      </w:r>
      <w:r>
        <w:rPr>
          <w:rFonts w:eastAsia="Times New Roman" w:cs="PT Astra Serif" w:ascii="PT Astra Serif;Times New Roman" w:hAnsi="PT Astra Serif;Times New Roman"/>
          <w:color w:val="000000"/>
          <w:sz w:val="22"/>
          <w:szCs w:val="22"/>
          <w:highlight w:val="white"/>
        </w:rPr>
        <w:t xml:space="preserve"> </w:t>
      </w:r>
      <w:r>
        <w:rPr>
          <w:rFonts w:eastAsia="Times New Roman" w:cs="PT Astra Serif;Times New Roman" w:ascii="PT Astra Serif;Times New Roman" w:hAnsi="PT Astra Serif;Times New Roman"/>
          <w:color w:val="000000"/>
          <w:sz w:val="22"/>
          <w:szCs w:val="22"/>
          <w:highlight w:val="white"/>
        </w:rPr>
        <w:t>Акта приемки товаров, работ, услуг по форме ОКУД 0510452.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PT Astra Serif;Times New Roman" w:ascii="PT Astra Serif;Times New Roman" w:hAnsi="PT Astra Serif;Times New Roman"/>
          <w:color w:val="000000"/>
          <w:sz w:val="22"/>
          <w:szCs w:val="22"/>
          <w:highlight w:val="white"/>
        </w:rPr>
        <w:t>При этом, срок приемки оказанных услуг</w:t>
      </w:r>
      <w:r>
        <w:rPr>
          <w:rFonts w:eastAsia="Times New Roman" w:cs="Times New Roman" w:ascii="PT Astra Serif;Times New Roman" w:hAnsi="PT Astra Serif;Times New Roman"/>
          <w:color w:val="000000"/>
          <w:sz w:val="22"/>
          <w:szCs w:val="22"/>
          <w:highlight w:val="white"/>
        </w:rPr>
        <w:t xml:space="preserve"> не входит в срок оказания услуг Исполнителем.</w:t>
      </w:r>
    </w:p>
    <w:p>
      <w:pPr>
        <w:pStyle w:val="ConsPlusNormal1"/>
        <w:spacing w:before="0" w:after="0"/>
        <w:ind w:left="0" w:right="0" w:firstLine="709"/>
        <w:jc w:val="both"/>
        <w:rPr/>
      </w:pPr>
      <w:r>
        <w:rPr>
          <w:rFonts w:cs="Times New Roman" w:ascii="PT Astra Serif;Times New Roman" w:hAnsi="PT Astra Serif;Times New Roman"/>
          <w:color w:val="000000"/>
          <w:sz w:val="22"/>
          <w:szCs w:val="22"/>
        </w:rPr>
        <w:t>3.12. В случае отсутствия документов, указанных в пункте 3.7. Контракта, Заказчик вправе отказаться от приемки услуг. Услуги будут считаться не оказанными.</w:t>
      </w:r>
    </w:p>
    <w:p>
      <w:pPr>
        <w:pStyle w:val="ConsPlusNormal1"/>
        <w:spacing w:before="0" w:after="0"/>
        <w:ind w:left="0" w:right="0" w:firstLine="709"/>
        <w:jc w:val="both"/>
        <w:rPr/>
      </w:pPr>
      <w:r>
        <w:rPr>
          <w:rFonts w:cs="Times New Roman" w:ascii="PT Astra Serif;Times New Roman" w:hAnsi="PT Astra Serif;Times New Roman"/>
          <w:color w:val="000000"/>
          <w:sz w:val="22"/>
          <w:szCs w:val="22"/>
        </w:rPr>
        <w:t xml:space="preserve">3.13. </w:t>
      </w:r>
      <w:r>
        <w:rPr>
          <w:rFonts w:cs="PT Astra Serif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 xml:space="preserve">Заказчик вправе не отказывать в приемке </w:t>
      </w:r>
      <w:r>
        <w:rPr>
          <w:rFonts w:eastAsia="Times New Roman" w:cs="PT Astra Serif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kern w:val="0"/>
          <w:sz w:val="22"/>
          <w:szCs w:val="22"/>
          <w:lang w:val="ru-RU" w:eastAsia="ru-RU" w:bidi="ar-SA"/>
        </w:rPr>
        <w:t>оказанных услуг</w:t>
      </w:r>
      <w:r>
        <w:rPr>
          <w:rFonts w:cs="PT Astra Serif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 xml:space="preserve">, в случае выявления </w:t>
      </w:r>
      <w:r>
        <w:rPr>
          <w:rFonts w:eastAsia="Times New Roman" w:cs="PT Astra Serif;Times New Roman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несоответствий и/или недостатков</w:t>
      </w:r>
      <w:r>
        <w:rPr>
          <w:rFonts w:cs="PT Astra Serif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 xml:space="preserve"> этих</w:t>
      </w:r>
      <w:r>
        <w:rPr>
          <w:rFonts w:eastAsia="Times New Roman" w:cs="PT Astra Serif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  <w:lang w:eastAsia="zh-CN" w:bidi="ar-SA"/>
        </w:rPr>
        <w:t xml:space="preserve"> услуг</w:t>
      </w:r>
      <w:r>
        <w:rPr>
          <w:rFonts w:cs="PT Astra Serif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 xml:space="preserve"> условиям Контракта, если выявленные </w:t>
      </w:r>
      <w:r>
        <w:rPr>
          <w:rFonts w:eastAsia="Times New Roman" w:cs="PT Astra Serif;Times New Roman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несоответствия и/или недостатки</w:t>
      </w:r>
      <w:r>
        <w:rPr>
          <w:rFonts w:cs="PT Astra Serif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 xml:space="preserve"> не препятствует приемке этих </w:t>
      </w:r>
      <w:r>
        <w:rPr>
          <w:rFonts w:eastAsia="Times New Roman" w:cs="PT Astra Serif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kern w:val="0"/>
          <w:sz w:val="22"/>
          <w:szCs w:val="22"/>
          <w:lang w:val="ru-RU" w:eastAsia="zh-CN" w:bidi="ar-SA"/>
        </w:rPr>
        <w:t>услуг</w:t>
      </w:r>
      <w:r>
        <w:rPr>
          <w:rFonts w:cs="PT Astra Serif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 xml:space="preserve"> и устранены Исполнителем.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PT Astra Serif;Times New Roman" w:hAnsi="PT Astra Serif;Times New Roman"/>
          <w:b/>
          <w:b/>
          <w:sz w:val="22"/>
          <w:szCs w:val="22"/>
        </w:rPr>
      </w:pPr>
      <w:r>
        <w:rPr>
          <w:rFonts w:ascii="PT Astra Serif;Times New Roman" w:hAnsi="PT Astra Serif;Times New Roman"/>
          <w:b/>
          <w:sz w:val="22"/>
          <w:szCs w:val="22"/>
        </w:rPr>
      </w:r>
    </w:p>
    <w:p>
      <w:pPr>
        <w:pStyle w:val="Normal"/>
        <w:widowControl w:val="false"/>
        <w:spacing w:lineRule="auto" w:line="240" w:before="0" w:after="0"/>
        <w:jc w:val="center"/>
        <w:rPr/>
      </w:pPr>
      <w:r>
        <w:rPr>
          <w:rFonts w:ascii="PT Astra Serif;Times New Roman" w:hAnsi="PT Astra Serif;Times New Roman"/>
          <w:b/>
          <w:sz w:val="22"/>
          <w:szCs w:val="22"/>
        </w:rPr>
        <w:t>4. ПРАВА И ОБЯЗАННОСТИ СТОРОН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Fonts w:ascii="PT Astra Serif;Times New Roman" w:hAnsi="PT Astra Serif;Times New Roman"/>
          <w:b/>
          <w:color w:val="000000"/>
          <w:sz w:val="22"/>
          <w:szCs w:val="22"/>
        </w:rPr>
        <w:t>4.1. Исполнитель обязан: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Fonts w:ascii="PT Astra Serif;Times New Roman" w:hAnsi="PT Astra Serif;Times New Roman"/>
          <w:color w:val="000000"/>
          <w:sz w:val="22"/>
          <w:szCs w:val="22"/>
        </w:rPr>
        <w:t>4.1.1. Своевременно и надлежащим образом оказывать услуги в соответствии с условиями Контракта.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Fonts w:ascii="PT Astra Serif;Times New Roman" w:hAnsi="PT Astra Serif;Times New Roman"/>
          <w:color w:val="000000"/>
          <w:sz w:val="22"/>
          <w:szCs w:val="22"/>
        </w:rPr>
        <w:t xml:space="preserve">4.1.2. Предоставить Заказчику документы, </w:t>
      </w:r>
      <w:r>
        <w:rPr>
          <w:rFonts w:ascii="PT Astra Serif;Times New Roman" w:hAnsi="PT Astra Serif;Times New Roman"/>
          <w:sz w:val="22"/>
          <w:szCs w:val="22"/>
        </w:rPr>
        <w:t>предусмотренные пунктом 3.7 Контракта.</w:t>
      </w:r>
    </w:p>
    <w:p>
      <w:pPr>
        <w:pStyle w:val="ConsPlusNormal1"/>
        <w:spacing w:before="0" w:after="0"/>
        <w:ind w:left="0" w:right="0" w:firstLine="708"/>
        <w:jc w:val="both"/>
        <w:rPr/>
      </w:pPr>
      <w:r>
        <w:rPr>
          <w:rFonts w:cs="Times New Roman" w:ascii="PT Astra Serif;Times New Roman" w:hAnsi="PT Astra Serif;Times New Roman"/>
          <w:color w:val="000000"/>
          <w:sz w:val="22"/>
          <w:szCs w:val="22"/>
        </w:rPr>
        <w:t>4.1.3.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Контракта.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ascii="PT Astra Serif;Times New Roman" w:hAnsi="PT Astra Serif;Times New Roman"/>
          <w:color w:val="000000"/>
          <w:sz w:val="22"/>
          <w:szCs w:val="22"/>
        </w:rPr>
        <w:t>4.1.4. Обеспечивать соответствие услуг требованиям качества, безопасности жизни и здоровья, а также иным требованиям сертификации, безопасности (санитарным нормам и правилам, техническим регламентам и т.п.), установленным законодательством Российской Федерации.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ascii="PT Astra Serif;Times New Roman" w:hAnsi="PT Astra Serif;Times New Roman"/>
          <w:color w:val="000000"/>
          <w:sz w:val="22"/>
          <w:szCs w:val="22"/>
        </w:rPr>
        <w:t xml:space="preserve">4.1.5. Обеспечить устранение </w:t>
      </w:r>
      <w:r>
        <w:rPr>
          <w:rFonts w:cs="PT Astra Serif" w:ascii="PT Astra Serif;Times New Roman" w:hAnsi="PT Astra Serif;Times New Roman"/>
          <w:color w:val="000000"/>
          <w:sz w:val="22"/>
          <w:szCs w:val="22"/>
        </w:rPr>
        <w:t>несоответствий и/или недостатков</w:t>
      </w:r>
      <w:r>
        <w:rPr>
          <w:rFonts w:ascii="PT Astra Serif;Times New Roman" w:hAnsi="PT Astra Serif;Times New Roman"/>
          <w:color w:val="000000"/>
          <w:sz w:val="22"/>
          <w:szCs w:val="22"/>
        </w:rPr>
        <w:t xml:space="preserve">, выявленных Заказчиком </w:t>
      </w:r>
      <w:r>
        <w:rPr>
          <w:rFonts w:cs="PT Astra Serif" w:ascii="PT Astra Serif;Times New Roman" w:hAnsi="PT Astra Serif;Times New Roman"/>
          <w:color w:val="000000"/>
          <w:sz w:val="22"/>
          <w:szCs w:val="22"/>
        </w:rPr>
        <w:t>(либо уполномоченны</w:t>
      </w:r>
      <w:r>
        <w:rPr>
          <w:rFonts w:eastAsia="Calibri" w:cs="PT Astra Serif" w:ascii="PT Astra Serif;Times New Roman" w:hAnsi="PT Astra Serif;Times New Roman"/>
          <w:color w:val="000000"/>
          <w:kern w:val="0"/>
          <w:sz w:val="22"/>
          <w:szCs w:val="22"/>
          <w:lang w:val="ru-RU" w:eastAsia="en-US" w:bidi="ar-SA"/>
        </w:rPr>
        <w:t>м</w:t>
      </w:r>
      <w:r>
        <w:rPr>
          <w:rFonts w:cs="PT Astra Serif" w:ascii="PT Astra Serif;Times New Roman" w:hAnsi="PT Astra Serif;Times New Roman"/>
          <w:color w:val="000000"/>
          <w:sz w:val="22"/>
          <w:szCs w:val="22"/>
        </w:rPr>
        <w:t xml:space="preserve"> представител</w:t>
      </w:r>
      <w:r>
        <w:rPr>
          <w:rFonts w:eastAsia="Calibri" w:cs="PT Astra Serif" w:ascii="PT Astra Serif;Times New Roman" w:hAnsi="PT Astra Serif;Times New Roman"/>
          <w:color w:val="000000"/>
          <w:kern w:val="0"/>
          <w:sz w:val="22"/>
          <w:szCs w:val="22"/>
          <w:lang w:val="ru-RU" w:eastAsia="en-US" w:bidi="ar-SA"/>
        </w:rPr>
        <w:t xml:space="preserve">ем </w:t>
      </w:r>
      <w:r>
        <w:rPr>
          <w:rFonts w:cs="PT Astra Serif" w:ascii="PT Astra Serif;Times New Roman" w:hAnsi="PT Astra Serif;Times New Roman"/>
          <w:color w:val="000000"/>
          <w:sz w:val="22"/>
          <w:szCs w:val="22"/>
        </w:rPr>
        <w:t>Заказчика) при приемке услуг</w:t>
      </w:r>
      <w:r>
        <w:rPr>
          <w:rFonts w:ascii="PT Astra Serif;Times New Roman" w:hAnsi="PT Astra Serif;Times New Roman"/>
          <w:color w:val="000000"/>
          <w:sz w:val="22"/>
          <w:szCs w:val="22"/>
        </w:rPr>
        <w:t>, если это было допущено по его вине, своими силами, за свой счет.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ascii="PT Astra Serif;Times New Roman" w:hAnsi="PT Astra Serif;Times New Roman"/>
          <w:color w:val="000000"/>
          <w:sz w:val="22"/>
          <w:szCs w:val="22"/>
        </w:rPr>
        <w:t>4.1.6. Принять транспортное средство и проверить представленные Заказчиком (</w:t>
      </w:r>
      <w:r>
        <w:rPr>
          <w:rFonts w:cs="Times New Roman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или его представител</w:t>
      </w:r>
      <w:r>
        <w:rPr>
          <w:rFonts w:eastAsia="Calibri" w:cs="Times New Roman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kern w:val="0"/>
          <w:sz w:val="22"/>
          <w:szCs w:val="22"/>
          <w:lang w:val="ru-RU" w:eastAsia="en-US" w:bidi="ar-SA"/>
        </w:rPr>
        <w:t>ем</w:t>
      </w:r>
      <w:r>
        <w:rPr>
          <w:rFonts w:cs="Times New Roman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, в том числе представител</w:t>
      </w:r>
      <w:r>
        <w:rPr>
          <w:rFonts w:eastAsia="Calibri" w:cs="Times New Roman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kern w:val="0"/>
          <w:sz w:val="22"/>
          <w:szCs w:val="22"/>
          <w:lang w:val="ru-RU" w:eastAsia="en-US" w:bidi="ar-SA"/>
        </w:rPr>
        <w:t>ем</w:t>
      </w:r>
      <w:r>
        <w:rPr>
          <w:rFonts w:cs="Times New Roman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, действующи</w:t>
      </w:r>
      <w:r>
        <w:rPr>
          <w:rFonts w:eastAsia="Calibri" w:cs="Times New Roman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kern w:val="0"/>
          <w:sz w:val="22"/>
          <w:szCs w:val="22"/>
          <w:lang w:val="ru-RU" w:eastAsia="en-US" w:bidi="ar-SA"/>
        </w:rPr>
        <w:t>м</w:t>
      </w:r>
      <w:r>
        <w:rPr>
          <w:rFonts w:cs="Times New Roman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 xml:space="preserve"> на основании доверенности)</w:t>
      </w:r>
      <w:r>
        <w:rPr>
          <w:rFonts w:eastAsia="Calibri" w:cs="Times New Roman" w:ascii="PT Astra Serif;Times New Roman" w:hAnsi="PT Astra Serif;Times New Roman"/>
          <w:color w:val="000000"/>
          <w:kern w:val="0"/>
          <w:sz w:val="22"/>
          <w:szCs w:val="22"/>
          <w:lang w:val="ru-RU" w:eastAsia="en-US" w:bidi="ar-SA"/>
        </w:rPr>
        <w:t xml:space="preserve"> документы.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ascii="PT Astra Serif;Times New Roman" w:hAnsi="PT Astra Serif;Times New Roman"/>
          <w:color w:val="000000"/>
          <w:sz w:val="22"/>
          <w:szCs w:val="22"/>
        </w:rPr>
        <w:t xml:space="preserve">4.1.7. Обеспечить соблюдение правил проверки транспортного средства в соответствии </w:t>
      </w:r>
      <w:r>
        <w:rPr>
          <w:rFonts w:ascii="PT Astra Serif;Times New Roman" w:hAnsi="PT Astra Serif;Times New Roman"/>
          <w:sz w:val="22"/>
          <w:szCs w:val="22"/>
        </w:rPr>
        <w:t>с постановлением Правительства Российской Федерации от 15.09.2020 № 1434 «Об утверждении Правил проведения технического осмотра транспортных средств, а также о внесении изменений в некоторые акты Правительства Российской Федерации»</w:t>
      </w:r>
      <w:r>
        <w:rPr>
          <w:rFonts w:ascii="PT Astra Serif;Times New Roman" w:hAnsi="PT Astra Serif;Times New Roman"/>
          <w:color w:val="000000"/>
          <w:sz w:val="22"/>
          <w:szCs w:val="22"/>
        </w:rPr>
        <w:t>.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ascii="PT Astra Serif;Times New Roman" w:hAnsi="PT Astra Serif;Times New Roman"/>
          <w:color w:val="000000"/>
          <w:sz w:val="22"/>
          <w:szCs w:val="22"/>
        </w:rPr>
        <w:t>4.1.8. Обеспечить сохранность транспортного средства, представленного для оказания услуг.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ascii="PT Astra Serif;Times New Roman" w:hAnsi="PT Astra Serif;Times New Roman"/>
          <w:sz w:val="22"/>
          <w:szCs w:val="22"/>
        </w:rPr>
        <w:t>4.1.9. Незамедлительно сообщать Заказчику в письменной форме о задержке оказания услуг, предположительной длительности и причинах.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ascii="PT Astra Serif;Times New Roman" w:hAnsi="PT Astra Serif;Times New Roman"/>
          <w:color w:val="000000"/>
          <w:sz w:val="22"/>
          <w:szCs w:val="22"/>
        </w:rPr>
        <w:t>4.1.10. Предоставить Заказчику диагностическую карту, которая содержит заключение о соответствии или несоответствии транспортного средства обязательным требованиям безопасности транспортных средств. Диагностическая карта должна соответствовать требованиям, указанным в Федеральном законе от 01.07.2011 № 170-ФЗ «О техническом осмотре транспортных средств и о внесении изменений в отдельные законодательные акты Российской Федерации».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ascii="PT Astra Serif;Times New Roman" w:hAnsi="PT Astra Serif;Times New Roman"/>
          <w:color w:val="000000"/>
          <w:sz w:val="22"/>
          <w:szCs w:val="22"/>
        </w:rPr>
        <w:t xml:space="preserve">4.1.11. </w:t>
      </w:r>
      <w:r>
        <w:rPr>
          <w:rFonts w:cs="PT Astra Serif" w:ascii="PT Astra Serif;Times New Roman" w:hAnsi="PT Astra Serif;Times New Roman"/>
          <w:bCs/>
          <w:color w:val="000000"/>
          <w:sz w:val="22"/>
          <w:szCs w:val="22"/>
        </w:rPr>
        <w:t xml:space="preserve">В случае принятия предусмотренного </w:t>
      </w:r>
      <w:r>
        <w:fldChar w:fldCharType="begin"/>
      </w:r>
      <w:r>
        <w:rPr>
          <w:sz w:val="22"/>
          <w:szCs w:val="22"/>
          <w:bCs/>
          <w:rFonts w:cs="PT Astra Serif" w:ascii="PT Astra Serif;Times New Roman" w:hAnsi="PT Astra Serif;Times New Roman"/>
          <w:color w:val="000000"/>
        </w:rPr>
        <w:instrText> HYPERLINK "https://internet.garant.ru/" \l "/document/70353464/entry/9519"</w:instrText>
      </w:r>
      <w:r>
        <w:rPr>
          <w:sz w:val="22"/>
          <w:szCs w:val="22"/>
          <w:bCs/>
          <w:rFonts w:cs="PT Astra Serif" w:ascii="PT Astra Serif;Times New Roman" w:hAnsi="PT Astra Serif;Times New Roman"/>
          <w:color w:val="000000"/>
        </w:rPr>
        <w:fldChar w:fldCharType="separate"/>
      </w:r>
      <w:r>
        <w:rPr>
          <w:rFonts w:cs="PT Astra Serif" w:ascii="PT Astra Serif;Times New Roman" w:hAnsi="PT Astra Serif;Times New Roman"/>
          <w:bCs/>
          <w:color w:val="000000"/>
          <w:sz w:val="22"/>
          <w:szCs w:val="22"/>
        </w:rPr>
        <w:t>частью 19</w:t>
      </w:r>
      <w:r>
        <w:rPr>
          <w:sz w:val="22"/>
          <w:szCs w:val="22"/>
          <w:bCs/>
          <w:rFonts w:cs="PT Astra Serif" w:ascii="PT Astra Serif;Times New Roman" w:hAnsi="PT Astra Serif;Times New Roman"/>
          <w:color w:val="000000"/>
        </w:rPr>
        <w:fldChar w:fldCharType="end"/>
      </w:r>
      <w:r>
        <w:rPr>
          <w:rFonts w:cs="PT Astra Serif" w:ascii="PT Astra Serif;Times New Roman" w:hAnsi="PT Astra Serif;Times New Roman"/>
          <w:bCs/>
          <w:color w:val="000000"/>
          <w:sz w:val="22"/>
          <w:szCs w:val="22"/>
        </w:rPr>
        <w:t xml:space="preserve"> статьи </w:t>
      </w:r>
      <w:r>
        <w:rPr>
          <w:rFonts w:eastAsia="Cambria Math" w:cs="PT Astra Serif" w:ascii="PT Astra Serif;Times New Roman" w:hAnsi="PT Astra Serif;Times New Roman"/>
          <w:bCs/>
          <w:color w:val="000000"/>
          <w:kern w:val="2"/>
          <w:sz w:val="22"/>
          <w:szCs w:val="22"/>
          <w:lang w:bidi="ar-SA"/>
        </w:rPr>
        <w:t>95</w:t>
      </w:r>
      <w:r>
        <w:rPr>
          <w:rFonts w:cs="PT Astra Serif" w:ascii="PT Astra Serif;Times New Roman" w:hAnsi="PT Astra Serif;Times New Roman"/>
          <w:bCs/>
          <w:color w:val="000000"/>
          <w:sz w:val="22"/>
          <w:szCs w:val="22"/>
        </w:rPr>
        <w:t xml:space="preserve"> Федеральн</w:t>
      </w:r>
      <w:r>
        <w:rPr>
          <w:rFonts w:eastAsia="Cambria Math" w:cs="PT Astra Serif" w:ascii="PT Astra Serif;Times New Roman" w:hAnsi="PT Astra Serif;Times New Roman"/>
          <w:bCs/>
          <w:color w:val="000000"/>
          <w:kern w:val="2"/>
          <w:sz w:val="22"/>
          <w:szCs w:val="22"/>
          <w:lang w:bidi="ar-SA"/>
        </w:rPr>
        <w:t xml:space="preserve">ого </w:t>
      </w:r>
      <w:r>
        <w:rPr>
          <w:rFonts w:cs="PT Astra Serif" w:ascii="PT Astra Serif;Times New Roman" w:hAnsi="PT Astra Serif;Times New Roman"/>
          <w:bCs/>
          <w:color w:val="000000"/>
          <w:sz w:val="22"/>
          <w:szCs w:val="22"/>
        </w:rPr>
        <w:t>закон</w:t>
      </w:r>
      <w:r>
        <w:rPr>
          <w:rFonts w:eastAsia="Cambria Math" w:cs="PT Astra Serif" w:ascii="PT Astra Serif;Times New Roman" w:hAnsi="PT Astra Serif;Times New Roman"/>
          <w:bCs/>
          <w:color w:val="000000"/>
          <w:kern w:val="2"/>
          <w:sz w:val="22"/>
          <w:szCs w:val="22"/>
          <w:lang w:bidi="ar-SA"/>
        </w:rPr>
        <w:t xml:space="preserve">а </w:t>
      </w:r>
      <w:r>
        <w:rPr>
          <w:rFonts w:cs="PT Astra Serif" w:ascii="PT Astra Serif;Times New Roman" w:hAnsi="PT Astra Serif;Times New Roman"/>
          <w:bCs/>
          <w:color w:val="000000"/>
          <w:sz w:val="22"/>
          <w:szCs w:val="22"/>
        </w:rPr>
        <w:t>от  05.04.2013 № 44-ФЗ решения об одностороннем отказе от исполнения Контракта, передать такое решение лицу, имеющему право действовать от имени Заказчика, лично под расписку или направ</w:t>
      </w:r>
      <w:r>
        <w:rPr>
          <w:rFonts w:eastAsia="Cambria Math" w:cs="PT Astra Serif" w:ascii="PT Astra Serif;Times New Roman" w:hAnsi="PT Astra Serif;Times New Roman"/>
          <w:bCs/>
          <w:color w:val="000000"/>
          <w:kern w:val="2"/>
          <w:sz w:val="22"/>
          <w:szCs w:val="22"/>
          <w:lang w:bidi="ar-SA"/>
        </w:rPr>
        <w:t>ить</w:t>
      </w:r>
      <w:r>
        <w:rPr>
          <w:rFonts w:cs="PT Astra Serif" w:ascii="PT Astra Serif;Times New Roman" w:hAnsi="PT Astra Serif;Times New Roman"/>
          <w:bCs/>
          <w:color w:val="000000"/>
          <w:sz w:val="22"/>
          <w:szCs w:val="22"/>
        </w:rPr>
        <w:t xml:space="preserve"> Заказчику по почте заказным письмом с уведомлением о вручении по адресу Заказчика, указанному в Контракте.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PT Astra Serif" w:ascii="PT Astra Serif;Times New Roman" w:hAnsi="PT Astra Serif;Times New Roman"/>
          <w:bCs/>
          <w:color w:val="000000"/>
          <w:sz w:val="22"/>
          <w:szCs w:val="22"/>
        </w:rPr>
        <w:t>4.1.12. О</w:t>
      </w:r>
      <w:r>
        <w:rPr>
          <w:rFonts w:ascii="PT Astra Serif;Times New Roman" w:hAnsi="PT Astra Serif;Times New Roman"/>
          <w:bCs/>
          <w:color w:val="000000"/>
          <w:sz w:val="22"/>
          <w:szCs w:val="22"/>
        </w:rPr>
        <w:t xml:space="preserve">тменить не вступившее в силу решение об одностороннем отказе от исполнения Контракта,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Контракта, послужившие </w:t>
      </w:r>
      <w:r>
        <w:rPr>
          <w:rFonts w:ascii="PT Astra Serif;Times New Roman" w:hAnsi="PT Astra Serif;Times New Roman"/>
          <w:bCs/>
          <w:i w:val="false"/>
          <w:iCs w:val="false"/>
          <w:color w:val="000000"/>
          <w:sz w:val="22"/>
          <w:szCs w:val="22"/>
        </w:rPr>
        <w:t>основанием для принятия указанного решения.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ascii="PT Astra Serif;Times New Roman" w:hAnsi="PT Astra Serif;Times New Roman"/>
          <w:bCs/>
          <w:i w:val="false"/>
          <w:iCs w:val="false"/>
          <w:color w:val="000000"/>
          <w:sz w:val="22"/>
          <w:szCs w:val="22"/>
        </w:rPr>
        <w:t>4.1.13. В случае привлечения к оказанию услуг соисполнителей предоставить Заказчику не позднее 3 (трех) рабочих дней до даты начала оказания услуг</w:t>
      </w:r>
      <w:r>
        <w:rPr>
          <w:rFonts w:ascii="PT Astra Serif;Times New Roman" w:hAnsi="PT Astra Serif;Times New Roman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соисполнителями </w:t>
      </w:r>
      <w:r>
        <w:rPr>
          <w:rStyle w:val="Strong"/>
          <w:rFonts w:eastAsia="Calibri" w:cs="Times New Roman" w:ascii="PT Astra Serif;Times New Roman" w:hAnsi="PT Astra Serif;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2"/>
          <w:szCs w:val="22"/>
          <w:lang w:val="ru-RU" w:eastAsia="ru-RU"/>
        </w:rPr>
        <w:t>к</w:t>
      </w:r>
      <w:r>
        <w:rPr>
          <w:rStyle w:val="Style26"/>
          <w:rFonts w:eastAsia="Calibri" w:cs="Times New Roman" w:ascii="PT Astra Serif;Times New Roman" w:hAnsi="PT Astra Serif;Times New Roman"/>
          <w:b w:val="false"/>
          <w:bCs w:val="false"/>
          <w:i w:val="false"/>
          <w:iCs w:val="false"/>
          <w:caps w:val="false"/>
          <w:smallCaps w:val="false"/>
          <w:color w:val="auto"/>
          <w:spacing w:val="0"/>
          <w:sz w:val="22"/>
          <w:szCs w:val="22"/>
          <w:lang w:val="ru-RU" w:eastAsia="ru-RU"/>
        </w:rPr>
        <w:t>опию действующего аттестата аккредитации оператора технического осмотра транспортных средств с указанием области аккредитации оператора технического осмотра в соответствии с Описанием объекта закупки (Приложение №2 к Контракту);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ascii="PT Astra Serif;Times New Roman" w:hAnsi="PT Astra Serif;Times New Roman"/>
          <w:color w:val="000000"/>
          <w:sz w:val="22"/>
          <w:szCs w:val="22"/>
        </w:rPr>
        <w:t>4.1.14. Исполнять иные обязанности, предусмотренные Контрактом и действующим законодательством Российской Федерации.</w:t>
      </w:r>
    </w:p>
    <w:p>
      <w:pPr>
        <w:pStyle w:val="1"/>
        <w:spacing w:before="0" w:after="0"/>
        <w:ind w:left="0" w:right="0" w:firstLine="708"/>
        <w:jc w:val="both"/>
        <w:rPr/>
      </w:pPr>
      <w:r>
        <w:rPr>
          <w:rFonts w:ascii="PT Astra Serif;Times New Roman" w:hAnsi="PT Astra Serif;Times New Roman"/>
          <w:b/>
          <w:bCs/>
          <w:color w:val="000000"/>
          <w:sz w:val="22"/>
          <w:szCs w:val="22"/>
        </w:rPr>
        <w:t>4.2. Исполнитель вправе:</w:t>
      </w:r>
    </w:p>
    <w:p>
      <w:pPr>
        <w:pStyle w:val="1"/>
        <w:spacing w:before="0" w:after="0"/>
        <w:ind w:left="0" w:right="0" w:firstLine="708"/>
        <w:jc w:val="both"/>
        <w:rPr/>
      </w:pPr>
      <w:r>
        <w:rPr>
          <w:rFonts w:cs="Times New Roman" w:ascii="PT Astra Serif;Times New Roman" w:hAnsi="PT Astra Serif;Times New Roman"/>
          <w:sz w:val="22"/>
          <w:szCs w:val="22"/>
        </w:rPr>
        <w:t>4.2.1. Требовать своевременной оплаты оказанных услуг надлежащего качества в соответствии с условиями Контракта.</w:t>
      </w:r>
    </w:p>
    <w:p>
      <w:pPr>
        <w:pStyle w:val="1"/>
        <w:spacing w:before="0" w:after="0"/>
        <w:ind w:left="0" w:right="0" w:firstLine="708"/>
        <w:jc w:val="both"/>
        <w:rPr/>
      </w:pPr>
      <w:r>
        <w:rPr>
          <w:rFonts w:cs="Times New Roman" w:ascii="PT Astra Serif;Times New Roman" w:hAnsi="PT Astra Serif;Times New Roman"/>
          <w:sz w:val="22"/>
          <w:szCs w:val="22"/>
        </w:rPr>
        <w:t>4.2.2. Требовать уплаты неустоек (</w:t>
      </w:r>
      <w:r>
        <w:rPr>
          <w:rFonts w:cs="Times New Roman" w:ascii="PT Astra Serif;Times New Roman" w:hAnsi="PT Astra Serif;Times New Roman"/>
          <w:color w:val="auto"/>
          <w:sz w:val="22"/>
          <w:szCs w:val="22"/>
        </w:rPr>
        <w:t xml:space="preserve">штрафов, пеней) в случае просрочки исполнения Заказчиком обязательств, предусмотренных Контрактом, а также </w:t>
      </w:r>
      <w:r>
        <w:rPr>
          <w:rFonts w:cs="Times New Roman" w:ascii="PT Astra Serif;Times New Roman" w:hAnsi="PT Astra Serif;Times New Roman"/>
          <w:b w:val="false"/>
          <w:i w:val="false"/>
          <w:caps w:val="false"/>
          <w:smallCaps w:val="false"/>
          <w:color w:val="auto"/>
          <w:spacing w:val="0"/>
          <w:sz w:val="22"/>
          <w:szCs w:val="22"/>
        </w:rPr>
        <w:t>в иных случаях неисполнения или ненадлежащего</w:t>
      </w:r>
      <w:r>
        <w:rPr>
          <w:rFonts w:cs="Times New Roman" w:ascii="PT Astra Serif;Times New Roman" w:hAnsi="PT Astra Serif;Times New Roman"/>
          <w:sz w:val="22"/>
          <w:szCs w:val="22"/>
        </w:rPr>
        <w:t xml:space="preserve"> исполнения Заказчиком обязательств, предусмотренных Контрактом.</w:t>
      </w:r>
    </w:p>
    <w:p>
      <w:pPr>
        <w:pStyle w:val="1"/>
        <w:spacing w:before="0" w:after="0"/>
        <w:ind w:left="0" w:right="0" w:firstLine="708"/>
        <w:jc w:val="both"/>
        <w:rPr/>
      </w:pPr>
      <w:r>
        <w:rPr>
          <w:rFonts w:cs="Times New Roman" w:ascii="PT Astra Serif;Times New Roman" w:hAnsi="PT Astra Serif;Times New Roman"/>
          <w:sz w:val="22"/>
          <w:szCs w:val="22"/>
        </w:rPr>
        <w:t>4.2.3. Запрашивать у Заказчика (или уполномоченного представителя Заказчика) разъяснения и уточнения относительно услуг в рамках Контракта.</w:t>
      </w:r>
    </w:p>
    <w:p>
      <w:pPr>
        <w:pStyle w:val="1"/>
        <w:spacing w:before="0" w:after="0"/>
        <w:ind w:left="0" w:right="0" w:firstLine="708"/>
        <w:jc w:val="both"/>
        <w:rPr/>
      </w:pPr>
      <w:r>
        <w:rPr>
          <w:rFonts w:cs="Times New Roman" w:ascii="PT Astra Serif;Times New Roman" w:hAnsi="PT Astra Serif;Times New Roman"/>
          <w:sz w:val="22"/>
          <w:szCs w:val="22"/>
        </w:rPr>
        <w:t xml:space="preserve">4.2.4. </w:t>
      </w:r>
      <w:r>
        <w:rPr>
          <w:rFonts w:cs="Times New Roman" w:ascii="PT Astra Serif;Times New Roman" w:hAnsi="PT Astra Serif;Times New Roman"/>
          <w:spacing w:val="1"/>
          <w:sz w:val="22"/>
          <w:szCs w:val="22"/>
        </w:rPr>
        <w:t>П</w:t>
      </w:r>
      <w:r>
        <w:rPr>
          <w:rStyle w:val="Style22"/>
          <w:rFonts w:cs="Times New Roman" w:ascii="PT Astra Serif;Times New Roman" w:hAnsi="PT Astra Serif;Times New Roman"/>
          <w:color w:val="000000"/>
          <w:sz w:val="22"/>
          <w:szCs w:val="22"/>
          <w:u w:val="none"/>
        </w:rPr>
        <w:t xml:space="preserve">ринять решение об одностороннем отказе от исполнения Контракта по основаниям, предусмотренным </w:t>
      </w:r>
      <w:r>
        <w:fldChar w:fldCharType="begin"/>
      </w:r>
      <w:r>
        <w:rPr>
          <w:sz w:val="22"/>
          <w:szCs w:val="22"/>
          <w:rFonts w:cs="Times New Roman" w:ascii="PT Astra Serif;Times New Roman" w:hAnsi="PT Astra Serif;Times New Roman"/>
        </w:rPr>
        <w:instrText> HYPERLINK "https://internet.garant.ru/" \l "/document/10164072/entry/45011"</w:instrText>
      </w:r>
      <w:r>
        <w:rPr>
          <w:sz w:val="22"/>
          <w:szCs w:val="22"/>
          <w:rFonts w:cs="Times New Roman" w:ascii="PT Astra Serif;Times New Roman" w:hAnsi="PT Astra Serif;Times New Roman"/>
        </w:rPr>
        <w:fldChar w:fldCharType="separate"/>
      </w:r>
      <w:r>
        <w:rPr>
          <w:rFonts w:cs="Times New Roman" w:ascii="PT Astra Serif;Times New Roman" w:hAnsi="PT Astra Serif;Times New Roman"/>
          <w:sz w:val="22"/>
          <w:szCs w:val="22"/>
        </w:rPr>
        <w:t>Гражданским кодексом</w:t>
      </w:r>
      <w:r>
        <w:rPr>
          <w:sz w:val="22"/>
          <w:szCs w:val="22"/>
          <w:rFonts w:cs="Times New Roman" w:ascii="PT Astra Serif;Times New Roman" w:hAnsi="PT Astra Serif;Times New Roman"/>
        </w:rPr>
        <w:fldChar w:fldCharType="end"/>
      </w:r>
      <w:r>
        <w:rPr>
          <w:rFonts w:cs="Times New Roman" w:ascii="PT Astra Serif;Times New Roman" w:hAnsi="PT Astra Serif;Times New Roman"/>
          <w:sz w:val="22"/>
          <w:szCs w:val="22"/>
        </w:rPr>
        <w:t xml:space="preserve"> </w:t>
      </w:r>
      <w:r>
        <w:rPr>
          <w:rStyle w:val="Style22"/>
          <w:rFonts w:cs="Times New Roman" w:ascii="PT Astra Serif;Times New Roman" w:hAnsi="PT Astra Serif;Times New Roman"/>
          <w:color w:val="000000"/>
          <w:sz w:val="22"/>
          <w:szCs w:val="22"/>
          <w:u w:val="none"/>
        </w:rPr>
        <w:t>Российской Федерации для односто</w:t>
      </w:r>
      <w:r>
        <w:rPr>
          <w:rStyle w:val="Style22"/>
          <w:rFonts w:cs="Times New Roman" w:ascii="PT Astra Serif;Times New Roman" w:hAnsi="PT Astra Serif;Times New Roman"/>
          <w:color w:val="auto"/>
          <w:sz w:val="22"/>
          <w:szCs w:val="22"/>
          <w:u w:val="none"/>
        </w:rPr>
        <w:t>роннего отказа от исполнения отдельных видов обязательств</w:t>
      </w:r>
      <w:r>
        <w:rPr>
          <w:rFonts w:cs="Times New Roman" w:ascii="PT Astra Serif;Times New Roman" w:hAnsi="PT Astra Serif;Times New Roman"/>
          <w:sz w:val="22"/>
          <w:szCs w:val="22"/>
        </w:rPr>
        <w:t xml:space="preserve">. </w:t>
      </w:r>
    </w:p>
    <w:p>
      <w:pPr>
        <w:pStyle w:val="1"/>
        <w:spacing w:before="0" w:after="0"/>
        <w:ind w:left="0" w:right="0" w:firstLine="708"/>
        <w:jc w:val="both"/>
        <w:rPr/>
      </w:pPr>
      <w:r>
        <w:rPr>
          <w:rFonts w:cs="Times New Roman" w:ascii="PT Astra Serif;Times New Roman" w:hAnsi="PT Astra Serif;Times New Roman"/>
          <w:sz w:val="22"/>
          <w:szCs w:val="22"/>
        </w:rPr>
        <w:t>4.2.5. Запрашивать у Заказчика сведения и документы, необходимые для надлежащего исполнения принятых на себя обязательств.</w:t>
      </w:r>
    </w:p>
    <w:p>
      <w:pPr>
        <w:pStyle w:val="1"/>
        <w:spacing w:before="0" w:after="0"/>
        <w:ind w:left="0" w:right="0" w:firstLine="708"/>
        <w:jc w:val="both"/>
        <w:rPr/>
      </w:pPr>
      <w:r>
        <w:rPr>
          <w:rFonts w:cs="Times New Roman" w:ascii="PT Astra Serif;Times New Roman" w:hAnsi="PT Astra Serif;Times New Roman"/>
          <w:sz w:val="22"/>
          <w:szCs w:val="22"/>
        </w:rPr>
        <w:t>4.2.6. При исполнении Контракта по согласованию с Заказчиком п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ривлекать к исполнению Контракта соисполнителей.</w:t>
      </w:r>
      <w:bookmarkStart w:id="3" w:name="p_439"/>
      <w:bookmarkEnd w:id="3"/>
      <w:r>
        <w:rPr>
          <w:rFonts w:cs="PT Astra Serif;Times New Roman" w:ascii="PT Astra Serif;Times New Roman" w:hAnsi="PT Astra Serif;Times New Roman"/>
          <w:bCs/>
          <w:color w:val="000000"/>
          <w:sz w:val="22"/>
          <w:szCs w:val="22"/>
        </w:rPr>
        <w:t xml:space="preserve"> </w:t>
      </w:r>
      <w:r>
        <w:rPr>
          <w:rStyle w:val="Style26"/>
          <w:rFonts w:cs="PT Astra Serif;Times New Roman" w:ascii="PT Astra Serif;Times New Roman" w:hAnsi="PT Astra Serif;Times New Roman"/>
          <w:i w:val="false"/>
          <w:iCs w:val="false"/>
          <w:color w:val="000000"/>
          <w:sz w:val="22"/>
          <w:szCs w:val="22"/>
        </w:rPr>
        <w:t>Исполнитель</w:t>
      </w:r>
      <w:r>
        <w:rPr>
          <w:rStyle w:val="Style26"/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 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несет </w:t>
      </w:r>
      <w:r>
        <w:rPr>
          <w:rStyle w:val="Style26"/>
          <w:rFonts w:cs="PT Astra Serif;Times New Roman" w:ascii="PT Astra Serif;Times New Roman" w:hAnsi="PT Astra Serif;Times New Roman"/>
          <w:i w:val="false"/>
          <w:iCs w:val="false"/>
          <w:color w:val="000000"/>
          <w:sz w:val="22"/>
          <w:szCs w:val="22"/>
        </w:rPr>
        <w:t>ответственность</w:t>
      </w:r>
      <w:r>
        <w:rPr>
          <w:rStyle w:val="Style26"/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 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за неисполнение или ненадлежащее исполнение обязательств соисполнителями в рамках оказания соответствующих услуг в соответствии с действующим законодательством Российской Федерации и Контрактом.</w:t>
      </w:r>
      <w:bookmarkStart w:id="4" w:name="ext-gen1326"/>
      <w:bookmarkStart w:id="5" w:name="p_440"/>
      <w:bookmarkEnd w:id="4"/>
      <w:bookmarkEnd w:id="5"/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 Невыполнение соисполнителем обязательств перед Исполнителем не освобождает Исполнителя от выполнения условий Контракта.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ascii="PT Astra Serif;Times New Roman" w:hAnsi="PT Astra Serif;Times New Roman"/>
          <w:color w:val="000000"/>
          <w:sz w:val="22"/>
          <w:szCs w:val="22"/>
        </w:rPr>
        <w:t>4.2.7. Пользоваться иными правами, установленными Контрактом и действующим законодательством Российской Федерации.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ascii="PT Astra Serif;Times New Roman" w:hAnsi="PT Astra Serif;Times New Roman"/>
          <w:b/>
          <w:color w:val="000000"/>
          <w:sz w:val="22"/>
          <w:szCs w:val="22"/>
        </w:rPr>
        <w:t>4.3. Заказчик обязан:</w:t>
      </w:r>
    </w:p>
    <w:p>
      <w:pPr>
        <w:pStyle w:val="1"/>
        <w:spacing w:before="0" w:after="0"/>
        <w:ind w:left="0" w:right="0" w:firstLine="708"/>
        <w:jc w:val="both"/>
        <w:rPr/>
      </w:pPr>
      <w:r>
        <w:rPr>
          <w:rFonts w:cs="Times New Roman" w:ascii="PT Astra Serif;Times New Roman" w:hAnsi="PT Astra Serif;Times New Roman"/>
          <w:color w:val="000000"/>
          <w:sz w:val="22"/>
          <w:szCs w:val="22"/>
        </w:rPr>
        <w:t>4.3.1. Представить Исполнителю транспортное средство и документы, указанные в пункте 3.5 Контракта;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ascii="PT Astra Serif;Times New Roman" w:hAnsi="PT Astra Serif;Times New Roman"/>
          <w:color w:val="000000"/>
          <w:sz w:val="22"/>
          <w:szCs w:val="22"/>
        </w:rPr>
        <w:t>4.3.2. Д</w:t>
      </w:r>
      <w:r>
        <w:rPr>
          <w:rFonts w:cs="PT Astra Serif" w:ascii="PT Astra Serif;Times New Roman" w:hAnsi="PT Astra Serif;Times New Roman"/>
          <w:color w:val="000000"/>
          <w:sz w:val="22"/>
          <w:szCs w:val="22"/>
        </w:rPr>
        <w:t xml:space="preserve">ля проверки предоставленных Исполнителем результатов, предусмотренных Контрактом, в части их соответствия условиям Контракта провести экспертизу в соответствии с </w:t>
      </w:r>
      <w:r>
        <w:rPr>
          <w:rStyle w:val="Style22"/>
          <w:rFonts w:cs="PT Astra Serif" w:ascii="PT Astra Serif;Times New Roman" w:hAnsi="PT Astra Serif;Times New Roman"/>
          <w:color w:val="auto"/>
          <w:sz w:val="22"/>
          <w:szCs w:val="22"/>
          <w:u w:val="none"/>
        </w:rPr>
        <w:t>Федеральным законом</w:t>
      </w:r>
      <w:r>
        <w:rPr>
          <w:rFonts w:cs="PT Astra Serif" w:ascii="PT Astra Serif;Times New Roman" w:hAnsi="PT Astra Serif;Times New Roman"/>
          <w:color w:val="000000"/>
          <w:sz w:val="22"/>
          <w:szCs w:val="22"/>
        </w:rPr>
        <w:t xml:space="preserve"> от 05.04.2013 №44-ФЗ</w:t>
      </w:r>
      <w:r>
        <w:rPr>
          <w:rFonts w:ascii="PT Astra Serif;Times New Roman" w:hAnsi="PT Astra Serif;Times New Roman"/>
          <w:color w:val="000000"/>
          <w:sz w:val="22"/>
          <w:szCs w:val="22"/>
        </w:rPr>
        <w:t>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ascii="PT Astra Serif;Times New Roman" w:hAnsi="PT Astra Serif;Times New Roman"/>
          <w:color w:val="000000"/>
          <w:sz w:val="22"/>
          <w:szCs w:val="22"/>
        </w:rPr>
        <w:t xml:space="preserve">4.3.3. Своевременно принять и </w:t>
      </w:r>
      <w:r>
        <w:rPr>
          <w:rFonts w:cs="PT Astra Serif;Times New Roman" w:ascii="PT Astra Serif;Times New Roman" w:hAnsi="PT Astra Serif;Times New Roman"/>
          <w:bCs/>
          <w:color w:val="000000"/>
          <w:sz w:val="22"/>
          <w:szCs w:val="22"/>
        </w:rPr>
        <w:t xml:space="preserve">оплатить </w:t>
      </w:r>
      <w:r>
        <w:rPr>
          <w:rFonts w:ascii="PT Astra Serif;Times New Roman" w:hAnsi="PT Astra Serif;Times New Roman"/>
          <w:color w:val="000000"/>
          <w:sz w:val="22"/>
          <w:szCs w:val="22"/>
        </w:rPr>
        <w:t>надлежащим образом оказанные услуги в соответствии с условиями Контракта.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ascii="PT Astra Serif;Times New Roman" w:hAnsi="PT Astra Serif;Times New Roman"/>
          <w:color w:val="000000"/>
          <w:sz w:val="22"/>
          <w:szCs w:val="22"/>
        </w:rPr>
        <w:t>4.3.4. Обеспечить конфиденциальность информации, представленной Исполнителем в ходе исполнения обязательств по Контракту.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ascii="PT Astra Serif;Times New Roman" w:hAnsi="PT Astra Serif;Times New Roman"/>
          <w:color w:val="000000"/>
          <w:sz w:val="22"/>
          <w:szCs w:val="22"/>
        </w:rPr>
        <w:t xml:space="preserve">4.3.5. </w:t>
      </w:r>
      <w:r>
        <w:rPr>
          <w:rFonts w:cs="PT Astra Serif" w:ascii="PT Astra Serif;Times New Roman" w:hAnsi="PT Astra Serif;Times New Roman"/>
          <w:color w:val="000000"/>
          <w:sz w:val="22"/>
          <w:szCs w:val="22"/>
        </w:rPr>
        <w:t xml:space="preserve"> В случае принятия предусмотренного </w:t>
      </w:r>
      <w:r>
        <w:fldChar w:fldCharType="begin"/>
      </w:r>
      <w:r>
        <w:rPr>
          <w:sz w:val="22"/>
          <w:szCs w:val="22"/>
          <w:rFonts w:cs="PT Astra Serif" w:ascii="PT Astra Serif;Times New Roman" w:hAnsi="PT Astra Serif;Times New Roman"/>
          <w:color w:val="000000"/>
        </w:rPr>
        <w:instrText> HYPERLINK "https://internet.garant.ru/" \l "/document/70353464/entry/959"</w:instrText>
      </w:r>
      <w:r>
        <w:rPr>
          <w:sz w:val="22"/>
          <w:szCs w:val="22"/>
          <w:rFonts w:cs="PT Astra Serif" w:ascii="PT Astra Serif;Times New Roman" w:hAnsi="PT Astra Serif;Times New Roman"/>
          <w:color w:val="000000"/>
        </w:rPr>
        <w:fldChar w:fldCharType="separate"/>
      </w:r>
      <w:r>
        <w:rPr>
          <w:rFonts w:cs="PT Astra Serif" w:ascii="PT Astra Serif;Times New Roman" w:hAnsi="PT Astra Serif;Times New Roman"/>
          <w:color w:val="000000"/>
          <w:sz w:val="22"/>
          <w:szCs w:val="22"/>
        </w:rPr>
        <w:t>частью 9</w:t>
      </w:r>
      <w:r>
        <w:rPr>
          <w:sz w:val="22"/>
          <w:szCs w:val="22"/>
          <w:rFonts w:cs="PT Astra Serif" w:ascii="PT Astra Serif;Times New Roman" w:hAnsi="PT Astra Serif;Times New Roman"/>
          <w:color w:val="000000"/>
        </w:rPr>
        <w:fldChar w:fldCharType="end"/>
      </w:r>
      <w:r>
        <w:rPr>
          <w:rFonts w:cs="PT Astra Serif" w:ascii="PT Astra Serif;Times New Roman" w:hAnsi="PT Astra Serif;Times New Roman"/>
          <w:color w:val="000000"/>
          <w:sz w:val="22"/>
          <w:szCs w:val="22"/>
        </w:rPr>
        <w:t xml:space="preserve"> статьи 95 Федеральн</w:t>
      </w:r>
      <w:r>
        <w:rPr>
          <w:rFonts w:eastAsia="Cambria Math" w:cs="PT Astra Serif" w:ascii="PT Astra Serif;Times New Roman" w:hAnsi="PT Astra Serif;Times New Roman"/>
          <w:bCs/>
          <w:color w:val="000000"/>
          <w:kern w:val="2"/>
          <w:sz w:val="22"/>
          <w:szCs w:val="22"/>
          <w:lang w:bidi="ar-SA"/>
        </w:rPr>
        <w:t xml:space="preserve">ого </w:t>
      </w:r>
      <w:r>
        <w:rPr>
          <w:rFonts w:cs="PT Astra Serif" w:ascii="PT Astra Serif;Times New Roman" w:hAnsi="PT Astra Serif;Times New Roman"/>
          <w:color w:val="000000"/>
          <w:sz w:val="22"/>
          <w:szCs w:val="22"/>
        </w:rPr>
        <w:t>закон</w:t>
      </w:r>
      <w:r>
        <w:rPr>
          <w:rFonts w:eastAsia="Cambria Math" w:cs="PT Astra Serif" w:ascii="PT Astra Serif;Times New Roman" w:hAnsi="PT Astra Serif;Times New Roman"/>
          <w:bCs/>
          <w:color w:val="000000"/>
          <w:kern w:val="2"/>
          <w:sz w:val="22"/>
          <w:szCs w:val="22"/>
          <w:lang w:bidi="ar-SA"/>
        </w:rPr>
        <w:t xml:space="preserve">а </w:t>
      </w:r>
      <w:r>
        <w:rPr>
          <w:rFonts w:cs="PT Astra Serif" w:ascii="PT Astra Serif;Times New Roman" w:hAnsi="PT Astra Serif;Times New Roman"/>
          <w:color w:val="000000"/>
          <w:sz w:val="22"/>
          <w:szCs w:val="22"/>
        </w:rPr>
        <w:t xml:space="preserve">от 05.04.2013 № 44-ФЗ решения об одностороннем отказе от исполнения Контракта, передать такое решение лицу, имеющему право действовать от имени </w:t>
      </w:r>
      <w:r>
        <w:rPr>
          <w:rFonts w:eastAsia="Cambria Math" w:cs="PT Astra Serif" w:ascii="PT Astra Serif;Times New Roman" w:hAnsi="PT Astra Serif;Times New Roman"/>
          <w:color w:val="000000"/>
          <w:kern w:val="2"/>
          <w:sz w:val="22"/>
          <w:szCs w:val="22"/>
          <w:lang w:bidi="ar-SA"/>
        </w:rPr>
        <w:t>И</w:t>
      </w:r>
      <w:r>
        <w:rPr>
          <w:rFonts w:cs="PT Astra Serif" w:ascii="PT Astra Serif;Times New Roman" w:hAnsi="PT Astra Serif;Times New Roman"/>
          <w:color w:val="000000"/>
          <w:sz w:val="22"/>
          <w:szCs w:val="22"/>
        </w:rPr>
        <w:t>сполнителя, лично под расписку или направ</w:t>
      </w:r>
      <w:r>
        <w:rPr>
          <w:rFonts w:eastAsia="Cambria Math" w:cs="PT Astra Serif" w:ascii="PT Astra Serif;Times New Roman" w:hAnsi="PT Astra Serif;Times New Roman"/>
          <w:color w:val="000000"/>
          <w:kern w:val="2"/>
          <w:sz w:val="22"/>
          <w:szCs w:val="22"/>
          <w:lang w:bidi="ar-SA"/>
        </w:rPr>
        <w:t>ить</w:t>
      </w:r>
      <w:r>
        <w:rPr>
          <w:rFonts w:cs="PT Astra Serif" w:ascii="PT Astra Serif;Times New Roman" w:hAnsi="PT Astra Serif;Times New Roman"/>
          <w:color w:val="000000"/>
          <w:sz w:val="22"/>
          <w:szCs w:val="22"/>
        </w:rPr>
        <w:t xml:space="preserve"> Исполнителю с соблюдением требований </w:t>
      </w:r>
      <w:r>
        <w:fldChar w:fldCharType="begin"/>
      </w:r>
      <w:r>
        <w:rPr>
          <w:sz w:val="22"/>
          <w:szCs w:val="22"/>
          <w:rFonts w:cs="PT Astra Serif" w:ascii="PT Astra Serif;Times New Roman" w:hAnsi="PT Astra Serif;Times New Roman"/>
          <w:color w:val="000000"/>
        </w:rPr>
        <w:instrText> HYPERLINK "https://internet.garant.ru/" \l "/document/10102673/entry/3"</w:instrText>
      </w:r>
      <w:r>
        <w:rPr>
          <w:sz w:val="22"/>
          <w:szCs w:val="22"/>
          <w:rFonts w:cs="PT Astra Serif" w:ascii="PT Astra Serif;Times New Roman" w:hAnsi="PT Astra Serif;Times New Roman"/>
          <w:color w:val="000000"/>
        </w:rPr>
        <w:fldChar w:fldCharType="separate"/>
      </w:r>
      <w:r>
        <w:rPr>
          <w:rFonts w:cs="PT Astra Serif" w:ascii="PT Astra Serif;Times New Roman" w:hAnsi="PT Astra Serif;Times New Roman"/>
          <w:color w:val="000000"/>
          <w:sz w:val="22"/>
          <w:szCs w:val="22"/>
        </w:rPr>
        <w:t>законодательства</w:t>
      </w:r>
      <w:r>
        <w:rPr>
          <w:sz w:val="22"/>
          <w:szCs w:val="22"/>
          <w:rFonts w:cs="PT Astra Serif" w:ascii="PT Astra Serif;Times New Roman" w:hAnsi="PT Astra Serif;Times New Roman"/>
          <w:color w:val="000000"/>
        </w:rPr>
        <w:fldChar w:fldCharType="end"/>
      </w:r>
      <w:r>
        <w:rPr>
          <w:rFonts w:cs="PT Astra Serif" w:ascii="PT Astra Serif;Times New Roman" w:hAnsi="PT Astra Serif;Times New Roman"/>
          <w:color w:val="000000"/>
          <w:sz w:val="22"/>
          <w:szCs w:val="22"/>
        </w:rPr>
        <w:t xml:space="preserve"> Российской Федерации о государственной тайне по адресу </w:t>
      </w:r>
      <w:r>
        <w:rPr>
          <w:rFonts w:eastAsia="Cambria Math" w:cs="PT Astra Serif" w:ascii="PT Astra Serif;Times New Roman" w:hAnsi="PT Astra Serif;Times New Roman"/>
          <w:color w:val="000000"/>
          <w:kern w:val="2"/>
          <w:sz w:val="22"/>
          <w:szCs w:val="22"/>
          <w:lang w:bidi="ar-SA"/>
        </w:rPr>
        <w:t>И</w:t>
      </w:r>
      <w:r>
        <w:rPr>
          <w:rFonts w:cs="PT Astra Serif" w:ascii="PT Astra Serif;Times New Roman" w:hAnsi="PT Astra Serif;Times New Roman"/>
          <w:color w:val="000000"/>
          <w:sz w:val="22"/>
          <w:szCs w:val="22"/>
        </w:rPr>
        <w:t>сполнителя, указанному в Контракте.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PT Astra Serif" w:ascii="PT Astra Serif;Times New Roman" w:hAnsi="PT Astra Serif;Times New Roman"/>
          <w:color w:val="000000"/>
          <w:sz w:val="22"/>
          <w:szCs w:val="22"/>
        </w:rPr>
        <w:t xml:space="preserve">4.3.6. Отменить не вступившее в силу решение об одностороннем отказе от исполнения контракта, если в течение десятидневного срока с даты надлежащего уведомления </w:t>
      </w:r>
      <w:r>
        <w:rPr>
          <w:rFonts w:eastAsia="Cambria Math" w:cs="PT Astra Serif" w:ascii="PT Astra Serif;Times New Roman" w:hAnsi="PT Astra Serif;Times New Roman"/>
          <w:color w:val="000000"/>
          <w:kern w:val="2"/>
          <w:sz w:val="22"/>
          <w:szCs w:val="22"/>
          <w:lang w:bidi="ar-SA"/>
        </w:rPr>
        <w:t>И</w:t>
      </w:r>
      <w:r>
        <w:rPr>
          <w:rFonts w:cs="PT Astra Serif" w:ascii="PT Astra Serif;Times New Roman" w:hAnsi="PT Astra Serif;Times New Roman"/>
          <w:color w:val="000000"/>
          <w:sz w:val="22"/>
          <w:szCs w:val="22"/>
        </w:rPr>
        <w:t xml:space="preserve">сполнителя о принятом решении об одностороннем отказе от исполнения Контракта устранено нарушение условий Контракта, послужившее основанием для принятия указанного решения, а также Заказчику компенсированы затраты на проведение экспертизы в соответствии с </w:t>
      </w:r>
      <w:r>
        <w:fldChar w:fldCharType="begin"/>
      </w:r>
      <w:r>
        <w:rPr>
          <w:sz w:val="22"/>
          <w:szCs w:val="22"/>
          <w:rFonts w:cs="PT Astra Serif" w:ascii="PT Astra Serif;Times New Roman" w:hAnsi="PT Astra Serif;Times New Roman"/>
          <w:color w:val="000000"/>
        </w:rPr>
        <w:instrText> HYPERLINK "https://internet.garant.ru/" \l "/document/70353464/entry/9510"</w:instrText>
      </w:r>
      <w:r>
        <w:rPr>
          <w:sz w:val="22"/>
          <w:szCs w:val="22"/>
          <w:rFonts w:cs="PT Astra Serif" w:ascii="PT Astra Serif;Times New Roman" w:hAnsi="PT Astra Serif;Times New Roman"/>
          <w:color w:val="000000"/>
        </w:rPr>
        <w:fldChar w:fldCharType="separate"/>
      </w:r>
      <w:r>
        <w:rPr>
          <w:rFonts w:cs="PT Astra Serif" w:ascii="PT Astra Serif;Times New Roman" w:hAnsi="PT Astra Serif;Times New Roman"/>
          <w:color w:val="000000"/>
          <w:sz w:val="22"/>
          <w:szCs w:val="22"/>
        </w:rPr>
        <w:t>частью 10</w:t>
      </w:r>
      <w:r>
        <w:rPr>
          <w:sz w:val="22"/>
          <w:szCs w:val="22"/>
          <w:rFonts w:cs="PT Astra Serif" w:ascii="PT Astra Serif;Times New Roman" w:hAnsi="PT Astra Serif;Times New Roman"/>
          <w:color w:val="000000"/>
        </w:rPr>
        <w:fldChar w:fldCharType="end"/>
      </w:r>
      <w:r>
        <w:rPr>
          <w:rFonts w:cs="PT Astra Serif" w:ascii="PT Astra Serif;Times New Roman" w:hAnsi="PT Astra Serif;Times New Roman"/>
          <w:color w:val="000000"/>
          <w:sz w:val="22"/>
          <w:szCs w:val="22"/>
        </w:rPr>
        <w:t xml:space="preserve"> статьи 95 Федеральн</w:t>
      </w:r>
      <w:r>
        <w:rPr>
          <w:rFonts w:eastAsia="Cambria Math" w:cs="PT Astra Serif" w:ascii="PT Astra Serif;Times New Roman" w:hAnsi="PT Astra Serif;Times New Roman"/>
          <w:bCs/>
          <w:color w:val="000000"/>
          <w:kern w:val="2"/>
          <w:sz w:val="22"/>
          <w:szCs w:val="22"/>
          <w:lang w:bidi="ar-SA"/>
        </w:rPr>
        <w:t xml:space="preserve">ого </w:t>
      </w:r>
      <w:r>
        <w:rPr>
          <w:rFonts w:cs="PT Astra Serif" w:ascii="PT Astra Serif;Times New Roman" w:hAnsi="PT Astra Serif;Times New Roman"/>
          <w:color w:val="000000"/>
          <w:sz w:val="22"/>
          <w:szCs w:val="22"/>
        </w:rPr>
        <w:t>закон</w:t>
      </w:r>
      <w:r>
        <w:rPr>
          <w:rFonts w:eastAsia="Cambria Math" w:cs="PT Astra Serif" w:ascii="PT Astra Serif;Times New Roman" w:hAnsi="PT Astra Serif;Times New Roman"/>
          <w:bCs/>
          <w:color w:val="000000"/>
          <w:kern w:val="2"/>
          <w:sz w:val="22"/>
          <w:szCs w:val="22"/>
          <w:lang w:bidi="ar-SA"/>
        </w:rPr>
        <w:t xml:space="preserve">а </w:t>
      </w:r>
      <w:r>
        <w:rPr>
          <w:rFonts w:cs="PT Astra Serif" w:ascii="PT Astra Serif;Times New Roman" w:hAnsi="PT Astra Serif;Times New Roman"/>
          <w:color w:val="000000"/>
          <w:sz w:val="22"/>
          <w:szCs w:val="22"/>
        </w:rPr>
        <w:t>от 05.04.2013 № 44-ФЗ.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ascii="PT Astra Serif;Times New Roman" w:hAnsi="PT Astra Serif;Times New Roman"/>
          <w:color w:val="000000"/>
          <w:sz w:val="22"/>
          <w:szCs w:val="22"/>
        </w:rPr>
        <w:t>4.3.7. Исполнять иные обязанности, предусмотренные действующим законодательством Российской Федерации и условиями Контракта.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ascii="PT Astra Serif;Times New Roman" w:hAnsi="PT Astra Serif;Times New Roman"/>
          <w:b/>
          <w:color w:val="000000"/>
          <w:sz w:val="22"/>
          <w:szCs w:val="22"/>
        </w:rPr>
        <w:t>4.4. Заказчик вправе: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ascii="PT Astra Serif;Times New Roman" w:hAnsi="PT Astra Serif;Times New Roman"/>
          <w:color w:val="000000"/>
          <w:sz w:val="22"/>
          <w:szCs w:val="22"/>
        </w:rPr>
        <w:t>4.4.1. Требовать от Исполнителя надлежащего исполнения обязательств в соответствии с Контрактом и действующим законодательством, а также требовать своевременного устранения выявленных недостатков, которые были допущены Исполнителем.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ascii="PT Astra Serif;Times New Roman" w:hAnsi="PT Astra Serif;Times New Roman"/>
          <w:color w:val="000000"/>
          <w:sz w:val="22"/>
          <w:szCs w:val="22"/>
        </w:rPr>
        <w:t>4.4.2. Требовать от Исполнителя представления надлежащим образом оформленных документов, указанных в пункте 3.7. настоящего Контракта.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ascii="PT Astra Serif;Times New Roman" w:hAnsi="PT Astra Serif;Times New Roman"/>
          <w:color w:val="000000"/>
          <w:sz w:val="22"/>
          <w:szCs w:val="22"/>
        </w:rPr>
        <w:t>4.4.3. Прин</w:t>
      </w:r>
      <w:r>
        <w:rPr>
          <w:rFonts w:ascii="PT Astra Serif;Times New Roman" w:hAnsi="PT Astra Serif;Times New Roman"/>
          <w:color w:val="auto"/>
          <w:sz w:val="22"/>
          <w:szCs w:val="22"/>
        </w:rPr>
        <w:t>ять решение об одностороннем отказе от исполнения Контракта по основаниям, предусмотренным </w:t>
      </w:r>
      <w:r>
        <w:fldChar w:fldCharType="begin"/>
      </w:r>
      <w:r>
        <w:rPr>
          <w:sz w:val="22"/>
          <w:szCs w:val="22"/>
          <w:rFonts w:ascii="PT Astra Serif;Times New Roman" w:hAnsi="PT Astra Serif;Times New Roman"/>
          <w:color w:val="auto"/>
        </w:rPr>
        <w:instrText> HYPERLINK "https://internet.garant.ru/" \l "/multilink/70353464/paragraph/3862/number/0"</w:instrText>
      </w:r>
      <w:r>
        <w:rPr>
          <w:sz w:val="22"/>
          <w:szCs w:val="22"/>
          <w:rFonts w:ascii="PT Astra Serif;Times New Roman" w:hAnsi="PT Astra Serif;Times New Roman"/>
          <w:color w:val="auto"/>
        </w:rPr>
        <w:fldChar w:fldCharType="separate"/>
      </w:r>
      <w:r>
        <w:rPr>
          <w:rFonts w:ascii="PT Astra Serif;Times New Roman" w:hAnsi="PT Astra Serif;Times New Roman"/>
          <w:color w:val="auto"/>
          <w:sz w:val="22"/>
          <w:szCs w:val="22"/>
        </w:rPr>
        <w:t>Гражданским кодексом</w:t>
      </w:r>
      <w:r>
        <w:rPr>
          <w:sz w:val="22"/>
          <w:szCs w:val="22"/>
          <w:rFonts w:ascii="PT Astra Serif;Times New Roman" w:hAnsi="PT Astra Serif;Times New Roman"/>
          <w:color w:val="auto"/>
        </w:rPr>
        <w:fldChar w:fldCharType="end"/>
      </w:r>
      <w:r>
        <w:rPr>
          <w:rFonts w:ascii="PT Astra Serif;Times New Roman" w:hAnsi="PT Astra Serif;Times New Roman"/>
          <w:color w:val="auto"/>
          <w:sz w:val="22"/>
          <w:szCs w:val="22"/>
        </w:rPr>
        <w:t> Российской Федерации для одностороннего отказа от исполнения отдельных видов обязательств</w:t>
      </w:r>
      <w:r>
        <w:rPr>
          <w:rFonts w:ascii="PT Astra Serif;Times New Roman" w:hAnsi="PT Astra Serif;Times New Roman"/>
          <w:color w:val="000000"/>
          <w:sz w:val="22"/>
          <w:szCs w:val="22"/>
        </w:rPr>
        <w:t>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ascii="PT Astra Serif;Times New Roman" w:hAnsi="PT Astra Serif;Times New Roman"/>
          <w:color w:val="000000"/>
          <w:sz w:val="22"/>
          <w:szCs w:val="22"/>
        </w:rPr>
        <w:t>4.4.4. Запрашивать у Исполнителя информацию о ходе исполнения обязательств по Контракту.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ascii="PT Astra Serif;Times New Roman" w:hAnsi="PT Astra Serif;Times New Roman"/>
          <w:color w:val="000000"/>
          <w:sz w:val="22"/>
          <w:szCs w:val="22"/>
        </w:rPr>
        <w:t xml:space="preserve">4.4.5. Осуществлять контроль и надзор за качеством, порядком и сроками оказания услуг, не вмешиваясь при этом в оперативно-хозяйственную деятельность Исполнителя. 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ascii="PT Astra Serif;Times New Roman" w:hAnsi="PT Astra Serif;Times New Roman"/>
          <w:color w:val="000000"/>
          <w:sz w:val="22"/>
          <w:szCs w:val="22"/>
        </w:rPr>
        <w:t>4.4.6. Отказаться от приемки оказанных услуг в случаях, предусмотренных Контрактом и законодательством Российской Федерации.</w:t>
      </w:r>
    </w:p>
    <w:p>
      <w:pPr>
        <w:pStyle w:val="Normal"/>
        <w:widowControl w:val="false"/>
        <w:spacing w:lineRule="auto" w:line="240" w:before="0" w:after="0"/>
        <w:ind w:left="0" w:right="0" w:firstLine="709"/>
        <w:jc w:val="both"/>
        <w:rPr/>
      </w:pPr>
      <w:r>
        <w:rPr>
          <w:rFonts w:ascii="PT Astra Serif;Times New Roman" w:hAnsi="PT Astra Serif;Times New Roman"/>
          <w:color w:val="000000"/>
          <w:sz w:val="22"/>
          <w:szCs w:val="22"/>
        </w:rPr>
        <w:t>4.4.7. Пользоваться иными правами, установленными Контрактом и действующим законодательством Российской Федерации.</w:t>
      </w:r>
    </w:p>
    <w:p>
      <w:pPr>
        <w:pStyle w:val="Normal"/>
        <w:widowControl w:val="false"/>
        <w:spacing w:lineRule="auto" w:line="240" w:before="0" w:after="0"/>
        <w:ind w:left="0" w:right="0" w:firstLine="709"/>
        <w:jc w:val="both"/>
        <w:rPr>
          <w:rFonts w:ascii="PT Astra Serif;Times New Roman" w:hAnsi="PT Astra Serif;Times New Roman" w:eastAsia="Times New Roman"/>
          <w:sz w:val="22"/>
          <w:szCs w:val="22"/>
          <w:lang w:eastAsia="ru-RU"/>
        </w:rPr>
      </w:pPr>
      <w:r>
        <w:rPr>
          <w:rFonts w:eastAsia="Times New Roman" w:ascii="PT Astra Serif;Times New Roman" w:hAnsi="PT Astra Serif;Times New Roman"/>
          <w:sz w:val="22"/>
          <w:szCs w:val="22"/>
          <w:lang w:eastAsia="ru-RU"/>
        </w:rPr>
      </w:r>
    </w:p>
    <w:p>
      <w:pPr>
        <w:pStyle w:val="ListParagraph"/>
        <w:tabs>
          <w:tab w:val="left" w:pos="720" w:leader="none"/>
        </w:tabs>
        <w:spacing w:lineRule="auto" w:line="240" w:before="0" w:after="0"/>
        <w:ind w:left="0" w:right="0" w:hanging="0"/>
        <w:contextualSpacing/>
        <w:jc w:val="center"/>
        <w:rPr/>
      </w:pPr>
      <w:r>
        <w:rPr>
          <w:rFonts w:ascii="PT Astra Serif;Times New Roman" w:hAnsi="PT Astra Serif;Times New Roman"/>
          <w:b/>
          <w:bCs/>
          <w:color w:val="000000"/>
          <w:sz w:val="22"/>
          <w:szCs w:val="22"/>
        </w:rPr>
        <w:t>5. ОТВЕТСТВЕННОСТЬ СТОРОН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737"/>
        <w:jc w:val="both"/>
        <w:rPr/>
      </w:pPr>
      <w:r>
        <w:rPr>
          <w:rFonts w:cs="Times New Roman" w:ascii="PT Astra Serif;Times New Roman" w:hAnsi="PT Astra Serif;Times New Roman"/>
          <w:sz w:val="22"/>
          <w:szCs w:val="22"/>
        </w:rPr>
        <w:t>5.1. Стороны несут ответственность за неисполнение или ненадлежащее исполнение своих обязательств по настоящему Контракту в соответствии с законодательством Российской Федерации.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737"/>
        <w:jc w:val="both"/>
        <w:rPr/>
      </w:pPr>
      <w:r>
        <w:rPr>
          <w:rFonts w:cs="Times New Roman" w:ascii="PT Astra Serif;Times New Roman" w:hAnsi="PT Astra Serif;Times New Roman"/>
          <w:sz w:val="22"/>
          <w:szCs w:val="22"/>
        </w:rPr>
        <w:t xml:space="preserve">5.2. </w:t>
      </w:r>
      <w:r>
        <w:rPr>
          <w:rFonts w:cs="PT Astra Serif;Times New Roman" w:ascii="PT Astra Serif;Times New Roman" w:hAnsi="PT Astra Serif;Times New Roman"/>
          <w:sz w:val="22"/>
          <w:szCs w:val="22"/>
        </w:rPr>
        <w:t>Правительство Российской Федерации вправе установить случаи и порядок списания начисленных Исполнителю, но не списанных Заказчиком сумм неустоек (штрафов, пеней) в связи с неисполнением или ненадлежащим исполнением обязательств, предусмотренных Контрактом.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737"/>
        <w:jc w:val="both"/>
        <w:rPr/>
      </w:pPr>
      <w:r>
        <w:rPr>
          <w:rFonts w:cs="Times New Roman" w:ascii="PT Astra Serif;Times New Roman" w:hAnsi="PT Astra Serif;Times New Roman"/>
          <w:sz w:val="22"/>
          <w:szCs w:val="22"/>
        </w:rPr>
        <w:t xml:space="preserve">5.3. </w:t>
      </w:r>
      <w:r>
        <w:rPr>
          <w:rFonts w:eastAsia="Calibri" w:cs="Times New Roman" w:ascii="PT Astra Serif;Times New Roman" w:hAnsi="PT Astra Serif;Times New Roman"/>
          <w:bCs/>
          <w:sz w:val="22"/>
          <w:szCs w:val="22"/>
        </w:rPr>
        <w:t>Размер штрафа устанавливается Контрактом в соответствии с постановлением Правительства РФ от 30.08.2017 г.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 о внесении изменений в постановление Правительства Российской Федерации от 15.05.2017 г. № 570 и признании утратившим силу постановления Правительства Российской Федерации от 25.11.2013 г. № 1063» (далее по тексту - постановление Правительства Российской Федерации от 30.08.2017 г. №1042).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Times New Roman" w:ascii="PT Astra Serif;Times New Roman" w:hAnsi="PT Astra Serif;Times New Roman"/>
          <w:b/>
          <w:sz w:val="22"/>
          <w:szCs w:val="22"/>
        </w:rPr>
        <w:t>5.4</w:t>
      </w:r>
      <w:r>
        <w:rPr>
          <w:rFonts w:cs="Times New Roman" w:ascii="PT Astra Serif;Times New Roman" w:hAnsi="PT Astra Serif;Times New Roman"/>
          <w:sz w:val="22"/>
          <w:szCs w:val="22"/>
        </w:rPr>
        <w:t>.</w:t>
      </w:r>
      <w:r>
        <w:rPr>
          <w:rFonts w:cs="Times New Roman" w:ascii="PT Astra Serif;Times New Roman" w:hAnsi="PT Astra Serif;Times New Roman"/>
          <w:b/>
          <w:sz w:val="22"/>
          <w:szCs w:val="22"/>
        </w:rPr>
        <w:t xml:space="preserve"> Ответственность Заказчика: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PT Astra Serif;Times New Roman" w:ascii="PT Astra Serif;Times New Roman" w:hAnsi="PT Astra Serif;Times New Roman"/>
          <w:sz w:val="22"/>
          <w:szCs w:val="22"/>
        </w:rPr>
        <w:t xml:space="preserve">5.4.1. </w:t>
      </w:r>
      <w:r>
        <w:rPr>
          <w:rFonts w:eastAsia="Calibri" w:cs="PT Astra Serif;Times New Roman" w:ascii="PT Astra Serif;Times New Roman" w:hAnsi="PT Astra Serif;Times New Roman"/>
          <w:sz w:val="22"/>
          <w:szCs w:val="22"/>
        </w:rPr>
        <w:t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</w:t>
      </w:r>
      <w:r>
        <w:rPr>
          <w:rFonts w:cs="PT Astra Serif;Times New Roman" w:ascii="PT Astra Serif;Times New Roman" w:hAnsi="PT Astra Serif;Times New Roman"/>
          <w:sz w:val="22"/>
          <w:szCs w:val="22"/>
        </w:rPr>
        <w:t xml:space="preserve"> (штрафов, пеней).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eastAsia="Calibri" w:cs="PT Astra Serif;Times New Roman" w:ascii="PT Astra Serif;Times New Roman" w:hAnsi="PT Astra Serif;Times New Roman"/>
          <w:sz w:val="22"/>
          <w:szCs w:val="22"/>
        </w:rPr>
        <w:t xml:space="preserve">5.4.2. </w:t>
      </w:r>
      <w:r>
        <w:rPr>
          <w:rFonts w:cs="PT Astra Serif;Times New Roman" w:ascii="PT Astra Serif;Times New Roman" w:hAnsi="PT Astra Serif;Times New Roman"/>
          <w:sz w:val="22"/>
          <w:szCs w:val="22"/>
        </w:rPr>
        <w:t xml:space="preserve">Пеня начисляется за каждый день просрочки исполнения обязательства, предусмотренного </w:t>
      </w:r>
      <w:r>
        <w:rPr>
          <w:rFonts w:eastAsia="Calibri" w:cs="PT Astra Serif;Times New Roman" w:ascii="PT Astra Serif;Times New Roman" w:hAnsi="PT Astra Serif;Times New Roman"/>
          <w:sz w:val="22"/>
          <w:szCs w:val="22"/>
        </w:rPr>
        <w:t>Контрактом</w:t>
      </w:r>
      <w:r>
        <w:rPr>
          <w:rFonts w:cs="PT Astra Serif;Times New Roman" w:ascii="PT Astra Serif;Times New Roman" w:hAnsi="PT Astra Serif;Times New Roman"/>
          <w:sz w:val="22"/>
          <w:szCs w:val="22"/>
        </w:rPr>
        <w:t xml:space="preserve">, начиная со дня, следующего после дня истечения установленного </w:t>
      </w:r>
      <w:r>
        <w:rPr>
          <w:rFonts w:eastAsia="Calibri" w:cs="PT Astra Serif;Times New Roman" w:ascii="PT Astra Serif;Times New Roman" w:hAnsi="PT Astra Serif;Times New Roman"/>
          <w:sz w:val="22"/>
          <w:szCs w:val="22"/>
        </w:rPr>
        <w:t>Контрактом</w:t>
      </w:r>
      <w:r>
        <w:rPr>
          <w:rFonts w:cs="PT Astra Serif;Times New Roman" w:ascii="PT Astra Serif;Times New Roman" w:hAnsi="PT Astra Serif;Times New Roman"/>
          <w:sz w:val="22"/>
          <w:szCs w:val="22"/>
        </w:rPr>
        <w:t xml:space="preserve"> срока исполнения обязательства. Такая пеня устанавливается К</w:t>
      </w:r>
      <w:r>
        <w:rPr>
          <w:rFonts w:eastAsia="Calibri" w:cs="PT Astra Serif;Times New Roman" w:ascii="PT Astra Serif;Times New Roman" w:hAnsi="PT Astra Serif;Times New Roman"/>
          <w:sz w:val="22"/>
          <w:szCs w:val="22"/>
        </w:rPr>
        <w:t>онтрактом</w:t>
      </w:r>
      <w:r>
        <w:rPr>
          <w:rFonts w:cs="PT Astra Serif;Times New Roman" w:ascii="PT Astra Serif;Times New Roman" w:hAnsi="PT Astra Serif;Times New Roman"/>
          <w:sz w:val="22"/>
          <w:szCs w:val="22"/>
        </w:rPr>
        <w:t xml:space="preserve">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PT Astra Serif;Times New Roman" w:ascii="PT Astra Serif;Times New Roman" w:hAnsi="PT Astra Serif;Times New Roman"/>
          <w:sz w:val="22"/>
          <w:szCs w:val="22"/>
        </w:rPr>
        <w:t xml:space="preserve">5.4.3. Штрафы начисляются за ненадлежащее исполнение Заказчиком обязательств, предусмотренных </w:t>
      </w:r>
      <w:r>
        <w:rPr>
          <w:rFonts w:eastAsia="Calibri" w:cs="PT Astra Serif;Times New Roman" w:ascii="PT Astra Serif;Times New Roman" w:hAnsi="PT Astra Serif;Times New Roman"/>
          <w:sz w:val="22"/>
          <w:szCs w:val="22"/>
        </w:rPr>
        <w:t>Контрактом</w:t>
      </w:r>
      <w:r>
        <w:rPr>
          <w:rFonts w:cs="PT Astra Serif;Times New Roman" w:ascii="PT Astra Serif;Times New Roman" w:hAnsi="PT Astra Serif;Times New Roman"/>
          <w:sz w:val="22"/>
          <w:szCs w:val="22"/>
        </w:rPr>
        <w:t xml:space="preserve">, за исключением просрочки исполнения обязательств, предусмотренных </w:t>
      </w:r>
      <w:r>
        <w:rPr>
          <w:rFonts w:eastAsia="Calibri" w:cs="PT Astra Serif;Times New Roman" w:ascii="PT Astra Serif;Times New Roman" w:hAnsi="PT Astra Serif;Times New Roman"/>
          <w:sz w:val="22"/>
          <w:szCs w:val="22"/>
        </w:rPr>
        <w:t>Контрактом</w:t>
      </w:r>
      <w:r>
        <w:rPr>
          <w:rFonts w:cs="PT Astra Serif;Times New Roman" w:ascii="PT Astra Serif;Times New Roman" w:hAnsi="PT Astra Serif;Times New Roman"/>
          <w:sz w:val="22"/>
          <w:szCs w:val="22"/>
        </w:rPr>
        <w:t>.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eastAsia="Calibri" w:cs="PT Astra Serif;Times New Roman" w:ascii="PT Astra Serif;Times New Roman" w:hAnsi="PT Astra Serif;Times New Roman"/>
          <w:sz w:val="22"/>
          <w:szCs w:val="22"/>
        </w:rPr>
        <w:t xml:space="preserve">5.4.4.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штраф устанавливается в </w:t>
      </w:r>
      <w:r>
        <w:rPr>
          <w:rFonts w:eastAsia="Calibri" w:cs="PT Astra Serif;Times New Roman" w:ascii="PT Astra Serif;Times New Roman" w:hAnsi="PT Astra Serif;Times New Roman"/>
          <w:color w:val="auto"/>
          <w:sz w:val="22"/>
          <w:szCs w:val="22"/>
          <w:lang w:eastAsia="zh-CN" w:bidi="ar-SA"/>
        </w:rPr>
        <w:t>размере</w:t>
      </w:r>
      <w:r>
        <w:rPr>
          <w:rStyle w:val="Style20"/>
          <w:rFonts w:eastAsia="Calibri" w:cs="PT Astra Serif;Times New Roman" w:ascii="PT Astra Serif;Times New Roman" w:hAnsi="PT Astra Serif;Times New Roman"/>
          <w:color w:val="auto"/>
          <w:sz w:val="22"/>
          <w:szCs w:val="22"/>
          <w:lang w:eastAsia="zh-CN" w:bidi="ar-SA"/>
        </w:rPr>
        <w:footnoteReference w:id="5"/>
      </w:r>
      <w:r>
        <w:rPr>
          <w:rFonts w:eastAsia="Calibri" w:cs="PT Astra Serif;Times New Roman" w:ascii="PT Astra Serif;Times New Roman" w:hAnsi="PT Astra Serif;Times New Roman"/>
          <w:color w:val="auto"/>
          <w:sz w:val="22"/>
          <w:szCs w:val="22"/>
          <w:lang w:eastAsia="zh-CN" w:bidi="ar-SA"/>
        </w:rPr>
        <w:t xml:space="preserve"> _______ (________) руб. _____ коп.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PT Astra Serif;Times New Roman" w:ascii="PT Astra Serif;Times New Roman" w:hAnsi="PT Astra Serif;Times New Roman"/>
          <w:bCs/>
          <w:color w:val="000000"/>
          <w:sz w:val="22"/>
          <w:szCs w:val="22"/>
          <w:highlight w:val="white"/>
        </w:rPr>
        <w:t>5.4.5. Общая сумма начисленных штрафов за ненадлежащее исполнение Заказчиком обязательств, предусмотренных К</w:t>
      </w:r>
      <w:r>
        <w:rPr>
          <w:rFonts w:eastAsia="Calibri" w:cs="PT Astra Serif;Times New Roman" w:ascii="PT Astra Serif;Times New Roman" w:hAnsi="PT Astra Serif;Times New Roman"/>
          <w:bCs/>
          <w:color w:val="000000"/>
          <w:sz w:val="22"/>
          <w:szCs w:val="22"/>
          <w:highlight w:val="white"/>
        </w:rPr>
        <w:t>онтрактом</w:t>
      </w:r>
      <w:r>
        <w:rPr>
          <w:rFonts w:cs="PT Astra Serif;Times New Roman" w:ascii="PT Astra Serif;Times New Roman" w:hAnsi="PT Astra Serif;Times New Roman"/>
          <w:bCs/>
          <w:color w:val="000000"/>
          <w:sz w:val="22"/>
          <w:szCs w:val="22"/>
          <w:highlight w:val="white"/>
        </w:rPr>
        <w:t xml:space="preserve">, не может превышать цену </w:t>
      </w:r>
      <w:r>
        <w:rPr>
          <w:rFonts w:eastAsia="Calibri" w:cs="PT Astra Serif;Times New Roman" w:ascii="PT Astra Serif;Times New Roman" w:hAnsi="PT Astra Serif;Times New Roman"/>
          <w:bCs/>
          <w:color w:val="000000"/>
          <w:sz w:val="22"/>
          <w:szCs w:val="22"/>
          <w:highlight w:val="white"/>
        </w:rPr>
        <w:t>Контракта</w:t>
      </w:r>
      <w:r>
        <w:rPr>
          <w:rFonts w:cs="PT Astra Serif;Times New Roman" w:ascii="PT Astra Serif;Times New Roman" w:hAnsi="PT Astra Serif;Times New Roman"/>
          <w:bCs/>
          <w:color w:val="000000"/>
          <w:sz w:val="22"/>
          <w:szCs w:val="22"/>
          <w:highlight w:val="white"/>
        </w:rPr>
        <w:t>.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Times New Roman" w:ascii="PT Astra Serif;Times New Roman" w:hAnsi="PT Astra Serif;Times New Roman"/>
          <w:b/>
          <w:sz w:val="22"/>
          <w:szCs w:val="22"/>
        </w:rPr>
        <w:t>5.5. Ответственность Исполнителя: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PT Astra Serif;Times New Roman" w:ascii="PT Astra Serif;Times New Roman" w:hAnsi="PT Astra Serif;Times New Roman"/>
          <w:sz w:val="22"/>
          <w:szCs w:val="22"/>
        </w:rPr>
        <w:t xml:space="preserve">5.5.1. В случае просрочки исполнения Исполнителем обязательств (в том числе гарантийного обязательства), предусмотренных настоящим </w:t>
      </w:r>
      <w:r>
        <w:rPr>
          <w:rFonts w:eastAsia="Calibri" w:cs="PT Astra Serif;Times New Roman" w:ascii="PT Astra Serif;Times New Roman" w:hAnsi="PT Astra Serif;Times New Roman"/>
          <w:sz w:val="22"/>
          <w:szCs w:val="22"/>
        </w:rPr>
        <w:t>Контрактом</w:t>
      </w:r>
      <w:r>
        <w:rPr>
          <w:rFonts w:cs="PT Astra Serif;Times New Roman" w:ascii="PT Astra Serif;Times New Roman" w:hAnsi="PT Astra Serif;Times New Roman"/>
          <w:sz w:val="22"/>
          <w:szCs w:val="22"/>
        </w:rPr>
        <w:t>, а также в иных случаях неисполнения или ненадлежащего исполнения Исполнителем обязательств, предусмотренных К</w:t>
      </w:r>
      <w:r>
        <w:rPr>
          <w:rFonts w:eastAsia="Calibri" w:cs="PT Astra Serif;Times New Roman" w:ascii="PT Astra Serif;Times New Roman" w:hAnsi="PT Astra Serif;Times New Roman"/>
          <w:sz w:val="22"/>
          <w:szCs w:val="22"/>
        </w:rPr>
        <w:t>онтрактом</w:t>
      </w:r>
      <w:r>
        <w:rPr>
          <w:rFonts w:cs="PT Astra Serif;Times New Roman" w:ascii="PT Astra Serif;Times New Roman" w:hAnsi="PT Astra Serif;Times New Roman"/>
          <w:sz w:val="22"/>
          <w:szCs w:val="22"/>
        </w:rPr>
        <w:t>, Заказчик направляет Исполнителю требование об уплате неустоек (штрафов, пеней).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PT Astra Serif;Times New Roman" w:ascii="PT Astra Serif;Times New Roman" w:hAnsi="PT Astra Serif;Times New Roman"/>
          <w:sz w:val="22"/>
          <w:szCs w:val="22"/>
        </w:rPr>
        <w:t xml:space="preserve">5.5.2. Пеня начисляется за каждый день просрочки исполнения Исполнителем обязательства, предусмотренного </w:t>
      </w:r>
      <w:r>
        <w:rPr>
          <w:rFonts w:eastAsia="Calibri" w:cs="PT Astra Serif;Times New Roman" w:ascii="PT Astra Serif;Times New Roman" w:hAnsi="PT Astra Serif;Times New Roman"/>
          <w:sz w:val="22"/>
          <w:szCs w:val="22"/>
        </w:rPr>
        <w:t>Контрактом</w:t>
      </w:r>
      <w:r>
        <w:rPr>
          <w:rFonts w:cs="PT Astra Serif;Times New Roman" w:ascii="PT Astra Serif;Times New Roman" w:hAnsi="PT Astra Serif;Times New Roman"/>
          <w:sz w:val="22"/>
          <w:szCs w:val="22"/>
        </w:rPr>
        <w:t xml:space="preserve">, начиная со дня, следующего после дня истечения установленного </w:t>
      </w:r>
      <w:r>
        <w:rPr>
          <w:rFonts w:eastAsia="Calibri" w:cs="PT Astra Serif;Times New Roman" w:ascii="PT Astra Serif;Times New Roman" w:hAnsi="PT Astra Serif;Times New Roman"/>
          <w:sz w:val="22"/>
          <w:szCs w:val="22"/>
        </w:rPr>
        <w:t>Контрактом</w:t>
      </w:r>
      <w:r>
        <w:rPr>
          <w:rFonts w:cs="PT Astra Serif;Times New Roman" w:ascii="PT Astra Serif;Times New Roman" w:hAnsi="PT Astra Serif;Times New Roman"/>
          <w:sz w:val="22"/>
          <w:szCs w:val="22"/>
        </w:rPr>
        <w:t xml:space="preserve"> срока исполнения обязательства, и устанавливается </w:t>
      </w:r>
      <w:r>
        <w:rPr>
          <w:rFonts w:eastAsia="Calibri" w:cs="PT Astra Serif;Times New Roman" w:ascii="PT Astra Serif;Times New Roman" w:hAnsi="PT Astra Serif;Times New Roman"/>
          <w:sz w:val="22"/>
          <w:szCs w:val="22"/>
        </w:rPr>
        <w:t>Контрактом</w:t>
      </w:r>
      <w:r>
        <w:rPr>
          <w:rFonts w:cs="PT Astra Serif;Times New Roman" w:ascii="PT Astra Serif;Times New Roman" w:hAnsi="PT Astra Serif;Times New Roman"/>
          <w:sz w:val="22"/>
          <w:szCs w:val="22"/>
        </w:rPr>
        <w:t xml:space="preserve"> в размере одной трехсотой действующей на дату уплаты пени </w:t>
      </w:r>
      <w:r>
        <w:rPr>
          <w:rStyle w:val="Style22"/>
          <w:rFonts w:cs="PT Astra Serif;Times New Roman" w:ascii="PT Astra Serif;Times New Roman" w:hAnsi="PT Astra Serif;Times New Roman"/>
          <w:color w:val="000000"/>
          <w:sz w:val="22"/>
          <w:szCs w:val="22"/>
          <w:u w:val="none"/>
        </w:rPr>
        <w:t>ключевой ставки</w:t>
      </w:r>
      <w:r>
        <w:rPr>
          <w:rFonts w:cs="PT Astra Serif;Times New Roman" w:ascii="PT Astra Serif;Times New Roman" w:hAnsi="PT Astra Serif;Times New Roman"/>
          <w:sz w:val="22"/>
          <w:szCs w:val="22"/>
        </w:rPr>
        <w:t xml:space="preserve"> Центрального банка Российской Федерации от цены </w:t>
      </w:r>
      <w:r>
        <w:rPr>
          <w:rFonts w:eastAsia="Calibri" w:cs="PT Astra Serif;Times New Roman" w:ascii="PT Astra Serif;Times New Roman" w:hAnsi="PT Astra Serif;Times New Roman"/>
          <w:sz w:val="22"/>
          <w:szCs w:val="22"/>
        </w:rPr>
        <w:t>Контракта</w:t>
      </w:r>
      <w:r>
        <w:rPr>
          <w:rFonts w:cs="PT Astra Serif;Times New Roman" w:ascii="PT Astra Serif;Times New Roman" w:hAnsi="PT Astra Serif;Times New Roman"/>
          <w:sz w:val="22"/>
          <w:szCs w:val="22"/>
        </w:rPr>
        <w:t xml:space="preserve"> (отдельного этапа исполнения </w:t>
      </w:r>
      <w:r>
        <w:rPr>
          <w:rFonts w:eastAsia="Calibri" w:cs="PT Astra Serif;Times New Roman" w:ascii="PT Astra Serif;Times New Roman" w:hAnsi="PT Astra Serif;Times New Roman"/>
          <w:sz w:val="22"/>
          <w:szCs w:val="22"/>
        </w:rPr>
        <w:t>Контракта</w:t>
      </w:r>
      <w:r>
        <w:rPr>
          <w:rFonts w:cs="PT Astra Serif;Times New Roman" w:ascii="PT Astra Serif;Times New Roman" w:hAnsi="PT Astra Serif;Times New Roman"/>
          <w:sz w:val="22"/>
          <w:szCs w:val="22"/>
        </w:rPr>
        <w:t xml:space="preserve">), уменьшенной на сумму, пропорциональную объему обязательств, предусмотренных </w:t>
      </w:r>
      <w:r>
        <w:rPr>
          <w:rFonts w:eastAsia="Calibri" w:cs="PT Astra Serif;Times New Roman" w:ascii="PT Astra Serif;Times New Roman" w:hAnsi="PT Astra Serif;Times New Roman"/>
          <w:sz w:val="22"/>
          <w:szCs w:val="22"/>
        </w:rPr>
        <w:t>Контрактом</w:t>
      </w:r>
      <w:r>
        <w:rPr>
          <w:rFonts w:cs="PT Astra Serif;Times New Roman" w:ascii="PT Astra Serif;Times New Roman" w:hAnsi="PT Astra Serif;Times New Roman"/>
          <w:sz w:val="22"/>
          <w:szCs w:val="22"/>
        </w:rPr>
        <w:t xml:space="preserve"> (соответствующим отдельным этапом исполнения К</w:t>
      </w:r>
      <w:r>
        <w:rPr>
          <w:rFonts w:eastAsia="Calibri" w:cs="PT Astra Serif;Times New Roman" w:ascii="PT Astra Serif;Times New Roman" w:hAnsi="PT Astra Serif;Times New Roman"/>
          <w:sz w:val="22"/>
          <w:szCs w:val="22"/>
        </w:rPr>
        <w:t>онтракта</w:t>
      </w:r>
      <w:r>
        <w:rPr>
          <w:rFonts w:cs="PT Astra Serif;Times New Roman" w:ascii="PT Astra Serif;Times New Roman" w:hAnsi="PT Astra Serif;Times New Roman"/>
          <w:sz w:val="22"/>
          <w:szCs w:val="22"/>
        </w:rPr>
        <w:t>)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PT Astra Serif;Times New Roman" w:ascii="PT Astra Serif;Times New Roman" w:hAnsi="PT Astra Serif;Times New Roman"/>
          <w:sz w:val="22"/>
          <w:szCs w:val="22"/>
        </w:rPr>
        <w:t>5.5.3. Штрафы начисляются за неисполнение или ненадлежащее исполнение Исполнителем обязательств, предусмотренных Контрактом, за исключением просрочки исполнения Исполнителем обязательств (в том числе гарантийного обязательства), предусмотренных Контрактом.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PT Astra Serif;Times New Roman" w:ascii="PT Astra Serif;Times New Roman" w:hAnsi="PT Astra Serif;Times New Roman"/>
          <w:sz w:val="22"/>
          <w:szCs w:val="22"/>
        </w:rPr>
        <w:t xml:space="preserve">5.5.4.  </w:t>
      </w:r>
      <w:r>
        <w:rPr>
          <w:rFonts w:eastAsia="Calibri" w:cs="PT Astra Serif" w:ascii="PT Astra Serif;Times New Roman" w:hAnsi="PT Astra Serif;Times New Roman"/>
          <w:color w:val="auto"/>
          <w:sz w:val="22"/>
          <w:szCs w:val="22"/>
          <w:lang w:eastAsia="zh-CN" w:bidi="ar-SA"/>
        </w:rPr>
        <w:t xml:space="preserve">За каждый факт неисполнения или ненадлежащего исполнения </w:t>
      </w:r>
      <w:r>
        <w:rPr>
          <w:rFonts w:cs="PT Astra Serif;Times New Roman" w:ascii="PT Astra Serif;Times New Roman" w:hAnsi="PT Astra Serif;Times New Roman"/>
          <w:sz w:val="22"/>
          <w:szCs w:val="22"/>
        </w:rPr>
        <w:t>Исполнителем</w:t>
      </w:r>
      <w:r>
        <w:rPr>
          <w:rFonts w:eastAsia="Calibri" w:cs="PT Astra Serif" w:ascii="PT Astra Serif;Times New Roman" w:hAnsi="PT Astra Serif;Times New Roman"/>
          <w:color w:val="auto"/>
          <w:sz w:val="22"/>
          <w:szCs w:val="22"/>
          <w:lang w:eastAsia="zh-CN" w:bidi="ar-SA"/>
        </w:rPr>
        <w:t xml:space="preserve">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устанавливается штраф в размере</w:t>
      </w:r>
      <w:r>
        <w:rPr>
          <w:rStyle w:val="Style20"/>
          <w:rFonts w:eastAsia="Calibri" w:cs="PT Astra Serif" w:ascii="PT Astra Serif;Times New Roman" w:hAnsi="PT Astra Serif;Times New Roman"/>
          <w:color w:val="auto"/>
          <w:sz w:val="22"/>
          <w:szCs w:val="22"/>
          <w:lang w:eastAsia="zh-CN" w:bidi="ar-SA"/>
        </w:rPr>
        <w:footnoteReference w:id="6"/>
      </w:r>
      <w:r>
        <w:rPr>
          <w:rFonts w:eastAsia="Calibri" w:cs="PT Astra Serif" w:ascii="PT Astra Serif;Times New Roman" w:hAnsi="PT Astra Serif;Times New Roman"/>
          <w:color w:val="auto"/>
          <w:sz w:val="22"/>
          <w:szCs w:val="22"/>
          <w:lang w:eastAsia="zh-CN" w:bidi="ar-SA"/>
        </w:rPr>
        <w:t xml:space="preserve"> </w:t>
      </w:r>
      <w:r>
        <w:rPr>
          <w:rFonts w:eastAsia="Calibri" w:cs="PT Astra Serif" w:ascii="PT Astra Serif;Times New Roman" w:hAnsi="PT Astra Serif;Times New Roman"/>
          <w:i w:val="false"/>
          <w:iCs w:val="false"/>
          <w:color w:val="auto"/>
          <w:sz w:val="22"/>
          <w:szCs w:val="22"/>
          <w:lang w:eastAsia="zh-CN" w:bidi="ar-SA"/>
        </w:rPr>
        <w:t xml:space="preserve">______ процентов цены Контракта (этапа), </w:t>
      </w:r>
      <w:r>
        <w:rPr>
          <w:rFonts w:eastAsia="Calibri" w:cs="PT Astra Serif" w:ascii="PT Astra Serif;Times New Roman" w:hAnsi="PT Astra Serif;Times New Roman"/>
          <w:i w:val="false"/>
          <w:iCs w:val="false"/>
          <w:color w:val="auto"/>
          <w:sz w:val="22"/>
          <w:szCs w:val="22"/>
          <w:lang w:eastAsia="zh-CN" w:bidi="ar-SA"/>
        </w:rPr>
        <w:t>что составляет ________(________) руб. __ коп.</w:t>
      </w:r>
      <w:r>
        <w:rPr>
          <w:rFonts w:eastAsia="Calibri" w:cs="PT Astra Serif" w:ascii="PT Astra Serif;Times New Roman" w:hAnsi="PT Astra Serif;Times New Roman"/>
          <w:i w:val="false"/>
          <w:iCs w:val="false"/>
          <w:color w:val="auto"/>
          <w:sz w:val="22"/>
          <w:szCs w:val="22"/>
          <w:lang w:eastAsia="zh-CN" w:bidi="ar-SA"/>
        </w:rPr>
        <w:t>.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PT Astra Serif;Times New Roman" w:ascii="PT Astra Serif;Times New Roman" w:hAnsi="PT Astra Serif;Times New Roman"/>
          <w:sz w:val="22"/>
          <w:szCs w:val="22"/>
        </w:rPr>
        <w:t xml:space="preserve">5.5.5.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штраф </w:t>
      </w:r>
      <w:bookmarkStart w:id="6" w:name="p_292"/>
      <w:bookmarkEnd w:id="6"/>
      <w:r>
        <w:rPr>
          <w:rFonts w:cs="PT Astra Serif;Times New Roman" w:ascii="PT Astra Serif;Times New Roman" w:hAnsi="PT Astra Serif;Times New Roman"/>
          <w:sz w:val="22"/>
          <w:szCs w:val="22"/>
        </w:rPr>
        <w:t>устанавливается (при наличии в Контракте таких обязательств) в размере</w:t>
      </w:r>
      <w:r>
        <w:rPr>
          <w:rStyle w:val="Style20"/>
          <w:rFonts w:cs="PT Astra Serif;Times New Roman" w:ascii="PT Astra Serif;Times New Roman" w:hAnsi="PT Astra Serif;Times New Roman"/>
          <w:sz w:val="22"/>
          <w:szCs w:val="22"/>
        </w:rPr>
        <w:footnoteReference w:id="7"/>
      </w:r>
      <w:r>
        <w:rPr>
          <w:rFonts w:cs="PT Astra Serif;Times New Roman" w:ascii="PT Astra Serif;Times New Roman" w:hAnsi="PT Astra Serif;Times New Roman"/>
          <w:sz w:val="22"/>
          <w:szCs w:val="22"/>
        </w:rPr>
        <w:t xml:space="preserve"> ________ (________) руб. ___ коп.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PT Astra Serif;Times New Roman" w:ascii="PT Astra Serif;Times New Roman" w:hAnsi="PT Astra Serif;Times New Roman"/>
          <w:sz w:val="22"/>
          <w:szCs w:val="22"/>
        </w:rPr>
        <w:t>5.5.6.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Times New Roman" w:ascii="PT Astra Serif;Times New Roman" w:hAnsi="PT Astra Serif;Times New Roman"/>
          <w:sz w:val="22"/>
          <w:szCs w:val="22"/>
        </w:rPr>
        <w:t xml:space="preserve">5.6. </w:t>
      </w:r>
      <w:r>
        <w:rPr>
          <w:rFonts w:cs="PT Astra Serif;Times New Roman" w:ascii="PT Astra Serif;Times New Roman" w:hAnsi="PT Astra Serif;Times New Roman"/>
          <w:sz w:val="22"/>
          <w:szCs w:val="22"/>
        </w:rPr>
        <w:t>Сторона освобождается от уплаты неустойки (штрафа, пени), если это Сторона докажет, что неисполнение или ненадлежащее исполнение обязательств, предусмотренных Контрактом, произошло вследствие непреодолимой силы или по вине другой Стороны.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Times New Roman" w:ascii="PT Astra Serif;Times New Roman" w:hAnsi="PT Astra Serif;Times New Roman"/>
          <w:sz w:val="22"/>
          <w:szCs w:val="22"/>
        </w:rPr>
        <w:t xml:space="preserve">5.7. </w:t>
      </w:r>
      <w:r>
        <w:rPr>
          <w:rFonts w:cs="PT Astra Serif;Times New Roman" w:ascii="PT Astra Serif;Times New Roman" w:hAnsi="PT Astra Serif;Times New Roman"/>
          <w:sz w:val="22"/>
          <w:szCs w:val="22"/>
        </w:rPr>
        <w:t xml:space="preserve"> Уплата неустойки (пени, штрафа) не освобождает Сторону от исполнения или надлежащего исполнения обязательств, установленных  Контрактом.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Times New Roman" w:ascii="PT Astra Serif;Times New Roman" w:hAnsi="PT Astra Serif;Times New Roman"/>
          <w:sz w:val="22"/>
          <w:szCs w:val="22"/>
        </w:rPr>
        <w:t xml:space="preserve">5.8. </w:t>
      </w:r>
      <w:r>
        <w:rPr>
          <w:rFonts w:cs="PT Astra Serif;Times New Roman" w:ascii="PT Astra Serif;Times New Roman" w:hAnsi="PT Astra Serif;Times New Roman"/>
          <w:sz w:val="22"/>
          <w:szCs w:val="22"/>
        </w:rPr>
        <w:t>Окончание срока действия Контракта не освобождает Стороны от ответственности за его нарушение.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Times New Roman" w:ascii="PT Astra Serif;Times New Roman" w:hAnsi="PT Astra Serif;Times New Roman"/>
          <w:color w:val="000000"/>
          <w:sz w:val="22"/>
          <w:szCs w:val="22"/>
        </w:rPr>
        <w:t>5.9. С</w:t>
      </w:r>
      <w:r>
        <w:rPr>
          <w:rFonts w:cs="PT Astra Serif;Times New Roman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уммы неисполненных Исполнителем требований об уплате неустоек (штрафов, пеней), предъявленных Заказчиком в соответствии с Федеральным законом от 05.04.2013 №44-ФЗ, удерживаются из суммы, подлежащей оплате Исполнителю.</w:t>
      </w:r>
    </w:p>
    <w:p>
      <w:pPr>
        <w:pStyle w:val="Normal"/>
        <w:shd w:val="clear" w:fill="FFFFFF"/>
        <w:spacing w:lineRule="auto" w:line="240" w:before="0" w:after="0"/>
        <w:ind w:left="0" w:right="0" w:firstLine="709"/>
        <w:jc w:val="both"/>
        <w:rPr/>
      </w:pPr>
      <w:r>
        <w:rPr>
          <w:rStyle w:val="Blk"/>
          <w:rFonts w:eastAsia="Arial Unicode MS" w:cs="Times New Roman" w:ascii="PT Astra Serif;Times New Roman" w:hAnsi="PT Astra Serif;Times New Roman"/>
          <w:b w:val="false"/>
          <w:bCs w:val="false"/>
          <w:color w:val="000000"/>
          <w:kern w:val="2"/>
          <w:sz w:val="22"/>
          <w:szCs w:val="22"/>
          <w:lang w:eastAsia="en-US"/>
        </w:rPr>
        <w:t xml:space="preserve">5.10. </w:t>
      </w:r>
      <w:r>
        <w:rPr>
          <w:rStyle w:val="Blk"/>
          <w:rFonts w:eastAsia="Arial Unicode MS" w:cs="PT Astra Serif;Times New Roman" w:ascii="PT Astra Serif;Times New Roman" w:hAnsi="PT Astra Serif;Times New Roman"/>
          <w:b w:val="false"/>
          <w:bCs w:val="false"/>
          <w:color w:val="000000"/>
          <w:kern w:val="2"/>
          <w:sz w:val="22"/>
          <w:szCs w:val="22"/>
          <w:lang w:eastAsia="en-US"/>
        </w:rPr>
        <w:t>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</w:t>
      </w:r>
      <w:r>
        <w:rPr>
          <w:rStyle w:val="Blk"/>
          <w:rFonts w:eastAsia="Arial Unicode MS" w:cs="PT Astra Serif" w:ascii="PT Astra Serif;Times New Roman" w:hAnsi="PT Astra Serif;Times New Roman"/>
          <w:b w:val="false"/>
          <w:bCs w:val="false"/>
          <w:color w:val="000000"/>
          <w:kern w:val="2"/>
          <w:sz w:val="22"/>
          <w:szCs w:val="22"/>
          <w:lang w:eastAsia="en-US"/>
        </w:rPr>
        <w:t>инятия решения об одностороннем отказе от исполнения  Контракта.</w:t>
      </w:r>
    </w:p>
    <w:p>
      <w:pPr>
        <w:pStyle w:val="Normal"/>
        <w:shd w:val="clear" w:fill="FFFFFF"/>
        <w:spacing w:lineRule="auto" w:line="240" w:before="0" w:after="0"/>
        <w:ind w:left="0" w:right="0" w:firstLine="709"/>
        <w:jc w:val="both"/>
        <w:rPr>
          <w:rFonts w:ascii="PT Astra Serif;Times New Roman" w:hAnsi="PT Astra Serif;Times New Roman" w:eastAsia="Arial Unicode MS" w:cs="PT Astra Serif"/>
          <w:b w:val="false"/>
          <w:b w:val="false"/>
          <w:bCs w:val="false"/>
          <w:color w:val="000000"/>
          <w:kern w:val="2"/>
          <w:sz w:val="22"/>
          <w:szCs w:val="22"/>
          <w:lang w:eastAsia="en-US"/>
        </w:rPr>
      </w:pPr>
      <w:r>
        <w:rPr>
          <w:rFonts w:eastAsia="Arial Unicode MS" w:cs="PT Astra Serif" w:ascii="PT Astra Serif;Times New Roman" w:hAnsi="PT Astra Serif;Times New Roman"/>
          <w:b w:val="false"/>
          <w:bCs w:val="false"/>
          <w:color w:val="000000"/>
          <w:kern w:val="2"/>
          <w:sz w:val="22"/>
          <w:szCs w:val="22"/>
          <w:lang w:eastAsia="en-US"/>
        </w:rPr>
      </w:r>
    </w:p>
    <w:p>
      <w:pPr>
        <w:pStyle w:val="ListParagraph"/>
        <w:widowControl/>
        <w:tabs>
          <w:tab w:val="left" w:pos="720" w:leader="none"/>
        </w:tabs>
        <w:suppressAutoHyphens w:val="true"/>
        <w:bidi w:val="0"/>
        <w:spacing w:lineRule="auto" w:line="240" w:before="0" w:after="0"/>
        <w:ind w:left="0" w:right="0" w:hanging="0"/>
        <w:contextualSpacing/>
        <w:jc w:val="center"/>
        <w:rPr/>
      </w:pPr>
      <w:r>
        <w:rPr>
          <w:rFonts w:ascii="PT Astra Serif;Times New Roman" w:hAnsi="PT Astra Serif;Times New Roman"/>
          <w:b/>
          <w:bCs/>
          <w:color w:val="000000"/>
          <w:sz w:val="22"/>
          <w:szCs w:val="22"/>
        </w:rPr>
        <w:t>6. ОБСТОЯТЕЛЬСТВА НЕПРЕОДОЛИМОЙ СИЛЫ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737"/>
        <w:jc w:val="both"/>
        <w:rPr/>
      </w:pPr>
      <w:r>
        <w:rPr>
          <w:rFonts w:eastAsia="Times New Roman CYR" w:ascii="PT Astra Serif;Times New Roman" w:hAnsi="PT Astra Serif;Times New Roman"/>
          <w:color w:val="000000"/>
          <w:kern w:val="2"/>
          <w:sz w:val="22"/>
          <w:szCs w:val="22"/>
          <w:lang w:eastAsia="ru-RU" w:bidi="ru-RU"/>
        </w:rPr>
        <w:t>6.1. Стороны освобождаются от ответственности за полное или частичное неисполнение своих обязательств по Контракту, если их неисполнение явилось следствием обстоятельств непреодолимой силы.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737"/>
        <w:jc w:val="both"/>
        <w:rPr/>
      </w:pPr>
      <w:r>
        <w:rPr>
          <w:rFonts w:eastAsia="Times New Roman CYR" w:ascii="PT Astra Serif;Times New Roman" w:hAnsi="PT Astra Serif;Times New Roman"/>
          <w:color w:val="000000"/>
          <w:kern w:val="2"/>
          <w:sz w:val="22"/>
          <w:szCs w:val="22"/>
          <w:lang w:eastAsia="ru-RU" w:bidi="ru-RU"/>
        </w:rPr>
        <w:t>6.2. Под обстоятельствами непреодолимой силы понимают возникшие после заключения Контракта обстоятельства, которые невозможно было предвидеть либо предотвратить любыми доступными мерами и обладающие признаками чрезвычайности и непредотвратимости.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737"/>
        <w:jc w:val="both"/>
        <w:rPr/>
      </w:pPr>
      <w:r>
        <w:rPr>
          <w:rFonts w:eastAsia="Times New Roman CYR" w:ascii="PT Astra Serif;Times New Roman" w:hAnsi="PT Astra Serif;Times New Roman"/>
          <w:color w:val="000000"/>
          <w:kern w:val="2"/>
          <w:sz w:val="22"/>
          <w:szCs w:val="22"/>
          <w:lang w:eastAsia="ru-RU" w:bidi="ru-RU"/>
        </w:rPr>
        <w:t>К обстоятельствам непреодолимой силы относятся, в том числе, природные явления (пожар, наводнение, землетрясение, другие стихийные бедствия и т.д.), общественные явления (террористический акт, распоряжение компетентных органов власти, запрещающие совершать действия, предусмотренные обязательством и т.д.) при условии, что эти обстоятельства оказывают воздействие на выполнение обязательств по Контракту и подтверждены соответствующими уполномоченными органами.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737"/>
        <w:jc w:val="both"/>
        <w:rPr/>
      </w:pPr>
      <w:r>
        <w:rPr>
          <w:rFonts w:eastAsia="Times New Roman CYR" w:ascii="PT Astra Serif;Times New Roman" w:hAnsi="PT Astra Serif;Times New Roman"/>
          <w:color w:val="000000"/>
          <w:kern w:val="2"/>
          <w:sz w:val="22"/>
          <w:szCs w:val="22"/>
          <w:lang w:eastAsia="ru-RU" w:bidi="ru-RU"/>
        </w:rPr>
        <w:t xml:space="preserve">6.3. Сторона, у которой возникли обстоятельства непреодолимой силы, обязана </w:t>
      </w:r>
      <w:r>
        <w:rPr>
          <w:rFonts w:eastAsia="Times New Roman CYR" w:ascii="PT Astra Serif;Times New Roman" w:hAnsi="PT Astra Serif;Times New Roman"/>
          <w:color w:val="000000"/>
          <w:kern w:val="2"/>
          <w:sz w:val="22"/>
          <w:szCs w:val="22"/>
          <w:lang w:bidi="ru-RU"/>
        </w:rPr>
        <w:t>в течение 3 (трех) рабочих дней</w:t>
      </w:r>
      <w:r>
        <w:rPr>
          <w:rFonts w:eastAsia="Times New Roman CYR" w:ascii="PT Astra Serif;Times New Roman" w:hAnsi="PT Astra Serif;Times New Roman"/>
          <w:color w:val="000000"/>
          <w:kern w:val="2"/>
          <w:sz w:val="22"/>
          <w:szCs w:val="22"/>
          <w:lang w:eastAsia="ru-RU" w:bidi="ru-RU"/>
        </w:rPr>
        <w:t xml:space="preserve"> письменно информировать другую Сторону о случившемся и его причинах. Если от Стороны не поступает иных письменных уведомлений, другая Сторона продолжает выполнять свои обязательства по Контракту, насколько это целесообразно, и ведет поиск альтернативных способов выполнения Контракта, не зависящих от обстоятельств непреодолимой силы.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eastAsia="Times New Roman CYR" w:ascii="PT Astra Serif;Times New Roman" w:hAnsi="PT Astra Serif;Times New Roman"/>
          <w:color w:val="000000"/>
          <w:kern w:val="2"/>
          <w:sz w:val="22"/>
          <w:szCs w:val="22"/>
          <w:lang w:eastAsia="ru-RU" w:bidi="ru-RU"/>
        </w:rPr>
        <w:t>6.4. Если, по мнению Сторон, исполнение Контракта может быть продолжено в порядке, действовавшем до возникновения обстоятельств непреодолимой силы, то срок исполнения обязательств по Контракту продлевается соразмерно времени действия этих обстоятельств и их последствий.</w:t>
      </w:r>
    </w:p>
    <w:p>
      <w:pPr>
        <w:pStyle w:val="ListParagraph"/>
        <w:widowControl/>
        <w:tabs>
          <w:tab w:val="clear" w:pos="720"/>
          <w:tab w:val="left" w:pos="709" w:leader="none"/>
        </w:tabs>
        <w:suppressAutoHyphens w:val="true"/>
        <w:bidi w:val="0"/>
        <w:spacing w:lineRule="auto" w:line="240" w:before="0" w:after="0"/>
        <w:ind w:left="0" w:right="0" w:hanging="0"/>
        <w:contextualSpacing/>
        <w:jc w:val="center"/>
        <w:rPr>
          <w:rFonts w:ascii="PT Astra Serif;Times New Roman" w:hAnsi="PT Astra Serif;Times New Roman"/>
          <w:b/>
          <w:b/>
          <w:bCs/>
          <w:color w:val="000000"/>
          <w:sz w:val="22"/>
          <w:szCs w:val="22"/>
        </w:rPr>
      </w:pPr>
      <w:r>
        <w:rPr>
          <w:rFonts w:ascii="PT Astra Serif;Times New Roman" w:hAnsi="PT Astra Serif;Times New Roman"/>
          <w:b/>
          <w:bCs/>
          <w:color w:val="000000"/>
          <w:sz w:val="22"/>
          <w:szCs w:val="22"/>
        </w:rPr>
      </w:r>
    </w:p>
    <w:p>
      <w:pPr>
        <w:pStyle w:val="ListParagraph"/>
        <w:widowControl/>
        <w:tabs>
          <w:tab w:val="clear" w:pos="720"/>
          <w:tab w:val="left" w:pos="709" w:leader="none"/>
        </w:tabs>
        <w:suppressAutoHyphens w:val="true"/>
        <w:bidi w:val="0"/>
        <w:spacing w:lineRule="auto" w:line="240" w:before="0" w:after="0"/>
        <w:ind w:left="0" w:right="0" w:hanging="0"/>
        <w:contextualSpacing/>
        <w:jc w:val="center"/>
        <w:rPr/>
      </w:pPr>
      <w:r>
        <w:rPr>
          <w:rFonts w:ascii="PT Astra Serif;Times New Roman" w:hAnsi="PT Astra Serif;Times New Roman"/>
          <w:b/>
          <w:bCs/>
          <w:color w:val="000000"/>
          <w:sz w:val="22"/>
          <w:szCs w:val="22"/>
        </w:rPr>
        <w:t>7. ПОРЯДОК ИЗМЕНЕНИЯ И РАСТОРЖЕНИЯ КОНТРАКТА</w:t>
      </w:r>
    </w:p>
    <w:p>
      <w:pPr>
        <w:pStyle w:val="Normal"/>
        <w:shd w:val="clear" w:fill="FFFFFF"/>
        <w:spacing w:lineRule="auto" w:line="240" w:before="0" w:after="0"/>
        <w:ind w:left="0" w:right="0" w:firstLine="709"/>
        <w:jc w:val="both"/>
        <w:rPr/>
      </w:pPr>
      <w:r>
        <w:rPr>
          <w:rFonts w:eastAsia="Calibri" w:cs="PT Astra Serif;Times New Roman" w:ascii="PT Astra Serif;Times New Roman" w:hAnsi="PT Astra Serif;Times New Roman"/>
          <w:color w:val="000000"/>
          <w:kern w:val="0"/>
          <w:sz w:val="22"/>
          <w:szCs w:val="22"/>
          <w:lang w:val="ru-RU" w:eastAsia="en-US" w:bidi="ar-SA"/>
        </w:rPr>
        <w:t>7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.1. Измен</w:t>
      </w:r>
      <w:r>
        <w:rPr>
          <w:rFonts w:cs="PT Astra Serif;Times New Roman" w:ascii="PT Astra Serif;Times New Roman" w:hAnsi="PT Astra Serif;Times New Roman"/>
          <w:color w:val="auto"/>
          <w:sz w:val="22"/>
          <w:szCs w:val="22"/>
        </w:rPr>
        <w:t>ение существенных условий К</w:t>
      </w:r>
      <w:r>
        <w:rPr>
          <w:rFonts w:eastAsia="Times New Roman CYR" w:cs="PT Astra Serif;Times New Roman" w:ascii="PT Astra Serif;Times New Roman" w:hAnsi="PT Astra Serif;Times New Roman"/>
          <w:color w:val="auto"/>
          <w:kern w:val="2"/>
          <w:sz w:val="22"/>
          <w:szCs w:val="22"/>
          <w:lang w:bidi="ru-RU"/>
        </w:rPr>
        <w:t>онтракта</w:t>
      </w:r>
      <w:r>
        <w:rPr>
          <w:rFonts w:cs="PT Astra Serif;Times New Roman" w:ascii="PT Astra Serif;Times New Roman" w:hAnsi="PT Astra Serif;Times New Roman"/>
          <w:color w:val="auto"/>
          <w:sz w:val="22"/>
          <w:szCs w:val="22"/>
        </w:rPr>
        <w:t xml:space="preserve"> при его исполнении не допускается, за исключением их изменения по соглашению сторон в следующих случаях:</w:t>
      </w:r>
    </w:p>
    <w:p>
      <w:pPr>
        <w:pStyle w:val="Normal"/>
        <w:shd w:val="clear" w:fill="FFFFFF"/>
        <w:spacing w:lineRule="auto" w:line="240" w:before="0" w:after="0"/>
        <w:ind w:left="0" w:right="0" w:firstLine="709"/>
        <w:jc w:val="both"/>
        <w:rPr/>
      </w:pPr>
      <w:r>
        <w:rPr>
          <w:rFonts w:cs="PT Astra Serif;Times New Roman" w:ascii="PT Astra Serif;Times New Roman" w:hAnsi="PT Astra Serif;Times New Roman"/>
          <w:color w:val="auto"/>
          <w:sz w:val="22"/>
          <w:szCs w:val="22"/>
        </w:rPr>
        <w:t xml:space="preserve">а) </w:t>
      </w:r>
      <w:r>
        <w:rPr>
          <w:rFonts w:ascii="PT Astra Serif;Times New Roman" w:hAnsi="PT Astra Serif;Times New Roman"/>
          <w:b w:val="false"/>
          <w:i w:val="false"/>
          <w:caps w:val="false"/>
          <w:smallCaps w:val="false"/>
          <w:color w:val="auto"/>
          <w:spacing w:val="0"/>
          <w:sz w:val="22"/>
          <w:szCs w:val="22"/>
        </w:rPr>
        <w:t>при снижении цены Контракта без изменения предусмотренных контрактом объема услуги, качества оказываемой услуги и иных условий Контракта;</w:t>
      </w:r>
    </w:p>
    <w:p>
      <w:pPr>
        <w:pStyle w:val="Normal"/>
        <w:shd w:val="clear" w:fill="FFFFFF"/>
        <w:spacing w:lineRule="auto" w:line="240" w:before="0" w:after="0"/>
        <w:ind w:left="0" w:right="0" w:firstLine="709"/>
        <w:jc w:val="both"/>
        <w:rPr/>
      </w:pPr>
      <w:r>
        <w:rPr>
          <w:rFonts w:ascii="PT Astra Serif;Times New Roman" w:hAnsi="PT Astra Serif;Times New Roman"/>
          <w:b w:val="false"/>
          <w:i w:val="false"/>
          <w:caps w:val="false"/>
          <w:smallCaps w:val="false"/>
          <w:color w:val="auto"/>
          <w:spacing w:val="0"/>
          <w:sz w:val="22"/>
          <w:szCs w:val="22"/>
        </w:rPr>
        <w:t>б) если по предложению Заказчика увеличива</w:t>
      </w:r>
      <w:r>
        <w:rPr>
          <w:rFonts w:eastAsia="Calibri" w:cs="Times New Roman" w:ascii="PT Astra Serif;Times New Roman" w:hAnsi="PT Astra Serif;Times New Roman"/>
          <w:b w:val="false"/>
          <w:i w:val="false"/>
          <w:caps w:val="false"/>
          <w:smallCaps w:val="false"/>
          <w:color w:val="auto"/>
          <w:spacing w:val="0"/>
          <w:kern w:val="0"/>
          <w:sz w:val="22"/>
          <w:szCs w:val="22"/>
          <w:lang w:val="ru-RU" w:eastAsia="en-US" w:bidi="ar-SA"/>
        </w:rPr>
        <w:t>е</w:t>
      </w:r>
      <w:r>
        <w:rPr>
          <w:rFonts w:ascii="PT Astra Serif;Times New Roman" w:hAnsi="PT Astra Serif;Times New Roman"/>
          <w:b w:val="false"/>
          <w:i w:val="false"/>
          <w:caps w:val="false"/>
          <w:smallCaps w:val="false"/>
          <w:color w:val="auto"/>
          <w:spacing w:val="0"/>
          <w:sz w:val="22"/>
          <w:szCs w:val="22"/>
        </w:rPr>
        <w:t>тся предусмотренны</w:t>
      </w:r>
      <w:r>
        <w:rPr>
          <w:rFonts w:eastAsia="Calibri" w:cs="Times New Roman" w:ascii="PT Astra Serif;Times New Roman" w:hAnsi="PT Astra Serif;Times New Roman"/>
          <w:b w:val="false"/>
          <w:i w:val="false"/>
          <w:caps w:val="false"/>
          <w:smallCaps w:val="false"/>
          <w:color w:val="auto"/>
          <w:spacing w:val="0"/>
          <w:kern w:val="0"/>
          <w:sz w:val="22"/>
          <w:szCs w:val="22"/>
          <w:lang w:val="ru-RU" w:eastAsia="en-US" w:bidi="ar-SA"/>
        </w:rPr>
        <w:t>й</w:t>
      </w:r>
      <w:r>
        <w:rPr>
          <w:rFonts w:ascii="PT Astra Serif;Times New Roman" w:hAnsi="PT Astra Serif;Times New Roman"/>
          <w:b w:val="false"/>
          <w:i w:val="false"/>
          <w:caps w:val="false"/>
          <w:smallCaps w:val="false"/>
          <w:color w:val="auto"/>
          <w:spacing w:val="0"/>
          <w:sz w:val="22"/>
          <w:szCs w:val="22"/>
        </w:rPr>
        <w:t xml:space="preserve"> </w:t>
      </w:r>
      <w:r>
        <w:rPr>
          <w:rFonts w:eastAsia="Calibri" w:cs="Times New Roman" w:ascii="PT Astra Serif;Times New Roman" w:hAnsi="PT Astra Serif;Times New Roman"/>
          <w:b w:val="false"/>
          <w:i w:val="false"/>
          <w:caps w:val="false"/>
          <w:smallCaps w:val="false"/>
          <w:color w:val="auto"/>
          <w:spacing w:val="0"/>
          <w:kern w:val="0"/>
          <w:sz w:val="22"/>
          <w:szCs w:val="22"/>
          <w:lang w:val="ru-RU" w:eastAsia="en-US" w:bidi="ar-SA"/>
        </w:rPr>
        <w:t>К</w:t>
      </w:r>
      <w:r>
        <w:rPr>
          <w:rFonts w:ascii="PT Astra Serif;Times New Roman" w:hAnsi="PT Astra Serif;Times New Roman"/>
          <w:b w:val="false"/>
          <w:i w:val="false"/>
          <w:caps w:val="false"/>
          <w:smallCaps w:val="false"/>
          <w:color w:val="auto"/>
          <w:spacing w:val="0"/>
          <w:sz w:val="22"/>
          <w:szCs w:val="22"/>
        </w:rPr>
        <w:t>онтрактом объем услуги не более чем на десять процентов или уменьшаются предусмотренные Контрактом  объем оказываемой услуги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дополнительному объему услуги исходя из установленной в Контракте цены единицы  услуги, но не более чем на десять процентов цены Контракта. При уменьшении предусмотренных Контрактом объема услуги стороны Контракта обязаны уменьшить цену Контракта исходя из цены единицы услуги;</w:t>
      </w:r>
    </w:p>
    <w:p>
      <w:pPr>
        <w:pStyle w:val="Normal"/>
        <w:shd w:val="clear" w:fill="FFFFFF"/>
        <w:spacing w:lineRule="auto" w:line="240" w:before="0" w:after="0"/>
        <w:ind w:left="0" w:right="0" w:firstLine="709"/>
        <w:jc w:val="both"/>
        <w:rPr/>
      </w:pPr>
      <w:r>
        <w:rPr>
          <w:rFonts w:cs="PT Astra Serif;Times New Roman" w:ascii="PT Astra Serif;Times New Roman" w:hAnsi="PT Astra Serif;Times New Roman"/>
          <w:color w:val="auto"/>
          <w:sz w:val="22"/>
          <w:szCs w:val="22"/>
        </w:rPr>
        <w:t>в)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  <w:highlight w:val="white"/>
        </w:rPr>
        <w:t xml:space="preserve"> </w:t>
      </w:r>
      <w:r>
        <w:rPr>
          <w:rFonts w:cs="PT Astra Serif;Times New Roman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  <w:highlight w:val="white"/>
        </w:rPr>
        <w:t>в случаях, предусмотренных </w:t>
      </w:r>
      <w:r>
        <w:fldChar w:fldCharType="begin"/>
      </w:r>
      <w:r>
        <w:rPr>
          <w:smallCaps w:val="false"/>
          <w:caps w:val="false"/>
          <w:dstrike w:val="false"/>
          <w:strike w:val="false"/>
          <w:sz w:val="22"/>
          <w:spacing w:val="0"/>
          <w:i w:val="false"/>
          <w:u w:val="none"/>
          <w:b w:val="false"/>
          <w:effect w:val="none"/>
          <w:szCs w:val="22"/>
          <w:highlight w:val="white"/>
          <w:rFonts w:cs="PT Astra Serif;Times New Roman" w:ascii="PT Astra Serif;Times New Roman" w:hAnsi="PT Astra Serif;Times New Roman"/>
          <w:color w:val="000000"/>
        </w:rPr>
        <w:instrText> HYPERLINK "https://internet.garant.ru/" \l "/document/12112604/entry/1616"</w:instrText>
      </w:r>
      <w:r>
        <w:rPr>
          <w:smallCaps w:val="false"/>
          <w:caps w:val="false"/>
          <w:dstrike w:val="false"/>
          <w:strike w:val="false"/>
          <w:sz w:val="22"/>
          <w:spacing w:val="0"/>
          <w:i w:val="false"/>
          <w:u w:val="none"/>
          <w:b w:val="false"/>
          <w:effect w:val="none"/>
          <w:szCs w:val="22"/>
          <w:highlight w:val="white"/>
          <w:rFonts w:cs="PT Astra Serif;Times New Roman" w:ascii="PT Astra Serif;Times New Roman" w:hAnsi="PT Astra Serif;Times New Roman"/>
          <w:color w:val="000000"/>
        </w:rPr>
        <w:fldChar w:fldCharType="separate"/>
      </w:r>
      <w:r>
        <w:rPr>
          <w:rFonts w:cs="PT Astra Serif;Times New Roman" w:ascii="PT Astra Serif;Times New Roman" w:hAnsi="PT Astra Serif;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2"/>
          <w:szCs w:val="22"/>
          <w:highlight w:val="white"/>
          <w:u w:val="none"/>
          <w:effect w:val="none"/>
        </w:rPr>
        <w:t>пунктом 6 статьи 161</w:t>
      </w:r>
      <w:r>
        <w:rPr>
          <w:smallCaps w:val="false"/>
          <w:caps w:val="false"/>
          <w:dstrike w:val="false"/>
          <w:strike w:val="false"/>
          <w:sz w:val="22"/>
          <w:spacing w:val="0"/>
          <w:i w:val="false"/>
          <w:u w:val="none"/>
          <w:b w:val="false"/>
          <w:effect w:val="none"/>
          <w:szCs w:val="22"/>
          <w:highlight w:val="white"/>
          <w:rFonts w:cs="PT Astra Serif;Times New Roman" w:ascii="PT Astra Serif;Times New Roman" w:hAnsi="PT Astra Serif;Times New Roman"/>
          <w:color w:val="000000"/>
        </w:rPr>
        <w:fldChar w:fldCharType="end"/>
      </w:r>
      <w:r>
        <w:rPr>
          <w:rFonts w:cs="PT Astra Serif;Times New Roman" w:ascii="PT Astra Serif;Times New Roman" w:hAnsi="PT Astra Serif;Times New Roman"/>
          <w:caps w:val="false"/>
          <w:smallCaps w:val="false"/>
          <w:color w:val="000000"/>
          <w:spacing w:val="0"/>
          <w:sz w:val="22"/>
          <w:szCs w:val="22"/>
          <w:highlight w:val="white"/>
        </w:rPr>
        <w:t> </w:t>
      </w:r>
      <w:r>
        <w:rPr>
          <w:rFonts w:cs="PT Astra Serif;Times New Roman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  <w:highlight w:val="white"/>
        </w:rPr>
        <w:t xml:space="preserve">Бюджетного кодекса Российской Федерации, при уменьшении ранее доведенных до </w:t>
      </w:r>
      <w:r>
        <w:rPr>
          <w:rFonts w:eastAsia="Calibri" w:cs="PT Astra Serif;Times New Roman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kern w:val="0"/>
          <w:sz w:val="22"/>
          <w:szCs w:val="22"/>
          <w:highlight w:val="white"/>
          <w:lang w:val="ru-RU" w:eastAsia="en-US" w:bidi="ar-SA"/>
        </w:rPr>
        <w:t>З</w:t>
      </w:r>
      <w:r>
        <w:rPr>
          <w:rFonts w:cs="PT Astra Serif;Times New Roman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  <w:highlight w:val="white"/>
        </w:rPr>
        <w:t xml:space="preserve">аказчика как получателя бюджетных средств лимитов бюджетных обязательств. При этом </w:t>
      </w:r>
      <w:r>
        <w:rPr>
          <w:rFonts w:eastAsia="Calibri" w:cs="PT Astra Serif;Times New Roman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kern w:val="0"/>
          <w:sz w:val="22"/>
          <w:szCs w:val="22"/>
          <w:highlight w:val="white"/>
          <w:lang w:val="ru-RU" w:eastAsia="en-US" w:bidi="ar-SA"/>
        </w:rPr>
        <w:t>З</w:t>
      </w:r>
      <w:r>
        <w:rPr>
          <w:rFonts w:cs="PT Astra Serif;Times New Roman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  <w:highlight w:val="white"/>
        </w:rPr>
        <w:t>аказчик в ходе исполнения Контракта обеспечивает согласование новых условий Контракта, в том числе цены и (или) сроков исполнения Контракта и (или) объема услуги, предусмотренной Контрактом;</w:t>
      </w:r>
    </w:p>
    <w:p>
      <w:pPr>
        <w:pStyle w:val="Normal"/>
        <w:shd w:val="clear" w:fill="FFFFFF"/>
        <w:spacing w:lineRule="auto" w:line="240" w:before="0" w:after="0"/>
        <w:ind w:left="0" w:right="0" w:firstLine="709"/>
        <w:jc w:val="both"/>
        <w:rPr/>
      </w:pPr>
      <w:r>
        <w:rPr>
          <w:rFonts w:cs="PT Astra Serif;Times New Roman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  <w:highlight w:val="white"/>
        </w:rPr>
        <w:t xml:space="preserve">г) </w:t>
      </w:r>
      <w:r>
        <w:rPr>
          <w:rFonts w:cs="PT Astra Serif;Times New Roman" w:ascii="PT Astra Serif;Times New Roman" w:hAnsi="PT Astra Serif;Times New Roman"/>
          <w:color w:val="auto"/>
          <w:sz w:val="22"/>
          <w:szCs w:val="22"/>
        </w:rPr>
        <w:t>в случае, предусмотренном частью 65.1 статьи 112 Федерального закона от 05.04.2013 №44-ФЗ.</w:t>
      </w:r>
    </w:p>
    <w:p>
      <w:pPr>
        <w:pStyle w:val="Normal"/>
        <w:shd w:val="clear" w:fill="FFFFFF"/>
        <w:spacing w:lineRule="auto" w:line="240" w:before="0" w:after="0"/>
        <w:ind w:left="0" w:right="0" w:firstLine="709"/>
        <w:jc w:val="both"/>
        <w:rPr/>
      </w:pPr>
      <w:r>
        <w:rPr>
          <w:rFonts w:eastAsia="Calibri" w:cs="PT Astra Serif;Times New Roman" w:ascii="PT Astra Serif;Times New Roman" w:hAnsi="PT Astra Serif;Times New Roman"/>
          <w:color w:val="auto"/>
          <w:kern w:val="0"/>
          <w:sz w:val="22"/>
          <w:szCs w:val="22"/>
          <w:lang w:val="ru-RU" w:eastAsia="en-US" w:bidi="ar-SA"/>
        </w:rPr>
        <w:t>7</w:t>
      </w:r>
      <w:r>
        <w:rPr>
          <w:rFonts w:cs="PT Astra Serif;Times New Roman" w:ascii="PT Astra Serif;Times New Roman" w:hAnsi="PT Astra Serif;Times New Roman"/>
          <w:color w:val="auto"/>
          <w:sz w:val="22"/>
          <w:szCs w:val="22"/>
        </w:rPr>
        <w:t xml:space="preserve">.2. </w:t>
      </w:r>
      <w:r>
        <w:rPr>
          <w:rFonts w:eastAsia="Times New Roman" w:cs="PT Astra Serif;Times New Roman" w:ascii="PT Astra Serif;Times New Roman" w:hAnsi="PT Astra Serif;Times New Roman"/>
          <w:color w:val="auto"/>
          <w:sz w:val="22"/>
          <w:szCs w:val="22"/>
          <w:lang w:val="ru-RU" w:eastAsia="zh-CN" w:bidi="ar-SA"/>
        </w:rPr>
        <w:t>З</w:t>
      </w:r>
      <w:r>
        <w:rPr>
          <w:rFonts w:cs="PT Astra Serif;Times New Roman" w:ascii="PT Astra Serif;Times New Roman" w:hAnsi="PT Astra Serif;Times New Roman"/>
          <w:color w:val="auto"/>
          <w:sz w:val="22"/>
          <w:szCs w:val="22"/>
        </w:rPr>
        <w:t xml:space="preserve">аказчиком как получателем бюджетных средств предусмотренные пунктом </w:t>
      </w:r>
      <w:r>
        <w:rPr>
          <w:rFonts w:eastAsia="Calibri" w:cs="PT Astra Serif;Times New Roman" w:ascii="PT Astra Serif;Times New Roman" w:hAnsi="PT Astra Serif;Times New Roman"/>
          <w:color w:val="auto"/>
          <w:kern w:val="0"/>
          <w:sz w:val="22"/>
          <w:szCs w:val="22"/>
          <w:lang w:val="ru-RU" w:eastAsia="en-US" w:bidi="ar-SA"/>
        </w:rPr>
        <w:t>7</w:t>
      </w:r>
      <w:r>
        <w:rPr>
          <w:rFonts w:cs="PT Astra Serif;Times New Roman" w:ascii="PT Astra Serif;Times New Roman" w:hAnsi="PT Astra Serif;Times New Roman"/>
          <w:color w:val="auto"/>
          <w:sz w:val="22"/>
          <w:szCs w:val="22"/>
        </w:rPr>
        <w:t xml:space="preserve">.1 Контракта изменения могут быть осуществлены в пределах доведенных в соответствии с бюджетным законодательством Российской Федерации лимитов бюджетных обязательств на срок исполнения </w:t>
      </w:r>
      <w:r>
        <w:rPr>
          <w:rFonts w:eastAsia="Times New Roman CYR" w:cs="PT Astra Serif;Times New Roman" w:ascii="PT Astra Serif;Times New Roman" w:hAnsi="PT Astra Serif;Times New Roman"/>
          <w:color w:val="auto"/>
          <w:kern w:val="2"/>
          <w:sz w:val="22"/>
          <w:szCs w:val="22"/>
          <w:lang w:val="ru-RU" w:eastAsia="zh-CN" w:bidi="ru-RU"/>
        </w:rPr>
        <w:t>К</w:t>
      </w:r>
      <w:r>
        <w:rPr>
          <w:rFonts w:cs="PT Astra Serif;Times New Roman" w:ascii="PT Astra Serif;Times New Roman" w:hAnsi="PT Astra Serif;Times New Roman"/>
          <w:color w:val="auto"/>
          <w:sz w:val="22"/>
          <w:szCs w:val="22"/>
        </w:rPr>
        <w:t>онтракта.</w:t>
      </w:r>
    </w:p>
    <w:p>
      <w:pPr>
        <w:pStyle w:val="Normal"/>
        <w:shd w:val="clear" w:fill="FFFFFF"/>
        <w:spacing w:lineRule="auto" w:line="240" w:before="0" w:after="0"/>
        <w:ind w:left="0" w:right="0" w:firstLine="709"/>
        <w:jc w:val="both"/>
        <w:rPr/>
      </w:pPr>
      <w:r>
        <w:rPr>
          <w:rFonts w:eastAsia="Calibri" w:cs="PT Astra Serif;Times New Roman" w:ascii="PT Astra Serif;Times New Roman" w:hAnsi="PT Astra Serif;Times New Roman"/>
          <w:color w:val="auto"/>
          <w:kern w:val="0"/>
          <w:sz w:val="22"/>
          <w:szCs w:val="22"/>
          <w:lang w:val="ru-RU" w:eastAsia="en-US" w:bidi="ar-SA"/>
        </w:rPr>
        <w:t>7</w:t>
      </w:r>
      <w:r>
        <w:rPr>
          <w:rFonts w:cs="PT Astra Serif;Times New Roman" w:ascii="PT Astra Serif;Times New Roman" w:hAnsi="PT Astra Serif;Times New Roman"/>
          <w:color w:val="auto"/>
          <w:sz w:val="22"/>
          <w:szCs w:val="22"/>
        </w:rPr>
        <w:t xml:space="preserve">.3. </w:t>
      </w:r>
      <w:r>
        <w:rPr>
          <w:rFonts w:cs="PT Astra Serif;Times New Roman" w:ascii="PT Astra Serif;Times New Roman" w:hAnsi="PT Astra Serif;Times New Roman"/>
          <w:b w:val="false"/>
          <w:i w:val="false"/>
          <w:caps w:val="false"/>
          <w:smallCaps w:val="false"/>
          <w:color w:val="auto"/>
          <w:spacing w:val="0"/>
          <w:sz w:val="22"/>
          <w:szCs w:val="22"/>
        </w:rPr>
        <w:t>В установленных под</w:t>
      </w:r>
      <w:r>
        <w:fldChar w:fldCharType="begin"/>
      </w:r>
      <w:r>
        <w:rPr>
          <w:smallCaps w:val="false"/>
          <w:caps w:val="false"/>
          <w:dstrike w:val="false"/>
          <w:strike w:val="false"/>
          <w:sz w:val="22"/>
          <w:spacing w:val="0"/>
          <w:i w:val="false"/>
          <w:u w:val="none"/>
          <w:b w:val="false"/>
          <w:effect w:val="none"/>
          <w:szCs w:val="22"/>
          <w:rFonts w:cs="PT Astra Serif;Times New Roman" w:ascii="PT Astra Serif;Times New Roman" w:hAnsi="PT Astra Serif;Times New Roman"/>
          <w:color w:val="auto"/>
        </w:rPr>
        <w:instrText> HYPERLINK "https://internet.garant.ru/" \l "/document/70353464/entry/9516"</w:instrText>
      </w:r>
      <w:r>
        <w:rPr>
          <w:smallCaps w:val="false"/>
          <w:caps w:val="false"/>
          <w:dstrike w:val="false"/>
          <w:strike w:val="false"/>
          <w:sz w:val="22"/>
          <w:spacing w:val="0"/>
          <w:i w:val="false"/>
          <w:u w:val="none"/>
          <w:b w:val="false"/>
          <w:effect w:val="none"/>
          <w:szCs w:val="22"/>
          <w:rFonts w:cs="PT Astra Serif;Times New Roman" w:ascii="PT Astra Serif;Times New Roman" w:hAnsi="PT Astra Serif;Times New Roman"/>
          <w:color w:val="auto"/>
        </w:rPr>
        <w:fldChar w:fldCharType="separate"/>
      </w:r>
      <w:r>
        <w:rPr>
          <w:rFonts w:cs="PT Astra Serif;Times New Roman" w:ascii="PT Astra Serif;Times New Roman" w:hAnsi="PT Astra Serif;Times New Roman"/>
          <w:b w:val="false"/>
          <w:i w:val="false"/>
          <w:caps w:val="false"/>
          <w:smallCaps w:val="false"/>
          <w:strike w:val="false"/>
          <w:dstrike w:val="false"/>
          <w:color w:val="auto"/>
          <w:spacing w:val="0"/>
          <w:sz w:val="22"/>
          <w:szCs w:val="22"/>
          <w:u w:val="none"/>
          <w:effect w:val="none"/>
        </w:rPr>
        <w:t>пунктом «</w:t>
      </w:r>
      <w:r>
        <w:rPr>
          <w:smallCaps w:val="false"/>
          <w:caps w:val="false"/>
          <w:dstrike w:val="false"/>
          <w:strike w:val="false"/>
          <w:sz w:val="22"/>
          <w:spacing w:val="0"/>
          <w:i w:val="false"/>
          <w:u w:val="none"/>
          <w:b w:val="false"/>
          <w:effect w:val="none"/>
          <w:szCs w:val="22"/>
          <w:rFonts w:cs="PT Astra Serif;Times New Roman" w:ascii="PT Astra Serif;Times New Roman" w:hAnsi="PT Astra Serif;Times New Roman"/>
          <w:color w:val="auto"/>
        </w:rPr>
        <w:fldChar w:fldCharType="end"/>
      </w:r>
      <w:r>
        <w:rPr>
          <w:rFonts w:cs="PT Astra Serif;Times New Roman" w:ascii="PT Astra Serif;Times New Roman" w:hAnsi="PT Astra Serif;Times New Roman"/>
          <w:b w:val="false"/>
          <w:i w:val="false"/>
          <w:caps w:val="false"/>
          <w:smallCaps w:val="false"/>
          <w:strike w:val="false"/>
          <w:dstrike w:val="false"/>
          <w:color w:val="auto"/>
          <w:spacing w:val="0"/>
          <w:sz w:val="22"/>
          <w:szCs w:val="22"/>
          <w:u w:val="none"/>
          <w:effect w:val="none"/>
        </w:rPr>
        <w:t xml:space="preserve">в» пункта 7.1. Контракта </w:t>
      </w:r>
      <w:r>
        <w:rPr>
          <w:rFonts w:cs="PT Astra Serif;Times New Roman" w:ascii="PT Astra Serif;Times New Roman" w:hAnsi="PT Astra Serif;Times New Roman"/>
          <w:b w:val="false"/>
          <w:i w:val="false"/>
          <w:caps w:val="false"/>
          <w:smallCaps w:val="false"/>
          <w:color w:val="auto"/>
          <w:spacing w:val="0"/>
          <w:sz w:val="22"/>
          <w:szCs w:val="22"/>
        </w:rPr>
        <w:t>случаях сокращение объема услуги при уменьшении цены Контракта осуществляется в соответствии с </w:t>
      </w:r>
      <w:r>
        <w:fldChar w:fldCharType="begin"/>
      </w:r>
      <w:r>
        <w:rPr>
          <w:smallCaps w:val="false"/>
          <w:caps w:val="false"/>
          <w:dstrike w:val="false"/>
          <w:strike w:val="false"/>
          <w:sz w:val="22"/>
          <w:spacing w:val="0"/>
          <w:i w:val="false"/>
          <w:u w:val="none"/>
          <w:b w:val="false"/>
          <w:effect w:val="none"/>
          <w:szCs w:val="22"/>
          <w:rFonts w:cs="PT Astra Serif;Times New Roman" w:ascii="PT Astra Serif;Times New Roman" w:hAnsi="PT Astra Serif;Times New Roman"/>
          <w:color w:val="auto"/>
        </w:rPr>
        <w:instrText> HYPERLINK "https://internet.garant.ru/" \l "/document/70520986/entry/1000"</w:instrText>
      </w:r>
      <w:r>
        <w:rPr>
          <w:smallCaps w:val="false"/>
          <w:caps w:val="false"/>
          <w:dstrike w:val="false"/>
          <w:strike w:val="false"/>
          <w:sz w:val="22"/>
          <w:spacing w:val="0"/>
          <w:i w:val="false"/>
          <w:u w:val="none"/>
          <w:b w:val="false"/>
          <w:effect w:val="none"/>
          <w:szCs w:val="22"/>
          <w:rFonts w:cs="PT Astra Serif;Times New Roman" w:ascii="PT Astra Serif;Times New Roman" w:hAnsi="PT Astra Serif;Times New Roman"/>
          <w:color w:val="auto"/>
        </w:rPr>
        <w:fldChar w:fldCharType="separate"/>
      </w:r>
      <w:r>
        <w:rPr>
          <w:rFonts w:cs="PT Astra Serif;Times New Roman" w:ascii="PT Astra Serif;Times New Roman" w:hAnsi="PT Astra Serif;Times New Roman"/>
          <w:b w:val="false"/>
          <w:i w:val="false"/>
          <w:caps w:val="false"/>
          <w:smallCaps w:val="false"/>
          <w:strike w:val="false"/>
          <w:dstrike w:val="false"/>
          <w:color w:val="auto"/>
          <w:spacing w:val="0"/>
          <w:sz w:val="22"/>
          <w:szCs w:val="22"/>
          <w:u w:val="none"/>
          <w:effect w:val="none"/>
        </w:rPr>
        <w:t>методикой</w:t>
      </w:r>
      <w:r>
        <w:rPr>
          <w:smallCaps w:val="false"/>
          <w:caps w:val="false"/>
          <w:dstrike w:val="false"/>
          <w:strike w:val="false"/>
          <w:sz w:val="22"/>
          <w:spacing w:val="0"/>
          <w:i w:val="false"/>
          <w:u w:val="none"/>
          <w:b w:val="false"/>
          <w:effect w:val="none"/>
          <w:szCs w:val="22"/>
          <w:rFonts w:cs="PT Astra Serif;Times New Roman" w:ascii="PT Astra Serif;Times New Roman" w:hAnsi="PT Astra Serif;Times New Roman"/>
          <w:color w:val="auto"/>
        </w:rPr>
        <w:fldChar w:fldCharType="end"/>
      </w:r>
      <w:r>
        <w:rPr>
          <w:rFonts w:cs="PT Astra Serif;Times New Roman" w:ascii="PT Astra Serif;Times New Roman" w:hAnsi="PT Astra Serif;Times New Roman"/>
          <w:b w:val="false"/>
          <w:i w:val="false"/>
          <w:caps w:val="false"/>
          <w:smallCaps w:val="false"/>
          <w:color w:val="auto"/>
          <w:spacing w:val="0"/>
          <w:sz w:val="22"/>
          <w:szCs w:val="22"/>
        </w:rPr>
        <w:t>, утвержденной Правительством Российской Федерации.</w:t>
      </w:r>
    </w:p>
    <w:p>
      <w:pPr>
        <w:pStyle w:val="Normal"/>
        <w:shd w:val="clear" w:fill="FFFFFF"/>
        <w:spacing w:lineRule="auto" w:line="240" w:before="0" w:after="0"/>
        <w:ind w:left="0" w:right="0" w:firstLine="709"/>
        <w:jc w:val="both"/>
        <w:rPr/>
      </w:pPr>
      <w:r>
        <w:rPr>
          <w:rFonts w:cs="PT Astra Serif;Times New Roman" w:ascii="PT Astra Serif;Times New Roman" w:hAnsi="PT Astra Serif;Times New Roman"/>
          <w:color w:val="auto"/>
          <w:sz w:val="22"/>
          <w:szCs w:val="22"/>
        </w:rPr>
        <w:t xml:space="preserve">В установленных подпунктом «в» пункта </w:t>
      </w:r>
      <w:r>
        <w:rPr>
          <w:rFonts w:eastAsia="Calibri" w:cs="PT Astra Serif;Times New Roman" w:ascii="PT Astra Serif;Times New Roman" w:hAnsi="PT Astra Serif;Times New Roman"/>
          <w:color w:val="auto"/>
          <w:kern w:val="0"/>
          <w:sz w:val="22"/>
          <w:szCs w:val="22"/>
          <w:lang w:val="ru-RU" w:eastAsia="en-US" w:bidi="ar-SA"/>
        </w:rPr>
        <w:t>7</w:t>
      </w:r>
      <w:r>
        <w:rPr>
          <w:rFonts w:cs="PT Astra Serif;Times New Roman" w:ascii="PT Astra Serif;Times New Roman" w:hAnsi="PT Astra Serif;Times New Roman"/>
          <w:color w:val="auto"/>
          <w:sz w:val="22"/>
          <w:szCs w:val="22"/>
        </w:rPr>
        <w:t xml:space="preserve">.1. </w:t>
      </w:r>
      <w:r>
        <w:rPr>
          <w:rFonts w:eastAsia="Times New Roman CYR" w:cs="PT Astra Serif;Times New Roman" w:ascii="PT Astra Serif;Times New Roman" w:hAnsi="PT Astra Serif;Times New Roman"/>
          <w:color w:val="auto"/>
          <w:kern w:val="2"/>
          <w:sz w:val="22"/>
          <w:szCs w:val="22"/>
          <w:lang w:val="ru-RU" w:eastAsia="zh-CN" w:bidi="ru-RU"/>
        </w:rPr>
        <w:t>К</w:t>
      </w:r>
      <w:r>
        <w:rPr>
          <w:rFonts w:cs="PT Astra Serif;Times New Roman" w:ascii="PT Astra Serif;Times New Roman" w:hAnsi="PT Astra Serif;Times New Roman"/>
          <w:color w:val="auto"/>
          <w:sz w:val="22"/>
          <w:szCs w:val="22"/>
        </w:rPr>
        <w:t xml:space="preserve">онтракта случаях принятие </w:t>
      </w:r>
      <w:r>
        <w:rPr>
          <w:rFonts w:eastAsia="Times New Roman CYR" w:cs="PT Astra Serif;Times New Roman" w:ascii="PT Astra Serif;Times New Roman" w:hAnsi="PT Astra Serif;Times New Roman"/>
          <w:color w:val="auto"/>
          <w:kern w:val="2"/>
          <w:sz w:val="22"/>
          <w:szCs w:val="22"/>
          <w:lang w:bidi="ru-RU"/>
        </w:rPr>
        <w:t>З</w:t>
      </w:r>
      <w:r>
        <w:rPr>
          <w:rFonts w:cs="PT Astra Serif;Times New Roman" w:ascii="PT Astra Serif;Times New Roman" w:hAnsi="PT Astra Serif;Times New Roman"/>
          <w:color w:val="auto"/>
          <w:sz w:val="22"/>
          <w:szCs w:val="22"/>
        </w:rPr>
        <w:t xml:space="preserve">аказчиком решения об изменении </w:t>
      </w:r>
      <w:r>
        <w:rPr>
          <w:rFonts w:eastAsia="Times New Roman CYR" w:cs="PT Astra Serif;Times New Roman" w:ascii="PT Astra Serif;Times New Roman" w:hAnsi="PT Astra Serif;Times New Roman"/>
          <w:color w:val="auto"/>
          <w:kern w:val="2"/>
          <w:sz w:val="22"/>
          <w:szCs w:val="22"/>
          <w:lang w:val="ru-RU" w:eastAsia="zh-CN" w:bidi="ru-RU"/>
        </w:rPr>
        <w:t>К</w:t>
      </w:r>
      <w:r>
        <w:rPr>
          <w:rFonts w:cs="PT Astra Serif;Times New Roman" w:ascii="PT Astra Serif;Times New Roman" w:hAnsi="PT Astra Serif;Times New Roman"/>
          <w:color w:val="auto"/>
          <w:sz w:val="22"/>
          <w:szCs w:val="22"/>
        </w:rPr>
        <w:t xml:space="preserve">онтракта в связи с уменьшением лимитов бюджетных обязательств осуществляется исходя из соразмерности изменения цены </w:t>
      </w:r>
      <w:r>
        <w:rPr>
          <w:rFonts w:eastAsia="Times New Roman CYR" w:cs="PT Astra Serif;Times New Roman" w:ascii="PT Astra Serif;Times New Roman" w:hAnsi="PT Astra Serif;Times New Roman"/>
          <w:color w:val="auto"/>
          <w:kern w:val="2"/>
          <w:sz w:val="22"/>
          <w:szCs w:val="22"/>
          <w:lang w:val="ru-RU" w:eastAsia="zh-CN" w:bidi="ru-RU"/>
        </w:rPr>
        <w:t>К</w:t>
      </w:r>
      <w:r>
        <w:rPr>
          <w:rFonts w:cs="PT Astra Serif;Times New Roman" w:ascii="PT Astra Serif;Times New Roman" w:hAnsi="PT Astra Serif;Times New Roman"/>
          <w:color w:val="auto"/>
          <w:sz w:val="22"/>
          <w:szCs w:val="22"/>
        </w:rPr>
        <w:t>онтракта и объема услуги.</w:t>
      </w:r>
    </w:p>
    <w:p>
      <w:pPr>
        <w:pStyle w:val="Normal"/>
        <w:shd w:val="clear" w:fill="FFFFFF"/>
        <w:spacing w:lineRule="auto" w:line="240" w:before="0" w:after="0"/>
        <w:ind w:left="0" w:right="0" w:firstLine="709"/>
        <w:jc w:val="both"/>
        <w:rPr/>
      </w:pPr>
      <w:r>
        <w:rPr>
          <w:rFonts w:cs="PT Astra Serif;Times New Roman" w:ascii="PT Astra Serif;Times New Roman" w:hAnsi="PT Astra Serif;Times New Roman"/>
          <w:color w:val="auto"/>
          <w:sz w:val="22"/>
          <w:szCs w:val="22"/>
        </w:rPr>
        <w:t xml:space="preserve">7.4. При исполнении </w:t>
      </w:r>
      <w:r>
        <w:rPr>
          <w:rFonts w:eastAsia="Times New Roman CYR" w:cs="PT Astra Serif;Times New Roman" w:ascii="PT Astra Serif;Times New Roman" w:hAnsi="PT Astra Serif;Times New Roman"/>
          <w:color w:val="auto"/>
          <w:kern w:val="2"/>
          <w:sz w:val="22"/>
          <w:szCs w:val="22"/>
          <w:lang w:val="ru-RU" w:eastAsia="zh-CN" w:bidi="ru-RU"/>
        </w:rPr>
        <w:t>Ко</w:t>
      </w:r>
      <w:r>
        <w:rPr>
          <w:rFonts w:cs="PT Astra Serif;Times New Roman" w:ascii="PT Astra Serif;Times New Roman" w:hAnsi="PT Astra Serif;Times New Roman"/>
          <w:color w:val="auto"/>
          <w:sz w:val="22"/>
          <w:szCs w:val="22"/>
        </w:rPr>
        <w:t xml:space="preserve">нтракта не допускается перемена </w:t>
      </w:r>
      <w:r>
        <w:rPr>
          <w:rFonts w:eastAsia="Times New Roman" w:cs="PT Astra Serif;Times New Roman" w:ascii="PT Astra Serif;Times New Roman" w:hAnsi="PT Astra Serif;Times New Roman"/>
          <w:color w:val="auto"/>
          <w:kern w:val="0"/>
          <w:sz w:val="22"/>
          <w:szCs w:val="22"/>
          <w:lang w:val="ru-RU" w:eastAsia="zh-CN" w:bidi="ar-SA"/>
        </w:rPr>
        <w:t>Исполнителя</w:t>
      </w:r>
      <w:r>
        <w:rPr>
          <w:rFonts w:cs="PT Astra Serif;Times New Roman" w:ascii="PT Astra Serif;Times New Roman" w:hAnsi="PT Astra Serif;Times New Roman"/>
          <w:color w:val="auto"/>
          <w:sz w:val="22"/>
          <w:szCs w:val="22"/>
        </w:rPr>
        <w:t xml:space="preserve">, за исключением случая, если новый </w:t>
      </w:r>
      <w:r>
        <w:rPr>
          <w:rFonts w:eastAsia="Times New Roman" w:cs="PT Astra Serif;Times New Roman" w:ascii="PT Astra Serif;Times New Roman" w:hAnsi="PT Astra Serif;Times New Roman"/>
          <w:color w:val="auto"/>
          <w:kern w:val="0"/>
          <w:sz w:val="22"/>
          <w:szCs w:val="22"/>
          <w:lang w:val="ru-RU" w:eastAsia="zh-CN" w:bidi="ar-SA"/>
        </w:rPr>
        <w:t>Исполнитель</w:t>
      </w:r>
      <w:r>
        <w:rPr>
          <w:rFonts w:cs="PT Astra Serif;Times New Roman" w:ascii="PT Astra Serif;Times New Roman" w:hAnsi="PT Astra Serif;Times New Roman"/>
          <w:color w:val="auto"/>
          <w:sz w:val="22"/>
          <w:szCs w:val="22"/>
        </w:rPr>
        <w:t xml:space="preserve"> является правопреемником</w:t>
      </w:r>
      <w:r>
        <w:rPr>
          <w:rFonts w:eastAsia="Times New Roman" w:cs="PT Astra Serif;Times New Roman" w:ascii="PT Astra Serif;Times New Roman" w:hAnsi="PT Astra Serif;Times New Roman"/>
          <w:color w:val="auto"/>
          <w:sz w:val="22"/>
          <w:szCs w:val="22"/>
          <w:lang w:val="ru-RU" w:eastAsia="zh-CN" w:bidi="ar-SA"/>
        </w:rPr>
        <w:t xml:space="preserve"> Исполнителя</w:t>
      </w:r>
      <w:r>
        <w:rPr>
          <w:rFonts w:cs="PT Astra Serif;Times New Roman" w:ascii="PT Astra Serif;Times New Roman" w:hAnsi="PT Astra Serif;Times New Roman"/>
          <w:color w:val="auto"/>
          <w:sz w:val="22"/>
          <w:szCs w:val="22"/>
        </w:rPr>
        <w:t xml:space="preserve"> по такому Контракту вследствие реорганизации юридического лица в форме преобразования, слияния или присоединения.</w:t>
      </w:r>
    </w:p>
    <w:p>
      <w:pPr>
        <w:pStyle w:val="Normal"/>
        <w:shd w:val="clear" w:fill="FFFFFF"/>
        <w:spacing w:lineRule="auto" w:line="240" w:before="0" w:after="0"/>
        <w:ind w:left="0" w:right="0" w:firstLine="709"/>
        <w:jc w:val="both"/>
        <w:rPr/>
      </w:pPr>
      <w:r>
        <w:rPr>
          <w:rFonts w:cs="PT Astra Serif;Times New Roman" w:ascii="PT Astra Serif;Times New Roman" w:hAnsi="PT Astra Serif;Times New Roman"/>
          <w:color w:val="auto"/>
          <w:sz w:val="22"/>
          <w:szCs w:val="22"/>
        </w:rPr>
        <w:t xml:space="preserve">7.5. В случае перемены </w:t>
      </w:r>
      <w:r>
        <w:rPr>
          <w:rFonts w:eastAsia="Times New Roman CYR" w:cs="PT Astra Serif;Times New Roman" w:ascii="PT Astra Serif;Times New Roman" w:hAnsi="PT Astra Serif;Times New Roman"/>
          <w:color w:val="auto"/>
          <w:kern w:val="2"/>
          <w:sz w:val="22"/>
          <w:szCs w:val="22"/>
          <w:lang w:val="ru-RU" w:eastAsia="zh-CN" w:bidi="ru-RU"/>
        </w:rPr>
        <w:t>З</w:t>
      </w:r>
      <w:r>
        <w:rPr>
          <w:rFonts w:cs="PT Astra Serif;Times New Roman" w:ascii="PT Astra Serif;Times New Roman" w:hAnsi="PT Astra Serif;Times New Roman"/>
          <w:color w:val="auto"/>
          <w:sz w:val="22"/>
          <w:szCs w:val="22"/>
        </w:rPr>
        <w:t xml:space="preserve">аказчика права и обязанности </w:t>
      </w:r>
      <w:r>
        <w:rPr>
          <w:rFonts w:eastAsia="Times New Roman CYR" w:cs="PT Astra Serif;Times New Roman" w:ascii="PT Astra Serif;Times New Roman" w:hAnsi="PT Astra Serif;Times New Roman"/>
          <w:color w:val="auto"/>
          <w:kern w:val="2"/>
          <w:sz w:val="22"/>
          <w:szCs w:val="22"/>
          <w:lang w:val="ru-RU" w:eastAsia="zh-CN" w:bidi="ru-RU"/>
        </w:rPr>
        <w:t>З</w:t>
      </w:r>
      <w:r>
        <w:rPr>
          <w:rFonts w:cs="PT Astra Serif;Times New Roman" w:ascii="PT Astra Serif;Times New Roman" w:hAnsi="PT Astra Serif;Times New Roman"/>
          <w:color w:val="auto"/>
          <w:sz w:val="22"/>
          <w:szCs w:val="22"/>
        </w:rPr>
        <w:t xml:space="preserve">аказчика, предусмотренные </w:t>
      </w:r>
      <w:r>
        <w:rPr>
          <w:rFonts w:eastAsia="Times New Roman" w:cs="PT Astra Serif;Times New Roman" w:ascii="PT Astra Serif;Times New Roman" w:hAnsi="PT Astra Serif;Times New Roman"/>
          <w:color w:val="auto"/>
          <w:sz w:val="22"/>
          <w:szCs w:val="22"/>
          <w:lang w:val="ru-RU" w:eastAsia="zh-CN" w:bidi="ar-SA"/>
        </w:rPr>
        <w:t>К</w:t>
      </w:r>
      <w:r>
        <w:rPr>
          <w:rFonts w:cs="PT Astra Serif;Times New Roman" w:ascii="PT Astra Serif;Times New Roman" w:hAnsi="PT Astra Serif;Times New Roman"/>
          <w:color w:val="auto"/>
          <w:sz w:val="22"/>
          <w:szCs w:val="22"/>
        </w:rPr>
        <w:t xml:space="preserve">онтрактом, переходят к новому </w:t>
      </w:r>
      <w:r>
        <w:rPr>
          <w:rFonts w:eastAsia="Times New Roman CYR" w:cs="PT Astra Serif;Times New Roman" w:ascii="PT Astra Serif;Times New Roman" w:hAnsi="PT Astra Serif;Times New Roman"/>
          <w:color w:val="auto"/>
          <w:kern w:val="2"/>
          <w:sz w:val="22"/>
          <w:szCs w:val="22"/>
          <w:lang w:val="ru-RU" w:eastAsia="zh-CN" w:bidi="ru-RU"/>
        </w:rPr>
        <w:t>З</w:t>
      </w:r>
      <w:r>
        <w:rPr>
          <w:rFonts w:cs="PT Astra Serif;Times New Roman" w:ascii="PT Astra Serif;Times New Roman" w:hAnsi="PT Astra Serif;Times New Roman"/>
          <w:color w:val="auto"/>
          <w:sz w:val="22"/>
          <w:szCs w:val="22"/>
        </w:rPr>
        <w:t>аказчику.</w:t>
      </w:r>
    </w:p>
    <w:p>
      <w:pPr>
        <w:pStyle w:val="Normal"/>
        <w:shd w:val="clear" w:fill="FFFFFF"/>
        <w:spacing w:lineRule="auto" w:line="240" w:before="0" w:after="0"/>
        <w:ind w:left="0" w:right="0" w:firstLine="709"/>
        <w:jc w:val="both"/>
        <w:rPr/>
      </w:pPr>
      <w:r>
        <w:rPr>
          <w:rFonts w:cs="PT Astra Serif;Times New Roman" w:ascii="PT Astra Serif;Times New Roman" w:hAnsi="PT Astra Serif;Times New Roman"/>
          <w:color w:val="auto"/>
          <w:sz w:val="22"/>
          <w:szCs w:val="22"/>
        </w:rPr>
        <w:t xml:space="preserve">7.6. </w:t>
      </w:r>
      <w:r>
        <w:rPr>
          <w:rFonts w:cs="Times New Roman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При исполнении Контракта (за исключением случаев, предусмотренных подпунктом «в» пункта 1, подпунктом «б» пункта 2, подпунктом «в» пункта 3 части 4 статьи 14 Федерального закона от 05.04.2013 №44-ФЗ) по согласованию Заказчика с Исполнителем допускается оказание услуги,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Контракте.</w:t>
      </w:r>
    </w:p>
    <w:p>
      <w:pPr>
        <w:pStyle w:val="Normal"/>
        <w:tabs>
          <w:tab w:val="clear" w:pos="720"/>
          <w:tab w:val="left" w:pos="709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PT Astra Serif;Times New Roman" w:ascii="PT Astra Serif;Times New Roman" w:hAnsi="PT Astra Serif;Times New Roman"/>
          <w:color w:val="auto"/>
          <w:sz w:val="22"/>
          <w:szCs w:val="22"/>
        </w:rPr>
        <w:t>7.7. </w:t>
      </w:r>
      <w:bookmarkStart w:id="7" w:name="p_1352"/>
      <w:bookmarkEnd w:id="7"/>
      <w:r>
        <w:rPr>
          <w:rFonts w:cs="PT Astra Serif;Times New Roman" w:ascii="PT Astra Serif;Times New Roman" w:hAnsi="PT Astra Serif;Times New Roman"/>
          <w:color w:val="auto"/>
          <w:sz w:val="22"/>
          <w:szCs w:val="22"/>
        </w:rPr>
        <w:t xml:space="preserve">Расторжение </w:t>
      </w:r>
      <w:r>
        <w:rPr>
          <w:rFonts w:eastAsia="Times New Roman" w:cs="PT Astra Serif;Times New Roman" w:ascii="PT Astra Serif;Times New Roman" w:hAnsi="PT Astra Serif;Times New Roman"/>
          <w:color w:val="auto"/>
          <w:sz w:val="22"/>
          <w:szCs w:val="22"/>
          <w:lang w:val="ru-RU" w:eastAsia="zh-CN" w:bidi="ar-SA"/>
        </w:rPr>
        <w:t>К</w:t>
      </w:r>
      <w:r>
        <w:rPr>
          <w:rFonts w:cs="PT Astra Serif;Times New Roman" w:ascii="PT Astra Serif;Times New Roman" w:hAnsi="PT Astra Serif;Times New Roman"/>
          <w:color w:val="auto"/>
          <w:sz w:val="22"/>
          <w:szCs w:val="22"/>
        </w:rPr>
        <w:t>онтракта допускается по соглашени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ю Сторон, по решению суда, в случае одностороннего отказа стороны </w:t>
      </w:r>
      <w:r>
        <w:rPr>
          <w:rFonts w:eastAsia="Times New Roman" w:cs="PT Astra Serif;Times New Roman" w:ascii="PT Astra Serif;Times New Roman" w:hAnsi="PT Astra Serif;Times New Roman"/>
          <w:color w:val="auto"/>
          <w:sz w:val="22"/>
          <w:szCs w:val="22"/>
          <w:lang w:val="ru-RU" w:eastAsia="zh-CN" w:bidi="ar-SA"/>
        </w:rPr>
        <w:t>К</w:t>
      </w:r>
      <w:r>
        <w:rPr>
          <w:rFonts w:cs="PT Astra Serif;Times New Roman" w:ascii="PT Astra Serif;Times New Roman" w:hAnsi="PT Astra Serif;Times New Roman"/>
          <w:sz w:val="22"/>
          <w:szCs w:val="22"/>
        </w:rPr>
        <w:t xml:space="preserve">онтракта от исполнения </w:t>
      </w:r>
      <w:r>
        <w:rPr>
          <w:rFonts w:eastAsia="Times New Roman" w:cs="PT Astra Serif;Times New Roman" w:ascii="PT Astra Serif;Times New Roman" w:hAnsi="PT Astra Serif;Times New Roman"/>
          <w:color w:val="auto"/>
          <w:sz w:val="22"/>
          <w:szCs w:val="22"/>
          <w:lang w:val="ru-RU" w:eastAsia="zh-CN" w:bidi="ar-SA"/>
        </w:rPr>
        <w:t>К</w:t>
      </w:r>
      <w:r>
        <w:rPr>
          <w:rFonts w:cs="PT Astra Serif;Times New Roman" w:ascii="PT Astra Serif;Times New Roman" w:hAnsi="PT Astra Serif;Times New Roman"/>
          <w:sz w:val="22"/>
          <w:szCs w:val="22"/>
        </w:rPr>
        <w:t>онтракта в соответствии с гражданским законодательством.</w:t>
      </w:r>
    </w:p>
    <w:p>
      <w:pPr>
        <w:pStyle w:val="Normal"/>
        <w:tabs>
          <w:tab w:val="clear" w:pos="720"/>
          <w:tab w:val="left" w:pos="709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PT Astra Serif" w:ascii="PT Astra Serif;Times New Roman" w:hAnsi="PT Astra Serif;Times New Roman"/>
          <w:sz w:val="22"/>
          <w:szCs w:val="22"/>
        </w:rPr>
        <w:t xml:space="preserve">Расторжение </w:t>
      </w:r>
      <w:r>
        <w:rPr>
          <w:rFonts w:eastAsia="Times New Roman" w:cs="PT Astra Serif" w:ascii="PT Astra Serif;Times New Roman" w:hAnsi="PT Astra Serif;Times New Roman"/>
          <w:sz w:val="22"/>
          <w:szCs w:val="22"/>
          <w:lang w:eastAsia="en-US" w:bidi="ar-SA"/>
        </w:rPr>
        <w:t>Контракта</w:t>
      </w:r>
      <w:r>
        <w:rPr>
          <w:rFonts w:eastAsia="Times New Roman" w:cs="PT Astra Serif" w:ascii="PT Astra Serif;Times New Roman" w:hAnsi="PT Astra Serif;Times New Roman"/>
          <w:sz w:val="22"/>
          <w:szCs w:val="22"/>
        </w:rPr>
        <w:t xml:space="preserve"> в связи с односторонним отказом Стороны от исполнения Контракта </w:t>
      </w:r>
      <w:r>
        <w:rPr>
          <w:rFonts w:eastAsia="Times New Roman" w:cs="PT Astra Serif" w:ascii="PT Astra Serif;Times New Roman" w:hAnsi="PT Astra Serif;Times New Roman"/>
          <w:kern w:val="2"/>
          <w:sz w:val="22"/>
          <w:szCs w:val="22"/>
          <w:lang w:bidi="ar-SA"/>
        </w:rPr>
        <w:t>предусматривается в соответствии с</w:t>
      </w:r>
      <w:r>
        <w:rPr>
          <w:rFonts w:eastAsia="Times New Roman" w:cs="PT Astra Serif" w:ascii="PT Astra Serif;Times New Roman" w:hAnsi="PT Astra Serif;Times New Roman"/>
          <w:sz w:val="22"/>
          <w:szCs w:val="22"/>
        </w:rPr>
        <w:t xml:space="preserve"> положениями частей 8-11, 13-19, 21-23 и 25 статьи 95 Федерального закона от 05.04.2013 № 44-ФЗ.</w:t>
      </w:r>
    </w:p>
    <w:p>
      <w:pPr>
        <w:pStyle w:val="Normal"/>
        <w:tabs>
          <w:tab w:val="clear" w:pos="720"/>
          <w:tab w:val="left" w:pos="709" w:leader="none"/>
        </w:tabs>
        <w:spacing w:lineRule="auto" w:line="240" w:before="0" w:after="0"/>
        <w:ind w:left="0" w:right="0" w:firstLine="709"/>
        <w:jc w:val="both"/>
        <w:rPr/>
      </w:pPr>
      <w:r>
        <w:rPr>
          <w:rStyle w:val="Style26"/>
          <w:rFonts w:eastAsia="Times New Roman" w:cs="PT Astra Serif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 xml:space="preserve">7.8. </w:t>
      </w:r>
      <w:r>
        <w:rPr>
          <w:rStyle w:val="Blk"/>
          <w:rFonts w:eastAsia="Times New Roman" w:cs="PT Astra Serif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  <w:lang w:eastAsia="zh-CN"/>
        </w:rPr>
        <w:t>З</w:t>
      </w:r>
      <w:r>
        <w:rPr>
          <w:rStyle w:val="Style26"/>
          <w:rFonts w:eastAsia="Times New Roman" w:cs="PT Astra Serif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  <w:lang w:eastAsia="zh-CN"/>
        </w:rPr>
        <w:t xml:space="preserve">аказчик не позднее двух рабочих дней, следующих за днем вступления в силу решения Заказчика об одностороннем отказе от исполнения Контракта в связи с неисполнением или ненадлежащим исполнением </w:t>
      </w:r>
      <w:r>
        <w:rPr>
          <w:rStyle w:val="Style26"/>
          <w:rFonts w:eastAsia="Times New Roman" w:cs="PT Astra Serif" w:ascii="PT Astra Serif;Times New Roman" w:hAnsi="PT Astra Serif;Times New Roman"/>
          <w:b w:val="false"/>
          <w:i w:val="false"/>
          <w:iCs/>
          <w:caps w:val="false"/>
          <w:smallCaps w:val="false"/>
          <w:color w:val="000000"/>
          <w:spacing w:val="0"/>
          <w:kern w:val="0"/>
          <w:sz w:val="22"/>
          <w:szCs w:val="22"/>
          <w:lang w:val="ru-RU" w:eastAsia="zh-CN" w:bidi="ar-SA"/>
        </w:rPr>
        <w:t>Исполнителем</w:t>
      </w:r>
      <w:r>
        <w:rPr>
          <w:rStyle w:val="Style26"/>
          <w:rFonts w:eastAsia="Times New Roman" w:cs="PT Astra Serif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  <w:lang w:eastAsia="zh-CN"/>
        </w:rPr>
        <w:t xml:space="preserve"> обязательств, предусмотренных Контрактом, направляет в соответствии с порядком, предусмотренным пунктом 1 части 10 статьи 104 Федерального закона </w:t>
      </w:r>
      <w:r>
        <w:rPr>
          <w:rStyle w:val="Style26"/>
          <w:rFonts w:eastAsia="Times New Roman" w:cs="PT Astra Serif" w:ascii="PT Astra Serif;Times New Roman" w:hAnsi="PT Astra Serif;Times New Roman"/>
          <w:b w:val="false"/>
          <w:i w:val="false"/>
          <w:iCs w:val="false"/>
          <w:caps w:val="false"/>
          <w:smallCaps w:val="false"/>
          <w:color w:val="000000"/>
          <w:spacing w:val="0"/>
          <w:sz w:val="22"/>
          <w:szCs w:val="22"/>
        </w:rPr>
        <w:t>от 05.04.2013 №44-ФЗ</w:t>
      </w:r>
      <w:r>
        <w:rPr>
          <w:rStyle w:val="Style26"/>
          <w:rFonts w:eastAsia="Times New Roman" w:cs="PT Astra Serif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  <w:lang w:eastAsia="zh-CN"/>
        </w:rPr>
        <w:t>, обращение о включении информации</w:t>
      </w:r>
      <w:r>
        <w:rPr>
          <w:rStyle w:val="Blk"/>
          <w:rFonts w:eastAsia="Times New Roman" w:cs="PT Astra Serif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  <w:lang w:eastAsia="zh-CN"/>
        </w:rPr>
        <w:t xml:space="preserve"> о </w:t>
      </w:r>
      <w:r>
        <w:rPr>
          <w:rStyle w:val="Blk"/>
          <w:rFonts w:eastAsia="Times New Roman" w:cs="PT Astra Serif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kern w:val="0"/>
          <w:sz w:val="22"/>
          <w:szCs w:val="22"/>
          <w:lang w:val="ru-RU" w:eastAsia="zh-CN" w:bidi="ar-SA"/>
        </w:rPr>
        <w:t>Исполнителе</w:t>
      </w:r>
      <w:r>
        <w:rPr>
          <w:rStyle w:val="Blk"/>
          <w:rFonts w:eastAsia="Times New Roman" w:cs="PT Astra Serif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  <w:lang w:eastAsia="zh-CN"/>
        </w:rPr>
        <w:t xml:space="preserve"> в реестр недобросовестных поставщиков (подрядчиков, исполнителей).</w:t>
      </w:r>
    </w:p>
    <w:p>
      <w:pPr>
        <w:pStyle w:val="Normal"/>
        <w:shd w:val="clear" w:fill="FFFFFF"/>
        <w:tabs>
          <w:tab w:val="clear" w:pos="720"/>
          <w:tab w:val="left" w:pos="709" w:leader="none"/>
        </w:tabs>
        <w:spacing w:lineRule="auto" w:line="240" w:before="0" w:after="0"/>
        <w:ind w:left="0" w:right="0" w:firstLine="709"/>
        <w:jc w:val="both"/>
        <w:rPr/>
      </w:pPr>
      <w:r>
        <w:rPr>
          <w:rStyle w:val="Blk"/>
          <w:rFonts w:eastAsia="Times New Roman" w:cs="PT Astra Serif" w:ascii="PT Astra Serif;Times New Roman" w:hAnsi="PT Astra Serif;Times New Roman"/>
          <w:bCs/>
          <w:color w:val="000000"/>
          <w:kern w:val="0"/>
          <w:sz w:val="22"/>
          <w:szCs w:val="22"/>
          <w:lang w:val="ru-RU" w:eastAsia="ru-RU" w:bidi="ru-RU"/>
        </w:rPr>
        <w:t>7.9</w:t>
      </w:r>
      <w:r>
        <w:rPr>
          <w:rStyle w:val="Blk"/>
          <w:rFonts w:eastAsia="Times New Roman" w:cs="PT Astra Serif" w:ascii="PT Astra Serif;Times New Roman" w:hAnsi="PT Astra Serif;Times New Roman"/>
          <w:bCs/>
          <w:color w:val="000000"/>
          <w:sz w:val="22"/>
          <w:szCs w:val="22"/>
        </w:rPr>
        <w:t xml:space="preserve">. </w:t>
      </w:r>
      <w:r>
        <w:rPr>
          <w:rStyle w:val="Blk"/>
          <w:rFonts w:eastAsia="Times New Roman" w:cs="PT Astra Serif;Times New Roman" w:ascii="PT Astra Serif;Times New Roman" w:hAnsi="PT Astra Serif;Times New Roman"/>
          <w:bCs/>
          <w:color w:val="000000"/>
          <w:sz w:val="22"/>
          <w:szCs w:val="22"/>
        </w:rPr>
        <w:t xml:space="preserve"> </w:t>
      </w:r>
      <w:r>
        <w:rPr>
          <w:rStyle w:val="Blk"/>
          <w:rFonts w:eastAsia="Times New Roman" w:cs="PT Astra Serif;Times New Roman" w:ascii="PT Astra Serif;Times New Roman" w:hAnsi="PT Astra Serif;Times New Roman"/>
          <w:bCs/>
          <w:color w:val="000000"/>
          <w:kern w:val="0"/>
          <w:sz w:val="22"/>
          <w:szCs w:val="22"/>
          <w:lang w:val="ru-RU" w:eastAsia="ru-RU" w:bidi="ar-SA"/>
        </w:rPr>
        <w:t>Все</w:t>
      </w:r>
      <w:r>
        <w:rPr>
          <w:rStyle w:val="Blk"/>
          <w:rFonts w:eastAsia="Times New Roman" w:cs="PT Astra Serif" w:ascii="PT Astra Serif;Times New Roman" w:hAnsi="PT Astra Serif;Times New Roman"/>
          <w:bCs/>
          <w:color w:val="000000"/>
          <w:sz w:val="22"/>
          <w:szCs w:val="22"/>
        </w:rPr>
        <w:t xml:space="preserve"> изменения к Контракту оформляются в письменном виде, путем подписания Сторонами Дополнительного Соглашения, которое является неотъемлемой частью Контракта.</w:t>
      </w:r>
    </w:p>
    <w:p>
      <w:pPr>
        <w:pStyle w:val="Normal"/>
        <w:shd w:val="clear" w:fill="FFFFFF"/>
        <w:tabs>
          <w:tab w:val="clear" w:pos="720"/>
          <w:tab w:val="left" w:pos="709" w:leader="none"/>
        </w:tabs>
        <w:spacing w:lineRule="auto" w:line="240" w:before="0" w:after="0"/>
        <w:ind w:left="0" w:right="0" w:firstLine="709"/>
        <w:jc w:val="both"/>
        <w:rPr>
          <w:rFonts w:ascii="PT Astra Serif;Times New Roman" w:hAnsi="PT Astra Serif;Times New Roman" w:eastAsia="Times New Roman" w:cs="PT Astra Serif"/>
          <w:bCs/>
          <w:color w:val="000000"/>
          <w:sz w:val="22"/>
          <w:szCs w:val="22"/>
        </w:rPr>
      </w:pPr>
      <w:r>
        <w:rPr>
          <w:rFonts w:eastAsia="Times New Roman" w:cs="PT Astra Serif" w:ascii="PT Astra Serif;Times New Roman" w:hAnsi="PT Astra Serif;Times New Roman"/>
          <w:bCs/>
          <w:color w:val="000000"/>
          <w:sz w:val="22"/>
          <w:szCs w:val="22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right="0" w:hanging="0"/>
        <w:jc w:val="center"/>
        <w:outlineLvl w:val="2"/>
        <w:rPr/>
      </w:pPr>
      <w:r>
        <w:rPr>
          <w:rFonts w:ascii="PT Astra Serif;Times New Roman" w:hAnsi="PT Astra Serif;Times New Roman"/>
          <w:b/>
          <w:caps/>
          <w:color w:val="000000"/>
          <w:position w:val="0"/>
          <w:sz w:val="22"/>
          <w:sz w:val="22"/>
          <w:szCs w:val="22"/>
          <w:vertAlign w:val="baseline"/>
          <w:lang w:eastAsia="ru-RU"/>
        </w:rPr>
        <w:t>8</w:t>
      </w:r>
      <w:r>
        <w:rPr>
          <w:rFonts w:ascii="PT Astra Serif;Times New Roman" w:hAnsi="PT Astra Serif;Times New Roman"/>
          <w:b/>
          <w:caps/>
          <w:color w:val="000000"/>
          <w:sz w:val="22"/>
          <w:szCs w:val="22"/>
          <w:lang w:eastAsia="ru-RU"/>
        </w:rPr>
        <w:t>. КАЧЕСТВО УСЛУГ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ascii="PT Astra Serif;Times New Roman" w:hAnsi="PT Astra Serif;Times New Roman"/>
          <w:color w:val="000000"/>
          <w:position w:val="0"/>
          <w:sz w:val="22"/>
          <w:sz w:val="22"/>
          <w:szCs w:val="22"/>
          <w:vertAlign w:val="baseline"/>
        </w:rPr>
        <w:t>8</w:t>
      </w:r>
      <w:r>
        <w:rPr>
          <w:rFonts w:ascii="PT Astra Serif;Times New Roman" w:hAnsi="PT Astra Serif;Times New Roman"/>
          <w:color w:val="000000"/>
          <w:sz w:val="22"/>
          <w:szCs w:val="22"/>
        </w:rPr>
        <w:t>.1. Требования к гарантии качества: Исполнитель гарантирует соответствие оказываемых услуг требованиям качества, безопасности жизни и здоровья, а также иным требованиям сертификации, безопасности (санитарным нормам и правилам), установленным действующим законодательством Российской Федерации для данного вида услуг.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ascii="PT Astra Serif;Times New Roman" w:hAnsi="PT Astra Serif;Times New Roman"/>
          <w:color w:val="000000"/>
          <w:position w:val="0"/>
          <w:sz w:val="22"/>
          <w:sz w:val="22"/>
          <w:szCs w:val="22"/>
          <w:vertAlign w:val="baseline"/>
        </w:rPr>
        <w:t>8</w:t>
      </w:r>
      <w:r>
        <w:rPr>
          <w:rFonts w:ascii="PT Astra Serif;Times New Roman" w:hAnsi="PT Astra Serif;Times New Roman"/>
          <w:color w:val="000000"/>
          <w:sz w:val="22"/>
          <w:szCs w:val="22"/>
        </w:rPr>
        <w:t>.2. Т</w:t>
      </w:r>
      <w:r>
        <w:rPr>
          <w:rFonts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ребования к гарантийному сроку: не установлены.</w:t>
      </w:r>
    </w:p>
    <w:p>
      <w:pPr>
        <w:pStyle w:val="Normal"/>
        <w:shd w:val="clear" w:fill="FFFFFF"/>
        <w:tabs>
          <w:tab w:val="clear" w:pos="720"/>
          <w:tab w:val="left" w:pos="709" w:leader="none"/>
        </w:tabs>
        <w:spacing w:lineRule="auto" w:line="240" w:before="0" w:after="0"/>
        <w:ind w:left="0" w:right="0" w:firstLine="709"/>
        <w:jc w:val="both"/>
        <w:rPr/>
      </w:pPr>
      <w:r>
        <w:rPr>
          <w:rStyle w:val="Blk"/>
          <w:rFonts w:eastAsia="Times New Roman" w:cs="PT Astra Serif" w:ascii="PT Astra Serif;Times New Roman" w:hAnsi="PT Astra Serif;Times New Roman"/>
          <w:b w:val="false"/>
          <w:bCs/>
          <w:i w:val="false"/>
          <w:caps w:val="false"/>
          <w:smallCaps w:val="false"/>
          <w:color w:val="000000"/>
          <w:spacing w:val="0"/>
          <w:position w:val="0"/>
          <w:sz w:val="22"/>
          <w:sz w:val="22"/>
          <w:szCs w:val="22"/>
          <w:vertAlign w:val="baseline"/>
        </w:rPr>
        <w:t>8.3. Требования к</w:t>
      </w:r>
      <w:r>
        <w:rPr>
          <w:rStyle w:val="Blk"/>
          <w:rFonts w:eastAsia="Times New Roman" w:cs="PT Astra Serif" w:ascii="PT Astra Serif;Times New Roman" w:hAnsi="PT Astra Serif;Times New Roman"/>
          <w:b w:val="false"/>
          <w:bCs/>
          <w:i w:val="false"/>
          <w:caps w:val="false"/>
          <w:smallCaps w:val="false"/>
          <w:color w:val="000000"/>
          <w:spacing w:val="0"/>
          <w:sz w:val="22"/>
          <w:szCs w:val="22"/>
        </w:rPr>
        <w:t xml:space="preserve"> объему предоставления гарантии качества: 100 % на весь объем оказанных услуг.</w:t>
      </w:r>
    </w:p>
    <w:p>
      <w:pPr>
        <w:pStyle w:val="Normal"/>
        <w:shd w:val="clear" w:fill="FFFFFF"/>
        <w:tabs>
          <w:tab w:val="clear" w:pos="720"/>
          <w:tab w:val="left" w:pos="709" w:leader="none"/>
        </w:tabs>
        <w:spacing w:lineRule="auto" w:line="240" w:before="0" w:after="0"/>
        <w:ind w:left="0" w:right="0" w:firstLine="709"/>
        <w:jc w:val="both"/>
        <w:rPr>
          <w:rFonts w:ascii="PT Astra Serif;Times New Roman" w:hAnsi="PT Astra Serif;Times New Roman" w:eastAsia="Times New Roman" w:cs="PT Astra Serif"/>
          <w:bCs/>
          <w:color w:val="000000"/>
          <w:sz w:val="22"/>
          <w:szCs w:val="22"/>
        </w:rPr>
      </w:pPr>
      <w:r>
        <w:rPr>
          <w:rFonts w:eastAsia="Times New Roman" w:cs="PT Astra Serif" w:ascii="PT Astra Serif;Times New Roman" w:hAnsi="PT Astra Serif;Times New Roman"/>
          <w:bCs/>
          <w:color w:val="000000"/>
          <w:sz w:val="22"/>
          <w:szCs w:val="22"/>
        </w:rPr>
      </w:r>
    </w:p>
    <w:p>
      <w:pPr>
        <w:pStyle w:val="ListParagraph"/>
        <w:widowControl w:val="false"/>
        <w:suppressAutoHyphens w:val="true"/>
        <w:spacing w:lineRule="auto" w:line="240" w:before="0" w:after="0"/>
        <w:ind w:left="0" w:right="28" w:hanging="0"/>
        <w:contextualSpacing/>
        <w:jc w:val="center"/>
        <w:rPr/>
      </w:pPr>
      <w:r>
        <w:rPr>
          <w:rFonts w:ascii="PT Astra Serif;Times New Roman" w:hAnsi="PT Astra Serif;Times New Roman"/>
          <w:b/>
          <w:color w:val="000000"/>
          <w:sz w:val="22"/>
          <w:szCs w:val="22"/>
        </w:rPr>
        <w:t>9. ПОРЯДОК УРЕГУЛИРОВАНИЯ СПОРОВ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kern w:val="0"/>
          <w:sz w:val="22"/>
          <w:szCs w:val="22"/>
          <w:lang w:val="ru-RU" w:eastAsia="ru-RU" w:bidi="ar-SA"/>
        </w:rPr>
        <w:t>9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.1. Все споры и разногласия, возникшие в связи с исполнением Контракта, его изменением, расторжением или признанием недействительным, Стороны будут стремиться решить путем переговоров, направления претензий (требований). 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До передачи спора на разрешение Арбитражного суда Республики Мордовия, Стороны принимают меры к его урегулированию в претензионном порядке. Срок рассмотрения и ответа на претензию (требование) составляет </w:t>
      </w:r>
      <w:r>
        <w:rPr>
          <w:rFonts w:eastAsia="Times New Roman" w:cs="PT Astra Serif;Times New Roman" w:ascii="PT Astra Serif;Times New Roman" w:hAnsi="PT Astra Serif;Times New Roman"/>
          <w:color w:val="000000"/>
          <w:sz w:val="22"/>
          <w:szCs w:val="22"/>
          <w:lang w:val="ru-RU" w:eastAsia="zh-CN" w:bidi="ar-SA"/>
        </w:rPr>
        <w:t>7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 (семь) дней с момента отправки её (его) Стороной</w:t>
      </w:r>
      <w:r>
        <w:rPr>
          <w:rFonts w:cs="PT Astra Serif" w:ascii="PT Astra Serif;Times New Roman" w:hAnsi="PT Astra Serif;Times New Roman"/>
          <w:strike w:val="false"/>
          <w:dstrike w:val="false"/>
          <w:color w:val="000000"/>
          <w:sz w:val="22"/>
          <w:szCs w:val="22"/>
        </w:rPr>
        <w:t xml:space="preserve">. </w:t>
      </w:r>
      <w:r>
        <w:rPr>
          <w:rFonts w:cs="PT Astra Serif" w:ascii="PT Astra Serif;Times New Roman" w:hAnsi="PT Astra Serif;Times New Roman"/>
          <w:color w:val="000000"/>
          <w:sz w:val="22"/>
          <w:szCs w:val="22"/>
        </w:rPr>
        <w:t>К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 претензии (требованию) могут быть приложены документы, подтверждающие обоснованность заявленных Стороной претензий (требований).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Претензии (требования) направляются Сторонами с использованием электронной почты по адресу, указанному в Контракте, с последующим представлением оригинала.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kern w:val="0"/>
          <w:sz w:val="22"/>
          <w:szCs w:val="22"/>
          <w:lang w:val="ru-RU" w:eastAsia="ru-RU" w:bidi="ar-SA"/>
        </w:rPr>
        <w:t>9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.2. В случае недостижения взаимного согласия, все споры по Контракту разрешаются в Арбитражном суде Республики Мордовия.</w:t>
      </w:r>
    </w:p>
    <w:p>
      <w:pPr>
        <w:pStyle w:val="Normal"/>
        <w:spacing w:lineRule="auto" w:line="240" w:before="0" w:after="0"/>
        <w:ind w:left="0" w:right="0" w:firstLine="708"/>
        <w:jc w:val="both"/>
        <w:rPr>
          <w:rFonts w:ascii="PT Astra Serif;Times New Roman" w:hAnsi="PT Astra Serif;Times New Roman"/>
          <w:b/>
          <w:b/>
          <w:color w:val="000000"/>
          <w:sz w:val="22"/>
          <w:szCs w:val="22"/>
        </w:rPr>
      </w:pPr>
      <w:r>
        <w:rPr/>
      </w:r>
    </w:p>
    <w:p>
      <w:pPr>
        <w:pStyle w:val="Normal"/>
        <w:spacing w:lineRule="auto" w:line="240" w:before="0" w:after="0"/>
        <w:jc w:val="center"/>
        <w:rPr/>
      </w:pPr>
      <w:r>
        <w:rPr>
          <w:rFonts w:ascii="PT Astra Serif;Times New Roman" w:hAnsi="PT Astra Serif;Times New Roman"/>
          <w:b/>
          <w:color w:val="000000"/>
          <w:sz w:val="22"/>
          <w:szCs w:val="22"/>
        </w:rPr>
        <w:t xml:space="preserve">10. СРОК ДЕЙСТВИЯ КОНТРАКТА 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ascii="PT Astra Serif;Times New Roman" w:hAnsi="PT Astra Serif;Times New Roman"/>
          <w:color w:val="000000"/>
          <w:sz w:val="22"/>
          <w:szCs w:val="22"/>
        </w:rPr>
        <w:t>10.1. Контракт вступает в силу со дня его подписания Сторонами и действует по 3</w:t>
      </w:r>
      <w:r>
        <w:rPr>
          <w:rFonts w:ascii="PT Astra Serif;Times New Roman" w:hAnsi="PT Astra Serif;Times New Roman"/>
          <w:color w:val="000000"/>
          <w:sz w:val="22"/>
          <w:szCs w:val="22"/>
        </w:rPr>
        <w:t>1 октября</w:t>
      </w:r>
      <w:r>
        <w:rPr>
          <w:rFonts w:eastAsia="Calibri" w:cs="Times New Roman" w:ascii="PT Astra Serif;Times New Roman" w:hAnsi="PT Astra Serif;Times New Roman"/>
          <w:color w:val="000000"/>
          <w:kern w:val="0"/>
          <w:sz w:val="22"/>
          <w:szCs w:val="22"/>
          <w:lang w:val="ru-RU" w:eastAsia="en-US" w:bidi="ar-SA"/>
        </w:rPr>
        <w:t xml:space="preserve"> </w:t>
      </w:r>
      <w:r>
        <w:rPr>
          <w:rFonts w:ascii="PT Astra Serif;Times New Roman" w:hAnsi="PT Astra Serif;Times New Roman"/>
          <w:color w:val="000000"/>
          <w:sz w:val="22"/>
          <w:szCs w:val="22"/>
        </w:rPr>
        <w:t>202</w:t>
      </w:r>
      <w:r>
        <w:rPr>
          <w:rFonts w:eastAsia="Calibri" w:cs="Times New Roman" w:ascii="PT Astra Serif;Times New Roman" w:hAnsi="PT Astra Serif;Times New Roman"/>
          <w:color w:val="000000"/>
          <w:kern w:val="0"/>
          <w:sz w:val="22"/>
          <w:szCs w:val="22"/>
          <w:lang w:val="ru-RU" w:eastAsia="en-US" w:bidi="ar-SA"/>
        </w:rPr>
        <w:t>6</w:t>
      </w:r>
      <w:r>
        <w:rPr>
          <w:rFonts w:ascii="PT Astra Serif;Times New Roman" w:hAnsi="PT Astra Serif;Times New Roman"/>
          <w:color w:val="000000"/>
          <w:sz w:val="22"/>
          <w:szCs w:val="22"/>
        </w:rPr>
        <w:t xml:space="preserve"> г</w:t>
      </w:r>
      <w:r>
        <w:rPr>
          <w:rFonts w:ascii="PT Astra Serif;Times New Roman" w:hAnsi="PT Astra Serif;Times New Roman"/>
          <w:color w:val="000000"/>
          <w:sz w:val="22"/>
          <w:szCs w:val="22"/>
          <w:highlight w:val="white"/>
        </w:rPr>
        <w:t>. включительно.</w:t>
      </w:r>
      <w:r>
        <w:rPr>
          <w:rFonts w:ascii="PT Astra Serif;Times New Roman" w:hAnsi="PT Astra Serif;Times New Roman"/>
          <w:color w:val="000000"/>
          <w:sz w:val="22"/>
          <w:szCs w:val="22"/>
        </w:rPr>
        <w:t xml:space="preserve"> Окончание срока действия Контракта не влечет прекращения неисполненных обязательств Сторон по Контракту.</w:t>
      </w:r>
    </w:p>
    <w:p>
      <w:pPr>
        <w:pStyle w:val="ListParagraph"/>
        <w:widowControl w:val="false"/>
        <w:suppressAutoHyphens w:val="true"/>
        <w:bidi w:val="0"/>
        <w:spacing w:lineRule="auto" w:line="240" w:before="0" w:after="0"/>
        <w:ind w:left="0" w:right="0" w:hanging="0"/>
        <w:contextualSpacing/>
        <w:jc w:val="center"/>
        <w:rPr>
          <w:rFonts w:ascii="PT Astra Serif;Times New Roman" w:hAnsi="PT Astra Serif;Times New Roman"/>
          <w:b/>
          <w:b/>
          <w:caps/>
          <w:color w:val="000000"/>
          <w:sz w:val="22"/>
          <w:szCs w:val="22"/>
        </w:rPr>
      </w:pPr>
      <w:r>
        <w:rPr>
          <w:rFonts w:ascii="PT Astra Serif;Times New Roman" w:hAnsi="PT Astra Serif;Times New Roman"/>
          <w:b/>
          <w:caps/>
          <w:color w:val="000000"/>
          <w:sz w:val="22"/>
          <w:szCs w:val="22"/>
        </w:rPr>
      </w:r>
    </w:p>
    <w:p>
      <w:pPr>
        <w:pStyle w:val="ListParagraph"/>
        <w:widowControl w:val="false"/>
        <w:suppressAutoHyphens w:val="true"/>
        <w:bidi w:val="0"/>
        <w:spacing w:lineRule="auto" w:line="240" w:before="0" w:after="0"/>
        <w:ind w:left="0" w:right="0" w:hanging="0"/>
        <w:contextualSpacing/>
        <w:jc w:val="center"/>
        <w:rPr/>
      </w:pPr>
      <w:r>
        <w:rPr>
          <w:rFonts w:ascii="PT Astra Serif;Times New Roman" w:hAnsi="PT Astra Serif;Times New Roman"/>
          <w:b/>
          <w:caps/>
          <w:color w:val="000000"/>
          <w:sz w:val="22"/>
          <w:szCs w:val="22"/>
        </w:rPr>
        <w:t>11. Прочие положения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ascii="PT Astra Serif;Times New Roman" w:hAnsi="PT Astra Serif;Times New Roman"/>
          <w:color w:val="000000"/>
          <w:sz w:val="22"/>
          <w:szCs w:val="22"/>
        </w:rPr>
        <w:t xml:space="preserve">11.1. 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Все письменные уведомления Сторон, связанные с исполнением Контракта, направляются по почте заказным письмом с уведомлением о вручении по адресу Стороны, указанному в Контракте, или с использованием факсимильной связи, электронной почты с последующим представлением оригинала, за исключением иных случаев, предусмотренных Контрактом. В случае направления уведомлений с использованием почты,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адресу, указанному в Контракте, </w:t>
      </w:r>
      <w:r>
        <w:rPr>
          <w:rFonts w:cs="PT Astra Serif;Times New Roman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за исключением иных случаев, предусмотренных Контрактом</w:t>
      </w:r>
      <w:r>
        <w:rPr>
          <w:rFonts w:cs="PT Astra Serif" w:ascii="PT Astra Serif;Times New Roman" w:hAnsi="PT Astra Serif;Times New Roman"/>
          <w:color w:val="000000"/>
          <w:sz w:val="22"/>
          <w:szCs w:val="22"/>
        </w:rPr>
        <w:t>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При невозможности получения указанных подтверждений либо информации датой такого надлежащего уведомления признается дата по истечении 14 (четырнадцати) календарных дней с даты направления уведомления по почте заказным письмом с уведомлением о вручении, если иной срок не установлен Контрактом. В случае отправления уведомлений посредством факсимильной связи и электронной почты уведомления считаются полученными Стороной в день их отправки, </w:t>
      </w:r>
      <w:r>
        <w:rPr>
          <w:rFonts w:cs="PT Astra Serif;Times New Roman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за исключением иных случаев, предусмотренных Контрактом</w:t>
      </w:r>
      <w:r>
        <w:rPr>
          <w:rFonts w:cs="PT Astra Serif" w:ascii="PT Astra Serif;Times New Roman" w:hAnsi="PT Astra Serif;Times New Roman"/>
          <w:color w:val="000000"/>
          <w:sz w:val="22"/>
          <w:szCs w:val="22"/>
        </w:rPr>
        <w:t>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PT Astra Serif" w:ascii="PT Astra Serif;Times New Roman" w:hAnsi="PT Astra Serif;Times New Roman"/>
          <w:color w:val="000000"/>
          <w:sz w:val="22"/>
          <w:szCs w:val="22"/>
        </w:rPr>
        <w:t xml:space="preserve">11.2. </w:t>
      </w:r>
      <w:r>
        <w:rPr>
          <w:rFonts w:cs="Times New Roman" w:ascii="PT Astra Serif;Times New Roman" w:hAnsi="PT Astra Serif;Times New Roman"/>
          <w:color w:val="000000"/>
          <w:sz w:val="22"/>
          <w:szCs w:val="22"/>
        </w:rPr>
        <w:t>Стороны вправе формировать, направлять, получать и подписывать усиленной квалифицированной электронной подписью (далее – УКЭП) документы о приемке, дополнительные соглашения к Контракту, соглашение о расторжении Контракта и иные уведомления, связанные с исполнением Контракта с использованием электронного документооборота и Единого агрегатора торговли.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PT Astra Serif;Times New Roman" w:hAnsi="PT Astra Serif;Times New Roman"/>
          <w:color w:val="000000"/>
          <w:sz w:val="22"/>
          <w:szCs w:val="22"/>
        </w:rPr>
        <w:t xml:space="preserve">Стороны признают, что документы о приемке, подписанные УКЭП, являются надлежаще оформленными электронными первичными документами и приравниваются к первичным документам бухгалтерского учета, подписанными уполномоченными лицами Сторон на бумажном носителе. 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PT Astra Serif;Times New Roman" w:hAnsi="PT Astra Serif;Times New Roman"/>
          <w:color w:val="000000"/>
          <w:sz w:val="22"/>
          <w:szCs w:val="22"/>
        </w:rPr>
        <w:t>Стороны признают, что УКЭП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установления, изменения и прекращения прав и обязанностей в соответствии с законодательством Российской Федерации.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ascii="PT Astra Serif;Times New Roman" w:hAnsi="PT Astra Serif;Times New Roman"/>
          <w:color w:val="000000"/>
          <w:sz w:val="22"/>
          <w:szCs w:val="22"/>
        </w:rPr>
        <w:t xml:space="preserve">11.3. Контракт составлен в 2 (двух) экземплярах, идентичных по содержанию и имеющих одинаковую юридическую силу, один из которых передан </w:t>
      </w:r>
      <w:r>
        <w:rPr>
          <w:rFonts w:ascii="PT Astra Serif;Times New Roman" w:hAnsi="PT Astra Serif;Times New Roman"/>
          <w:color w:val="000000"/>
          <w:sz w:val="22"/>
          <w:szCs w:val="22"/>
        </w:rPr>
        <w:t>Исполнителю</w:t>
      </w:r>
      <w:r>
        <w:rPr>
          <w:rFonts w:ascii="PT Astra Serif;Times New Roman" w:hAnsi="PT Astra Serif;Times New Roman"/>
          <w:color w:val="000000"/>
          <w:sz w:val="22"/>
          <w:szCs w:val="22"/>
        </w:rPr>
        <w:t xml:space="preserve">, второй </w:t>
      </w:r>
      <w:r>
        <w:rPr>
          <w:rFonts w:ascii="PT Astra Serif;Times New Roman" w:hAnsi="PT Astra Serif;Times New Roman"/>
          <w:color w:val="000000"/>
          <w:sz w:val="22"/>
          <w:szCs w:val="22"/>
          <w:vertAlign w:val="superscript"/>
        </w:rPr>
        <w:t xml:space="preserve"> </w:t>
      </w:r>
      <w:r>
        <w:rPr>
          <w:rFonts w:ascii="PT Astra Serif;Times New Roman" w:hAnsi="PT Astra Serif;Times New Roman"/>
          <w:color w:val="000000"/>
          <w:sz w:val="22"/>
          <w:szCs w:val="22"/>
        </w:rPr>
        <w:t>наход</w:t>
      </w:r>
      <w:r>
        <w:rPr>
          <w:rFonts w:ascii="PT Astra Serif;Times New Roman" w:hAnsi="PT Astra Serif;Times New Roman"/>
          <w:color w:val="000000"/>
          <w:kern w:val="0"/>
          <w:sz w:val="22"/>
          <w:szCs w:val="22"/>
          <w:lang w:val="ru-RU" w:eastAsia="ru-RU" w:bidi="ar-SA"/>
        </w:rPr>
        <w:t>и</w:t>
      </w:r>
      <w:r>
        <w:rPr>
          <w:rFonts w:ascii="PT Astra Serif;Times New Roman" w:hAnsi="PT Astra Serif;Times New Roman"/>
          <w:color w:val="000000"/>
          <w:sz w:val="22"/>
          <w:szCs w:val="22"/>
        </w:rPr>
        <w:t>тся у Заказчика</w:t>
      </w:r>
      <w:r>
        <w:rPr>
          <w:rStyle w:val="Style20"/>
          <w:rFonts w:ascii="PT Astra Serif;Times New Roman" w:hAnsi="PT Astra Serif;Times New Roman"/>
          <w:color w:val="000000"/>
          <w:sz w:val="22"/>
          <w:szCs w:val="22"/>
        </w:rPr>
        <w:footnoteReference w:id="8"/>
      </w:r>
      <w:r>
        <w:rPr>
          <w:rFonts w:ascii="PT Astra Serif;Times New Roman" w:hAnsi="PT Astra Serif;Times New Roman"/>
          <w:color w:val="000000"/>
          <w:sz w:val="22"/>
          <w:szCs w:val="22"/>
        </w:rPr>
        <w:t>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ascii="PT Astra Serif;Times New Roman" w:hAnsi="PT Astra Serif;Times New Roman"/>
          <w:color w:val="000000"/>
          <w:sz w:val="22"/>
          <w:szCs w:val="22"/>
        </w:rPr>
        <w:t>11.4.</w:t>
      </w:r>
      <w:r>
        <w:rPr>
          <w:rFonts w:eastAsia="Times New Roman CYR" w:ascii="PT Astra Serif;Times New Roman" w:hAnsi="PT Astra Serif;Times New Roman"/>
          <w:color w:val="000000"/>
          <w:sz w:val="22"/>
          <w:szCs w:val="22"/>
          <w:lang w:bidi="ru-RU"/>
        </w:rPr>
        <w:t xml:space="preserve"> Каждая из сторон должна выполнять свои обязанности надлежащим образом, в соответствии с требованиями настоящего Контракта, а также оказывать другой стороне всевозможное содействие в выполнении её обязанностей.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ascii="PT Astra Serif;Times New Roman" w:hAnsi="PT Astra Serif;Times New Roman"/>
          <w:color w:val="000000"/>
          <w:sz w:val="22"/>
          <w:szCs w:val="22"/>
        </w:rPr>
        <w:t xml:space="preserve">11.5. В случаях, не урегулированных </w:t>
      </w:r>
      <w:r>
        <w:rPr>
          <w:rFonts w:eastAsia="Times New Roman CYR" w:ascii="PT Astra Serif;Times New Roman" w:hAnsi="PT Astra Serif;Times New Roman"/>
          <w:color w:val="000000"/>
          <w:kern w:val="2"/>
          <w:sz w:val="22"/>
          <w:szCs w:val="22"/>
          <w:lang w:bidi="ru-RU"/>
        </w:rPr>
        <w:t>настоящим Контрактом, Стороны руководствуются законодательством Российской Федерации.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eastAsia="Times New Roman CYR" w:ascii="PT Astra Serif;Times New Roman" w:hAnsi="PT Astra Serif;Times New Roman"/>
          <w:color w:val="000000"/>
          <w:kern w:val="2"/>
          <w:sz w:val="22"/>
          <w:szCs w:val="22"/>
          <w:lang w:bidi="ru-RU"/>
        </w:rPr>
        <w:t>11.6. Банковское сопровождение Контракта в соответствии со статей 35 Федерального закона от 05.04.2013 №44-ФЗ не предусмотрено.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PT Astra Serif;Times New Roman" w:hAnsi="PT Astra Serif;Times New Roman"/>
          <w:color w:val="000000"/>
          <w:sz w:val="22"/>
          <w:szCs w:val="22"/>
        </w:rPr>
      </w:pPr>
      <w:r>
        <w:rPr>
          <w:rFonts w:ascii="PT Astra Serif;Times New Roman" w:hAnsi="PT Astra Serif;Times New Roman"/>
          <w:color w:val="000000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</w:tabs>
        <w:spacing w:lineRule="auto" w:line="240" w:before="0" w:after="0"/>
        <w:jc w:val="center"/>
        <w:rPr/>
      </w:pPr>
      <w:r>
        <w:rPr>
          <w:rFonts w:ascii="PT Astra Serif;Times New Roman" w:hAnsi="PT Astra Serif;Times New Roman"/>
          <w:b/>
          <w:color w:val="000000"/>
          <w:sz w:val="22"/>
          <w:szCs w:val="22"/>
        </w:rPr>
        <w:t>12. ПРИЛОЖЕНИЯ</w:t>
      </w:r>
    </w:p>
    <w:p>
      <w:pPr>
        <w:pStyle w:val="Normal"/>
        <w:tabs>
          <w:tab w:val="clear" w:pos="720"/>
          <w:tab w:val="left" w:pos="709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ascii="PT Astra Serif;Times New Roman" w:hAnsi="PT Astra Serif;Times New Roman"/>
          <w:color w:val="000000"/>
          <w:sz w:val="22"/>
          <w:szCs w:val="22"/>
        </w:rPr>
        <w:t>12.1. Неотъемлемыми частями Контракта являются следующие приложения к Контракту:</w:t>
      </w:r>
    </w:p>
    <w:p>
      <w:pPr>
        <w:pStyle w:val="Normal"/>
        <w:tabs>
          <w:tab w:val="clear" w:pos="720"/>
          <w:tab w:val="left" w:pos="709" w:leader="none"/>
        </w:tabs>
        <w:spacing w:lineRule="auto" w:line="240" w:before="0" w:after="0"/>
        <w:ind w:left="0" w:right="0" w:firstLine="709"/>
        <w:rPr/>
      </w:pPr>
      <w:r>
        <w:rPr>
          <w:rFonts w:ascii="PT Astra Serif;Times New Roman" w:hAnsi="PT Astra Serif;Times New Roman"/>
          <w:color w:val="000000"/>
          <w:sz w:val="22"/>
          <w:szCs w:val="22"/>
        </w:rPr>
        <w:t>- приложение №1 - «</w:t>
      </w:r>
      <w:r>
        <w:rPr>
          <w:rFonts w:eastAsia="Calibri" w:cs="Times New Roman" w:ascii="PT Astra Serif;Times New Roman" w:hAnsi="PT Astra Serif;Times New Roman"/>
          <w:color w:val="000000"/>
          <w:kern w:val="0"/>
          <w:sz w:val="22"/>
          <w:szCs w:val="22"/>
          <w:lang w:val="ru-RU" w:eastAsia="en-US" w:bidi="ar-SA"/>
        </w:rPr>
        <w:t>Спецификация</w:t>
      </w:r>
      <w:r>
        <w:rPr>
          <w:rFonts w:ascii="PT Astra Serif;Times New Roman" w:hAnsi="PT Astra Serif;Times New Roman"/>
          <w:color w:val="000000"/>
          <w:sz w:val="22"/>
          <w:szCs w:val="22"/>
        </w:rPr>
        <w:t>»;</w:t>
      </w:r>
    </w:p>
    <w:p>
      <w:pPr>
        <w:pStyle w:val="Normal"/>
        <w:tabs>
          <w:tab w:val="clear" w:pos="720"/>
          <w:tab w:val="left" w:pos="709" w:leader="none"/>
        </w:tabs>
        <w:spacing w:lineRule="auto" w:line="240" w:before="0" w:after="0"/>
        <w:ind w:left="0" w:right="0" w:firstLine="709"/>
        <w:rPr/>
      </w:pPr>
      <w:r>
        <w:rPr>
          <w:rFonts w:ascii="PT Astra Serif;Times New Roman" w:hAnsi="PT Astra Serif;Times New Roman"/>
          <w:color w:val="000000"/>
          <w:sz w:val="22"/>
          <w:szCs w:val="22"/>
        </w:rPr>
        <w:t>- приложение №2 - «</w:t>
      </w:r>
      <w:r>
        <w:rPr>
          <w:rFonts w:eastAsia="Calibri" w:cs="Times New Roman" w:ascii="PT Astra Serif;Times New Roman" w:hAnsi="PT Astra Serif;Times New Roman"/>
          <w:color w:val="000000"/>
          <w:kern w:val="0"/>
          <w:sz w:val="22"/>
          <w:szCs w:val="22"/>
          <w:lang w:val="ru-RU" w:eastAsia="en-US" w:bidi="ar-SA"/>
        </w:rPr>
        <w:t>Описание объекта закупки</w:t>
      </w:r>
      <w:r>
        <w:rPr>
          <w:rFonts w:ascii="PT Astra Serif;Times New Roman" w:hAnsi="PT Astra Serif;Times New Roman"/>
          <w:color w:val="000000"/>
          <w:sz w:val="22"/>
          <w:szCs w:val="22"/>
        </w:rPr>
        <w:t>».</w:t>
      </w:r>
    </w:p>
    <w:p>
      <w:pPr>
        <w:pStyle w:val="Style43"/>
        <w:tabs>
          <w:tab w:val="clear" w:pos="720"/>
          <w:tab w:val="left" w:pos="1418" w:leader="none"/>
        </w:tabs>
        <w:spacing w:before="0" w:after="0"/>
        <w:ind w:left="0" w:right="0" w:firstLine="770"/>
        <w:rPr>
          <w:rFonts w:ascii="PT Astra Serif;Times New Roman" w:hAnsi="PT Astra Serif;Times New Roman"/>
          <w:color w:val="000000"/>
          <w:spacing w:val="1"/>
          <w:sz w:val="22"/>
          <w:szCs w:val="22"/>
        </w:rPr>
      </w:pPr>
      <w:r>
        <w:rPr>
          <w:rFonts w:ascii="PT Astra Serif;Times New Roman" w:hAnsi="PT Astra Serif;Times New Roman"/>
          <w:color w:val="000000"/>
          <w:spacing w:val="1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</w:tabs>
        <w:spacing w:lineRule="auto" w:line="240" w:before="0" w:after="0"/>
        <w:ind w:left="2410" w:right="0" w:hanging="2410"/>
        <w:jc w:val="center"/>
        <w:rPr>
          <w:rFonts w:ascii="PT Astra Serif;Times New Roman" w:hAnsi="PT Astra Serif;Times New Roman"/>
          <w:b/>
          <w:b/>
          <w:color w:val="000000"/>
          <w:sz w:val="22"/>
          <w:szCs w:val="22"/>
        </w:rPr>
      </w:pPr>
      <w:r>
        <w:rPr>
          <w:rFonts w:ascii="PT Astra Serif;Times New Roman" w:hAnsi="PT Astra Serif;Times New Roman"/>
          <w:b/>
          <w:color w:val="000000"/>
          <w:sz w:val="22"/>
          <w:szCs w:val="22"/>
        </w:rPr>
      </w:r>
      <w:r>
        <w:br w:type="page"/>
      </w:r>
    </w:p>
    <w:p>
      <w:pPr>
        <w:pStyle w:val="Normal"/>
        <w:tabs>
          <w:tab w:val="clear" w:pos="720"/>
          <w:tab w:val="left" w:pos="709" w:leader="none"/>
        </w:tabs>
        <w:spacing w:lineRule="auto" w:line="240" w:before="0" w:after="0"/>
        <w:ind w:left="2410" w:right="0" w:hanging="2410"/>
        <w:jc w:val="center"/>
        <w:rPr/>
      </w:pPr>
      <w:r>
        <w:rPr>
          <w:rFonts w:ascii="PT Astra Serif;Times New Roman" w:hAnsi="PT Astra Serif;Times New Roman"/>
          <w:b/>
          <w:color w:val="000000"/>
          <w:sz w:val="22"/>
          <w:szCs w:val="22"/>
        </w:rPr>
        <w:t>13. ЮРИДИЧЕСКИЕ АДРЕСА, РЕКВИЗИТЫ И ПОДПИСИ СТОРОН</w:t>
      </w:r>
    </w:p>
    <w:tbl>
      <w:tblPr>
        <w:tblW w:w="10125" w:type="dxa"/>
        <w:jc w:val="left"/>
        <w:tblInd w:w="187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74"/>
        <w:gridCol w:w="4650"/>
      </w:tblGrid>
      <w:tr>
        <w:trPr>
          <w:trHeight w:val="280" w:hRule="atLeast"/>
        </w:trPr>
        <w:tc>
          <w:tcPr>
            <w:tcW w:w="5474" w:type="dxa"/>
            <w:tcBorders/>
          </w:tcPr>
          <w:p>
            <w:pPr>
              <w:pStyle w:val="Normal"/>
              <w:spacing w:before="0" w:after="0"/>
              <w:jc w:val="both"/>
              <w:rPr>
                <w:rFonts w:ascii="PT Astra Serif;Times New Roman" w:hAnsi="PT Astra Serif;Times New Roman" w:cs="PT Astra Serif;Times New Roman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b/>
                <w:color w:val="000000"/>
                <w:sz w:val="22"/>
                <w:szCs w:val="22"/>
              </w:rPr>
              <w:t>ЗАКАЗЧИК:</w:t>
            </w:r>
          </w:p>
        </w:tc>
        <w:tc>
          <w:tcPr>
            <w:tcW w:w="4650" w:type="dxa"/>
            <w:tcBorders/>
          </w:tcPr>
          <w:p>
            <w:pPr>
              <w:pStyle w:val="Normal"/>
              <w:spacing w:before="0" w:after="0"/>
              <w:jc w:val="both"/>
              <w:rPr/>
            </w:pPr>
            <w:r>
              <w:rPr>
                <w:rFonts w:eastAsia="Times New Roman" w:cs="PT Astra Serif;Times New Roman" w:ascii="PT Astra Serif;Times New Roman" w:hAnsi="PT Astra Serif;Times New Roman"/>
                <w:b/>
                <w:color w:val="000000"/>
                <w:kern w:val="0"/>
                <w:sz w:val="22"/>
                <w:szCs w:val="22"/>
                <w:lang w:val="ru-RU" w:eastAsia="zh-CN" w:bidi="ar-SA"/>
              </w:rPr>
              <w:t>ИСПОЛНИТЕЛЬ</w:t>
            </w:r>
            <w:r>
              <w:rPr>
                <w:rFonts w:eastAsia="Times New Roman" w:cs="PT Astra Serif;Times New Roman" w:ascii="PT Astra Serif;Times New Roman" w:hAnsi="PT Astra Serif;Times New Roman"/>
                <w:b/>
                <w:color w:val="000000"/>
                <w:sz w:val="22"/>
                <w:szCs w:val="22"/>
                <w:lang w:val="ru-RU" w:eastAsia="zh-CN" w:bidi="ar-SA"/>
              </w:rPr>
              <w:t>:</w:t>
            </w:r>
          </w:p>
        </w:tc>
      </w:tr>
      <w:tr>
        <w:trPr>
          <w:trHeight w:val="549" w:hRule="atLeast"/>
        </w:trPr>
        <w:tc>
          <w:tcPr>
            <w:tcW w:w="5474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;Times New Roman" w:hAnsi="PT Astra Serif;Times New Roman" w:cs="PT Astra Serif;Times New Roman"/>
                <w:bCs/>
                <w:color w:val="000000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bCs/>
                <w:color w:val="000000"/>
                <w:sz w:val="22"/>
                <w:szCs w:val="22"/>
              </w:rPr>
              <w:t xml:space="preserve">Главное управление МЧС России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;Times New Roman" w:hAnsi="PT Astra Serif;Times New Roman" w:cs="PT Astra Serif;Times New Roman"/>
                <w:bCs/>
                <w:color w:val="000000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bCs/>
                <w:color w:val="000000"/>
                <w:sz w:val="22"/>
                <w:szCs w:val="22"/>
              </w:rPr>
              <w:t xml:space="preserve">по Республике Мордовия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;Times New Roman" w:hAnsi="PT Astra Serif;Times New Roman" w:cs="PT Astra Serif;Times New Roman"/>
                <w:bCs/>
                <w:color w:val="000000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bCs/>
                <w:color w:val="000000"/>
                <w:sz w:val="22"/>
                <w:szCs w:val="22"/>
              </w:rPr>
              <w:t xml:space="preserve">430031, Республика Мордовия, г. Саранск,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;Times New Roman" w:hAnsi="PT Astra Serif;Times New Roman" w:cs="PT Astra Serif;Times New Roman"/>
                <w:bCs/>
                <w:color w:val="000000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bCs/>
                <w:color w:val="000000"/>
                <w:sz w:val="22"/>
                <w:szCs w:val="22"/>
              </w:rPr>
              <w:t>ул. Косарева, д. 40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PT Astra Serif;Times New Roman" w:ascii="PT Astra Serif;Times New Roman" w:hAnsi="PT Astra Serif;Times New Roman"/>
                <w:bCs/>
                <w:color w:val="000000"/>
                <w:sz w:val="22"/>
                <w:szCs w:val="22"/>
              </w:rPr>
              <w:t xml:space="preserve">Адрес электронной почты: </w:t>
            </w:r>
            <w:r>
              <w:rPr>
                <w:rFonts w:cs="PT Astra Serif" w:ascii="PT Astra Serif;Times New Roman" w:hAnsi="PT Astra Serif;Times New Roman"/>
                <w:b w:val="false"/>
                <w:i w:val="false"/>
                <w:caps w:val="false"/>
                <w:smallCaps w:val="false"/>
                <w:color w:val="auto"/>
                <w:spacing w:val="0"/>
                <w:sz w:val="22"/>
                <w:szCs w:val="22"/>
              </w:rPr>
              <w:t>gu@13.mchs.gov.ru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cs="PT Astra Serif;Times New Roman" w:ascii="PT Astra Serif;Times New Roman" w:hAnsi="PT Astra Serif;Times New Roman"/>
                <w:b w:val="false"/>
                <w:bCs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u w:val="none"/>
              </w:rPr>
              <w:t>zakupki</w:t>
            </w:r>
            <w:hyperlink r:id="rId3">
              <w:r>
                <w:rPr>
                  <w:rFonts w:cs="PT Astra Serif;Times New Roman" w:ascii="PT Astra Serif;Times New Roman" w:hAnsi="PT Astra Serif;Times New Roman"/>
                  <w:b w:val="false"/>
                  <w:bCs/>
                  <w:i w:val="false"/>
                  <w:caps w:val="false"/>
                  <w:smallCaps w:val="false"/>
                  <w:color w:val="000000"/>
                  <w:spacing w:val="0"/>
                  <w:sz w:val="22"/>
                  <w:szCs w:val="22"/>
                  <w:u w:val="none"/>
                </w:rPr>
                <w:t>@13.mchs.gov.ru</w:t>
              </w:r>
            </w:hyperlink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PT Astra Serif;Times New Roman" w:ascii="PT Astra Serif;Times New Roman" w:hAnsi="PT Astra Serif;Times New Roman"/>
                <w:bCs/>
                <w:color w:val="000000"/>
                <w:sz w:val="22"/>
                <w:szCs w:val="22"/>
              </w:rPr>
              <w:t xml:space="preserve">Телефон: </w:t>
            </w:r>
            <w:r>
              <w:rPr>
                <w:rFonts w:cs="PT Astra Serif" w:ascii="PT Astra Serif;Times New Roman" w:hAnsi="PT Astra Serif;Times New Roman"/>
                <w:bCs/>
                <w:color w:val="000000"/>
                <w:sz w:val="22"/>
                <w:szCs w:val="22"/>
              </w:rPr>
              <w:t xml:space="preserve">8 (8342) 28-86-00 (приемная), 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PT Astra Serif" w:ascii="PT Astra Serif;Times New Roman" w:hAnsi="PT Astra Serif;Times New Roman"/>
                <w:bCs/>
                <w:color w:val="000000"/>
                <w:sz w:val="22"/>
                <w:szCs w:val="22"/>
              </w:rPr>
              <w:t>8 (8342) 28-86-79 (по вопросам заключения контракта)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;Times New Roman" w:hAnsi="PT Astra Serif;Times New Roman" w:cs="PT Astra Serif;Times New Roman"/>
                <w:bCs/>
                <w:color w:val="000000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bCs/>
                <w:color w:val="000000"/>
                <w:sz w:val="22"/>
                <w:szCs w:val="22"/>
              </w:rPr>
              <w:t>ИНН 1326192116 КПП 13</w:t>
            </w:r>
            <w:r>
              <w:rPr>
                <w:rFonts w:cs="PT Astra Serif;Times New Roman" w:ascii="PT Astra Serif;Times New Roman" w:hAnsi="PT Astra Serif;Times New Roman"/>
                <w:bCs/>
                <w:color w:val="000000"/>
                <w:sz w:val="22"/>
                <w:szCs w:val="22"/>
              </w:rPr>
              <w:t>2801001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;Times New Roman" w:hAnsi="PT Astra Serif;Times New Roman"/>
              </w:rPr>
            </w:pPr>
            <w:r>
              <w:rPr>
                <w:rFonts w:cs="PT Astra Serif;Times New Roman" w:ascii="PT Astra Serif;Times New Roman" w:hAnsi="PT Astra Serif;Times New Roman"/>
                <w:bCs/>
                <w:color w:val="000000"/>
                <w:sz w:val="22"/>
                <w:szCs w:val="22"/>
              </w:rPr>
              <w:t>ОГРН 1041316014266</w:t>
            </w:r>
          </w:p>
          <w:p>
            <w:pPr>
              <w:pStyle w:val="Normal"/>
              <w:spacing w:lineRule="auto" w:line="240" w:before="0" w:after="0"/>
              <w:ind w:left="0" w:right="27" w:hanging="0"/>
              <w:jc w:val="both"/>
              <w:rPr>
                <w:rFonts w:ascii="PT Astra Serif;Times New Roman" w:hAnsi="PT Astra Serif;Times New Roman"/>
              </w:rPr>
            </w:pPr>
            <w:r>
              <w:rPr>
                <w:rFonts w:cs="PT Astra Serif;Times New Roman" w:ascii="PT Astra Serif;Times New Roman" w:hAnsi="PT Astra Serif;Times New Roman"/>
                <w:bCs/>
                <w:i/>
                <w:iCs/>
                <w:color w:val="000000"/>
                <w:sz w:val="22"/>
                <w:szCs w:val="22"/>
              </w:rPr>
              <w:t>Банковские реквизиты:</w:t>
            </w:r>
          </w:p>
          <w:p>
            <w:pPr>
              <w:pStyle w:val="Normal"/>
              <w:spacing w:lineRule="auto" w:line="240" w:before="0" w:after="0"/>
              <w:ind w:left="0" w:right="27" w:hanging="0"/>
              <w:jc w:val="both"/>
              <w:rPr>
                <w:rFonts w:ascii="PT Astra Serif;Times New Roman" w:hAnsi="PT Astra Serif;Times New Roman"/>
              </w:rPr>
            </w:pPr>
            <w:r>
              <w:rPr>
                <w:rFonts w:cs="PT Astra Serif;Times New Roman" w:ascii="PT Astra Serif;Times New Roman" w:hAnsi="PT Astra Serif;Times New Roman"/>
                <w:bCs/>
                <w:color w:val="000000"/>
                <w:sz w:val="22"/>
                <w:szCs w:val="22"/>
              </w:rPr>
              <w:t>Казначейский счет 03211643000000013232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;Times New Roman" w:hAnsi="PT Astra Serif;Times New Roman"/>
              </w:rPr>
            </w:pPr>
            <w:r>
              <w:rPr>
                <w:rFonts w:cs="PT Astra Serif;Times New Roman" w:ascii="PT Astra Serif;Times New Roman" w:hAnsi="PT Astra Serif;Times New Roman"/>
                <w:bCs/>
                <w:color w:val="000000"/>
                <w:sz w:val="22"/>
                <w:szCs w:val="22"/>
              </w:rPr>
              <w:t>Казначейский счет 03211643000000013232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;Times New Roman" w:hAnsi="PT Astra Serif;Times New Roman"/>
              </w:rPr>
            </w:pPr>
            <w:r>
              <w:rPr>
                <w:rFonts w:cs="PT Astra Serif;Times New Roman" w:ascii="PT Astra Serif;Times New Roman" w:hAnsi="PT Astra Serif;Times New Roman"/>
                <w:bCs/>
                <w:color w:val="000000"/>
                <w:sz w:val="22"/>
                <w:szCs w:val="22"/>
              </w:rPr>
              <w:t>ОКЦ №1 ВВГУ Банка России//УФК по Нижегородской области, г. Нижний Новгород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;Times New Roman" w:hAnsi="PT Astra Serif;Times New Roman"/>
              </w:rPr>
            </w:pPr>
            <w:r>
              <w:rPr>
                <w:rFonts w:cs="PT Astra Serif;Times New Roman" w:ascii="PT Astra Serif;Times New Roman" w:hAnsi="PT Astra Serif;Times New Roman"/>
                <w:bCs/>
                <w:color w:val="000000"/>
                <w:sz w:val="22"/>
                <w:szCs w:val="22"/>
              </w:rPr>
              <w:t>л/сч 03091783140, БИК 012202102</w:t>
            </w:r>
          </w:p>
          <w:p>
            <w:pPr>
              <w:pStyle w:val="Normal"/>
              <w:spacing w:lineRule="auto" w:line="240" w:before="0" w:after="0"/>
              <w:ind w:left="0" w:right="27" w:hanging="0"/>
              <w:jc w:val="both"/>
              <w:rPr>
                <w:rFonts w:ascii="PT Astra Serif;Times New Roman" w:hAnsi="PT Astra Serif;Times New Roman"/>
              </w:rPr>
            </w:pPr>
            <w:r>
              <w:rPr>
                <w:rFonts w:cs="PT Astra Serif;Times New Roman" w:ascii="PT Astra Serif;Times New Roman" w:hAnsi="PT Astra Serif;Times New Roman"/>
                <w:bCs/>
                <w:color w:val="000000"/>
                <w:sz w:val="22"/>
                <w:szCs w:val="22"/>
              </w:rPr>
              <w:t>Единый казначейский счет 40102810745370000024</w:t>
            </w:r>
          </w:p>
          <w:p>
            <w:pPr>
              <w:pStyle w:val="Normal"/>
              <w:spacing w:lineRule="auto" w:line="240" w:before="0" w:after="0"/>
              <w:ind w:hanging="0"/>
              <w:jc w:val="both"/>
              <w:rPr>
                <w:rFonts w:ascii="PT Astra Serif;Times New Roman" w:hAnsi="PT Astra Serif;Times New Roman"/>
              </w:rPr>
            </w:pPr>
            <w:r>
              <w:rPr>
                <w:rFonts w:ascii="PT Astra Serif;Times New Roman" w:hAnsi="PT Astra Serif;Times New Roman"/>
              </w:rPr>
            </w:r>
          </w:p>
          <w:p>
            <w:pPr>
              <w:pStyle w:val="Normal"/>
              <w:spacing w:lineRule="auto" w:line="240" w:before="0" w:after="0"/>
              <w:ind w:hanging="0"/>
              <w:jc w:val="both"/>
              <w:rPr>
                <w:rFonts w:ascii="PT Astra Serif;Times New Roman" w:hAnsi="PT Astra Serif;Times New Roman"/>
              </w:rPr>
            </w:pPr>
            <w:r>
              <w:rPr>
                <w:rFonts w:cs="PT Astra Serif;Times New Roman" w:ascii="PT Astra Serif;Times New Roman" w:hAnsi="PT Astra Serif;Times New Roman"/>
                <w:bCs/>
                <w:i/>
                <w:iCs/>
                <w:color w:val="000000"/>
                <w:sz w:val="22"/>
                <w:szCs w:val="22"/>
              </w:rPr>
              <w:t>Реквизиты для уплаты неустоек (штрафов, пеней):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;Times New Roman" w:hAnsi="PT Astra Serif;Times New Roman"/>
              </w:rPr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2"/>
                <w:szCs w:val="22"/>
              </w:rPr>
              <w:t>Номер казначейского счета 03100643000000010900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;Times New Roman" w:hAnsi="PT Astra Serif;Times New Roman"/>
              </w:rPr>
            </w:pPr>
            <w:r>
              <w:rPr>
                <w:rFonts w:cs="PT Astra Serif;Times New Roman" w:ascii="PT Astra Serif;Times New Roman" w:hAnsi="PT Astra Serif;Times New Roman"/>
                <w:bCs/>
                <w:color w:val="000000"/>
                <w:sz w:val="22"/>
                <w:szCs w:val="22"/>
              </w:rPr>
              <w:t>ОКЦ №1 ВВГУ Банка России</w:t>
            </w:r>
            <w:r>
              <w:rPr>
                <w:rFonts w:cs="PT Astra Serif;Times New Roman" w:ascii="PT Astra Serif;Times New Roman" w:hAnsi="PT Astra Serif;Times New Roman"/>
                <w:color w:val="000000"/>
                <w:sz w:val="22"/>
                <w:szCs w:val="22"/>
              </w:rPr>
              <w:t>//УФК по Республике Мордовия, г. Саранск, л/сч 04091783140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;Times New Roman" w:hAnsi="PT Astra Serif;Times New Roman"/>
              </w:rPr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2"/>
                <w:szCs w:val="22"/>
              </w:rPr>
              <w:t>БИК 042202114, ОКТМО 89701000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;Times New Roman" w:hAnsi="PT Astra Serif;Times New Roman"/>
              </w:rPr>
            </w:pPr>
            <w:r>
              <w:rPr>
                <w:rFonts w:cs="PT Astra Serif;Times New Roman" w:ascii="PT Astra Serif;Times New Roman" w:hAnsi="PT Astra Serif;Times New Roman"/>
                <w:bCs/>
                <w:i w:val="false"/>
                <w:iCs w:val="false"/>
                <w:color w:val="000000"/>
                <w:sz w:val="22"/>
                <w:szCs w:val="22"/>
                <w:highlight w:val="white"/>
              </w:rPr>
              <w:t>Единый казначейский счет 40102810545370000114</w:t>
            </w:r>
          </w:p>
          <w:p>
            <w:pPr>
              <w:pStyle w:val="Normal"/>
              <w:spacing w:lineRule="auto" w:line="240" w:before="0" w:after="0"/>
              <w:ind w:right="-1" w:hanging="0"/>
              <w:jc w:val="both"/>
              <w:rPr>
                <w:rFonts w:ascii="PT Astra Serif;Times New Roman" w:hAnsi="PT Astra Serif;Times New Roman"/>
              </w:rPr>
            </w:pPr>
            <w:r>
              <w:rPr>
                <w:rFonts w:ascii="PT Astra Serif;Times New Roman" w:hAnsi="PT Astra Serif;Times New Roman"/>
                <w:sz w:val="22"/>
                <w:szCs w:val="22"/>
              </w:rPr>
              <w:t>КБК 17711607090019000140 – для уплаты штрафов;</w:t>
            </w:r>
          </w:p>
          <w:p>
            <w:pPr>
              <w:pStyle w:val="Normal"/>
              <w:spacing w:lineRule="auto" w:line="240" w:before="0" w:after="0"/>
              <w:ind w:right="-1" w:hanging="0"/>
              <w:jc w:val="both"/>
              <w:rPr>
                <w:rFonts w:ascii="PT Astra Serif;Times New Roman" w:hAnsi="PT Astra Serif;Times New Roman"/>
              </w:rPr>
            </w:pPr>
            <w:r>
              <w:rPr>
                <w:rFonts w:eastAsia="PT Astra Serif" w:cs="PT Astra Serif;Times New Roman" w:ascii="PT Astra Serif;Times New Roman" w:hAnsi="PT Astra Serif;Times New Roman"/>
                <w:bCs/>
                <w:i w:val="false"/>
                <w:iCs w:val="false"/>
                <w:color w:val="000000"/>
                <w:spacing w:val="-7"/>
                <w:sz w:val="22"/>
                <w:szCs w:val="22"/>
                <w:highlight w:val="white"/>
                <w:lang w:bidi="ar-SA"/>
              </w:rPr>
              <w:t>КБК 17711607010019000140 – для уплаты пени</w:t>
            </w:r>
          </w:p>
        </w:tc>
        <w:tc>
          <w:tcPr>
            <w:tcW w:w="4650" w:type="dxa"/>
            <w:tcBorders/>
          </w:tcPr>
          <w:p>
            <w:pPr>
              <w:pStyle w:val="Normal"/>
              <w:snapToGrid w:val="false"/>
              <w:spacing w:before="0" w:after="200"/>
              <w:jc w:val="both"/>
              <w:rPr>
                <w:rFonts w:ascii="PT Astra Serif;Times New Roman" w:hAnsi="PT Astra Serif;Times New Roman" w:cs="PT Astra Serif;Times New Roman"/>
                <w:bCs/>
                <w:color w:val="000000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bCs/>
                <w:color w:val="000000"/>
                <w:sz w:val="22"/>
                <w:szCs w:val="22"/>
              </w:rPr>
            </w:r>
          </w:p>
        </w:tc>
      </w:tr>
      <w:tr>
        <w:trPr>
          <w:trHeight w:val="752" w:hRule="atLeast"/>
        </w:trPr>
        <w:tc>
          <w:tcPr>
            <w:tcW w:w="5474" w:type="dxa"/>
            <w:tcBorders/>
          </w:tcPr>
          <w:p>
            <w:pPr>
              <w:pStyle w:val="Normal"/>
              <w:spacing w:lineRule="auto" w:line="240" w:before="0" w:after="0"/>
              <w:ind w:left="0" w:right="-1" w:hanging="0"/>
              <w:jc w:val="both"/>
              <w:rPr>
                <w:rFonts w:ascii="PT Astra Serif;Times New Roman" w:hAnsi="PT Astra Serif;Times New Roman"/>
                <w:sz w:val="22"/>
                <w:szCs w:val="22"/>
              </w:rPr>
            </w:pPr>
            <w:r>
              <w:rPr>
                <w:rFonts w:ascii="PT Astra Serif;Times New Roman" w:hAnsi="PT Astra Serif;Times New Roman"/>
                <w:sz w:val="22"/>
                <w:szCs w:val="22"/>
              </w:rPr>
            </w:r>
          </w:p>
          <w:p>
            <w:pPr>
              <w:pStyle w:val="Normal"/>
              <w:spacing w:lineRule="auto" w:line="240" w:before="0" w:after="0"/>
              <w:ind w:left="0" w:right="-1" w:hanging="0"/>
              <w:jc w:val="both"/>
              <w:rPr>
                <w:rFonts w:ascii="PT Astra Serif;Times New Roman" w:hAnsi="PT Astra Serif;Times New Roman" w:cs="PT Astra Serif;Times New Roman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b/>
                <w:bCs/>
                <w:color w:val="000000"/>
                <w:sz w:val="22"/>
                <w:szCs w:val="22"/>
              </w:rPr>
              <w:t xml:space="preserve">_________________________/ ___________ / </w:t>
            </w:r>
          </w:p>
          <w:p>
            <w:pPr>
              <w:pStyle w:val="Normal"/>
              <w:spacing w:before="0" w:after="0"/>
              <w:jc w:val="both"/>
              <w:rPr>
                <w:rFonts w:ascii="PT Astra Serif;Times New Roman" w:hAnsi="PT Astra Serif;Times New Roman" w:cs="PT Astra Serif;Times New Roman"/>
                <w:color w:val="000000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2"/>
                <w:szCs w:val="22"/>
              </w:rPr>
              <w:t>М.П.</w:t>
            </w:r>
          </w:p>
        </w:tc>
        <w:tc>
          <w:tcPr>
            <w:tcW w:w="4650" w:type="dxa"/>
            <w:tcBorders/>
          </w:tcPr>
          <w:p>
            <w:pPr>
              <w:pStyle w:val="Normal"/>
              <w:spacing w:before="0" w:after="0"/>
              <w:jc w:val="both"/>
              <w:rPr>
                <w:rFonts w:ascii="PT Astra Serif;Times New Roman" w:hAnsi="PT Astra Serif;Times New Roman"/>
                <w:sz w:val="22"/>
                <w:szCs w:val="22"/>
              </w:rPr>
            </w:pPr>
            <w:r>
              <w:rPr>
                <w:rFonts w:ascii="PT Astra Serif;Times New Roman" w:hAnsi="PT Astra Serif;Times New Roman"/>
                <w:sz w:val="22"/>
                <w:szCs w:val="22"/>
              </w:rPr>
            </w:r>
          </w:p>
          <w:p>
            <w:pPr>
              <w:pStyle w:val="Normal"/>
              <w:spacing w:lineRule="auto" w:line="240" w:before="0" w:after="0"/>
              <w:ind w:left="0" w:right="-1" w:hanging="0"/>
              <w:jc w:val="both"/>
              <w:rPr>
                <w:rFonts w:ascii="PT Astra Serif;Times New Roman" w:hAnsi="PT Astra Serif;Times New Roman" w:cs="PT Astra Serif;Times New Roman"/>
                <w:color w:val="000000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2"/>
                <w:szCs w:val="22"/>
              </w:rPr>
              <w:t xml:space="preserve">_________________________/ ___________ / </w:t>
            </w:r>
          </w:p>
          <w:p>
            <w:pPr>
              <w:pStyle w:val="Normal"/>
              <w:spacing w:before="0" w:after="0"/>
              <w:jc w:val="both"/>
              <w:rPr>
                <w:rFonts w:ascii="PT Astra Serif;Times New Roman" w:hAnsi="PT Astra Serif;Times New Roman" w:cs="PT Astra Serif;Times New Roman"/>
                <w:color w:val="000000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2"/>
                <w:szCs w:val="22"/>
              </w:rPr>
              <w:t>М.П.</w:t>
            </w:r>
          </w:p>
        </w:tc>
      </w:tr>
    </w:tbl>
    <w:p>
      <w:pPr>
        <w:pStyle w:val="ConsPlusNonformat"/>
        <w:rPr>
          <w:rFonts w:ascii="PT Astra Serif;Times New Roman" w:hAnsi="PT Astra Serif;Times New Roman" w:cs="Times New Roman"/>
          <w:sz w:val="22"/>
          <w:szCs w:val="22"/>
        </w:rPr>
      </w:pPr>
      <w:r>
        <w:rPr>
          <w:rFonts w:cs="Times New Roman" w:ascii="PT Astra Serif;Times New Roman" w:hAnsi="PT Astra Serif;Times New Roman"/>
          <w:sz w:val="22"/>
          <w:szCs w:val="22"/>
        </w:rPr>
        <w:t xml:space="preserve">                     </w:t>
      </w:r>
    </w:p>
    <w:p>
      <w:pPr>
        <w:pStyle w:val="Normal"/>
        <w:spacing w:lineRule="auto" w:line="240" w:before="0" w:after="0"/>
        <w:jc w:val="right"/>
        <w:rPr>
          <w:rFonts w:ascii="PT Astra Serif;Times New Roman" w:hAnsi="PT Astra Serif;Times New Roman"/>
          <w:i/>
          <w:i/>
          <w:sz w:val="22"/>
          <w:szCs w:val="22"/>
        </w:rPr>
      </w:pPr>
      <w:r>
        <w:rPr>
          <w:rFonts w:ascii="PT Astra Serif;Times New Roman" w:hAnsi="PT Astra Serif;Times New Roman"/>
          <w:i/>
          <w:sz w:val="22"/>
          <w:szCs w:val="22"/>
        </w:rPr>
      </w:r>
      <w:r>
        <w:br w:type="page"/>
      </w:r>
    </w:p>
    <w:p>
      <w:pPr>
        <w:pStyle w:val="Normal"/>
        <w:spacing w:lineRule="auto" w:line="240" w:before="0" w:after="0"/>
        <w:jc w:val="right"/>
        <w:rPr/>
      </w:pPr>
      <w:r>
        <w:rPr>
          <w:rFonts w:ascii="PT Astra Serif;Times New Roman" w:hAnsi="PT Astra Serif;Times New Roman"/>
          <w:i/>
          <w:sz w:val="22"/>
          <w:szCs w:val="22"/>
        </w:rPr>
        <w:t>Приложение № 1</w:t>
      </w:r>
    </w:p>
    <w:p>
      <w:pPr>
        <w:pStyle w:val="Normal"/>
        <w:keepNext w:val="true"/>
        <w:spacing w:lineRule="auto" w:line="240" w:before="0" w:after="0"/>
        <w:jc w:val="right"/>
        <w:rPr/>
      </w:pPr>
      <w:r>
        <w:rPr>
          <w:rFonts w:ascii="PT Astra Serif;Times New Roman" w:hAnsi="PT Astra Serif;Times New Roman"/>
          <w:i/>
          <w:sz w:val="22"/>
          <w:szCs w:val="22"/>
        </w:rPr>
        <w:t xml:space="preserve">к Государственному контракту  </w:t>
      </w:r>
    </w:p>
    <w:p>
      <w:pPr>
        <w:pStyle w:val="Normal"/>
        <w:keepNext w:val="true"/>
        <w:spacing w:lineRule="auto" w:line="240" w:before="0" w:after="0"/>
        <w:jc w:val="right"/>
        <w:rPr/>
      </w:pPr>
      <w:r>
        <w:rPr>
          <w:rFonts w:ascii="PT Astra Serif;Times New Roman" w:hAnsi="PT Astra Serif;Times New Roman"/>
          <w:i/>
          <w:sz w:val="22"/>
          <w:szCs w:val="22"/>
        </w:rPr>
        <w:t>№</w:t>
      </w:r>
      <w:r>
        <w:rPr>
          <w:rFonts w:ascii="PT Astra Serif;Times New Roman" w:hAnsi="PT Astra Serif;Times New Roman"/>
          <w:i/>
          <w:sz w:val="22"/>
          <w:szCs w:val="22"/>
        </w:rPr>
        <w:t xml:space="preserve">________________________ </w:t>
      </w:r>
    </w:p>
    <w:p>
      <w:pPr>
        <w:pStyle w:val="Normal"/>
        <w:keepNext w:val="true"/>
        <w:spacing w:lineRule="auto" w:line="240" w:before="0" w:after="0"/>
        <w:jc w:val="right"/>
        <w:rPr/>
      </w:pPr>
      <w:r>
        <w:rPr>
          <w:rFonts w:ascii="PT Astra Serif;Times New Roman" w:hAnsi="PT Astra Serif;Times New Roman"/>
          <w:i/>
          <w:sz w:val="22"/>
          <w:szCs w:val="22"/>
        </w:rPr>
        <w:t>от «___» ____________ 2026 г.</w:t>
      </w:r>
    </w:p>
    <w:p>
      <w:pPr>
        <w:pStyle w:val="Normal"/>
        <w:spacing w:lineRule="auto" w:line="240" w:before="0" w:after="0"/>
        <w:rPr>
          <w:rFonts w:ascii="PT Astra Serif;Times New Roman" w:hAnsi="PT Astra Serif;Times New Roman"/>
          <w:sz w:val="22"/>
          <w:szCs w:val="22"/>
        </w:rPr>
      </w:pPr>
      <w:r>
        <w:rPr>
          <w:rFonts w:ascii="PT Astra Serif;Times New Roman" w:hAnsi="PT Astra Serif;Times New Roman"/>
          <w:sz w:val="22"/>
          <w:szCs w:val="22"/>
        </w:rPr>
      </w:r>
    </w:p>
    <w:p>
      <w:pPr>
        <w:pStyle w:val="Normal"/>
        <w:spacing w:lineRule="auto" w:line="240" w:before="0" w:after="0"/>
        <w:ind w:left="720" w:right="0" w:hanging="0"/>
        <w:jc w:val="center"/>
        <w:rPr>
          <w:rFonts w:ascii="PT Astra Serif;Times New Roman" w:hAnsi="PT Astra Serif;Times New Roman" w:eastAsia="Calibri" w:cs="Times New Roman"/>
          <w:b/>
          <w:b/>
          <w:color w:val="auto"/>
          <w:kern w:val="0"/>
          <w:sz w:val="22"/>
          <w:szCs w:val="22"/>
          <w:lang w:val="ru-RU" w:eastAsia="en-US" w:bidi="ar-SA"/>
        </w:rPr>
      </w:pPr>
      <w:r>
        <w:rPr>
          <w:rFonts w:eastAsia="Calibri" w:cs="Times New Roman" w:ascii="PT Astra Serif;Times New Roman" w:hAnsi="PT Astra Serif;Times New Roman"/>
          <w:b/>
          <w:color w:val="auto"/>
          <w:kern w:val="0"/>
          <w:sz w:val="22"/>
          <w:szCs w:val="22"/>
          <w:lang w:val="ru-RU" w:eastAsia="en-US" w:bidi="ar-SA"/>
        </w:rPr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left="0" w:right="0" w:hanging="0"/>
        <w:jc w:val="center"/>
        <w:rPr/>
      </w:pPr>
      <w:r>
        <w:rPr>
          <w:rFonts w:eastAsia="Calibri" w:cs="Times New Roman" w:ascii="PT Astra Serif;Times New Roman" w:hAnsi="PT Astra Serif;Times New Roman"/>
          <w:b/>
          <w:color w:val="auto"/>
          <w:kern w:val="0"/>
          <w:sz w:val="22"/>
          <w:szCs w:val="22"/>
          <w:lang w:val="ru-RU" w:eastAsia="en-US" w:bidi="ar-SA"/>
        </w:rPr>
        <w:t>СПЕЦИФИКАЦИЯ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ascii="PT Astra Serif;Times New Roman" w:hAnsi="PT Astra Serif;Times New Roman"/>
          <w:b/>
          <w:sz w:val="22"/>
          <w:szCs w:val="22"/>
        </w:rPr>
        <w:t xml:space="preserve">на оказание услуг по техническому осмотру транспортных средств 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ascii="PT Astra Serif;Times New Roman" w:hAnsi="PT Astra Serif;Times New Roman"/>
          <w:b/>
          <w:sz w:val="22"/>
          <w:szCs w:val="22"/>
        </w:rPr>
        <w:t>для нужд Главного управления МЧС России по Республике Мордовия (ДТО тех)</w:t>
      </w:r>
    </w:p>
    <w:p>
      <w:pPr>
        <w:pStyle w:val="Normal"/>
        <w:spacing w:lineRule="auto" w:line="240" w:before="0" w:after="0"/>
        <w:jc w:val="center"/>
        <w:rPr>
          <w:rFonts w:ascii="PT Astra Serif;Times New Roman" w:hAnsi="PT Astra Serif;Times New Roman"/>
          <w:sz w:val="22"/>
          <w:szCs w:val="22"/>
        </w:rPr>
      </w:pPr>
      <w:r>
        <w:rPr>
          <w:rFonts w:ascii="PT Astra Serif;Times New Roman" w:hAnsi="PT Astra Serif;Times New Roman"/>
          <w:sz w:val="22"/>
          <w:szCs w:val="22"/>
        </w:rPr>
      </w:r>
    </w:p>
    <w:tbl>
      <w:tblPr>
        <w:tblW w:w="10401" w:type="dxa"/>
        <w:jc w:val="left"/>
        <w:tblInd w:w="149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0"/>
        <w:gridCol w:w="4988"/>
        <w:gridCol w:w="1400"/>
        <w:gridCol w:w="981"/>
        <w:gridCol w:w="1230"/>
        <w:gridCol w:w="1201"/>
      </w:tblGrid>
      <w:tr>
        <w:trPr/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2"/>
                <w:szCs w:val="22"/>
              </w:rPr>
            </w:pPr>
            <w:r>
              <w:rPr>
                <w:rFonts w:eastAsia="Calibri" w:ascii="PT Astra Serif;Times New Roman" w:hAnsi="PT Astra Serif;Times New Roman"/>
                <w:b/>
                <w:sz w:val="22"/>
                <w:szCs w:val="22"/>
                <w:lang w:eastAsia="en-US"/>
              </w:rPr>
              <w:t xml:space="preserve">№ </w:t>
            </w:r>
            <w:r>
              <w:rPr>
                <w:rFonts w:eastAsia="Calibri" w:ascii="PT Astra Serif;Times New Roman" w:hAnsi="PT Astra Serif;Times New Roman"/>
                <w:b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4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2"/>
                <w:szCs w:val="22"/>
              </w:rPr>
            </w:pPr>
            <w:r>
              <w:rPr>
                <w:rFonts w:eastAsia="Calibri" w:ascii="PT Astra Serif;Times New Roman" w:hAnsi="PT Astra Serif;Times New Roman"/>
                <w:b/>
                <w:sz w:val="22"/>
                <w:szCs w:val="22"/>
                <w:lang w:eastAsia="en-US"/>
              </w:rPr>
              <w:t>Наименование услуг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2"/>
                <w:szCs w:val="22"/>
              </w:rPr>
            </w:pPr>
            <w:r>
              <w:rPr>
                <w:rFonts w:eastAsia="Calibri" w:ascii="PT Astra Serif;Times New Roman" w:hAnsi="PT Astra Serif;Times New Roman"/>
                <w:b/>
                <w:sz w:val="22"/>
                <w:szCs w:val="22"/>
                <w:lang w:eastAsia="en-US"/>
              </w:rPr>
              <w:t>Ед. изм.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2"/>
                <w:szCs w:val="22"/>
              </w:rPr>
            </w:pPr>
            <w:r>
              <w:rPr>
                <w:rFonts w:eastAsia="Calibri" w:ascii="PT Astra Serif;Times New Roman" w:hAnsi="PT Astra Serif;Times New Roman"/>
                <w:b/>
                <w:color w:val="auto"/>
                <w:kern w:val="0"/>
                <w:sz w:val="22"/>
                <w:szCs w:val="22"/>
                <w:lang w:val="ru-RU" w:eastAsia="en-US" w:bidi="ar-SA"/>
              </w:rPr>
              <w:t>Объем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2"/>
                <w:szCs w:val="22"/>
              </w:rPr>
            </w:pPr>
            <w:r>
              <w:rPr>
                <w:rFonts w:eastAsia="Calibri" w:cs="Times New Roman" w:ascii="PT Astra Serif;Times New Roman" w:hAnsi="PT Astra Serif;Times New Roman"/>
                <w:b/>
                <w:sz w:val="22"/>
                <w:szCs w:val="22"/>
                <w:lang w:eastAsia="en-US"/>
              </w:rPr>
              <w:t xml:space="preserve">Цена за единицу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2"/>
                <w:szCs w:val="22"/>
              </w:rPr>
            </w:pPr>
            <w:r>
              <w:rPr>
                <w:rFonts w:eastAsia="Calibri" w:cs="Times New Roman" w:ascii="PT Astra Serif;Times New Roman" w:hAnsi="PT Astra Serif;Times New Roman"/>
                <w:b/>
                <w:sz w:val="22"/>
                <w:szCs w:val="22"/>
                <w:lang w:eastAsia="en-US"/>
              </w:rPr>
              <w:t>с НДС/ без НДС, руб.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2"/>
                <w:szCs w:val="22"/>
              </w:rPr>
            </w:pPr>
            <w:r>
              <w:rPr>
                <w:rFonts w:eastAsia="Calibri" w:cs="Times New Roman" w:ascii="PT Astra Serif;Times New Roman" w:hAnsi="PT Astra Serif;Times New Roman"/>
                <w:b/>
                <w:sz w:val="22"/>
                <w:szCs w:val="22"/>
                <w:lang w:eastAsia="en-US"/>
              </w:rPr>
              <w:t xml:space="preserve">Сумма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2"/>
                <w:szCs w:val="22"/>
              </w:rPr>
            </w:pPr>
            <w:r>
              <w:rPr>
                <w:rFonts w:eastAsia="Calibri" w:cs="Times New Roman" w:ascii="PT Astra Serif;Times New Roman" w:hAnsi="PT Astra Serif;Times New Roman"/>
                <w:b/>
                <w:sz w:val="22"/>
                <w:szCs w:val="22"/>
                <w:lang w:eastAsia="en-US"/>
              </w:rPr>
              <w:t>с НДС/ без НДС, руб.</w:t>
            </w:r>
          </w:p>
        </w:tc>
      </w:tr>
      <w:tr>
        <w:trPr>
          <w:trHeight w:val="1050" w:hRule="atLeast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Calibri" w:ascii="PT Astra Serif;Times New Roman" w:hAnsi="PT Astra Serif;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jc w:val="both"/>
              <w:rPr/>
            </w:pPr>
            <w:r>
              <w:rPr>
                <w:rStyle w:val="Strong"/>
                <w:rFonts w:ascii="PT Astra Serif;Times New Roman" w:hAnsi="PT Astra Serif;Times New Roman"/>
                <w:b w:val="false"/>
                <w:sz w:val="22"/>
                <w:szCs w:val="22"/>
                <w:lang w:eastAsia="en-US"/>
              </w:rPr>
              <w:t>Оказание услуг по техническому осмотру т</w:t>
            </w:r>
            <w:r>
              <w:rPr>
                <w:rStyle w:val="Strong"/>
                <w:rFonts w:ascii="PT Astra Serif;Times New Roman" w:hAnsi="PT Astra Serif;Times New Roman"/>
                <w:b w:val="false"/>
                <w:sz w:val="22"/>
                <w:szCs w:val="22"/>
                <w:lang w:eastAsia="en-US"/>
              </w:rPr>
              <w:t>ранспортны</w:t>
            </w:r>
            <w:r>
              <w:rPr>
                <w:rStyle w:val="Strong"/>
                <w:rFonts w:ascii="PT Astra Serif;Times New Roman" w:hAnsi="PT Astra Serif;Times New Roman"/>
                <w:b w:val="false"/>
                <w:sz w:val="22"/>
                <w:szCs w:val="22"/>
                <w:lang w:eastAsia="en-US"/>
              </w:rPr>
              <w:t>х</w:t>
            </w:r>
            <w:r>
              <w:rPr>
                <w:rStyle w:val="Strong"/>
                <w:rFonts w:ascii="PT Astra Serif;Times New Roman" w:hAnsi="PT Astra Serif;Times New Roman"/>
                <w:b w:val="false"/>
                <w:sz w:val="22"/>
                <w:szCs w:val="22"/>
                <w:lang w:eastAsia="en-US"/>
              </w:rPr>
              <w:t xml:space="preserve"> средств,</w:t>
            </w:r>
            <w:r>
              <w:rPr>
                <w:rFonts w:ascii="PT Astra Serif;Times New Roman" w:hAnsi="PT Astra Serif;Times New Roman"/>
                <w:b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PT Astra Serif;Times New Roman" w:hAnsi="PT Astra Serif;Times New Roman"/>
                <w:sz w:val="22"/>
                <w:szCs w:val="22"/>
                <w:lang w:eastAsia="en-US"/>
              </w:rPr>
              <w:t>используемы</w:t>
            </w:r>
            <w:r>
              <w:rPr>
                <w:rFonts w:ascii="PT Astra Serif;Times New Roman" w:hAnsi="PT Astra Serif;Times New Roman"/>
                <w:sz w:val="22"/>
                <w:szCs w:val="22"/>
                <w:lang w:eastAsia="en-US"/>
              </w:rPr>
              <w:t>х</w:t>
            </w:r>
            <w:r>
              <w:rPr>
                <w:rFonts w:ascii="PT Astra Serif;Times New Roman" w:hAnsi="PT Astra Serif;Times New Roman"/>
                <w:sz w:val="22"/>
                <w:szCs w:val="22"/>
                <w:lang w:eastAsia="en-US"/>
              </w:rPr>
              <w:t xml:space="preserve"> для перевозки пассажиров и имеющие, помимо места водителя, не более восьми мест для сидения (автомобили легковые) (М1)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" w:cs="" w:ascii="PT Astra Serif;Times New Roman" w:hAnsi="PT Astra Serif;Times New Roman" w:cstheme="minorBidi" w:eastAsiaTheme="minorHAnsi"/>
                <w:sz w:val="22"/>
                <w:szCs w:val="22"/>
                <w:lang w:eastAsia="en-US"/>
              </w:rPr>
              <w:t>Штука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" w:cs="" w:ascii="PT Astra Serif;Times New Roman" w:hAnsi="PT Astra Serif;Times New Roman" w:cstheme="minorBidi" w:eastAsiaTheme="minorHAnsi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eastAsia="Calibri"/>
                <w:sz w:val="22"/>
                <w:szCs w:val="22"/>
                <w:lang w:eastAsia="en-US"/>
              </w:rPr>
            </w:pPr>
            <w:r>
              <w:rPr>
                <w:rFonts w:eastAsia="Calibri" w:ascii="PT Astra Serif;Times New Roman" w:hAnsi="PT Astra Serif;Times New Roman"/>
                <w:sz w:val="22"/>
                <w:szCs w:val="22"/>
                <w:lang w:eastAsia="en-US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eastAsia="Calibri"/>
                <w:sz w:val="22"/>
                <w:szCs w:val="22"/>
                <w:lang w:eastAsia="en-US"/>
              </w:rPr>
            </w:pPr>
            <w:r>
              <w:rPr>
                <w:rFonts w:eastAsia="Calibri" w:ascii="PT Astra Serif;Times New Roman" w:hAnsi="PT Astra Serif;Times New Roman"/>
                <w:sz w:val="22"/>
                <w:szCs w:val="22"/>
                <w:lang w:eastAsia="en-US"/>
              </w:rPr>
            </w:r>
          </w:p>
        </w:tc>
      </w:tr>
      <w:tr>
        <w:trPr>
          <w:trHeight w:val="2648" w:hRule="atLeast"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PT Astra Serif;Times New Roman" w:hAnsi="PT Astra Serif;Times New Roman"/>
                <w:sz w:val="22"/>
                <w:szCs w:val="22"/>
              </w:rPr>
              <w:t>2</w:t>
            </w:r>
          </w:p>
        </w:tc>
        <w:tc>
          <w:tcPr>
            <w:tcW w:w="4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jc w:val="both"/>
              <w:rPr>
                <w:rFonts w:ascii="PT Astra Serif;Times New Roman" w:hAnsi="PT Astra Serif;Times New Roman"/>
                <w:sz w:val="22"/>
                <w:szCs w:val="22"/>
              </w:rPr>
            </w:pPr>
            <w:r>
              <w:rPr>
                <w:rStyle w:val="Strong"/>
                <w:rFonts w:ascii="PT Astra Serif;Times New Roman" w:hAnsi="PT Astra Serif;Times New Roman"/>
                <w:b w:val="false"/>
                <w:sz w:val="22"/>
                <w:szCs w:val="22"/>
                <w:lang w:eastAsia="en-US"/>
              </w:rPr>
              <w:t>Оказание услуг по техническому осмотру с</w:t>
            </w:r>
            <w:r>
              <w:rPr>
                <w:rFonts w:ascii="PT Astra Serif;Times New Roman" w:hAnsi="PT Astra Serif;Times New Roman"/>
                <w:sz w:val="22"/>
                <w:szCs w:val="22"/>
                <w:lang w:eastAsia="en-US"/>
              </w:rPr>
              <w:t>пециальны</w:t>
            </w:r>
            <w:r>
              <w:rPr>
                <w:rFonts w:ascii="PT Astra Serif;Times New Roman" w:hAnsi="PT Astra Serif;Times New Roman"/>
                <w:sz w:val="22"/>
                <w:szCs w:val="22"/>
                <w:lang w:eastAsia="en-US"/>
              </w:rPr>
              <w:t>х</w:t>
            </w:r>
            <w:r>
              <w:rPr>
                <w:rFonts w:ascii="PT Astra Serif;Times New Roman" w:hAnsi="PT Astra Serif;Times New Roman"/>
                <w:sz w:val="22"/>
                <w:szCs w:val="22"/>
                <w:lang w:eastAsia="en-US"/>
              </w:rPr>
              <w:t xml:space="preserve"> транспортны</w:t>
            </w:r>
            <w:r>
              <w:rPr>
                <w:rFonts w:ascii="PT Astra Serif;Times New Roman" w:hAnsi="PT Astra Serif;Times New Roman"/>
                <w:sz w:val="22"/>
                <w:szCs w:val="22"/>
                <w:lang w:eastAsia="en-US"/>
              </w:rPr>
              <w:t>х</w:t>
            </w:r>
            <w:r>
              <w:rPr>
                <w:rFonts w:ascii="PT Astra Serif;Times New Roman" w:hAnsi="PT Astra Serif;Times New Roman"/>
                <w:sz w:val="22"/>
                <w:szCs w:val="22"/>
                <w:lang w:eastAsia="en-US"/>
              </w:rPr>
              <w:t xml:space="preserve"> средств оперативных служб (на базе </w:t>
            </w:r>
            <w:r>
              <w:rPr>
                <w:rFonts w:ascii="PT Astra Serif;Times New Roman" w:hAnsi="PT Astra Serif;Times New Roman"/>
                <w:sz w:val="22"/>
                <w:szCs w:val="22"/>
                <w:lang w:val="en-US" w:eastAsia="en-US"/>
              </w:rPr>
              <w:t>N</w:t>
            </w:r>
            <w:r>
              <w:rPr>
                <w:rFonts w:ascii="PT Astra Serif;Times New Roman" w:hAnsi="PT Astra Serif;Times New Roman"/>
                <w:sz w:val="22"/>
                <w:szCs w:val="22"/>
                <w:lang w:eastAsia="en-US"/>
              </w:rPr>
              <w:t>3), автоэвакуатор</w:t>
            </w:r>
            <w:r>
              <w:rPr>
                <w:rFonts w:ascii="PT Astra Serif;Times New Roman" w:hAnsi="PT Astra Serif;Times New Roman"/>
                <w:sz w:val="22"/>
                <w:szCs w:val="22"/>
                <w:lang w:eastAsia="en-US"/>
              </w:rPr>
              <w:t>ов</w:t>
            </w:r>
            <w:r>
              <w:rPr>
                <w:rFonts w:ascii="PT Astra Serif;Times New Roman" w:hAnsi="PT Astra Serif;Times New Roman"/>
                <w:sz w:val="22"/>
                <w:szCs w:val="22"/>
                <w:lang w:eastAsia="en-US"/>
              </w:rPr>
              <w:t xml:space="preserve"> (на базе </w:t>
            </w:r>
            <w:r>
              <w:rPr>
                <w:rFonts w:ascii="PT Astra Serif;Times New Roman" w:hAnsi="PT Astra Serif;Times New Roman"/>
                <w:sz w:val="22"/>
                <w:szCs w:val="22"/>
                <w:lang w:val="en-US" w:eastAsia="en-US"/>
              </w:rPr>
              <w:t>N</w:t>
            </w:r>
            <w:r>
              <w:rPr>
                <w:rFonts w:ascii="PT Astra Serif;Times New Roman" w:hAnsi="PT Astra Serif;Times New Roman"/>
                <w:sz w:val="22"/>
                <w:szCs w:val="22"/>
                <w:lang w:eastAsia="en-US"/>
              </w:rPr>
              <w:t>3), транспортны</w:t>
            </w:r>
            <w:r>
              <w:rPr>
                <w:rFonts w:ascii="PT Astra Serif;Times New Roman" w:hAnsi="PT Astra Serif;Times New Roman"/>
                <w:sz w:val="22"/>
                <w:szCs w:val="22"/>
                <w:lang w:eastAsia="en-US"/>
              </w:rPr>
              <w:t>х</w:t>
            </w:r>
            <w:r>
              <w:rPr>
                <w:rFonts w:ascii="PT Astra Serif;Times New Roman" w:hAnsi="PT Astra Serif;Times New Roman"/>
                <w:sz w:val="22"/>
                <w:szCs w:val="22"/>
                <w:lang w:eastAsia="en-US"/>
              </w:rPr>
              <w:t xml:space="preserve"> средств с грузоподъемными устройствами (на базе </w:t>
            </w:r>
            <w:r>
              <w:rPr>
                <w:rFonts w:ascii="PT Astra Serif;Times New Roman" w:hAnsi="PT Astra Serif;Times New Roman"/>
                <w:sz w:val="22"/>
                <w:szCs w:val="22"/>
                <w:lang w:val="en-US" w:eastAsia="en-US"/>
              </w:rPr>
              <w:t>N</w:t>
            </w:r>
            <w:r>
              <w:rPr>
                <w:rFonts w:ascii="PT Astra Serif;Times New Roman" w:hAnsi="PT Astra Serif;Times New Roman"/>
                <w:sz w:val="22"/>
                <w:szCs w:val="22"/>
                <w:lang w:eastAsia="en-US"/>
              </w:rPr>
              <w:t>3), транспортны</w:t>
            </w:r>
            <w:r>
              <w:rPr>
                <w:rFonts w:ascii="PT Astra Serif;Times New Roman" w:hAnsi="PT Astra Serif;Times New Roman"/>
                <w:sz w:val="22"/>
                <w:szCs w:val="22"/>
                <w:lang w:eastAsia="en-US"/>
              </w:rPr>
              <w:t>х</w:t>
            </w:r>
            <w:r>
              <w:rPr>
                <w:rFonts w:ascii="PT Astra Serif;Times New Roman" w:hAnsi="PT Astra Serif;Times New Roman"/>
                <w:sz w:val="22"/>
                <w:szCs w:val="22"/>
                <w:lang w:eastAsia="en-US"/>
              </w:rPr>
              <w:t xml:space="preserve"> средств – цистерн (на базе </w:t>
            </w:r>
            <w:r>
              <w:rPr>
                <w:rFonts w:ascii="PT Astra Serif;Times New Roman" w:hAnsi="PT Astra Serif;Times New Roman"/>
                <w:sz w:val="22"/>
                <w:szCs w:val="22"/>
                <w:lang w:val="en-US" w:eastAsia="en-US"/>
              </w:rPr>
              <w:t>N</w:t>
            </w:r>
            <w:r>
              <w:rPr>
                <w:rFonts w:ascii="PT Astra Serif;Times New Roman" w:hAnsi="PT Astra Serif;Times New Roman"/>
                <w:sz w:val="22"/>
                <w:szCs w:val="22"/>
                <w:lang w:eastAsia="en-US"/>
              </w:rPr>
              <w:t>3), транспортны</w:t>
            </w:r>
            <w:r>
              <w:rPr>
                <w:rFonts w:ascii="PT Astra Serif;Times New Roman" w:hAnsi="PT Astra Serif;Times New Roman"/>
                <w:sz w:val="22"/>
                <w:szCs w:val="22"/>
                <w:lang w:eastAsia="en-US"/>
              </w:rPr>
              <w:t>х</w:t>
            </w:r>
            <w:r>
              <w:rPr>
                <w:rFonts w:ascii="PT Astra Serif;Times New Roman" w:hAnsi="PT Astra Serif;Times New Roman"/>
                <w:sz w:val="22"/>
                <w:szCs w:val="22"/>
                <w:lang w:eastAsia="en-US"/>
              </w:rPr>
              <w:t xml:space="preserve"> средств – цистерн для перевозки и заправки сжиженных углеводородных газов (на базе </w:t>
            </w:r>
            <w:r>
              <w:rPr>
                <w:rFonts w:ascii="PT Astra Serif;Times New Roman" w:hAnsi="PT Astra Serif;Times New Roman"/>
                <w:sz w:val="22"/>
                <w:szCs w:val="22"/>
                <w:lang w:val="en-US" w:eastAsia="en-US"/>
              </w:rPr>
              <w:t>N</w:t>
            </w:r>
            <w:r>
              <w:rPr>
                <w:rFonts w:ascii="PT Astra Serif;Times New Roman" w:hAnsi="PT Astra Serif;Times New Roman"/>
                <w:sz w:val="22"/>
                <w:szCs w:val="22"/>
                <w:lang w:eastAsia="en-US"/>
              </w:rPr>
              <w:t>3), транспортны</w:t>
            </w:r>
            <w:r>
              <w:rPr>
                <w:rFonts w:ascii="PT Astra Serif;Times New Roman" w:hAnsi="PT Astra Serif;Times New Roman"/>
                <w:sz w:val="22"/>
                <w:szCs w:val="22"/>
                <w:lang w:eastAsia="en-US"/>
              </w:rPr>
              <w:t>х</w:t>
            </w:r>
            <w:r>
              <w:rPr>
                <w:rFonts w:ascii="PT Astra Serif;Times New Roman" w:hAnsi="PT Astra Serif;Times New Roman"/>
                <w:sz w:val="22"/>
                <w:szCs w:val="22"/>
                <w:lang w:eastAsia="en-US"/>
              </w:rPr>
              <w:t xml:space="preserve"> средств – фургон</w:t>
            </w:r>
            <w:r>
              <w:rPr>
                <w:rFonts w:ascii="PT Astra Serif;Times New Roman" w:hAnsi="PT Astra Serif;Times New Roman"/>
                <w:sz w:val="22"/>
                <w:szCs w:val="22"/>
                <w:lang w:eastAsia="en-US"/>
              </w:rPr>
              <w:t>ов</w:t>
            </w:r>
            <w:r>
              <w:rPr>
                <w:rFonts w:ascii="PT Astra Serif;Times New Roman" w:hAnsi="PT Astra Serif;Times New Roman"/>
                <w:sz w:val="22"/>
                <w:szCs w:val="22"/>
                <w:lang w:eastAsia="en-US"/>
              </w:rPr>
              <w:t xml:space="preserve"> (на базе </w:t>
            </w:r>
            <w:r>
              <w:rPr>
                <w:rFonts w:ascii="PT Astra Serif;Times New Roman" w:hAnsi="PT Astra Serif;Times New Roman"/>
                <w:sz w:val="22"/>
                <w:szCs w:val="22"/>
                <w:lang w:val="en-US" w:eastAsia="en-US"/>
              </w:rPr>
              <w:t>N</w:t>
            </w:r>
            <w:r>
              <w:rPr>
                <w:rFonts w:ascii="PT Astra Serif;Times New Roman" w:hAnsi="PT Astra Serif;Times New Roman"/>
                <w:sz w:val="22"/>
                <w:szCs w:val="22"/>
                <w:lang w:eastAsia="en-US"/>
              </w:rPr>
              <w:t>3), транспортны</w:t>
            </w:r>
            <w:r>
              <w:rPr>
                <w:rFonts w:ascii="PT Astra Serif;Times New Roman" w:hAnsi="PT Astra Serif;Times New Roman"/>
                <w:sz w:val="22"/>
                <w:szCs w:val="22"/>
                <w:lang w:eastAsia="en-US"/>
              </w:rPr>
              <w:t>х</w:t>
            </w:r>
            <w:r>
              <w:rPr>
                <w:rFonts w:ascii="PT Astra Serif;Times New Roman" w:hAnsi="PT Astra Serif;Times New Roman"/>
                <w:sz w:val="22"/>
                <w:szCs w:val="22"/>
                <w:lang w:eastAsia="en-US"/>
              </w:rPr>
              <w:t xml:space="preserve"> средств для перевозки пищевых продуктов (на базе </w:t>
            </w:r>
            <w:r>
              <w:rPr>
                <w:rFonts w:ascii="PT Astra Serif;Times New Roman" w:hAnsi="PT Astra Serif;Times New Roman"/>
                <w:sz w:val="22"/>
                <w:szCs w:val="22"/>
                <w:lang w:val="en-US" w:eastAsia="en-US"/>
              </w:rPr>
              <w:t>N</w:t>
            </w:r>
            <w:r>
              <w:rPr>
                <w:rFonts w:ascii="PT Astra Serif;Times New Roman" w:hAnsi="PT Astra Serif;Times New Roman"/>
                <w:sz w:val="22"/>
                <w:szCs w:val="22"/>
                <w:lang w:eastAsia="en-US"/>
              </w:rPr>
              <w:t>3)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" w:cs="" w:ascii="PT Astra Serif;Times New Roman" w:hAnsi="PT Astra Serif;Times New Roman" w:cstheme="minorBidi" w:eastAsiaTheme="minorHAnsi"/>
                <w:sz w:val="22"/>
                <w:szCs w:val="22"/>
                <w:lang w:eastAsia="en-US"/>
              </w:rPr>
              <w:t>Штука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" w:cs="" w:ascii="PT Astra Serif;Times New Roman" w:hAnsi="PT Astra Serif;Times New Roman" w:cstheme="minorBidi" w:eastAsiaTheme="minorHAnsi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eastAsia="Calibri"/>
                <w:sz w:val="22"/>
                <w:szCs w:val="22"/>
                <w:lang w:eastAsia="en-US"/>
              </w:rPr>
            </w:pPr>
            <w:r>
              <w:rPr>
                <w:rFonts w:eastAsia="Calibri" w:ascii="PT Astra Serif;Times New Roman" w:hAnsi="PT Astra Serif;Times New Roman"/>
                <w:sz w:val="22"/>
                <w:szCs w:val="22"/>
                <w:lang w:eastAsia="en-US"/>
              </w:rPr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eastAsia="Calibri"/>
                <w:sz w:val="22"/>
                <w:szCs w:val="22"/>
                <w:lang w:eastAsia="en-US"/>
              </w:rPr>
            </w:pPr>
            <w:r>
              <w:rPr>
                <w:rFonts w:eastAsia="Calibri" w:ascii="PT Astra Serif;Times New Roman" w:hAnsi="PT Astra Serif;Times New Roman"/>
                <w:sz w:val="22"/>
                <w:szCs w:val="22"/>
                <w:lang w:eastAsia="en-US"/>
              </w:rPr>
            </w:r>
          </w:p>
        </w:tc>
      </w:tr>
      <w:tr>
        <w:trPr>
          <w:trHeight w:val="1042" w:hRule="atLeast"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PT Astra Serif;Times New Roman" w:hAnsi="PT Astra Serif;Times New Roman"/>
                <w:sz w:val="22"/>
                <w:szCs w:val="22"/>
              </w:rPr>
              <w:t>3</w:t>
            </w:r>
          </w:p>
        </w:tc>
        <w:tc>
          <w:tcPr>
            <w:tcW w:w="4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highlight w:val="yellow"/>
              </w:rPr>
            </w:pPr>
            <w:r>
              <w:rPr>
                <w:rStyle w:val="Strong"/>
                <w:rFonts w:ascii="PT Astra Serif;Times New Roman" w:hAnsi="PT Astra Serif;Times New Roman"/>
                <w:b w:val="false"/>
                <w:sz w:val="22"/>
                <w:szCs w:val="22"/>
                <w:lang w:eastAsia="en-US"/>
              </w:rPr>
              <w:t>Оказание услуг по техническому осмотру т</w:t>
            </w:r>
            <w:r>
              <w:rPr>
                <w:rStyle w:val="Strong"/>
                <w:rFonts w:ascii="PT Astra Serif;Times New Roman" w:hAnsi="PT Astra Serif;Times New Roman"/>
                <w:b w:val="false"/>
                <w:sz w:val="22"/>
                <w:szCs w:val="22"/>
              </w:rPr>
              <w:t>ранспортны</w:t>
            </w:r>
            <w:r>
              <w:rPr>
                <w:rStyle w:val="Strong"/>
                <w:rFonts w:ascii="PT Astra Serif;Times New Roman" w:hAnsi="PT Astra Serif;Times New Roman"/>
                <w:b w:val="false"/>
                <w:sz w:val="22"/>
                <w:szCs w:val="22"/>
              </w:rPr>
              <w:t>х</w:t>
            </w:r>
            <w:r>
              <w:rPr>
                <w:rStyle w:val="Strong"/>
                <w:rFonts w:ascii="PT Astra Serif;Times New Roman" w:hAnsi="PT Astra Serif;Times New Roman"/>
                <w:b w:val="false"/>
                <w:sz w:val="22"/>
                <w:szCs w:val="22"/>
              </w:rPr>
              <w:t xml:space="preserve"> средств,</w:t>
            </w:r>
            <w:r>
              <w:rPr>
                <w:rFonts w:ascii="PT Astra Serif;Times New Roman" w:hAnsi="PT Astra Serif;Times New Roman"/>
                <w:sz w:val="22"/>
                <w:szCs w:val="22"/>
              </w:rPr>
              <w:t xml:space="preserve"> предназначенны</w:t>
            </w:r>
            <w:r>
              <w:rPr>
                <w:rFonts w:ascii="PT Astra Serif;Times New Roman" w:hAnsi="PT Astra Serif;Times New Roman"/>
                <w:sz w:val="22"/>
                <w:szCs w:val="22"/>
              </w:rPr>
              <w:t>х</w:t>
            </w:r>
            <w:r>
              <w:rPr>
                <w:rFonts w:ascii="PT Astra Serif;Times New Roman" w:hAnsi="PT Astra Serif;Times New Roman"/>
                <w:sz w:val="22"/>
                <w:szCs w:val="22"/>
              </w:rPr>
              <w:t xml:space="preserve"> для перевозки грузов, имеющи</w:t>
            </w:r>
            <w:r>
              <w:rPr>
                <w:rFonts w:ascii="PT Astra Serif;Times New Roman" w:hAnsi="PT Astra Serif;Times New Roman"/>
                <w:sz w:val="22"/>
                <w:szCs w:val="22"/>
              </w:rPr>
              <w:t>х</w:t>
            </w:r>
            <w:r>
              <w:rPr>
                <w:rFonts w:ascii="PT Astra Serif;Times New Roman" w:hAnsi="PT Astra Serif;Times New Roman"/>
                <w:sz w:val="22"/>
                <w:szCs w:val="22"/>
              </w:rPr>
              <w:t xml:space="preserve"> технически допустимую максимальную массу более 12 тонн  (</w:t>
            </w:r>
            <w:r>
              <w:rPr>
                <w:rFonts w:ascii="PT Astra Serif;Times New Roman" w:hAnsi="PT Astra Serif;Times New Roman"/>
                <w:sz w:val="22"/>
                <w:szCs w:val="22"/>
                <w:lang w:val="en-US"/>
              </w:rPr>
              <w:t>N</w:t>
            </w:r>
            <w:r>
              <w:rPr>
                <w:rFonts w:ascii="PT Astra Serif;Times New Roman" w:hAnsi="PT Astra Serif;Times New Roman"/>
                <w:sz w:val="22"/>
                <w:szCs w:val="22"/>
              </w:rPr>
              <w:t>3)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" w:cs="" w:ascii="PT Astra Serif;Times New Roman" w:hAnsi="PT Astra Serif;Times New Roman" w:cstheme="minorBidi" w:eastAsiaTheme="minorHAnsi"/>
                <w:sz w:val="22"/>
                <w:szCs w:val="22"/>
                <w:lang w:eastAsia="en-US"/>
              </w:rPr>
              <w:t>Штука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" w:cs="" w:ascii="PT Astra Serif;Times New Roman" w:hAnsi="PT Astra Serif;Times New Roman" w:cstheme="minorBidi"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eastAsia="Calibri"/>
                <w:sz w:val="22"/>
                <w:szCs w:val="22"/>
                <w:lang w:eastAsia="en-US"/>
              </w:rPr>
            </w:pPr>
            <w:r>
              <w:rPr>
                <w:rFonts w:eastAsia="Calibri" w:ascii="PT Astra Serif;Times New Roman" w:hAnsi="PT Astra Serif;Times New Roman"/>
                <w:sz w:val="22"/>
                <w:szCs w:val="22"/>
                <w:lang w:eastAsia="en-US"/>
              </w:rPr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eastAsia="Calibri"/>
                <w:sz w:val="22"/>
                <w:szCs w:val="22"/>
                <w:lang w:eastAsia="en-US"/>
              </w:rPr>
            </w:pPr>
            <w:r>
              <w:rPr>
                <w:rFonts w:eastAsia="Calibri" w:ascii="PT Astra Serif;Times New Roman" w:hAnsi="PT Astra Serif;Times New Roman"/>
                <w:sz w:val="22"/>
                <w:szCs w:val="22"/>
                <w:lang w:eastAsia="en-US"/>
              </w:rPr>
            </w:r>
          </w:p>
        </w:tc>
      </w:tr>
      <w:tr>
        <w:trPr/>
        <w:tc>
          <w:tcPr>
            <w:tcW w:w="91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PT Astra Serif;Times New Roman" w:hAnsi="PT Astra Serif;Times New Roman" w:eastAsia="Calibri"/>
                <w:b/>
                <w:b/>
                <w:sz w:val="22"/>
                <w:szCs w:val="22"/>
                <w:lang w:eastAsia="en-US"/>
              </w:rPr>
            </w:pPr>
            <w:r>
              <w:rPr>
                <w:rFonts w:eastAsia="Calibri" w:ascii="PT Astra Serif;Times New Roman" w:hAnsi="PT Astra Serif;Times New Roman"/>
                <w:b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eastAsia="Calibri"/>
                <w:sz w:val="22"/>
                <w:szCs w:val="22"/>
                <w:lang w:eastAsia="en-US"/>
              </w:rPr>
            </w:pPr>
            <w:r>
              <w:rPr>
                <w:rFonts w:eastAsia="Calibri" w:ascii="PT Astra Serif;Times New Roman" w:hAnsi="PT Astra Serif;Times New Roman"/>
                <w:sz w:val="22"/>
                <w:szCs w:val="22"/>
                <w:lang w:eastAsia="en-US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PT Astra Serif;Times New Roman" w:hAnsi="PT Astra Serif;Times New Roman"/>
          <w:sz w:val="22"/>
          <w:szCs w:val="22"/>
        </w:rPr>
      </w:pPr>
      <w:r>
        <w:rPr>
          <w:rFonts w:ascii="PT Astra Serif;Times New Roman" w:hAnsi="PT Astra Serif;Times New Roman"/>
          <w:sz w:val="22"/>
          <w:szCs w:val="22"/>
        </w:rPr>
      </w:r>
    </w:p>
    <w:tbl>
      <w:tblPr>
        <w:tblW w:w="9972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34"/>
        <w:gridCol w:w="4937"/>
      </w:tblGrid>
      <w:tr>
        <w:trPr/>
        <w:tc>
          <w:tcPr>
            <w:tcW w:w="5034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PT Astra Serif;Times New Roman" w:hAnsi="PT Astra Serif;Times New Roman" w:eastAsia="Arial Unicode MS"/>
                <w:b/>
                <w:b/>
                <w:color w:val="000000"/>
                <w:kern w:val="2"/>
                <w:sz w:val="22"/>
                <w:szCs w:val="22"/>
              </w:rPr>
            </w:pPr>
            <w:r>
              <w:rPr>
                <w:rFonts w:eastAsia="Arial Unicode MS" w:ascii="PT Astra Serif;Times New Roman" w:hAnsi="PT Astra Serif;Times New Roman"/>
                <w:b/>
                <w:color w:val="000000"/>
                <w:kern w:val="2"/>
                <w:sz w:val="22"/>
                <w:szCs w:val="22"/>
              </w:rPr>
              <w:t>ЗАКАЗЧИК:</w:t>
            </w:r>
          </w:p>
        </w:tc>
        <w:tc>
          <w:tcPr>
            <w:tcW w:w="4937" w:type="dxa"/>
            <w:tcBorders/>
          </w:tcPr>
          <w:p>
            <w:pPr>
              <w:pStyle w:val="Normal"/>
              <w:keepNext w:val="true"/>
              <w:shd w:val="clear" w:fill="FFFFFF"/>
              <w:spacing w:lineRule="auto" w:line="240" w:before="0" w:after="0"/>
              <w:rPr>
                <w:rFonts w:ascii="PT Astra Serif;Times New Roman" w:hAnsi="PT Astra Serif;Times New Roman" w:eastAsia="Arial Unicode MS"/>
                <w:b/>
                <w:b/>
                <w:color w:val="000000"/>
                <w:kern w:val="2"/>
                <w:sz w:val="22"/>
                <w:szCs w:val="22"/>
              </w:rPr>
            </w:pPr>
            <w:r>
              <w:rPr>
                <w:rFonts w:eastAsia="Arial Unicode MS" w:ascii="PT Astra Serif;Times New Roman" w:hAnsi="PT Astra Serif;Times New Roman"/>
                <w:b/>
                <w:color w:val="000000"/>
                <w:kern w:val="2"/>
                <w:sz w:val="22"/>
                <w:szCs w:val="22"/>
              </w:rPr>
              <w:t>ИСПОЛНИТЕЛЬ:</w:t>
            </w:r>
          </w:p>
        </w:tc>
      </w:tr>
      <w:tr>
        <w:trPr/>
        <w:tc>
          <w:tcPr>
            <w:tcW w:w="5034" w:type="dxa"/>
            <w:tcBorders/>
          </w:tcPr>
          <w:p>
            <w:pPr>
              <w:pStyle w:val="Normal"/>
              <w:spacing w:lineRule="auto" w:line="240" w:before="0" w:after="0"/>
              <w:ind w:left="0" w:right="-1" w:hanging="0"/>
              <w:rPr>
                <w:rFonts w:ascii="PT Astra Serif;Times New Roman" w:hAnsi="PT Astra Serif;Times New Roman"/>
                <w:color w:val="000000"/>
                <w:sz w:val="22"/>
                <w:szCs w:val="22"/>
              </w:rPr>
            </w:pPr>
            <w:r>
              <w:rPr>
                <w:rFonts w:ascii="PT Astra Serif;Times New Roman" w:hAnsi="PT Astra Serif;Times New Roman"/>
                <w:color w:val="000000"/>
                <w:sz w:val="22"/>
                <w:szCs w:val="22"/>
              </w:rPr>
              <w:t xml:space="preserve"> </w:t>
            </w:r>
          </w:p>
          <w:p>
            <w:pPr>
              <w:pStyle w:val="Normal"/>
              <w:spacing w:lineRule="auto" w:line="240" w:before="0" w:after="0"/>
              <w:ind w:left="0" w:right="-1" w:hanging="0"/>
              <w:rPr>
                <w:rFonts w:ascii="PT Astra Serif;Times New Roman" w:hAnsi="PT Astra Serif;Times New Roman"/>
                <w:color w:val="000000"/>
                <w:sz w:val="22"/>
                <w:szCs w:val="22"/>
              </w:rPr>
            </w:pPr>
            <w:r>
              <w:rPr>
                <w:rFonts w:ascii="PT Astra Serif;Times New Roman" w:hAnsi="PT Astra Serif;Times New Roman"/>
                <w:color w:val="000000"/>
                <w:sz w:val="22"/>
                <w:szCs w:val="22"/>
              </w:rPr>
              <w:t xml:space="preserve">_________________________/ ___________ / </w:t>
            </w:r>
          </w:p>
          <w:p>
            <w:pPr>
              <w:pStyle w:val="Normal"/>
              <w:spacing w:lineRule="auto" w:line="240" w:before="0" w:after="0"/>
              <w:rPr>
                <w:rFonts w:ascii="PT Astra Serif;Times New Roman" w:hAnsi="PT Astra Serif;Times New Roman"/>
                <w:color w:val="000000"/>
                <w:sz w:val="22"/>
                <w:szCs w:val="22"/>
              </w:rPr>
            </w:pPr>
            <w:r>
              <w:rPr>
                <w:rFonts w:ascii="PT Astra Serif;Times New Roman" w:hAnsi="PT Astra Serif;Times New Roman"/>
                <w:color w:val="000000"/>
                <w:sz w:val="22"/>
                <w:szCs w:val="22"/>
              </w:rPr>
              <w:t>М.П.</w:t>
            </w:r>
          </w:p>
        </w:tc>
        <w:tc>
          <w:tcPr>
            <w:tcW w:w="4937" w:type="dxa"/>
            <w:tcBorders/>
          </w:tcPr>
          <w:p>
            <w:pPr>
              <w:pStyle w:val="Normal"/>
              <w:spacing w:lineRule="auto" w:line="240" w:before="0" w:after="0"/>
              <w:ind w:left="0" w:right="-185" w:hanging="0"/>
              <w:rPr>
                <w:rFonts w:ascii="PT Astra Serif;Times New Roman" w:hAnsi="PT Astra Serif;Times New Roman"/>
                <w:b/>
                <w:b/>
                <w:color w:val="000000"/>
                <w:kern w:val="2"/>
                <w:sz w:val="22"/>
                <w:szCs w:val="22"/>
              </w:rPr>
            </w:pPr>
            <w:r>
              <w:rPr>
                <w:rFonts w:ascii="PT Astra Serif;Times New Roman" w:hAnsi="PT Astra Serif;Times New Roman"/>
                <w:b/>
                <w:color w:val="000000"/>
                <w:kern w:val="2"/>
                <w:sz w:val="22"/>
                <w:szCs w:val="22"/>
              </w:rPr>
            </w:r>
          </w:p>
          <w:p>
            <w:pPr>
              <w:pStyle w:val="Normal"/>
              <w:spacing w:lineRule="auto" w:line="240" w:before="0" w:after="0"/>
              <w:ind w:left="0" w:right="-185" w:hanging="0"/>
              <w:rPr>
                <w:rFonts w:ascii="PT Astra Serif;Times New Roman" w:hAnsi="PT Astra Serif;Times New Roman"/>
                <w:b/>
                <w:b/>
                <w:color w:val="000000"/>
                <w:kern w:val="2"/>
                <w:sz w:val="22"/>
                <w:szCs w:val="22"/>
              </w:rPr>
            </w:pPr>
            <w:r>
              <w:rPr>
                <w:rFonts w:ascii="PT Astra Serif;Times New Roman" w:hAnsi="PT Astra Serif;Times New Roman"/>
                <w:b/>
                <w:color w:val="000000"/>
                <w:kern w:val="2"/>
                <w:sz w:val="22"/>
                <w:szCs w:val="22"/>
              </w:rPr>
              <w:t>__________________________/___________/</w:t>
            </w:r>
          </w:p>
          <w:p>
            <w:pPr>
              <w:pStyle w:val="Normal"/>
              <w:spacing w:lineRule="auto" w:line="240" w:before="0" w:after="0"/>
              <w:rPr>
                <w:rFonts w:ascii="PT Astra Serif;Times New Roman" w:hAnsi="PT Astra Serif;Times New Roman"/>
                <w:color w:val="000000"/>
                <w:sz w:val="22"/>
                <w:szCs w:val="22"/>
              </w:rPr>
            </w:pPr>
            <w:r>
              <w:rPr>
                <w:rFonts w:ascii="PT Astra Serif;Times New Roman" w:hAnsi="PT Astra Serif;Times New Roman"/>
                <w:color w:val="000000"/>
                <w:sz w:val="22"/>
                <w:szCs w:val="22"/>
              </w:rPr>
              <w:t>М.П. (при наличии)</w:t>
            </w:r>
          </w:p>
        </w:tc>
      </w:tr>
    </w:tbl>
    <w:p>
      <w:pPr>
        <w:sectPr>
          <w:headerReference w:type="default" r:id="rId4"/>
          <w:footnotePr>
            <w:numFmt w:val="decimal"/>
          </w:footnotePr>
          <w:type w:val="nextPage"/>
          <w:pgSz w:w="11906" w:h="16838"/>
          <w:pgMar w:left="1134" w:right="567" w:header="567" w:top="1106" w:footer="0" w:bottom="567" w:gutter="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uto" w:line="240" w:before="0" w:after="0"/>
        <w:ind w:left="0" w:right="-1" w:hanging="0"/>
        <w:jc w:val="right"/>
        <w:rPr/>
      </w:pPr>
      <w:r>
        <w:rPr>
          <w:rFonts w:ascii="PT Astra Serif;Times New Roman" w:hAnsi="PT Astra Serif;Times New Roman"/>
          <w:i/>
          <w:color w:val="000000"/>
          <w:sz w:val="22"/>
          <w:szCs w:val="22"/>
        </w:rPr>
        <w:t>Приложение № 2</w:t>
      </w:r>
    </w:p>
    <w:p>
      <w:pPr>
        <w:pStyle w:val="Normal"/>
        <w:spacing w:lineRule="auto" w:line="240" w:before="0" w:after="0"/>
        <w:ind w:left="0" w:right="-1" w:hanging="0"/>
        <w:jc w:val="right"/>
        <w:rPr/>
      </w:pPr>
      <w:r>
        <w:rPr>
          <w:rFonts w:ascii="PT Astra Serif;Times New Roman" w:hAnsi="PT Astra Serif;Times New Roman"/>
          <w:i/>
          <w:color w:val="000000"/>
          <w:sz w:val="22"/>
          <w:szCs w:val="22"/>
        </w:rPr>
        <w:t xml:space="preserve">к Государственному контракту </w:t>
      </w:r>
    </w:p>
    <w:p>
      <w:pPr>
        <w:pStyle w:val="Normal"/>
        <w:spacing w:lineRule="auto" w:line="240" w:before="0" w:after="0"/>
        <w:ind w:left="0" w:right="-1" w:hanging="0"/>
        <w:jc w:val="right"/>
        <w:rPr/>
      </w:pPr>
      <w:r>
        <w:rPr>
          <w:rFonts w:ascii="PT Astra Serif;Times New Roman" w:hAnsi="PT Astra Serif;Times New Roman"/>
          <w:i/>
          <w:color w:val="000000"/>
          <w:sz w:val="22"/>
          <w:szCs w:val="22"/>
        </w:rPr>
        <w:t>№</w:t>
      </w:r>
      <w:r>
        <w:rPr>
          <w:rFonts w:ascii="PT Astra Serif;Times New Roman" w:hAnsi="PT Astra Serif;Times New Roman"/>
          <w:i/>
          <w:color w:val="000000"/>
          <w:sz w:val="22"/>
          <w:szCs w:val="22"/>
        </w:rPr>
        <w:t>___________________</w:t>
      </w:r>
    </w:p>
    <w:p>
      <w:pPr>
        <w:pStyle w:val="Normal"/>
        <w:keepNext w:val="true"/>
        <w:spacing w:lineRule="auto" w:line="240" w:before="0" w:after="0"/>
        <w:jc w:val="right"/>
        <w:rPr/>
      </w:pPr>
      <w:r>
        <w:rPr>
          <w:rFonts w:ascii="PT Astra Serif;Times New Roman" w:hAnsi="PT Astra Serif;Times New Roman"/>
          <w:i/>
          <w:sz w:val="22"/>
          <w:szCs w:val="22"/>
        </w:rPr>
        <w:t>от «___» _________ 2026 г.</w:t>
      </w:r>
    </w:p>
    <w:p>
      <w:pPr>
        <w:pStyle w:val="Normal"/>
        <w:spacing w:lineRule="auto" w:line="240" w:before="0" w:after="0"/>
        <w:jc w:val="center"/>
        <w:rPr>
          <w:rFonts w:ascii="PT Astra Serif;Times New Roman" w:hAnsi="PT Astra Serif;Times New Roman" w:eastAsia="Calibri" w:cs="Times New Roman"/>
          <w:b/>
          <w:b/>
          <w:color w:val="auto"/>
          <w:kern w:val="0"/>
          <w:sz w:val="22"/>
          <w:szCs w:val="22"/>
          <w:lang w:val="ru-RU" w:eastAsia="en-US" w:bidi="ar-SA"/>
        </w:rPr>
      </w:pPr>
      <w:r>
        <w:rPr>
          <w:rFonts w:eastAsia="Calibri" w:cs="Times New Roman" w:ascii="PT Astra Serif;Times New Roman" w:hAnsi="PT Astra Serif;Times New Roman"/>
          <w:b/>
          <w:color w:val="auto"/>
          <w:kern w:val="0"/>
          <w:sz w:val="22"/>
          <w:szCs w:val="22"/>
          <w:lang w:val="ru-RU" w:eastAsia="en-US" w:bidi="ar-SA"/>
        </w:rPr>
      </w:r>
    </w:p>
    <w:p>
      <w:pPr>
        <w:pStyle w:val="Normal"/>
        <w:widowControl/>
        <w:tabs>
          <w:tab w:val="clear" w:pos="720"/>
          <w:tab w:val="left" w:pos="1413" w:leader="none"/>
        </w:tabs>
        <w:suppressAutoHyphens w:val="true"/>
        <w:bidi w:val="0"/>
        <w:spacing w:lineRule="auto" w:line="240" w:before="0" w:after="0"/>
        <w:ind w:left="0" w:right="0" w:hanging="0"/>
        <w:jc w:val="center"/>
        <w:rPr/>
      </w:pPr>
      <w:r>
        <w:rPr>
          <w:rFonts w:eastAsia="Calibri" w:cs="Times New Roman" w:ascii="PT Astra Serif;Times New Roman" w:hAnsi="PT Astra Serif;Times New Roman"/>
          <w:b/>
          <w:color w:val="auto"/>
          <w:kern w:val="0"/>
          <w:sz w:val="22"/>
          <w:szCs w:val="22"/>
          <w:lang w:val="ru-RU" w:eastAsia="en-US" w:bidi="ar-SA"/>
        </w:rPr>
        <w:t>ОПИСАНИЕ ОБЪЕКТА ЗАКУПКИ</w:t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rPr/>
      </w:pPr>
      <w:r>
        <w:rPr>
          <w:rFonts w:ascii="PT Astra Serif;Times New Roman" w:hAnsi="PT Astra Serif;Times New Roman"/>
          <w:b/>
          <w:sz w:val="22"/>
          <w:szCs w:val="22"/>
        </w:rPr>
        <w:t xml:space="preserve">на оказание услуг по техническому осмотру транспортных средств </w:t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rPr/>
      </w:pPr>
      <w:r>
        <w:rPr>
          <w:rFonts w:ascii="PT Astra Serif;Times New Roman" w:hAnsi="PT Astra Serif;Times New Roman"/>
          <w:b/>
          <w:sz w:val="22"/>
          <w:szCs w:val="22"/>
        </w:rPr>
        <w:t>для нужд Главного управления МЧС России по Республике Мордовия (ДТО тех)</w:t>
      </w:r>
    </w:p>
    <w:p>
      <w:pPr>
        <w:pStyle w:val="Normal"/>
        <w:spacing w:lineRule="auto" w:line="240" w:before="0" w:after="0"/>
        <w:jc w:val="both"/>
        <w:rPr>
          <w:rFonts w:ascii="PT Astra Serif;Times New Roman" w:hAnsi="PT Astra Serif;Times New Roman"/>
          <w:b/>
          <w:b/>
          <w:sz w:val="22"/>
          <w:szCs w:val="22"/>
        </w:rPr>
      </w:pPr>
      <w:r>
        <w:rPr>
          <w:rFonts w:ascii="PT Astra Serif;Times New Roman" w:hAnsi="PT Astra Serif;Times New Roman"/>
          <w:b/>
          <w:sz w:val="22"/>
          <w:szCs w:val="22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ascii="PT Astra Serif;Times New Roman" w:hAnsi="PT Astra Serif;Times New Roman"/>
          <w:sz w:val="22"/>
          <w:szCs w:val="22"/>
        </w:rPr>
        <w:t>1.</w:t>
      </w:r>
      <w:r>
        <w:rPr>
          <w:rFonts w:ascii="PT Astra Serif;Times New Roman" w:hAnsi="PT Astra Serif;Times New Roman"/>
          <w:b/>
          <w:sz w:val="22"/>
          <w:szCs w:val="22"/>
        </w:rPr>
        <w:t xml:space="preserve"> </w:t>
      </w:r>
      <w:r>
        <w:rPr>
          <w:rFonts w:ascii="PT Astra Serif;Times New Roman" w:hAnsi="PT Astra Serif;Times New Roman"/>
          <w:sz w:val="22"/>
          <w:szCs w:val="22"/>
        </w:rPr>
        <w:t>Технический осмотр проводится операторами технического осмотра, аккредитованными в соответствии с Федеральным законом №170-ФЗ от 01.07.2011 профессиональным объединением страховщиков.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Технический осмотр проводится Исполнителем в соответствии с областью аккредитации, указанной в аттестате аккредитации.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Style w:val="Requirementsparticipantsblock"/>
          <w:rFonts w:ascii="PT Astra Serif;Times New Roman" w:hAnsi="PT Astra Serif;Times New Roman"/>
          <w:sz w:val="22"/>
          <w:szCs w:val="22"/>
        </w:rPr>
        <w:t>Область аккредитации оператора технического осмотра определяется в соответствии с категори</w:t>
      </w:r>
      <w:r>
        <w:rPr>
          <w:rStyle w:val="Requirementsparticipantsblock"/>
          <w:rFonts w:eastAsia="Calibri" w:cs="Times New Roman" w:ascii="PT Astra Serif;Times New Roman" w:hAnsi="PT Astra Serif;Times New Roman"/>
          <w:color w:val="auto"/>
          <w:kern w:val="0"/>
          <w:sz w:val="22"/>
          <w:szCs w:val="22"/>
          <w:lang w:val="ru-RU" w:eastAsia="en-US" w:bidi="ar-SA"/>
        </w:rPr>
        <w:t>ями</w:t>
      </w:r>
      <w:r>
        <w:rPr>
          <w:rStyle w:val="Requirementsparticipantsblock"/>
          <w:rFonts w:ascii="PT Astra Serif;Times New Roman" w:hAnsi="PT Astra Serif;Times New Roman"/>
          <w:sz w:val="22"/>
          <w:szCs w:val="22"/>
        </w:rPr>
        <w:t xml:space="preserve"> транспортных средств, представленн</w:t>
      </w:r>
      <w:r>
        <w:rPr>
          <w:rStyle w:val="Requirementsparticipantsblock"/>
          <w:rFonts w:eastAsia="Calibri" w:cs="Times New Roman" w:ascii="PT Astra Serif;Times New Roman" w:hAnsi="PT Astra Serif;Times New Roman"/>
          <w:color w:val="auto"/>
          <w:kern w:val="0"/>
          <w:sz w:val="22"/>
          <w:szCs w:val="22"/>
          <w:lang w:val="ru-RU" w:eastAsia="en-US" w:bidi="ar-SA"/>
        </w:rPr>
        <w:t xml:space="preserve">ыми </w:t>
      </w:r>
      <w:r>
        <w:rPr>
          <w:rStyle w:val="Requirementsparticipantsblock"/>
          <w:rFonts w:ascii="PT Astra Serif;Times New Roman" w:hAnsi="PT Astra Serif;Times New Roman"/>
          <w:sz w:val="22"/>
          <w:szCs w:val="22"/>
        </w:rPr>
        <w:t>в Таблице 1.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PT Astra Serif;Times New Roman" w:hAnsi="PT Astra Serif;Times New Roman"/>
          <w:sz w:val="22"/>
          <w:szCs w:val="22"/>
        </w:rPr>
      </w:pPr>
      <w:r>
        <w:rPr>
          <w:rFonts w:ascii="PT Astra Serif;Times New Roman" w:hAnsi="PT Astra Serif;Times New Roman"/>
          <w:sz w:val="22"/>
          <w:szCs w:val="22"/>
        </w:rPr>
      </w:r>
    </w:p>
    <w:p>
      <w:pPr>
        <w:pStyle w:val="NoSpacing"/>
        <w:spacing w:lineRule="auto" w:line="240"/>
        <w:ind w:left="0" w:right="0" w:firstLine="426"/>
        <w:jc w:val="right"/>
        <w:rPr>
          <w:b w:val="false"/>
          <w:b w:val="false"/>
          <w:bCs w:val="false"/>
        </w:rPr>
      </w:pPr>
      <w:r>
        <w:rPr>
          <w:rFonts w:cs="Times New Roman" w:ascii="PT Astra Serif;Times New Roman" w:hAnsi="PT Astra Serif;Times New Roman"/>
          <w:b w:val="false"/>
          <w:bCs w:val="false"/>
          <w:i/>
          <w:iCs/>
          <w:sz w:val="22"/>
          <w:szCs w:val="22"/>
        </w:rPr>
        <w:t xml:space="preserve">Таблица 1. </w:t>
      </w:r>
      <w:r>
        <w:rPr>
          <w:rFonts w:cs="Times New Roman" w:ascii="PT Astra Serif;Times New Roman" w:hAnsi="PT Astra Serif;Times New Roman"/>
          <w:b w:val="false"/>
          <w:bCs w:val="false"/>
          <w:i/>
          <w:iCs/>
          <w:sz w:val="22"/>
          <w:szCs w:val="22"/>
          <w:lang w:eastAsia="en-US"/>
        </w:rPr>
        <w:t>Категори</w:t>
      </w:r>
      <w:r>
        <w:rPr>
          <w:rFonts w:cs="Times New Roman" w:ascii="PT Astra Serif;Times New Roman" w:hAnsi="PT Astra Serif;Times New Roman"/>
          <w:b w:val="false"/>
          <w:bCs w:val="false"/>
          <w:i/>
          <w:iCs/>
          <w:sz w:val="22"/>
          <w:szCs w:val="22"/>
          <w:lang w:eastAsia="en-US"/>
        </w:rPr>
        <w:t>и</w:t>
      </w:r>
      <w:r>
        <w:rPr>
          <w:rFonts w:cs="Times New Roman" w:ascii="PT Astra Serif;Times New Roman" w:hAnsi="PT Astra Serif;Times New Roman"/>
          <w:b w:val="false"/>
          <w:bCs w:val="false"/>
          <w:i/>
          <w:iCs/>
          <w:sz w:val="22"/>
          <w:szCs w:val="22"/>
          <w:lang w:eastAsia="en-US"/>
        </w:rPr>
        <w:t xml:space="preserve"> транспортных средств</w:t>
      </w:r>
    </w:p>
    <w:tbl>
      <w:tblPr>
        <w:tblW w:w="15738" w:type="dxa"/>
        <w:jc w:val="left"/>
        <w:tblInd w:w="103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15025"/>
      </w:tblGrid>
      <w:tr>
        <w:trPr/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PT Astra Serif;Times New Roman" w:hAnsi="PT Astra Serif;Times New Roman" w:cs="Times New Roman"/>
                <w:b/>
                <w:b/>
                <w:sz w:val="22"/>
                <w:szCs w:val="22"/>
                <w:lang w:eastAsia="en-US"/>
              </w:rPr>
            </w:pPr>
            <w:r>
              <w:rPr>
                <w:rFonts w:cs="Times New Roman" w:ascii="PT Astra Serif;Times New Roman" w:hAnsi="PT Astra Serif;Times New Roman"/>
                <w:b/>
                <w:sz w:val="22"/>
                <w:szCs w:val="22"/>
                <w:lang w:eastAsia="en-US"/>
              </w:rPr>
              <w:t xml:space="preserve">№ </w:t>
            </w:r>
            <w:r>
              <w:rPr>
                <w:rFonts w:cs="Times New Roman" w:ascii="PT Astra Serif;Times New Roman" w:hAnsi="PT Astra Serif;Times New Roman"/>
                <w:b/>
                <w:sz w:val="22"/>
                <w:szCs w:val="22"/>
                <w:lang w:eastAsia="en-US"/>
              </w:rPr>
              <w:t>п\п</w:t>
            </w:r>
          </w:p>
        </w:tc>
        <w:tc>
          <w:tcPr>
            <w:tcW w:w="1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PT Astra Serif;Times New Roman" w:hAnsi="PT Astra Serif;Times New Roman" w:cs="Times New Roman"/>
                <w:b/>
                <w:b/>
                <w:sz w:val="22"/>
                <w:szCs w:val="22"/>
                <w:lang w:eastAsia="en-US"/>
              </w:rPr>
            </w:pPr>
            <w:r>
              <w:rPr>
                <w:rFonts w:cs="Times New Roman" w:ascii="PT Astra Serif;Times New Roman" w:hAnsi="PT Astra Serif;Times New Roman"/>
                <w:b/>
                <w:sz w:val="22"/>
                <w:szCs w:val="22"/>
                <w:lang w:eastAsia="en-US"/>
              </w:rPr>
              <w:t>Категория транспортных средств</w:t>
            </w:r>
          </w:p>
        </w:tc>
      </w:tr>
      <w:tr>
        <w:trPr/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jc w:val="center"/>
              <w:rPr>
                <w:rFonts w:ascii="PT Astra Serif;Times New Roman" w:hAnsi="PT Astra Serif;Times New Roman"/>
              </w:rPr>
            </w:pPr>
            <w:r>
              <w:rPr>
                <w:rFonts w:cs="Times New Roman" w:ascii="PT Astra Serif;Times New Roman" w:hAnsi="PT Astra Serif;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jc w:val="both"/>
              <w:rPr/>
            </w:pPr>
            <w:r>
              <w:rPr>
                <w:rStyle w:val="Strong"/>
                <w:rFonts w:ascii="PT Astra Serif;Times New Roman" w:hAnsi="PT Astra Serif;Times New Roman"/>
                <w:b w:val="false"/>
                <w:sz w:val="22"/>
                <w:szCs w:val="22"/>
                <w:lang w:eastAsia="en-US"/>
              </w:rPr>
              <w:t>Транспортные средства,</w:t>
            </w:r>
            <w:r>
              <w:rPr>
                <w:rFonts w:ascii="PT Astra Serif;Times New Roman" w:hAnsi="PT Astra Serif;Times New Roman"/>
                <w:b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PT Astra Serif;Times New Roman" w:hAnsi="PT Astra Serif;Times New Roman"/>
                <w:sz w:val="22"/>
                <w:szCs w:val="22"/>
                <w:lang w:eastAsia="en-US"/>
              </w:rPr>
              <w:t>используемые для перевозки пассажиров и имеющие, помимо места водителя, не более восьми мест для сидения (автомобили легковые) (М1)</w:t>
            </w:r>
          </w:p>
        </w:tc>
      </w:tr>
      <w:tr>
        <w:trPr/>
        <w:tc>
          <w:tcPr>
            <w:tcW w:w="7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jc w:val="center"/>
              <w:rPr>
                <w:rFonts w:ascii="PT Astra Serif;Times New Roman" w:hAnsi="PT Astra Serif;Times New Roman"/>
              </w:rPr>
            </w:pPr>
            <w:r>
              <w:rPr>
                <w:rFonts w:ascii="PT Astra Serif;Times New Roman" w:hAnsi="PT Astra Serif;Times New Roman"/>
                <w:sz w:val="22"/>
                <w:szCs w:val="22"/>
              </w:rPr>
              <w:t>2</w:t>
            </w:r>
          </w:p>
        </w:tc>
        <w:tc>
          <w:tcPr>
            <w:tcW w:w="150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jc w:val="both"/>
              <w:rPr>
                <w:rFonts w:ascii="PT Astra Serif;Times New Roman" w:hAnsi="PT Astra Serif;Times New Roman"/>
                <w:sz w:val="22"/>
                <w:szCs w:val="22"/>
              </w:rPr>
            </w:pPr>
            <w:r>
              <w:rPr>
                <w:rFonts w:ascii="PT Astra Serif;Times New Roman" w:hAnsi="PT Astra Serif;Times New Roman"/>
                <w:sz w:val="22"/>
                <w:szCs w:val="22"/>
                <w:lang w:eastAsia="en-US"/>
              </w:rPr>
              <w:t xml:space="preserve">Специальные транспортные средства оперативных служб (на базе </w:t>
            </w:r>
            <w:r>
              <w:rPr>
                <w:rFonts w:ascii="PT Astra Serif;Times New Roman" w:hAnsi="PT Astra Serif;Times New Roman"/>
                <w:sz w:val="22"/>
                <w:szCs w:val="22"/>
                <w:lang w:val="en-US" w:eastAsia="en-US"/>
              </w:rPr>
              <w:t>N</w:t>
            </w:r>
            <w:r>
              <w:rPr>
                <w:rFonts w:ascii="PT Astra Serif;Times New Roman" w:hAnsi="PT Astra Serif;Times New Roman"/>
                <w:sz w:val="22"/>
                <w:szCs w:val="22"/>
                <w:lang w:eastAsia="en-US"/>
              </w:rPr>
              <w:t xml:space="preserve">3), автоэвакуаторы (на базе </w:t>
            </w:r>
            <w:r>
              <w:rPr>
                <w:rFonts w:ascii="PT Astra Serif;Times New Roman" w:hAnsi="PT Astra Serif;Times New Roman"/>
                <w:sz w:val="22"/>
                <w:szCs w:val="22"/>
                <w:lang w:val="en-US" w:eastAsia="en-US"/>
              </w:rPr>
              <w:t>N</w:t>
            </w:r>
            <w:r>
              <w:rPr>
                <w:rFonts w:ascii="PT Astra Serif;Times New Roman" w:hAnsi="PT Astra Serif;Times New Roman"/>
                <w:sz w:val="22"/>
                <w:szCs w:val="22"/>
                <w:lang w:eastAsia="en-US"/>
              </w:rPr>
              <w:t xml:space="preserve">3), транспортные средства с грузоподъемными устройствами (на базе </w:t>
            </w:r>
            <w:r>
              <w:rPr>
                <w:rFonts w:ascii="PT Astra Serif;Times New Roman" w:hAnsi="PT Astra Serif;Times New Roman"/>
                <w:sz w:val="22"/>
                <w:szCs w:val="22"/>
                <w:lang w:val="en-US" w:eastAsia="en-US"/>
              </w:rPr>
              <w:t>N</w:t>
            </w:r>
            <w:r>
              <w:rPr>
                <w:rFonts w:ascii="PT Astra Serif;Times New Roman" w:hAnsi="PT Astra Serif;Times New Roman"/>
                <w:sz w:val="22"/>
                <w:szCs w:val="22"/>
                <w:lang w:eastAsia="en-US"/>
              </w:rPr>
              <w:t xml:space="preserve">3), транспортные средства – цистерны (на базе </w:t>
            </w:r>
            <w:r>
              <w:rPr>
                <w:rFonts w:ascii="PT Astra Serif;Times New Roman" w:hAnsi="PT Astra Serif;Times New Roman"/>
                <w:sz w:val="22"/>
                <w:szCs w:val="22"/>
                <w:lang w:val="en-US" w:eastAsia="en-US"/>
              </w:rPr>
              <w:t>N</w:t>
            </w:r>
            <w:r>
              <w:rPr>
                <w:rFonts w:ascii="PT Astra Serif;Times New Roman" w:hAnsi="PT Astra Serif;Times New Roman"/>
                <w:sz w:val="22"/>
                <w:szCs w:val="22"/>
                <w:lang w:eastAsia="en-US"/>
              </w:rPr>
              <w:t xml:space="preserve">3), транспортные средства – цистерны для перевозки и заправки сжиженных углеводородных газов (на базе </w:t>
            </w:r>
            <w:r>
              <w:rPr>
                <w:rFonts w:ascii="PT Astra Serif;Times New Roman" w:hAnsi="PT Astra Serif;Times New Roman"/>
                <w:sz w:val="22"/>
                <w:szCs w:val="22"/>
                <w:lang w:val="en-US" w:eastAsia="en-US"/>
              </w:rPr>
              <w:t>N</w:t>
            </w:r>
            <w:r>
              <w:rPr>
                <w:rFonts w:ascii="PT Astra Serif;Times New Roman" w:hAnsi="PT Astra Serif;Times New Roman"/>
                <w:sz w:val="22"/>
                <w:szCs w:val="22"/>
                <w:lang w:eastAsia="en-US"/>
              </w:rPr>
              <w:t xml:space="preserve">3), транспортные средства – фургоны (на базе </w:t>
            </w:r>
            <w:r>
              <w:rPr>
                <w:rFonts w:ascii="PT Astra Serif;Times New Roman" w:hAnsi="PT Astra Serif;Times New Roman"/>
                <w:sz w:val="22"/>
                <w:szCs w:val="22"/>
                <w:lang w:val="en-US" w:eastAsia="en-US"/>
              </w:rPr>
              <w:t>N</w:t>
            </w:r>
            <w:r>
              <w:rPr>
                <w:rFonts w:ascii="PT Astra Serif;Times New Roman" w:hAnsi="PT Astra Serif;Times New Roman"/>
                <w:sz w:val="22"/>
                <w:szCs w:val="22"/>
                <w:lang w:eastAsia="en-US"/>
              </w:rPr>
              <w:t xml:space="preserve">3), транспортные средства для перевозки пищевых продуктов (на базе </w:t>
            </w:r>
            <w:r>
              <w:rPr>
                <w:rFonts w:ascii="PT Astra Serif;Times New Roman" w:hAnsi="PT Astra Serif;Times New Roman"/>
                <w:sz w:val="22"/>
                <w:szCs w:val="22"/>
                <w:lang w:val="en-US" w:eastAsia="en-US"/>
              </w:rPr>
              <w:t>N</w:t>
            </w:r>
            <w:r>
              <w:rPr>
                <w:rFonts w:ascii="PT Astra Serif;Times New Roman" w:hAnsi="PT Astra Serif;Times New Roman"/>
                <w:sz w:val="22"/>
                <w:szCs w:val="22"/>
                <w:lang w:eastAsia="en-US"/>
              </w:rPr>
              <w:t>3)</w:t>
            </w:r>
          </w:p>
        </w:tc>
      </w:tr>
      <w:tr>
        <w:trPr/>
        <w:tc>
          <w:tcPr>
            <w:tcW w:w="7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jc w:val="center"/>
              <w:rPr>
                <w:rFonts w:ascii="PT Astra Serif;Times New Roman" w:hAnsi="PT Astra Serif;Times New Roman"/>
              </w:rPr>
            </w:pPr>
            <w:r>
              <w:rPr>
                <w:rFonts w:ascii="PT Astra Serif;Times New Roman" w:hAnsi="PT Astra Serif;Times New Roman"/>
              </w:rPr>
              <w:t>3</w:t>
            </w:r>
          </w:p>
        </w:tc>
        <w:tc>
          <w:tcPr>
            <w:tcW w:w="150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highlight w:val="yellow"/>
              </w:rPr>
            </w:pPr>
            <w:r>
              <w:rPr>
                <w:rFonts w:ascii="PT Astra Serif;Times New Roman" w:hAnsi="PT Astra Serif;Times New Roman"/>
                <w:sz w:val="22"/>
                <w:szCs w:val="22"/>
              </w:rPr>
              <w:t>Т</w:t>
            </w:r>
            <w:r>
              <w:rPr>
                <w:rStyle w:val="Strong"/>
                <w:rFonts w:ascii="PT Astra Serif;Times New Roman" w:hAnsi="PT Astra Serif;Times New Roman"/>
                <w:b w:val="false"/>
                <w:sz w:val="22"/>
                <w:szCs w:val="22"/>
              </w:rPr>
              <w:t>ранспортные средства,</w:t>
            </w:r>
            <w:r>
              <w:rPr>
                <w:rFonts w:ascii="PT Astra Serif;Times New Roman" w:hAnsi="PT Astra Serif;Times New Roman"/>
                <w:sz w:val="22"/>
                <w:szCs w:val="22"/>
              </w:rPr>
              <w:t xml:space="preserve"> предназначенные для перевозки грузов, имеющие технически допустимую максимальную массу более 12 тонн  (</w:t>
            </w:r>
            <w:r>
              <w:rPr>
                <w:rFonts w:ascii="PT Astra Serif;Times New Roman" w:hAnsi="PT Astra Serif;Times New Roman"/>
                <w:sz w:val="22"/>
                <w:szCs w:val="22"/>
                <w:lang w:val="en-US"/>
              </w:rPr>
              <w:t>N</w:t>
            </w:r>
            <w:r>
              <w:rPr>
                <w:rFonts w:ascii="PT Astra Serif;Times New Roman" w:hAnsi="PT Astra Serif;Times New Roman"/>
                <w:sz w:val="22"/>
                <w:szCs w:val="22"/>
              </w:rPr>
              <w:t>3)</w:t>
            </w:r>
          </w:p>
        </w:tc>
      </w:tr>
    </w:tbl>
    <w:p>
      <w:pPr>
        <w:pStyle w:val="NoSpacing"/>
        <w:ind w:left="0" w:right="0" w:firstLine="425"/>
        <w:rPr>
          <w:rFonts w:ascii="PT Astra Serif;Times New Roman" w:hAnsi="PT Astra Serif;Times New Roman" w:cs="Times New Roman"/>
          <w:b/>
          <w:b/>
          <w:sz w:val="22"/>
          <w:szCs w:val="22"/>
        </w:rPr>
      </w:pPr>
      <w:r>
        <w:rPr>
          <w:rFonts w:cs="Times New Roman" w:ascii="PT Astra Serif;Times New Roman" w:hAnsi="PT Astra Serif;Times New Roman"/>
          <w:b/>
          <w:sz w:val="22"/>
          <w:szCs w:val="22"/>
        </w:rPr>
      </w:r>
    </w:p>
    <w:p>
      <w:pPr>
        <w:pStyle w:val="NoSpacing"/>
        <w:ind w:left="0" w:right="0" w:firstLine="425"/>
        <w:rPr/>
      </w:pPr>
      <w:r>
        <w:rPr>
          <w:rFonts w:cs="Times New Roman" w:ascii="PT Astra Serif;Times New Roman" w:hAnsi="PT Astra Serif;Times New Roman"/>
          <w:b/>
          <w:sz w:val="22"/>
          <w:szCs w:val="22"/>
        </w:rPr>
        <w:t>2. Требования к услугам:</w:t>
      </w:r>
    </w:p>
    <w:p>
      <w:pPr>
        <w:pStyle w:val="NoSpacing"/>
        <w:ind w:left="0" w:right="0" w:firstLine="425"/>
        <w:jc w:val="both"/>
        <w:rPr/>
      </w:pPr>
      <w:r>
        <w:rPr>
          <w:rFonts w:eastAsia="Calibri" w:cs="Times New Roman" w:ascii="PT Astra Serif;Times New Roman" w:hAnsi="PT Astra Serif;Times New Roman"/>
          <w:sz w:val="22"/>
          <w:szCs w:val="22"/>
          <w:lang w:eastAsia="en-US"/>
        </w:rPr>
        <w:t xml:space="preserve">2.1. </w:t>
      </w:r>
      <w:r>
        <w:rPr>
          <w:rFonts w:cs="Times New Roman" w:ascii="PT Astra Serif;Times New Roman" w:hAnsi="PT Astra Serif;Times New Roman"/>
          <w:sz w:val="22"/>
          <w:szCs w:val="22"/>
        </w:rPr>
        <w:t xml:space="preserve">Исполнитель оказывает услуги в строгом соответствии с: </w:t>
      </w:r>
    </w:p>
    <w:p>
      <w:pPr>
        <w:pStyle w:val="NoSpacing"/>
        <w:ind w:left="0" w:right="0" w:firstLine="425"/>
        <w:jc w:val="both"/>
        <w:rPr/>
      </w:pPr>
      <w:r>
        <w:rPr>
          <w:rFonts w:cs="Times New Roman" w:ascii="PT Astra Serif;Times New Roman" w:hAnsi="PT Astra Serif;Times New Roman"/>
          <w:sz w:val="22"/>
          <w:szCs w:val="22"/>
        </w:rPr>
        <w:t>- Федеральным законом № 196-ФЗ от 10.12.1995 «О безопасности дорожного движения»;</w:t>
      </w:r>
    </w:p>
    <w:p>
      <w:pPr>
        <w:pStyle w:val="NoSpacing"/>
        <w:ind w:left="0" w:right="0" w:firstLine="425"/>
        <w:jc w:val="both"/>
        <w:rPr/>
      </w:pPr>
      <w:r>
        <w:rPr>
          <w:rFonts w:cs="Times New Roman" w:ascii="PT Astra Serif;Times New Roman" w:hAnsi="PT Astra Serif;Times New Roman"/>
          <w:sz w:val="22"/>
          <w:szCs w:val="22"/>
        </w:rPr>
        <w:t xml:space="preserve">- Федеральным законом №170-ФЗ от 01.07.2011 </w:t>
      </w:r>
      <w:r>
        <w:rPr>
          <w:rFonts w:cs="Times New Roman" w:ascii="PT Astra Serif;Times New Roman" w:hAnsi="PT Astra Serif;Times New Roman"/>
          <w:color w:val="000000"/>
          <w:sz w:val="22"/>
          <w:szCs w:val="22"/>
        </w:rPr>
        <w:t>«О техническом осмотре транспортных средств и о внесении изменений в отдельные законодательные акты Российской Федерации»</w:t>
      </w:r>
      <w:r>
        <w:rPr>
          <w:rFonts w:cs="Times New Roman" w:ascii="PT Astra Serif;Times New Roman" w:hAnsi="PT Astra Serif;Times New Roman"/>
          <w:sz w:val="22"/>
          <w:szCs w:val="22"/>
        </w:rPr>
        <w:t>;</w:t>
      </w:r>
    </w:p>
    <w:p>
      <w:pPr>
        <w:pStyle w:val="NoSpacing"/>
        <w:ind w:left="0" w:right="0" w:firstLine="425"/>
        <w:jc w:val="both"/>
        <w:rPr/>
      </w:pPr>
      <w:r>
        <w:rPr>
          <w:rFonts w:cs="Times New Roman" w:ascii="PT Astra Serif;Times New Roman" w:hAnsi="PT Astra Serif;Times New Roman"/>
          <w:sz w:val="22"/>
          <w:szCs w:val="22"/>
        </w:rPr>
        <w:t>-</w:t>
      </w:r>
      <w:r>
        <w:rPr>
          <w:rFonts w:eastAsia="Calibri" w:cs="Times New Roman" w:ascii="PT Astra Serif;Times New Roman" w:hAnsi="PT Astra Serif;Times New Roman"/>
          <w:sz w:val="22"/>
          <w:szCs w:val="22"/>
          <w:lang w:eastAsia="en-US"/>
        </w:rPr>
        <w:t xml:space="preserve"> Постановлением Правительства Российской Федерации от 15.09.2020 № 1434 «Об утверждении Правил проведения технического осмотра транспортных средств, а также о внесении изменений в некоторые акты Правительства Российской Федерации»;</w:t>
      </w:r>
    </w:p>
    <w:p>
      <w:pPr>
        <w:pStyle w:val="NoSpacing"/>
        <w:ind w:left="0" w:right="0" w:firstLine="425"/>
        <w:jc w:val="both"/>
        <w:rPr/>
      </w:pPr>
      <w:r>
        <w:rPr>
          <w:rFonts w:eastAsia="Times New Roman" w:cs="Times New Roman" w:ascii="PT Astra Serif;Times New Roman" w:hAnsi="PT Astra Serif;Times New Roman"/>
          <w:sz w:val="22"/>
          <w:szCs w:val="22"/>
        </w:rPr>
        <w:t>- Приказом Минэкономразвития России от 26.03.2020 № 173 «Об утверждении Правил аккредитации операторов технического осмотра, Порядка прохождения операторами технического осмотра процедуры подтверждения соответствия требованиям аккредитации в сфере технического осмотра»;</w:t>
      </w:r>
    </w:p>
    <w:p>
      <w:pPr>
        <w:pStyle w:val="NoSpacing"/>
        <w:ind w:left="0" w:right="0" w:firstLine="425"/>
        <w:jc w:val="both"/>
        <w:rPr/>
      </w:pPr>
      <w:r>
        <w:rPr>
          <w:rFonts w:eastAsia="Calibri" w:cs="Times New Roman" w:ascii="PT Astra Serif;Times New Roman" w:hAnsi="PT Astra Serif;Times New Roman"/>
          <w:sz w:val="22"/>
          <w:szCs w:val="22"/>
          <w:lang w:eastAsia="en-US"/>
        </w:rPr>
        <w:t xml:space="preserve">- </w:t>
      </w:r>
      <w:r>
        <w:rPr>
          <w:rFonts w:eastAsia="Times New Roman" w:cs="Times New Roman" w:ascii="PT Astra Serif;Times New Roman" w:hAnsi="PT Astra Serif;Times New Roman"/>
          <w:sz w:val="22"/>
          <w:szCs w:val="22"/>
        </w:rPr>
        <w:t>требованиями иных нормативных актов, регулирующих оказание данного вида услуг.</w:t>
      </w:r>
    </w:p>
    <w:p>
      <w:pPr>
        <w:pStyle w:val="NoSpacing"/>
        <w:ind w:left="0" w:right="0" w:firstLine="425"/>
        <w:jc w:val="both"/>
        <w:rPr/>
      </w:pPr>
      <w:r>
        <w:rPr>
          <w:rFonts w:eastAsia="Times New Roman" w:cs="Times New Roman" w:ascii="PT Astra Serif;Times New Roman" w:hAnsi="PT Astra Serif;Times New Roman"/>
          <w:color w:val="auto"/>
          <w:kern w:val="0"/>
          <w:sz w:val="22"/>
          <w:szCs w:val="22"/>
          <w:lang w:val="ru-RU" w:eastAsia="ru-RU" w:bidi="ar-SA"/>
        </w:rPr>
        <w:t>2.2. После</w:t>
      </w:r>
      <w:r>
        <w:rPr>
          <w:rFonts w:ascii="PT Astra Serif;Times New Roman" w:hAnsi="PT Astra Serif;Times New Roman"/>
          <w:sz w:val="22"/>
          <w:szCs w:val="22"/>
        </w:rPr>
        <w:t xml:space="preserve"> проведения технического осмотра Исполнитель обязан п</w:t>
      </w:r>
      <w:r>
        <w:rPr>
          <w:rFonts w:ascii="PT Astra Serif;Times New Roman" w:hAnsi="PT Astra Serif;Times New Roman"/>
          <w:color w:val="000000"/>
          <w:sz w:val="22"/>
          <w:szCs w:val="22"/>
        </w:rPr>
        <w:t>редоставить Заказчику диагностическую карту, которая содержит заключение о соответствии или несоответствии транспортного средства обязательным требованиям безопасности транспортных средств. Диагностическая карта должна соответствовать требованиям, указанным в Федеральном законе от 01.07.2011 № 170-ФЗ.</w:t>
      </w:r>
    </w:p>
    <w:p>
      <w:pPr>
        <w:pStyle w:val="Normal"/>
        <w:spacing w:lineRule="auto" w:line="240" w:before="0" w:after="0"/>
        <w:ind w:left="0" w:right="0" w:firstLine="567"/>
        <w:jc w:val="both"/>
        <w:rPr/>
      </w:pPr>
      <w:r>
        <w:rPr>
          <w:rFonts w:ascii="PT Astra Serif;Times New Roman" w:hAnsi="PT Astra Serif;Times New Roman"/>
          <w:b/>
          <w:sz w:val="22"/>
          <w:szCs w:val="22"/>
        </w:rPr>
        <w:t>3. Объем оказания услуг:</w:t>
      </w:r>
    </w:p>
    <w:p>
      <w:pPr>
        <w:pStyle w:val="Standard"/>
        <w:spacing w:lineRule="auto" w:line="240" w:before="0" w:after="0"/>
        <w:ind w:firstLine="567"/>
        <w:jc w:val="both"/>
        <w:rPr/>
      </w:pPr>
      <w:r>
        <w:rPr>
          <w:rFonts w:ascii="PT Astra Serif;Times New Roman" w:hAnsi="PT Astra Serif;Times New Roman"/>
          <w:sz w:val="22"/>
          <w:szCs w:val="22"/>
        </w:rPr>
        <w:t>3.1. С</w:t>
      </w:r>
      <w:r>
        <w:rPr>
          <w:rFonts w:ascii="PT Astra Serif;Times New Roman" w:hAnsi="PT Astra Serif;Times New Roman"/>
          <w:iCs/>
          <w:color w:val="000000"/>
          <w:sz w:val="22"/>
          <w:szCs w:val="22"/>
        </w:rPr>
        <w:t>рок оказания услуг Исполнителем: после</w:t>
      </w:r>
      <w:r>
        <w:rPr>
          <w:rFonts w:ascii="PT Astra Serif;Times New Roman" w:hAnsi="PT Astra Serif;Times New Roman"/>
          <w:sz w:val="22"/>
          <w:szCs w:val="22"/>
        </w:rPr>
        <w:t xml:space="preserve"> заключения Контракта по 31.0</w:t>
      </w:r>
      <w:r>
        <w:rPr>
          <w:rFonts w:ascii="PT Astra Serif;Times New Roman" w:hAnsi="PT Astra Serif;Times New Roman"/>
          <w:sz w:val="22"/>
          <w:szCs w:val="22"/>
        </w:rPr>
        <w:t>8</w:t>
      </w:r>
      <w:r>
        <w:rPr>
          <w:rFonts w:ascii="PT Astra Serif;Times New Roman" w:hAnsi="PT Astra Serif;Times New Roman"/>
          <w:sz w:val="22"/>
          <w:szCs w:val="22"/>
        </w:rPr>
        <w:t>.2026. Объем оказания услуг и характеристики автотранспортных средств указаны в таблице 2.</w:t>
      </w:r>
    </w:p>
    <w:p>
      <w:pPr>
        <w:pStyle w:val="Standard"/>
        <w:spacing w:lineRule="auto" w:line="240" w:before="0" w:after="0"/>
        <w:ind w:firstLine="567"/>
        <w:jc w:val="both"/>
        <w:rPr>
          <w:rFonts w:ascii="PT Astra Serif;Times New Roman" w:hAnsi="PT Astra Serif;Times New Roman"/>
          <w:sz w:val="22"/>
          <w:szCs w:val="22"/>
        </w:rPr>
      </w:pPr>
      <w:r>
        <w:rPr>
          <w:rFonts w:ascii="PT Astra Serif;Times New Roman" w:hAnsi="PT Astra Serif;Times New Roman"/>
          <w:sz w:val="22"/>
          <w:szCs w:val="22"/>
        </w:rPr>
      </w:r>
    </w:p>
    <w:p>
      <w:pPr>
        <w:pStyle w:val="Standard"/>
        <w:spacing w:lineRule="auto" w:line="240" w:before="0" w:after="0"/>
        <w:ind w:firstLine="567"/>
        <w:jc w:val="right"/>
        <w:rPr/>
      </w:pPr>
      <w:r>
        <w:rPr>
          <w:rFonts w:ascii="PT Astra Serif;Times New Roman" w:hAnsi="PT Astra Serif;Times New Roman"/>
          <w:b w:val="false"/>
          <w:bCs w:val="false"/>
          <w:i/>
          <w:iCs/>
          <w:sz w:val="22"/>
          <w:szCs w:val="22"/>
        </w:rPr>
        <w:t>Таблица 2. Объем оказания услуг и характеристики автотранспортных средств</w:t>
      </w:r>
    </w:p>
    <w:tbl>
      <w:tblPr>
        <w:tblpPr w:bottomFromText="0" w:horzAnchor="margin" w:leftFromText="180" w:rightFromText="180" w:tblpX="0" w:tblpXSpec="center" w:tblpY="315" w:topFromText="0" w:vertAnchor="margin"/>
        <w:tblW w:w="15700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764"/>
        <w:gridCol w:w="1540"/>
        <w:gridCol w:w="1096"/>
        <w:gridCol w:w="1363"/>
        <w:gridCol w:w="1875"/>
        <w:gridCol w:w="5612"/>
        <w:gridCol w:w="2275"/>
        <w:gridCol w:w="1173"/>
      </w:tblGrid>
      <w:tr>
        <w:trPr/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459" w:leader="none"/>
              </w:tabs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b/>
                <w:sz w:val="20"/>
                <w:szCs w:val="20"/>
              </w:rPr>
              <w:t xml:space="preserve">№ </w:t>
            </w:r>
            <w:r>
              <w:rPr>
                <w:rFonts w:ascii="PT Astra Serif;Times New Roman" w:hAnsi="PT Astra Serif;Times New Roman"/>
                <w:b/>
                <w:sz w:val="20"/>
                <w:szCs w:val="20"/>
              </w:rPr>
              <w:t>п/п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b/>
                <w:sz w:val="20"/>
                <w:szCs w:val="20"/>
              </w:rPr>
              <w:t>Марка, модель ТС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b/>
                <w:sz w:val="20"/>
                <w:szCs w:val="20"/>
              </w:rPr>
              <w:t xml:space="preserve">Год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b/>
                <w:sz w:val="20"/>
                <w:szCs w:val="20"/>
              </w:rPr>
              <w:t>выпуска ТС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b/>
                <w:sz w:val="20"/>
                <w:szCs w:val="20"/>
              </w:rPr>
              <w:t>Гос.рег. номер ТС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b/>
                <w:sz w:val="20"/>
                <w:szCs w:val="20"/>
              </w:rPr>
              <w:t>Местонахождение ТС</w:t>
            </w:r>
          </w:p>
        </w:tc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b/>
                <w:sz w:val="20"/>
                <w:szCs w:val="20"/>
              </w:rPr>
              <w:t>Категория транспортных средств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b/>
                <w:sz w:val="20"/>
                <w:szCs w:val="20"/>
              </w:rPr>
              <w:t>Идентификационный номер  (</w:t>
            </w:r>
            <w:r>
              <w:rPr>
                <w:rFonts w:ascii="PT Astra Serif;Times New Roman" w:hAnsi="PT Astra Serif;Times New Roman"/>
                <w:b/>
                <w:sz w:val="20"/>
                <w:szCs w:val="20"/>
                <w:lang w:val="en-US"/>
              </w:rPr>
              <w:t>VIN</w:t>
            </w:r>
            <w:r>
              <w:rPr>
                <w:rFonts w:ascii="PT Astra Serif;Times New Roman" w:hAnsi="PT Astra Serif;Times New Roman"/>
                <w:b/>
                <w:sz w:val="20"/>
                <w:szCs w:val="20"/>
              </w:rPr>
              <w:t xml:space="preserve">) (при отсутствии </w:t>
            </w:r>
            <w:r>
              <w:rPr>
                <w:rFonts w:ascii="PT Astra Serif;Times New Roman" w:hAnsi="PT Astra Serif;Times New Roman"/>
                <w:b/>
                <w:sz w:val="20"/>
                <w:szCs w:val="20"/>
                <w:lang w:val="en-US"/>
              </w:rPr>
              <w:t>VIN</w:t>
            </w:r>
            <w:r>
              <w:rPr>
                <w:rFonts w:ascii="PT Astra Serif;Times New Roman" w:hAnsi="PT Astra Serif;Times New Roman"/>
                <w:b/>
                <w:sz w:val="20"/>
                <w:szCs w:val="20"/>
              </w:rPr>
              <w:t xml:space="preserve"> указывается шасси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b/>
                <w:sz w:val="20"/>
                <w:szCs w:val="20"/>
              </w:rPr>
              <w:t>или кузов)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55" w:hanging="55"/>
              <w:jc w:val="center"/>
              <w:rPr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b/>
                <w:sz w:val="20"/>
                <w:szCs w:val="20"/>
              </w:rPr>
              <w:t>Количество осмотров</w:t>
            </w:r>
          </w:p>
        </w:tc>
      </w:tr>
      <w:tr>
        <w:trPr/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459" w:leader="none"/>
              </w:tabs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sz w:val="20"/>
                <w:szCs w:val="20"/>
              </w:rPr>
              <w:t>1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PT Astra Serif;Times New Roman" w:hAnsi="PT Astra Serif;Times New Roman"/>
                <w:sz w:val="20"/>
                <w:szCs w:val="20"/>
                <w:lang w:val="en-US"/>
              </w:rPr>
              <w:t>TOYOTA Camry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;Times New Roman" w:hAnsi="PT Astra Serif;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PT Astra Serif;Times New Roman" w:hAnsi="PT Astra Serif;Times New Roman"/>
                <w:sz w:val="20"/>
                <w:szCs w:val="20"/>
                <w:lang w:val="en-US"/>
              </w:rPr>
              <w:t>2012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cs="Times New Roman" w:ascii="PT Astra Serif;Times New Roman" w:hAnsi="PT Astra Serif;Times New Roman"/>
                <w:sz w:val="20"/>
                <w:szCs w:val="20"/>
              </w:rPr>
              <w:t xml:space="preserve">М </w:t>
            </w:r>
            <w:r>
              <w:rPr>
                <w:rFonts w:cs="Times New Roman" w:ascii="PT Astra Serif;Times New Roman" w:hAnsi="PT Astra Serif;Times New Roman"/>
                <w:sz w:val="20"/>
                <w:szCs w:val="20"/>
                <w:lang w:val="en-US"/>
              </w:rPr>
              <w:t xml:space="preserve">204 </w:t>
            </w:r>
            <w:r>
              <w:rPr>
                <w:rFonts w:cs="Times New Roman" w:ascii="PT Astra Serif;Times New Roman" w:hAnsi="PT Astra Serif;Times New Roman"/>
                <w:sz w:val="20"/>
                <w:szCs w:val="20"/>
              </w:rPr>
              <w:t>СН</w:t>
            </w:r>
            <w:r>
              <w:rPr>
                <w:rFonts w:cs="Times New Roman" w:ascii="PT Astra Serif;Times New Roman" w:hAnsi="PT Astra Serif;Times New Roman"/>
                <w:sz w:val="20"/>
                <w:szCs w:val="20"/>
                <w:lang w:val="en-US"/>
              </w:rPr>
              <w:t xml:space="preserve"> 13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cs="Times New Roman"/>
                <w:sz w:val="20"/>
                <w:szCs w:val="20"/>
              </w:rPr>
            </w:pPr>
            <w:r>
              <w:rPr>
                <w:rFonts w:cs="Times New Roman" w:ascii="PT Astra Serif;Times New Roman" w:hAnsi="PT Astra Serif;Times New Roman"/>
                <w:sz w:val="20"/>
                <w:szCs w:val="20"/>
              </w:rPr>
              <w:t xml:space="preserve">РМ, г. Саранск,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cs="Times New Roman"/>
                <w:sz w:val="20"/>
                <w:szCs w:val="20"/>
              </w:rPr>
            </w:pPr>
            <w:r>
              <w:rPr>
                <w:rFonts w:cs="Times New Roman" w:ascii="PT Astra Serif;Times New Roman" w:hAnsi="PT Astra Serif;Times New Roman"/>
                <w:sz w:val="20"/>
                <w:szCs w:val="20"/>
              </w:rPr>
              <w:t xml:space="preserve">ул. Косарева, </w:t>
            </w:r>
            <w:r>
              <w:rPr>
                <w:rFonts w:cs="Times New Roman" w:ascii="PT Astra Serif;Times New Roman" w:hAnsi="PT Astra Serif;Times New Roman"/>
                <w:sz w:val="20"/>
                <w:szCs w:val="20"/>
              </w:rPr>
              <w:t xml:space="preserve">д. </w:t>
            </w:r>
            <w:r>
              <w:rPr>
                <w:rFonts w:cs="Times New Roman" w:ascii="PT Astra Serif;Times New Roman" w:hAnsi="PT Astra Serif;Times New Roman"/>
                <w:sz w:val="20"/>
                <w:szCs w:val="20"/>
              </w:rPr>
              <w:t>40</w:t>
            </w:r>
          </w:p>
        </w:tc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Style w:val="Style30"/>
                <w:rFonts w:cs="Times New Roman" w:ascii="PT Astra Serif;Times New Roman" w:hAnsi="PT Astra Serif;Times New Roman"/>
                <w:b w:val="false"/>
                <w:sz w:val="20"/>
                <w:szCs w:val="20"/>
              </w:rPr>
              <w:t>Транспортные средства,</w:t>
            </w:r>
            <w:r>
              <w:rPr>
                <w:rFonts w:cs="Times New Roman" w:ascii="PT Astra Serif;Times New Roman" w:hAnsi="PT Astra Serif;Times New Roman"/>
                <w:sz w:val="20"/>
                <w:szCs w:val="20"/>
              </w:rPr>
              <w:t xml:space="preserve"> используемые для перевозки пассажиров и имеющие, помимо места водителя, не более восьми мест для сидения (автомобили легковые) (М1)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;Times New Roman" w:hAnsi="PT Astra Serif;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PT Astra Serif;Times New Roman" w:hAnsi="PT Astra Serif;Times New Roman"/>
                <w:sz w:val="20"/>
                <w:szCs w:val="20"/>
                <w:lang w:val="en-US"/>
              </w:rPr>
              <w:t>XW7BF4FK60S011881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;Times New Roman" w:hAnsi="PT Astra Serif;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PT Astra Serif;Times New Roman" w:hAnsi="PT Astra Serif;Times New Roman"/>
                <w:sz w:val="20"/>
                <w:szCs w:val="20"/>
                <w:lang w:val="en-US"/>
              </w:rPr>
              <w:t>1</w:t>
            </w:r>
          </w:p>
        </w:tc>
      </w:tr>
      <w:tr>
        <w:trPr/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459" w:leader="none"/>
              </w:tabs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sz w:val="20"/>
                <w:szCs w:val="20"/>
              </w:rPr>
              <w:t>2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cs="Times New Roman"/>
                <w:sz w:val="20"/>
                <w:szCs w:val="20"/>
              </w:rPr>
            </w:pPr>
            <w:r>
              <w:rPr>
                <w:rFonts w:cs="Times New Roman" w:ascii="PT Astra Serif;Times New Roman" w:hAnsi="PT Astra Serif;Times New Roman"/>
                <w:sz w:val="20"/>
                <w:szCs w:val="20"/>
              </w:rPr>
              <w:t>АЦ 6,0-40 (УРАЛ 5557)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;Times New Roman" w:hAnsi="PT Astra Serif;Times New Roman" w:cs="Times New Roman"/>
                <w:sz w:val="20"/>
                <w:szCs w:val="20"/>
              </w:rPr>
            </w:pPr>
            <w:r>
              <w:rPr>
                <w:rFonts w:cs="Times New Roman" w:ascii="PT Astra Serif;Times New Roman" w:hAnsi="PT Astra Serif;Times New Roman"/>
                <w:sz w:val="20"/>
                <w:szCs w:val="20"/>
              </w:rPr>
              <w:t>2023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cs="Times New Roman"/>
                <w:sz w:val="20"/>
                <w:szCs w:val="20"/>
              </w:rPr>
            </w:pPr>
            <w:r>
              <w:rPr>
                <w:rFonts w:cs="Times New Roman" w:ascii="PT Astra Serif;Times New Roman" w:hAnsi="PT Astra Serif;Times New Roman"/>
                <w:sz w:val="20"/>
                <w:szCs w:val="20"/>
              </w:rPr>
              <w:t>М 659 ОА 13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cs="Times New Roman"/>
                <w:sz w:val="20"/>
                <w:szCs w:val="20"/>
              </w:rPr>
            </w:pPr>
            <w:r>
              <w:rPr>
                <w:rFonts w:cs="Times New Roman" w:ascii="PT Astra Serif;Times New Roman" w:hAnsi="PT Astra Serif;Times New Roman"/>
                <w:sz w:val="20"/>
                <w:szCs w:val="20"/>
              </w:rPr>
              <w:t xml:space="preserve">РМ, г. Саранск,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cs="Times New Roman"/>
                <w:sz w:val="20"/>
                <w:szCs w:val="20"/>
              </w:rPr>
            </w:pPr>
            <w:r>
              <w:rPr>
                <w:rFonts w:cs="Times New Roman" w:ascii="PT Astra Serif;Times New Roman" w:hAnsi="PT Astra Serif;Times New Roman"/>
                <w:sz w:val="20"/>
                <w:szCs w:val="20"/>
              </w:rPr>
              <w:t xml:space="preserve">ул. Косарева, </w:t>
            </w:r>
            <w:r>
              <w:rPr>
                <w:rFonts w:cs="Times New Roman" w:ascii="PT Astra Serif;Times New Roman" w:hAnsi="PT Astra Serif;Times New Roman"/>
                <w:sz w:val="20"/>
                <w:szCs w:val="20"/>
              </w:rPr>
              <w:t xml:space="preserve">д. </w:t>
            </w:r>
            <w:r>
              <w:rPr>
                <w:rFonts w:cs="Times New Roman" w:ascii="PT Astra Serif;Times New Roman" w:hAnsi="PT Astra Serif;Times New Roman"/>
                <w:sz w:val="20"/>
                <w:szCs w:val="20"/>
              </w:rPr>
              <w:t>40</w:t>
            </w:r>
          </w:p>
        </w:tc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cs="Times New Roman" w:ascii="PT Astra Serif;Times New Roman" w:hAnsi="PT Astra Serif;Times New Roman"/>
                <w:sz w:val="20"/>
                <w:szCs w:val="20"/>
              </w:rPr>
              <w:t xml:space="preserve">Специальные транспортные средства оперативных служб (на базе </w:t>
            </w:r>
            <w:r>
              <w:rPr>
                <w:rFonts w:cs="Times New Roman" w:ascii="PT Astra Serif;Times New Roman" w:hAnsi="PT Astra Serif;Times New Roman"/>
                <w:sz w:val="20"/>
                <w:szCs w:val="20"/>
                <w:lang w:val="en-US"/>
              </w:rPr>
              <w:t>N</w:t>
            </w:r>
            <w:r>
              <w:rPr>
                <w:rFonts w:cs="Times New Roman" w:ascii="PT Astra Serif;Times New Roman" w:hAnsi="PT Astra Serif;Times New Roman"/>
                <w:sz w:val="20"/>
                <w:szCs w:val="20"/>
              </w:rPr>
              <w:t xml:space="preserve">3), автоэвакуаторы (на базе </w:t>
            </w:r>
            <w:r>
              <w:rPr>
                <w:rFonts w:cs="Times New Roman" w:ascii="PT Astra Serif;Times New Roman" w:hAnsi="PT Astra Serif;Times New Roman"/>
                <w:sz w:val="20"/>
                <w:szCs w:val="20"/>
                <w:lang w:val="en-US"/>
              </w:rPr>
              <w:t>N</w:t>
            </w:r>
            <w:r>
              <w:rPr>
                <w:rFonts w:cs="Times New Roman" w:ascii="PT Astra Serif;Times New Roman" w:hAnsi="PT Astra Serif;Times New Roman"/>
                <w:sz w:val="20"/>
                <w:szCs w:val="20"/>
              </w:rPr>
              <w:t xml:space="preserve">3), транспортные средства с грузоподъемными устройствами (на базе </w:t>
            </w:r>
            <w:r>
              <w:rPr>
                <w:rFonts w:cs="Times New Roman" w:ascii="PT Astra Serif;Times New Roman" w:hAnsi="PT Astra Serif;Times New Roman"/>
                <w:sz w:val="20"/>
                <w:szCs w:val="20"/>
                <w:lang w:val="en-US"/>
              </w:rPr>
              <w:t>N</w:t>
            </w:r>
            <w:r>
              <w:rPr>
                <w:rFonts w:cs="Times New Roman" w:ascii="PT Astra Serif;Times New Roman" w:hAnsi="PT Astra Serif;Times New Roman"/>
                <w:sz w:val="20"/>
                <w:szCs w:val="20"/>
              </w:rPr>
              <w:t xml:space="preserve">3), транспортные средства - цистерны (на базе </w:t>
            </w:r>
            <w:r>
              <w:rPr>
                <w:rFonts w:cs="Times New Roman" w:ascii="PT Astra Serif;Times New Roman" w:hAnsi="PT Astra Serif;Times New Roman"/>
                <w:sz w:val="20"/>
                <w:szCs w:val="20"/>
                <w:lang w:val="en-US"/>
              </w:rPr>
              <w:t>N</w:t>
            </w:r>
            <w:r>
              <w:rPr>
                <w:rFonts w:cs="Times New Roman" w:ascii="PT Astra Serif;Times New Roman" w:hAnsi="PT Astra Serif;Times New Roman"/>
                <w:sz w:val="20"/>
                <w:szCs w:val="20"/>
              </w:rPr>
              <w:t xml:space="preserve">3), транспортные средства – цистерны для перевозки и заправки сжиженных углеводородных газов (на базе </w:t>
            </w:r>
            <w:r>
              <w:rPr>
                <w:rFonts w:cs="Times New Roman" w:ascii="PT Astra Serif;Times New Roman" w:hAnsi="PT Astra Serif;Times New Roman"/>
                <w:sz w:val="20"/>
                <w:szCs w:val="20"/>
                <w:lang w:val="en-US"/>
              </w:rPr>
              <w:t>N</w:t>
            </w:r>
            <w:r>
              <w:rPr>
                <w:rFonts w:cs="Times New Roman" w:ascii="PT Astra Serif;Times New Roman" w:hAnsi="PT Astra Serif;Times New Roman"/>
                <w:sz w:val="20"/>
                <w:szCs w:val="20"/>
              </w:rPr>
              <w:t xml:space="preserve">3), транспортные средства – фургоны (на базе </w:t>
            </w:r>
            <w:r>
              <w:rPr>
                <w:rFonts w:cs="Times New Roman" w:ascii="PT Astra Serif;Times New Roman" w:hAnsi="PT Astra Serif;Times New Roman"/>
                <w:sz w:val="20"/>
                <w:szCs w:val="20"/>
                <w:lang w:val="en-US"/>
              </w:rPr>
              <w:t>N</w:t>
            </w:r>
            <w:r>
              <w:rPr>
                <w:rFonts w:cs="Times New Roman" w:ascii="PT Astra Serif;Times New Roman" w:hAnsi="PT Astra Serif;Times New Roman"/>
                <w:sz w:val="20"/>
                <w:szCs w:val="20"/>
              </w:rPr>
              <w:t xml:space="preserve">3), транспортные средства для перевозки пищевых продуктов (на базе </w:t>
            </w:r>
            <w:r>
              <w:rPr>
                <w:rFonts w:cs="Times New Roman" w:ascii="PT Astra Serif;Times New Roman" w:hAnsi="PT Astra Serif;Times New Roman"/>
                <w:sz w:val="20"/>
                <w:szCs w:val="20"/>
                <w:lang w:val="en-US"/>
              </w:rPr>
              <w:t>N</w:t>
            </w:r>
            <w:r>
              <w:rPr>
                <w:rFonts w:cs="Times New Roman" w:ascii="PT Astra Serif;Times New Roman" w:hAnsi="PT Astra Serif;Times New Roman"/>
                <w:sz w:val="20"/>
                <w:szCs w:val="20"/>
              </w:rPr>
              <w:t>3)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rFonts w:cs="Times New Roman" w:ascii="PT Astra Serif;Times New Roman" w:hAnsi="PT Astra Serif;Times New Roman"/>
                <w:sz w:val="20"/>
                <w:szCs w:val="20"/>
                <w:lang w:val="en-US"/>
              </w:rPr>
              <w:t>X89UR66BCP0HT3244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;Times New Roman" w:hAnsi="PT Astra Serif;Times New Roman" w:cs="Times New Roman"/>
                <w:sz w:val="20"/>
                <w:szCs w:val="20"/>
              </w:rPr>
            </w:pPr>
            <w:r>
              <w:rPr>
                <w:rFonts w:cs="Times New Roman" w:ascii="PT Astra Serif;Times New Roman" w:hAnsi="PT Astra Serif;Times New Roman"/>
                <w:sz w:val="20"/>
                <w:szCs w:val="20"/>
              </w:rPr>
              <w:t>1</w:t>
            </w:r>
          </w:p>
        </w:tc>
      </w:tr>
      <w:tr>
        <w:trPr/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459" w:leader="none"/>
              </w:tabs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sz w:val="20"/>
                <w:szCs w:val="20"/>
              </w:rPr>
              <w:t>3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PT Astra Serif;Times New Roman" w:hAnsi="PT Astra Serif;Times New Roman"/>
                <w:sz w:val="20"/>
                <w:szCs w:val="20"/>
                <w:lang w:val="en-US"/>
              </w:rPr>
              <w:t>UAZ PATRIOT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PT Astra Serif;Times New Roman" w:hAnsi="PT Astra Serif;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PT Astra Serif;Times New Roman" w:hAnsi="PT Astra Serif;Times New Roman"/>
                <w:sz w:val="20"/>
                <w:szCs w:val="20"/>
                <w:lang w:val="en-US"/>
              </w:rPr>
              <w:t>2009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cs="Times New Roman"/>
                <w:sz w:val="20"/>
                <w:szCs w:val="20"/>
              </w:rPr>
            </w:pPr>
            <w:r>
              <w:rPr>
                <w:rFonts w:cs="Times New Roman" w:ascii="PT Astra Serif;Times New Roman" w:hAnsi="PT Astra Serif;Times New Roman"/>
                <w:sz w:val="20"/>
                <w:szCs w:val="20"/>
              </w:rPr>
              <w:t>Е 856 МК 13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cs="Times New Roman"/>
                <w:sz w:val="20"/>
                <w:szCs w:val="20"/>
              </w:rPr>
            </w:pPr>
            <w:r>
              <w:rPr>
                <w:rFonts w:cs="Times New Roman" w:ascii="PT Astra Serif;Times New Roman" w:hAnsi="PT Astra Serif;Times New Roman"/>
                <w:sz w:val="20"/>
                <w:szCs w:val="20"/>
              </w:rPr>
              <w:t xml:space="preserve">РМ, г. Саранск,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cs="Times New Roman"/>
                <w:sz w:val="20"/>
                <w:szCs w:val="20"/>
              </w:rPr>
            </w:pPr>
            <w:r>
              <w:rPr>
                <w:rFonts w:cs="Times New Roman" w:ascii="PT Astra Serif;Times New Roman" w:hAnsi="PT Astra Serif;Times New Roman"/>
                <w:sz w:val="20"/>
                <w:szCs w:val="20"/>
              </w:rPr>
              <w:t xml:space="preserve">ул. Косарева, </w:t>
            </w:r>
            <w:r>
              <w:rPr>
                <w:rFonts w:cs="Times New Roman" w:ascii="PT Astra Serif;Times New Roman" w:hAnsi="PT Astra Serif;Times New Roman"/>
                <w:sz w:val="20"/>
                <w:szCs w:val="20"/>
              </w:rPr>
              <w:t>д.</w:t>
            </w:r>
            <w:r>
              <w:rPr>
                <w:rFonts w:cs="Times New Roman" w:ascii="PT Astra Serif;Times New Roman" w:hAnsi="PT Astra Serif;Times New Roman"/>
                <w:sz w:val="20"/>
                <w:szCs w:val="20"/>
              </w:rPr>
              <w:t xml:space="preserve"> 40</w:t>
            </w:r>
          </w:p>
        </w:tc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;Times New Roman" w:hAnsi="PT Astra Serif;Times New Roman" w:cs="Times New Roman"/>
                <w:sz w:val="20"/>
                <w:szCs w:val="20"/>
              </w:rPr>
            </w:pPr>
            <w:r>
              <w:rPr>
                <w:rFonts w:cs="Times New Roman" w:ascii="PT Astra Serif;Times New Roman" w:hAnsi="PT Astra Serif;Times New Roman"/>
                <w:sz w:val="20"/>
                <w:szCs w:val="20"/>
              </w:rPr>
              <w:t>Транспортные средства, используемые для перевозки пассажиров и имеющие, помимо места водителя, не более восьми мест для сидения (автомобили легковые) (М1)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;Times New Roman" w:hAnsi="PT Astra Serif;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PT Astra Serif;Times New Roman" w:hAnsi="PT Astra Serif;Times New Roman"/>
                <w:sz w:val="20"/>
                <w:szCs w:val="20"/>
                <w:lang w:val="en-US"/>
              </w:rPr>
              <w:t>XTT31631090006871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;Times New Roman" w:hAnsi="PT Astra Serif;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PT Astra Serif;Times New Roman" w:hAnsi="PT Astra Serif;Times New Roman"/>
                <w:sz w:val="20"/>
                <w:szCs w:val="20"/>
                <w:lang w:val="en-US"/>
              </w:rPr>
              <w:t>1</w:t>
            </w:r>
          </w:p>
        </w:tc>
      </w:tr>
      <w:tr>
        <w:trPr/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459" w:leader="none"/>
              </w:tabs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sz w:val="20"/>
                <w:szCs w:val="20"/>
              </w:rPr>
              <w:t>4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cs="Times New Roman"/>
                <w:sz w:val="20"/>
                <w:szCs w:val="20"/>
              </w:rPr>
            </w:pPr>
            <w:r>
              <w:rPr>
                <w:rFonts w:cs="Times New Roman" w:ascii="PT Astra Serif;Times New Roman" w:hAnsi="PT Astra Serif;Times New Roman"/>
                <w:sz w:val="20"/>
                <w:szCs w:val="20"/>
              </w:rPr>
              <w:t>АЦ-4,0-40 (КАМАЗ 53605)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;Times New Roman" w:hAnsi="PT Astra Serif;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PT Astra Serif;Times New Roman" w:hAnsi="PT Astra Serif;Times New Roman"/>
                <w:sz w:val="20"/>
                <w:szCs w:val="20"/>
                <w:lang w:val="en-US"/>
              </w:rPr>
              <w:t>2023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;Times New Roman" w:hAnsi="PT Astra Serif;Times New Roman" w:cs="Times New Roman"/>
                <w:sz w:val="20"/>
                <w:szCs w:val="20"/>
              </w:rPr>
            </w:pPr>
            <w:r>
              <w:rPr>
                <w:rFonts w:cs="Times New Roman" w:ascii="PT Astra Serif;Times New Roman" w:hAnsi="PT Astra Serif;Times New Roman"/>
                <w:sz w:val="20"/>
                <w:szCs w:val="20"/>
              </w:rPr>
              <w:t>М 188 ОЕ 13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cs="Times New Roman"/>
                <w:sz w:val="20"/>
                <w:szCs w:val="20"/>
              </w:rPr>
            </w:pPr>
            <w:r>
              <w:rPr>
                <w:rFonts w:cs="Times New Roman" w:ascii="PT Astra Serif;Times New Roman" w:hAnsi="PT Astra Serif;Times New Roman"/>
                <w:sz w:val="20"/>
                <w:szCs w:val="20"/>
              </w:rPr>
              <w:t xml:space="preserve">РМ, г. </w:t>
            </w:r>
            <w:r>
              <w:rPr>
                <w:rFonts w:cs="Times New Roman" w:ascii="PT Astra Serif;Times New Roman" w:hAnsi="PT Astra Serif;Times New Roman"/>
                <w:sz w:val="20"/>
                <w:szCs w:val="20"/>
              </w:rPr>
              <w:t xml:space="preserve">Саранск,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cs="Times New Roman"/>
                <w:sz w:val="20"/>
                <w:szCs w:val="20"/>
              </w:rPr>
            </w:pPr>
            <w:r>
              <w:rPr>
                <w:rFonts w:cs="Times New Roman" w:ascii="PT Astra Serif;Times New Roman" w:hAnsi="PT Astra Serif;Times New Roman"/>
                <w:sz w:val="20"/>
                <w:szCs w:val="20"/>
              </w:rPr>
              <w:t xml:space="preserve">ул. Фурманова,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cs="Times New Roman"/>
                <w:sz w:val="20"/>
                <w:szCs w:val="20"/>
              </w:rPr>
            </w:pPr>
            <w:r>
              <w:rPr>
                <w:rFonts w:cs="Times New Roman" w:ascii="PT Astra Serif;Times New Roman" w:hAnsi="PT Astra Serif;Times New Roman"/>
                <w:sz w:val="20"/>
                <w:szCs w:val="20"/>
              </w:rPr>
              <w:t>д.</w:t>
            </w:r>
            <w:r>
              <w:rPr>
                <w:rFonts w:cs="Times New Roman" w:ascii="PT Astra Serif;Times New Roman" w:hAnsi="PT Astra Serif;Times New Roman"/>
                <w:sz w:val="20"/>
                <w:szCs w:val="20"/>
              </w:rPr>
              <w:t xml:space="preserve"> 15 Б</w:t>
            </w:r>
          </w:p>
        </w:tc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;Times New Roman" w:hAnsi="PT Astra Serif;Times New Roman" w:cs="Times New Roman"/>
                <w:sz w:val="20"/>
                <w:szCs w:val="20"/>
              </w:rPr>
            </w:pPr>
            <w:r>
              <w:rPr>
                <w:rFonts w:cs="Times New Roman" w:ascii="PT Astra Serif;Times New Roman" w:hAnsi="PT Astra Serif;Times New Roman"/>
                <w:sz w:val="20"/>
                <w:szCs w:val="20"/>
              </w:rPr>
              <w:t>Специальные транспортные средства оперативных служб (на базе N3), автоэвакуаторы (на базе N3), транспортные средства с грузоподъемными устройствами (на базе N3), транспортные средства - цистерны (на базе N3), транспортные средства – цистерны для перевозки и заправки сжиженных углеводородных газов (на базе N3), транспортные средства – фургоны (на базе N3), транспортные средства для перевозки пищевых продуктов (на базе N3)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;Times New Roman" w:hAnsi="PT Astra Serif;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PT Astra Serif;Times New Roman" w:hAnsi="PT Astra Serif;Times New Roman"/>
                <w:sz w:val="20"/>
                <w:szCs w:val="20"/>
                <w:lang w:val="en-US"/>
              </w:rPr>
              <w:t>XVZ688021P0000162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;Times New Roman" w:hAnsi="PT Astra Serif;Times New Roman" w:cs="Times New Roman"/>
                <w:sz w:val="20"/>
                <w:szCs w:val="20"/>
              </w:rPr>
            </w:pPr>
            <w:r>
              <w:rPr>
                <w:rFonts w:cs="Times New Roman" w:ascii="PT Astra Serif;Times New Roman" w:hAnsi="PT Astra Serif;Times New Roman"/>
                <w:sz w:val="20"/>
                <w:szCs w:val="20"/>
              </w:rPr>
              <w:t>1</w:t>
            </w:r>
          </w:p>
        </w:tc>
      </w:tr>
      <w:tr>
        <w:trPr/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459" w:leader="none"/>
              </w:tabs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sz w:val="20"/>
                <w:szCs w:val="20"/>
              </w:rPr>
              <w:t>5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cs="Times New Roman"/>
                <w:sz w:val="20"/>
                <w:szCs w:val="20"/>
              </w:rPr>
            </w:pPr>
            <w:r>
              <w:rPr>
                <w:rFonts w:cs="Times New Roman" w:ascii="PT Astra Serif;Times New Roman" w:hAnsi="PT Astra Serif;Times New Roman"/>
                <w:sz w:val="20"/>
                <w:szCs w:val="20"/>
              </w:rPr>
              <w:t>КАМАЗ (65225-53)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;Times New Roman" w:hAnsi="PT Astra Serif;Times New Roman" w:cs="Times New Roman"/>
                <w:sz w:val="20"/>
                <w:szCs w:val="20"/>
              </w:rPr>
            </w:pPr>
            <w:r>
              <w:rPr>
                <w:rFonts w:cs="Times New Roman" w:ascii="PT Astra Serif;Times New Roman" w:hAnsi="PT Astra Serif;Times New Roman"/>
                <w:sz w:val="20"/>
                <w:szCs w:val="20"/>
              </w:rPr>
              <w:t>2023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cs="Times New Roman"/>
                <w:sz w:val="20"/>
                <w:szCs w:val="20"/>
              </w:rPr>
            </w:pPr>
            <w:r>
              <w:rPr>
                <w:rFonts w:cs="Times New Roman" w:ascii="PT Astra Serif;Times New Roman" w:hAnsi="PT Astra Serif;Times New Roman"/>
                <w:sz w:val="20"/>
                <w:szCs w:val="20"/>
              </w:rPr>
              <w:t>М 270 ОЕ 13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cs="Times New Roman"/>
                <w:sz w:val="20"/>
                <w:szCs w:val="20"/>
              </w:rPr>
            </w:pPr>
            <w:r>
              <w:rPr>
                <w:rFonts w:cs="Times New Roman" w:ascii="PT Astra Serif;Times New Roman" w:hAnsi="PT Astra Serif;Times New Roman"/>
                <w:sz w:val="20"/>
                <w:szCs w:val="20"/>
              </w:rPr>
              <w:t xml:space="preserve">РМ, г. Саранск,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cs="Times New Roman"/>
                <w:sz w:val="20"/>
                <w:szCs w:val="20"/>
              </w:rPr>
            </w:pPr>
            <w:r>
              <w:rPr>
                <w:rFonts w:cs="Times New Roman" w:ascii="PT Astra Serif;Times New Roman" w:hAnsi="PT Astra Serif;Times New Roman"/>
                <w:sz w:val="20"/>
                <w:szCs w:val="20"/>
              </w:rPr>
              <w:t xml:space="preserve">ул. Лодыгина,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cs="Times New Roman"/>
                <w:sz w:val="20"/>
                <w:szCs w:val="20"/>
              </w:rPr>
            </w:pPr>
            <w:r>
              <w:rPr>
                <w:rFonts w:cs="Times New Roman" w:ascii="PT Astra Serif;Times New Roman" w:hAnsi="PT Astra Serif;Times New Roman"/>
                <w:sz w:val="20"/>
                <w:szCs w:val="20"/>
              </w:rPr>
              <w:t>д.</w:t>
            </w:r>
            <w:r>
              <w:rPr>
                <w:rFonts w:cs="Times New Roman" w:ascii="PT Astra Serif;Times New Roman" w:hAnsi="PT Astra Serif;Times New Roman"/>
                <w:sz w:val="20"/>
                <w:szCs w:val="20"/>
              </w:rPr>
              <w:t xml:space="preserve"> 11А</w:t>
            </w:r>
          </w:p>
        </w:tc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PT Astra Serif;Times New Roman" w:hAnsi="PT Astra Serif;Times New Roman" w:cs="Times New Roman"/>
                <w:sz w:val="20"/>
                <w:szCs w:val="20"/>
              </w:rPr>
            </w:pPr>
            <w:r>
              <w:rPr>
                <w:rFonts w:cs="Times New Roman" w:ascii="PT Astra Serif;Times New Roman" w:hAnsi="PT Astra Serif;Times New Roman"/>
                <w:sz w:val="20"/>
                <w:szCs w:val="20"/>
              </w:rPr>
              <w:t>Транспортные средства, предназначенные для перевозки грузов, имеющие технически допустимую максимальную массу более 12 тонн  (N3)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;Times New Roman" w:hAnsi="PT Astra Serif;Times New Roman" w:cs="Times New Roman"/>
                <w:sz w:val="20"/>
                <w:szCs w:val="20"/>
              </w:rPr>
            </w:pPr>
            <w:r>
              <w:rPr>
                <w:rFonts w:cs="Times New Roman" w:ascii="PT Astra Serif;Times New Roman" w:hAnsi="PT Astra Serif;Times New Roman"/>
                <w:sz w:val="20"/>
                <w:szCs w:val="20"/>
              </w:rPr>
              <w:t>XTC652255P1489043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;Times New Roman" w:hAnsi="PT Astra Serif;Times New Roman" w:cs="Times New Roman"/>
                <w:sz w:val="20"/>
                <w:szCs w:val="20"/>
              </w:rPr>
            </w:pPr>
            <w:r>
              <w:rPr>
                <w:rFonts w:cs="Times New Roman" w:ascii="PT Astra Serif;Times New Roman" w:hAnsi="PT Astra Serif;Times New Roman"/>
                <w:sz w:val="20"/>
                <w:szCs w:val="20"/>
              </w:rPr>
              <w:t>1</w:t>
            </w:r>
          </w:p>
        </w:tc>
      </w:tr>
    </w:tbl>
    <w:p>
      <w:pPr>
        <w:pStyle w:val="Standard"/>
        <w:spacing w:lineRule="auto" w:line="240" w:before="0" w:after="0"/>
        <w:ind w:firstLine="567"/>
        <w:jc w:val="both"/>
        <w:rPr>
          <w:rFonts w:ascii="PT Astra Serif;Times New Roman" w:hAnsi="PT Astra Serif;Times New Roman"/>
          <w:sz w:val="22"/>
          <w:szCs w:val="22"/>
        </w:rPr>
      </w:pPr>
      <w:r>
        <w:rPr/>
      </w:r>
    </w:p>
    <w:tbl>
      <w:tblPr>
        <w:tblW w:w="13263" w:type="dxa"/>
        <w:jc w:val="left"/>
        <w:tblInd w:w="1504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99"/>
        <w:gridCol w:w="6463"/>
      </w:tblGrid>
      <w:tr>
        <w:trPr/>
        <w:tc>
          <w:tcPr>
            <w:tcW w:w="679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PT Astra Serif;Times New Roman" w:hAnsi="PT Astra Serif;Times New Roman" w:eastAsia="Arial Unicode MS"/>
                <w:b/>
                <w:b/>
                <w:color w:val="000000"/>
                <w:kern w:val="2"/>
                <w:sz w:val="22"/>
                <w:szCs w:val="22"/>
              </w:rPr>
            </w:pPr>
            <w:r>
              <w:rPr>
                <w:rFonts w:eastAsia="Arial Unicode MS" w:ascii="PT Astra Serif;Times New Roman" w:hAnsi="PT Astra Serif;Times New Roman"/>
                <w:b/>
                <w:color w:val="000000"/>
                <w:kern w:val="2"/>
                <w:sz w:val="22"/>
                <w:szCs w:val="22"/>
              </w:rPr>
              <w:t>ЗАКАЗЧИК:</w:t>
            </w:r>
          </w:p>
        </w:tc>
        <w:tc>
          <w:tcPr>
            <w:tcW w:w="6463" w:type="dxa"/>
            <w:tcBorders/>
          </w:tcPr>
          <w:p>
            <w:pPr>
              <w:pStyle w:val="Normal"/>
              <w:keepNext w:val="true"/>
              <w:shd w:val="clear" w:fill="FFFFFF"/>
              <w:spacing w:lineRule="auto" w:line="240" w:before="0" w:after="0"/>
              <w:rPr>
                <w:rFonts w:ascii="PT Astra Serif;Times New Roman" w:hAnsi="PT Astra Serif;Times New Roman" w:eastAsia="Arial Unicode MS"/>
                <w:b/>
                <w:b/>
                <w:color w:val="000000"/>
                <w:kern w:val="2"/>
                <w:sz w:val="22"/>
                <w:szCs w:val="22"/>
              </w:rPr>
            </w:pPr>
            <w:r>
              <w:rPr>
                <w:rFonts w:eastAsia="Arial Unicode MS" w:ascii="PT Astra Serif;Times New Roman" w:hAnsi="PT Astra Serif;Times New Roman"/>
                <w:b/>
                <w:color w:val="000000"/>
                <w:kern w:val="2"/>
                <w:sz w:val="22"/>
                <w:szCs w:val="22"/>
              </w:rPr>
              <w:t>ИСПОЛНИТЕЛЬ:</w:t>
            </w:r>
          </w:p>
        </w:tc>
      </w:tr>
      <w:tr>
        <w:trPr/>
        <w:tc>
          <w:tcPr>
            <w:tcW w:w="6799" w:type="dxa"/>
            <w:tcBorders/>
          </w:tcPr>
          <w:p>
            <w:pPr>
              <w:pStyle w:val="Normal"/>
              <w:spacing w:lineRule="auto" w:line="240" w:before="0" w:after="0"/>
              <w:ind w:left="0" w:right="-1" w:hanging="0"/>
              <w:rPr>
                <w:rFonts w:ascii="PT Astra Serif;Times New Roman" w:hAnsi="PT Astra Serif;Times New Roman"/>
                <w:color w:val="000000"/>
                <w:sz w:val="22"/>
                <w:szCs w:val="22"/>
              </w:rPr>
            </w:pPr>
            <w:r>
              <w:rPr>
                <w:rFonts w:ascii="PT Astra Serif;Times New Roman" w:hAnsi="PT Astra Serif;Times New Roman"/>
                <w:color w:val="000000"/>
                <w:sz w:val="22"/>
                <w:szCs w:val="22"/>
              </w:rPr>
              <w:t xml:space="preserve"> </w:t>
            </w:r>
          </w:p>
          <w:p>
            <w:pPr>
              <w:pStyle w:val="Normal"/>
              <w:spacing w:lineRule="auto" w:line="240" w:before="0" w:after="0"/>
              <w:ind w:left="0" w:right="-1" w:hanging="0"/>
              <w:rPr>
                <w:rFonts w:ascii="PT Astra Serif;Times New Roman" w:hAnsi="PT Astra Serif;Times New Roman"/>
                <w:color w:val="000000"/>
                <w:sz w:val="22"/>
                <w:szCs w:val="22"/>
              </w:rPr>
            </w:pPr>
            <w:r>
              <w:rPr>
                <w:rFonts w:ascii="PT Astra Serif;Times New Roman" w:hAnsi="PT Astra Serif;Times New Roman"/>
                <w:color w:val="000000"/>
                <w:sz w:val="22"/>
                <w:szCs w:val="22"/>
              </w:rPr>
              <w:t xml:space="preserve">_________________________/ ___________ / </w:t>
            </w:r>
          </w:p>
          <w:p>
            <w:pPr>
              <w:pStyle w:val="Normal"/>
              <w:spacing w:lineRule="auto" w:line="240" w:before="0" w:after="0"/>
              <w:rPr>
                <w:rFonts w:ascii="PT Astra Serif;Times New Roman" w:hAnsi="PT Astra Serif;Times New Roman"/>
                <w:color w:val="000000"/>
                <w:sz w:val="22"/>
                <w:szCs w:val="22"/>
              </w:rPr>
            </w:pPr>
            <w:r>
              <w:rPr>
                <w:rFonts w:ascii="PT Astra Serif;Times New Roman" w:hAnsi="PT Astra Serif;Times New Roman"/>
                <w:color w:val="000000"/>
                <w:sz w:val="22"/>
                <w:szCs w:val="22"/>
              </w:rPr>
              <w:t>М.П.</w:t>
            </w:r>
          </w:p>
        </w:tc>
        <w:tc>
          <w:tcPr>
            <w:tcW w:w="6463" w:type="dxa"/>
            <w:tcBorders/>
          </w:tcPr>
          <w:p>
            <w:pPr>
              <w:pStyle w:val="Normal"/>
              <w:spacing w:lineRule="auto" w:line="240" w:before="0" w:after="0"/>
              <w:ind w:left="0" w:right="-185" w:hanging="0"/>
              <w:rPr>
                <w:rFonts w:ascii="PT Astra Serif;Times New Roman" w:hAnsi="PT Astra Serif;Times New Roman"/>
                <w:b/>
                <w:b/>
                <w:color w:val="000000"/>
                <w:kern w:val="2"/>
                <w:sz w:val="22"/>
                <w:szCs w:val="22"/>
              </w:rPr>
            </w:pPr>
            <w:r>
              <w:rPr>
                <w:rFonts w:ascii="PT Astra Serif;Times New Roman" w:hAnsi="PT Astra Serif;Times New Roman"/>
                <w:b/>
                <w:color w:val="000000"/>
                <w:kern w:val="2"/>
                <w:sz w:val="22"/>
                <w:szCs w:val="22"/>
              </w:rPr>
            </w:r>
          </w:p>
          <w:p>
            <w:pPr>
              <w:pStyle w:val="Normal"/>
              <w:spacing w:lineRule="auto" w:line="240" w:before="0" w:after="0"/>
              <w:ind w:left="0" w:right="-185" w:hanging="0"/>
              <w:rPr>
                <w:rFonts w:ascii="PT Astra Serif;Times New Roman" w:hAnsi="PT Astra Serif;Times New Roman"/>
                <w:b/>
                <w:b/>
                <w:color w:val="000000"/>
                <w:kern w:val="2"/>
                <w:sz w:val="22"/>
                <w:szCs w:val="22"/>
              </w:rPr>
            </w:pPr>
            <w:r>
              <w:rPr>
                <w:rFonts w:ascii="PT Astra Serif;Times New Roman" w:hAnsi="PT Astra Serif;Times New Roman"/>
                <w:b/>
                <w:color w:val="000000"/>
                <w:kern w:val="2"/>
                <w:sz w:val="22"/>
                <w:szCs w:val="22"/>
              </w:rPr>
              <w:t>__________________________/___________/</w:t>
            </w:r>
          </w:p>
          <w:p>
            <w:pPr>
              <w:pStyle w:val="Normal"/>
              <w:spacing w:lineRule="auto" w:line="240" w:before="0" w:after="0"/>
              <w:rPr>
                <w:rFonts w:ascii="PT Astra Serif;Times New Roman" w:hAnsi="PT Astra Serif;Times New Roman"/>
                <w:color w:val="000000"/>
                <w:sz w:val="22"/>
                <w:szCs w:val="22"/>
              </w:rPr>
            </w:pPr>
            <w:r>
              <w:rPr>
                <w:rFonts w:ascii="PT Astra Serif;Times New Roman" w:hAnsi="PT Astra Serif;Times New Roman"/>
                <w:color w:val="000000"/>
                <w:sz w:val="22"/>
                <w:szCs w:val="22"/>
              </w:rPr>
              <w:t>М.П. (при наличии)</w:t>
            </w:r>
          </w:p>
        </w:tc>
      </w:tr>
    </w:tbl>
    <w:p>
      <w:pPr>
        <w:pStyle w:val="Normal"/>
        <w:spacing w:before="0" w:after="200"/>
        <w:rPr>
          <w:rFonts w:ascii="PT Astra Serif;Times New Roman" w:hAnsi="PT Astra Serif;Times New Roman" w:eastAsia="Arial Unicode MS" w:cs="Times New Roman"/>
          <w:b/>
          <w:b/>
          <w:bCs/>
          <w:i w:val="false"/>
          <w:i w:val="false"/>
          <w:iCs w:val="false"/>
          <w:kern w:val="2"/>
          <w:sz w:val="22"/>
          <w:szCs w:val="22"/>
          <w:lang w:eastAsia="en-US"/>
        </w:rPr>
      </w:pPr>
      <w:r>
        <w:rPr/>
      </w:r>
    </w:p>
    <w:sectPr>
      <w:headerReference w:type="default" r:id="rId5"/>
      <w:footnotePr>
        <w:numFmt w:val="decimal"/>
      </w:footnotePr>
      <w:type w:val="nextPage"/>
      <w:pgSz w:orient="landscape" w:w="16838" w:h="11906"/>
      <w:pgMar w:left="567" w:right="567" w:header="567" w:top="1191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ahoma">
    <w:charset w:val="01"/>
    <w:family w:val="roman"/>
    <w:pitch w:val="default"/>
  </w:font>
  <w:font w:name="Arial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Courier New">
    <w:charset w:val="01"/>
    <w:family w:val="roman"/>
    <w:pitch w:val="default"/>
  </w:font>
  <w:font w:name="Times New Roman CYR">
    <w:charset w:val="01"/>
    <w:family w:val="roman"/>
    <w:pitch w:val="default"/>
  </w:font>
  <w:font w:name="PT Astra Serif">
    <w:altName w:val="Times New Roman"/>
    <w:charset w:val="01"/>
    <w:family w:val="roman"/>
    <w:pitch w:val="default"/>
  </w:font>
  <w:font w:name="PT Astra Serif">
    <w:altName w:val="Times New Roman"/>
    <w:charset w:val="01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Style40"/>
        <w:ind w:left="0" w:right="0" w:firstLine="567"/>
        <w:jc w:val="both"/>
        <w:rPr>
          <w:rFonts w:ascii="PT Astra Serif;Times New Roman" w:hAnsi="PT Astra Serif;Times New Roman"/>
          <w:i/>
          <w:i/>
          <w:sz w:val="18"/>
          <w:szCs w:val="18"/>
        </w:rPr>
      </w:pPr>
      <w:r>
        <w:rPr>
          <w:rStyle w:val="Style25"/>
        </w:rPr>
        <w:footnoteRef/>
      </w:r>
      <w:r>
        <w:rPr>
          <w:rFonts w:ascii="PT Astra Serif;Times New Roman" w:hAnsi="PT Astra Serif;Times New Roman"/>
          <w:i/>
          <w:sz w:val="18"/>
          <w:szCs w:val="18"/>
        </w:rPr>
        <w:t xml:space="preserve"> </w:t>
      </w:r>
      <w:r>
        <w:rPr>
          <w:rFonts w:ascii="PT Astra Serif;Times New Roman" w:hAnsi="PT Astra Serif;Times New Roman"/>
          <w:i/>
          <w:sz w:val="18"/>
          <w:szCs w:val="18"/>
        </w:rPr>
        <w:t>Включается в Контракт при условии, если Заказчику направлен итоговый протокол закупочной сессии с информацией о победителе закупочной сессии (или единственном участнике закупочной сессии).</w:t>
      </w:r>
    </w:p>
  </w:footnote>
  <w:footnote w:id="3">
    <w:p>
      <w:pPr>
        <w:pStyle w:val="Style40"/>
        <w:ind w:left="0" w:right="0" w:firstLine="567"/>
        <w:jc w:val="both"/>
        <w:rPr>
          <w:rFonts w:ascii="PT Astra Serif;Times New Roman" w:hAnsi="PT Astra Serif;Times New Roman"/>
        </w:rPr>
      </w:pPr>
      <w:r>
        <w:rPr>
          <w:rStyle w:val="Style25"/>
        </w:rPr>
        <w:footnoteRef/>
      </w:r>
      <w:r>
        <w:rPr>
          <w:rFonts w:ascii="PT Astra Serif;Times New Roman" w:hAnsi="PT Astra Serif;Times New Roman"/>
          <w:i/>
          <w:color w:val="000000"/>
        </w:rPr>
        <w:t xml:space="preserve"> </w:t>
      </w:r>
      <w:r>
        <w:rPr>
          <w:rFonts w:ascii="PT Astra Serif;Times New Roman" w:hAnsi="PT Astra Serif;Times New Roman"/>
          <w:bCs/>
          <w:i/>
          <w:color w:val="000000"/>
          <w:sz w:val="18"/>
          <w:szCs w:val="18"/>
        </w:rPr>
        <w:t>Применяется</w:t>
      </w:r>
      <w:r>
        <w:rPr>
          <w:rFonts w:ascii="PT Astra Serif;Times New Roman" w:hAnsi="PT Astra Serif;Times New Roman"/>
          <w:i/>
          <w:color w:val="000000"/>
          <w:sz w:val="18"/>
          <w:szCs w:val="18"/>
        </w:rPr>
        <w:t xml:space="preserve"> в случае, если Контракт заключается с лицами, являющимися в соответствии с Налоговым кодексом Российской Федерации плательщиками НДС.</w:t>
      </w:r>
    </w:p>
  </w:footnote>
  <w:footnote w:id="4">
    <w:p>
      <w:pPr>
        <w:pStyle w:val="Style40"/>
        <w:ind w:left="0" w:right="0" w:firstLine="567"/>
        <w:jc w:val="both"/>
        <w:rPr>
          <w:rFonts w:ascii="PT Astra Serif;Times New Roman" w:hAnsi="PT Astra Serif;Times New Roman"/>
        </w:rPr>
      </w:pPr>
      <w:r>
        <w:rPr>
          <w:rStyle w:val="Style25"/>
        </w:rPr>
        <w:footnoteRef/>
      </w:r>
      <w:r>
        <w:rPr>
          <w:rFonts w:ascii="PT Astra Serif;Times New Roman" w:hAnsi="PT Astra Serif;Times New Roman"/>
          <w:i/>
          <w:szCs w:val="16"/>
        </w:rPr>
        <w:t xml:space="preserve"> </w:t>
      </w:r>
      <w:r>
        <w:rPr>
          <w:rFonts w:ascii="PT Astra Serif;Times New Roman" w:hAnsi="PT Astra Serif;Times New Roman"/>
          <w:bCs/>
          <w:i/>
          <w:sz w:val="18"/>
          <w:szCs w:val="18"/>
        </w:rPr>
        <w:t>Применяется</w:t>
      </w:r>
      <w:r>
        <w:rPr>
          <w:rFonts w:ascii="PT Astra Serif;Times New Roman" w:hAnsi="PT Astra Serif;Times New Roman"/>
          <w:i/>
          <w:sz w:val="18"/>
          <w:szCs w:val="18"/>
        </w:rPr>
        <w:t xml:space="preserve"> в случае, если Контракт заключается с лицами, не являющимися в соответствии с Налоговым кодексом Российской Федерации плательщиками НДС, с указанием основания  освобождения.</w:t>
      </w:r>
    </w:p>
  </w:footnote>
  <w:footnote w:id="5">
    <w:p>
      <w:pPr>
        <w:pStyle w:val="Style32"/>
        <w:shd w:val="clear" w:fill="FFFFFF"/>
        <w:spacing w:lineRule="auto" w:line="240" w:before="0" w:after="0"/>
        <w:ind w:left="0" w:right="0" w:firstLine="567"/>
        <w:jc w:val="both"/>
        <w:rPr>
          <w:rFonts w:ascii="PT Astra Serif;Times New Roman" w:hAnsi="PT Astra Serif;Times New Roman"/>
        </w:rPr>
      </w:pPr>
      <w:r>
        <w:rPr>
          <w:rStyle w:val="Style25"/>
        </w:rPr>
        <w:footnoteRef/>
      </w:r>
      <w:r>
        <w:rPr>
          <w:rFonts w:cs="PT Astra Serif" w:ascii="PT Astra Serif;Times New Roman" w:hAnsi="PT Astra Serif;Times New Roman"/>
          <w:i/>
          <w:iCs/>
          <w:color w:val="000000"/>
          <w:sz w:val="18"/>
          <w:szCs w:val="18"/>
        </w:rPr>
        <w:t xml:space="preserve">Размер штрафа </w:t>
      </w:r>
      <w:r>
        <w:rPr>
          <w:rFonts w:eastAsia="Times New Roman" w:cs="PT Astra Serif" w:ascii="PT Astra Serif;Times New Roman" w:hAnsi="PT Astra Serif;Times New Roman"/>
          <w:i/>
          <w:iCs/>
          <w:color w:val="000000"/>
          <w:sz w:val="18"/>
          <w:szCs w:val="18"/>
          <w:lang w:eastAsia="zh-CN"/>
        </w:rPr>
        <w:t>устанавливается в</w:t>
      </w:r>
      <w:r>
        <w:rPr>
          <w:rFonts w:cs="PT Astra Serif" w:ascii="PT Astra Serif;Times New Roman" w:hAnsi="PT Astra Serif;Times New Roman"/>
          <w:i/>
          <w:iCs/>
          <w:color w:val="000000"/>
          <w:sz w:val="18"/>
          <w:szCs w:val="18"/>
        </w:rPr>
        <w:t xml:space="preserve"> соответствии с постановлением Правительства Российской Федерации от 30.08.2017 №1042 в следующем порядке: </w:t>
      </w:r>
    </w:p>
    <w:p>
      <w:pPr>
        <w:pStyle w:val="Style32"/>
        <w:shd w:val="clear" w:fill="FFFFFF"/>
        <w:spacing w:lineRule="auto" w:line="240" w:before="0" w:after="0"/>
        <w:ind w:left="0" w:right="0" w:firstLine="567"/>
        <w:jc w:val="both"/>
        <w:rPr>
          <w:rFonts w:ascii="PT Astra Serif;Times New Roman" w:hAnsi="PT Astra Serif;Times New Roman"/>
        </w:rPr>
      </w:pPr>
      <w:r>
        <w:rPr>
          <w:rFonts w:cs="PT Astra Serif" w:ascii="PT Astra Serif;Times New Roman" w:hAnsi="PT Astra Serif;Times New Roman"/>
          <w:i/>
          <w:iCs/>
          <w:color w:val="000000"/>
          <w:sz w:val="18"/>
          <w:szCs w:val="18"/>
        </w:rPr>
        <w:t>а) 1000 рублей, если цена контракта не превышает 3 млн. рублей (включительно);</w:t>
      </w:r>
    </w:p>
    <w:p>
      <w:pPr>
        <w:pStyle w:val="Style32"/>
        <w:shd w:val="clear" w:fill="FFFFFF"/>
        <w:spacing w:lineRule="auto" w:line="240" w:before="0" w:after="0"/>
        <w:ind w:left="0" w:right="0" w:firstLine="567"/>
        <w:jc w:val="both"/>
        <w:rPr>
          <w:rFonts w:ascii="PT Astra Serif;Times New Roman" w:hAnsi="PT Astra Serif;Times New Roman"/>
        </w:rPr>
      </w:pPr>
      <w:r>
        <w:rPr>
          <w:rFonts w:cs="PT Astra Serif" w:ascii="PT Astra Serif;Times New Roman" w:hAnsi="PT Astra Serif;Times New Roman"/>
          <w:i/>
          <w:iCs/>
          <w:color w:val="000000"/>
          <w:sz w:val="18"/>
          <w:szCs w:val="18"/>
        </w:rPr>
        <w:t>б) 5000 рублей, если цена контракта составляет от 3 млн. рублей до 50 млн. рублей (включительно);</w:t>
      </w:r>
    </w:p>
    <w:p>
      <w:pPr>
        <w:pStyle w:val="Style32"/>
        <w:shd w:val="clear" w:fill="FFFFFF"/>
        <w:spacing w:lineRule="auto" w:line="240" w:before="0" w:after="0"/>
        <w:ind w:left="0" w:right="0" w:firstLine="567"/>
        <w:jc w:val="both"/>
        <w:rPr>
          <w:rFonts w:ascii="PT Astra Serif;Times New Roman" w:hAnsi="PT Astra Serif;Times New Roman"/>
        </w:rPr>
      </w:pPr>
      <w:r>
        <w:rPr>
          <w:rFonts w:cs="PT Astra Serif" w:ascii="PT Astra Serif;Times New Roman" w:hAnsi="PT Astra Serif;Times New Roman"/>
          <w:i/>
          <w:iCs/>
          <w:color w:val="000000"/>
          <w:sz w:val="18"/>
          <w:szCs w:val="18"/>
        </w:rPr>
        <w:t>в) 10000 рублей, если цена контракта составляет от 50 млн. рублей до 100 млн. рублей (включительно);</w:t>
      </w:r>
    </w:p>
    <w:p>
      <w:pPr>
        <w:pStyle w:val="Style32"/>
        <w:shd w:val="clear" w:fill="FFFFFF"/>
        <w:spacing w:lineRule="auto" w:line="240" w:before="0" w:after="0"/>
        <w:ind w:left="0" w:right="0" w:firstLine="567"/>
        <w:jc w:val="both"/>
        <w:rPr>
          <w:rFonts w:ascii="PT Astra Serif;Times New Roman" w:hAnsi="PT Astra Serif;Times New Roman"/>
        </w:rPr>
      </w:pPr>
      <w:r>
        <w:rPr>
          <w:rFonts w:cs="PT Astra Serif" w:ascii="PT Astra Serif;Times New Roman" w:hAnsi="PT Astra Serif;Times New Roman"/>
          <w:i/>
          <w:iCs/>
          <w:color w:val="000000"/>
          <w:sz w:val="18"/>
          <w:szCs w:val="18"/>
        </w:rPr>
        <w:t>г) 100000 рублей, если цена контракта превышает 100 млн. рублей.</w:t>
      </w:r>
    </w:p>
  </w:footnote>
  <w:footnote w:id="6">
    <w:p>
      <w:pPr>
        <w:pStyle w:val="Style32"/>
        <w:spacing w:lineRule="auto" w:line="240" w:before="0" w:after="0"/>
        <w:ind w:left="0" w:right="0" w:firstLine="567"/>
        <w:jc w:val="both"/>
        <w:rPr>
          <w:rFonts w:ascii="PT Astra Serif;Times New Roman" w:hAnsi="PT Astra Serif;Times New Roman"/>
        </w:rPr>
      </w:pPr>
      <w:r>
        <w:rPr>
          <w:rStyle w:val="Style25"/>
        </w:rPr>
        <w:footnoteRef/>
      </w:r>
      <w:r>
        <w:rPr>
          <w:rFonts w:cs="PT Astra Serif" w:ascii="PT Astra Serif;Times New Roman" w:hAnsi="PT Astra Serif;Times New Roman"/>
          <w:i/>
          <w:iCs/>
          <w:sz w:val="18"/>
          <w:szCs w:val="18"/>
        </w:rPr>
        <w:t xml:space="preserve">Размер штрафа </w:t>
      </w:r>
      <w:r>
        <w:rPr>
          <w:rFonts w:eastAsia="Times New Roman" w:cs="PT Astra Serif" w:ascii="PT Astra Serif;Times New Roman" w:hAnsi="PT Astra Serif;Times New Roman"/>
          <w:i/>
          <w:iCs/>
          <w:sz w:val="18"/>
          <w:szCs w:val="18"/>
          <w:lang w:eastAsia="zh-CN"/>
        </w:rPr>
        <w:t>устанавливается в</w:t>
      </w:r>
      <w:r>
        <w:rPr>
          <w:rFonts w:cs="PT Astra Serif" w:ascii="PT Astra Serif;Times New Roman" w:hAnsi="PT Astra Serif;Times New Roman"/>
          <w:i/>
          <w:iCs/>
          <w:sz w:val="18"/>
          <w:szCs w:val="18"/>
        </w:rPr>
        <w:t xml:space="preserve"> соответствии с постановлением Правительства Российской Федерации от 30.08.2017 №1042 в следующем порядке: </w:t>
      </w:r>
    </w:p>
    <w:p>
      <w:pPr>
        <w:pStyle w:val="Style32"/>
        <w:spacing w:lineRule="auto" w:line="240" w:before="0" w:after="0"/>
        <w:ind w:left="0" w:right="0" w:firstLine="567"/>
        <w:jc w:val="both"/>
        <w:rPr>
          <w:rFonts w:ascii="PT Astra Serif;Times New Roman" w:hAnsi="PT Astra Serif;Times New Roman"/>
        </w:rPr>
      </w:pPr>
      <w:bookmarkStart w:id="8" w:name="p_18"/>
      <w:bookmarkEnd w:id="8"/>
      <w:r>
        <w:rPr>
          <w:rFonts w:cs="PT Astra Serif" w:ascii="PT Astra Serif;Times New Roman" w:hAnsi="PT Astra Serif;Times New Roman"/>
          <w:i/>
          <w:iCs/>
          <w:sz w:val="18"/>
          <w:szCs w:val="18"/>
        </w:rPr>
        <w:t>а) 10 процентов цены контракта (этапа) в случае, если цена контракта (этапа) не превышает 3 млн. рублей;</w:t>
      </w:r>
    </w:p>
    <w:p>
      <w:pPr>
        <w:pStyle w:val="Style32"/>
        <w:spacing w:lineRule="auto" w:line="240" w:before="0" w:after="0"/>
        <w:ind w:left="0" w:right="0" w:firstLine="567"/>
        <w:jc w:val="both"/>
        <w:rPr>
          <w:rFonts w:ascii="PT Astra Serif;Times New Roman" w:hAnsi="PT Astra Serif;Times New Roman"/>
        </w:rPr>
      </w:pPr>
      <w:bookmarkStart w:id="9" w:name="p_19"/>
      <w:bookmarkEnd w:id="9"/>
      <w:r>
        <w:rPr>
          <w:rFonts w:cs="PT Astra Serif" w:ascii="PT Astra Serif;Times New Roman" w:hAnsi="PT Astra Serif;Times New Roman"/>
          <w:i/>
          <w:iCs/>
          <w:sz w:val="18"/>
          <w:szCs w:val="18"/>
        </w:rPr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>
      <w:pPr>
        <w:pStyle w:val="Style32"/>
        <w:spacing w:lineRule="auto" w:line="240" w:before="0" w:after="0"/>
        <w:ind w:left="0" w:right="0" w:firstLine="567"/>
        <w:jc w:val="both"/>
        <w:rPr>
          <w:rFonts w:ascii="PT Astra Serif;Times New Roman" w:hAnsi="PT Astra Serif;Times New Roman"/>
        </w:rPr>
      </w:pPr>
      <w:bookmarkStart w:id="10" w:name="p_20"/>
      <w:bookmarkEnd w:id="10"/>
      <w:r>
        <w:rPr>
          <w:rFonts w:cs="PT Astra Serif" w:ascii="PT Astra Serif;Times New Roman" w:hAnsi="PT Astra Serif;Times New Roman"/>
          <w:i/>
          <w:iCs/>
          <w:sz w:val="18"/>
          <w:szCs w:val="18"/>
        </w:rPr>
        <w:t>в) 1 процент цены контракта (этапа) в случае, если цена контракта (этапа) составляет от 50 млн. рублей до 100 млн. рублей (включительно);</w:t>
      </w:r>
    </w:p>
    <w:p>
      <w:pPr>
        <w:pStyle w:val="Style32"/>
        <w:spacing w:lineRule="auto" w:line="240" w:before="0" w:after="0"/>
        <w:ind w:left="0" w:right="0" w:firstLine="567"/>
        <w:jc w:val="both"/>
        <w:rPr>
          <w:rFonts w:ascii="PT Astra Serif;Times New Roman" w:hAnsi="PT Astra Serif;Times New Roman"/>
        </w:rPr>
      </w:pPr>
      <w:bookmarkStart w:id="11" w:name="p_21"/>
      <w:bookmarkEnd w:id="11"/>
      <w:r>
        <w:rPr>
          <w:rFonts w:cs="PT Astra Serif" w:ascii="PT Astra Serif;Times New Roman" w:hAnsi="PT Astra Serif;Times New Roman"/>
          <w:i/>
          <w:iCs/>
          <w:sz w:val="18"/>
          <w:szCs w:val="18"/>
        </w:rP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p>
      <w:pPr>
        <w:pStyle w:val="Style32"/>
        <w:spacing w:lineRule="auto" w:line="240" w:before="0" w:after="0"/>
        <w:ind w:left="0" w:right="0" w:firstLine="567"/>
        <w:jc w:val="both"/>
        <w:rPr>
          <w:rFonts w:ascii="PT Astra Serif;Times New Roman" w:hAnsi="PT Astra Serif;Times New Roman"/>
        </w:rPr>
      </w:pPr>
      <w:bookmarkStart w:id="12" w:name="p_22"/>
      <w:bookmarkEnd w:id="12"/>
      <w:r>
        <w:rPr>
          <w:rFonts w:cs="PT Astra Serif" w:ascii="PT Astra Serif;Times New Roman" w:hAnsi="PT Astra Serif;Times New Roman"/>
          <w:i/>
          <w:iCs/>
          <w:sz w:val="18"/>
          <w:szCs w:val="18"/>
        </w:rPr>
        <w:t>д) 0,4 процента цены контракта (этапа) в случае, если цена контракта (этапа) составляет от 500 млн. рублей до 1 млрд. рублей (включительно);</w:t>
      </w:r>
    </w:p>
    <w:p>
      <w:pPr>
        <w:pStyle w:val="Style32"/>
        <w:spacing w:lineRule="auto" w:line="240" w:before="0" w:after="0"/>
        <w:ind w:left="0" w:right="0" w:firstLine="567"/>
        <w:jc w:val="both"/>
        <w:rPr>
          <w:rFonts w:ascii="PT Astra Serif;Times New Roman" w:hAnsi="PT Astra Serif;Times New Roman"/>
        </w:rPr>
      </w:pPr>
      <w:bookmarkStart w:id="13" w:name="p_23"/>
      <w:bookmarkEnd w:id="13"/>
      <w:r>
        <w:rPr>
          <w:rFonts w:cs="PT Astra Serif" w:ascii="PT Astra Serif;Times New Roman" w:hAnsi="PT Astra Serif;Times New Roman"/>
          <w:i/>
          <w:iCs/>
          <w:sz w:val="18"/>
          <w:szCs w:val="18"/>
        </w:rPr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>
      <w:pPr>
        <w:pStyle w:val="Style32"/>
        <w:spacing w:lineRule="auto" w:line="240" w:before="0" w:after="0"/>
        <w:ind w:left="0" w:right="0" w:firstLine="567"/>
        <w:jc w:val="both"/>
        <w:rPr>
          <w:rFonts w:ascii="PT Astra Serif;Times New Roman" w:hAnsi="PT Astra Serif;Times New Roman"/>
        </w:rPr>
      </w:pPr>
      <w:bookmarkStart w:id="14" w:name="p_24"/>
      <w:bookmarkEnd w:id="14"/>
      <w:r>
        <w:rPr>
          <w:rFonts w:cs="PT Astra Serif" w:ascii="PT Astra Serif;Times New Roman" w:hAnsi="PT Astra Serif;Times New Roman"/>
          <w:i/>
          <w:iCs/>
          <w:sz w:val="18"/>
          <w:szCs w:val="18"/>
        </w:rPr>
        <w:t>ж) 0,25 процента цены контракта (этапа) в случае, если цена контракта (этапа) составляет от 2 млрд. рублей до 5 млрд. рублей (включительно);</w:t>
      </w:r>
    </w:p>
    <w:p>
      <w:pPr>
        <w:pStyle w:val="Style32"/>
        <w:spacing w:lineRule="auto" w:line="240" w:before="0" w:after="0"/>
        <w:ind w:left="0" w:right="0" w:firstLine="567"/>
        <w:jc w:val="both"/>
        <w:rPr>
          <w:rFonts w:ascii="PT Astra Serif;Times New Roman" w:hAnsi="PT Astra Serif;Times New Roman"/>
        </w:rPr>
      </w:pPr>
      <w:bookmarkStart w:id="15" w:name="p_25"/>
      <w:bookmarkEnd w:id="15"/>
      <w:r>
        <w:rPr>
          <w:rFonts w:cs="PT Astra Serif" w:ascii="PT Astra Serif;Times New Roman" w:hAnsi="PT Astra Serif;Times New Roman"/>
          <w:i/>
          <w:iCs/>
          <w:sz w:val="18"/>
          <w:szCs w:val="18"/>
        </w:rPr>
        <w:t>з) 0,2 процента цены контракта (этапа) в случае, если цена контракта (этапа) составляет от 5 млрд. рублей до 10 млрд. рублей (включительно);</w:t>
      </w:r>
    </w:p>
    <w:p>
      <w:pPr>
        <w:pStyle w:val="Style32"/>
        <w:spacing w:lineRule="auto" w:line="240" w:before="0" w:after="0"/>
        <w:ind w:left="0" w:right="0" w:firstLine="567"/>
        <w:jc w:val="both"/>
        <w:rPr>
          <w:rFonts w:ascii="PT Astra Serif;Times New Roman" w:hAnsi="PT Astra Serif;Times New Roman"/>
        </w:rPr>
      </w:pPr>
      <w:bookmarkStart w:id="16" w:name="p_26"/>
      <w:bookmarkEnd w:id="16"/>
      <w:r>
        <w:rPr>
          <w:rFonts w:cs="PT Astra Serif" w:ascii="PT Astra Serif;Times New Roman" w:hAnsi="PT Astra Serif;Times New Roman"/>
          <w:i/>
          <w:iCs/>
          <w:sz w:val="18"/>
          <w:szCs w:val="18"/>
        </w:rPr>
        <w:t>и) 0,1 процента цены контракта (этапа) в случае, если цена контракта (этапа) превышает 10 млрд. рублей.</w:t>
      </w:r>
    </w:p>
  </w:footnote>
  <w:footnote w:id="7">
    <w:p>
      <w:pPr>
        <w:pStyle w:val="Style32"/>
        <w:spacing w:lineRule="auto" w:line="240" w:before="0" w:after="0"/>
        <w:ind w:left="0" w:right="0" w:firstLine="567"/>
        <w:jc w:val="both"/>
        <w:rPr>
          <w:rFonts w:ascii="PT Astra Serif;Times New Roman" w:hAnsi="PT Astra Serif;Times New Roman"/>
        </w:rPr>
      </w:pPr>
      <w:r>
        <w:rPr>
          <w:rStyle w:val="Style25"/>
        </w:rPr>
        <w:footnoteRef/>
      </w:r>
      <w:r>
        <w:rPr>
          <w:rFonts w:cs="PT Astra Serif" w:ascii="PT Astra Serif;Times New Roman" w:hAnsi="PT Astra Serif;Times New Roman"/>
          <w:i/>
          <w:iCs/>
          <w:sz w:val="18"/>
          <w:szCs w:val="18"/>
        </w:rPr>
        <w:t xml:space="preserve"> </w:t>
      </w:r>
      <w:r>
        <w:rPr>
          <w:rFonts w:cs="PT Astra Serif" w:ascii="PT Astra Serif;Times New Roman" w:hAnsi="PT Astra Serif;Times New Roman"/>
          <w:i/>
          <w:iCs/>
          <w:sz w:val="18"/>
          <w:szCs w:val="18"/>
        </w:rPr>
        <w:t xml:space="preserve">Размер штрафа </w:t>
      </w:r>
      <w:r>
        <w:rPr>
          <w:rFonts w:eastAsia="Times New Roman" w:cs="PT Astra Serif" w:ascii="PT Astra Serif;Times New Roman" w:hAnsi="PT Astra Serif;Times New Roman"/>
          <w:i/>
          <w:iCs/>
          <w:sz w:val="18"/>
          <w:szCs w:val="18"/>
          <w:lang w:eastAsia="zh-CN"/>
        </w:rPr>
        <w:t>устанавливается в</w:t>
      </w:r>
      <w:r>
        <w:rPr>
          <w:rFonts w:cs="PT Astra Serif" w:ascii="PT Astra Serif;Times New Roman" w:hAnsi="PT Astra Serif;Times New Roman"/>
          <w:i/>
          <w:iCs/>
          <w:sz w:val="18"/>
          <w:szCs w:val="18"/>
        </w:rPr>
        <w:t xml:space="preserve"> соответствии с постановлением Правительства Российской Федерации от 30.08.2017 №1042 в следующем порядке: </w:t>
      </w:r>
    </w:p>
    <w:p>
      <w:pPr>
        <w:pStyle w:val="Style32"/>
        <w:spacing w:lineRule="auto" w:line="240" w:before="0" w:after="0"/>
        <w:ind w:left="0" w:right="0" w:firstLine="567"/>
        <w:jc w:val="both"/>
        <w:rPr>
          <w:rFonts w:ascii="PT Astra Serif;Times New Roman" w:hAnsi="PT Astra Serif;Times New Roman"/>
        </w:rPr>
      </w:pPr>
      <w:bookmarkStart w:id="17" w:name="p_36"/>
      <w:bookmarkEnd w:id="17"/>
      <w:r>
        <w:rPr>
          <w:rFonts w:cs="PT Astra Serif" w:ascii="PT Astra Serif;Times New Roman" w:hAnsi="PT Astra Serif;Times New Roman"/>
          <w:i/>
          <w:iCs/>
          <w:sz w:val="18"/>
          <w:szCs w:val="18"/>
        </w:rPr>
        <w:t>а) 1000 рублей, если цена контракта не превышает 3 млн. рублей;</w:t>
      </w:r>
    </w:p>
    <w:p>
      <w:pPr>
        <w:pStyle w:val="Style32"/>
        <w:spacing w:lineRule="auto" w:line="240" w:before="0" w:after="0"/>
        <w:ind w:left="0" w:right="0" w:firstLine="567"/>
        <w:jc w:val="both"/>
        <w:rPr>
          <w:rFonts w:ascii="PT Astra Serif;Times New Roman" w:hAnsi="PT Astra Serif;Times New Roman"/>
        </w:rPr>
      </w:pPr>
      <w:bookmarkStart w:id="18" w:name="p_37"/>
      <w:bookmarkEnd w:id="18"/>
      <w:r>
        <w:rPr>
          <w:rFonts w:cs="PT Astra Serif" w:ascii="PT Astra Serif;Times New Roman" w:hAnsi="PT Astra Serif;Times New Roman"/>
          <w:i/>
          <w:iCs/>
          <w:sz w:val="18"/>
          <w:szCs w:val="18"/>
        </w:rPr>
        <w:t>б) 5000 рублей, если цена контракта составляет от 3 млн. рублей до 50 млн. рублей (включительно);</w:t>
      </w:r>
    </w:p>
    <w:p>
      <w:pPr>
        <w:pStyle w:val="Style32"/>
        <w:spacing w:lineRule="auto" w:line="240" w:before="0" w:after="0"/>
        <w:ind w:left="0" w:right="0" w:firstLine="567"/>
        <w:jc w:val="both"/>
        <w:rPr>
          <w:rFonts w:ascii="PT Astra Serif;Times New Roman" w:hAnsi="PT Astra Serif;Times New Roman"/>
        </w:rPr>
      </w:pPr>
      <w:bookmarkStart w:id="19" w:name="p_38"/>
      <w:bookmarkEnd w:id="19"/>
      <w:r>
        <w:rPr>
          <w:rFonts w:cs="PT Astra Serif" w:ascii="PT Astra Serif;Times New Roman" w:hAnsi="PT Astra Serif;Times New Roman"/>
          <w:i/>
          <w:iCs/>
          <w:sz w:val="18"/>
          <w:szCs w:val="18"/>
        </w:rPr>
        <w:t>в) 10000 рублей, если цена контракта составляет от 50 млн. рублей до 100 млн. рублей (включительно);</w:t>
      </w:r>
    </w:p>
    <w:p>
      <w:pPr>
        <w:pStyle w:val="Style32"/>
        <w:spacing w:lineRule="auto" w:line="240" w:before="0" w:after="0"/>
        <w:ind w:left="0" w:right="0" w:firstLine="567"/>
        <w:jc w:val="both"/>
        <w:rPr>
          <w:rFonts w:ascii="PT Astra Serif;Times New Roman" w:hAnsi="PT Astra Serif;Times New Roman"/>
        </w:rPr>
      </w:pPr>
      <w:bookmarkStart w:id="20" w:name="p_39"/>
      <w:bookmarkEnd w:id="20"/>
      <w:r>
        <w:rPr>
          <w:rFonts w:cs="PT Astra Serif" w:ascii="PT Astra Serif;Times New Roman" w:hAnsi="PT Astra Serif;Times New Roman"/>
          <w:i/>
          <w:iCs/>
          <w:sz w:val="18"/>
          <w:szCs w:val="18"/>
        </w:rPr>
        <w:t>г) 100000 рублей, если цена контракта превышает 100 млн. рублей.</w:t>
      </w:r>
    </w:p>
  </w:footnote>
  <w:footnote w:id="8">
    <w:p>
      <w:pPr>
        <w:pStyle w:val="Style40"/>
        <w:spacing w:lineRule="auto" w:line="240" w:before="0" w:after="0"/>
        <w:ind w:left="339" w:right="0" w:firstLine="567"/>
        <w:jc w:val="both"/>
        <w:rPr/>
      </w:pPr>
      <w:r>
        <w:rPr>
          <w:rStyle w:val="Style25"/>
        </w:rPr>
        <w:footnoteRef/>
      </w:r>
      <w:r>
        <w:rPr>
          <w:rFonts w:ascii="PT Astra Serif" w:hAnsi="PT Astra Serif"/>
          <w:i/>
          <w:sz w:val="18"/>
          <w:szCs w:val="18"/>
        </w:rPr>
        <w:t xml:space="preserve"> </w:t>
      </w:r>
      <w:r>
        <w:rPr>
          <w:rFonts w:ascii="PT Astra Serif" w:hAnsi="PT Astra Serif"/>
          <w:i/>
          <w:color w:val="000000"/>
          <w:sz w:val="18"/>
          <w:szCs w:val="18"/>
        </w:rPr>
        <w:t>В случае заключения Контракта по результатам электронной процедуры данный пункт излагается в следующей редакции: «Контракт составлен в форме электронного документа, подписанного усиленными электронными подписями Сторон.»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8"/>
      <w:spacing w:lineRule="auto" w:line="240" w:before="0" w:after="0"/>
      <w:jc w:val="center"/>
      <w:rPr>
        <w:rFonts w:ascii="PT Astra Serif;Times New Roman" w:hAnsi="PT Astra Serif;Times New Roman"/>
      </w:rPr>
    </w:pPr>
    <w:r>
      <w:rPr>
        <w:rFonts w:ascii="PT Astra Serif;Times New Roman" w:hAnsi="PT Astra Serif;Times New Roman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8"/>
      <w:spacing w:lineRule="auto" w:line="240" w:before="0" w:after="0"/>
      <w:jc w:val="center"/>
      <w:rPr>
        <w:rFonts w:ascii="PT Astra Serif;Times New Roman" w:hAnsi="PT Astra Serif;Times New Roman"/>
      </w:rPr>
    </w:pPr>
    <w:r>
      <w:rPr>
        <w:rFonts w:ascii="PT Astra Serif;Times New Roman" w:hAnsi="PT Astra Serif;Times New Roman"/>
      </w:rPr>
      <w:fldChar w:fldCharType="begin"/>
    </w:r>
    <w:r>
      <w:rPr>
        <w:rFonts w:ascii="PT Astra Serif;Times New Roman" w:hAnsi="PT Astra Serif;Times New Roman"/>
      </w:rPr>
      <w:instrText> PAGE </w:instrText>
    </w:r>
    <w:r>
      <w:rPr>
        <w:rFonts w:ascii="PT Astra Serif;Times New Roman" w:hAnsi="PT Astra Serif;Times New Roman"/>
      </w:rPr>
      <w:fldChar w:fldCharType="separate"/>
    </w:r>
    <w:r>
      <w:rPr>
        <w:rFonts w:ascii="PT Astra Serif;Times New Roman" w:hAnsi="PT Astra Serif;Times New Roman"/>
      </w:rPr>
      <w:t>11</w:t>
    </w:r>
    <w:r>
      <w:rPr>
        <w:rFonts w:ascii="PT Astra Serif;Times New Roman" w:hAnsi="PT Astra Serif;Times New Roman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8"/>
      <w:spacing w:lineRule="auto" w:line="240" w:before="0" w:after="0"/>
      <w:jc w:val="center"/>
      <w:rPr>
        <w:rFonts w:ascii="PT Astra Serif;Times New Roman" w:hAnsi="PT Astra Serif;Times New Roman"/>
        <w:sz w:val="20"/>
        <w:szCs w:val="20"/>
      </w:rPr>
    </w:pPr>
    <w:r>
      <w:rPr>
        <w:rFonts w:ascii="PT Astra Serif;Times New Roman" w:hAnsi="PT Astra Serif;Times New Roman"/>
        <w:sz w:val="20"/>
        <w:szCs w:val="20"/>
      </w:rPr>
      <w:fldChar w:fldCharType="begin"/>
    </w:r>
    <w:r>
      <w:rPr>
        <w:sz w:val="20"/>
        <w:szCs w:val="20"/>
        <w:rFonts w:ascii="PT Astra Serif;Times New Roman" w:hAnsi="PT Astra Serif;Times New Roman"/>
      </w:rPr>
      <w:instrText> PAGE </w:instrText>
    </w:r>
    <w:r>
      <w:rPr>
        <w:sz w:val="20"/>
        <w:szCs w:val="20"/>
        <w:rFonts w:ascii="PT Astra Serif;Times New Roman" w:hAnsi="PT Astra Serif;Times New Roman"/>
      </w:rPr>
      <w:fldChar w:fldCharType="separate"/>
    </w:r>
    <w:r>
      <w:rPr>
        <w:sz w:val="20"/>
        <w:szCs w:val="20"/>
        <w:rFonts w:ascii="PT Astra Serif;Times New Roman" w:hAnsi="PT Astra Serif;Times New Roman"/>
      </w:rPr>
      <w:t>13</w:t>
    </w:r>
    <w:r>
      <w:rPr>
        <w:sz w:val="20"/>
        <w:szCs w:val="20"/>
        <w:rFonts w:ascii="PT Astra Serif;Times New Roman" w:hAnsi="PT Astra Serif;Times New Roman"/>
      </w:rPr>
      <w:fldChar w:fldCharType="end"/>
    </w:r>
  </w:p>
</w:hdr>
</file>

<file path=word/settings.xml><?xml version="1.0" encoding="utf-8"?>
<w:settings xmlns:w="http://schemas.openxmlformats.org/wordprocessingml/2006/main">
  <w:zoom w:percent="120"/>
  <w:defaultTabStop w:val="720"/>
  <w:autoHyphenation w:val="true"/>
  <w:footnotePr>
    <w:numFmt w:val="decimal"/>
    <w:footnote w:id="0"/>
    <w:footnote w:id="1"/>
  </w:footnotePr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 w:val="20"/>
        <w:lang w:val="ru-RU" w:eastAsia="ru-RU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character" w:styleId="DefaultParagraphFont">
    <w:name w:val="Default Paragraph Font"/>
    <w:qFormat/>
    <w:rPr/>
  </w:style>
  <w:style w:type="character" w:styleId="Style14">
    <w:name w:val="Текст выноски Знак"/>
    <w:qFormat/>
    <w:rPr>
      <w:rFonts w:ascii="Tahoma" w:hAnsi="Tahoma" w:cs="Tahoma"/>
      <w:sz w:val="16"/>
      <w:szCs w:val="16"/>
      <w:lang w:eastAsia="en-US"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Style15">
    <w:name w:val="Текст примечания Знак"/>
    <w:qFormat/>
    <w:rPr>
      <w:lang w:eastAsia="en-US"/>
    </w:rPr>
  </w:style>
  <w:style w:type="character" w:styleId="Style16">
    <w:name w:val="Тема примечания Знак"/>
    <w:qFormat/>
    <w:rPr>
      <w:b/>
      <w:bCs/>
      <w:lang w:eastAsia="en-US"/>
    </w:rPr>
  </w:style>
  <w:style w:type="character" w:styleId="Style17">
    <w:name w:val="Верхний колонтитул Знак"/>
    <w:qFormat/>
    <w:rPr>
      <w:sz w:val="22"/>
      <w:szCs w:val="22"/>
      <w:lang w:eastAsia="en-US"/>
    </w:rPr>
  </w:style>
  <w:style w:type="character" w:styleId="Style18">
    <w:name w:val="Нижний колонтитул Знак"/>
    <w:qFormat/>
    <w:rPr>
      <w:sz w:val="22"/>
      <w:szCs w:val="22"/>
      <w:lang w:eastAsia="en-US"/>
    </w:rPr>
  </w:style>
  <w:style w:type="character" w:styleId="Style19">
    <w:name w:val="Текст сноски Знак"/>
    <w:basedOn w:val="DefaultParagraphFont"/>
    <w:qFormat/>
    <w:rPr>
      <w:lang w:eastAsia="en-US"/>
    </w:rPr>
  </w:style>
  <w:style w:type="character" w:styleId="Style20">
    <w:name w:val="Привязка сноски"/>
    <w:rPr>
      <w:vertAlign w:val="superscript"/>
    </w:rPr>
  </w:style>
  <w:style w:type="character" w:styleId="FootnoteCharacters">
    <w:name w:val="Footnote Characters"/>
    <w:basedOn w:val="DefaultParagraphFont"/>
    <w:qFormat/>
    <w:rPr>
      <w:vertAlign w:val="superscript"/>
    </w:rPr>
  </w:style>
  <w:style w:type="character" w:styleId="Style21">
    <w:name w:val="Основной текст с отступом Знак"/>
    <w:basedOn w:val="DefaultParagraphFont"/>
    <w:qFormat/>
    <w:rPr>
      <w:sz w:val="22"/>
      <w:szCs w:val="22"/>
      <w:lang w:eastAsia="en-US"/>
    </w:rPr>
  </w:style>
  <w:style w:type="character" w:styleId="Style22">
    <w:name w:val="Интернет-ссылка"/>
    <w:rPr>
      <w:color w:val="0000FF"/>
      <w:u w:val="single"/>
    </w:rPr>
  </w:style>
  <w:style w:type="character" w:styleId="ConsPlusNormal">
    <w:name w:val="ConsPlusNormal Знак"/>
    <w:qFormat/>
    <w:rPr>
      <w:rFonts w:ascii="Arial" w:hAnsi="Arial" w:eastAsia="Times New Roman" w:cs="Arial"/>
    </w:rPr>
  </w:style>
  <w:style w:type="character" w:styleId="Style23">
    <w:name w:val="Абзац списка Знак"/>
    <w:qFormat/>
    <w:rPr>
      <w:sz w:val="22"/>
      <w:szCs w:val="22"/>
      <w:lang w:eastAsia="en-US"/>
    </w:rPr>
  </w:style>
  <w:style w:type="character" w:styleId="Style24">
    <w:name w:val="Гипертекстовая ссылка"/>
    <w:qFormat/>
    <w:rPr>
      <w:color w:val="106BBE"/>
    </w:rPr>
  </w:style>
  <w:style w:type="character" w:styleId="Blk">
    <w:name w:val="blk"/>
    <w:basedOn w:val="DefaultParagraphFont"/>
    <w:qFormat/>
    <w:rPr/>
  </w:style>
  <w:style w:type="character" w:styleId="Strong">
    <w:name w:val="Strong"/>
    <w:basedOn w:val="DefaultParagraphFont"/>
    <w:qFormat/>
    <w:rPr>
      <w:b/>
      <w:bCs/>
    </w:rPr>
  </w:style>
  <w:style w:type="character" w:styleId="ConsNormal">
    <w:name w:val="ConsNormal Знак"/>
    <w:qFormat/>
    <w:rPr>
      <w:rFonts w:ascii="Arial" w:hAnsi="Arial" w:eastAsia="Times New Roman" w:cs="Arial"/>
    </w:rPr>
  </w:style>
  <w:style w:type="character" w:styleId="114pt">
    <w:name w:val="Заголовок №1 + 14 pt"/>
    <w:basedOn w:val="DefaultParagraphFont"/>
    <w:qFormat/>
    <w:rPr>
      <w:rFonts w:ascii="Times New Roman" w:hAnsi="Times New Roman" w:eastAsia="Times New Roman" w:cs="Times New Roman"/>
      <w:b/>
      <w:bCs/>
      <w:color w:val="000000"/>
      <w:spacing w:val="0"/>
      <w:w w:val="100"/>
      <w:sz w:val="28"/>
      <w:szCs w:val="28"/>
      <w:highlight w:val="white"/>
      <w:lang w:val="ru-RU" w:eastAsia="ru-RU" w:bidi="ru-RU"/>
    </w:rPr>
  </w:style>
  <w:style w:type="character" w:styleId="WW8Num1z5">
    <w:name w:val="WW8Num1z5"/>
    <w:qFormat/>
    <w:rPr/>
  </w:style>
  <w:style w:type="character" w:styleId="Requirementsparticipantsblock">
    <w:name w:val="requirements_participants_block"/>
    <w:basedOn w:val="DefaultParagraphFont"/>
    <w:qFormat/>
    <w:rPr/>
  </w:style>
  <w:style w:type="character" w:styleId="WW8Num4z4">
    <w:name w:val="WW8Num4z4"/>
    <w:qFormat/>
    <w:rPr/>
  </w:style>
  <w:style w:type="character" w:styleId="Style25">
    <w:name w:val="Символ сноски"/>
    <w:qFormat/>
    <w:rPr/>
  </w:style>
  <w:style w:type="character" w:styleId="Ikzvalue">
    <w:name w:val="ikzvalue"/>
    <w:qFormat/>
    <w:rPr/>
  </w:style>
  <w:style w:type="character" w:styleId="Style26">
    <w:name w:val="Выделение"/>
    <w:qFormat/>
    <w:rPr>
      <w:i/>
      <w:iCs/>
    </w:rPr>
  </w:style>
  <w:style w:type="character" w:styleId="Style27">
    <w:name w:val="Привязка концевой сноски"/>
    <w:rPr>
      <w:vertAlign w:val="superscript"/>
    </w:rPr>
  </w:style>
  <w:style w:type="character" w:styleId="Style28">
    <w:name w:val="Символ концевой сноски"/>
    <w:qFormat/>
    <w:rPr/>
  </w:style>
  <w:style w:type="character" w:styleId="Style29">
    <w:name w:val="Символ нумерации"/>
    <w:qFormat/>
    <w:rPr/>
  </w:style>
  <w:style w:type="character" w:styleId="Style30">
    <w:name w:val="Выделение жирным"/>
    <w:qFormat/>
    <w:rPr>
      <w:b/>
      <w:bCs/>
    </w:rPr>
  </w:style>
  <w:style w:type="paragraph" w:styleId="Style31">
    <w:name w:val="Заголовок"/>
    <w:basedOn w:val="Normal"/>
    <w:next w:val="Style32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32">
    <w:name w:val="Body Text"/>
    <w:basedOn w:val="Normal"/>
    <w:pPr>
      <w:spacing w:lineRule="auto" w:line="276" w:before="0" w:after="140"/>
    </w:pPr>
    <w:rPr/>
  </w:style>
  <w:style w:type="paragraph" w:styleId="Style33">
    <w:name w:val="List"/>
    <w:basedOn w:val="Style32"/>
    <w:pPr/>
    <w:rPr>
      <w:rFonts w:ascii="PT Astra Serif" w:hAnsi="PT Astra Serif" w:cs="Noto Sans Devanagari"/>
    </w:rPr>
  </w:style>
  <w:style w:type="paragraph" w:styleId="Style34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35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ConsPlusNormal1">
    <w:name w:val="ConsPlus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2"/>
      <w:szCs w:val="20"/>
      <w:lang w:val="ru-RU" w:eastAsia="ru-RU" w:bidi="ar-SA"/>
    </w:rPr>
  </w:style>
  <w:style w:type="paragraph" w:styleId="Style36">
    <w:name w:val="Обычный + по ширине"/>
    <w:basedOn w:val="Normal"/>
    <w:qFormat/>
    <w:pPr>
      <w:spacing w:lineRule="auto" w:line="240" w:before="0" w:after="0"/>
      <w:jc w:val="both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ConsPlusNonformat">
    <w:name w:val="ConsPlusNonformat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2"/>
      <w:szCs w:val="20"/>
      <w:lang w:val="ru-RU" w:eastAsia="ru-RU" w:bidi="ar-SA"/>
    </w:rPr>
  </w:style>
  <w:style w:type="paragraph" w:styleId="ConsPlusCell">
    <w:name w:val="ConsPlusCell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ru-RU" w:bidi="ar-SA"/>
    </w:rPr>
  </w:style>
  <w:style w:type="paragraph" w:styleId="Style37">
    <w:name w:val="Верхний и нижний колонтитулы"/>
    <w:basedOn w:val="Normal"/>
    <w:qFormat/>
    <w:pPr/>
    <w:rPr/>
  </w:style>
  <w:style w:type="paragraph" w:styleId="Style38">
    <w:name w:val="Header"/>
    <w:basedOn w:val="Normal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39">
    <w:name w:val="Footer"/>
    <w:basedOn w:val="Normal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Revision">
    <w:name w:val="Revision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Style40">
    <w:name w:val="Footnote Text"/>
    <w:basedOn w:val="Normal"/>
    <w:pPr>
      <w:spacing w:lineRule="auto" w:line="240" w:before="0" w:after="0"/>
    </w:pPr>
    <w:rPr>
      <w:sz w:val="20"/>
      <w:szCs w:val="20"/>
    </w:rPr>
  </w:style>
  <w:style w:type="paragraph" w:styleId="Style41">
    <w:name w:val="Body Text Indent"/>
    <w:basedOn w:val="Normal"/>
    <w:pPr>
      <w:spacing w:before="0" w:after="120"/>
      <w:ind w:left="283" w:right="0" w:hanging="0"/>
    </w:pPr>
    <w:rPr/>
  </w:style>
  <w:style w:type="paragraph" w:styleId="1">
    <w:name w:val="Без интервала1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2"/>
      <w:szCs w:val="22"/>
      <w:lang w:val="ru-RU" w:eastAsia="ru-RU" w:bidi="ar-SA"/>
    </w:rPr>
  </w:style>
  <w:style w:type="paragraph" w:styleId="ListParagraph">
    <w:name w:val="List Paragraph"/>
    <w:basedOn w:val="Normal"/>
    <w:qFormat/>
    <w:pPr>
      <w:spacing w:before="0" w:after="200"/>
      <w:ind w:left="720" w:right="0" w:hanging="0"/>
      <w:contextualSpacing/>
    </w:pPr>
    <w:rPr/>
  </w:style>
  <w:style w:type="paragraph" w:styleId="Style42">
    <w:name w:val="Контракт-раздел"/>
    <w:basedOn w:val="Normal"/>
    <w:next w:val="Style43"/>
    <w:qFormat/>
    <w:pPr>
      <w:keepNext w:val="true"/>
      <w:tabs>
        <w:tab w:val="clear" w:pos="720"/>
        <w:tab w:val="left" w:pos="540" w:leader="none"/>
      </w:tabs>
      <w:suppressAutoHyphens w:val="true"/>
      <w:spacing w:lineRule="auto" w:line="240" w:before="360" w:after="120"/>
      <w:jc w:val="center"/>
      <w:outlineLvl w:val="3"/>
    </w:pPr>
    <w:rPr>
      <w:rFonts w:ascii="Times New Roman" w:hAnsi="Times New Roman" w:eastAsia="Times New Roman"/>
      <w:b/>
      <w:smallCaps/>
      <w:sz w:val="24"/>
      <w:szCs w:val="24"/>
      <w:lang w:eastAsia="ru-RU"/>
    </w:rPr>
  </w:style>
  <w:style w:type="paragraph" w:styleId="Style43">
    <w:name w:val="Контракт-пункт"/>
    <w:basedOn w:val="Normal"/>
    <w:qFormat/>
    <w:pPr>
      <w:spacing w:lineRule="auto" w:line="240" w:before="0" w:after="0"/>
      <w:jc w:val="both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Style44">
    <w:name w:val="Контракт-подпункт"/>
    <w:basedOn w:val="Normal"/>
    <w:qFormat/>
    <w:pPr>
      <w:spacing w:lineRule="auto" w:line="240" w:before="0" w:after="0"/>
      <w:jc w:val="both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Style45">
    <w:name w:val="Контракт-подподпункт"/>
    <w:basedOn w:val="Normal"/>
    <w:qFormat/>
    <w:pPr>
      <w:spacing w:lineRule="auto" w:line="240" w:before="0" w:after="0"/>
      <w:jc w:val="both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Style46">
    <w:name w:val="Нормальный (таблица)"/>
    <w:basedOn w:val="Normal"/>
    <w:next w:val="Normal"/>
    <w:qFormat/>
    <w:pPr>
      <w:widowControl w:val="false"/>
      <w:spacing w:lineRule="auto" w:line="240" w:before="0" w:after="0"/>
      <w:jc w:val="both"/>
    </w:pPr>
    <w:rPr>
      <w:rFonts w:ascii="Times New Roman CYR" w:hAnsi="Times New Roman CYR" w:eastAsia="Times New Roman" w:cs="Times New Roman CYR"/>
      <w:sz w:val="24"/>
      <w:szCs w:val="24"/>
      <w:lang w:eastAsia="ru-RU"/>
    </w:rPr>
  </w:style>
  <w:style w:type="paragraph" w:styleId="NoSpacing">
    <w:name w:val="No Spacing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ru-RU" w:bidi="ar-SA"/>
    </w:rPr>
  </w:style>
  <w:style w:type="paragraph" w:styleId="ConsNormal1">
    <w:name w:val="ConsNormal"/>
    <w:qFormat/>
    <w:pPr>
      <w:widowControl w:val="false"/>
      <w:suppressAutoHyphens w:val="true"/>
      <w:overflowPunct w:val="true"/>
      <w:bidi w:val="0"/>
      <w:spacing w:before="0" w:after="0"/>
      <w:ind w:left="0" w:right="19772" w:firstLine="720"/>
      <w:jc w:val="left"/>
    </w:pPr>
    <w:rPr>
      <w:rFonts w:ascii="Arial" w:hAnsi="Arial" w:eastAsia="Times New Roman" w:cs="Arial"/>
      <w:color w:val="auto"/>
      <w:kern w:val="0"/>
      <w:sz w:val="22"/>
      <w:szCs w:val="20"/>
      <w:lang w:val="ru-RU" w:eastAsia="ru-RU" w:bidi="ar-SA"/>
    </w:rPr>
  </w:style>
  <w:style w:type="paragraph" w:styleId="2">
    <w:name w:val="Без интервала2"/>
    <w:next w:val="NoSpacing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Style47">
    <w:name w:val="Содержимое таблицы"/>
    <w:basedOn w:val="Normal"/>
    <w:qFormat/>
    <w:pPr>
      <w:suppressLineNumbers/>
    </w:pPr>
    <w:rPr/>
  </w:style>
  <w:style w:type="paragraph" w:styleId="Style48">
    <w:name w:val="Заголовок таблицы"/>
    <w:basedOn w:val="Style47"/>
    <w:qFormat/>
    <w:pPr>
      <w:suppressLineNumbers/>
      <w:jc w:val="center"/>
    </w:pPr>
    <w:rPr>
      <w:b/>
      <w:bCs/>
    </w:rPr>
  </w:style>
  <w:style w:type="paragraph" w:styleId="11">
    <w:name w:val="Основной текст1"/>
    <w:basedOn w:val="Normal"/>
    <w:qFormat/>
    <w:pPr>
      <w:shd w:val="clear" w:fill="FFFFFF"/>
      <w:spacing w:before="120" w:after="300"/>
      <w:jc w:val="both"/>
    </w:pPr>
    <w:rPr>
      <w:rFonts w:ascii="Times New Roman" w:hAnsi="Times New Roman" w:eastAsia="Times New Roman" w:cs="Times New Roman"/>
      <w:sz w:val="20"/>
      <w:szCs w:val="20"/>
    </w:rPr>
  </w:style>
  <w:style w:type="paragraph" w:styleId="Standard">
    <w:name w:val="Standard"/>
    <w:qFormat/>
    <w:pPr>
      <w:widowControl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numbering" w:styleId="NoList">
    <w:name w:val="No List"/>
    <w:qFormat/>
  </w:style>
  <w:style w:type="numbering" w:styleId="12">
    <w:name w:val="Нет списка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yperlink" Target="mailto:gu@13.mchs.gov.ru" TargetMode="Externa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notes" Target="footnotes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3916</TotalTime>
  <Application>LibreOffice/6.4.7.2$Linux_X86_64 LibreOffice_project/72d9d5113b23a0ed474720f9d366fcde9a2744dd</Application>
  <Pages>13</Pages>
  <Words>5486</Words>
  <Characters>39357</Characters>
  <CharactersWithSpaces>44643</CharactersWithSpaces>
  <Paragraphs>356</Paragraphs>
  <Company>АГНОиПНО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2019-11-19T08:40:00Z</dcterms:created>
  <dc:creator>Жигулина Лариса Александровна</dc:creator>
  <dc:description/>
  <dc:language>ru-RU</dc:language>
  <cp:lastModifiedBy/>
  <cp:lastPrinted>2026-01-29T18:31:31Z</cp:lastPrinted>
  <dcterms:modified xsi:type="dcterms:W3CDTF">2026-07-21T15:21:09Z</dcterms:modified>
  <cp:revision>324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АГНОиПНО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