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54B" w:rsidRPr="00D35BDB" w:rsidRDefault="0086154B" w:rsidP="0086154B">
      <w:pPr>
        <w:jc w:val="center"/>
        <w:rPr>
          <w:rFonts w:ascii="Times New Roman" w:hAnsi="Times New Roman" w:cs="Times New Roman"/>
          <w:b/>
          <w:sz w:val="20"/>
          <w:szCs w:val="20"/>
        </w:rPr>
      </w:pPr>
      <w:r w:rsidRPr="00D35BDB">
        <w:rPr>
          <w:rFonts w:ascii="Times New Roman" w:hAnsi="Times New Roman" w:cs="Times New Roman"/>
          <w:b/>
          <w:sz w:val="20"/>
          <w:szCs w:val="20"/>
        </w:rPr>
        <w:t xml:space="preserve">ДОГОВОР № </w:t>
      </w:r>
      <w:proofErr w:type="gramStart"/>
      <w:r w:rsidRPr="00D35BDB">
        <w:rPr>
          <w:rFonts w:ascii="Times New Roman" w:hAnsi="Times New Roman" w:cs="Times New Roman"/>
          <w:b/>
          <w:sz w:val="20"/>
          <w:szCs w:val="20"/>
        </w:rPr>
        <w:t>ЕП</w:t>
      </w:r>
      <w:proofErr w:type="gramEnd"/>
      <w:r w:rsidRPr="00D35BDB">
        <w:rPr>
          <w:rFonts w:ascii="Times New Roman" w:hAnsi="Times New Roman" w:cs="Times New Roman"/>
          <w:b/>
          <w:sz w:val="20"/>
          <w:szCs w:val="20"/>
        </w:rPr>
        <w:t>-</w:t>
      </w:r>
      <w:r w:rsidRPr="00D35BDB">
        <w:rPr>
          <w:rFonts w:ascii="Times New Roman" w:hAnsi="Times New Roman" w:cs="Times New Roman"/>
          <w:b/>
          <w:sz w:val="20"/>
          <w:szCs w:val="20"/>
        </w:rPr>
        <w:t>__</w:t>
      </w:r>
      <w:r w:rsidRPr="00D35BDB">
        <w:rPr>
          <w:rFonts w:ascii="Times New Roman" w:hAnsi="Times New Roman" w:cs="Times New Roman"/>
          <w:b/>
          <w:sz w:val="20"/>
          <w:szCs w:val="20"/>
        </w:rPr>
        <w:t>/26</w:t>
      </w:r>
    </w:p>
    <w:p w:rsidR="0086154B" w:rsidRPr="00D35BDB" w:rsidRDefault="0086154B" w:rsidP="0086154B">
      <w:pPr>
        <w:jc w:val="center"/>
        <w:rPr>
          <w:rFonts w:ascii="Times New Roman" w:eastAsia="Times New Roman" w:hAnsi="Times New Roman" w:cs="Times New Roman"/>
          <w:sz w:val="20"/>
          <w:szCs w:val="20"/>
          <w:lang w:eastAsia="ru-RU"/>
        </w:rPr>
      </w:pPr>
      <w:r w:rsidRPr="00D35BDB">
        <w:rPr>
          <w:rFonts w:ascii="Times New Roman" w:eastAsia="Times New Roman" w:hAnsi="Times New Roman" w:cs="Times New Roman"/>
          <w:sz w:val="20"/>
          <w:szCs w:val="20"/>
          <w:lang w:eastAsia="ru-RU"/>
        </w:rPr>
        <w:t xml:space="preserve">(Закупка № </w:t>
      </w:r>
      <w:r w:rsidRPr="00D35BDB">
        <w:rPr>
          <w:rFonts w:ascii="Times New Roman" w:eastAsia="Times New Roman" w:hAnsi="Times New Roman" w:cs="Times New Roman"/>
          <w:sz w:val="20"/>
          <w:szCs w:val="20"/>
          <w:lang w:eastAsia="ru-RU"/>
        </w:rPr>
        <w:t>_________</w:t>
      </w:r>
      <w:r w:rsidRPr="00D35BDB">
        <w:rPr>
          <w:rFonts w:ascii="Times New Roman" w:eastAsia="Times New Roman" w:hAnsi="Times New Roman" w:cs="Times New Roman"/>
          <w:sz w:val="20"/>
          <w:szCs w:val="20"/>
          <w:lang w:eastAsia="ru-RU"/>
        </w:rPr>
        <w:t>)</w:t>
      </w:r>
    </w:p>
    <w:p w:rsidR="0086154B" w:rsidRPr="00D35BDB" w:rsidRDefault="0086154B" w:rsidP="0086154B">
      <w:pPr>
        <w:jc w:val="center"/>
        <w:rPr>
          <w:rFonts w:ascii="Times New Roman" w:eastAsia="Times New Roman" w:hAnsi="Times New Roman" w:cs="Times New Roman"/>
          <w:sz w:val="20"/>
          <w:szCs w:val="20"/>
          <w:lang w:eastAsia="ru-RU"/>
        </w:rPr>
      </w:pPr>
      <w:r w:rsidRPr="00D35BDB">
        <w:rPr>
          <w:rFonts w:ascii="Times New Roman" w:eastAsia="Times New Roman" w:hAnsi="Times New Roman" w:cs="Times New Roman"/>
          <w:sz w:val="20"/>
          <w:szCs w:val="20"/>
          <w:lang w:eastAsia="ru-RU"/>
        </w:rPr>
        <w:t xml:space="preserve">оказание услуг по </w:t>
      </w:r>
      <w:r w:rsidRPr="00D35BDB">
        <w:rPr>
          <w:rFonts w:ascii="Times New Roman" w:eastAsia="Times New Roman" w:hAnsi="Times New Roman" w:cs="Times New Roman"/>
          <w:sz w:val="20"/>
          <w:szCs w:val="20"/>
          <w:lang w:eastAsia="ru-RU"/>
        </w:rPr>
        <w:t>проведению специальной оценки условий труда</w:t>
      </w:r>
      <w:r w:rsidRPr="00D35BDB">
        <w:rPr>
          <w:rFonts w:ascii="Times New Roman" w:eastAsia="Times New Roman" w:hAnsi="Times New Roman" w:cs="Times New Roman"/>
          <w:sz w:val="20"/>
          <w:szCs w:val="20"/>
          <w:lang w:eastAsia="ru-RU"/>
        </w:rPr>
        <w:t xml:space="preserve"> </w:t>
      </w:r>
      <w:r w:rsidRPr="00D35BDB">
        <w:rPr>
          <w:rFonts w:ascii="Times New Roman" w:eastAsia="Times New Roman" w:hAnsi="Times New Roman" w:cs="Times New Roman"/>
          <w:sz w:val="20"/>
          <w:szCs w:val="20"/>
          <w:lang w:eastAsia="ru-RU"/>
        </w:rPr>
        <w:t xml:space="preserve"> </w:t>
      </w:r>
    </w:p>
    <w:p w:rsidR="0086154B" w:rsidRPr="00D35BDB" w:rsidRDefault="0086154B" w:rsidP="0086154B">
      <w:pPr>
        <w:pStyle w:val="ConsPlusNormal"/>
        <w:ind w:firstLine="0"/>
        <w:jc w:val="center"/>
        <w:rPr>
          <w:rFonts w:ascii="Times New Roman" w:hAnsi="Times New Roman" w:cs="Times New Roman"/>
        </w:rPr>
      </w:pPr>
      <w:r w:rsidRPr="00D35BDB">
        <w:rPr>
          <w:rFonts w:ascii="Times New Roman" w:hAnsi="Times New Roman" w:cs="Times New Roman"/>
        </w:rPr>
        <w:t>ИКЗ:  261550201837872030200100500000000224</w:t>
      </w:r>
    </w:p>
    <w:p w:rsidR="006D6D9E" w:rsidRPr="00D35BDB" w:rsidRDefault="006D6D9E">
      <w:pPr>
        <w:jc w:val="both"/>
        <w:rPr>
          <w:rFonts w:ascii="Times New Roman" w:hAnsi="Times New Roman" w:cs="Times New Roman"/>
          <w:sz w:val="20"/>
          <w:szCs w:val="20"/>
        </w:rPr>
      </w:pPr>
    </w:p>
    <w:p w:rsidR="006D6D9E" w:rsidRPr="00D35BDB" w:rsidRDefault="001A043F">
      <w:pPr>
        <w:jc w:val="center"/>
        <w:rPr>
          <w:rFonts w:ascii="Times New Roman" w:hAnsi="Times New Roman" w:cs="Times New Roman"/>
          <w:sz w:val="20"/>
          <w:szCs w:val="20"/>
        </w:rPr>
      </w:pPr>
      <w:r w:rsidRPr="00D35BDB">
        <w:rPr>
          <w:rFonts w:ascii="Times New Roman" w:hAnsi="Times New Roman" w:cs="Times New Roman"/>
          <w:b/>
          <w:sz w:val="20"/>
          <w:szCs w:val="20"/>
        </w:rPr>
        <w:tab/>
        <w:t xml:space="preserve">г. Тюмень   </w:t>
      </w:r>
      <w:r w:rsidRPr="00D35BDB">
        <w:rPr>
          <w:rFonts w:ascii="Times New Roman" w:hAnsi="Times New Roman" w:cs="Times New Roman"/>
          <w:b/>
          <w:sz w:val="20"/>
          <w:szCs w:val="20"/>
        </w:rPr>
        <w:tab/>
      </w:r>
      <w:r w:rsidRPr="00D35BDB">
        <w:rPr>
          <w:rFonts w:ascii="Times New Roman" w:hAnsi="Times New Roman" w:cs="Times New Roman"/>
          <w:b/>
          <w:sz w:val="20"/>
          <w:szCs w:val="20"/>
        </w:rPr>
        <w:tab/>
      </w:r>
      <w:r w:rsidRPr="00D35BDB">
        <w:rPr>
          <w:rFonts w:ascii="Times New Roman" w:hAnsi="Times New Roman" w:cs="Times New Roman"/>
          <w:b/>
          <w:sz w:val="20"/>
          <w:szCs w:val="20"/>
        </w:rPr>
        <w:tab/>
      </w:r>
      <w:r w:rsidRPr="00D35BDB">
        <w:rPr>
          <w:rFonts w:ascii="Times New Roman" w:hAnsi="Times New Roman" w:cs="Times New Roman"/>
          <w:b/>
          <w:sz w:val="20"/>
          <w:szCs w:val="20"/>
        </w:rPr>
        <w:tab/>
      </w:r>
      <w:r w:rsidRPr="00D35BDB">
        <w:rPr>
          <w:rFonts w:ascii="Times New Roman" w:hAnsi="Times New Roman" w:cs="Times New Roman"/>
          <w:b/>
          <w:sz w:val="20"/>
          <w:szCs w:val="20"/>
        </w:rPr>
        <w:tab/>
      </w:r>
      <w:r w:rsidRPr="00D35BDB">
        <w:rPr>
          <w:rFonts w:ascii="Times New Roman" w:hAnsi="Times New Roman" w:cs="Times New Roman"/>
          <w:b/>
          <w:sz w:val="20"/>
          <w:szCs w:val="20"/>
        </w:rPr>
        <w:tab/>
      </w:r>
      <w:r w:rsidRPr="00D35BDB">
        <w:rPr>
          <w:rFonts w:ascii="Times New Roman" w:hAnsi="Times New Roman" w:cs="Times New Roman"/>
          <w:b/>
          <w:sz w:val="20"/>
          <w:szCs w:val="20"/>
        </w:rPr>
        <w:tab/>
        <w:t xml:space="preserve"> </w:t>
      </w:r>
      <w:r w:rsidR="002277EF">
        <w:rPr>
          <w:rFonts w:ascii="Times New Roman" w:hAnsi="Times New Roman" w:cs="Times New Roman"/>
          <w:b/>
          <w:sz w:val="20"/>
          <w:szCs w:val="20"/>
        </w:rPr>
        <w:t xml:space="preserve">                                        </w:t>
      </w:r>
      <w:r w:rsidRPr="00D35BDB">
        <w:rPr>
          <w:rFonts w:ascii="Times New Roman" w:hAnsi="Times New Roman" w:cs="Times New Roman"/>
          <w:b/>
          <w:sz w:val="20"/>
          <w:szCs w:val="20"/>
        </w:rPr>
        <w:t>«</w:t>
      </w:r>
      <w:r w:rsidR="00546DAB" w:rsidRPr="00D35BDB">
        <w:rPr>
          <w:rFonts w:ascii="Times New Roman" w:hAnsi="Times New Roman" w:cs="Times New Roman"/>
          <w:b/>
          <w:sz w:val="20"/>
          <w:szCs w:val="20"/>
        </w:rPr>
        <w:t>____</w:t>
      </w:r>
      <w:r w:rsidRPr="00D35BDB">
        <w:rPr>
          <w:rFonts w:ascii="Times New Roman" w:hAnsi="Times New Roman" w:cs="Times New Roman"/>
          <w:b/>
          <w:sz w:val="20"/>
          <w:szCs w:val="20"/>
        </w:rPr>
        <w:t xml:space="preserve">» </w:t>
      </w:r>
      <w:r w:rsidR="005B2A53" w:rsidRPr="00D35BDB">
        <w:rPr>
          <w:rFonts w:ascii="Times New Roman" w:hAnsi="Times New Roman" w:cs="Times New Roman"/>
          <w:b/>
          <w:sz w:val="20"/>
          <w:szCs w:val="20"/>
        </w:rPr>
        <w:t>___</w:t>
      </w:r>
      <w:r w:rsidRPr="00D35BDB">
        <w:rPr>
          <w:rFonts w:ascii="Times New Roman" w:hAnsi="Times New Roman" w:cs="Times New Roman"/>
          <w:b/>
          <w:sz w:val="20"/>
          <w:szCs w:val="20"/>
        </w:rPr>
        <w:t xml:space="preserve"> 2026 года</w:t>
      </w:r>
    </w:p>
    <w:p w:rsidR="006D6D9E" w:rsidRPr="00D35BDB" w:rsidRDefault="006D6D9E">
      <w:pPr>
        <w:jc w:val="both"/>
        <w:rPr>
          <w:rFonts w:ascii="Times New Roman" w:hAnsi="Times New Roman" w:cs="Times New Roman"/>
          <w:sz w:val="20"/>
          <w:szCs w:val="20"/>
        </w:rPr>
      </w:pPr>
    </w:p>
    <w:p w:rsidR="0086154B"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r>
      <w:r w:rsidR="0086154B" w:rsidRPr="00D35BDB">
        <w:rPr>
          <w:rFonts w:ascii="Times New Roman" w:eastAsia="Times New Roman" w:hAnsi="Times New Roman" w:cs="Times New Roman"/>
          <w:b/>
          <w:sz w:val="20"/>
          <w:szCs w:val="20"/>
          <w:lang w:eastAsia="ru-RU"/>
        </w:rPr>
        <w:t>Федеральное государственное бюджетное учреждение здравоохранения «Западно-Сибирский медицинский центр Федерального медико-биологического агентства» (ФГБУЗ ЗСМЦ ФМБА России),</w:t>
      </w:r>
      <w:r w:rsidR="0086154B" w:rsidRPr="00D35BDB">
        <w:rPr>
          <w:rFonts w:ascii="Times New Roman" w:eastAsia="Times New Roman" w:hAnsi="Times New Roman" w:cs="Times New Roman"/>
          <w:sz w:val="20"/>
          <w:szCs w:val="20"/>
          <w:lang w:eastAsia="ru-RU"/>
        </w:rPr>
        <w:t xml:space="preserve"> именуемое в дальнейшем «Заказчик» в лице Главного врача Тюменской больницы ФГБУЗ ЗСМЦ ФМБА России Игнатовой Натальи Анатольевны, действующего на основании доверенности № Ф-1/26-03 от 01.01.2026 года, с одной стороны</w:t>
      </w:r>
      <w:r w:rsidR="0086154B" w:rsidRPr="00D35BDB">
        <w:rPr>
          <w:rFonts w:ascii="Times New Roman" w:eastAsia="Times New Roman" w:hAnsi="Times New Roman" w:cs="Times New Roman"/>
          <w:sz w:val="20"/>
          <w:szCs w:val="20"/>
          <w:lang w:eastAsia="ru-RU"/>
        </w:rPr>
        <w:t xml:space="preserve"> и </w:t>
      </w:r>
    </w:p>
    <w:p w:rsidR="006D6D9E" w:rsidRPr="00D35BDB" w:rsidRDefault="0086154B" w:rsidP="0086154B">
      <w:pPr>
        <w:ind w:firstLine="720"/>
        <w:jc w:val="both"/>
        <w:rPr>
          <w:rFonts w:ascii="Times New Roman" w:hAnsi="Times New Roman" w:cs="Times New Roman"/>
          <w:sz w:val="20"/>
          <w:szCs w:val="20"/>
        </w:rPr>
      </w:pPr>
      <w:proofErr w:type="gramStart"/>
      <w:r w:rsidRPr="00D35BDB">
        <w:rPr>
          <w:rFonts w:ascii="Times New Roman" w:hAnsi="Times New Roman" w:cs="Times New Roman"/>
          <w:b/>
          <w:sz w:val="20"/>
          <w:szCs w:val="20"/>
        </w:rPr>
        <w:t>______________</w:t>
      </w:r>
      <w:r w:rsidR="001A043F" w:rsidRPr="00D35BDB">
        <w:rPr>
          <w:rFonts w:ascii="Times New Roman" w:hAnsi="Times New Roman" w:cs="Times New Roman"/>
          <w:sz w:val="20"/>
          <w:szCs w:val="20"/>
        </w:rPr>
        <w:t xml:space="preserve">, именуемая в дальнейшем «Исполнитель», в лице </w:t>
      </w:r>
      <w:r w:rsidRPr="00D35BDB">
        <w:rPr>
          <w:rFonts w:ascii="Times New Roman" w:hAnsi="Times New Roman" w:cs="Times New Roman"/>
          <w:sz w:val="20"/>
          <w:szCs w:val="20"/>
        </w:rPr>
        <w:t>____</w:t>
      </w:r>
      <w:r w:rsidR="001A043F" w:rsidRPr="00D35BDB">
        <w:rPr>
          <w:rFonts w:ascii="Times New Roman" w:hAnsi="Times New Roman" w:cs="Times New Roman"/>
          <w:sz w:val="20"/>
          <w:szCs w:val="20"/>
        </w:rPr>
        <w:t xml:space="preserve">, действующего на основании </w:t>
      </w:r>
      <w:r w:rsidRPr="00D35BDB">
        <w:rPr>
          <w:rFonts w:ascii="Times New Roman" w:hAnsi="Times New Roman" w:cs="Times New Roman"/>
          <w:sz w:val="20"/>
          <w:szCs w:val="20"/>
        </w:rPr>
        <w:t>____</w:t>
      </w:r>
      <w:r w:rsidR="001A043F" w:rsidRPr="00D35BDB">
        <w:rPr>
          <w:rFonts w:ascii="Times New Roman" w:hAnsi="Times New Roman" w:cs="Times New Roman"/>
          <w:sz w:val="20"/>
          <w:szCs w:val="20"/>
        </w:rPr>
        <w:t xml:space="preserve">, </w:t>
      </w:r>
      <w:r w:rsidRPr="00D35BDB">
        <w:rPr>
          <w:rFonts w:ascii="Times New Roman" w:eastAsia="Times New Roman" w:hAnsi="Times New Roman" w:cs="Times New Roman"/>
          <w:sz w:val="20"/>
          <w:szCs w:val="20"/>
          <w:lang w:eastAsia="ru-RU"/>
        </w:rPr>
        <w:t>с другой стороны, здесь и далее именуемые «Стороны», в соответствии с п. 4 ч.1 ст.93 Федерального закона от 05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 в соответствии с</w:t>
      </w:r>
      <w:proofErr w:type="gramEnd"/>
      <w:r w:rsidRPr="00D35BDB">
        <w:rPr>
          <w:rFonts w:ascii="Times New Roman" w:eastAsia="Times New Roman" w:hAnsi="Times New Roman" w:cs="Times New Roman"/>
          <w:sz w:val="20"/>
          <w:szCs w:val="20"/>
          <w:lang w:eastAsia="ru-RU"/>
        </w:rPr>
        <w:t xml:space="preserve"> Распоряжением Правительства РФ от 28.04.2018г № 824-р, заключили настоящий договор о нижеследующем</w:t>
      </w:r>
      <w:r w:rsidR="001A043F" w:rsidRPr="00D35BDB">
        <w:rPr>
          <w:rFonts w:ascii="Times New Roman" w:hAnsi="Times New Roman" w:cs="Times New Roman"/>
          <w:sz w:val="20"/>
          <w:szCs w:val="20"/>
        </w:rPr>
        <w:t>:</w:t>
      </w:r>
    </w:p>
    <w:p w:rsidR="006D6D9E" w:rsidRPr="00D35BDB" w:rsidRDefault="006D6D9E">
      <w:pPr>
        <w:jc w:val="center"/>
        <w:rPr>
          <w:rFonts w:ascii="Times New Roman" w:hAnsi="Times New Roman" w:cs="Times New Roman"/>
          <w:sz w:val="20"/>
          <w:szCs w:val="20"/>
        </w:rPr>
      </w:pPr>
    </w:p>
    <w:p w:rsidR="006D6D9E" w:rsidRPr="00D35BDB" w:rsidRDefault="001A043F">
      <w:pPr>
        <w:jc w:val="center"/>
        <w:rPr>
          <w:rFonts w:ascii="Times New Roman" w:hAnsi="Times New Roman" w:cs="Times New Roman"/>
          <w:sz w:val="20"/>
          <w:szCs w:val="20"/>
        </w:rPr>
      </w:pPr>
      <w:r w:rsidRPr="00D35BDB">
        <w:rPr>
          <w:rFonts w:ascii="Times New Roman" w:hAnsi="Times New Roman" w:cs="Times New Roman"/>
          <w:sz w:val="20"/>
          <w:szCs w:val="20"/>
        </w:rPr>
        <w:t>1. ПРЕДМЕТ ДОГОВОРА</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1.1. В соответствии с настоящим Договором, Исполнитель обязуется выполнить комплекс работ по проведению специальной оценки условий труда</w:t>
      </w:r>
      <w:proofErr w:type="gramStart"/>
      <w:r w:rsidRPr="00D35BDB">
        <w:rPr>
          <w:rFonts w:ascii="Times New Roman" w:hAnsi="Times New Roman" w:cs="Times New Roman"/>
          <w:sz w:val="20"/>
          <w:szCs w:val="20"/>
        </w:rPr>
        <w:t xml:space="preserve"> </w:t>
      </w:r>
      <w:r w:rsidR="00546DAB" w:rsidRPr="00D35BDB">
        <w:rPr>
          <w:rFonts w:ascii="Times New Roman" w:hAnsi="Times New Roman" w:cs="Times New Roman"/>
          <w:sz w:val="20"/>
          <w:szCs w:val="20"/>
        </w:rPr>
        <w:t>___</w:t>
      </w:r>
      <w:r w:rsidRPr="00D35BDB">
        <w:rPr>
          <w:rFonts w:ascii="Times New Roman" w:hAnsi="Times New Roman" w:cs="Times New Roman"/>
          <w:sz w:val="20"/>
          <w:szCs w:val="20"/>
        </w:rPr>
        <w:t xml:space="preserve"> (</w:t>
      </w:r>
      <w:r w:rsidR="00546DAB" w:rsidRPr="00D35BDB">
        <w:rPr>
          <w:rFonts w:ascii="Times New Roman" w:hAnsi="Times New Roman" w:cs="Times New Roman"/>
          <w:sz w:val="20"/>
          <w:szCs w:val="20"/>
        </w:rPr>
        <w:t>____________</w:t>
      </w:r>
      <w:r w:rsidRPr="00D35BDB">
        <w:rPr>
          <w:rFonts w:ascii="Times New Roman" w:hAnsi="Times New Roman" w:cs="Times New Roman"/>
          <w:sz w:val="20"/>
          <w:szCs w:val="20"/>
        </w:rPr>
        <w:t xml:space="preserve">) </w:t>
      </w:r>
      <w:proofErr w:type="gramEnd"/>
      <w:r w:rsidRPr="00D35BDB">
        <w:rPr>
          <w:rFonts w:ascii="Times New Roman" w:hAnsi="Times New Roman" w:cs="Times New Roman"/>
          <w:sz w:val="20"/>
          <w:szCs w:val="20"/>
        </w:rPr>
        <w:t>рабочих мест, согласно поданной Заказчиком заявки и предварительного перечня рабочих мест, и выдать Заказчику отчет о специальной оценке условий труда, в который включаются следующие результаты:</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сведения об организации, проводящей специальную оценку условий труда;</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протоколы проведения исследований (испытаний) и измерений идентифицированных вредных и (или) опасных производственных факторов;</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протокол оценки эффективности применяемых работниками, занятыми на рабочих местах с вредными условиями труда, средств индивидуальной защиты, прошедших обязательную сертификацию в порядке, установленном техническим регламентом, проводимой в целях снижения класса (подкласса) условий труда (в случае проведения такой оценки);</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протокол комиссии, содержащий решение о невозможности проведения исследований (испытаний) и измерений (при наличии такого решения);</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сводная ведомость специальной оценки условий труда;</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перечень мероприятий по улучшению условий и охраны труда работников, на рабочих местах которых проводилась специальная оценка условий труда;</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заключения эксперта организации, проводящей специальную оценку условий труда;</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замечания и возражения работника относительно результатов специальной оценки условий труда, проведенной на его рабочем месте, представленные в письменном виде в соответствии с п. 4 ч. 1 ст. 5 Федерального закона от 28.12.2013 № 426-ФЗ «О специальной оценке условий труда» (далее – Федеральный закон №426-ФЗ) (при наличии).</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1.2. Заказчик обязуется принять и оплатить результат выполненной Исполнителем работы.</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1.3. Ответственными за организацию работ являются:</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xml:space="preserve">- со стороны Заказчика: Должность: </w:t>
      </w:r>
      <w:r w:rsidRPr="00D35BDB">
        <w:rPr>
          <w:rFonts w:ascii="Times New Roman" w:hAnsi="Times New Roman" w:cs="Times New Roman"/>
          <w:sz w:val="20"/>
          <w:szCs w:val="20"/>
          <w:highlight w:val="yellow"/>
        </w:rPr>
        <w:t>Специалист по охране труда</w:t>
      </w:r>
      <w:r w:rsidRPr="00D35BDB">
        <w:rPr>
          <w:rFonts w:ascii="Times New Roman" w:hAnsi="Times New Roman" w:cs="Times New Roman"/>
          <w:sz w:val="20"/>
          <w:szCs w:val="20"/>
        </w:rPr>
        <w:t>;</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r>
      <w:r w:rsidRPr="00D35BDB">
        <w:rPr>
          <w:rFonts w:ascii="Times New Roman" w:hAnsi="Times New Roman" w:cs="Times New Roman"/>
          <w:sz w:val="20"/>
          <w:szCs w:val="20"/>
        </w:rPr>
        <w:tab/>
      </w:r>
      <w:r w:rsidRPr="00D35BDB">
        <w:rPr>
          <w:rFonts w:ascii="Times New Roman" w:hAnsi="Times New Roman" w:cs="Times New Roman"/>
          <w:sz w:val="20"/>
          <w:szCs w:val="20"/>
        </w:rPr>
        <w:tab/>
        <w:t>ФИО</w:t>
      </w:r>
      <w:proofErr w:type="gramStart"/>
      <w:r w:rsidRPr="00D35BDB">
        <w:rPr>
          <w:rFonts w:ascii="Times New Roman" w:hAnsi="Times New Roman" w:cs="Times New Roman"/>
          <w:sz w:val="20"/>
          <w:szCs w:val="20"/>
        </w:rPr>
        <w:t xml:space="preserve">: </w:t>
      </w:r>
      <w:r w:rsidR="00546DAB" w:rsidRPr="00D35BDB">
        <w:rPr>
          <w:rFonts w:ascii="Times New Roman" w:hAnsi="Times New Roman" w:cs="Times New Roman"/>
          <w:sz w:val="20"/>
          <w:szCs w:val="20"/>
        </w:rPr>
        <w:t>________________________________</w:t>
      </w:r>
      <w:r w:rsidRPr="00D35BDB">
        <w:rPr>
          <w:rFonts w:ascii="Times New Roman" w:hAnsi="Times New Roman" w:cs="Times New Roman"/>
          <w:sz w:val="20"/>
          <w:szCs w:val="20"/>
        </w:rPr>
        <w:t>;</w:t>
      </w:r>
      <w:proofErr w:type="gramEnd"/>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r>
      <w:r w:rsidRPr="00D35BDB">
        <w:rPr>
          <w:rFonts w:ascii="Times New Roman" w:hAnsi="Times New Roman" w:cs="Times New Roman"/>
          <w:sz w:val="20"/>
          <w:szCs w:val="20"/>
        </w:rPr>
        <w:tab/>
      </w:r>
      <w:r w:rsidRPr="00D35BDB">
        <w:rPr>
          <w:rFonts w:ascii="Times New Roman" w:hAnsi="Times New Roman" w:cs="Times New Roman"/>
          <w:sz w:val="20"/>
          <w:szCs w:val="20"/>
        </w:rPr>
        <w:tab/>
        <w:t>тел.: +7</w:t>
      </w:r>
      <w:r w:rsidR="00546DAB" w:rsidRPr="00D35BDB">
        <w:rPr>
          <w:rFonts w:ascii="Times New Roman" w:hAnsi="Times New Roman" w:cs="Times New Roman"/>
          <w:sz w:val="20"/>
          <w:szCs w:val="20"/>
        </w:rPr>
        <w:t>___________________________________</w:t>
      </w:r>
      <w:r w:rsidRPr="00D35BDB">
        <w:rPr>
          <w:rFonts w:ascii="Times New Roman" w:hAnsi="Times New Roman" w:cs="Times New Roman"/>
          <w:sz w:val="20"/>
          <w:szCs w:val="20"/>
        </w:rPr>
        <w:t>;</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со стороны Исполнителя</w:t>
      </w:r>
      <w:proofErr w:type="gramStart"/>
      <w:r w:rsidRPr="00D35BDB">
        <w:rPr>
          <w:rFonts w:ascii="Times New Roman" w:hAnsi="Times New Roman" w:cs="Times New Roman"/>
          <w:sz w:val="20"/>
          <w:szCs w:val="20"/>
        </w:rPr>
        <w:t xml:space="preserve">: </w:t>
      </w:r>
      <w:r w:rsidR="008159A7" w:rsidRPr="00D35BDB">
        <w:rPr>
          <w:rFonts w:ascii="Times New Roman" w:hAnsi="Times New Roman" w:cs="Times New Roman"/>
          <w:sz w:val="20"/>
          <w:szCs w:val="20"/>
        </w:rPr>
        <w:t>__</w:t>
      </w:r>
      <w:r w:rsidRPr="00D35BDB">
        <w:rPr>
          <w:rFonts w:ascii="Times New Roman" w:hAnsi="Times New Roman" w:cs="Times New Roman"/>
          <w:sz w:val="20"/>
          <w:szCs w:val="20"/>
        </w:rPr>
        <w:t>;</w:t>
      </w:r>
      <w:proofErr w:type="gramEnd"/>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со стороны Исполнителя</w:t>
      </w:r>
      <w:proofErr w:type="gramStart"/>
      <w:r w:rsidRPr="00D35BDB">
        <w:rPr>
          <w:rFonts w:ascii="Times New Roman" w:hAnsi="Times New Roman" w:cs="Times New Roman"/>
          <w:sz w:val="20"/>
          <w:szCs w:val="20"/>
        </w:rPr>
        <w:t xml:space="preserve">: </w:t>
      </w:r>
      <w:r w:rsidR="008159A7" w:rsidRPr="00D35BDB">
        <w:rPr>
          <w:rFonts w:ascii="Times New Roman" w:hAnsi="Times New Roman" w:cs="Times New Roman"/>
          <w:sz w:val="20"/>
          <w:szCs w:val="20"/>
        </w:rPr>
        <w:t>__</w:t>
      </w:r>
      <w:r w:rsidRPr="00D35BDB">
        <w:rPr>
          <w:rFonts w:ascii="Times New Roman" w:hAnsi="Times New Roman" w:cs="Times New Roman"/>
          <w:sz w:val="20"/>
          <w:szCs w:val="20"/>
        </w:rPr>
        <w:t>;</w:t>
      </w:r>
      <w:proofErr w:type="gramEnd"/>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xml:space="preserve">- со стороны Исполнителя: </w:t>
      </w:r>
      <w:r w:rsidR="008159A7" w:rsidRPr="00D35BDB">
        <w:rPr>
          <w:rFonts w:ascii="Times New Roman" w:hAnsi="Times New Roman" w:cs="Times New Roman"/>
          <w:sz w:val="20"/>
          <w:szCs w:val="20"/>
        </w:rPr>
        <w:t>___</w:t>
      </w:r>
      <w:r w:rsidRPr="00D35BDB">
        <w:rPr>
          <w:rFonts w:ascii="Times New Roman" w:hAnsi="Times New Roman" w:cs="Times New Roman"/>
          <w:sz w:val="20"/>
          <w:szCs w:val="20"/>
        </w:rPr>
        <w:t>.</w:t>
      </w:r>
    </w:p>
    <w:p w:rsidR="006D6D9E" w:rsidRPr="00D35BDB" w:rsidRDefault="006D6D9E">
      <w:pPr>
        <w:jc w:val="center"/>
        <w:rPr>
          <w:rFonts w:ascii="Times New Roman" w:hAnsi="Times New Roman" w:cs="Times New Roman"/>
          <w:sz w:val="20"/>
          <w:szCs w:val="20"/>
        </w:rPr>
      </w:pPr>
    </w:p>
    <w:p w:rsidR="006D6D9E" w:rsidRPr="00D35BDB" w:rsidRDefault="001A043F">
      <w:pPr>
        <w:jc w:val="center"/>
        <w:rPr>
          <w:rFonts w:ascii="Times New Roman" w:hAnsi="Times New Roman" w:cs="Times New Roman"/>
          <w:sz w:val="20"/>
          <w:szCs w:val="20"/>
        </w:rPr>
      </w:pPr>
      <w:r w:rsidRPr="00D35BDB">
        <w:rPr>
          <w:rFonts w:ascii="Times New Roman" w:hAnsi="Times New Roman" w:cs="Times New Roman"/>
          <w:sz w:val="20"/>
          <w:szCs w:val="20"/>
        </w:rPr>
        <w:t>2. ПОРЯДОК ВЫПОЛНЕНИЯ РАБОТ</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xml:space="preserve">2.1. </w:t>
      </w:r>
      <w:proofErr w:type="gramStart"/>
      <w:r w:rsidRPr="00D35BDB">
        <w:rPr>
          <w:rFonts w:ascii="Times New Roman" w:hAnsi="Times New Roman" w:cs="Times New Roman"/>
          <w:sz w:val="20"/>
          <w:szCs w:val="20"/>
        </w:rPr>
        <w:t>Выполнение работ, предусмотренных п.1.1 настоящего Договора, проводится в соответствии с Трудовым кодексом Российской Федерации, Федеральным законом № 426-ФЗ, Приказом Минтруда России от 21.11.2023 № 817н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другими федеральными законами и иными нормативными правовыми актами</w:t>
      </w:r>
      <w:proofErr w:type="gramEnd"/>
      <w:r w:rsidRPr="00D35BDB">
        <w:rPr>
          <w:rFonts w:ascii="Times New Roman" w:hAnsi="Times New Roman" w:cs="Times New Roman"/>
          <w:sz w:val="20"/>
          <w:szCs w:val="20"/>
        </w:rPr>
        <w:t xml:space="preserve"> Российской Федерации, Федеральным законом от 26.06.2008 № 102-ФЗ «Об обеспечении единства измерений», с требованиями методов измерений, указанных в области аккредитации испытательной лаборатории, а также в соответствии с настоящим Договором.</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2.2. Стороны пришли к соглашению о возможности использования ответственным должностным лицом Исполнителя факсимильного воспроизведения подписей (факсимиле) при оформлении отчета о специальной оценке условий труда, уведомлений, предусмотренных п. 3.1.4., 3.1.13., 3.1.14. настоящего Договора. При этом факсимильная подпись будет иметь такую же силу, как и подлинная подпись ответственного должностного лица.</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xml:space="preserve">2.3. </w:t>
      </w:r>
      <w:proofErr w:type="gramStart"/>
      <w:r w:rsidRPr="00D35BDB">
        <w:rPr>
          <w:rFonts w:ascii="Times New Roman" w:hAnsi="Times New Roman" w:cs="Times New Roman"/>
          <w:sz w:val="20"/>
          <w:szCs w:val="20"/>
        </w:rPr>
        <w:t xml:space="preserve">После завершения работ по идентификации вредных и (или) опасных факторов производственной среды и трудового процесса Стороны согласовывают и составляют Приложение №1 к настоящему Договору (Перечень рабочих </w:t>
      </w:r>
      <w:r w:rsidRPr="00D35BDB">
        <w:rPr>
          <w:rFonts w:ascii="Times New Roman" w:hAnsi="Times New Roman" w:cs="Times New Roman"/>
          <w:sz w:val="20"/>
          <w:szCs w:val="20"/>
        </w:rPr>
        <w:lastRenderedPageBreak/>
        <w:t>мест, на которых проводилась специальная оценка условий труда (с указанием источников вредных и (или) опасных факторов производственной среды и трудового процесса).</w:t>
      </w:r>
      <w:proofErr w:type="gramEnd"/>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2.4. Исполнителем выдаются Заказчику заключения эксперта организации, проводящей специальную оценку условий труда в случаях:</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если по результатам идентификации вредные и (или) опасные факторы производственной среды и трудового процесса на рабочих местах не идентифицированы, условия труда на данных рабочих местах признаются допустимыми, исследования (испытания) и измерения вредных и (или) опасных производственных факторов на данных рабочих местах не проводятся.</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xml:space="preserve">- </w:t>
      </w:r>
      <w:proofErr w:type="gramStart"/>
      <w:r w:rsidRPr="00D35BDB">
        <w:rPr>
          <w:rFonts w:ascii="Times New Roman" w:hAnsi="Times New Roman" w:cs="Times New Roman"/>
          <w:sz w:val="20"/>
          <w:szCs w:val="20"/>
        </w:rPr>
        <w:t>е</w:t>
      </w:r>
      <w:proofErr w:type="gramEnd"/>
      <w:r w:rsidRPr="00D35BDB">
        <w:rPr>
          <w:rFonts w:ascii="Times New Roman" w:hAnsi="Times New Roman" w:cs="Times New Roman"/>
          <w:sz w:val="20"/>
          <w:szCs w:val="20"/>
        </w:rPr>
        <w:t>сли условия труда на рабочих местах признаны оптимальными или допустимыми по результатам исследований (испытаний) и измерений вредных и (или) опасных производственных факторов, за исключением рабочих мест, указанных в части 6 статьи 10 Федерального закона № 426-ФЗ.</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Обязательства Исполнителя по проведению специальной оценки условий труда при наступлении последствий, изложенных в настоящем пункте, в объеме, предусмотренном действующим законодательством в области проведения специальной оценки условий труда, считаются выполненными надлежащим образом, в полном объеме и подлежат оплате на условиях настоящего Договора.</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2.5. При наступлении последствий согласно п. 2.4. настоящего Договора Стороны признают, что уменьшение объема работ по результатам идентификации, не является основанием пересмотра стоимости оказания работ по настоящему Договору.</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2.6. Протоколы оценки эффективности средств индивидуальной защиты оформляются в соответствии с Приказом Минтруда России от 05.12.2014 N 976н «Об утверждении Методики снижения класса (подкласса) условий труда при применении работниками, занятыми на рабочих местах с вредными условиями труда, эффективных средств индивидуальной защиты, прошедших обязательную сертификацию в порядке, установленном соответствующим техническим регламентом».</w:t>
      </w:r>
    </w:p>
    <w:p w:rsidR="006D6D9E" w:rsidRPr="00D35BDB" w:rsidRDefault="006D6D9E">
      <w:pPr>
        <w:jc w:val="center"/>
        <w:rPr>
          <w:rFonts w:ascii="Times New Roman" w:hAnsi="Times New Roman" w:cs="Times New Roman"/>
          <w:sz w:val="20"/>
          <w:szCs w:val="20"/>
        </w:rPr>
      </w:pPr>
    </w:p>
    <w:p w:rsidR="006D6D9E" w:rsidRPr="00D35BDB" w:rsidRDefault="001A043F">
      <w:pPr>
        <w:jc w:val="center"/>
        <w:rPr>
          <w:rFonts w:ascii="Times New Roman" w:hAnsi="Times New Roman" w:cs="Times New Roman"/>
          <w:sz w:val="20"/>
          <w:szCs w:val="20"/>
        </w:rPr>
      </w:pPr>
      <w:r w:rsidRPr="00D35BDB">
        <w:rPr>
          <w:rFonts w:ascii="Times New Roman" w:hAnsi="Times New Roman" w:cs="Times New Roman"/>
          <w:sz w:val="20"/>
          <w:szCs w:val="20"/>
        </w:rPr>
        <w:t>3. ПРАВА И ОБЯЗАННОСТИ СТОРОН</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xml:space="preserve">3.1. </w:t>
      </w:r>
      <w:r w:rsidRPr="00D35BDB">
        <w:rPr>
          <w:rFonts w:ascii="Times New Roman" w:hAnsi="Times New Roman" w:cs="Times New Roman"/>
          <w:b/>
          <w:sz w:val="20"/>
          <w:szCs w:val="20"/>
        </w:rPr>
        <w:t>Исполнитель обязуется:</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3.1.1. Выполнять работы, предусмотренные пунктом 1.1. настоящего Договора, на объектах Заказчика;</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3.1.2. Выполнять работы в сроки, указанные в настоящем Договоре;</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3.1.3. Оформить результаты выполненной работы в соответствии с требованиями нормативной документации, перечисленной в п.2.1. настоящего Договора;</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xml:space="preserve">3.1.4. Не позднее 15 (Пятнадцати) рабочих дней </w:t>
      </w:r>
      <w:proofErr w:type="gramStart"/>
      <w:r w:rsidRPr="00D35BDB">
        <w:rPr>
          <w:rFonts w:ascii="Times New Roman" w:hAnsi="Times New Roman" w:cs="Times New Roman"/>
          <w:sz w:val="20"/>
          <w:szCs w:val="20"/>
        </w:rPr>
        <w:t>с даты окончания</w:t>
      </w:r>
      <w:proofErr w:type="gramEnd"/>
      <w:r w:rsidRPr="00D35BDB">
        <w:rPr>
          <w:rFonts w:ascii="Times New Roman" w:hAnsi="Times New Roman" w:cs="Times New Roman"/>
          <w:sz w:val="20"/>
          <w:szCs w:val="20"/>
        </w:rPr>
        <w:t xml:space="preserve"> работ, передать Заказчику оформленные результаты выполненных работ, по сопроводительному письму, а оформленные УПД и счет на оплату посредством электронного документооборота (ЭДО). При этом</w:t>
      </w:r>
      <w:proofErr w:type="gramStart"/>
      <w:r w:rsidRPr="00D35BDB">
        <w:rPr>
          <w:rFonts w:ascii="Times New Roman" w:hAnsi="Times New Roman" w:cs="Times New Roman"/>
          <w:sz w:val="20"/>
          <w:szCs w:val="20"/>
        </w:rPr>
        <w:t>,</w:t>
      </w:r>
      <w:proofErr w:type="gramEnd"/>
      <w:r w:rsidRPr="00D35BDB">
        <w:rPr>
          <w:rFonts w:ascii="Times New Roman" w:hAnsi="Times New Roman" w:cs="Times New Roman"/>
          <w:sz w:val="20"/>
          <w:szCs w:val="20"/>
        </w:rPr>
        <w:t xml:space="preserve"> в срок не позднее 5 (Пяти) рабочих дней с даты окончания работ, уведомить Заказчика соответствующим письмом посредством электронной почты о готовности результатов выполненных работ.</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3.1.5. Своими силами и за свой счет устранять допущенные в выполненных работах недостатки, которые могут повлечь отступление от требований нормативной документации, указанной в п.2.1. настоящего Договора, в сроки, согласованные с Заказчиком.</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xml:space="preserve">3.1.6. Приступить к выполнению работ в течение 15 (пятнадцати) рабочих дней </w:t>
      </w:r>
      <w:proofErr w:type="gramStart"/>
      <w:r w:rsidRPr="00D35BDB">
        <w:rPr>
          <w:rFonts w:ascii="Times New Roman" w:hAnsi="Times New Roman" w:cs="Times New Roman"/>
          <w:sz w:val="20"/>
          <w:szCs w:val="20"/>
        </w:rPr>
        <w:t>с даты подписания</w:t>
      </w:r>
      <w:proofErr w:type="gramEnd"/>
      <w:r w:rsidRPr="00D35BDB">
        <w:rPr>
          <w:rFonts w:ascii="Times New Roman" w:hAnsi="Times New Roman" w:cs="Times New Roman"/>
          <w:sz w:val="20"/>
          <w:szCs w:val="20"/>
        </w:rPr>
        <w:t xml:space="preserve"> настоящего Договора обеими сторонами.</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3.1.7. Предоставить Заказчи</w:t>
      </w:r>
      <w:r w:rsidR="00D95326" w:rsidRPr="00D35BDB">
        <w:rPr>
          <w:rFonts w:ascii="Times New Roman" w:hAnsi="Times New Roman" w:cs="Times New Roman"/>
          <w:sz w:val="20"/>
          <w:szCs w:val="20"/>
        </w:rPr>
        <w:t>ку в электронном виде в формате</w:t>
      </w:r>
      <w:r w:rsidRPr="00D35BDB">
        <w:rPr>
          <w:rFonts w:ascii="Times New Roman" w:hAnsi="Times New Roman" w:cs="Times New Roman"/>
          <w:sz w:val="20"/>
          <w:szCs w:val="20"/>
        </w:rPr>
        <w:t>.pdf на электронную почту Заказчика для ознакомления следующие документы:</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w:t>
      </w:r>
      <w:r w:rsidRPr="00D35BDB">
        <w:rPr>
          <w:rFonts w:ascii="Times New Roman" w:hAnsi="Times New Roman" w:cs="Times New Roman"/>
          <w:sz w:val="20"/>
          <w:szCs w:val="20"/>
        </w:rPr>
        <w:tab/>
        <w:t>перечень мероприятий по улучшению условий и охраны труда работников, на рабочих местах которых проводилась специальная оценка условий труда;</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w:t>
      </w:r>
      <w:r w:rsidRPr="00D35BDB">
        <w:rPr>
          <w:rFonts w:ascii="Times New Roman" w:hAnsi="Times New Roman" w:cs="Times New Roman"/>
          <w:sz w:val="20"/>
          <w:szCs w:val="20"/>
        </w:rPr>
        <w:tab/>
        <w:t>карты специальной оценки условий труда.</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xml:space="preserve">3.1.8. </w:t>
      </w:r>
      <w:proofErr w:type="gramStart"/>
      <w:r w:rsidRPr="00D35BDB">
        <w:rPr>
          <w:rFonts w:ascii="Times New Roman" w:hAnsi="Times New Roman" w:cs="Times New Roman"/>
          <w:sz w:val="20"/>
          <w:szCs w:val="20"/>
        </w:rPr>
        <w:t>После проведения исследований (испытаний) и измерений вредных и (или) опасных производственных факторов на рабочих местах предоставить Заказчику Акт о проведении исследований (испытаний) и измерений вредных и (или) опасных производственных факторов на рабочих местах, в котором отражается факт проведения исследований (испытаний) и измерений.</w:t>
      </w:r>
      <w:proofErr w:type="gramEnd"/>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3.1.9. Не приступать к проведению специальной оценки условий труда либо приостанавливать ее проведение в случаях, предусмотренных Федеральным законом № 426-ФЗ.</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3.1.10. Провести идентификацию потенциально вредных и (или) опасных производственных факторов на рабочих местах.</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Результаты идентификации потенциально вредных и (или) опасных производственных факторов утверждаются комиссией, формируемой в порядке, установленном статьей 9 Федерального закона №426-ФЗ.</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3.1.11. Предоставить в течение 10 (Десяти) рабочих дней со дня утверждения отчета о проведении специальной оценки условий труда в информационную систему учета в форме электронного документа, подписанного квалифицированной электронной подписью, сведения, предусмотренные ч. 2 ст. 18 Федерального закона №426-ФЗ.</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xml:space="preserve">3.1.12. </w:t>
      </w:r>
      <w:proofErr w:type="gramStart"/>
      <w:r w:rsidRPr="00D35BDB">
        <w:rPr>
          <w:rFonts w:ascii="Times New Roman" w:hAnsi="Times New Roman" w:cs="Times New Roman"/>
          <w:sz w:val="20"/>
          <w:szCs w:val="20"/>
        </w:rPr>
        <w:t xml:space="preserve">До начала выполнения работ, но не позднее чем через 5 (Пять) рабочих дней с даты подписания сторонами настоящего Договора, передать в Федеральную государственную информационную систему учета результатов проведения специальной оценки условий труда (далее – информационная система учета) сведения, указанные в </w:t>
      </w:r>
      <w:proofErr w:type="spellStart"/>
      <w:r w:rsidRPr="00D35BDB">
        <w:rPr>
          <w:rFonts w:ascii="Times New Roman" w:hAnsi="Times New Roman" w:cs="Times New Roman"/>
          <w:sz w:val="20"/>
          <w:szCs w:val="20"/>
        </w:rPr>
        <w:t>пп</w:t>
      </w:r>
      <w:proofErr w:type="spellEnd"/>
      <w:r w:rsidRPr="00D35BDB">
        <w:rPr>
          <w:rFonts w:ascii="Times New Roman" w:hAnsi="Times New Roman" w:cs="Times New Roman"/>
          <w:sz w:val="20"/>
          <w:szCs w:val="20"/>
        </w:rPr>
        <w:t>. «а», «в» и «в.1» п. 1 ч. 2 ст. 18 Федерального закона №426-ФЗ, и получить для предстоящей специальной оценки</w:t>
      </w:r>
      <w:proofErr w:type="gramEnd"/>
      <w:r w:rsidRPr="00D35BDB">
        <w:rPr>
          <w:rFonts w:ascii="Times New Roman" w:hAnsi="Times New Roman" w:cs="Times New Roman"/>
          <w:sz w:val="20"/>
          <w:szCs w:val="20"/>
        </w:rPr>
        <w:t xml:space="preserve"> условий труда идентификационный номер, который присваивается информационной системой учета в автоматическом режиме.</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xml:space="preserve">3.1.13. До начала выполнения работ сообщить Заказчику, полученный идентификационный номер, присвоенный в автоматическом режиме информационной системой учета, соответствующим письмом посредством электронного документа, подписанного усиленной квалифицированной электронной подписью, с приложением копий </w:t>
      </w:r>
      <w:r w:rsidRPr="00D35BDB">
        <w:rPr>
          <w:rFonts w:ascii="Times New Roman" w:hAnsi="Times New Roman" w:cs="Times New Roman"/>
          <w:sz w:val="20"/>
          <w:szCs w:val="20"/>
        </w:rPr>
        <w:lastRenderedPageBreak/>
        <w:t>подтверждающих документов, либо на бумажном носителе заказным почтовым отправлением с уведомлением о вручении.</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xml:space="preserve">3.1.14. </w:t>
      </w:r>
      <w:proofErr w:type="gramStart"/>
      <w:r w:rsidRPr="00D35BDB">
        <w:rPr>
          <w:rFonts w:ascii="Times New Roman" w:hAnsi="Times New Roman" w:cs="Times New Roman"/>
          <w:sz w:val="20"/>
          <w:szCs w:val="20"/>
        </w:rPr>
        <w:t>В течение 3 (Трех) рабочих дней со дня внесения согласно п. 3.1.11. настоящего Договора в информационную систему учета сведений, предусмотренных ч. 2 ст. 18 Федерального закона № 426-ФЗ, уведомить об этом Заказчика на бумажном носителе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с приложением копий подтверждающих документов.</w:t>
      </w:r>
      <w:proofErr w:type="gramEnd"/>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xml:space="preserve">3.2. </w:t>
      </w:r>
      <w:r w:rsidRPr="00D35BDB">
        <w:rPr>
          <w:rFonts w:ascii="Times New Roman" w:hAnsi="Times New Roman" w:cs="Times New Roman"/>
          <w:b/>
          <w:sz w:val="20"/>
          <w:szCs w:val="20"/>
        </w:rPr>
        <w:t>Исполнитель вправе:</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3.2.1. Самостоятельно организовывать всю работу по исполнению настоящего Договора, определять непосредственных исполнителей и распределять обязанности между ними, а также самостоятельно выбирать наиболее подходящий метод (методику) проведения измерений из числа указанных в утвержденной области аккредитации, если метод (методика) не был указан Заказчиком.</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3.2.2. Сдать работу досрочно.</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xml:space="preserve">3.2.3. В случае </w:t>
      </w:r>
      <w:proofErr w:type="spellStart"/>
      <w:r w:rsidRPr="00D35BDB">
        <w:rPr>
          <w:rFonts w:ascii="Times New Roman" w:hAnsi="Times New Roman" w:cs="Times New Roman"/>
          <w:sz w:val="20"/>
          <w:szCs w:val="20"/>
        </w:rPr>
        <w:t>непредоставления</w:t>
      </w:r>
      <w:proofErr w:type="spellEnd"/>
      <w:r w:rsidRPr="00D35BDB">
        <w:rPr>
          <w:rFonts w:ascii="Times New Roman" w:hAnsi="Times New Roman" w:cs="Times New Roman"/>
          <w:sz w:val="20"/>
          <w:szCs w:val="20"/>
        </w:rPr>
        <w:t xml:space="preserve"> Заказчиком в течение 14 (четырнадцати) календарных дней, </w:t>
      </w:r>
      <w:proofErr w:type="gramStart"/>
      <w:r w:rsidRPr="00D35BDB">
        <w:rPr>
          <w:rFonts w:ascii="Times New Roman" w:hAnsi="Times New Roman" w:cs="Times New Roman"/>
          <w:sz w:val="20"/>
          <w:szCs w:val="20"/>
        </w:rPr>
        <w:t>с даты подписания</w:t>
      </w:r>
      <w:proofErr w:type="gramEnd"/>
      <w:r w:rsidRPr="00D35BDB">
        <w:rPr>
          <w:rFonts w:ascii="Times New Roman" w:hAnsi="Times New Roman" w:cs="Times New Roman"/>
          <w:sz w:val="20"/>
          <w:szCs w:val="20"/>
        </w:rPr>
        <w:t xml:space="preserve"> настоящего Договора обеими сторонами, материалов и документов (сведений) согласно п.3.3.1. настоящего Договора, Исполнитель вправе считать, что данные материалы и документы (сведения) у Заказчика отсутствуют и (или) фактически не предоставляются.</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xml:space="preserve">3.2.4. </w:t>
      </w:r>
      <w:proofErr w:type="gramStart"/>
      <w:r w:rsidRPr="00D35BDB">
        <w:rPr>
          <w:rFonts w:ascii="Times New Roman" w:hAnsi="Times New Roman" w:cs="Times New Roman"/>
          <w:sz w:val="20"/>
          <w:szCs w:val="20"/>
        </w:rPr>
        <w:t>В случае не предоставления Заказчиком утвержденного и подписанного комиссией Перечня рабочих мест, на которых проводилась специальная оценка условий труда (с указанием источников вредных и (или) опасных факторов производственной среды и трудового процесса (Приложение №1 к настоящему Договору), в течение 5 (Пяти) рабочих дней со дня предоставления, в соответствии с п.3.3.3. настоящего Договора, Исполнитель вправе считать, что предоставленный Перечень утвержден</w:t>
      </w:r>
      <w:proofErr w:type="gramEnd"/>
      <w:r w:rsidRPr="00D35BDB">
        <w:rPr>
          <w:rFonts w:ascii="Times New Roman" w:hAnsi="Times New Roman" w:cs="Times New Roman"/>
          <w:sz w:val="20"/>
          <w:szCs w:val="20"/>
        </w:rPr>
        <w:t xml:space="preserve"> и </w:t>
      </w:r>
      <w:proofErr w:type="gramStart"/>
      <w:r w:rsidRPr="00D35BDB">
        <w:rPr>
          <w:rFonts w:ascii="Times New Roman" w:hAnsi="Times New Roman" w:cs="Times New Roman"/>
          <w:sz w:val="20"/>
          <w:szCs w:val="20"/>
        </w:rPr>
        <w:t>подписан</w:t>
      </w:r>
      <w:proofErr w:type="gramEnd"/>
      <w:r w:rsidRPr="00D35BDB">
        <w:rPr>
          <w:rFonts w:ascii="Times New Roman" w:hAnsi="Times New Roman" w:cs="Times New Roman"/>
          <w:sz w:val="20"/>
          <w:szCs w:val="20"/>
        </w:rPr>
        <w:t xml:space="preserve"> комиссией Заказчика.</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xml:space="preserve">3.2.5. </w:t>
      </w:r>
      <w:proofErr w:type="gramStart"/>
      <w:r w:rsidRPr="00D35BDB">
        <w:rPr>
          <w:rFonts w:ascii="Times New Roman" w:hAnsi="Times New Roman" w:cs="Times New Roman"/>
          <w:sz w:val="20"/>
          <w:szCs w:val="20"/>
        </w:rPr>
        <w:t>В случае не предоставления Заказчиком Исполнителю информационного письма, в соответствии с п. 3.3.9. настоящего Договора, об ознакомлении с переданными документами или информационное письмо с перечнем мотивированных недостатков, которые могут повлечь отступление от требований нормативной документации, указанной в п.2.1. настоящего Договора, Исполнитель вправе считать, что Заказчик ознакомлен с переданными документами, мотивированные недостатки отсутствуют.</w:t>
      </w:r>
      <w:proofErr w:type="gramEnd"/>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3.2.6. В случае уменьшения количества рабочих мест по инициативе Заказчика, Исполнитель вправе сохранить итоговую стоимость работ без изменения.</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xml:space="preserve">3.3. </w:t>
      </w:r>
      <w:r w:rsidRPr="00D35BDB">
        <w:rPr>
          <w:rFonts w:ascii="Times New Roman" w:hAnsi="Times New Roman" w:cs="Times New Roman"/>
          <w:b/>
          <w:sz w:val="20"/>
          <w:szCs w:val="20"/>
        </w:rPr>
        <w:t>Заказчик обязуется:</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xml:space="preserve">3.3.1. В течение 14 (четырнадцати) календарных дней, </w:t>
      </w:r>
      <w:proofErr w:type="gramStart"/>
      <w:r w:rsidRPr="00D35BDB">
        <w:rPr>
          <w:rFonts w:ascii="Times New Roman" w:hAnsi="Times New Roman" w:cs="Times New Roman"/>
          <w:sz w:val="20"/>
          <w:szCs w:val="20"/>
        </w:rPr>
        <w:t>с даты подписания</w:t>
      </w:r>
      <w:proofErr w:type="gramEnd"/>
      <w:r w:rsidRPr="00D35BDB">
        <w:rPr>
          <w:rFonts w:ascii="Times New Roman" w:hAnsi="Times New Roman" w:cs="Times New Roman"/>
          <w:sz w:val="20"/>
          <w:szCs w:val="20"/>
        </w:rPr>
        <w:t xml:space="preserve"> настоящего Договора обеими сторонами, подготовить и передать с сопроводительным письмом Исполнителю материалы и документы (сведения):</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w:t>
      </w:r>
      <w:r w:rsidRPr="00D35BDB">
        <w:rPr>
          <w:rFonts w:ascii="Times New Roman" w:hAnsi="Times New Roman" w:cs="Times New Roman"/>
          <w:sz w:val="20"/>
          <w:szCs w:val="20"/>
        </w:rPr>
        <w:tab/>
        <w:t>анкета предприятия;</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w:t>
      </w:r>
      <w:r w:rsidRPr="00D35BDB">
        <w:rPr>
          <w:rFonts w:ascii="Times New Roman" w:hAnsi="Times New Roman" w:cs="Times New Roman"/>
          <w:sz w:val="20"/>
          <w:szCs w:val="20"/>
        </w:rPr>
        <w:tab/>
        <w:t>приказ о создании комиссии по проведению специальной оценке условий труда;</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w:t>
      </w:r>
      <w:r w:rsidRPr="00D35BDB">
        <w:rPr>
          <w:rFonts w:ascii="Times New Roman" w:hAnsi="Times New Roman" w:cs="Times New Roman"/>
          <w:sz w:val="20"/>
          <w:szCs w:val="20"/>
        </w:rPr>
        <w:tab/>
        <w:t xml:space="preserve">общие сведения о рабочих местах, с указанием количества рабочих мест, количества работающих на одном рабочем месте и из них женщин, лиц в возрасте до 18 лет; инвалидов, допущенных к работе на данном рабочем месте. Перечень технологического оборудования, </w:t>
      </w:r>
      <w:proofErr w:type="gramStart"/>
      <w:r w:rsidRPr="00D35BDB">
        <w:rPr>
          <w:rFonts w:ascii="Times New Roman" w:hAnsi="Times New Roman" w:cs="Times New Roman"/>
          <w:sz w:val="20"/>
          <w:szCs w:val="20"/>
        </w:rPr>
        <w:t>согласно</w:t>
      </w:r>
      <w:proofErr w:type="gramEnd"/>
      <w:r w:rsidRPr="00D35BDB">
        <w:rPr>
          <w:rFonts w:ascii="Times New Roman" w:hAnsi="Times New Roman" w:cs="Times New Roman"/>
          <w:sz w:val="20"/>
          <w:szCs w:val="20"/>
        </w:rPr>
        <w:t xml:space="preserve"> рабочих мест, в перечне указать наименование и код оборудования, его марку. Наличие Паспорта и инструкции по эксплуатации. Перечень используемых материалов и сырья, реагентов, реактивов. В перечне указать наименование и марку сырья, предоставить копии гигиенических сертификатов. Должностные обязанности работников. Время нахождения работников в различных точках рабочей зоны или на рабочих местах. Страховые номера индивидуального лицевого счета (СНИЛС) каждого работающего, с привязкой к рабочему месту и ФИО работающего. Время воздействия вредных и опасных факторов производственной среды по каждому рабочему месту;</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w:t>
      </w:r>
      <w:r w:rsidRPr="00D35BDB">
        <w:rPr>
          <w:rFonts w:ascii="Times New Roman" w:hAnsi="Times New Roman" w:cs="Times New Roman"/>
          <w:sz w:val="20"/>
          <w:szCs w:val="20"/>
        </w:rPr>
        <w:tab/>
        <w:t xml:space="preserve">индивидуальный номер рабочего места, который при внеплановой и (или) повторной оценке условий труда должен полностью совпадать с первоначально </w:t>
      </w:r>
      <w:proofErr w:type="gramStart"/>
      <w:r w:rsidRPr="00D35BDB">
        <w:rPr>
          <w:rFonts w:ascii="Times New Roman" w:hAnsi="Times New Roman" w:cs="Times New Roman"/>
          <w:sz w:val="20"/>
          <w:szCs w:val="20"/>
        </w:rPr>
        <w:t>указанным</w:t>
      </w:r>
      <w:proofErr w:type="gramEnd"/>
      <w:r w:rsidRPr="00D35BDB">
        <w:rPr>
          <w:rFonts w:ascii="Times New Roman" w:hAnsi="Times New Roman" w:cs="Times New Roman"/>
          <w:sz w:val="20"/>
          <w:szCs w:val="20"/>
        </w:rPr>
        <w:t xml:space="preserve"> для данного рабочего места;</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w:t>
      </w:r>
      <w:r w:rsidRPr="00D35BDB">
        <w:rPr>
          <w:rFonts w:ascii="Times New Roman" w:hAnsi="Times New Roman" w:cs="Times New Roman"/>
          <w:sz w:val="20"/>
          <w:szCs w:val="20"/>
        </w:rPr>
        <w:tab/>
        <w:t>список профессий, должностей, дающих право на льготное пенсионное обеспечение;</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w:t>
      </w:r>
      <w:r w:rsidRPr="00D35BDB">
        <w:rPr>
          <w:rFonts w:ascii="Times New Roman" w:hAnsi="Times New Roman" w:cs="Times New Roman"/>
          <w:sz w:val="20"/>
          <w:szCs w:val="20"/>
        </w:rPr>
        <w:tab/>
        <w:t>список должностей и профессий, подлежащих обязательным предварительным и периодическим медосмотрам;</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w:t>
      </w:r>
      <w:r w:rsidRPr="00D35BDB">
        <w:rPr>
          <w:rFonts w:ascii="Times New Roman" w:hAnsi="Times New Roman" w:cs="Times New Roman"/>
          <w:sz w:val="20"/>
          <w:szCs w:val="20"/>
        </w:rPr>
        <w:tab/>
        <w:t>список профессий фактического обеспечения лечебно-профилактическим питанием или молоком;</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w:t>
      </w:r>
      <w:r w:rsidRPr="00D35BDB">
        <w:rPr>
          <w:rFonts w:ascii="Times New Roman" w:hAnsi="Times New Roman" w:cs="Times New Roman"/>
          <w:sz w:val="20"/>
          <w:szCs w:val="20"/>
        </w:rPr>
        <w:tab/>
        <w:t>список профессий и должностей, работа в которых дает право на дополнительный отпуск и сокращенный рабочий день;</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w:t>
      </w:r>
      <w:r w:rsidRPr="00D35BDB">
        <w:rPr>
          <w:rFonts w:ascii="Times New Roman" w:hAnsi="Times New Roman" w:cs="Times New Roman"/>
          <w:sz w:val="20"/>
          <w:szCs w:val="20"/>
        </w:rPr>
        <w:tab/>
        <w:t>размер оплаты работникам за вредные условия труда в % (процентах);</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w:t>
      </w:r>
      <w:r w:rsidRPr="00D35BDB">
        <w:rPr>
          <w:rFonts w:ascii="Times New Roman" w:hAnsi="Times New Roman" w:cs="Times New Roman"/>
          <w:sz w:val="20"/>
          <w:szCs w:val="20"/>
        </w:rPr>
        <w:tab/>
        <w:t xml:space="preserve">сведения о подвижном составе: </w:t>
      </w:r>
      <w:proofErr w:type="spellStart"/>
      <w:r w:rsidRPr="00D35BDB">
        <w:rPr>
          <w:rFonts w:ascii="Times New Roman" w:hAnsi="Times New Roman" w:cs="Times New Roman"/>
          <w:sz w:val="20"/>
          <w:szCs w:val="20"/>
        </w:rPr>
        <w:t>гос</w:t>
      </w:r>
      <w:proofErr w:type="gramStart"/>
      <w:r w:rsidRPr="00D35BDB">
        <w:rPr>
          <w:rFonts w:ascii="Times New Roman" w:hAnsi="Times New Roman" w:cs="Times New Roman"/>
          <w:sz w:val="20"/>
          <w:szCs w:val="20"/>
        </w:rPr>
        <w:t>.н</w:t>
      </w:r>
      <w:proofErr w:type="gramEnd"/>
      <w:r w:rsidRPr="00D35BDB">
        <w:rPr>
          <w:rFonts w:ascii="Times New Roman" w:hAnsi="Times New Roman" w:cs="Times New Roman"/>
          <w:sz w:val="20"/>
          <w:szCs w:val="20"/>
        </w:rPr>
        <w:t>омер</w:t>
      </w:r>
      <w:proofErr w:type="spellEnd"/>
      <w:r w:rsidRPr="00D35BDB">
        <w:rPr>
          <w:rFonts w:ascii="Times New Roman" w:hAnsi="Times New Roman" w:cs="Times New Roman"/>
          <w:sz w:val="20"/>
          <w:szCs w:val="20"/>
        </w:rPr>
        <w:t>, тип автомобиля, марка и модель, грузоподъемность;</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w:t>
      </w:r>
      <w:r w:rsidRPr="00D35BDB">
        <w:rPr>
          <w:rFonts w:ascii="Times New Roman" w:hAnsi="Times New Roman" w:cs="Times New Roman"/>
          <w:sz w:val="20"/>
          <w:szCs w:val="20"/>
        </w:rPr>
        <w:tab/>
        <w:t>должностные обязанности работников;</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w:t>
      </w:r>
      <w:r w:rsidRPr="00D35BDB">
        <w:rPr>
          <w:rFonts w:ascii="Times New Roman" w:hAnsi="Times New Roman" w:cs="Times New Roman"/>
          <w:sz w:val="20"/>
          <w:szCs w:val="20"/>
        </w:rPr>
        <w:tab/>
        <w:t>результаты аттестации рабочих мест по условиям труда (копия Сводной таблицы) и (или) результаты проведения специальной оценки условий труда (копия Сводной ведомости). Результаты ранее проводившихся на данных рабочих местах исследований (испытаний) и измерений вредных и (или) опасных производственных факторов;</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w:t>
      </w:r>
      <w:r w:rsidRPr="00D35BDB">
        <w:rPr>
          <w:rFonts w:ascii="Times New Roman" w:hAnsi="Times New Roman" w:cs="Times New Roman"/>
          <w:sz w:val="20"/>
          <w:szCs w:val="20"/>
        </w:rPr>
        <w:tab/>
        <w:t>случаи производственного травматизма и (или) установления профессионального заболевания, возникшие в связи с воздействием на работника на его рабочем месте вредных и (или) опасных производственных факторов;</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w:t>
      </w:r>
      <w:r w:rsidRPr="00D35BDB">
        <w:rPr>
          <w:rFonts w:ascii="Times New Roman" w:hAnsi="Times New Roman" w:cs="Times New Roman"/>
          <w:sz w:val="20"/>
          <w:szCs w:val="20"/>
        </w:rPr>
        <w:tab/>
        <w:t>предложения работников по осуществлению на их рабочих местах идентификации потенциально вредных и (или) опасных производственных факторов;</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w:t>
      </w:r>
      <w:r w:rsidRPr="00D35BDB">
        <w:rPr>
          <w:rFonts w:ascii="Times New Roman" w:hAnsi="Times New Roman" w:cs="Times New Roman"/>
          <w:sz w:val="20"/>
          <w:szCs w:val="20"/>
        </w:rPr>
        <w:tab/>
        <w:t xml:space="preserve">справка о несчастных случаях на производстве за </w:t>
      </w:r>
      <w:proofErr w:type="gramStart"/>
      <w:r w:rsidRPr="00D35BDB">
        <w:rPr>
          <w:rFonts w:ascii="Times New Roman" w:hAnsi="Times New Roman" w:cs="Times New Roman"/>
          <w:sz w:val="20"/>
          <w:szCs w:val="20"/>
        </w:rPr>
        <w:t>последние</w:t>
      </w:r>
      <w:proofErr w:type="gramEnd"/>
      <w:r w:rsidRPr="00D35BDB">
        <w:rPr>
          <w:rFonts w:ascii="Times New Roman" w:hAnsi="Times New Roman" w:cs="Times New Roman"/>
          <w:sz w:val="20"/>
          <w:szCs w:val="20"/>
        </w:rPr>
        <w:t xml:space="preserve"> 5 лет. Справка о профессиональных заболеваниях за </w:t>
      </w:r>
      <w:proofErr w:type="gramStart"/>
      <w:r w:rsidRPr="00D35BDB">
        <w:rPr>
          <w:rFonts w:ascii="Times New Roman" w:hAnsi="Times New Roman" w:cs="Times New Roman"/>
          <w:sz w:val="20"/>
          <w:szCs w:val="20"/>
        </w:rPr>
        <w:t>последние</w:t>
      </w:r>
      <w:proofErr w:type="gramEnd"/>
      <w:r w:rsidRPr="00D35BDB">
        <w:rPr>
          <w:rFonts w:ascii="Times New Roman" w:hAnsi="Times New Roman" w:cs="Times New Roman"/>
          <w:sz w:val="20"/>
          <w:szCs w:val="20"/>
        </w:rPr>
        <w:t xml:space="preserve"> 5 лет. </w:t>
      </w:r>
      <w:proofErr w:type="gramStart"/>
      <w:r w:rsidRPr="00D35BDB">
        <w:rPr>
          <w:rFonts w:ascii="Times New Roman" w:hAnsi="Times New Roman" w:cs="Times New Roman"/>
          <w:sz w:val="20"/>
          <w:szCs w:val="20"/>
        </w:rPr>
        <w:t>Копии актов о несчастных случаях на производстве по форме Н-1 за последние 5 лет.</w:t>
      </w:r>
      <w:proofErr w:type="gramEnd"/>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Вышеупомянутые материалы и документы (сведения) могут быть оформлены Заказчиком по формам (образцам) предоставленным Исполнителем Заказчику после подписания настоящего Договора.</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lastRenderedPageBreak/>
        <w:tab/>
        <w:t>Информацию по времени нахождения работников в различных точках рабочей зоны или на рабочих местах, времени воздействия вредных и опасных факторов производственной среды по каждому рабочему месту предоставляет Заказчик, основываясь на хронометражных наблюдениях. (При отсутствии у Заказчика хронометража основанием для заполнения общих сведений в части, касающейся времени нахождения работников в различных точках рабочей зоны или на рабочих местах, времени воздействия вредных и опасных факторов производственной среды по каждому рабочему месту, служит опрос работников и (или) непосредственных руководителей, проведенный в присутствии уполномоченного представителя Заказчика).</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xml:space="preserve">3.3.2. </w:t>
      </w:r>
      <w:proofErr w:type="gramStart"/>
      <w:r w:rsidRPr="00D35BDB">
        <w:rPr>
          <w:rFonts w:ascii="Times New Roman" w:hAnsi="Times New Roman" w:cs="Times New Roman"/>
          <w:sz w:val="20"/>
          <w:szCs w:val="20"/>
        </w:rPr>
        <w:t>Об изменениях, произошедших в сведениях, перечисленных в п.3.3.1., а также в других пунктах настоящего Договора, уведомить Исполнителя, направив письмо на электронную почту и почтой с уведомлением, в течение 3 (Трех) рабочих дней, но не позднее 10 (Десяти) рабочих дней до окончания срока выполнения работ, либо, при досрочном выполнении, не позднее 5 (Пяти) рабочих дней с даты отправки Исполнителем документов</w:t>
      </w:r>
      <w:proofErr w:type="gramEnd"/>
      <w:r w:rsidRPr="00D35BDB">
        <w:rPr>
          <w:rFonts w:ascii="Times New Roman" w:hAnsi="Times New Roman" w:cs="Times New Roman"/>
          <w:sz w:val="20"/>
          <w:szCs w:val="20"/>
        </w:rPr>
        <w:t xml:space="preserve"> на ознакомление, согласно п. 3.1.7. настоящего Договора.</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xml:space="preserve">3.3.3. </w:t>
      </w:r>
      <w:proofErr w:type="gramStart"/>
      <w:r w:rsidRPr="00D35BDB">
        <w:rPr>
          <w:rFonts w:ascii="Times New Roman" w:hAnsi="Times New Roman" w:cs="Times New Roman"/>
          <w:sz w:val="20"/>
          <w:szCs w:val="20"/>
        </w:rPr>
        <w:t>После завершения работ по идентификации вредных и (или) опасных факторов производственной среды и трудового процесса в течение 5 (пяти) рабочих дней со дня предоставления, в соответствии с п. 2 статьи 10 Федерального закона №426-ФЗ утвердить и подписать комиссией Перечень рабочих мест, на которых проводилась специальная оценка условий труда (с указанием источников вредных и (или) опасных факторов производственной среды и трудового</w:t>
      </w:r>
      <w:proofErr w:type="gramEnd"/>
      <w:r w:rsidRPr="00D35BDB">
        <w:rPr>
          <w:rFonts w:ascii="Times New Roman" w:hAnsi="Times New Roman" w:cs="Times New Roman"/>
          <w:sz w:val="20"/>
          <w:szCs w:val="20"/>
        </w:rPr>
        <w:t xml:space="preserve"> процесса (Приложение №1 к настоящему Договору), в соответствии с п.2.3. настоящего Договора.</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3.3.4. В течение 7 (семи) рабочих дней со дня получения принять, согласовать, подписать и направить Исполнителю УПД или мотивированный отказ от приемки работ. В случае мотивированного отказа Заказчика сторонами составляется двусторонний акт с перечнем необходимых доработок, сроков их выполнения. УПД в этом случае составляется после устранения замечаний.</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3.3.5. Обеспечить специалистам Исполнителя беспрепятственный доступ на обследуемые объекты для выполнения работ.</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3.3.6. Оказывать Исполнителю содействие в выполнении работ, присутствовать при проведении исследований (испытаний) и измерений, обеспечить участие необходимых специалистов Заказчика для выполнения работ специалистами Исполнителя.</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3.3.7. Производить оплату в срок, в соответствии с условиями настоящего Договора, в независимости от классов условий труда на рабочих местах, присвоенных по результатам выполненного комплекса работ.</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3.3.8. Выполнять в полном объеме все свои обязательства, предусмотренные в других разделах настоящего Договора.</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3.3.9. В течение 5 (пяти) рабочих дней со дня получения документов согласно п.3.1.7. настоящего Договора направить Исполнителю информационное письмо об ознакомлении с переданными документами или информационное письмо с перечнем мотивированных недостатков, которые могут повлечь отступление от требований нормативной документации, указанной в п.2.1. настоящего Договора.</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3.3.10. В течение 1 (Одного) рабочего дня со дня получения подписать Акт о проведении исследований (испытаний) и измерений вредных и (или) опасных производственных факторов на рабочих местах, который передается специалистами Исполнителя в соответствии с п.3.1.8. настоящего Договора. Вышеупомянутый Акт подписывается представителем Заказчика, в присутствии которого проводились исследования (испытания) и измерения вредных и (или) опасных производственных факторов на рабочих местах.</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3.3.11. При необходимости предоставить специалистам Исполнителя Средства индивидуальной защиты (</w:t>
      </w:r>
      <w:proofErr w:type="gramStart"/>
      <w:r w:rsidRPr="00D35BDB">
        <w:rPr>
          <w:rFonts w:ascii="Times New Roman" w:hAnsi="Times New Roman" w:cs="Times New Roman"/>
          <w:sz w:val="20"/>
          <w:szCs w:val="20"/>
        </w:rPr>
        <w:t>СИЗ</w:t>
      </w:r>
      <w:proofErr w:type="gramEnd"/>
      <w:r w:rsidRPr="00D35BDB">
        <w:rPr>
          <w:rFonts w:ascii="Times New Roman" w:hAnsi="Times New Roman" w:cs="Times New Roman"/>
          <w:sz w:val="20"/>
          <w:szCs w:val="20"/>
        </w:rPr>
        <w:t>), используемые работниками Заказчика на данном производстве.</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3.3.12. В течение 30 (Тридцати) календарных дней, со дня направления Исполнителем, но не позднее 3 (Трех) рабочих дней, со дня утверждения, предоставить Исполнителю, подписанный всеми членами комиссии и утвержденный председателем комиссии отчет о проведении специальной оценки условий труда.</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Данный отчет необходимо направить Исполнителю посредством электронной почты, что не освобождает Заказчика от передачи в дальнейшем оригиналов указанных документов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3.3.13. В течение 5 (Пяти) рабочих дней со дня получения письма-уведомления согласно п.3.1.4. настоящего Договора, направить уполномоченного представителя Заказчика, для получения документов, подготовленных Исполнителем в соответствии с п.1.1. настоящего Договора.</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3.3.14. В течение 1 (Одного) рабочего дня со дня получения уведомлений согласно п. 3.1.4., 3.1.13., 3.1.14. настоящего Договора, по электронной почте направить Исполнителю информационное письмо об ознакомлении с уведомлением (с указанием соответствующего входящего регистрационного номера).</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xml:space="preserve">3.4. </w:t>
      </w:r>
      <w:r w:rsidRPr="00D35BDB">
        <w:rPr>
          <w:rFonts w:ascii="Times New Roman" w:hAnsi="Times New Roman" w:cs="Times New Roman"/>
          <w:b/>
          <w:sz w:val="20"/>
          <w:szCs w:val="20"/>
        </w:rPr>
        <w:t>Заказчик вправе:</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3.4.1. В любое время проверять ход и качество работы, выполняемой Исполнителем, не вмешиваясь в его деятельность.</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xml:space="preserve">3.4.2. После завершения работ по идентификации вредных и (или) опасных факторов производственной среды и трудового процесса и составления Приложения №1, Заказчик вправе единожды изменить (заменить) ранее предоставленную информацию (нумерацию, наименования подразделений и рабочих мест, подлежащих СОУТ и т.д.) без дополнительной оплаты. Все последующие изменения (замены) будут внесены за дополнительную плату. </w:t>
      </w:r>
      <w:proofErr w:type="gramStart"/>
      <w:r w:rsidRPr="00D35BDB">
        <w:rPr>
          <w:rFonts w:ascii="Times New Roman" w:hAnsi="Times New Roman" w:cs="Times New Roman"/>
          <w:sz w:val="20"/>
          <w:szCs w:val="20"/>
        </w:rPr>
        <w:t>Изменения (замену) Заказчик вправе произвести в срок не позднее 10 (Десяти) рабочих дней до окончания срока выполнения работ, либо, при досрочном выполнении, не позднее 5 (Пяти) рабочих дней с даты отправки Исполнителем документов на ознакомление (согласно п. 3.1.7. настоящего Договора.</w:t>
      </w:r>
      <w:proofErr w:type="gramEnd"/>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xml:space="preserve">3.5. </w:t>
      </w:r>
      <w:r w:rsidRPr="00D35BDB">
        <w:rPr>
          <w:rFonts w:ascii="Times New Roman" w:hAnsi="Times New Roman" w:cs="Times New Roman"/>
          <w:b/>
          <w:sz w:val="20"/>
          <w:szCs w:val="20"/>
        </w:rPr>
        <w:t>Иные права и обязанности Сторон:</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3.5.1. Стороны гарантируют полноту и достоверность информации, предоставляемой в рамках настоящего договора;</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lastRenderedPageBreak/>
        <w:tab/>
        <w:t>3.5.2. Исполнитель не несет ответственности за достоверность предоставляемых Заказчиком сведений согласно п.3.3.1. настоящего Договора;</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3.5.3. Исправления и изменения в сданную Исполнителем и принятую Заказчиком документацию вносятся за счет той стороны, чьи упущения привели к необходимости их внесения;</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3.5.4. Иные права и обязанности Сторон вытекают из условий настоящего Договора и действующего законодательства Российской Федерации.</w:t>
      </w:r>
    </w:p>
    <w:p w:rsidR="006D6D9E" w:rsidRPr="00D35BDB" w:rsidRDefault="006D6D9E">
      <w:pPr>
        <w:jc w:val="center"/>
        <w:rPr>
          <w:rFonts w:ascii="Times New Roman" w:hAnsi="Times New Roman" w:cs="Times New Roman"/>
          <w:sz w:val="20"/>
          <w:szCs w:val="20"/>
        </w:rPr>
      </w:pPr>
    </w:p>
    <w:p w:rsidR="006D6D9E" w:rsidRPr="00D35BDB" w:rsidRDefault="001A043F">
      <w:pPr>
        <w:jc w:val="center"/>
        <w:rPr>
          <w:rFonts w:ascii="Times New Roman" w:hAnsi="Times New Roman" w:cs="Times New Roman"/>
          <w:sz w:val="20"/>
          <w:szCs w:val="20"/>
        </w:rPr>
      </w:pPr>
      <w:r w:rsidRPr="00D35BDB">
        <w:rPr>
          <w:rFonts w:ascii="Times New Roman" w:hAnsi="Times New Roman" w:cs="Times New Roman"/>
          <w:sz w:val="20"/>
          <w:szCs w:val="20"/>
        </w:rPr>
        <w:t>4. СРОК ВЫПОЛНЕНИЯ РАБОТ</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xml:space="preserve">4.1. Исполнитель обязуется выполнить работы, предусмотренные п.1.1. настоящего Договора, в подразделениях Заказчика в течение 3 (Трех) месяцев </w:t>
      </w:r>
      <w:proofErr w:type="gramStart"/>
      <w:r w:rsidRPr="00D35BDB">
        <w:rPr>
          <w:rFonts w:ascii="Times New Roman" w:hAnsi="Times New Roman" w:cs="Times New Roman"/>
          <w:sz w:val="20"/>
          <w:szCs w:val="20"/>
        </w:rPr>
        <w:t>с даты подписания</w:t>
      </w:r>
      <w:proofErr w:type="gramEnd"/>
      <w:r w:rsidRPr="00D35BDB">
        <w:rPr>
          <w:rFonts w:ascii="Times New Roman" w:hAnsi="Times New Roman" w:cs="Times New Roman"/>
          <w:sz w:val="20"/>
          <w:szCs w:val="20"/>
        </w:rPr>
        <w:t xml:space="preserve"> настоящего Договора обеими сторонами.</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4.2. В случае нарушения Заказчиком принятых на себя обязательств, предусмотренных п. 3.3.9. настоящего Договора, Исполнитель вправе в одностороннем порядке без согласования и уведомления Заказчика, перенести окончание работ на срок, соответствующий сроку неисполнения данных обязательств.</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4.3. Сроки выполнения работ могут быть изменены сторонами на основании соответствующего письменного соглашения сторон, которое после подписания его обеими сторонами будет считаться неотъемлемой частью настоящего Договора.</w:t>
      </w:r>
    </w:p>
    <w:p w:rsidR="006D6D9E" w:rsidRPr="00D35BDB" w:rsidRDefault="006D6D9E">
      <w:pPr>
        <w:jc w:val="center"/>
        <w:rPr>
          <w:rFonts w:ascii="Times New Roman" w:hAnsi="Times New Roman" w:cs="Times New Roman"/>
          <w:sz w:val="20"/>
          <w:szCs w:val="20"/>
        </w:rPr>
      </w:pPr>
    </w:p>
    <w:p w:rsidR="006D6D9E" w:rsidRPr="00D35BDB" w:rsidRDefault="001A043F">
      <w:pPr>
        <w:jc w:val="center"/>
        <w:rPr>
          <w:rFonts w:ascii="Times New Roman" w:hAnsi="Times New Roman" w:cs="Times New Roman"/>
          <w:sz w:val="20"/>
          <w:szCs w:val="20"/>
        </w:rPr>
      </w:pPr>
      <w:r w:rsidRPr="00D35BDB">
        <w:rPr>
          <w:rFonts w:ascii="Times New Roman" w:hAnsi="Times New Roman" w:cs="Times New Roman"/>
          <w:sz w:val="20"/>
          <w:szCs w:val="20"/>
        </w:rPr>
        <w:t>5. СДАЧА-ПРИЕМКА РАБОТ</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5.1. Передача документов, подготовленных Исполнителем в соответствии с п.1.1. настоящего Договора, упакованных в картонные папки, осуществляется по фактическому адресу местонахождения Исполнителя, на условиях самостоятельного вывоза. Документы передаются уполномоченному представителю Заказчика по доверенности, заверенной надлежащим образом, за подписью руководителя и печатью организации Заказчика.</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xml:space="preserve">УПД и счет на оплату направляется Исполнителем, посредством электронного документооборота, </w:t>
      </w:r>
      <w:proofErr w:type="gramStart"/>
      <w:r w:rsidRPr="00D35BDB">
        <w:rPr>
          <w:rFonts w:ascii="Times New Roman" w:hAnsi="Times New Roman" w:cs="Times New Roman"/>
          <w:sz w:val="20"/>
          <w:szCs w:val="20"/>
        </w:rPr>
        <w:t>установленному</w:t>
      </w:r>
      <w:proofErr w:type="gramEnd"/>
      <w:r w:rsidRPr="00D35BDB">
        <w:rPr>
          <w:rFonts w:ascii="Times New Roman" w:hAnsi="Times New Roman" w:cs="Times New Roman"/>
          <w:sz w:val="20"/>
          <w:szCs w:val="20"/>
        </w:rPr>
        <w:t xml:space="preserve"> между Сторонами.</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5.2. Заказчик в течение 7 (Семи) рабочих дней со дня получения Акта или УПД, по настоящему Договору, обязан направить Исполнителю подписанный УПД или мотивированный отказ от приемки работ. В случае мотивированного отказа Заказчика сторонами составляется двусторонний акт с перечнем необходимых доработок, сроков их выполнения. УПД в этом случае составляется после устранения замечаний.</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xml:space="preserve">Если в течение установленного срока Заказчик не предоставит Исполнителю подписанный УПД, либо мотивированный отказ, работа считается принятой </w:t>
      </w:r>
      <w:proofErr w:type="gramStart"/>
      <w:r w:rsidRPr="00D35BDB">
        <w:rPr>
          <w:rFonts w:ascii="Times New Roman" w:hAnsi="Times New Roman" w:cs="Times New Roman"/>
          <w:sz w:val="20"/>
          <w:szCs w:val="20"/>
        </w:rPr>
        <w:t>по</w:t>
      </w:r>
      <w:proofErr w:type="gramEnd"/>
      <w:r w:rsidRPr="00D35BDB">
        <w:rPr>
          <w:rFonts w:ascii="Times New Roman" w:hAnsi="Times New Roman" w:cs="Times New Roman"/>
          <w:sz w:val="20"/>
          <w:szCs w:val="20"/>
        </w:rPr>
        <w:t xml:space="preserve"> одностороннему УПД, оформленному Исполнителем. При этом</w:t>
      </w:r>
      <w:proofErr w:type="gramStart"/>
      <w:r w:rsidRPr="00D35BDB">
        <w:rPr>
          <w:rFonts w:ascii="Times New Roman" w:hAnsi="Times New Roman" w:cs="Times New Roman"/>
          <w:sz w:val="20"/>
          <w:szCs w:val="20"/>
        </w:rPr>
        <w:t>,</w:t>
      </w:r>
      <w:proofErr w:type="gramEnd"/>
      <w:r w:rsidRPr="00D35BDB">
        <w:rPr>
          <w:rFonts w:ascii="Times New Roman" w:hAnsi="Times New Roman" w:cs="Times New Roman"/>
          <w:sz w:val="20"/>
          <w:szCs w:val="20"/>
        </w:rPr>
        <w:t xml:space="preserve"> Заказчик лишается права на предъявление замечаний и права требования возмещения убытков от Исполнителя.</w:t>
      </w:r>
    </w:p>
    <w:p w:rsidR="006D6D9E" w:rsidRPr="00D35BDB" w:rsidRDefault="006D6D9E">
      <w:pPr>
        <w:jc w:val="center"/>
        <w:rPr>
          <w:rFonts w:ascii="Times New Roman" w:hAnsi="Times New Roman" w:cs="Times New Roman"/>
          <w:sz w:val="20"/>
          <w:szCs w:val="20"/>
        </w:rPr>
      </w:pPr>
    </w:p>
    <w:p w:rsidR="006D6D9E" w:rsidRPr="00D35BDB" w:rsidRDefault="001A043F">
      <w:pPr>
        <w:jc w:val="center"/>
        <w:rPr>
          <w:rFonts w:ascii="Times New Roman" w:hAnsi="Times New Roman" w:cs="Times New Roman"/>
          <w:sz w:val="20"/>
          <w:szCs w:val="20"/>
        </w:rPr>
      </w:pPr>
      <w:r w:rsidRPr="00D35BDB">
        <w:rPr>
          <w:rFonts w:ascii="Times New Roman" w:hAnsi="Times New Roman" w:cs="Times New Roman"/>
          <w:sz w:val="20"/>
          <w:szCs w:val="20"/>
        </w:rPr>
        <w:t>6. СТОИМОСТЬ РАБОТ И РАСЧЕТЫ ПО ДОГОВОРУ</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6.1. За работы (специальная оценка условий труда</w:t>
      </w:r>
      <w:proofErr w:type="gramStart"/>
      <w:r w:rsidRPr="00D35BDB">
        <w:rPr>
          <w:rFonts w:ascii="Times New Roman" w:hAnsi="Times New Roman" w:cs="Times New Roman"/>
          <w:sz w:val="20"/>
          <w:szCs w:val="20"/>
        </w:rPr>
        <w:t xml:space="preserve"> </w:t>
      </w:r>
      <w:r w:rsidR="00546DAB" w:rsidRPr="00D35BDB">
        <w:rPr>
          <w:rFonts w:ascii="Times New Roman" w:hAnsi="Times New Roman" w:cs="Times New Roman"/>
          <w:sz w:val="20"/>
          <w:szCs w:val="20"/>
        </w:rPr>
        <w:t>____</w:t>
      </w:r>
      <w:r w:rsidRPr="00D35BDB">
        <w:rPr>
          <w:rFonts w:ascii="Times New Roman" w:hAnsi="Times New Roman" w:cs="Times New Roman"/>
          <w:sz w:val="20"/>
          <w:szCs w:val="20"/>
        </w:rPr>
        <w:t xml:space="preserve"> (</w:t>
      </w:r>
      <w:r w:rsidR="00546DAB" w:rsidRPr="00D35BDB">
        <w:rPr>
          <w:rFonts w:ascii="Times New Roman" w:hAnsi="Times New Roman" w:cs="Times New Roman"/>
          <w:sz w:val="20"/>
          <w:szCs w:val="20"/>
        </w:rPr>
        <w:t>_____________</w:t>
      </w:r>
      <w:r w:rsidRPr="00D35BDB">
        <w:rPr>
          <w:rFonts w:ascii="Times New Roman" w:hAnsi="Times New Roman" w:cs="Times New Roman"/>
          <w:sz w:val="20"/>
          <w:szCs w:val="20"/>
        </w:rPr>
        <w:t xml:space="preserve">) </w:t>
      </w:r>
      <w:proofErr w:type="gramEnd"/>
      <w:r w:rsidRPr="00D35BDB">
        <w:rPr>
          <w:rFonts w:ascii="Times New Roman" w:hAnsi="Times New Roman" w:cs="Times New Roman"/>
          <w:sz w:val="20"/>
          <w:szCs w:val="20"/>
        </w:rPr>
        <w:t xml:space="preserve">рабочих мест), выполненные Исполнителем, Заказчик выплачивает Исполнителю сумму, размер которой составляет </w:t>
      </w:r>
      <w:r w:rsidR="00546DAB" w:rsidRPr="00D35BDB">
        <w:rPr>
          <w:rFonts w:ascii="Times New Roman" w:hAnsi="Times New Roman" w:cs="Times New Roman"/>
          <w:sz w:val="20"/>
          <w:szCs w:val="20"/>
        </w:rPr>
        <w:t>____________</w:t>
      </w:r>
      <w:r w:rsidRPr="00D35BDB">
        <w:rPr>
          <w:rFonts w:ascii="Times New Roman" w:hAnsi="Times New Roman" w:cs="Times New Roman"/>
          <w:sz w:val="20"/>
          <w:szCs w:val="20"/>
        </w:rPr>
        <w:t xml:space="preserve"> (</w:t>
      </w:r>
      <w:r w:rsidR="00546DAB" w:rsidRPr="00D35BDB">
        <w:rPr>
          <w:rFonts w:ascii="Times New Roman" w:hAnsi="Times New Roman" w:cs="Times New Roman"/>
          <w:sz w:val="20"/>
          <w:szCs w:val="20"/>
        </w:rPr>
        <w:t>__________________________________________</w:t>
      </w:r>
      <w:r w:rsidRPr="00D35BDB">
        <w:rPr>
          <w:rFonts w:ascii="Times New Roman" w:hAnsi="Times New Roman" w:cs="Times New Roman"/>
          <w:sz w:val="20"/>
          <w:szCs w:val="20"/>
        </w:rPr>
        <w:t xml:space="preserve">) рублей 00 копеек, в том числе НДС </w:t>
      </w:r>
      <w:r w:rsidR="009B639D" w:rsidRPr="00D35BDB">
        <w:rPr>
          <w:rFonts w:ascii="Times New Roman" w:hAnsi="Times New Roman" w:cs="Times New Roman"/>
          <w:sz w:val="20"/>
          <w:szCs w:val="20"/>
        </w:rPr>
        <w:t>__</w:t>
      </w:r>
      <w:r w:rsidRPr="00D35BDB">
        <w:rPr>
          <w:rFonts w:ascii="Times New Roman" w:hAnsi="Times New Roman" w:cs="Times New Roman"/>
          <w:sz w:val="20"/>
          <w:szCs w:val="20"/>
        </w:rPr>
        <w:t xml:space="preserve"> в размере </w:t>
      </w:r>
      <w:r w:rsidR="00546DAB" w:rsidRPr="00D35BDB">
        <w:rPr>
          <w:rFonts w:ascii="Times New Roman" w:hAnsi="Times New Roman" w:cs="Times New Roman"/>
          <w:sz w:val="20"/>
          <w:szCs w:val="20"/>
        </w:rPr>
        <w:t>______</w:t>
      </w:r>
      <w:r w:rsidRPr="00D35BDB">
        <w:rPr>
          <w:rFonts w:ascii="Times New Roman" w:hAnsi="Times New Roman" w:cs="Times New Roman"/>
          <w:sz w:val="20"/>
          <w:szCs w:val="20"/>
        </w:rPr>
        <w:t xml:space="preserve"> (</w:t>
      </w:r>
      <w:r w:rsidR="00546DAB" w:rsidRPr="00D35BDB">
        <w:rPr>
          <w:rFonts w:ascii="Times New Roman" w:hAnsi="Times New Roman" w:cs="Times New Roman"/>
          <w:sz w:val="20"/>
          <w:szCs w:val="20"/>
        </w:rPr>
        <w:t>__________________________________________</w:t>
      </w:r>
      <w:r w:rsidRPr="00D35BDB">
        <w:rPr>
          <w:rFonts w:ascii="Times New Roman" w:hAnsi="Times New Roman" w:cs="Times New Roman"/>
          <w:sz w:val="20"/>
          <w:szCs w:val="20"/>
        </w:rPr>
        <w:t>) рублей 00 копеек УПД будет выставлен в соответствии с действующим законодательством.</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При изменении количества рабочих мест и (или) стоимости работ оформляется дополнительное соглашение к Договору, которое подписывается уполномоченными представителями сторон и является его неотъемлемой частью.</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6.2. Сумма по настоящему Договору может изменяться по согласованию сторон. Все изменения согласуются сторонами в письменной форме в виде Дополнительных соглашений к Договору, которые после их подписания будут являться его неотъемлемой частью.</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6.3. Оплата работ по настоящему Договору производится путем перечисления денежных средств на расчетный счет Исполнителя.</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6.4. Условия оплаты Заказчиком:</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6.4.1. Заказчик перечисляет по выставленному счету Исполнителя 100% (Сто) процентов от стоимости работ в течение 5 (Пяти) рабочих дней после принятия выполненных работ по УПД, в соответствии с п.3.3.4. и п.5.2. настоящего Договора.</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6.5. В случае оплаты работ, предусмотренных п. 13.3., 13.4., 13.14., 13.15. Договора Заказчик перечисляет 100% процентов от стоимости работ в течение 5 (Пяти) рабочих дней по выставленному счету Исполнителя.</w:t>
      </w:r>
    </w:p>
    <w:p w:rsidR="006D6D9E" w:rsidRPr="00D35BDB" w:rsidRDefault="006D6D9E">
      <w:pPr>
        <w:jc w:val="center"/>
        <w:rPr>
          <w:rFonts w:ascii="Times New Roman" w:hAnsi="Times New Roman" w:cs="Times New Roman"/>
          <w:sz w:val="20"/>
          <w:szCs w:val="20"/>
        </w:rPr>
      </w:pPr>
    </w:p>
    <w:p w:rsidR="006D6D9E" w:rsidRPr="00D35BDB" w:rsidRDefault="001A043F">
      <w:pPr>
        <w:jc w:val="center"/>
        <w:rPr>
          <w:rFonts w:ascii="Times New Roman" w:hAnsi="Times New Roman" w:cs="Times New Roman"/>
          <w:sz w:val="20"/>
          <w:szCs w:val="20"/>
        </w:rPr>
      </w:pPr>
      <w:r w:rsidRPr="00D35BDB">
        <w:rPr>
          <w:rFonts w:ascii="Times New Roman" w:hAnsi="Times New Roman" w:cs="Times New Roman"/>
          <w:sz w:val="20"/>
          <w:szCs w:val="20"/>
        </w:rPr>
        <w:t>7. ОТВЕТСТВЕННОСТЬ СТОРОН</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7.1. Стороны несут имущественную и иную ответственность за неисполнение или ненадлежащее исполнение обязательств по настоящему Договору в соответствии с действующим законодательством и нормативными актами Российской Федерации.</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7.2. В случае нарушения срока окончания работ, предусмотренного п.4.1. настоящего Договора, по вине Исполнителя, Заказчик вправе требовать от Исполнителя уплаты пени в размере 0,5% от стоимости работ за каждый день просрочки.</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7.3. В случае несоблюдения сроков оплаты работ, предусмотренных п.6.4.1. настоящего Договора, Исполнитель вправе требовать от Заказчика уплаты пени в размере 0,5% от стоимости работ, подлежащей оплате, за каждый день просрочки.</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xml:space="preserve">7.4. Предъявление Сторонами штрафов, пени и (или) иных санкций за нарушение условий договорных обязательств, а также сумм возмещения убытков или иного ущерба по настоящему Договору, производится письменно путем направления соответствующего требования (претензии) об их уплате и возмещении. Дата предъявления иска в суд о взыскании сумм штрафов, пени и (или) иных санкций, убытков за нарушение условий договорных обязательств не </w:t>
      </w:r>
      <w:r w:rsidRPr="00D35BDB">
        <w:rPr>
          <w:rFonts w:ascii="Times New Roman" w:hAnsi="Times New Roman" w:cs="Times New Roman"/>
          <w:sz w:val="20"/>
          <w:szCs w:val="20"/>
        </w:rPr>
        <w:lastRenderedPageBreak/>
        <w:t>является по условиям настоящего Договора датой получения Сторонами доходов в виде штрафов, пени и (или) иных санкций, убытков за нарушение условий договорных обязательств.</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7.5. В случае нарушения Заказчиком обязанностей согласно п. 3.3.12. настоящего Договора, Исполнитель вправе требовать от Заказчика полного возмещения всех понесенных убытков.</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r>
    </w:p>
    <w:p w:rsidR="006D6D9E" w:rsidRPr="00D35BDB" w:rsidRDefault="001A043F">
      <w:pPr>
        <w:jc w:val="center"/>
        <w:rPr>
          <w:rFonts w:ascii="Times New Roman" w:hAnsi="Times New Roman" w:cs="Times New Roman"/>
          <w:sz w:val="20"/>
          <w:szCs w:val="20"/>
        </w:rPr>
      </w:pPr>
      <w:r w:rsidRPr="00D35BDB">
        <w:rPr>
          <w:rFonts w:ascii="Times New Roman" w:hAnsi="Times New Roman" w:cs="Times New Roman"/>
          <w:sz w:val="20"/>
          <w:szCs w:val="20"/>
        </w:rPr>
        <w:t>8. ДЕЙСТВИЕ НЕПРЕОДОЛИМОЙ СИЛЫ</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xml:space="preserve">8.1. </w:t>
      </w:r>
      <w:proofErr w:type="gramStart"/>
      <w:r w:rsidRPr="00D35BDB">
        <w:rPr>
          <w:rFonts w:ascii="Times New Roman" w:hAnsi="Times New Roman" w:cs="Times New Roman"/>
          <w:sz w:val="20"/>
          <w:szCs w:val="20"/>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(землетрясение, наводнение, пожар, забастовка, эпидемии, правительственные постановления или распоряжение государственных органов, военные действия любого характера, препятствующие выполнению предмета настоящего Договора)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w:t>
      </w:r>
      <w:proofErr w:type="gramEnd"/>
      <w:r w:rsidRPr="00D35BDB">
        <w:rPr>
          <w:rFonts w:ascii="Times New Roman" w:hAnsi="Times New Roman" w:cs="Times New Roman"/>
          <w:sz w:val="20"/>
          <w:szCs w:val="20"/>
        </w:rPr>
        <w:t xml:space="preserve"> мерами.</w:t>
      </w:r>
    </w:p>
    <w:p w:rsidR="006D6D9E" w:rsidRPr="00D35BDB" w:rsidRDefault="006D6D9E">
      <w:pPr>
        <w:jc w:val="center"/>
        <w:rPr>
          <w:rFonts w:ascii="Times New Roman" w:hAnsi="Times New Roman" w:cs="Times New Roman"/>
          <w:sz w:val="20"/>
          <w:szCs w:val="20"/>
        </w:rPr>
      </w:pPr>
    </w:p>
    <w:p w:rsidR="006D6D9E" w:rsidRPr="00D35BDB" w:rsidRDefault="001A043F">
      <w:pPr>
        <w:jc w:val="center"/>
        <w:rPr>
          <w:rFonts w:ascii="Times New Roman" w:hAnsi="Times New Roman" w:cs="Times New Roman"/>
          <w:sz w:val="20"/>
          <w:szCs w:val="20"/>
        </w:rPr>
      </w:pPr>
      <w:r w:rsidRPr="00D35BDB">
        <w:rPr>
          <w:rFonts w:ascii="Times New Roman" w:hAnsi="Times New Roman" w:cs="Times New Roman"/>
          <w:sz w:val="20"/>
          <w:szCs w:val="20"/>
        </w:rPr>
        <w:t>9. УРЕГУЛИРОВАНИЕ СПОРОВ И АРБИТРАЖ</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xml:space="preserve">9.1. Все споры и разногласия, возникающие между сторонами по настоящему Договору или в связи с ним, разрешаются путем переговоров, в том числе путем до арбитражного выставления претензий друг другу. Срок рассмотрения претензии – 10 (Десять) рабочих дней </w:t>
      </w:r>
      <w:proofErr w:type="gramStart"/>
      <w:r w:rsidRPr="00D35BDB">
        <w:rPr>
          <w:rFonts w:ascii="Times New Roman" w:hAnsi="Times New Roman" w:cs="Times New Roman"/>
          <w:sz w:val="20"/>
          <w:szCs w:val="20"/>
        </w:rPr>
        <w:t>с даты</w:t>
      </w:r>
      <w:proofErr w:type="gramEnd"/>
      <w:r w:rsidRPr="00D35BDB">
        <w:rPr>
          <w:rFonts w:ascii="Times New Roman" w:hAnsi="Times New Roman" w:cs="Times New Roman"/>
          <w:sz w:val="20"/>
          <w:szCs w:val="20"/>
        </w:rPr>
        <w:t xml:space="preserve"> ее получения.</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9.2. В случае невозможности разрешения разногласий путем переговоров, они подлежат рассмотрению в Арбитражном суде Тюменской области в установленном законодательством порядке.</w:t>
      </w:r>
    </w:p>
    <w:p w:rsidR="006D6D9E" w:rsidRPr="00D35BDB" w:rsidRDefault="006D6D9E">
      <w:pPr>
        <w:jc w:val="center"/>
        <w:rPr>
          <w:rFonts w:ascii="Times New Roman" w:hAnsi="Times New Roman" w:cs="Times New Roman"/>
          <w:sz w:val="20"/>
          <w:szCs w:val="20"/>
        </w:rPr>
      </w:pPr>
    </w:p>
    <w:p w:rsidR="006D6D9E" w:rsidRPr="00D35BDB" w:rsidRDefault="001A043F">
      <w:pPr>
        <w:jc w:val="center"/>
        <w:rPr>
          <w:rFonts w:ascii="Times New Roman" w:hAnsi="Times New Roman" w:cs="Times New Roman"/>
          <w:sz w:val="20"/>
          <w:szCs w:val="20"/>
        </w:rPr>
      </w:pPr>
      <w:r w:rsidRPr="00D35BDB">
        <w:rPr>
          <w:rFonts w:ascii="Times New Roman" w:hAnsi="Times New Roman" w:cs="Times New Roman"/>
          <w:sz w:val="20"/>
          <w:szCs w:val="20"/>
        </w:rPr>
        <w:t>10. РАСТОРЖЕНИЕ ДОГОВОРА</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xml:space="preserve">10.1. Настоящий </w:t>
      </w:r>
      <w:proofErr w:type="gramStart"/>
      <w:r w:rsidRPr="00D35BDB">
        <w:rPr>
          <w:rFonts w:ascii="Times New Roman" w:hAnsi="Times New Roman" w:cs="Times New Roman"/>
          <w:sz w:val="20"/>
          <w:szCs w:val="20"/>
        </w:rPr>
        <w:t>Договор</w:t>
      </w:r>
      <w:proofErr w:type="gramEnd"/>
      <w:r w:rsidRPr="00D35BDB">
        <w:rPr>
          <w:rFonts w:ascii="Times New Roman" w:hAnsi="Times New Roman" w:cs="Times New Roman"/>
          <w:sz w:val="20"/>
          <w:szCs w:val="20"/>
        </w:rPr>
        <w:t xml:space="preserve"> может быть расторгнут по соглашению Сторон.</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10.2. Исполнитель вправе расторгнуть настоящий Договор в одностороннем порядке, направив Заказчику письменное уведомление, в случае невыполнения Заказчиком п.3.3.1. настоящего Договора, как следствие, приводящее к невозможности дальнейшей реализации настоящего Договора, либо ставящее под вопрос целесообразность его исполнения.</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10.3. Заказчик вправе расторгнуть настоящий Договор в одностороннем порядке в случаях, прямо предусмотренных законодательством Российской Федерации.</w:t>
      </w:r>
    </w:p>
    <w:p w:rsidR="006D6D9E" w:rsidRPr="00D35BDB" w:rsidRDefault="006D6D9E">
      <w:pPr>
        <w:jc w:val="center"/>
        <w:rPr>
          <w:rFonts w:ascii="Times New Roman" w:hAnsi="Times New Roman" w:cs="Times New Roman"/>
          <w:sz w:val="20"/>
          <w:szCs w:val="20"/>
        </w:rPr>
      </w:pPr>
    </w:p>
    <w:p w:rsidR="006D6D9E" w:rsidRPr="00D35BDB" w:rsidRDefault="001A043F">
      <w:pPr>
        <w:jc w:val="center"/>
        <w:rPr>
          <w:rFonts w:ascii="Times New Roman" w:hAnsi="Times New Roman" w:cs="Times New Roman"/>
          <w:sz w:val="20"/>
          <w:szCs w:val="20"/>
        </w:rPr>
      </w:pPr>
      <w:r w:rsidRPr="00D35BDB">
        <w:rPr>
          <w:rFonts w:ascii="Times New Roman" w:hAnsi="Times New Roman" w:cs="Times New Roman"/>
          <w:sz w:val="20"/>
          <w:szCs w:val="20"/>
        </w:rPr>
        <w:t>11. КОНФИДЕНЦИАЛЬНОСТЬ</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11.1. Стороны берут на себя взаимные обязательства по соблюдению режима конфиденциальности любой информации и документации, предоставленной одной Стороной другой Стороне напрямую или опосредованно в связи с настоящим Договором, независимо от того, когда была предоставлена такая информация: до, в процессе или по истечении срока действия настоящего Договора.</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Обязательства по соблюдению режима конфиденциальности не распространяются на общедоступную информацию, а также на информацию, которая станет известна не по вине одной из Сторон настоящего Договора.</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11.2. Результаты работы являются конфиденциальной информацией. Заказчик может использовать материалы работы по своему усмотрению. Исполнитель может использовать материалы работы для аналитических отчетов, но без упоминания имени Заказчика. Исполнитель не имеет права передавать эти материалы третьим лицам без согласия Заказчика, за исключением случаев, предусмотренных законодательством Российской Федерации и по запросам органов исполнительной власти в субъектах РФ, ведающих вопросами охраны труда.</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11.3. Исполнитель передает информацию, связанную с проведенной специальной оценкой условий труда в информационную систему учета в объеме, предусмотренном ст.18. Федерального закона №426-ФЗ.</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11.4. Исполнитель не несет ответственности за действия Заказчика по соблюдению последним положений Федерального закона от 27.07.2006 №152 ФЗ «О персональных данных» в отношении работников Заказчика, на рабочих местах которых была проведена специальная оценка условий труда, за направление информации, предоставление сведений согласно п.3.3.1 настоящего Договора.</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11.5. Стороны признают, что предоставление данных согласно п.3.3.1 настоящего Договора является правомерным, допустимым в целях соблюдения положений Федерального закона №426-ФЗ.</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11.6. Каждая из Сторон должна защищать от несанкционированного разглашения любую конфиденциальную информацию, касающуюся другой Стороны, ставшую доступной ей в связи с настоящим договором.</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11.7. Стороны настоящего договора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настоящим договором и действующим законодательством Российской Федерации.</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xml:space="preserve">11.8. Исполнитель передает информацию, связанную с протоколами исследований (испытаний) и измерений вредных и (или) опасных производственных факторов в информационную систему учета в объеме, предусмотренном </w:t>
      </w:r>
      <w:proofErr w:type="spellStart"/>
      <w:r w:rsidRPr="00D35BDB">
        <w:rPr>
          <w:rFonts w:ascii="Times New Roman" w:hAnsi="Times New Roman" w:cs="Times New Roman"/>
          <w:sz w:val="20"/>
          <w:szCs w:val="20"/>
        </w:rPr>
        <w:t>пп</w:t>
      </w:r>
      <w:proofErr w:type="spellEnd"/>
      <w:r w:rsidRPr="00D35BDB">
        <w:rPr>
          <w:rFonts w:ascii="Times New Roman" w:hAnsi="Times New Roman" w:cs="Times New Roman"/>
          <w:sz w:val="20"/>
          <w:szCs w:val="20"/>
        </w:rPr>
        <w:t>. «а» п. 4 приказа Минэкономразвития России от 24.10.2020 №704.</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11.9. Исполнитель в лице руководства Испытательной лаборатории гарантирует конфиденциальность всей информации, поступившей извне или полученной в процессе выполнения лабораторной деятельности.</w:t>
      </w:r>
    </w:p>
    <w:p w:rsidR="006D6D9E" w:rsidRPr="00D35BDB" w:rsidRDefault="006D6D9E">
      <w:pPr>
        <w:jc w:val="center"/>
        <w:rPr>
          <w:rFonts w:ascii="Times New Roman" w:hAnsi="Times New Roman" w:cs="Times New Roman"/>
          <w:sz w:val="20"/>
          <w:szCs w:val="20"/>
        </w:rPr>
      </w:pPr>
    </w:p>
    <w:p w:rsidR="006D6D9E" w:rsidRPr="00D35BDB" w:rsidRDefault="001A043F">
      <w:pPr>
        <w:jc w:val="center"/>
        <w:rPr>
          <w:rFonts w:ascii="Times New Roman" w:hAnsi="Times New Roman" w:cs="Times New Roman"/>
          <w:sz w:val="20"/>
          <w:szCs w:val="20"/>
        </w:rPr>
      </w:pPr>
      <w:r w:rsidRPr="00D35BDB">
        <w:rPr>
          <w:rFonts w:ascii="Times New Roman" w:hAnsi="Times New Roman" w:cs="Times New Roman"/>
          <w:sz w:val="20"/>
          <w:szCs w:val="20"/>
        </w:rPr>
        <w:t>12. БЕСПРИСТРАСТНОСТЬ</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12.1. Исполнитель в лице руководства Испытательной лаборатории обеспечивает, чтобы весь персонал действовал беспристрастно и не позволял коммерческому, финансовому или иному давлению оказывать влияние на проведение испытаний.</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12.2. Исполнитель заявляет, что руководство Испытательной лаборатории независимо в принятии решений по организации лабораторной деятельности.</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lastRenderedPageBreak/>
        <w:tab/>
        <w:t>12.3. Исполнитель в лице руководства Испытательной лаборатории заявляет, что управляет рисками в отношении беспристрастности, принимает меры воздействия для предотвращения конфликтов интересов и их разрешению в случае возникновения, и гарантирует объективность результатов при проведении испытаний.</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12.4. Исполнитель в лице руководства Испытательной лаборатории требует от персонала раскрытие любых известных им ситуаций, которые могут представлять конфликт интересов для них или для Испытательной лаборатории.</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xml:space="preserve">12.5. Исполнитель в лице руководства Испытательной лаборатории принимает на себя обязательства не участвовать в осуществлении видов деятельности, которые могли бы снизить доверие к результатам проводимых испытаний и организации </w:t>
      </w:r>
      <w:r w:rsidR="00DB6B3B">
        <w:rPr>
          <w:rFonts w:ascii="Times New Roman" w:hAnsi="Times New Roman" w:cs="Times New Roman"/>
          <w:sz w:val="20"/>
          <w:szCs w:val="20"/>
        </w:rPr>
        <w:t>___</w:t>
      </w:r>
      <w:bookmarkStart w:id="0" w:name="_GoBack"/>
      <w:bookmarkEnd w:id="0"/>
      <w:r w:rsidRPr="00D35BDB">
        <w:rPr>
          <w:rFonts w:ascii="Times New Roman" w:hAnsi="Times New Roman" w:cs="Times New Roman"/>
          <w:sz w:val="20"/>
          <w:szCs w:val="20"/>
        </w:rPr>
        <w:t xml:space="preserve"> в целом.</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xml:space="preserve">12.6. Исполнитель в лице руководства Испытательной лаборатории заявляет, что класс условий труда определяется по фактическому уровню вредного и (или) опасного фактора на рабочих местах с указанием класса условий труда в соответствии с Приказом Минтруда России от 21.11.2023 № 817н «Об утверждении Методики проведения специальной оценки условий труда, Классификатора вредных </w:t>
      </w:r>
      <w:proofErr w:type="gramStart"/>
      <w:r w:rsidRPr="00D35BDB">
        <w:rPr>
          <w:rFonts w:ascii="Times New Roman" w:hAnsi="Times New Roman" w:cs="Times New Roman"/>
          <w:sz w:val="20"/>
          <w:szCs w:val="20"/>
        </w:rPr>
        <w:t>и(</w:t>
      </w:r>
      <w:proofErr w:type="gramEnd"/>
      <w:r w:rsidRPr="00D35BDB">
        <w:rPr>
          <w:rFonts w:ascii="Times New Roman" w:hAnsi="Times New Roman" w:cs="Times New Roman"/>
          <w:sz w:val="20"/>
          <w:szCs w:val="20"/>
        </w:rPr>
        <w:t>или) опасных производственных факторов, формы отчета о проведении специальной оценки условий труда и инструкции по ее заполнению» без учета характеристик погрешности (неопределенности) результатов измерений.</w:t>
      </w:r>
    </w:p>
    <w:p w:rsidR="006D6D9E" w:rsidRPr="00D35BDB" w:rsidRDefault="006D6D9E">
      <w:pPr>
        <w:jc w:val="center"/>
        <w:rPr>
          <w:rFonts w:ascii="Times New Roman" w:hAnsi="Times New Roman" w:cs="Times New Roman"/>
          <w:sz w:val="20"/>
          <w:szCs w:val="20"/>
        </w:rPr>
      </w:pPr>
    </w:p>
    <w:p w:rsidR="006D6D9E" w:rsidRPr="00D35BDB" w:rsidRDefault="001A043F">
      <w:pPr>
        <w:jc w:val="center"/>
        <w:rPr>
          <w:rFonts w:ascii="Times New Roman" w:hAnsi="Times New Roman" w:cs="Times New Roman"/>
          <w:sz w:val="20"/>
          <w:szCs w:val="20"/>
        </w:rPr>
      </w:pPr>
      <w:r w:rsidRPr="00D35BDB">
        <w:rPr>
          <w:rFonts w:ascii="Times New Roman" w:hAnsi="Times New Roman" w:cs="Times New Roman"/>
          <w:sz w:val="20"/>
          <w:szCs w:val="20"/>
        </w:rPr>
        <w:t>13. ЗАКЛЮЧИТЕЛЬНЫЕ ПОЛОЖЕНИЯ</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13.1. Договор и связанные с ним документы, могут быть переданы посредством ЭДО, и имеют полную юридическую силу. Риск искажения информации при передаче ее посредством электронной почты, несет Сторона, передающая такую информацию.</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xml:space="preserve">13.2. Настоящий Договор вступает в силу </w:t>
      </w:r>
      <w:proofErr w:type="gramStart"/>
      <w:r w:rsidRPr="00D35BDB">
        <w:rPr>
          <w:rFonts w:ascii="Times New Roman" w:hAnsi="Times New Roman" w:cs="Times New Roman"/>
          <w:sz w:val="20"/>
          <w:szCs w:val="20"/>
        </w:rPr>
        <w:t>с даты</w:t>
      </w:r>
      <w:proofErr w:type="gramEnd"/>
      <w:r w:rsidRPr="00D35BDB">
        <w:rPr>
          <w:rFonts w:ascii="Times New Roman" w:hAnsi="Times New Roman" w:cs="Times New Roman"/>
          <w:sz w:val="20"/>
          <w:szCs w:val="20"/>
        </w:rPr>
        <w:t xml:space="preserve"> его подписания обеими Сторонами и действует до полного исполнения обязательств по настоящему Договору обеими Сторонами.</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13.3. Дополнительные (повторные) исследования (испытания) и измерения вредных и (или) опасных производственных факторов на рабочих местах, в рамках комплекса работ по проведению СОУТ, по письменному запросу членов комиссии по проведению СОУТ, согласованные с экспертом Исполнителя, проводятся за дополнительную плату</w:t>
      </w:r>
      <w:proofErr w:type="gramStart"/>
      <w:r w:rsidRPr="00D35BDB">
        <w:rPr>
          <w:rFonts w:ascii="Times New Roman" w:hAnsi="Times New Roman" w:cs="Times New Roman"/>
          <w:sz w:val="20"/>
          <w:szCs w:val="20"/>
        </w:rPr>
        <w:t>.</w:t>
      </w:r>
      <w:proofErr w:type="gramEnd"/>
      <w:r w:rsidRPr="00D35BDB">
        <w:rPr>
          <w:rFonts w:ascii="Times New Roman" w:hAnsi="Times New Roman" w:cs="Times New Roman"/>
          <w:sz w:val="20"/>
          <w:szCs w:val="20"/>
        </w:rPr>
        <w:t xml:space="preserve"> </w:t>
      </w:r>
      <w:proofErr w:type="gramStart"/>
      <w:r w:rsidRPr="00D35BDB">
        <w:rPr>
          <w:rFonts w:ascii="Times New Roman" w:hAnsi="Times New Roman" w:cs="Times New Roman"/>
          <w:sz w:val="20"/>
          <w:szCs w:val="20"/>
        </w:rPr>
        <w:t>и</w:t>
      </w:r>
      <w:proofErr w:type="gramEnd"/>
      <w:r w:rsidRPr="00D35BDB">
        <w:rPr>
          <w:rFonts w:ascii="Times New Roman" w:hAnsi="Times New Roman" w:cs="Times New Roman"/>
          <w:sz w:val="20"/>
          <w:szCs w:val="20"/>
        </w:rPr>
        <w:t xml:space="preserve"> оформляются дополнительным соглашением к настоящему Договору. Стоимость рассчитывается индивидуально.</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13.4. Повторный выезд экспертов Исполнителя, для проведения комплекса работ по проведению специальной оценки условий труда, в случае, если Заказчик во время проведения работ не обеспечил доступ ко всем рабочим местам, в соответствии с п.3.3.5., п.3.3.6. настоящего Договора, производится за дополнительную плату</w:t>
      </w:r>
      <w:proofErr w:type="gramStart"/>
      <w:r w:rsidRPr="00D35BDB">
        <w:rPr>
          <w:rFonts w:ascii="Times New Roman" w:hAnsi="Times New Roman" w:cs="Times New Roman"/>
          <w:sz w:val="20"/>
          <w:szCs w:val="20"/>
        </w:rPr>
        <w:t>.</w:t>
      </w:r>
      <w:proofErr w:type="gramEnd"/>
      <w:r w:rsidRPr="00D35BDB">
        <w:rPr>
          <w:rFonts w:ascii="Times New Roman" w:hAnsi="Times New Roman" w:cs="Times New Roman"/>
          <w:sz w:val="20"/>
          <w:szCs w:val="20"/>
        </w:rPr>
        <w:t xml:space="preserve"> </w:t>
      </w:r>
      <w:proofErr w:type="gramStart"/>
      <w:r w:rsidRPr="00D35BDB">
        <w:rPr>
          <w:rFonts w:ascii="Times New Roman" w:hAnsi="Times New Roman" w:cs="Times New Roman"/>
          <w:sz w:val="20"/>
          <w:szCs w:val="20"/>
        </w:rPr>
        <w:t>и</w:t>
      </w:r>
      <w:proofErr w:type="gramEnd"/>
      <w:r w:rsidRPr="00D35BDB">
        <w:rPr>
          <w:rFonts w:ascii="Times New Roman" w:hAnsi="Times New Roman" w:cs="Times New Roman"/>
          <w:sz w:val="20"/>
          <w:szCs w:val="20"/>
        </w:rPr>
        <w:t xml:space="preserve"> оформляются дополнительным соглашением к настоящему Договору. Стоимость рассчитывается индивидуально.</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13.5. Любые соглашения Сторон по изменению и/или дополнению условий настоящего Договора имеют силу в том случае, если они оформлены в письменном виде, подписаны Сторонами и скреплены печатями Сторон. Все документы, подписанные обеими Сторонами и переданные по электронной почте, или иной связи, считаются действительными до получения оригиналов. Оригиналы документов направляются в течение 5 (пяти) рабочих дней с момента их подписания.</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13.6. Реорганизация любой из Сторон не является основанием для изменения условий договора или расторжения договора. В этом случае договор сохраняет силу для правопреемников Сторон.</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13.7. Во всем ином, не урегулированном в настоящем Договоре, в частности, касающемся случаев обнаружения ненадлежащего качества выполнения работы, ответственности Исполнителя, сроков исковой давности, применяются нормы законодательства Российской Федерации.</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13.8. Настоящий Договор составлен на 10 (десяти) страницах, без учета приложений, в 2 (двух) экземплярах, имеющих одинаковую юридическую силу, по одному для каждой из Сторон.</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xml:space="preserve">13.9. В случае нарушения Заказчиком обязанностей согласно п. 3.3.12. настоящего Договора, </w:t>
      </w:r>
      <w:proofErr w:type="gramStart"/>
      <w:r w:rsidRPr="00D35BDB">
        <w:rPr>
          <w:rFonts w:ascii="Times New Roman" w:hAnsi="Times New Roman" w:cs="Times New Roman"/>
          <w:sz w:val="20"/>
          <w:szCs w:val="20"/>
        </w:rPr>
        <w:t>последний</w:t>
      </w:r>
      <w:proofErr w:type="gramEnd"/>
      <w:r w:rsidRPr="00D35BDB">
        <w:rPr>
          <w:rFonts w:ascii="Times New Roman" w:hAnsi="Times New Roman" w:cs="Times New Roman"/>
          <w:sz w:val="20"/>
          <w:szCs w:val="20"/>
        </w:rPr>
        <w:t>, лишается Гарантийного сопровождения выданных результатов специальной оценки условий труда.</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xml:space="preserve">13.10. </w:t>
      </w:r>
      <w:proofErr w:type="gramStart"/>
      <w:r w:rsidRPr="00D35BDB">
        <w:rPr>
          <w:rFonts w:ascii="Times New Roman" w:hAnsi="Times New Roman" w:cs="Times New Roman"/>
          <w:sz w:val="20"/>
          <w:szCs w:val="20"/>
        </w:rPr>
        <w:t>Заказчик подписанием настоящего Договора подтверждает, что адрес (адреса) электронной почты Заказчика, указанный в настоящем Договоре, принадлежит именно Заказчику и направление уведомлений Исполнителя по указанному адресу электронной почты (по любому из адресов электронной почты, если указано несколько) является надлежащим основанием для возникновения, изменения или прекращения прав и обязанностей, которые указаны в этих уведомлениях или возникают в связи с ними, если такое</w:t>
      </w:r>
      <w:proofErr w:type="gramEnd"/>
      <w:r w:rsidRPr="00D35BDB">
        <w:rPr>
          <w:rFonts w:ascii="Times New Roman" w:hAnsi="Times New Roman" w:cs="Times New Roman"/>
          <w:sz w:val="20"/>
          <w:szCs w:val="20"/>
        </w:rPr>
        <w:t xml:space="preserve"> возникновение, изменение или прекращение предусмотрено настоящим Договором.</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13.11. Исполнитель не несет ответственности за задержку доставки уведомлений, предусмотренных п. 3.1.4., 3.1.13., 3.1.14. настоящего Договора, направленных с адреса электронной почты Исполнителя, если такая задержка явилась результатом неисправности систем связи, действия/бездействия лиц, предоставляющих услуги доступа к сети Интернет и иные связанные с этим услуги, или вследствие непреодолимой силы.</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13.12. В случае изменения адреса электронной почты Заказчика, Заказчик обязуется уведомить об этом Исполнителя не менее</w:t>
      </w:r>
      <w:proofErr w:type="gramStart"/>
      <w:r w:rsidRPr="00D35BDB">
        <w:rPr>
          <w:rFonts w:ascii="Times New Roman" w:hAnsi="Times New Roman" w:cs="Times New Roman"/>
          <w:sz w:val="20"/>
          <w:szCs w:val="20"/>
        </w:rPr>
        <w:t>,</w:t>
      </w:r>
      <w:proofErr w:type="gramEnd"/>
      <w:r w:rsidRPr="00D35BDB">
        <w:rPr>
          <w:rFonts w:ascii="Times New Roman" w:hAnsi="Times New Roman" w:cs="Times New Roman"/>
          <w:sz w:val="20"/>
          <w:szCs w:val="20"/>
        </w:rPr>
        <w:t xml:space="preserve"> чем за 3 (три) рабочих дня до момента такого изменения путем направления сообщения с адреса электронной почты, который планируется изменить, с указанием в сообщении нового адреса электронной почты и даты, с которой он будет применяться, либо путем направления письменного уведомления, подписанного ответственным должностным лицом Заказчика, с указанием нового адреса электронной почты и даты, с которой он будет применяться.</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13.13. В случае утери Заказчиком документов, подготовленных Исполнителем в соответствии с п.1.1. настоящего Договора, Исполнитель по письменному запросу Заказчика, восстанавливает утерянные документы Заказчику за дополнительную плату в размере 15% (пятнадцать) процентов от стоимости работ.</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 xml:space="preserve">13.14. В случае </w:t>
      </w:r>
      <w:proofErr w:type="spellStart"/>
      <w:r w:rsidRPr="00D35BDB">
        <w:rPr>
          <w:rFonts w:ascii="Times New Roman" w:hAnsi="Times New Roman" w:cs="Times New Roman"/>
          <w:sz w:val="20"/>
          <w:szCs w:val="20"/>
        </w:rPr>
        <w:t>непредоставления</w:t>
      </w:r>
      <w:proofErr w:type="spellEnd"/>
      <w:r w:rsidRPr="00D35BDB">
        <w:rPr>
          <w:rFonts w:ascii="Times New Roman" w:hAnsi="Times New Roman" w:cs="Times New Roman"/>
          <w:sz w:val="20"/>
          <w:szCs w:val="20"/>
        </w:rPr>
        <w:t xml:space="preserve"> Заказчиком в течение 14 (четырнадцати) календарных дней </w:t>
      </w:r>
      <w:proofErr w:type="gramStart"/>
      <w:r w:rsidRPr="00D35BDB">
        <w:rPr>
          <w:rFonts w:ascii="Times New Roman" w:hAnsi="Times New Roman" w:cs="Times New Roman"/>
          <w:sz w:val="20"/>
          <w:szCs w:val="20"/>
        </w:rPr>
        <w:t>с даты подписания</w:t>
      </w:r>
      <w:proofErr w:type="gramEnd"/>
      <w:r w:rsidRPr="00D35BDB">
        <w:rPr>
          <w:rFonts w:ascii="Times New Roman" w:hAnsi="Times New Roman" w:cs="Times New Roman"/>
          <w:sz w:val="20"/>
          <w:szCs w:val="20"/>
        </w:rPr>
        <w:t xml:space="preserve"> настоящего Договора обеими сторонами, материалов и документов (сведений) согласно п.3.3.1. настоящего Договора и отправкой Исполнителем документов на ознакомление, согласно п. 3.1.7. настоящего Договора, Заказчик лишается права на внесение изменений без дополнительной оплаты в предоставленные документы. Исполнитель вносит данные </w:t>
      </w:r>
      <w:r w:rsidRPr="00D35BDB">
        <w:rPr>
          <w:rFonts w:ascii="Times New Roman" w:hAnsi="Times New Roman" w:cs="Times New Roman"/>
          <w:sz w:val="20"/>
          <w:szCs w:val="20"/>
        </w:rPr>
        <w:lastRenderedPageBreak/>
        <w:t>изменения по письменному запросу Заказчика за дополнительную плату в размере 50% (пятьдесят) процентов от стоимости работ за каждое измененное (замененное) рабочее место из Приложения №1 к настоящему Договору.</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13.15. В случае повторного изменения (замены) предоставляемой информации (нумерации, наименования подразделений и рабочих мест, подлежащих СОУТ и т.д.) Заказчиком, в соответствии с п.3.4.2. настоящего Договора, Исполнитель выполняет данные работы по письменному запросу Заказчика, за дополнительную плату в размере 50% (пятьдесят) процентов от стоимости работ за каждое измененное (замененное) рабочее место из Приложения №1 к настоящему Договору.</w:t>
      </w:r>
    </w:p>
    <w:p w:rsidR="006D6D9E" w:rsidRPr="00D35BDB" w:rsidRDefault="006D6D9E">
      <w:pPr>
        <w:jc w:val="center"/>
        <w:rPr>
          <w:rFonts w:ascii="Times New Roman" w:hAnsi="Times New Roman" w:cs="Times New Roman"/>
          <w:sz w:val="20"/>
          <w:szCs w:val="20"/>
        </w:rPr>
      </w:pPr>
    </w:p>
    <w:p w:rsidR="006D6D9E" w:rsidRPr="00D35BDB" w:rsidRDefault="001A043F">
      <w:pPr>
        <w:jc w:val="center"/>
        <w:rPr>
          <w:rFonts w:ascii="Times New Roman" w:hAnsi="Times New Roman" w:cs="Times New Roman"/>
          <w:sz w:val="20"/>
          <w:szCs w:val="20"/>
        </w:rPr>
      </w:pPr>
      <w:r w:rsidRPr="00D35BDB">
        <w:rPr>
          <w:rFonts w:ascii="Times New Roman" w:hAnsi="Times New Roman" w:cs="Times New Roman"/>
          <w:sz w:val="20"/>
          <w:szCs w:val="20"/>
        </w:rPr>
        <w:t>14. ПРИЛОЖЕНИЯ К ДОГОВОРУ</w:t>
      </w:r>
    </w:p>
    <w:p w:rsidR="006D6D9E" w:rsidRPr="00D35BDB" w:rsidRDefault="001A043F">
      <w:pPr>
        <w:jc w:val="both"/>
        <w:rPr>
          <w:rFonts w:ascii="Times New Roman" w:hAnsi="Times New Roman" w:cs="Times New Roman"/>
          <w:sz w:val="20"/>
          <w:szCs w:val="20"/>
        </w:rPr>
      </w:pPr>
      <w:r w:rsidRPr="00D35BDB">
        <w:rPr>
          <w:rFonts w:ascii="Times New Roman" w:hAnsi="Times New Roman" w:cs="Times New Roman"/>
          <w:sz w:val="20"/>
          <w:szCs w:val="20"/>
        </w:rPr>
        <w:tab/>
        <w:t>14.1. Приложение №1 - Перечень рабочих мест, на которых проводилась специальная оценка условий труда (с указанием источников вредных и (или) опасных факторов производственной среды и трудового процесса).</w:t>
      </w:r>
    </w:p>
    <w:p w:rsidR="006D6D9E" w:rsidRPr="00D35BDB" w:rsidRDefault="006D6D9E">
      <w:pPr>
        <w:jc w:val="center"/>
        <w:rPr>
          <w:rFonts w:ascii="Times New Roman" w:hAnsi="Times New Roman" w:cs="Times New Roman"/>
          <w:sz w:val="20"/>
          <w:szCs w:val="20"/>
        </w:rPr>
      </w:pPr>
    </w:p>
    <w:p w:rsidR="006D6D9E" w:rsidRPr="00E452A9" w:rsidRDefault="001A043F">
      <w:pPr>
        <w:jc w:val="center"/>
        <w:rPr>
          <w:rFonts w:ascii="Times New Roman" w:eastAsia="Times New Roman" w:hAnsi="Times New Roman" w:cs="Times New Roman"/>
          <w:sz w:val="20"/>
          <w:szCs w:val="20"/>
          <w:lang w:eastAsia="ru-RU"/>
        </w:rPr>
      </w:pPr>
      <w:r w:rsidRPr="00D35BDB">
        <w:rPr>
          <w:rFonts w:ascii="Times New Roman" w:hAnsi="Times New Roman" w:cs="Times New Roman"/>
          <w:sz w:val="20"/>
          <w:szCs w:val="20"/>
        </w:rPr>
        <w:t>15. ЮРИДИЧЕСКИЕ АДРЕСА И РЕКВИЗИТЫ СТОРОН</w:t>
      </w:r>
    </w:p>
    <w:tbl>
      <w:tblPr>
        <w:tblStyle w:val="a3"/>
        <w:tblW w:w="500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0"/>
        <w:gridCol w:w="5249"/>
      </w:tblGrid>
      <w:tr w:rsidR="006D6D9E" w:rsidRPr="00E452A9" w:rsidTr="009B639D">
        <w:trPr>
          <w:jc w:val="center"/>
        </w:trPr>
        <w:tc>
          <w:tcPr>
            <w:tcW w:w="5250" w:type="dxa"/>
          </w:tcPr>
          <w:p w:rsidR="006D6D9E" w:rsidRPr="00E452A9" w:rsidRDefault="00E452A9">
            <w:pPr>
              <w:jc w:val="center"/>
              <w:rPr>
                <w:rFonts w:ascii="Times New Roman" w:eastAsia="Times New Roman" w:hAnsi="Times New Roman" w:cs="Times New Roman"/>
                <w:sz w:val="20"/>
                <w:szCs w:val="20"/>
                <w:lang w:eastAsia="ru-RU"/>
              </w:rPr>
            </w:pPr>
            <w:r w:rsidRPr="00D35BDB">
              <w:rPr>
                <w:rFonts w:ascii="Times New Roman" w:eastAsia="Times New Roman" w:hAnsi="Times New Roman" w:cs="Times New Roman"/>
                <w:sz w:val="20"/>
                <w:szCs w:val="20"/>
                <w:lang w:eastAsia="ru-RU"/>
              </w:rPr>
              <w:t>Заказчик</w:t>
            </w:r>
          </w:p>
        </w:tc>
        <w:tc>
          <w:tcPr>
            <w:tcW w:w="5250" w:type="dxa"/>
          </w:tcPr>
          <w:p w:rsidR="006D6D9E" w:rsidRPr="00E452A9" w:rsidRDefault="00E452A9" w:rsidP="00E452A9">
            <w:pPr>
              <w:jc w:val="center"/>
              <w:rPr>
                <w:rFonts w:ascii="Times New Roman" w:eastAsia="Times New Roman" w:hAnsi="Times New Roman" w:cs="Times New Roman"/>
                <w:sz w:val="20"/>
                <w:szCs w:val="20"/>
                <w:lang w:eastAsia="ru-RU"/>
              </w:rPr>
            </w:pPr>
            <w:r w:rsidRPr="00E452A9">
              <w:rPr>
                <w:rFonts w:ascii="Times New Roman" w:eastAsia="Times New Roman" w:hAnsi="Times New Roman" w:cs="Times New Roman"/>
                <w:sz w:val="20"/>
                <w:szCs w:val="20"/>
                <w:lang w:eastAsia="ru-RU"/>
              </w:rPr>
              <w:t>Исполнитель</w:t>
            </w:r>
          </w:p>
        </w:tc>
      </w:tr>
      <w:tr w:rsidR="006D6D9E" w:rsidRPr="0086154B" w:rsidTr="009B639D">
        <w:trPr>
          <w:jc w:val="center"/>
        </w:trPr>
        <w:tc>
          <w:tcPr>
            <w:tcW w:w="5250" w:type="dxa"/>
          </w:tcPr>
          <w:p w:rsidR="00207E6A" w:rsidRPr="00034A07" w:rsidRDefault="00207E6A" w:rsidP="00207E6A">
            <w:pPr>
              <w:widowControl w:val="0"/>
              <w:autoSpaceDE w:val="0"/>
              <w:autoSpaceDN w:val="0"/>
              <w:adjustRightInd w:val="0"/>
              <w:ind w:left="148"/>
              <w:rPr>
                <w:rFonts w:ascii="Times New Roman" w:eastAsia="Times New Roman" w:hAnsi="Times New Roman" w:cs="Times New Roman"/>
                <w:sz w:val="20"/>
                <w:szCs w:val="20"/>
                <w:lang w:eastAsia="ru-RU"/>
              </w:rPr>
            </w:pPr>
            <w:r w:rsidRPr="00034A07">
              <w:rPr>
                <w:rFonts w:ascii="Times New Roman" w:eastAsia="Times New Roman" w:hAnsi="Times New Roman" w:cs="Times New Roman"/>
                <w:sz w:val="20"/>
                <w:szCs w:val="20"/>
                <w:lang w:eastAsia="ru-RU"/>
              </w:rPr>
              <w:t>ФГБУЗ ЗСМЦ ФМБА России обособленное подразделение (филиал):</w:t>
            </w:r>
          </w:p>
          <w:p w:rsidR="00207E6A" w:rsidRPr="00034A07" w:rsidRDefault="00207E6A" w:rsidP="00207E6A">
            <w:pPr>
              <w:widowControl w:val="0"/>
              <w:autoSpaceDE w:val="0"/>
              <w:autoSpaceDN w:val="0"/>
              <w:adjustRightInd w:val="0"/>
              <w:ind w:left="148"/>
              <w:rPr>
                <w:rFonts w:ascii="Times New Roman" w:eastAsia="Times New Roman" w:hAnsi="Times New Roman" w:cs="Times New Roman"/>
                <w:sz w:val="20"/>
                <w:szCs w:val="20"/>
                <w:lang w:eastAsia="ru-RU"/>
              </w:rPr>
            </w:pPr>
            <w:r w:rsidRPr="00034A07">
              <w:rPr>
                <w:rFonts w:ascii="Times New Roman" w:eastAsia="Times New Roman" w:hAnsi="Times New Roman" w:cs="Times New Roman"/>
                <w:sz w:val="20"/>
                <w:szCs w:val="20"/>
                <w:lang w:eastAsia="ru-RU"/>
              </w:rPr>
              <w:t>Тюменская больница ФГБУЗ ЗСМЦ ФМБА России</w:t>
            </w:r>
          </w:p>
          <w:p w:rsidR="00207E6A" w:rsidRPr="00034A07" w:rsidRDefault="00207E6A" w:rsidP="00207E6A">
            <w:pPr>
              <w:widowControl w:val="0"/>
              <w:autoSpaceDE w:val="0"/>
              <w:autoSpaceDN w:val="0"/>
              <w:adjustRightInd w:val="0"/>
              <w:ind w:left="148"/>
              <w:rPr>
                <w:rFonts w:ascii="Times New Roman" w:eastAsia="Times New Roman" w:hAnsi="Times New Roman" w:cs="Times New Roman"/>
                <w:sz w:val="20"/>
                <w:szCs w:val="20"/>
                <w:lang w:eastAsia="ru-RU"/>
              </w:rPr>
            </w:pPr>
            <w:r w:rsidRPr="00034A07">
              <w:rPr>
                <w:rFonts w:ascii="Times New Roman" w:eastAsia="Times New Roman" w:hAnsi="Times New Roman" w:cs="Times New Roman"/>
                <w:sz w:val="20"/>
                <w:szCs w:val="20"/>
                <w:lang w:eastAsia="ru-RU"/>
              </w:rPr>
              <w:t>Юр. адрес: 644033, г. Омск, ул. Красный Путь, д.127</w:t>
            </w:r>
          </w:p>
          <w:p w:rsidR="00207E6A" w:rsidRPr="00034A07" w:rsidRDefault="00207E6A" w:rsidP="00207E6A">
            <w:pPr>
              <w:widowControl w:val="0"/>
              <w:autoSpaceDE w:val="0"/>
              <w:autoSpaceDN w:val="0"/>
              <w:adjustRightInd w:val="0"/>
              <w:ind w:left="148"/>
              <w:rPr>
                <w:rFonts w:ascii="Times New Roman" w:eastAsia="Times New Roman" w:hAnsi="Times New Roman" w:cs="Times New Roman"/>
                <w:sz w:val="20"/>
                <w:szCs w:val="20"/>
                <w:lang w:eastAsia="ru-RU"/>
              </w:rPr>
            </w:pPr>
            <w:r w:rsidRPr="00034A07">
              <w:rPr>
                <w:rFonts w:ascii="Times New Roman" w:eastAsia="Times New Roman" w:hAnsi="Times New Roman" w:cs="Times New Roman"/>
                <w:sz w:val="20"/>
                <w:szCs w:val="20"/>
                <w:lang w:eastAsia="ru-RU"/>
              </w:rPr>
              <w:t>Почтовый адрес (место осуществления деятельности): 625015, г. Тюмень, ул. Беляева, д. 1</w:t>
            </w:r>
          </w:p>
          <w:p w:rsidR="00207E6A" w:rsidRPr="00034A07" w:rsidRDefault="00207E6A" w:rsidP="00207E6A">
            <w:pPr>
              <w:widowControl w:val="0"/>
              <w:autoSpaceDE w:val="0"/>
              <w:autoSpaceDN w:val="0"/>
              <w:adjustRightInd w:val="0"/>
              <w:ind w:left="148"/>
              <w:rPr>
                <w:rFonts w:ascii="Times New Roman" w:eastAsia="Times New Roman" w:hAnsi="Times New Roman" w:cs="Times New Roman"/>
                <w:sz w:val="20"/>
                <w:szCs w:val="20"/>
                <w:lang w:eastAsia="ru-RU"/>
              </w:rPr>
            </w:pPr>
            <w:r w:rsidRPr="00034A07">
              <w:rPr>
                <w:rFonts w:ascii="Times New Roman" w:eastAsia="Times New Roman" w:hAnsi="Times New Roman" w:cs="Times New Roman"/>
                <w:sz w:val="20"/>
                <w:szCs w:val="20"/>
                <w:lang w:eastAsia="ru-RU"/>
              </w:rPr>
              <w:t>Телефон: приемная 45-94-61, 48-73-64 (</w:t>
            </w:r>
            <w:proofErr w:type="gramStart"/>
            <w:r w:rsidRPr="00034A07">
              <w:rPr>
                <w:rFonts w:ascii="Times New Roman" w:eastAsia="Times New Roman" w:hAnsi="Times New Roman" w:cs="Times New Roman"/>
                <w:sz w:val="20"/>
                <w:szCs w:val="20"/>
                <w:lang w:eastAsia="ru-RU"/>
              </w:rPr>
              <w:t>договорной</w:t>
            </w:r>
            <w:proofErr w:type="gramEnd"/>
            <w:r w:rsidRPr="00034A07">
              <w:rPr>
                <w:rFonts w:ascii="Times New Roman" w:eastAsia="Times New Roman" w:hAnsi="Times New Roman" w:cs="Times New Roman"/>
                <w:sz w:val="20"/>
                <w:szCs w:val="20"/>
                <w:lang w:eastAsia="ru-RU"/>
              </w:rPr>
              <w:t xml:space="preserve"> отдел)</w:t>
            </w:r>
          </w:p>
          <w:p w:rsidR="00207E6A" w:rsidRPr="00034A07" w:rsidRDefault="00207E6A" w:rsidP="00207E6A">
            <w:pPr>
              <w:widowControl w:val="0"/>
              <w:autoSpaceDE w:val="0"/>
              <w:autoSpaceDN w:val="0"/>
              <w:adjustRightInd w:val="0"/>
              <w:ind w:left="148"/>
              <w:rPr>
                <w:rFonts w:ascii="Times New Roman" w:eastAsia="Times New Roman" w:hAnsi="Times New Roman" w:cs="Times New Roman"/>
                <w:sz w:val="20"/>
                <w:szCs w:val="20"/>
                <w:lang w:eastAsia="ru-RU"/>
              </w:rPr>
            </w:pPr>
            <w:r w:rsidRPr="00034A07">
              <w:rPr>
                <w:rFonts w:ascii="Times New Roman" w:eastAsia="Times New Roman" w:hAnsi="Times New Roman" w:cs="Times New Roman"/>
                <w:sz w:val="20"/>
                <w:szCs w:val="20"/>
                <w:lang w:eastAsia="ru-RU"/>
              </w:rPr>
              <w:t>Адрес электронной почты: 3452487364@mail.ru (договорной отдел), info-zsmc@yandex.ru (приемная)</w:t>
            </w:r>
          </w:p>
          <w:p w:rsidR="00207E6A" w:rsidRPr="00034A07" w:rsidRDefault="00207E6A" w:rsidP="00207E6A">
            <w:pPr>
              <w:widowControl w:val="0"/>
              <w:autoSpaceDE w:val="0"/>
              <w:autoSpaceDN w:val="0"/>
              <w:adjustRightInd w:val="0"/>
              <w:ind w:left="148"/>
              <w:rPr>
                <w:rFonts w:ascii="Times New Roman" w:eastAsia="Times New Roman" w:hAnsi="Times New Roman" w:cs="Times New Roman"/>
                <w:sz w:val="20"/>
                <w:szCs w:val="20"/>
                <w:lang w:eastAsia="ru-RU"/>
              </w:rPr>
            </w:pPr>
            <w:r w:rsidRPr="00034A07">
              <w:rPr>
                <w:rFonts w:ascii="Times New Roman" w:eastAsia="Times New Roman" w:hAnsi="Times New Roman" w:cs="Times New Roman"/>
                <w:sz w:val="20"/>
                <w:szCs w:val="20"/>
                <w:lang w:eastAsia="ru-RU"/>
              </w:rPr>
              <w:t>ИНН 5502018378 //КПП 720302001</w:t>
            </w:r>
          </w:p>
          <w:p w:rsidR="00207E6A" w:rsidRPr="00034A07" w:rsidRDefault="00207E6A" w:rsidP="00207E6A">
            <w:pPr>
              <w:widowControl w:val="0"/>
              <w:autoSpaceDE w:val="0"/>
              <w:autoSpaceDN w:val="0"/>
              <w:adjustRightInd w:val="0"/>
              <w:ind w:left="148"/>
              <w:rPr>
                <w:rFonts w:ascii="Times New Roman" w:eastAsia="Times New Roman" w:hAnsi="Times New Roman" w:cs="Times New Roman"/>
                <w:sz w:val="20"/>
                <w:szCs w:val="20"/>
                <w:lang w:eastAsia="ru-RU"/>
              </w:rPr>
            </w:pPr>
            <w:r w:rsidRPr="00034A07">
              <w:rPr>
                <w:rFonts w:ascii="Times New Roman" w:eastAsia="Times New Roman" w:hAnsi="Times New Roman" w:cs="Times New Roman"/>
                <w:sz w:val="20"/>
                <w:szCs w:val="20"/>
                <w:lang w:eastAsia="ru-RU"/>
              </w:rPr>
              <w:t>ОГРН 1025500510826</w:t>
            </w:r>
          </w:p>
          <w:p w:rsidR="00207E6A" w:rsidRPr="00034A07" w:rsidRDefault="00207E6A" w:rsidP="00207E6A">
            <w:pPr>
              <w:widowControl w:val="0"/>
              <w:autoSpaceDE w:val="0"/>
              <w:autoSpaceDN w:val="0"/>
              <w:adjustRightInd w:val="0"/>
              <w:ind w:left="148"/>
              <w:rPr>
                <w:rFonts w:ascii="Times New Roman" w:eastAsia="Times New Roman" w:hAnsi="Times New Roman" w:cs="Times New Roman"/>
                <w:sz w:val="20"/>
                <w:szCs w:val="20"/>
                <w:lang w:eastAsia="ru-RU"/>
              </w:rPr>
            </w:pPr>
            <w:r w:rsidRPr="00034A07">
              <w:rPr>
                <w:rFonts w:ascii="Times New Roman" w:eastAsia="Times New Roman" w:hAnsi="Times New Roman" w:cs="Times New Roman"/>
                <w:sz w:val="20"/>
                <w:szCs w:val="20"/>
                <w:lang w:eastAsia="ru-RU"/>
              </w:rPr>
              <w:t>ОКТМО 71717000</w:t>
            </w:r>
          </w:p>
          <w:p w:rsidR="00207E6A" w:rsidRPr="00034A07" w:rsidRDefault="00207E6A" w:rsidP="00207E6A">
            <w:pPr>
              <w:widowControl w:val="0"/>
              <w:autoSpaceDE w:val="0"/>
              <w:autoSpaceDN w:val="0"/>
              <w:adjustRightInd w:val="0"/>
              <w:ind w:left="148"/>
              <w:rPr>
                <w:rFonts w:ascii="Times New Roman" w:eastAsia="Times New Roman" w:hAnsi="Times New Roman" w:cs="Times New Roman"/>
                <w:sz w:val="20"/>
                <w:szCs w:val="20"/>
                <w:lang w:eastAsia="ru-RU"/>
              </w:rPr>
            </w:pPr>
            <w:r w:rsidRPr="00034A07">
              <w:rPr>
                <w:rFonts w:ascii="Times New Roman" w:eastAsia="Times New Roman" w:hAnsi="Times New Roman" w:cs="Times New Roman"/>
                <w:sz w:val="20"/>
                <w:szCs w:val="20"/>
                <w:lang w:eastAsia="ru-RU"/>
              </w:rPr>
              <w:t>Банковские реквизиты:</w:t>
            </w:r>
          </w:p>
          <w:p w:rsidR="00207E6A" w:rsidRPr="00034A07" w:rsidRDefault="00207E6A" w:rsidP="00207E6A">
            <w:pPr>
              <w:widowControl w:val="0"/>
              <w:autoSpaceDE w:val="0"/>
              <w:autoSpaceDN w:val="0"/>
              <w:adjustRightInd w:val="0"/>
              <w:ind w:left="148"/>
              <w:rPr>
                <w:rFonts w:ascii="Times New Roman" w:eastAsia="Times New Roman" w:hAnsi="Times New Roman" w:cs="Times New Roman"/>
                <w:sz w:val="20"/>
                <w:szCs w:val="20"/>
                <w:lang w:eastAsia="ru-RU"/>
              </w:rPr>
            </w:pPr>
            <w:proofErr w:type="gramStart"/>
            <w:r w:rsidRPr="00034A07">
              <w:rPr>
                <w:rFonts w:ascii="Times New Roman" w:eastAsia="Times New Roman" w:hAnsi="Times New Roman" w:cs="Times New Roman"/>
                <w:sz w:val="20"/>
                <w:szCs w:val="20"/>
                <w:lang w:eastAsia="ru-RU"/>
              </w:rPr>
              <w:t xml:space="preserve">УФК по Тюменской области (Тюменская больница ФГБУЗ ЗСМЦ ФМБА России, </w:t>
            </w:r>
            <w:proofErr w:type="gramEnd"/>
          </w:p>
          <w:p w:rsidR="00207E6A" w:rsidRDefault="00207E6A" w:rsidP="00207E6A">
            <w:pPr>
              <w:widowControl w:val="0"/>
              <w:autoSpaceDE w:val="0"/>
              <w:autoSpaceDN w:val="0"/>
              <w:adjustRightInd w:val="0"/>
              <w:ind w:left="148"/>
              <w:rPr>
                <w:rFonts w:ascii="Times New Roman" w:eastAsia="Times New Roman" w:hAnsi="Times New Roman" w:cs="Times New Roman"/>
                <w:sz w:val="20"/>
                <w:szCs w:val="20"/>
                <w:lang w:eastAsia="ru-RU"/>
              </w:rPr>
            </w:pPr>
            <w:proofErr w:type="gramStart"/>
            <w:r w:rsidRPr="00034A07">
              <w:rPr>
                <w:rFonts w:ascii="Times New Roman" w:eastAsia="Times New Roman" w:hAnsi="Times New Roman" w:cs="Times New Roman"/>
                <w:sz w:val="20"/>
                <w:szCs w:val="20"/>
                <w:lang w:eastAsia="ru-RU"/>
              </w:rPr>
              <w:t>л</w:t>
            </w:r>
            <w:proofErr w:type="gramEnd"/>
            <w:r w:rsidRPr="00034A07">
              <w:rPr>
                <w:rFonts w:ascii="Times New Roman" w:eastAsia="Times New Roman" w:hAnsi="Times New Roman" w:cs="Times New Roman"/>
                <w:sz w:val="20"/>
                <w:szCs w:val="20"/>
                <w:lang w:eastAsia="ru-RU"/>
              </w:rPr>
              <w:t xml:space="preserve">/с 22676Ц36670, 21676Ц36670, 20676Ц36670), </w:t>
            </w:r>
          </w:p>
          <w:p w:rsidR="00207E6A" w:rsidRPr="00034A07" w:rsidRDefault="00207E6A" w:rsidP="00207E6A">
            <w:pPr>
              <w:widowControl w:val="0"/>
              <w:autoSpaceDE w:val="0"/>
              <w:autoSpaceDN w:val="0"/>
              <w:adjustRightInd w:val="0"/>
              <w:ind w:left="148"/>
              <w:rPr>
                <w:rFonts w:ascii="Times New Roman" w:eastAsia="Times New Roman" w:hAnsi="Times New Roman" w:cs="Times New Roman"/>
                <w:sz w:val="20"/>
                <w:szCs w:val="20"/>
                <w:lang w:eastAsia="ru-RU"/>
              </w:rPr>
            </w:pPr>
            <w:proofErr w:type="gramStart"/>
            <w:r w:rsidRPr="00034A07">
              <w:rPr>
                <w:rFonts w:ascii="Times New Roman" w:eastAsia="Times New Roman" w:hAnsi="Times New Roman" w:cs="Times New Roman"/>
                <w:sz w:val="20"/>
                <w:szCs w:val="20"/>
                <w:lang w:eastAsia="ru-RU"/>
              </w:rPr>
              <w:t>р</w:t>
            </w:r>
            <w:proofErr w:type="gramEnd"/>
            <w:r w:rsidRPr="00034A07">
              <w:rPr>
                <w:rFonts w:ascii="Times New Roman" w:eastAsia="Times New Roman" w:hAnsi="Times New Roman" w:cs="Times New Roman"/>
                <w:sz w:val="20"/>
                <w:szCs w:val="20"/>
                <w:lang w:eastAsia="ru-RU"/>
              </w:rPr>
              <w:t xml:space="preserve">/с  (Казначейский счет) 03214643000000016700  </w:t>
            </w:r>
          </w:p>
          <w:p w:rsidR="00207E6A" w:rsidRPr="00034A07" w:rsidRDefault="00207E6A" w:rsidP="00207E6A">
            <w:pPr>
              <w:widowControl w:val="0"/>
              <w:autoSpaceDE w:val="0"/>
              <w:autoSpaceDN w:val="0"/>
              <w:adjustRightInd w:val="0"/>
              <w:ind w:left="148"/>
              <w:rPr>
                <w:rFonts w:ascii="Times New Roman" w:eastAsia="Times New Roman" w:hAnsi="Times New Roman" w:cs="Times New Roman"/>
                <w:sz w:val="20"/>
                <w:szCs w:val="20"/>
                <w:lang w:eastAsia="ru-RU"/>
              </w:rPr>
            </w:pPr>
            <w:bookmarkStart w:id="1" w:name="_Hlk212202808"/>
            <w:r w:rsidRPr="00034A07">
              <w:rPr>
                <w:rFonts w:ascii="Times New Roman" w:eastAsia="Times New Roman" w:hAnsi="Times New Roman" w:cs="Times New Roman"/>
                <w:sz w:val="20"/>
                <w:szCs w:val="20"/>
                <w:lang w:eastAsia="ru-RU"/>
              </w:rPr>
              <w:t xml:space="preserve">ОКЦ №4 Уральского ГУ Банка России </w:t>
            </w:r>
            <w:bookmarkEnd w:id="1"/>
            <w:r w:rsidRPr="00034A07">
              <w:rPr>
                <w:rFonts w:ascii="Times New Roman" w:eastAsia="Times New Roman" w:hAnsi="Times New Roman" w:cs="Times New Roman"/>
                <w:sz w:val="20"/>
                <w:szCs w:val="20"/>
                <w:lang w:eastAsia="ru-RU"/>
              </w:rPr>
              <w:t xml:space="preserve">// УФК по Тюменской области, г. Тюмень, БИК 017102101, </w:t>
            </w:r>
          </w:p>
          <w:p w:rsidR="00207E6A" w:rsidRPr="00034A07" w:rsidRDefault="00207E6A" w:rsidP="00207E6A">
            <w:pPr>
              <w:widowControl w:val="0"/>
              <w:autoSpaceDE w:val="0"/>
              <w:autoSpaceDN w:val="0"/>
              <w:adjustRightInd w:val="0"/>
              <w:ind w:left="148"/>
              <w:rPr>
                <w:rFonts w:ascii="Times New Roman" w:eastAsia="Times New Roman" w:hAnsi="Times New Roman" w:cs="Times New Roman"/>
                <w:sz w:val="20"/>
                <w:szCs w:val="20"/>
                <w:lang w:eastAsia="ru-RU"/>
              </w:rPr>
            </w:pPr>
            <w:proofErr w:type="gramStart"/>
            <w:r w:rsidRPr="00034A07">
              <w:rPr>
                <w:rFonts w:ascii="Times New Roman" w:eastAsia="Times New Roman" w:hAnsi="Times New Roman" w:cs="Times New Roman"/>
                <w:sz w:val="20"/>
                <w:szCs w:val="20"/>
                <w:lang w:eastAsia="ru-RU"/>
              </w:rPr>
              <w:t>к</w:t>
            </w:r>
            <w:proofErr w:type="gramEnd"/>
            <w:r w:rsidRPr="00034A07">
              <w:rPr>
                <w:rFonts w:ascii="Times New Roman" w:eastAsia="Times New Roman" w:hAnsi="Times New Roman" w:cs="Times New Roman"/>
                <w:sz w:val="20"/>
                <w:szCs w:val="20"/>
                <w:lang w:eastAsia="ru-RU"/>
              </w:rPr>
              <w:t>/с (Единый казначейский счет) 40102810945370000060</w:t>
            </w:r>
          </w:p>
          <w:p w:rsidR="00207E6A" w:rsidRPr="00034A07" w:rsidRDefault="00207E6A" w:rsidP="00207E6A">
            <w:pPr>
              <w:widowControl w:val="0"/>
              <w:autoSpaceDE w:val="0"/>
              <w:autoSpaceDN w:val="0"/>
              <w:adjustRightInd w:val="0"/>
              <w:ind w:left="148"/>
              <w:rPr>
                <w:rFonts w:ascii="Times New Roman" w:eastAsia="Times New Roman" w:hAnsi="Times New Roman" w:cs="Times New Roman"/>
                <w:sz w:val="20"/>
                <w:szCs w:val="20"/>
              </w:rPr>
            </w:pPr>
            <w:r w:rsidRPr="00034A07">
              <w:rPr>
                <w:rFonts w:ascii="Times New Roman" w:eastAsia="Times New Roman" w:hAnsi="Times New Roman" w:cs="Times New Roman"/>
                <w:sz w:val="20"/>
                <w:szCs w:val="20"/>
                <w:lang w:eastAsia="ru-RU"/>
              </w:rPr>
              <w:t>КБК 00000000000000000510</w:t>
            </w:r>
          </w:p>
          <w:p w:rsidR="00207E6A" w:rsidRPr="00034A07" w:rsidRDefault="00207E6A" w:rsidP="00207E6A">
            <w:pPr>
              <w:ind w:left="148"/>
              <w:rPr>
                <w:rFonts w:ascii="Times New Roman" w:hAnsi="Times New Roman" w:cs="Times New Roman"/>
                <w:b/>
                <w:sz w:val="20"/>
                <w:szCs w:val="20"/>
              </w:rPr>
            </w:pPr>
          </w:p>
          <w:p w:rsidR="00207E6A" w:rsidRPr="00034A07" w:rsidRDefault="00207E6A" w:rsidP="00207E6A">
            <w:pPr>
              <w:ind w:left="148"/>
              <w:rPr>
                <w:rFonts w:ascii="Times New Roman" w:hAnsi="Times New Roman" w:cs="Times New Roman"/>
                <w:b/>
                <w:sz w:val="20"/>
                <w:szCs w:val="20"/>
              </w:rPr>
            </w:pPr>
            <w:r w:rsidRPr="00034A07">
              <w:rPr>
                <w:rFonts w:ascii="Times New Roman" w:hAnsi="Times New Roman" w:cs="Times New Roman"/>
                <w:b/>
                <w:sz w:val="20"/>
                <w:szCs w:val="20"/>
              </w:rPr>
              <w:t xml:space="preserve">Главный врач Тюменской больницы                    </w:t>
            </w:r>
          </w:p>
          <w:p w:rsidR="00207E6A" w:rsidRPr="00034A07" w:rsidRDefault="00207E6A" w:rsidP="00207E6A">
            <w:pPr>
              <w:ind w:left="148"/>
              <w:rPr>
                <w:rFonts w:ascii="Times New Roman" w:hAnsi="Times New Roman" w:cs="Times New Roman"/>
                <w:sz w:val="20"/>
                <w:szCs w:val="20"/>
              </w:rPr>
            </w:pPr>
            <w:r w:rsidRPr="00034A07">
              <w:rPr>
                <w:rFonts w:ascii="Times New Roman" w:hAnsi="Times New Roman" w:cs="Times New Roman"/>
                <w:b/>
                <w:sz w:val="20"/>
                <w:szCs w:val="20"/>
              </w:rPr>
              <w:t xml:space="preserve">ФГБУЗ ЗСМЦ ФМБА России </w:t>
            </w:r>
          </w:p>
          <w:p w:rsidR="00207E6A" w:rsidRPr="00034A07" w:rsidRDefault="00207E6A" w:rsidP="00207E6A">
            <w:pPr>
              <w:ind w:left="148"/>
              <w:rPr>
                <w:rFonts w:ascii="Times New Roman" w:hAnsi="Times New Roman" w:cs="Times New Roman"/>
                <w:sz w:val="20"/>
                <w:szCs w:val="20"/>
              </w:rPr>
            </w:pPr>
          </w:p>
          <w:p w:rsidR="00207E6A" w:rsidRPr="00034A07" w:rsidRDefault="00207E6A" w:rsidP="00207E6A">
            <w:pPr>
              <w:ind w:left="148"/>
              <w:rPr>
                <w:rFonts w:ascii="Times New Roman" w:hAnsi="Times New Roman" w:cs="Times New Roman"/>
                <w:sz w:val="20"/>
                <w:szCs w:val="20"/>
              </w:rPr>
            </w:pPr>
            <w:r w:rsidRPr="00034A07">
              <w:rPr>
                <w:rFonts w:ascii="Times New Roman" w:hAnsi="Times New Roman" w:cs="Times New Roman"/>
                <w:sz w:val="20"/>
                <w:szCs w:val="20"/>
              </w:rPr>
              <w:t>________________________/</w:t>
            </w:r>
            <w:r w:rsidRPr="00034A07">
              <w:rPr>
                <w:rFonts w:ascii="Times New Roman" w:hAnsi="Times New Roman" w:cs="Times New Roman"/>
                <w:sz w:val="20"/>
                <w:szCs w:val="20"/>
                <w:shd w:val="clear" w:color="auto" w:fill="FFFFFF"/>
              </w:rPr>
              <w:t xml:space="preserve">Н.А. Игнатова/ </w:t>
            </w:r>
          </w:p>
          <w:p w:rsidR="006D6D9E" w:rsidRPr="0086154B" w:rsidRDefault="00207E6A" w:rsidP="00207E6A">
            <w:pPr>
              <w:ind w:left="148"/>
              <w:rPr>
                <w:rFonts w:ascii="Times New Roman" w:hAnsi="Times New Roman" w:cs="Times New Roman"/>
              </w:rPr>
            </w:pPr>
            <w:r w:rsidRPr="00034A07">
              <w:rPr>
                <w:rFonts w:ascii="Times New Roman" w:hAnsi="Times New Roman" w:cs="Times New Roman"/>
                <w:sz w:val="20"/>
                <w:szCs w:val="20"/>
              </w:rPr>
              <w:t>Подписано усиленной квалифицированной электронной подписью</w:t>
            </w:r>
          </w:p>
        </w:tc>
        <w:tc>
          <w:tcPr>
            <w:tcW w:w="5250" w:type="dxa"/>
          </w:tcPr>
          <w:p w:rsidR="006D6D9E" w:rsidRPr="0086154B" w:rsidRDefault="006D6D9E" w:rsidP="00207E6A">
            <w:pPr>
              <w:rPr>
                <w:rFonts w:ascii="Times New Roman" w:hAnsi="Times New Roman" w:cs="Times New Roman"/>
              </w:rPr>
            </w:pPr>
          </w:p>
          <w:p w:rsidR="00E452A9" w:rsidRDefault="00207E6A" w:rsidP="00E452A9">
            <w:r>
              <w:rPr>
                <w:rFonts w:ascii="Times New Roman" w:hAnsi="Times New Roman" w:cs="Times New Roman"/>
              </w:rPr>
              <w:t xml:space="preserve"> </w:t>
            </w:r>
          </w:p>
          <w:p w:rsidR="006D6D9E" w:rsidRPr="0086154B" w:rsidRDefault="006D6D9E" w:rsidP="00207E6A">
            <w:pPr>
              <w:rPr>
                <w:rFonts w:ascii="Times New Roman" w:hAnsi="Times New Roman" w:cs="Times New Roman"/>
              </w:rPr>
            </w:pPr>
          </w:p>
          <w:p w:rsidR="006D6D9E" w:rsidRPr="0086154B" w:rsidRDefault="006D6D9E" w:rsidP="00207E6A">
            <w:pPr>
              <w:rPr>
                <w:rFonts w:ascii="Times New Roman" w:hAnsi="Times New Roman" w:cs="Times New Roman"/>
              </w:rPr>
            </w:pPr>
          </w:p>
          <w:p w:rsidR="006D6D9E" w:rsidRPr="0086154B" w:rsidRDefault="00207E6A" w:rsidP="00207E6A">
            <w:pPr>
              <w:rPr>
                <w:rFonts w:ascii="Times New Roman" w:hAnsi="Times New Roman" w:cs="Times New Roman"/>
              </w:rPr>
            </w:pPr>
            <w:r>
              <w:rPr>
                <w:rFonts w:ascii="Times New Roman" w:hAnsi="Times New Roman" w:cs="Times New Roman"/>
              </w:rPr>
              <w:t xml:space="preserve"> </w:t>
            </w:r>
          </w:p>
        </w:tc>
      </w:tr>
    </w:tbl>
    <w:p w:rsidR="006D6D9E" w:rsidRPr="0086154B" w:rsidRDefault="006D6D9E">
      <w:pPr>
        <w:rPr>
          <w:rFonts w:ascii="Times New Roman" w:hAnsi="Times New Roman" w:cs="Times New Roman"/>
        </w:rPr>
        <w:sectPr w:rsidR="006D6D9E" w:rsidRPr="0086154B" w:rsidSect="00E452A9">
          <w:type w:val="continuous"/>
          <w:pgSz w:w="11906" w:h="16838"/>
          <w:pgMar w:top="567" w:right="566" w:bottom="709" w:left="851" w:header="708" w:footer="708" w:gutter="0"/>
          <w:cols w:space="708"/>
          <w:docGrid w:linePitch="360"/>
        </w:sectPr>
      </w:pPr>
    </w:p>
    <w:p w:rsidR="004F4833" w:rsidRPr="00D35BDB" w:rsidRDefault="001A043F" w:rsidP="00E16117">
      <w:pPr>
        <w:ind w:firstLine="360"/>
        <w:jc w:val="center"/>
        <w:rPr>
          <w:rFonts w:ascii="Times New Roman" w:hAnsi="Times New Roman" w:cs="Times New Roman"/>
          <w:b/>
          <w:sz w:val="20"/>
          <w:szCs w:val="20"/>
          <w:lang w:eastAsia="ru-RU"/>
        </w:rPr>
      </w:pPr>
      <w:r w:rsidRPr="00D35BDB">
        <w:rPr>
          <w:rFonts w:ascii="Times New Roman" w:hAnsi="Times New Roman" w:cs="Times New Roman"/>
          <w:sz w:val="20"/>
          <w:szCs w:val="20"/>
          <w:lang w:eastAsia="ru-RU"/>
        </w:rPr>
        <w:lastRenderedPageBreak/>
        <w:t>ФОРМА</w:t>
      </w:r>
    </w:p>
    <w:p w:rsidR="004F4833" w:rsidRPr="00D35BDB" w:rsidRDefault="001A043F" w:rsidP="00E16117">
      <w:pPr>
        <w:ind w:firstLine="360"/>
        <w:jc w:val="right"/>
        <w:rPr>
          <w:rFonts w:ascii="Times New Roman" w:hAnsi="Times New Roman" w:cs="Times New Roman"/>
          <w:b/>
          <w:sz w:val="20"/>
          <w:szCs w:val="20"/>
          <w:lang w:eastAsia="ru-RU"/>
        </w:rPr>
      </w:pPr>
      <w:r w:rsidRPr="00D35BDB">
        <w:rPr>
          <w:rFonts w:ascii="Times New Roman" w:hAnsi="Times New Roman" w:cs="Times New Roman"/>
          <w:b/>
          <w:sz w:val="20"/>
          <w:szCs w:val="20"/>
          <w:lang w:eastAsia="ru-RU"/>
        </w:rPr>
        <w:t>Приложение №1</w:t>
      </w:r>
    </w:p>
    <w:p w:rsidR="004F4833" w:rsidRPr="00D35BDB" w:rsidRDefault="001A043F" w:rsidP="00E16117">
      <w:pPr>
        <w:ind w:firstLine="360"/>
        <w:jc w:val="right"/>
        <w:rPr>
          <w:rFonts w:ascii="Times New Roman" w:hAnsi="Times New Roman" w:cs="Times New Roman"/>
          <w:b/>
          <w:sz w:val="20"/>
          <w:szCs w:val="20"/>
          <w:lang w:eastAsia="ru-RU"/>
        </w:rPr>
      </w:pPr>
      <w:r w:rsidRPr="00D35BDB">
        <w:rPr>
          <w:rFonts w:ascii="Times New Roman" w:hAnsi="Times New Roman" w:cs="Times New Roman"/>
          <w:b/>
          <w:sz w:val="20"/>
          <w:szCs w:val="20"/>
          <w:lang w:eastAsia="ru-RU"/>
        </w:rPr>
        <w:t>к Договору №</w:t>
      </w:r>
      <w:r w:rsidR="00207E6A" w:rsidRPr="00D35BDB">
        <w:rPr>
          <w:rFonts w:ascii="Times New Roman" w:hAnsi="Times New Roman" w:cs="Times New Roman"/>
          <w:b/>
          <w:sz w:val="20"/>
          <w:szCs w:val="20"/>
        </w:rPr>
        <w:t xml:space="preserve"> </w:t>
      </w:r>
    </w:p>
    <w:p w:rsidR="004F4833" w:rsidRPr="00D35BDB" w:rsidRDefault="001A043F" w:rsidP="00E16117">
      <w:pPr>
        <w:ind w:firstLine="360"/>
        <w:jc w:val="right"/>
        <w:rPr>
          <w:rFonts w:ascii="Times New Roman" w:hAnsi="Times New Roman" w:cs="Times New Roman"/>
          <w:b/>
          <w:sz w:val="20"/>
          <w:szCs w:val="20"/>
          <w:lang w:eastAsia="ru-RU"/>
        </w:rPr>
      </w:pPr>
      <w:r w:rsidRPr="00D35BDB">
        <w:rPr>
          <w:rFonts w:ascii="Times New Roman" w:hAnsi="Times New Roman" w:cs="Times New Roman"/>
          <w:b/>
          <w:sz w:val="20"/>
          <w:szCs w:val="20"/>
          <w:lang w:eastAsia="ru-RU"/>
        </w:rPr>
        <w:t>«</w:t>
      </w:r>
      <w:r w:rsidR="00207E6A" w:rsidRPr="00D35BDB">
        <w:rPr>
          <w:rFonts w:ascii="Times New Roman" w:hAnsi="Times New Roman" w:cs="Times New Roman"/>
          <w:b/>
          <w:sz w:val="20"/>
          <w:szCs w:val="20"/>
        </w:rPr>
        <w:t>__</w:t>
      </w:r>
      <w:r w:rsidRPr="00D35BDB">
        <w:rPr>
          <w:rFonts w:ascii="Times New Roman" w:hAnsi="Times New Roman" w:cs="Times New Roman"/>
          <w:b/>
          <w:sz w:val="20"/>
          <w:szCs w:val="20"/>
        </w:rPr>
        <w:t xml:space="preserve">» </w:t>
      </w:r>
      <w:r w:rsidR="00207E6A" w:rsidRPr="00D35BDB">
        <w:rPr>
          <w:rFonts w:ascii="Times New Roman" w:hAnsi="Times New Roman" w:cs="Times New Roman"/>
          <w:b/>
          <w:sz w:val="20"/>
          <w:szCs w:val="20"/>
        </w:rPr>
        <w:t>____</w:t>
      </w:r>
      <w:r w:rsidRPr="00D35BDB">
        <w:rPr>
          <w:rFonts w:ascii="Times New Roman" w:hAnsi="Times New Roman" w:cs="Times New Roman"/>
          <w:b/>
          <w:sz w:val="20"/>
          <w:szCs w:val="20"/>
        </w:rPr>
        <w:t xml:space="preserve"> 2026 года</w:t>
      </w:r>
    </w:p>
    <w:p w:rsidR="004F4833" w:rsidRPr="00D35BDB" w:rsidRDefault="00DB6B3B" w:rsidP="00E16117">
      <w:pPr>
        <w:ind w:firstLine="360"/>
        <w:jc w:val="right"/>
        <w:rPr>
          <w:rFonts w:ascii="Times New Roman" w:hAnsi="Times New Roman" w:cs="Times New Roman"/>
          <w:b/>
          <w:sz w:val="20"/>
          <w:szCs w:val="20"/>
          <w:lang w:eastAsia="ru-RU"/>
        </w:rPr>
      </w:pPr>
    </w:p>
    <w:p w:rsidR="004F4833" w:rsidRPr="00D35BDB" w:rsidRDefault="001A043F" w:rsidP="00E16117">
      <w:pPr>
        <w:ind w:left="10980"/>
        <w:rPr>
          <w:rFonts w:ascii="Times New Roman" w:hAnsi="Times New Roman" w:cs="Times New Roman"/>
          <w:bCs/>
          <w:sz w:val="20"/>
          <w:szCs w:val="20"/>
          <w:lang w:eastAsia="ru-RU"/>
        </w:rPr>
      </w:pPr>
      <w:r w:rsidRPr="00D35BDB">
        <w:rPr>
          <w:rFonts w:ascii="Times New Roman" w:hAnsi="Times New Roman" w:cs="Times New Roman"/>
          <w:bCs/>
          <w:sz w:val="20"/>
          <w:szCs w:val="20"/>
          <w:lang w:eastAsia="ru-RU"/>
        </w:rPr>
        <w:t>УТВЕРЖДАЮ</w:t>
      </w:r>
    </w:p>
    <w:p w:rsidR="004F4833" w:rsidRPr="00D35BDB" w:rsidRDefault="001A043F" w:rsidP="00E16117">
      <w:pPr>
        <w:ind w:left="10980"/>
        <w:rPr>
          <w:rFonts w:ascii="Times New Roman" w:hAnsi="Times New Roman" w:cs="Times New Roman"/>
          <w:bCs/>
          <w:sz w:val="20"/>
          <w:szCs w:val="20"/>
          <w:lang w:eastAsia="ru-RU"/>
        </w:rPr>
      </w:pPr>
      <w:r w:rsidRPr="00D35BDB">
        <w:rPr>
          <w:rFonts w:ascii="Times New Roman" w:hAnsi="Times New Roman" w:cs="Times New Roman"/>
          <w:bCs/>
          <w:sz w:val="20"/>
          <w:szCs w:val="20"/>
          <w:lang w:eastAsia="ru-RU"/>
        </w:rPr>
        <w:t xml:space="preserve"> </w:t>
      </w:r>
      <w:r w:rsidRPr="00D35BDB">
        <w:rPr>
          <w:rFonts w:ascii="Times New Roman" w:hAnsi="Times New Roman" w:cs="Times New Roman"/>
          <w:sz w:val="20"/>
          <w:szCs w:val="20"/>
          <w:u w:val="single"/>
        </w:rPr>
        <w:t>Главный врач</w:t>
      </w:r>
    </w:p>
    <w:p w:rsidR="004F4833" w:rsidRPr="00D35BDB" w:rsidRDefault="001A043F" w:rsidP="00E16117">
      <w:pPr>
        <w:ind w:left="10980"/>
        <w:jc w:val="center"/>
        <w:rPr>
          <w:rFonts w:ascii="Times New Roman" w:hAnsi="Times New Roman" w:cs="Times New Roman"/>
          <w:bCs/>
          <w:sz w:val="20"/>
          <w:szCs w:val="20"/>
          <w:lang w:eastAsia="ru-RU"/>
        </w:rPr>
      </w:pPr>
      <w:r w:rsidRPr="00D35BDB">
        <w:rPr>
          <w:rFonts w:ascii="Times New Roman" w:hAnsi="Times New Roman" w:cs="Times New Roman"/>
          <w:bCs/>
          <w:sz w:val="20"/>
          <w:szCs w:val="20"/>
          <w:lang w:eastAsia="ru-RU"/>
        </w:rPr>
        <w:t>(должность)</w:t>
      </w:r>
    </w:p>
    <w:p w:rsidR="004F4833" w:rsidRPr="00D35BDB" w:rsidRDefault="001A043F" w:rsidP="00E16117">
      <w:pPr>
        <w:ind w:left="10980"/>
        <w:rPr>
          <w:rFonts w:ascii="Times New Roman" w:hAnsi="Times New Roman" w:cs="Times New Roman"/>
          <w:bCs/>
          <w:sz w:val="20"/>
          <w:szCs w:val="20"/>
          <w:lang w:eastAsia="ru-RU"/>
        </w:rPr>
      </w:pPr>
      <w:r w:rsidRPr="00D35BDB">
        <w:rPr>
          <w:rFonts w:ascii="Times New Roman" w:hAnsi="Times New Roman" w:cs="Times New Roman"/>
          <w:bCs/>
          <w:sz w:val="20"/>
          <w:szCs w:val="20"/>
          <w:lang w:eastAsia="ru-RU"/>
        </w:rPr>
        <w:t>_______________________________</w:t>
      </w:r>
    </w:p>
    <w:p w:rsidR="004F4833" w:rsidRPr="00D35BDB" w:rsidRDefault="001A043F" w:rsidP="00E16117">
      <w:pPr>
        <w:ind w:left="10980"/>
        <w:jc w:val="center"/>
        <w:rPr>
          <w:rFonts w:ascii="Times New Roman" w:hAnsi="Times New Roman" w:cs="Times New Roman"/>
          <w:bCs/>
          <w:sz w:val="20"/>
          <w:szCs w:val="20"/>
          <w:lang w:eastAsia="ru-RU"/>
        </w:rPr>
      </w:pPr>
      <w:r w:rsidRPr="00D35BDB">
        <w:rPr>
          <w:rFonts w:ascii="Times New Roman" w:hAnsi="Times New Roman" w:cs="Times New Roman"/>
          <w:bCs/>
          <w:sz w:val="20"/>
          <w:szCs w:val="20"/>
          <w:lang w:eastAsia="ru-RU"/>
        </w:rPr>
        <w:t>(подпись, Ф.И.О.)</w:t>
      </w:r>
    </w:p>
    <w:p w:rsidR="004F4833" w:rsidRPr="00D35BDB" w:rsidRDefault="001A043F" w:rsidP="00E16117">
      <w:pPr>
        <w:ind w:left="10980"/>
        <w:rPr>
          <w:rFonts w:ascii="Times New Roman" w:hAnsi="Times New Roman" w:cs="Times New Roman"/>
          <w:bCs/>
          <w:sz w:val="20"/>
          <w:szCs w:val="20"/>
          <w:lang w:eastAsia="ru-RU"/>
        </w:rPr>
      </w:pPr>
      <w:r w:rsidRPr="00D35BDB">
        <w:rPr>
          <w:rFonts w:ascii="Times New Roman" w:hAnsi="Times New Roman" w:cs="Times New Roman"/>
          <w:bCs/>
          <w:sz w:val="20"/>
          <w:szCs w:val="20"/>
          <w:lang w:eastAsia="ru-RU"/>
        </w:rPr>
        <w:t>«____»     __________________20__г.</w:t>
      </w:r>
    </w:p>
    <w:p w:rsidR="004F4833" w:rsidRPr="00D35BDB" w:rsidRDefault="001A043F" w:rsidP="00E16117">
      <w:pPr>
        <w:jc w:val="center"/>
        <w:rPr>
          <w:rFonts w:ascii="Times New Roman" w:hAnsi="Times New Roman" w:cs="Times New Roman"/>
          <w:b/>
          <w:sz w:val="20"/>
          <w:szCs w:val="20"/>
          <w:lang w:eastAsia="ru-RU"/>
        </w:rPr>
      </w:pPr>
      <w:r w:rsidRPr="00D35BDB">
        <w:rPr>
          <w:rFonts w:ascii="Times New Roman" w:hAnsi="Times New Roman" w:cs="Times New Roman"/>
          <w:b/>
          <w:sz w:val="20"/>
          <w:szCs w:val="20"/>
          <w:lang w:eastAsia="ru-RU"/>
        </w:rPr>
        <w:t xml:space="preserve">Раздел </w:t>
      </w:r>
      <w:r w:rsidRPr="00D35BDB">
        <w:rPr>
          <w:rFonts w:ascii="Times New Roman" w:hAnsi="Times New Roman" w:cs="Times New Roman"/>
          <w:b/>
          <w:sz w:val="20"/>
          <w:szCs w:val="20"/>
          <w:lang w:val="en-US" w:eastAsia="ru-RU"/>
        </w:rPr>
        <w:t>II</w:t>
      </w:r>
      <w:r w:rsidRPr="00D35BDB">
        <w:rPr>
          <w:rFonts w:ascii="Times New Roman" w:hAnsi="Times New Roman" w:cs="Times New Roman"/>
          <w:b/>
          <w:sz w:val="20"/>
          <w:szCs w:val="20"/>
          <w:lang w:eastAsia="ru-RU"/>
        </w:rPr>
        <w:t xml:space="preserve">. Перечень рабочих мест, на которых проводилась специальная оценка условий труда </w:t>
      </w:r>
    </w:p>
    <w:tbl>
      <w:tblPr>
        <w:tblW w:w="14747" w:type="dxa"/>
        <w:tblInd w:w="93" w:type="dxa"/>
        <w:tblLook w:val="00A0" w:firstRow="1" w:lastRow="0" w:firstColumn="1" w:lastColumn="0" w:noHBand="0" w:noVBand="0"/>
      </w:tblPr>
      <w:tblGrid>
        <w:gridCol w:w="582"/>
        <w:gridCol w:w="1560"/>
        <w:gridCol w:w="2352"/>
        <w:gridCol w:w="459"/>
        <w:gridCol w:w="459"/>
        <w:gridCol w:w="1786"/>
        <w:gridCol w:w="459"/>
        <w:gridCol w:w="459"/>
        <w:gridCol w:w="459"/>
        <w:gridCol w:w="459"/>
        <w:gridCol w:w="459"/>
        <w:gridCol w:w="459"/>
        <w:gridCol w:w="459"/>
        <w:gridCol w:w="459"/>
        <w:gridCol w:w="459"/>
        <w:gridCol w:w="459"/>
        <w:gridCol w:w="459"/>
        <w:gridCol w:w="459"/>
        <w:gridCol w:w="459"/>
        <w:gridCol w:w="459"/>
        <w:gridCol w:w="459"/>
        <w:gridCol w:w="459"/>
        <w:gridCol w:w="459"/>
        <w:gridCol w:w="459"/>
      </w:tblGrid>
      <w:tr w:rsidR="004F4833" w:rsidRPr="00D35BDB" w:rsidTr="00CB5F66">
        <w:trPr>
          <w:trHeight w:val="239"/>
        </w:trPr>
        <w:tc>
          <w:tcPr>
            <w:tcW w:w="4494" w:type="dxa"/>
            <w:gridSpan w:val="3"/>
            <w:tcBorders>
              <w:top w:val="single" w:sz="4" w:space="0" w:color="auto"/>
              <w:left w:val="single" w:sz="4" w:space="0" w:color="auto"/>
              <w:bottom w:val="single" w:sz="4" w:space="0" w:color="auto"/>
              <w:right w:val="single" w:sz="4" w:space="0" w:color="auto"/>
            </w:tcBorders>
            <w:noWrap/>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ИНН работодателя</w:t>
            </w:r>
          </w:p>
        </w:tc>
        <w:tc>
          <w:tcPr>
            <w:tcW w:w="2322" w:type="dxa"/>
            <w:gridSpan w:val="3"/>
            <w:tcBorders>
              <w:top w:val="single" w:sz="4" w:space="0" w:color="auto"/>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ОКПО</w:t>
            </w:r>
          </w:p>
        </w:tc>
        <w:tc>
          <w:tcPr>
            <w:tcW w:w="2173" w:type="dxa"/>
            <w:gridSpan w:val="5"/>
            <w:tcBorders>
              <w:top w:val="single" w:sz="4" w:space="0" w:color="auto"/>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ОКОГУ</w:t>
            </w:r>
          </w:p>
        </w:tc>
        <w:tc>
          <w:tcPr>
            <w:tcW w:w="1736" w:type="dxa"/>
            <w:gridSpan w:val="4"/>
            <w:tcBorders>
              <w:top w:val="single" w:sz="4" w:space="0" w:color="auto"/>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 xml:space="preserve"> ОКВЭД</w:t>
            </w:r>
          </w:p>
        </w:tc>
        <w:tc>
          <w:tcPr>
            <w:tcW w:w="1839" w:type="dxa"/>
            <w:gridSpan w:val="4"/>
            <w:tcBorders>
              <w:top w:val="single" w:sz="4" w:space="0" w:color="auto"/>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ОКАТО</w:t>
            </w:r>
          </w:p>
        </w:tc>
        <w:tc>
          <w:tcPr>
            <w:tcW w:w="2183" w:type="dxa"/>
            <w:gridSpan w:val="5"/>
            <w:tcBorders>
              <w:top w:val="single" w:sz="4" w:space="0" w:color="auto"/>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ОГРН</w:t>
            </w:r>
          </w:p>
        </w:tc>
      </w:tr>
      <w:tr w:rsidR="004F4833" w:rsidRPr="00D35BDB" w:rsidTr="00CB5F66">
        <w:trPr>
          <w:trHeight w:val="116"/>
        </w:trPr>
        <w:tc>
          <w:tcPr>
            <w:tcW w:w="4494" w:type="dxa"/>
            <w:gridSpan w:val="3"/>
            <w:tcBorders>
              <w:top w:val="single" w:sz="4" w:space="0" w:color="auto"/>
              <w:left w:val="single" w:sz="4" w:space="0" w:color="auto"/>
              <w:bottom w:val="single" w:sz="4" w:space="0" w:color="auto"/>
              <w:right w:val="single" w:sz="4" w:space="0" w:color="auto"/>
            </w:tcBorders>
            <w:noWrap/>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 </w:t>
            </w:r>
          </w:p>
        </w:tc>
        <w:tc>
          <w:tcPr>
            <w:tcW w:w="2322" w:type="dxa"/>
            <w:gridSpan w:val="3"/>
            <w:tcBorders>
              <w:top w:val="single" w:sz="4" w:space="0" w:color="auto"/>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 </w:t>
            </w:r>
          </w:p>
        </w:tc>
        <w:tc>
          <w:tcPr>
            <w:tcW w:w="2173" w:type="dxa"/>
            <w:gridSpan w:val="5"/>
            <w:tcBorders>
              <w:top w:val="single" w:sz="4" w:space="0" w:color="auto"/>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 </w:t>
            </w:r>
          </w:p>
        </w:tc>
        <w:tc>
          <w:tcPr>
            <w:tcW w:w="1736" w:type="dxa"/>
            <w:gridSpan w:val="4"/>
            <w:tcBorders>
              <w:top w:val="single" w:sz="4" w:space="0" w:color="auto"/>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 </w:t>
            </w:r>
          </w:p>
        </w:tc>
        <w:tc>
          <w:tcPr>
            <w:tcW w:w="1839" w:type="dxa"/>
            <w:gridSpan w:val="4"/>
            <w:tcBorders>
              <w:top w:val="single" w:sz="4" w:space="0" w:color="auto"/>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 </w:t>
            </w:r>
          </w:p>
        </w:tc>
        <w:tc>
          <w:tcPr>
            <w:tcW w:w="2183" w:type="dxa"/>
            <w:gridSpan w:val="5"/>
            <w:tcBorders>
              <w:top w:val="single" w:sz="4" w:space="0" w:color="auto"/>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 </w:t>
            </w:r>
          </w:p>
        </w:tc>
      </w:tr>
      <w:tr w:rsidR="004F4833" w:rsidRPr="00D35BDB" w:rsidTr="00CB5F66">
        <w:trPr>
          <w:trHeight w:val="165"/>
        </w:trPr>
        <w:tc>
          <w:tcPr>
            <w:tcW w:w="14747" w:type="dxa"/>
            <w:gridSpan w:val="24"/>
            <w:tcBorders>
              <w:top w:val="single" w:sz="4" w:space="0" w:color="auto"/>
              <w:left w:val="single" w:sz="4" w:space="0" w:color="auto"/>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b/>
                <w:bCs/>
                <w:sz w:val="20"/>
                <w:szCs w:val="20"/>
                <w:lang w:eastAsia="ru-RU"/>
              </w:rPr>
            </w:pPr>
            <w:r w:rsidRPr="00D35BDB">
              <w:rPr>
                <w:rFonts w:ascii="Times New Roman" w:hAnsi="Times New Roman" w:cs="Times New Roman"/>
                <w:b/>
                <w:bCs/>
                <w:sz w:val="20"/>
                <w:szCs w:val="20"/>
                <w:lang w:eastAsia="ru-RU"/>
              </w:rPr>
              <w:t>Наименование организации</w:t>
            </w:r>
          </w:p>
        </w:tc>
      </w:tr>
      <w:tr w:rsidR="004F4833" w:rsidRPr="00D35BDB" w:rsidTr="00CB5F66">
        <w:trPr>
          <w:trHeight w:val="142"/>
        </w:trPr>
        <w:tc>
          <w:tcPr>
            <w:tcW w:w="4494" w:type="dxa"/>
            <w:gridSpan w:val="3"/>
            <w:tcBorders>
              <w:top w:val="single" w:sz="4" w:space="0" w:color="auto"/>
              <w:left w:val="single" w:sz="4" w:space="0" w:color="auto"/>
              <w:bottom w:val="single" w:sz="4" w:space="0" w:color="auto"/>
              <w:right w:val="single" w:sz="4" w:space="0" w:color="auto"/>
            </w:tcBorders>
          </w:tcPr>
          <w:p w:rsidR="004F4833" w:rsidRPr="00D35BDB" w:rsidRDefault="00DB6B3B" w:rsidP="00E16117">
            <w:pPr>
              <w:jc w:val="right"/>
              <w:rPr>
                <w:rFonts w:ascii="Times New Roman" w:hAnsi="Times New Roman" w:cs="Times New Roman"/>
                <w:sz w:val="20"/>
                <w:szCs w:val="20"/>
                <w:lang w:eastAsia="ru-RU"/>
              </w:rPr>
            </w:pPr>
            <w:r w:rsidRPr="00D35BDB">
              <w:rPr>
                <w:rFonts w:ascii="Times New Roman" w:hAnsi="Times New Roman" w:cs="Times New Roman"/>
                <w:noProof/>
                <w:sz w:val="20"/>
                <w:szCs w:val="20"/>
                <w:lang w:eastAsia="ru-RU"/>
              </w:rPr>
              <w:pict w14:anchorId="349621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44.1pt;margin-top:4.1pt;width:458.25pt;height:107.25pt;rotation:-2866477fd;z-index:-251658752;mso-position-horizontal-relative:text;mso-position-vertical-relative:text" strokecolor="red" strokeweight="1.5pt">
                  <v:shadow color="#868686"/>
                  <v:textpath style="font-family:&quot;Arial&quot;;font-size:96pt;v-text-kern:t" trim="t" fitpath="t" string="ОБРАЗЕЦ"/>
                </v:shape>
              </w:pict>
            </w:r>
            <w:r w:rsidR="001A043F" w:rsidRPr="00D35BDB">
              <w:rPr>
                <w:rFonts w:ascii="Times New Roman" w:hAnsi="Times New Roman" w:cs="Times New Roman"/>
                <w:sz w:val="20"/>
                <w:szCs w:val="20"/>
                <w:lang w:eastAsia="ru-RU"/>
              </w:rPr>
              <w:t>Юридический адрес:</w:t>
            </w:r>
          </w:p>
        </w:tc>
        <w:tc>
          <w:tcPr>
            <w:tcW w:w="10253" w:type="dxa"/>
            <w:gridSpan w:val="21"/>
            <w:tcBorders>
              <w:top w:val="single" w:sz="4" w:space="0" w:color="auto"/>
              <w:left w:val="nil"/>
              <w:bottom w:val="single" w:sz="4" w:space="0" w:color="auto"/>
              <w:right w:val="single" w:sz="4" w:space="0" w:color="auto"/>
            </w:tcBorders>
            <w:noWrap/>
            <w:vAlign w:val="center"/>
          </w:tcPr>
          <w:p w:rsidR="004F4833" w:rsidRPr="00D35BDB" w:rsidRDefault="001A043F" w:rsidP="00E16117">
            <w:pPr>
              <w:rPr>
                <w:rFonts w:ascii="Times New Roman" w:hAnsi="Times New Roman" w:cs="Times New Roman"/>
                <w:b/>
                <w:bCs/>
                <w:sz w:val="20"/>
                <w:szCs w:val="20"/>
                <w:lang w:eastAsia="ru-RU"/>
              </w:rPr>
            </w:pPr>
            <w:r w:rsidRPr="00D35BDB">
              <w:rPr>
                <w:rFonts w:ascii="Times New Roman" w:hAnsi="Times New Roman" w:cs="Times New Roman"/>
                <w:b/>
                <w:bCs/>
                <w:sz w:val="20"/>
                <w:szCs w:val="20"/>
                <w:lang w:eastAsia="ru-RU"/>
              </w:rPr>
              <w:t> </w:t>
            </w:r>
          </w:p>
        </w:tc>
      </w:tr>
      <w:tr w:rsidR="004F4833" w:rsidRPr="00D35BDB" w:rsidTr="00CB5F66">
        <w:trPr>
          <w:trHeight w:val="229"/>
        </w:trPr>
        <w:tc>
          <w:tcPr>
            <w:tcW w:w="4494" w:type="dxa"/>
            <w:gridSpan w:val="3"/>
            <w:tcBorders>
              <w:top w:val="single" w:sz="4" w:space="0" w:color="auto"/>
              <w:left w:val="single" w:sz="4" w:space="0" w:color="auto"/>
              <w:bottom w:val="single" w:sz="4" w:space="0" w:color="auto"/>
              <w:right w:val="single" w:sz="4" w:space="0" w:color="auto"/>
            </w:tcBorders>
          </w:tcPr>
          <w:p w:rsidR="004F4833" w:rsidRPr="00D35BDB" w:rsidRDefault="001A043F" w:rsidP="00E16117">
            <w:pPr>
              <w:jc w:val="right"/>
              <w:rPr>
                <w:rFonts w:ascii="Times New Roman" w:hAnsi="Times New Roman" w:cs="Times New Roman"/>
                <w:sz w:val="20"/>
                <w:szCs w:val="20"/>
                <w:lang w:eastAsia="ru-RU"/>
              </w:rPr>
            </w:pPr>
            <w:r w:rsidRPr="00D35BDB">
              <w:rPr>
                <w:rFonts w:ascii="Times New Roman" w:hAnsi="Times New Roman" w:cs="Times New Roman"/>
                <w:sz w:val="20"/>
                <w:szCs w:val="20"/>
                <w:lang w:eastAsia="ru-RU"/>
              </w:rPr>
              <w:t>Фактический адрес:</w:t>
            </w:r>
          </w:p>
        </w:tc>
        <w:tc>
          <w:tcPr>
            <w:tcW w:w="10253" w:type="dxa"/>
            <w:gridSpan w:val="21"/>
            <w:tcBorders>
              <w:top w:val="single" w:sz="4" w:space="0" w:color="auto"/>
              <w:left w:val="nil"/>
              <w:bottom w:val="single" w:sz="4" w:space="0" w:color="auto"/>
              <w:right w:val="single" w:sz="4" w:space="0" w:color="auto"/>
            </w:tcBorders>
            <w:noWrap/>
            <w:vAlign w:val="center"/>
          </w:tcPr>
          <w:p w:rsidR="004F4833" w:rsidRPr="00D35BDB" w:rsidRDefault="001A043F" w:rsidP="00E16117">
            <w:pPr>
              <w:rPr>
                <w:rFonts w:ascii="Times New Roman" w:hAnsi="Times New Roman" w:cs="Times New Roman"/>
                <w:b/>
                <w:bCs/>
                <w:sz w:val="20"/>
                <w:szCs w:val="20"/>
                <w:lang w:eastAsia="ru-RU"/>
              </w:rPr>
            </w:pPr>
            <w:r w:rsidRPr="00D35BDB">
              <w:rPr>
                <w:rFonts w:ascii="Times New Roman" w:hAnsi="Times New Roman" w:cs="Times New Roman"/>
                <w:b/>
                <w:bCs/>
                <w:sz w:val="20"/>
                <w:szCs w:val="20"/>
                <w:lang w:eastAsia="ru-RU"/>
              </w:rPr>
              <w:t> </w:t>
            </w:r>
          </w:p>
        </w:tc>
      </w:tr>
      <w:tr w:rsidR="004F4833" w:rsidRPr="00D35BDB" w:rsidTr="00CB5F66">
        <w:trPr>
          <w:trHeight w:val="148"/>
        </w:trPr>
        <w:tc>
          <w:tcPr>
            <w:tcW w:w="4494" w:type="dxa"/>
            <w:gridSpan w:val="3"/>
            <w:tcBorders>
              <w:top w:val="single" w:sz="4" w:space="0" w:color="auto"/>
              <w:left w:val="single" w:sz="4" w:space="0" w:color="auto"/>
              <w:bottom w:val="single" w:sz="4" w:space="0" w:color="auto"/>
              <w:right w:val="single" w:sz="4" w:space="0" w:color="auto"/>
            </w:tcBorders>
          </w:tcPr>
          <w:p w:rsidR="004F4833" w:rsidRPr="00D35BDB" w:rsidRDefault="001A043F" w:rsidP="00E16117">
            <w:pPr>
              <w:jc w:val="right"/>
              <w:rPr>
                <w:rFonts w:ascii="Times New Roman" w:hAnsi="Times New Roman" w:cs="Times New Roman"/>
                <w:sz w:val="20"/>
                <w:szCs w:val="20"/>
                <w:lang w:eastAsia="ru-RU"/>
              </w:rPr>
            </w:pPr>
            <w:r w:rsidRPr="00D35BDB">
              <w:rPr>
                <w:rFonts w:ascii="Times New Roman" w:hAnsi="Times New Roman" w:cs="Times New Roman"/>
                <w:sz w:val="20"/>
                <w:szCs w:val="20"/>
                <w:lang w:eastAsia="ru-RU"/>
              </w:rPr>
              <w:t>Тел./Факс./e-</w:t>
            </w:r>
            <w:proofErr w:type="spellStart"/>
            <w:r w:rsidRPr="00D35BDB">
              <w:rPr>
                <w:rFonts w:ascii="Times New Roman" w:hAnsi="Times New Roman" w:cs="Times New Roman"/>
                <w:sz w:val="20"/>
                <w:szCs w:val="20"/>
                <w:lang w:eastAsia="ru-RU"/>
              </w:rPr>
              <w:t>mail</w:t>
            </w:r>
            <w:proofErr w:type="spellEnd"/>
            <w:r w:rsidRPr="00D35BDB">
              <w:rPr>
                <w:rFonts w:ascii="Times New Roman" w:hAnsi="Times New Roman" w:cs="Times New Roman"/>
                <w:sz w:val="20"/>
                <w:szCs w:val="20"/>
                <w:lang w:eastAsia="ru-RU"/>
              </w:rPr>
              <w:t xml:space="preserve">: </w:t>
            </w:r>
          </w:p>
        </w:tc>
        <w:tc>
          <w:tcPr>
            <w:tcW w:w="10253" w:type="dxa"/>
            <w:gridSpan w:val="21"/>
            <w:tcBorders>
              <w:top w:val="single" w:sz="4" w:space="0" w:color="auto"/>
              <w:left w:val="nil"/>
              <w:bottom w:val="single" w:sz="4" w:space="0" w:color="auto"/>
              <w:right w:val="single" w:sz="4" w:space="0" w:color="auto"/>
            </w:tcBorders>
            <w:noWrap/>
            <w:vAlign w:val="center"/>
          </w:tcPr>
          <w:p w:rsidR="004F4833" w:rsidRPr="00D35BDB" w:rsidRDefault="001A043F" w:rsidP="00E16117">
            <w:pPr>
              <w:rPr>
                <w:rFonts w:ascii="Times New Roman" w:hAnsi="Times New Roman" w:cs="Times New Roman"/>
                <w:b/>
                <w:bCs/>
                <w:sz w:val="20"/>
                <w:szCs w:val="20"/>
                <w:lang w:eastAsia="ru-RU"/>
              </w:rPr>
            </w:pPr>
            <w:r w:rsidRPr="00D35BDB">
              <w:rPr>
                <w:rFonts w:ascii="Times New Roman" w:hAnsi="Times New Roman" w:cs="Times New Roman"/>
                <w:b/>
                <w:bCs/>
                <w:sz w:val="20"/>
                <w:szCs w:val="20"/>
                <w:lang w:eastAsia="ru-RU"/>
              </w:rPr>
              <w:t> </w:t>
            </w:r>
          </w:p>
        </w:tc>
      </w:tr>
      <w:tr w:rsidR="004F4833" w:rsidRPr="00D35BDB" w:rsidTr="00CB5F66">
        <w:trPr>
          <w:trHeight w:val="94"/>
        </w:trPr>
        <w:tc>
          <w:tcPr>
            <w:tcW w:w="4494" w:type="dxa"/>
            <w:gridSpan w:val="3"/>
            <w:tcBorders>
              <w:top w:val="single" w:sz="4" w:space="0" w:color="auto"/>
              <w:left w:val="single" w:sz="4" w:space="0" w:color="auto"/>
              <w:bottom w:val="single" w:sz="4" w:space="0" w:color="auto"/>
              <w:right w:val="single" w:sz="4" w:space="0" w:color="auto"/>
            </w:tcBorders>
          </w:tcPr>
          <w:p w:rsidR="004F4833" w:rsidRPr="00D35BDB" w:rsidRDefault="001A043F" w:rsidP="00E16117">
            <w:pPr>
              <w:jc w:val="right"/>
              <w:rPr>
                <w:rFonts w:ascii="Times New Roman" w:hAnsi="Times New Roman" w:cs="Times New Roman"/>
                <w:sz w:val="20"/>
                <w:szCs w:val="20"/>
                <w:lang w:eastAsia="ru-RU"/>
              </w:rPr>
            </w:pPr>
            <w:r w:rsidRPr="00D35BDB">
              <w:rPr>
                <w:rFonts w:ascii="Times New Roman" w:hAnsi="Times New Roman" w:cs="Times New Roman"/>
                <w:sz w:val="20"/>
                <w:szCs w:val="20"/>
                <w:lang w:eastAsia="ru-RU"/>
              </w:rPr>
              <w:t>Директор:</w:t>
            </w:r>
          </w:p>
        </w:tc>
        <w:tc>
          <w:tcPr>
            <w:tcW w:w="10253" w:type="dxa"/>
            <w:gridSpan w:val="21"/>
            <w:tcBorders>
              <w:top w:val="single" w:sz="4" w:space="0" w:color="auto"/>
              <w:left w:val="nil"/>
              <w:bottom w:val="single" w:sz="4" w:space="0" w:color="auto"/>
              <w:right w:val="single" w:sz="4" w:space="0" w:color="auto"/>
            </w:tcBorders>
            <w:noWrap/>
            <w:vAlign w:val="center"/>
          </w:tcPr>
          <w:p w:rsidR="004F4833" w:rsidRPr="00D35BDB" w:rsidRDefault="001A043F" w:rsidP="00E16117">
            <w:pPr>
              <w:rPr>
                <w:rFonts w:ascii="Times New Roman" w:hAnsi="Times New Roman" w:cs="Times New Roman"/>
                <w:b/>
                <w:bCs/>
                <w:sz w:val="20"/>
                <w:szCs w:val="20"/>
                <w:lang w:eastAsia="ru-RU"/>
              </w:rPr>
            </w:pPr>
            <w:r w:rsidRPr="00D35BDB">
              <w:rPr>
                <w:rFonts w:ascii="Times New Roman" w:hAnsi="Times New Roman" w:cs="Times New Roman"/>
                <w:b/>
                <w:bCs/>
                <w:sz w:val="20"/>
                <w:szCs w:val="20"/>
                <w:lang w:eastAsia="ru-RU"/>
              </w:rPr>
              <w:t> </w:t>
            </w:r>
          </w:p>
        </w:tc>
      </w:tr>
      <w:tr w:rsidR="004F4833" w:rsidRPr="00D35BDB" w:rsidTr="00CB5F66">
        <w:trPr>
          <w:trHeight w:val="181"/>
        </w:trPr>
        <w:tc>
          <w:tcPr>
            <w:tcW w:w="4494" w:type="dxa"/>
            <w:gridSpan w:val="3"/>
            <w:tcBorders>
              <w:top w:val="single" w:sz="4" w:space="0" w:color="auto"/>
              <w:left w:val="single" w:sz="4" w:space="0" w:color="auto"/>
              <w:bottom w:val="single" w:sz="4" w:space="0" w:color="auto"/>
              <w:right w:val="single" w:sz="4" w:space="0" w:color="auto"/>
            </w:tcBorders>
            <w:vAlign w:val="center"/>
          </w:tcPr>
          <w:p w:rsidR="004F4833" w:rsidRPr="00D35BDB" w:rsidRDefault="001A043F" w:rsidP="00E16117">
            <w:pPr>
              <w:jc w:val="right"/>
              <w:rPr>
                <w:rFonts w:ascii="Times New Roman" w:hAnsi="Times New Roman" w:cs="Times New Roman"/>
                <w:sz w:val="20"/>
                <w:szCs w:val="20"/>
                <w:lang w:eastAsia="ru-RU"/>
              </w:rPr>
            </w:pPr>
            <w:r w:rsidRPr="00D35BDB">
              <w:rPr>
                <w:rFonts w:ascii="Times New Roman" w:hAnsi="Times New Roman" w:cs="Times New Roman"/>
                <w:sz w:val="20"/>
                <w:szCs w:val="20"/>
                <w:lang w:eastAsia="ru-RU"/>
              </w:rPr>
              <w:t>Представитель объекта:</w:t>
            </w:r>
          </w:p>
        </w:tc>
        <w:tc>
          <w:tcPr>
            <w:tcW w:w="10253" w:type="dxa"/>
            <w:gridSpan w:val="21"/>
            <w:tcBorders>
              <w:top w:val="single" w:sz="4" w:space="0" w:color="auto"/>
              <w:left w:val="nil"/>
              <w:bottom w:val="single" w:sz="4" w:space="0" w:color="auto"/>
              <w:right w:val="single" w:sz="4" w:space="0" w:color="auto"/>
            </w:tcBorders>
            <w:noWrap/>
            <w:vAlign w:val="center"/>
          </w:tcPr>
          <w:p w:rsidR="004F4833" w:rsidRPr="00D35BDB" w:rsidRDefault="001A043F" w:rsidP="00E16117">
            <w:pPr>
              <w:rPr>
                <w:rFonts w:ascii="Times New Roman" w:hAnsi="Times New Roman" w:cs="Times New Roman"/>
                <w:b/>
                <w:bCs/>
                <w:sz w:val="20"/>
                <w:szCs w:val="20"/>
                <w:lang w:eastAsia="ru-RU"/>
              </w:rPr>
            </w:pPr>
            <w:r w:rsidRPr="00D35BDB">
              <w:rPr>
                <w:rFonts w:ascii="Times New Roman" w:hAnsi="Times New Roman" w:cs="Times New Roman"/>
                <w:b/>
                <w:bCs/>
                <w:sz w:val="20"/>
                <w:szCs w:val="20"/>
                <w:lang w:eastAsia="ru-RU"/>
              </w:rPr>
              <w:t> </w:t>
            </w:r>
          </w:p>
        </w:tc>
      </w:tr>
      <w:tr w:rsidR="004F4833" w:rsidRPr="00D35BDB" w:rsidTr="00CB5F66">
        <w:trPr>
          <w:trHeight w:val="426"/>
        </w:trPr>
        <w:tc>
          <w:tcPr>
            <w:tcW w:w="582" w:type="dxa"/>
            <w:vMerge w:val="restart"/>
            <w:tcBorders>
              <w:top w:val="nil"/>
              <w:left w:val="single" w:sz="4" w:space="0" w:color="auto"/>
              <w:bottom w:val="single" w:sz="4" w:space="0" w:color="000000"/>
              <w:right w:val="single" w:sz="4" w:space="0" w:color="auto"/>
            </w:tcBorders>
            <w:textDirection w:val="btLr"/>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Индивидуальный номер рабочего места</w:t>
            </w:r>
          </w:p>
        </w:tc>
        <w:tc>
          <w:tcPr>
            <w:tcW w:w="1560" w:type="dxa"/>
            <w:vMerge w:val="restart"/>
            <w:tcBorders>
              <w:top w:val="nil"/>
              <w:left w:val="single" w:sz="4" w:space="0" w:color="auto"/>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Наименование рабочего места (профессии, должности)</w:t>
            </w:r>
          </w:p>
        </w:tc>
        <w:tc>
          <w:tcPr>
            <w:tcW w:w="2352" w:type="dxa"/>
            <w:vMerge w:val="restart"/>
            <w:tcBorders>
              <w:top w:val="nil"/>
              <w:left w:val="single" w:sz="4" w:space="0" w:color="auto"/>
              <w:bottom w:val="single" w:sz="4" w:space="0" w:color="auto"/>
              <w:right w:val="single" w:sz="4" w:space="0" w:color="auto"/>
            </w:tcBorders>
            <w:textDirection w:val="btLr"/>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Код профессии,</w:t>
            </w:r>
            <w:r w:rsidRPr="00D35BDB">
              <w:rPr>
                <w:rFonts w:ascii="Times New Roman" w:hAnsi="Times New Roman" w:cs="Times New Roman"/>
                <w:sz w:val="20"/>
                <w:szCs w:val="20"/>
                <w:lang w:eastAsia="ru-RU"/>
              </w:rPr>
              <w:br/>
              <w:t xml:space="preserve">должности по </w:t>
            </w:r>
            <w:r w:rsidRPr="00D35BDB">
              <w:rPr>
                <w:rFonts w:ascii="Times New Roman" w:hAnsi="Times New Roman" w:cs="Times New Roman"/>
                <w:sz w:val="20"/>
                <w:szCs w:val="20"/>
                <w:lang w:eastAsia="ru-RU"/>
              </w:rPr>
              <w:br/>
            </w:r>
            <w:proofErr w:type="gramStart"/>
            <w:r w:rsidRPr="00D35BDB">
              <w:rPr>
                <w:rFonts w:ascii="Times New Roman" w:hAnsi="Times New Roman" w:cs="Times New Roman"/>
                <w:sz w:val="20"/>
                <w:szCs w:val="20"/>
                <w:lang w:eastAsia="ru-RU"/>
              </w:rPr>
              <w:t>ОК</w:t>
            </w:r>
            <w:proofErr w:type="gramEnd"/>
            <w:r w:rsidRPr="00D35BDB">
              <w:rPr>
                <w:rFonts w:ascii="Times New Roman" w:hAnsi="Times New Roman" w:cs="Times New Roman"/>
                <w:sz w:val="20"/>
                <w:szCs w:val="20"/>
                <w:lang w:eastAsia="ru-RU"/>
              </w:rPr>
              <w:t xml:space="preserve"> 016-94</w:t>
            </w:r>
          </w:p>
        </w:tc>
        <w:tc>
          <w:tcPr>
            <w:tcW w:w="425" w:type="dxa"/>
            <w:vMerge w:val="restart"/>
            <w:tcBorders>
              <w:top w:val="nil"/>
              <w:left w:val="single" w:sz="4" w:space="0" w:color="auto"/>
              <w:bottom w:val="single" w:sz="4" w:space="0" w:color="auto"/>
              <w:right w:val="single" w:sz="4" w:space="0" w:color="auto"/>
            </w:tcBorders>
            <w:textDirection w:val="btLr"/>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 xml:space="preserve">Количество </w:t>
            </w:r>
            <w:proofErr w:type="gramStart"/>
            <w:r w:rsidRPr="00D35BDB">
              <w:rPr>
                <w:rFonts w:ascii="Times New Roman" w:hAnsi="Times New Roman" w:cs="Times New Roman"/>
                <w:sz w:val="20"/>
                <w:szCs w:val="20"/>
                <w:lang w:eastAsia="ru-RU"/>
              </w:rPr>
              <w:t>работающих</w:t>
            </w:r>
            <w:proofErr w:type="gramEnd"/>
          </w:p>
        </w:tc>
        <w:tc>
          <w:tcPr>
            <w:tcW w:w="425" w:type="dxa"/>
            <w:vMerge w:val="restart"/>
            <w:tcBorders>
              <w:top w:val="nil"/>
              <w:left w:val="single" w:sz="4" w:space="0" w:color="auto"/>
              <w:bottom w:val="single" w:sz="4" w:space="0" w:color="auto"/>
              <w:right w:val="single" w:sz="4" w:space="0" w:color="auto"/>
            </w:tcBorders>
            <w:textDirection w:val="btLr"/>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Из них женщин</w:t>
            </w:r>
          </w:p>
        </w:tc>
        <w:tc>
          <w:tcPr>
            <w:tcW w:w="1472" w:type="dxa"/>
            <w:vMerge w:val="restart"/>
            <w:tcBorders>
              <w:top w:val="nil"/>
              <w:left w:val="single" w:sz="4" w:space="0" w:color="auto"/>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Место проведения измерений факторов производственной среды и трудового процесса</w:t>
            </w:r>
          </w:p>
        </w:tc>
        <w:tc>
          <w:tcPr>
            <w:tcW w:w="7931" w:type="dxa"/>
            <w:gridSpan w:val="18"/>
            <w:tcBorders>
              <w:top w:val="single" w:sz="4" w:space="0" w:color="auto"/>
              <w:left w:val="nil"/>
              <w:bottom w:val="single" w:sz="4" w:space="0" w:color="auto"/>
              <w:right w:val="single" w:sz="4" w:space="0" w:color="auto"/>
            </w:tcBorders>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Наименование вредных и (или) опасных факторов производственной среды и трудового процесса и продолжительность их воздействия на работника в течение рабочего дня (смены) (час.)</w:t>
            </w:r>
          </w:p>
        </w:tc>
      </w:tr>
      <w:tr w:rsidR="004F4833" w:rsidRPr="00D35BDB" w:rsidTr="00CB5F66">
        <w:trPr>
          <w:trHeight w:val="270"/>
        </w:trPr>
        <w:tc>
          <w:tcPr>
            <w:tcW w:w="582" w:type="dxa"/>
            <w:vMerge/>
            <w:tcBorders>
              <w:top w:val="nil"/>
              <w:left w:val="single" w:sz="4" w:space="0" w:color="auto"/>
              <w:bottom w:val="single" w:sz="4" w:space="0" w:color="000000"/>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2352"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1472"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35" w:type="dxa"/>
            <w:vMerge w:val="restart"/>
            <w:tcBorders>
              <w:top w:val="nil"/>
              <w:left w:val="single" w:sz="4" w:space="0" w:color="auto"/>
              <w:bottom w:val="single" w:sz="4" w:space="0" w:color="auto"/>
              <w:right w:val="single" w:sz="4" w:space="0" w:color="auto"/>
            </w:tcBorders>
            <w:textDirection w:val="btLr"/>
            <w:vAlign w:val="bottom"/>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химический</w:t>
            </w:r>
          </w:p>
        </w:tc>
        <w:tc>
          <w:tcPr>
            <w:tcW w:w="435" w:type="dxa"/>
            <w:vMerge w:val="restart"/>
            <w:tcBorders>
              <w:top w:val="nil"/>
              <w:left w:val="single" w:sz="4" w:space="0" w:color="auto"/>
              <w:bottom w:val="single" w:sz="4" w:space="0" w:color="auto"/>
              <w:right w:val="single" w:sz="4" w:space="0" w:color="auto"/>
            </w:tcBorders>
            <w:textDirection w:val="btLr"/>
            <w:vAlign w:val="bottom"/>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биологический</w:t>
            </w:r>
          </w:p>
        </w:tc>
        <w:tc>
          <w:tcPr>
            <w:tcW w:w="6191" w:type="dxa"/>
            <w:gridSpan w:val="14"/>
            <w:tcBorders>
              <w:top w:val="single" w:sz="4" w:space="0" w:color="auto"/>
              <w:left w:val="nil"/>
              <w:bottom w:val="single" w:sz="4" w:space="0" w:color="auto"/>
              <w:right w:val="single" w:sz="4" w:space="0" w:color="auto"/>
            </w:tcBorders>
            <w:vAlign w:val="bottom"/>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Физические факторы</w:t>
            </w:r>
          </w:p>
        </w:tc>
        <w:tc>
          <w:tcPr>
            <w:tcW w:w="435" w:type="dxa"/>
            <w:vMerge w:val="restart"/>
            <w:tcBorders>
              <w:top w:val="nil"/>
              <w:left w:val="single" w:sz="4" w:space="0" w:color="auto"/>
              <w:bottom w:val="single" w:sz="4" w:space="0" w:color="auto"/>
              <w:right w:val="single" w:sz="4" w:space="0" w:color="auto"/>
            </w:tcBorders>
            <w:textDirection w:val="btLr"/>
            <w:vAlign w:val="bottom"/>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тяжесть</w:t>
            </w:r>
          </w:p>
        </w:tc>
        <w:tc>
          <w:tcPr>
            <w:tcW w:w="435" w:type="dxa"/>
            <w:vMerge w:val="restart"/>
            <w:tcBorders>
              <w:top w:val="nil"/>
              <w:left w:val="single" w:sz="4" w:space="0" w:color="auto"/>
              <w:bottom w:val="single" w:sz="4" w:space="0" w:color="auto"/>
              <w:right w:val="single" w:sz="4" w:space="0" w:color="auto"/>
            </w:tcBorders>
            <w:textDirection w:val="btLr"/>
            <w:vAlign w:val="bottom"/>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напряженность</w:t>
            </w:r>
          </w:p>
        </w:tc>
      </w:tr>
      <w:tr w:rsidR="004F4833" w:rsidRPr="00D35BDB" w:rsidTr="00CB5F66">
        <w:trPr>
          <w:trHeight w:val="255"/>
        </w:trPr>
        <w:tc>
          <w:tcPr>
            <w:tcW w:w="582" w:type="dxa"/>
            <w:vMerge/>
            <w:tcBorders>
              <w:top w:val="nil"/>
              <w:left w:val="single" w:sz="4" w:space="0" w:color="auto"/>
              <w:bottom w:val="single" w:sz="4" w:space="0" w:color="000000"/>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2352"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1472"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35"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35"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35" w:type="dxa"/>
            <w:vMerge w:val="restart"/>
            <w:tcBorders>
              <w:top w:val="nil"/>
              <w:left w:val="single" w:sz="4" w:space="0" w:color="auto"/>
              <w:bottom w:val="single" w:sz="4" w:space="0" w:color="auto"/>
              <w:right w:val="single" w:sz="4" w:space="0" w:color="auto"/>
            </w:tcBorders>
            <w:textDirection w:val="btLr"/>
            <w:vAlign w:val="bottom"/>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АПФД</w:t>
            </w:r>
          </w:p>
        </w:tc>
        <w:tc>
          <w:tcPr>
            <w:tcW w:w="434" w:type="dxa"/>
            <w:vMerge w:val="restart"/>
            <w:tcBorders>
              <w:top w:val="nil"/>
              <w:left w:val="single" w:sz="4" w:space="0" w:color="auto"/>
              <w:bottom w:val="single" w:sz="4" w:space="0" w:color="auto"/>
              <w:right w:val="single" w:sz="4" w:space="0" w:color="auto"/>
            </w:tcBorders>
            <w:textDirection w:val="btLr"/>
            <w:vAlign w:val="bottom"/>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шум</w:t>
            </w:r>
          </w:p>
        </w:tc>
        <w:tc>
          <w:tcPr>
            <w:tcW w:w="434" w:type="dxa"/>
            <w:vMerge w:val="restart"/>
            <w:tcBorders>
              <w:top w:val="nil"/>
              <w:left w:val="single" w:sz="4" w:space="0" w:color="auto"/>
              <w:bottom w:val="single" w:sz="4" w:space="0" w:color="auto"/>
              <w:right w:val="single" w:sz="4" w:space="0" w:color="auto"/>
            </w:tcBorders>
            <w:textDirection w:val="btLr"/>
            <w:vAlign w:val="bottom"/>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вибрация общая</w:t>
            </w:r>
          </w:p>
        </w:tc>
        <w:tc>
          <w:tcPr>
            <w:tcW w:w="434" w:type="dxa"/>
            <w:vMerge w:val="restart"/>
            <w:tcBorders>
              <w:top w:val="nil"/>
              <w:left w:val="single" w:sz="4" w:space="0" w:color="auto"/>
              <w:bottom w:val="single" w:sz="4" w:space="0" w:color="auto"/>
              <w:right w:val="single" w:sz="4" w:space="0" w:color="auto"/>
            </w:tcBorders>
            <w:textDirection w:val="btLr"/>
            <w:vAlign w:val="bottom"/>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вибрация локальная</w:t>
            </w:r>
          </w:p>
        </w:tc>
        <w:tc>
          <w:tcPr>
            <w:tcW w:w="434" w:type="dxa"/>
            <w:vMerge w:val="restart"/>
            <w:tcBorders>
              <w:top w:val="nil"/>
              <w:left w:val="single" w:sz="4" w:space="0" w:color="auto"/>
              <w:bottom w:val="single" w:sz="4" w:space="0" w:color="auto"/>
              <w:right w:val="single" w:sz="4" w:space="0" w:color="auto"/>
            </w:tcBorders>
            <w:textDirection w:val="btLr"/>
            <w:vAlign w:val="bottom"/>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ЭМП ПЧ</w:t>
            </w:r>
          </w:p>
        </w:tc>
        <w:tc>
          <w:tcPr>
            <w:tcW w:w="434" w:type="dxa"/>
            <w:vMerge w:val="restart"/>
            <w:tcBorders>
              <w:top w:val="nil"/>
              <w:left w:val="single" w:sz="4" w:space="0" w:color="auto"/>
              <w:bottom w:val="single" w:sz="4" w:space="0" w:color="auto"/>
              <w:right w:val="single" w:sz="4" w:space="0" w:color="auto"/>
            </w:tcBorders>
            <w:textDirection w:val="btLr"/>
            <w:vAlign w:val="bottom"/>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ЭМИ РЧ</w:t>
            </w:r>
          </w:p>
        </w:tc>
        <w:tc>
          <w:tcPr>
            <w:tcW w:w="434" w:type="dxa"/>
            <w:vMerge w:val="restart"/>
            <w:tcBorders>
              <w:top w:val="nil"/>
              <w:left w:val="single" w:sz="4" w:space="0" w:color="auto"/>
              <w:bottom w:val="single" w:sz="4" w:space="0" w:color="auto"/>
              <w:right w:val="single" w:sz="4" w:space="0" w:color="auto"/>
            </w:tcBorders>
            <w:textDirection w:val="btLr"/>
            <w:vAlign w:val="bottom"/>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статическое</w:t>
            </w:r>
          </w:p>
        </w:tc>
        <w:tc>
          <w:tcPr>
            <w:tcW w:w="434" w:type="dxa"/>
            <w:vMerge w:val="restart"/>
            <w:tcBorders>
              <w:top w:val="nil"/>
              <w:left w:val="single" w:sz="4" w:space="0" w:color="auto"/>
              <w:bottom w:val="single" w:sz="4" w:space="0" w:color="auto"/>
              <w:right w:val="single" w:sz="4" w:space="0" w:color="auto"/>
            </w:tcBorders>
            <w:textDirection w:val="btLr"/>
            <w:vAlign w:val="bottom"/>
          </w:tcPr>
          <w:p w:rsidR="004F4833" w:rsidRPr="00D35BDB" w:rsidRDefault="001A043F" w:rsidP="00E16117">
            <w:pPr>
              <w:jc w:val="center"/>
              <w:rPr>
                <w:rFonts w:ascii="Times New Roman" w:hAnsi="Times New Roman" w:cs="Times New Roman"/>
                <w:sz w:val="20"/>
                <w:szCs w:val="20"/>
                <w:lang w:eastAsia="ru-RU"/>
              </w:rPr>
            </w:pPr>
            <w:proofErr w:type="gramStart"/>
            <w:r w:rsidRPr="00D35BDB">
              <w:rPr>
                <w:rFonts w:ascii="Times New Roman" w:hAnsi="Times New Roman" w:cs="Times New Roman"/>
                <w:sz w:val="20"/>
                <w:szCs w:val="20"/>
                <w:lang w:eastAsia="ru-RU"/>
              </w:rPr>
              <w:t>магнитное</w:t>
            </w:r>
            <w:proofErr w:type="gramEnd"/>
            <w:r w:rsidRPr="00D35BDB">
              <w:rPr>
                <w:rFonts w:ascii="Times New Roman" w:hAnsi="Times New Roman" w:cs="Times New Roman"/>
                <w:sz w:val="20"/>
                <w:szCs w:val="20"/>
                <w:lang w:eastAsia="ru-RU"/>
              </w:rPr>
              <w:t xml:space="preserve"> пост.</w:t>
            </w:r>
          </w:p>
        </w:tc>
        <w:tc>
          <w:tcPr>
            <w:tcW w:w="475" w:type="dxa"/>
            <w:vMerge w:val="restart"/>
            <w:tcBorders>
              <w:top w:val="nil"/>
              <w:left w:val="single" w:sz="4" w:space="0" w:color="auto"/>
              <w:bottom w:val="single" w:sz="4" w:space="0" w:color="auto"/>
              <w:right w:val="single" w:sz="4" w:space="0" w:color="auto"/>
            </w:tcBorders>
            <w:textDirection w:val="btLr"/>
            <w:vAlign w:val="bottom"/>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 xml:space="preserve">микроклимат </w:t>
            </w:r>
          </w:p>
        </w:tc>
        <w:tc>
          <w:tcPr>
            <w:tcW w:w="472" w:type="dxa"/>
            <w:vMerge w:val="restart"/>
            <w:tcBorders>
              <w:top w:val="nil"/>
              <w:left w:val="single" w:sz="4" w:space="0" w:color="auto"/>
              <w:bottom w:val="single" w:sz="4" w:space="0" w:color="auto"/>
              <w:right w:val="single" w:sz="4" w:space="0" w:color="auto"/>
            </w:tcBorders>
            <w:textDirection w:val="btLr"/>
            <w:vAlign w:val="bottom"/>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 xml:space="preserve">световая </w:t>
            </w:r>
            <w:proofErr w:type="spellStart"/>
            <w:proofErr w:type="gramStart"/>
            <w:r w:rsidRPr="00D35BDB">
              <w:rPr>
                <w:rFonts w:ascii="Times New Roman" w:hAnsi="Times New Roman" w:cs="Times New Roman"/>
                <w:sz w:val="20"/>
                <w:szCs w:val="20"/>
                <w:lang w:eastAsia="ru-RU"/>
              </w:rPr>
              <w:t>c</w:t>
            </w:r>
            <w:proofErr w:type="gramEnd"/>
            <w:r w:rsidRPr="00D35BDB">
              <w:rPr>
                <w:rFonts w:ascii="Times New Roman" w:hAnsi="Times New Roman" w:cs="Times New Roman"/>
                <w:sz w:val="20"/>
                <w:szCs w:val="20"/>
                <w:lang w:eastAsia="ru-RU"/>
              </w:rPr>
              <w:t>реда</w:t>
            </w:r>
            <w:proofErr w:type="spellEnd"/>
          </w:p>
        </w:tc>
        <w:tc>
          <w:tcPr>
            <w:tcW w:w="458" w:type="dxa"/>
            <w:vMerge w:val="restart"/>
            <w:tcBorders>
              <w:top w:val="nil"/>
              <w:left w:val="single" w:sz="4" w:space="0" w:color="auto"/>
              <w:bottom w:val="single" w:sz="4" w:space="0" w:color="auto"/>
              <w:right w:val="single" w:sz="4" w:space="0" w:color="auto"/>
            </w:tcBorders>
            <w:textDirection w:val="btLr"/>
            <w:vAlign w:val="bottom"/>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ультрафиолетовое излучение</w:t>
            </w:r>
          </w:p>
        </w:tc>
        <w:tc>
          <w:tcPr>
            <w:tcW w:w="434" w:type="dxa"/>
            <w:vMerge w:val="restart"/>
            <w:tcBorders>
              <w:top w:val="nil"/>
              <w:left w:val="single" w:sz="4" w:space="0" w:color="auto"/>
              <w:bottom w:val="single" w:sz="4" w:space="0" w:color="auto"/>
              <w:right w:val="single" w:sz="4" w:space="0" w:color="auto"/>
            </w:tcBorders>
            <w:textDirection w:val="btLr"/>
            <w:vAlign w:val="bottom"/>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ультразвук воздушный</w:t>
            </w:r>
          </w:p>
        </w:tc>
        <w:tc>
          <w:tcPr>
            <w:tcW w:w="434" w:type="dxa"/>
            <w:vMerge w:val="restart"/>
            <w:tcBorders>
              <w:top w:val="nil"/>
              <w:left w:val="single" w:sz="4" w:space="0" w:color="auto"/>
              <w:bottom w:val="single" w:sz="4" w:space="0" w:color="auto"/>
              <w:right w:val="single" w:sz="4" w:space="0" w:color="auto"/>
            </w:tcBorders>
            <w:textDirection w:val="btLr"/>
            <w:vAlign w:val="bottom"/>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ионизирующие излучения</w:t>
            </w:r>
          </w:p>
        </w:tc>
        <w:tc>
          <w:tcPr>
            <w:tcW w:w="445" w:type="dxa"/>
            <w:vMerge w:val="restart"/>
            <w:tcBorders>
              <w:top w:val="nil"/>
              <w:left w:val="single" w:sz="4" w:space="0" w:color="auto"/>
              <w:bottom w:val="single" w:sz="4" w:space="0" w:color="auto"/>
              <w:right w:val="single" w:sz="4" w:space="0" w:color="auto"/>
            </w:tcBorders>
            <w:textDirection w:val="btLr"/>
            <w:vAlign w:val="bottom"/>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инфразвук</w:t>
            </w:r>
          </w:p>
        </w:tc>
        <w:tc>
          <w:tcPr>
            <w:tcW w:w="435"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35"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r>
      <w:tr w:rsidR="004F4833" w:rsidRPr="00D35BDB" w:rsidTr="00CB5F66">
        <w:trPr>
          <w:trHeight w:val="270"/>
        </w:trPr>
        <w:tc>
          <w:tcPr>
            <w:tcW w:w="582" w:type="dxa"/>
            <w:vMerge/>
            <w:tcBorders>
              <w:top w:val="nil"/>
              <w:left w:val="single" w:sz="4" w:space="0" w:color="auto"/>
              <w:bottom w:val="single" w:sz="4" w:space="0" w:color="000000"/>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2352"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1472"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35"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35"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35"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34"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34"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34"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34"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34"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34"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34"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75"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72"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58"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34"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34"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45"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35"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35"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r>
      <w:tr w:rsidR="004F4833" w:rsidRPr="00D35BDB" w:rsidTr="00CB5F66">
        <w:trPr>
          <w:trHeight w:val="603"/>
        </w:trPr>
        <w:tc>
          <w:tcPr>
            <w:tcW w:w="582" w:type="dxa"/>
            <w:vMerge/>
            <w:tcBorders>
              <w:top w:val="nil"/>
              <w:left w:val="single" w:sz="4" w:space="0" w:color="auto"/>
              <w:bottom w:val="single" w:sz="4" w:space="0" w:color="000000"/>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2352"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1472"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35"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35"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35"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34"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34"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34"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34"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34"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34"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34"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75"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72"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58"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34"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34"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45"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35"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c>
          <w:tcPr>
            <w:tcW w:w="435" w:type="dxa"/>
            <w:vMerge/>
            <w:tcBorders>
              <w:top w:val="nil"/>
              <w:left w:val="single" w:sz="4" w:space="0" w:color="auto"/>
              <w:bottom w:val="single" w:sz="4" w:space="0" w:color="auto"/>
              <w:right w:val="single" w:sz="4" w:space="0" w:color="auto"/>
            </w:tcBorders>
            <w:vAlign w:val="center"/>
          </w:tcPr>
          <w:p w:rsidR="004F4833" w:rsidRPr="00D35BDB" w:rsidRDefault="00DB6B3B" w:rsidP="00E16117">
            <w:pPr>
              <w:rPr>
                <w:rFonts w:ascii="Times New Roman" w:hAnsi="Times New Roman" w:cs="Times New Roman"/>
                <w:sz w:val="20"/>
                <w:szCs w:val="20"/>
                <w:lang w:eastAsia="ru-RU"/>
              </w:rPr>
            </w:pPr>
          </w:p>
        </w:tc>
      </w:tr>
      <w:tr w:rsidR="004F4833" w:rsidRPr="00D35BDB" w:rsidTr="00CB5F66">
        <w:trPr>
          <w:trHeight w:val="255"/>
        </w:trPr>
        <w:tc>
          <w:tcPr>
            <w:tcW w:w="582" w:type="dxa"/>
            <w:tcBorders>
              <w:top w:val="nil"/>
              <w:left w:val="single" w:sz="4" w:space="0" w:color="auto"/>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1</w:t>
            </w:r>
          </w:p>
        </w:tc>
        <w:tc>
          <w:tcPr>
            <w:tcW w:w="1560" w:type="dxa"/>
            <w:tcBorders>
              <w:top w:val="nil"/>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2</w:t>
            </w:r>
          </w:p>
        </w:tc>
        <w:tc>
          <w:tcPr>
            <w:tcW w:w="2352" w:type="dxa"/>
            <w:tcBorders>
              <w:top w:val="nil"/>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3</w:t>
            </w:r>
          </w:p>
        </w:tc>
        <w:tc>
          <w:tcPr>
            <w:tcW w:w="425" w:type="dxa"/>
            <w:tcBorders>
              <w:top w:val="nil"/>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4</w:t>
            </w:r>
          </w:p>
        </w:tc>
        <w:tc>
          <w:tcPr>
            <w:tcW w:w="425" w:type="dxa"/>
            <w:tcBorders>
              <w:top w:val="nil"/>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5</w:t>
            </w:r>
          </w:p>
        </w:tc>
        <w:tc>
          <w:tcPr>
            <w:tcW w:w="1472" w:type="dxa"/>
            <w:tcBorders>
              <w:top w:val="nil"/>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6</w:t>
            </w:r>
          </w:p>
        </w:tc>
        <w:tc>
          <w:tcPr>
            <w:tcW w:w="435" w:type="dxa"/>
            <w:tcBorders>
              <w:top w:val="nil"/>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7</w:t>
            </w:r>
          </w:p>
        </w:tc>
        <w:tc>
          <w:tcPr>
            <w:tcW w:w="435" w:type="dxa"/>
            <w:tcBorders>
              <w:top w:val="nil"/>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8</w:t>
            </w:r>
          </w:p>
        </w:tc>
        <w:tc>
          <w:tcPr>
            <w:tcW w:w="435" w:type="dxa"/>
            <w:tcBorders>
              <w:top w:val="nil"/>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9</w:t>
            </w:r>
          </w:p>
        </w:tc>
        <w:tc>
          <w:tcPr>
            <w:tcW w:w="434" w:type="dxa"/>
            <w:tcBorders>
              <w:top w:val="nil"/>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10</w:t>
            </w:r>
          </w:p>
        </w:tc>
        <w:tc>
          <w:tcPr>
            <w:tcW w:w="434" w:type="dxa"/>
            <w:tcBorders>
              <w:top w:val="nil"/>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11</w:t>
            </w:r>
          </w:p>
        </w:tc>
        <w:tc>
          <w:tcPr>
            <w:tcW w:w="434" w:type="dxa"/>
            <w:tcBorders>
              <w:top w:val="nil"/>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12</w:t>
            </w:r>
          </w:p>
        </w:tc>
        <w:tc>
          <w:tcPr>
            <w:tcW w:w="434" w:type="dxa"/>
            <w:tcBorders>
              <w:top w:val="nil"/>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14</w:t>
            </w:r>
          </w:p>
        </w:tc>
        <w:tc>
          <w:tcPr>
            <w:tcW w:w="434" w:type="dxa"/>
            <w:tcBorders>
              <w:top w:val="nil"/>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15</w:t>
            </w:r>
          </w:p>
        </w:tc>
        <w:tc>
          <w:tcPr>
            <w:tcW w:w="434" w:type="dxa"/>
            <w:tcBorders>
              <w:top w:val="nil"/>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16</w:t>
            </w:r>
          </w:p>
        </w:tc>
        <w:tc>
          <w:tcPr>
            <w:tcW w:w="434" w:type="dxa"/>
            <w:tcBorders>
              <w:top w:val="nil"/>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17</w:t>
            </w:r>
          </w:p>
        </w:tc>
        <w:tc>
          <w:tcPr>
            <w:tcW w:w="475" w:type="dxa"/>
            <w:tcBorders>
              <w:top w:val="nil"/>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18</w:t>
            </w:r>
          </w:p>
        </w:tc>
        <w:tc>
          <w:tcPr>
            <w:tcW w:w="472" w:type="dxa"/>
            <w:tcBorders>
              <w:top w:val="nil"/>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19</w:t>
            </w:r>
          </w:p>
        </w:tc>
        <w:tc>
          <w:tcPr>
            <w:tcW w:w="458" w:type="dxa"/>
            <w:tcBorders>
              <w:top w:val="nil"/>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20</w:t>
            </w:r>
          </w:p>
        </w:tc>
        <w:tc>
          <w:tcPr>
            <w:tcW w:w="434" w:type="dxa"/>
            <w:tcBorders>
              <w:top w:val="nil"/>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21</w:t>
            </w:r>
          </w:p>
        </w:tc>
        <w:tc>
          <w:tcPr>
            <w:tcW w:w="434" w:type="dxa"/>
            <w:tcBorders>
              <w:top w:val="nil"/>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22</w:t>
            </w:r>
          </w:p>
        </w:tc>
        <w:tc>
          <w:tcPr>
            <w:tcW w:w="445" w:type="dxa"/>
            <w:tcBorders>
              <w:top w:val="nil"/>
              <w:left w:val="nil"/>
              <w:bottom w:val="single" w:sz="4" w:space="0" w:color="auto"/>
              <w:right w:val="single" w:sz="4" w:space="0" w:color="auto"/>
            </w:tcBorders>
            <w:shd w:val="clear" w:color="000000" w:fill="FFFFFF"/>
            <w:vAlign w:val="bottom"/>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23</w:t>
            </w:r>
          </w:p>
        </w:tc>
        <w:tc>
          <w:tcPr>
            <w:tcW w:w="435" w:type="dxa"/>
            <w:tcBorders>
              <w:top w:val="nil"/>
              <w:left w:val="nil"/>
              <w:bottom w:val="single" w:sz="4" w:space="0" w:color="auto"/>
              <w:right w:val="single" w:sz="4" w:space="0" w:color="auto"/>
            </w:tcBorders>
            <w:noWrap/>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24</w:t>
            </w:r>
          </w:p>
        </w:tc>
        <w:tc>
          <w:tcPr>
            <w:tcW w:w="435" w:type="dxa"/>
            <w:tcBorders>
              <w:top w:val="nil"/>
              <w:left w:val="nil"/>
              <w:bottom w:val="single" w:sz="4" w:space="0" w:color="auto"/>
              <w:right w:val="single" w:sz="4" w:space="0" w:color="auto"/>
            </w:tcBorders>
            <w:noWrap/>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25</w:t>
            </w:r>
          </w:p>
        </w:tc>
      </w:tr>
      <w:tr w:rsidR="004F4833" w:rsidRPr="00D35BDB" w:rsidTr="00CB5F66">
        <w:trPr>
          <w:trHeight w:val="255"/>
        </w:trPr>
        <w:tc>
          <w:tcPr>
            <w:tcW w:w="582" w:type="dxa"/>
            <w:tcBorders>
              <w:top w:val="nil"/>
              <w:left w:val="single" w:sz="4" w:space="0" w:color="auto"/>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 </w:t>
            </w:r>
          </w:p>
        </w:tc>
        <w:tc>
          <w:tcPr>
            <w:tcW w:w="1560" w:type="dxa"/>
            <w:tcBorders>
              <w:top w:val="nil"/>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 </w:t>
            </w:r>
          </w:p>
        </w:tc>
        <w:tc>
          <w:tcPr>
            <w:tcW w:w="2352" w:type="dxa"/>
            <w:tcBorders>
              <w:top w:val="nil"/>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 </w:t>
            </w:r>
          </w:p>
        </w:tc>
        <w:tc>
          <w:tcPr>
            <w:tcW w:w="425" w:type="dxa"/>
            <w:tcBorders>
              <w:top w:val="nil"/>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 </w:t>
            </w:r>
          </w:p>
        </w:tc>
        <w:tc>
          <w:tcPr>
            <w:tcW w:w="425" w:type="dxa"/>
            <w:tcBorders>
              <w:top w:val="nil"/>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 </w:t>
            </w:r>
          </w:p>
        </w:tc>
        <w:tc>
          <w:tcPr>
            <w:tcW w:w="1472" w:type="dxa"/>
            <w:tcBorders>
              <w:top w:val="nil"/>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 </w:t>
            </w:r>
          </w:p>
        </w:tc>
        <w:tc>
          <w:tcPr>
            <w:tcW w:w="435" w:type="dxa"/>
            <w:tcBorders>
              <w:top w:val="nil"/>
              <w:left w:val="nil"/>
              <w:bottom w:val="single" w:sz="4" w:space="0" w:color="auto"/>
              <w:right w:val="single" w:sz="4" w:space="0" w:color="auto"/>
            </w:tcBorders>
            <w:noWrap/>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 </w:t>
            </w:r>
          </w:p>
        </w:tc>
        <w:tc>
          <w:tcPr>
            <w:tcW w:w="435" w:type="dxa"/>
            <w:tcBorders>
              <w:top w:val="nil"/>
              <w:left w:val="nil"/>
              <w:bottom w:val="single" w:sz="4" w:space="0" w:color="auto"/>
              <w:right w:val="single" w:sz="4" w:space="0" w:color="auto"/>
            </w:tcBorders>
            <w:noWrap/>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 </w:t>
            </w:r>
          </w:p>
        </w:tc>
        <w:tc>
          <w:tcPr>
            <w:tcW w:w="435" w:type="dxa"/>
            <w:tcBorders>
              <w:top w:val="nil"/>
              <w:left w:val="nil"/>
              <w:bottom w:val="single" w:sz="4" w:space="0" w:color="auto"/>
              <w:right w:val="single" w:sz="4" w:space="0" w:color="auto"/>
            </w:tcBorders>
            <w:noWrap/>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 </w:t>
            </w:r>
          </w:p>
        </w:tc>
        <w:tc>
          <w:tcPr>
            <w:tcW w:w="434" w:type="dxa"/>
            <w:tcBorders>
              <w:top w:val="nil"/>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 </w:t>
            </w:r>
          </w:p>
        </w:tc>
        <w:tc>
          <w:tcPr>
            <w:tcW w:w="434" w:type="dxa"/>
            <w:tcBorders>
              <w:top w:val="nil"/>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 </w:t>
            </w:r>
          </w:p>
        </w:tc>
        <w:tc>
          <w:tcPr>
            <w:tcW w:w="434" w:type="dxa"/>
            <w:tcBorders>
              <w:top w:val="nil"/>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 </w:t>
            </w:r>
          </w:p>
        </w:tc>
        <w:tc>
          <w:tcPr>
            <w:tcW w:w="434" w:type="dxa"/>
            <w:tcBorders>
              <w:top w:val="nil"/>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 </w:t>
            </w:r>
          </w:p>
        </w:tc>
        <w:tc>
          <w:tcPr>
            <w:tcW w:w="434" w:type="dxa"/>
            <w:tcBorders>
              <w:top w:val="nil"/>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 </w:t>
            </w:r>
          </w:p>
        </w:tc>
        <w:tc>
          <w:tcPr>
            <w:tcW w:w="434" w:type="dxa"/>
            <w:tcBorders>
              <w:top w:val="nil"/>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 </w:t>
            </w:r>
          </w:p>
        </w:tc>
        <w:tc>
          <w:tcPr>
            <w:tcW w:w="434" w:type="dxa"/>
            <w:tcBorders>
              <w:top w:val="nil"/>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 </w:t>
            </w:r>
          </w:p>
        </w:tc>
        <w:tc>
          <w:tcPr>
            <w:tcW w:w="475" w:type="dxa"/>
            <w:tcBorders>
              <w:top w:val="nil"/>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 </w:t>
            </w:r>
          </w:p>
        </w:tc>
        <w:tc>
          <w:tcPr>
            <w:tcW w:w="472" w:type="dxa"/>
            <w:tcBorders>
              <w:top w:val="nil"/>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 </w:t>
            </w:r>
          </w:p>
        </w:tc>
        <w:tc>
          <w:tcPr>
            <w:tcW w:w="458" w:type="dxa"/>
            <w:tcBorders>
              <w:top w:val="nil"/>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 </w:t>
            </w:r>
          </w:p>
        </w:tc>
        <w:tc>
          <w:tcPr>
            <w:tcW w:w="434" w:type="dxa"/>
            <w:tcBorders>
              <w:top w:val="nil"/>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 </w:t>
            </w:r>
          </w:p>
        </w:tc>
        <w:tc>
          <w:tcPr>
            <w:tcW w:w="434" w:type="dxa"/>
            <w:tcBorders>
              <w:top w:val="nil"/>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 </w:t>
            </w:r>
          </w:p>
        </w:tc>
        <w:tc>
          <w:tcPr>
            <w:tcW w:w="445" w:type="dxa"/>
            <w:tcBorders>
              <w:top w:val="nil"/>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 </w:t>
            </w:r>
          </w:p>
        </w:tc>
        <w:tc>
          <w:tcPr>
            <w:tcW w:w="435" w:type="dxa"/>
            <w:tcBorders>
              <w:top w:val="nil"/>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 </w:t>
            </w:r>
          </w:p>
        </w:tc>
        <w:tc>
          <w:tcPr>
            <w:tcW w:w="435" w:type="dxa"/>
            <w:tcBorders>
              <w:top w:val="nil"/>
              <w:left w:val="nil"/>
              <w:bottom w:val="single" w:sz="4" w:space="0" w:color="auto"/>
              <w:right w:val="single" w:sz="4" w:space="0" w:color="auto"/>
            </w:tcBorders>
            <w:vAlign w:val="center"/>
          </w:tcPr>
          <w:p w:rsidR="004F4833" w:rsidRPr="00D35BDB" w:rsidRDefault="001A043F" w:rsidP="00E16117">
            <w:pPr>
              <w:jc w:val="center"/>
              <w:rPr>
                <w:rFonts w:ascii="Times New Roman" w:hAnsi="Times New Roman" w:cs="Times New Roman"/>
                <w:sz w:val="20"/>
                <w:szCs w:val="20"/>
                <w:lang w:eastAsia="ru-RU"/>
              </w:rPr>
            </w:pPr>
            <w:r w:rsidRPr="00D35BDB">
              <w:rPr>
                <w:rFonts w:ascii="Times New Roman" w:hAnsi="Times New Roman" w:cs="Times New Roman"/>
                <w:sz w:val="20"/>
                <w:szCs w:val="20"/>
                <w:lang w:eastAsia="ru-RU"/>
              </w:rPr>
              <w:t> </w:t>
            </w:r>
          </w:p>
        </w:tc>
      </w:tr>
    </w:tbl>
    <w:p w:rsidR="004F4833" w:rsidRPr="00D35BDB" w:rsidRDefault="00DB6B3B" w:rsidP="00E16117">
      <w:pPr>
        <w:ind w:firstLine="360"/>
        <w:jc w:val="both"/>
        <w:rPr>
          <w:rFonts w:ascii="Times New Roman" w:hAnsi="Times New Roman" w:cs="Times New Roman"/>
          <w:b/>
          <w:bCs/>
          <w:sz w:val="20"/>
          <w:szCs w:val="20"/>
          <w:lang w:eastAsia="ru-RU"/>
        </w:rPr>
      </w:pPr>
    </w:p>
    <w:p w:rsidR="004F4833" w:rsidRPr="00D35BDB" w:rsidRDefault="001A043F" w:rsidP="00E16117">
      <w:pPr>
        <w:ind w:firstLine="360"/>
        <w:jc w:val="both"/>
        <w:rPr>
          <w:rFonts w:ascii="Times New Roman" w:hAnsi="Times New Roman" w:cs="Times New Roman"/>
          <w:b/>
          <w:bCs/>
          <w:sz w:val="20"/>
          <w:szCs w:val="20"/>
          <w:lang w:eastAsia="ru-RU"/>
        </w:rPr>
      </w:pPr>
      <w:r w:rsidRPr="00D35BDB">
        <w:rPr>
          <w:rFonts w:ascii="Times New Roman" w:hAnsi="Times New Roman" w:cs="Times New Roman"/>
          <w:b/>
          <w:bCs/>
          <w:sz w:val="20"/>
          <w:szCs w:val="20"/>
          <w:lang w:eastAsia="ru-RU"/>
        </w:rPr>
        <w:t>Председатель комиссии по проведению специальной оценки условий труда</w:t>
      </w:r>
    </w:p>
    <w:p w:rsidR="004F4833" w:rsidRPr="00D35BDB" w:rsidRDefault="001A043F" w:rsidP="00E16117">
      <w:pPr>
        <w:ind w:firstLine="360"/>
        <w:jc w:val="both"/>
        <w:rPr>
          <w:rFonts w:ascii="Times New Roman" w:hAnsi="Times New Roman" w:cs="Times New Roman"/>
          <w:bCs/>
          <w:sz w:val="20"/>
          <w:szCs w:val="20"/>
          <w:lang w:eastAsia="ru-RU"/>
        </w:rPr>
      </w:pPr>
      <w:r w:rsidRPr="00D35BDB">
        <w:rPr>
          <w:rFonts w:ascii="Times New Roman" w:hAnsi="Times New Roman" w:cs="Times New Roman"/>
          <w:bCs/>
          <w:sz w:val="20"/>
          <w:szCs w:val="20"/>
          <w:lang w:eastAsia="ru-RU"/>
        </w:rPr>
        <w:t xml:space="preserve">_______________________________________________________         </w:t>
      </w:r>
      <w:r w:rsidRPr="00D35BDB">
        <w:rPr>
          <w:rFonts w:ascii="Times New Roman" w:hAnsi="Times New Roman" w:cs="Times New Roman"/>
          <w:bCs/>
          <w:sz w:val="20"/>
          <w:szCs w:val="20"/>
          <w:lang w:eastAsia="ru-RU"/>
        </w:rPr>
        <w:tab/>
      </w:r>
      <w:r w:rsidRPr="00D35BDB">
        <w:rPr>
          <w:rFonts w:ascii="Times New Roman" w:hAnsi="Times New Roman" w:cs="Times New Roman"/>
          <w:bCs/>
          <w:sz w:val="20"/>
          <w:szCs w:val="20"/>
          <w:lang w:eastAsia="ru-RU"/>
        </w:rPr>
        <w:tab/>
        <w:t>____________</w:t>
      </w:r>
      <w:r w:rsidRPr="00D35BDB">
        <w:rPr>
          <w:rFonts w:ascii="Times New Roman" w:hAnsi="Times New Roman" w:cs="Times New Roman"/>
          <w:bCs/>
          <w:sz w:val="20"/>
          <w:szCs w:val="20"/>
          <w:lang w:eastAsia="ru-RU"/>
        </w:rPr>
        <w:tab/>
      </w:r>
      <w:r w:rsidRPr="00D35BDB">
        <w:rPr>
          <w:rFonts w:ascii="Times New Roman" w:hAnsi="Times New Roman" w:cs="Times New Roman"/>
          <w:bCs/>
          <w:sz w:val="20"/>
          <w:szCs w:val="20"/>
          <w:lang w:eastAsia="ru-RU"/>
        </w:rPr>
        <w:tab/>
        <w:t>_________________</w:t>
      </w:r>
      <w:r w:rsidRPr="00D35BDB">
        <w:rPr>
          <w:rFonts w:ascii="Times New Roman" w:hAnsi="Times New Roman" w:cs="Times New Roman"/>
          <w:bCs/>
          <w:sz w:val="20"/>
          <w:szCs w:val="20"/>
          <w:lang w:eastAsia="ru-RU"/>
        </w:rPr>
        <w:tab/>
        <w:t>__________________________</w:t>
      </w:r>
    </w:p>
    <w:p w:rsidR="004F4833" w:rsidRPr="00D35BDB" w:rsidRDefault="001A043F" w:rsidP="00E16117">
      <w:pPr>
        <w:ind w:left="1440" w:firstLine="720"/>
        <w:jc w:val="both"/>
        <w:rPr>
          <w:rFonts w:ascii="Times New Roman" w:hAnsi="Times New Roman" w:cs="Times New Roman"/>
          <w:sz w:val="20"/>
          <w:szCs w:val="20"/>
          <w:lang w:eastAsia="ru-RU"/>
        </w:rPr>
      </w:pPr>
      <w:r w:rsidRPr="00D35BDB">
        <w:rPr>
          <w:rFonts w:ascii="Times New Roman" w:hAnsi="Times New Roman" w:cs="Times New Roman"/>
          <w:sz w:val="20"/>
          <w:szCs w:val="20"/>
          <w:lang w:eastAsia="ru-RU"/>
        </w:rPr>
        <w:t>(должность)</w:t>
      </w:r>
      <w:r w:rsidRPr="00D35BDB">
        <w:rPr>
          <w:rFonts w:ascii="Times New Roman" w:hAnsi="Times New Roman" w:cs="Times New Roman"/>
          <w:sz w:val="20"/>
          <w:szCs w:val="20"/>
          <w:lang w:eastAsia="ru-RU"/>
        </w:rPr>
        <w:tab/>
      </w:r>
      <w:r w:rsidRPr="00D35BDB">
        <w:rPr>
          <w:rFonts w:ascii="Times New Roman" w:hAnsi="Times New Roman" w:cs="Times New Roman"/>
          <w:sz w:val="20"/>
          <w:szCs w:val="20"/>
          <w:lang w:eastAsia="ru-RU"/>
        </w:rPr>
        <w:tab/>
      </w:r>
      <w:r w:rsidRPr="00D35BDB">
        <w:rPr>
          <w:rFonts w:ascii="Times New Roman" w:hAnsi="Times New Roman" w:cs="Times New Roman"/>
          <w:sz w:val="20"/>
          <w:szCs w:val="20"/>
          <w:lang w:eastAsia="ru-RU"/>
        </w:rPr>
        <w:tab/>
      </w:r>
      <w:r w:rsidRPr="00D35BDB">
        <w:rPr>
          <w:rFonts w:ascii="Times New Roman" w:hAnsi="Times New Roman" w:cs="Times New Roman"/>
          <w:sz w:val="20"/>
          <w:szCs w:val="20"/>
          <w:lang w:eastAsia="ru-RU"/>
        </w:rPr>
        <w:tab/>
        <w:t>(подпись)</w:t>
      </w:r>
      <w:r w:rsidRPr="00D35BDB">
        <w:rPr>
          <w:rFonts w:ascii="Times New Roman" w:hAnsi="Times New Roman" w:cs="Times New Roman"/>
          <w:sz w:val="20"/>
          <w:szCs w:val="20"/>
          <w:lang w:eastAsia="ru-RU"/>
        </w:rPr>
        <w:tab/>
      </w:r>
      <w:r w:rsidRPr="00D35BDB">
        <w:rPr>
          <w:rFonts w:ascii="Times New Roman" w:hAnsi="Times New Roman" w:cs="Times New Roman"/>
          <w:sz w:val="20"/>
          <w:szCs w:val="20"/>
          <w:lang w:eastAsia="ru-RU"/>
        </w:rPr>
        <w:tab/>
      </w:r>
      <w:r w:rsidRPr="00D35BDB">
        <w:rPr>
          <w:rFonts w:ascii="Times New Roman" w:hAnsi="Times New Roman" w:cs="Times New Roman"/>
          <w:sz w:val="20"/>
          <w:szCs w:val="20"/>
          <w:lang w:eastAsia="ru-RU"/>
        </w:rPr>
        <w:tab/>
        <w:t>(ФИО)</w:t>
      </w:r>
      <w:r w:rsidRPr="00D35BDB">
        <w:rPr>
          <w:rFonts w:ascii="Times New Roman" w:hAnsi="Times New Roman" w:cs="Times New Roman"/>
          <w:sz w:val="20"/>
          <w:szCs w:val="20"/>
          <w:lang w:eastAsia="ru-RU"/>
        </w:rPr>
        <w:tab/>
      </w:r>
      <w:r w:rsidRPr="00D35BDB">
        <w:rPr>
          <w:rFonts w:ascii="Times New Roman" w:hAnsi="Times New Roman" w:cs="Times New Roman"/>
          <w:sz w:val="20"/>
          <w:szCs w:val="20"/>
          <w:lang w:eastAsia="ru-RU"/>
        </w:rPr>
        <w:tab/>
      </w:r>
      <w:r w:rsidRPr="00D35BDB">
        <w:rPr>
          <w:rFonts w:ascii="Times New Roman" w:hAnsi="Times New Roman" w:cs="Times New Roman"/>
          <w:sz w:val="20"/>
          <w:szCs w:val="20"/>
          <w:lang w:eastAsia="ru-RU"/>
        </w:rPr>
        <w:tab/>
        <w:t>(дата)</w:t>
      </w:r>
    </w:p>
    <w:p w:rsidR="004F4833" w:rsidRPr="00D35BDB" w:rsidRDefault="001A043F" w:rsidP="00E16117">
      <w:pPr>
        <w:ind w:firstLine="400"/>
        <w:jc w:val="both"/>
        <w:rPr>
          <w:rFonts w:ascii="Times New Roman" w:hAnsi="Times New Roman" w:cs="Times New Roman"/>
          <w:b/>
          <w:sz w:val="20"/>
          <w:szCs w:val="20"/>
          <w:lang w:eastAsia="ru-RU"/>
        </w:rPr>
      </w:pPr>
      <w:r w:rsidRPr="00D35BDB">
        <w:rPr>
          <w:rFonts w:ascii="Times New Roman" w:hAnsi="Times New Roman" w:cs="Times New Roman"/>
          <w:b/>
          <w:sz w:val="20"/>
          <w:szCs w:val="20"/>
          <w:lang w:eastAsia="ru-RU"/>
        </w:rPr>
        <w:t>Члены комиссии по проведению специальной оценки условий труда:</w:t>
      </w:r>
    </w:p>
    <w:p w:rsidR="004F4833" w:rsidRPr="00D35BDB" w:rsidRDefault="001A043F" w:rsidP="00E16117">
      <w:pPr>
        <w:ind w:firstLine="360"/>
        <w:jc w:val="both"/>
        <w:rPr>
          <w:rFonts w:ascii="Times New Roman" w:hAnsi="Times New Roman" w:cs="Times New Roman"/>
          <w:bCs/>
          <w:sz w:val="20"/>
          <w:szCs w:val="20"/>
          <w:lang w:eastAsia="ru-RU"/>
        </w:rPr>
      </w:pPr>
      <w:r w:rsidRPr="00D35BDB">
        <w:rPr>
          <w:rFonts w:ascii="Times New Roman" w:hAnsi="Times New Roman" w:cs="Times New Roman"/>
          <w:bCs/>
          <w:sz w:val="20"/>
          <w:szCs w:val="20"/>
          <w:lang w:eastAsia="ru-RU"/>
        </w:rPr>
        <w:t xml:space="preserve">_______________________________________________________         </w:t>
      </w:r>
      <w:r w:rsidRPr="00D35BDB">
        <w:rPr>
          <w:rFonts w:ascii="Times New Roman" w:hAnsi="Times New Roman" w:cs="Times New Roman"/>
          <w:bCs/>
          <w:sz w:val="20"/>
          <w:szCs w:val="20"/>
          <w:lang w:eastAsia="ru-RU"/>
        </w:rPr>
        <w:tab/>
      </w:r>
      <w:r w:rsidRPr="00D35BDB">
        <w:rPr>
          <w:rFonts w:ascii="Times New Roman" w:hAnsi="Times New Roman" w:cs="Times New Roman"/>
          <w:bCs/>
          <w:sz w:val="20"/>
          <w:szCs w:val="20"/>
          <w:lang w:eastAsia="ru-RU"/>
        </w:rPr>
        <w:tab/>
        <w:t>____________</w:t>
      </w:r>
      <w:r w:rsidRPr="00D35BDB">
        <w:rPr>
          <w:rFonts w:ascii="Times New Roman" w:hAnsi="Times New Roman" w:cs="Times New Roman"/>
          <w:bCs/>
          <w:sz w:val="20"/>
          <w:szCs w:val="20"/>
          <w:lang w:eastAsia="ru-RU"/>
        </w:rPr>
        <w:tab/>
      </w:r>
      <w:r w:rsidRPr="00D35BDB">
        <w:rPr>
          <w:rFonts w:ascii="Times New Roman" w:hAnsi="Times New Roman" w:cs="Times New Roman"/>
          <w:bCs/>
          <w:sz w:val="20"/>
          <w:szCs w:val="20"/>
          <w:lang w:eastAsia="ru-RU"/>
        </w:rPr>
        <w:tab/>
        <w:t>_________________</w:t>
      </w:r>
      <w:r w:rsidRPr="00D35BDB">
        <w:rPr>
          <w:rFonts w:ascii="Times New Roman" w:hAnsi="Times New Roman" w:cs="Times New Roman"/>
          <w:bCs/>
          <w:sz w:val="20"/>
          <w:szCs w:val="20"/>
          <w:lang w:eastAsia="ru-RU"/>
        </w:rPr>
        <w:tab/>
        <w:t>__________________________</w:t>
      </w:r>
    </w:p>
    <w:p w:rsidR="004F4833" w:rsidRPr="00D35BDB" w:rsidRDefault="001A043F" w:rsidP="00E16117">
      <w:pPr>
        <w:ind w:left="1440" w:firstLine="720"/>
        <w:jc w:val="both"/>
        <w:rPr>
          <w:rFonts w:ascii="Times New Roman" w:hAnsi="Times New Roman" w:cs="Times New Roman"/>
          <w:sz w:val="20"/>
          <w:szCs w:val="20"/>
          <w:lang w:eastAsia="ru-RU"/>
        </w:rPr>
      </w:pPr>
      <w:r w:rsidRPr="00D35BDB">
        <w:rPr>
          <w:rFonts w:ascii="Times New Roman" w:hAnsi="Times New Roman" w:cs="Times New Roman"/>
          <w:sz w:val="20"/>
          <w:szCs w:val="20"/>
          <w:lang w:eastAsia="ru-RU"/>
        </w:rPr>
        <w:t>(должность)</w:t>
      </w:r>
      <w:r w:rsidRPr="00D35BDB">
        <w:rPr>
          <w:rFonts w:ascii="Times New Roman" w:hAnsi="Times New Roman" w:cs="Times New Roman"/>
          <w:sz w:val="20"/>
          <w:szCs w:val="20"/>
          <w:lang w:eastAsia="ru-RU"/>
        </w:rPr>
        <w:tab/>
      </w:r>
      <w:r w:rsidRPr="00D35BDB">
        <w:rPr>
          <w:rFonts w:ascii="Times New Roman" w:hAnsi="Times New Roman" w:cs="Times New Roman"/>
          <w:sz w:val="20"/>
          <w:szCs w:val="20"/>
          <w:lang w:eastAsia="ru-RU"/>
        </w:rPr>
        <w:tab/>
      </w:r>
      <w:r w:rsidRPr="00D35BDB">
        <w:rPr>
          <w:rFonts w:ascii="Times New Roman" w:hAnsi="Times New Roman" w:cs="Times New Roman"/>
          <w:sz w:val="20"/>
          <w:szCs w:val="20"/>
          <w:lang w:eastAsia="ru-RU"/>
        </w:rPr>
        <w:tab/>
      </w:r>
      <w:r w:rsidRPr="00D35BDB">
        <w:rPr>
          <w:rFonts w:ascii="Times New Roman" w:hAnsi="Times New Roman" w:cs="Times New Roman"/>
          <w:sz w:val="20"/>
          <w:szCs w:val="20"/>
          <w:lang w:eastAsia="ru-RU"/>
        </w:rPr>
        <w:tab/>
        <w:t>(подпись)</w:t>
      </w:r>
      <w:r w:rsidRPr="00D35BDB">
        <w:rPr>
          <w:rFonts w:ascii="Times New Roman" w:hAnsi="Times New Roman" w:cs="Times New Roman"/>
          <w:sz w:val="20"/>
          <w:szCs w:val="20"/>
          <w:lang w:eastAsia="ru-RU"/>
        </w:rPr>
        <w:tab/>
      </w:r>
      <w:r w:rsidRPr="00D35BDB">
        <w:rPr>
          <w:rFonts w:ascii="Times New Roman" w:hAnsi="Times New Roman" w:cs="Times New Roman"/>
          <w:sz w:val="20"/>
          <w:szCs w:val="20"/>
          <w:lang w:eastAsia="ru-RU"/>
        </w:rPr>
        <w:tab/>
      </w:r>
      <w:r w:rsidRPr="00D35BDB">
        <w:rPr>
          <w:rFonts w:ascii="Times New Roman" w:hAnsi="Times New Roman" w:cs="Times New Roman"/>
          <w:sz w:val="20"/>
          <w:szCs w:val="20"/>
          <w:lang w:eastAsia="ru-RU"/>
        </w:rPr>
        <w:tab/>
        <w:t>(ФИО)</w:t>
      </w:r>
      <w:r w:rsidRPr="00D35BDB">
        <w:rPr>
          <w:rFonts w:ascii="Times New Roman" w:hAnsi="Times New Roman" w:cs="Times New Roman"/>
          <w:sz w:val="20"/>
          <w:szCs w:val="20"/>
          <w:lang w:eastAsia="ru-RU"/>
        </w:rPr>
        <w:tab/>
      </w:r>
      <w:r w:rsidRPr="00D35BDB">
        <w:rPr>
          <w:rFonts w:ascii="Times New Roman" w:hAnsi="Times New Roman" w:cs="Times New Roman"/>
          <w:sz w:val="20"/>
          <w:szCs w:val="20"/>
          <w:lang w:eastAsia="ru-RU"/>
        </w:rPr>
        <w:tab/>
      </w:r>
      <w:r w:rsidRPr="00D35BDB">
        <w:rPr>
          <w:rFonts w:ascii="Times New Roman" w:hAnsi="Times New Roman" w:cs="Times New Roman"/>
          <w:sz w:val="20"/>
          <w:szCs w:val="20"/>
          <w:lang w:eastAsia="ru-RU"/>
        </w:rPr>
        <w:tab/>
        <w:t>(дата)</w:t>
      </w:r>
    </w:p>
    <w:p w:rsidR="004F4833" w:rsidRPr="00D35BDB" w:rsidRDefault="001A043F" w:rsidP="00E16117">
      <w:pPr>
        <w:ind w:firstLine="360"/>
        <w:jc w:val="both"/>
        <w:rPr>
          <w:rFonts w:ascii="Times New Roman" w:hAnsi="Times New Roman" w:cs="Times New Roman"/>
          <w:bCs/>
          <w:sz w:val="20"/>
          <w:szCs w:val="20"/>
          <w:lang w:eastAsia="ru-RU"/>
        </w:rPr>
      </w:pPr>
      <w:r w:rsidRPr="00D35BDB">
        <w:rPr>
          <w:rFonts w:ascii="Times New Roman" w:hAnsi="Times New Roman" w:cs="Times New Roman"/>
          <w:bCs/>
          <w:sz w:val="20"/>
          <w:szCs w:val="20"/>
          <w:lang w:eastAsia="ru-RU"/>
        </w:rPr>
        <w:t xml:space="preserve">_______________________________________________________         </w:t>
      </w:r>
      <w:r w:rsidRPr="00D35BDB">
        <w:rPr>
          <w:rFonts w:ascii="Times New Roman" w:hAnsi="Times New Roman" w:cs="Times New Roman"/>
          <w:bCs/>
          <w:sz w:val="20"/>
          <w:szCs w:val="20"/>
          <w:lang w:eastAsia="ru-RU"/>
        </w:rPr>
        <w:tab/>
      </w:r>
      <w:r w:rsidRPr="00D35BDB">
        <w:rPr>
          <w:rFonts w:ascii="Times New Roman" w:hAnsi="Times New Roman" w:cs="Times New Roman"/>
          <w:bCs/>
          <w:sz w:val="20"/>
          <w:szCs w:val="20"/>
          <w:lang w:eastAsia="ru-RU"/>
        </w:rPr>
        <w:tab/>
        <w:t>____________</w:t>
      </w:r>
      <w:r w:rsidRPr="00D35BDB">
        <w:rPr>
          <w:rFonts w:ascii="Times New Roman" w:hAnsi="Times New Roman" w:cs="Times New Roman"/>
          <w:bCs/>
          <w:sz w:val="20"/>
          <w:szCs w:val="20"/>
          <w:lang w:eastAsia="ru-RU"/>
        </w:rPr>
        <w:tab/>
      </w:r>
      <w:r w:rsidRPr="00D35BDB">
        <w:rPr>
          <w:rFonts w:ascii="Times New Roman" w:hAnsi="Times New Roman" w:cs="Times New Roman"/>
          <w:bCs/>
          <w:sz w:val="20"/>
          <w:szCs w:val="20"/>
          <w:lang w:eastAsia="ru-RU"/>
        </w:rPr>
        <w:tab/>
        <w:t>_________________</w:t>
      </w:r>
      <w:r w:rsidRPr="00D35BDB">
        <w:rPr>
          <w:rFonts w:ascii="Times New Roman" w:hAnsi="Times New Roman" w:cs="Times New Roman"/>
          <w:bCs/>
          <w:sz w:val="20"/>
          <w:szCs w:val="20"/>
          <w:lang w:eastAsia="ru-RU"/>
        </w:rPr>
        <w:tab/>
        <w:t>__________________________</w:t>
      </w:r>
    </w:p>
    <w:p w:rsidR="004F4833" w:rsidRPr="00D35BDB" w:rsidRDefault="001A043F" w:rsidP="00E16117">
      <w:pPr>
        <w:ind w:left="1440" w:firstLine="720"/>
        <w:jc w:val="both"/>
        <w:rPr>
          <w:rFonts w:ascii="Times New Roman" w:hAnsi="Times New Roman" w:cs="Times New Roman"/>
          <w:sz w:val="20"/>
          <w:szCs w:val="20"/>
          <w:lang w:eastAsia="ru-RU"/>
        </w:rPr>
      </w:pPr>
      <w:r w:rsidRPr="00D35BDB">
        <w:rPr>
          <w:rFonts w:ascii="Times New Roman" w:hAnsi="Times New Roman" w:cs="Times New Roman"/>
          <w:sz w:val="20"/>
          <w:szCs w:val="20"/>
          <w:lang w:eastAsia="ru-RU"/>
        </w:rPr>
        <w:t>(должность)</w:t>
      </w:r>
      <w:r w:rsidRPr="00D35BDB">
        <w:rPr>
          <w:rFonts w:ascii="Times New Roman" w:hAnsi="Times New Roman" w:cs="Times New Roman"/>
          <w:sz w:val="20"/>
          <w:szCs w:val="20"/>
          <w:lang w:eastAsia="ru-RU"/>
        </w:rPr>
        <w:tab/>
      </w:r>
      <w:r w:rsidRPr="00D35BDB">
        <w:rPr>
          <w:rFonts w:ascii="Times New Roman" w:hAnsi="Times New Roman" w:cs="Times New Roman"/>
          <w:sz w:val="20"/>
          <w:szCs w:val="20"/>
          <w:lang w:eastAsia="ru-RU"/>
        </w:rPr>
        <w:tab/>
      </w:r>
      <w:r w:rsidRPr="00D35BDB">
        <w:rPr>
          <w:rFonts w:ascii="Times New Roman" w:hAnsi="Times New Roman" w:cs="Times New Roman"/>
          <w:sz w:val="20"/>
          <w:szCs w:val="20"/>
          <w:lang w:eastAsia="ru-RU"/>
        </w:rPr>
        <w:tab/>
      </w:r>
      <w:r w:rsidRPr="00D35BDB">
        <w:rPr>
          <w:rFonts w:ascii="Times New Roman" w:hAnsi="Times New Roman" w:cs="Times New Roman"/>
          <w:sz w:val="20"/>
          <w:szCs w:val="20"/>
          <w:lang w:eastAsia="ru-RU"/>
        </w:rPr>
        <w:tab/>
        <w:t>(подпись)</w:t>
      </w:r>
      <w:r w:rsidRPr="00D35BDB">
        <w:rPr>
          <w:rFonts w:ascii="Times New Roman" w:hAnsi="Times New Roman" w:cs="Times New Roman"/>
          <w:sz w:val="20"/>
          <w:szCs w:val="20"/>
          <w:lang w:eastAsia="ru-RU"/>
        </w:rPr>
        <w:tab/>
      </w:r>
      <w:r w:rsidRPr="00D35BDB">
        <w:rPr>
          <w:rFonts w:ascii="Times New Roman" w:hAnsi="Times New Roman" w:cs="Times New Roman"/>
          <w:sz w:val="20"/>
          <w:szCs w:val="20"/>
          <w:lang w:eastAsia="ru-RU"/>
        </w:rPr>
        <w:tab/>
      </w:r>
      <w:r w:rsidRPr="00D35BDB">
        <w:rPr>
          <w:rFonts w:ascii="Times New Roman" w:hAnsi="Times New Roman" w:cs="Times New Roman"/>
          <w:sz w:val="20"/>
          <w:szCs w:val="20"/>
          <w:lang w:eastAsia="ru-RU"/>
        </w:rPr>
        <w:tab/>
        <w:t>(ФИО)</w:t>
      </w:r>
      <w:r w:rsidRPr="00D35BDB">
        <w:rPr>
          <w:rFonts w:ascii="Times New Roman" w:hAnsi="Times New Roman" w:cs="Times New Roman"/>
          <w:sz w:val="20"/>
          <w:szCs w:val="20"/>
          <w:lang w:eastAsia="ru-RU"/>
        </w:rPr>
        <w:tab/>
      </w:r>
      <w:r w:rsidRPr="00D35BDB">
        <w:rPr>
          <w:rFonts w:ascii="Times New Roman" w:hAnsi="Times New Roman" w:cs="Times New Roman"/>
          <w:sz w:val="20"/>
          <w:szCs w:val="20"/>
          <w:lang w:eastAsia="ru-RU"/>
        </w:rPr>
        <w:tab/>
      </w:r>
      <w:r w:rsidRPr="00D35BDB">
        <w:rPr>
          <w:rFonts w:ascii="Times New Roman" w:hAnsi="Times New Roman" w:cs="Times New Roman"/>
          <w:sz w:val="20"/>
          <w:szCs w:val="20"/>
          <w:lang w:eastAsia="ru-RU"/>
        </w:rPr>
        <w:tab/>
        <w:t>(дата)</w:t>
      </w:r>
    </w:p>
    <w:p w:rsidR="004F4833" w:rsidRPr="00D35BDB" w:rsidRDefault="001A043F" w:rsidP="00E16117">
      <w:pPr>
        <w:ind w:firstLine="360"/>
        <w:jc w:val="both"/>
        <w:rPr>
          <w:rFonts w:ascii="Times New Roman" w:hAnsi="Times New Roman" w:cs="Times New Roman"/>
          <w:bCs/>
          <w:sz w:val="20"/>
          <w:szCs w:val="20"/>
          <w:lang w:eastAsia="ru-RU"/>
        </w:rPr>
      </w:pPr>
      <w:r w:rsidRPr="00D35BDB">
        <w:rPr>
          <w:rFonts w:ascii="Times New Roman" w:hAnsi="Times New Roman" w:cs="Times New Roman"/>
          <w:bCs/>
          <w:sz w:val="20"/>
          <w:szCs w:val="20"/>
          <w:lang w:eastAsia="ru-RU"/>
        </w:rPr>
        <w:t xml:space="preserve">_______________________________________________________         </w:t>
      </w:r>
      <w:r w:rsidRPr="00D35BDB">
        <w:rPr>
          <w:rFonts w:ascii="Times New Roman" w:hAnsi="Times New Roman" w:cs="Times New Roman"/>
          <w:bCs/>
          <w:sz w:val="20"/>
          <w:szCs w:val="20"/>
          <w:lang w:eastAsia="ru-RU"/>
        </w:rPr>
        <w:tab/>
      </w:r>
      <w:r w:rsidRPr="00D35BDB">
        <w:rPr>
          <w:rFonts w:ascii="Times New Roman" w:hAnsi="Times New Roman" w:cs="Times New Roman"/>
          <w:bCs/>
          <w:sz w:val="20"/>
          <w:szCs w:val="20"/>
          <w:lang w:eastAsia="ru-RU"/>
        </w:rPr>
        <w:tab/>
        <w:t>____________</w:t>
      </w:r>
      <w:r w:rsidRPr="00D35BDB">
        <w:rPr>
          <w:rFonts w:ascii="Times New Roman" w:hAnsi="Times New Roman" w:cs="Times New Roman"/>
          <w:bCs/>
          <w:sz w:val="20"/>
          <w:szCs w:val="20"/>
          <w:lang w:eastAsia="ru-RU"/>
        </w:rPr>
        <w:tab/>
      </w:r>
      <w:r w:rsidRPr="00D35BDB">
        <w:rPr>
          <w:rFonts w:ascii="Times New Roman" w:hAnsi="Times New Roman" w:cs="Times New Roman"/>
          <w:bCs/>
          <w:sz w:val="20"/>
          <w:szCs w:val="20"/>
          <w:lang w:eastAsia="ru-RU"/>
        </w:rPr>
        <w:tab/>
        <w:t>_________________</w:t>
      </w:r>
      <w:r w:rsidRPr="00D35BDB">
        <w:rPr>
          <w:rFonts w:ascii="Times New Roman" w:hAnsi="Times New Roman" w:cs="Times New Roman"/>
          <w:bCs/>
          <w:sz w:val="20"/>
          <w:szCs w:val="20"/>
          <w:lang w:eastAsia="ru-RU"/>
        </w:rPr>
        <w:tab/>
        <w:t>__________________________</w:t>
      </w:r>
    </w:p>
    <w:p w:rsidR="004F4833" w:rsidRPr="00D35BDB" w:rsidRDefault="001A043F" w:rsidP="00E16117">
      <w:pPr>
        <w:ind w:left="1440" w:firstLine="720"/>
        <w:jc w:val="both"/>
        <w:rPr>
          <w:rFonts w:ascii="Times New Roman" w:hAnsi="Times New Roman" w:cs="Times New Roman"/>
          <w:sz w:val="20"/>
          <w:szCs w:val="20"/>
          <w:lang w:eastAsia="ru-RU"/>
        </w:rPr>
      </w:pPr>
      <w:r w:rsidRPr="00D35BDB">
        <w:rPr>
          <w:rFonts w:ascii="Times New Roman" w:hAnsi="Times New Roman" w:cs="Times New Roman"/>
          <w:sz w:val="20"/>
          <w:szCs w:val="20"/>
          <w:lang w:eastAsia="ru-RU"/>
        </w:rPr>
        <w:t>(должность)</w:t>
      </w:r>
      <w:r w:rsidRPr="00D35BDB">
        <w:rPr>
          <w:rFonts w:ascii="Times New Roman" w:hAnsi="Times New Roman" w:cs="Times New Roman"/>
          <w:sz w:val="20"/>
          <w:szCs w:val="20"/>
          <w:lang w:eastAsia="ru-RU"/>
        </w:rPr>
        <w:tab/>
      </w:r>
      <w:r w:rsidRPr="00D35BDB">
        <w:rPr>
          <w:rFonts w:ascii="Times New Roman" w:hAnsi="Times New Roman" w:cs="Times New Roman"/>
          <w:sz w:val="20"/>
          <w:szCs w:val="20"/>
          <w:lang w:eastAsia="ru-RU"/>
        </w:rPr>
        <w:tab/>
      </w:r>
      <w:r w:rsidRPr="00D35BDB">
        <w:rPr>
          <w:rFonts w:ascii="Times New Roman" w:hAnsi="Times New Roman" w:cs="Times New Roman"/>
          <w:sz w:val="20"/>
          <w:szCs w:val="20"/>
          <w:lang w:eastAsia="ru-RU"/>
        </w:rPr>
        <w:tab/>
      </w:r>
      <w:r w:rsidRPr="00D35BDB">
        <w:rPr>
          <w:rFonts w:ascii="Times New Roman" w:hAnsi="Times New Roman" w:cs="Times New Roman"/>
          <w:sz w:val="20"/>
          <w:szCs w:val="20"/>
          <w:lang w:eastAsia="ru-RU"/>
        </w:rPr>
        <w:tab/>
        <w:t>(подпись)</w:t>
      </w:r>
      <w:r w:rsidRPr="00D35BDB">
        <w:rPr>
          <w:rFonts w:ascii="Times New Roman" w:hAnsi="Times New Roman" w:cs="Times New Roman"/>
          <w:sz w:val="20"/>
          <w:szCs w:val="20"/>
          <w:lang w:eastAsia="ru-RU"/>
        </w:rPr>
        <w:tab/>
      </w:r>
      <w:r w:rsidRPr="00D35BDB">
        <w:rPr>
          <w:rFonts w:ascii="Times New Roman" w:hAnsi="Times New Roman" w:cs="Times New Roman"/>
          <w:sz w:val="20"/>
          <w:szCs w:val="20"/>
          <w:lang w:eastAsia="ru-RU"/>
        </w:rPr>
        <w:tab/>
      </w:r>
      <w:r w:rsidRPr="00D35BDB">
        <w:rPr>
          <w:rFonts w:ascii="Times New Roman" w:hAnsi="Times New Roman" w:cs="Times New Roman"/>
          <w:sz w:val="20"/>
          <w:szCs w:val="20"/>
          <w:lang w:eastAsia="ru-RU"/>
        </w:rPr>
        <w:tab/>
        <w:t>(ФИО)</w:t>
      </w:r>
      <w:r w:rsidRPr="00D35BDB">
        <w:rPr>
          <w:rFonts w:ascii="Times New Roman" w:hAnsi="Times New Roman" w:cs="Times New Roman"/>
          <w:sz w:val="20"/>
          <w:szCs w:val="20"/>
          <w:lang w:eastAsia="ru-RU"/>
        </w:rPr>
        <w:tab/>
      </w:r>
      <w:r w:rsidRPr="00D35BDB">
        <w:rPr>
          <w:rFonts w:ascii="Times New Roman" w:hAnsi="Times New Roman" w:cs="Times New Roman"/>
          <w:sz w:val="20"/>
          <w:szCs w:val="20"/>
          <w:lang w:eastAsia="ru-RU"/>
        </w:rPr>
        <w:tab/>
      </w:r>
      <w:r w:rsidRPr="00D35BDB">
        <w:rPr>
          <w:rFonts w:ascii="Times New Roman" w:hAnsi="Times New Roman" w:cs="Times New Roman"/>
          <w:sz w:val="20"/>
          <w:szCs w:val="20"/>
          <w:lang w:eastAsia="ru-RU"/>
        </w:rPr>
        <w:tab/>
        <w:t>(дата)</w:t>
      </w:r>
    </w:p>
    <w:p w:rsidR="004F4833" w:rsidRPr="00D35BDB" w:rsidRDefault="001A043F" w:rsidP="00E16117">
      <w:pPr>
        <w:ind w:firstLine="400"/>
        <w:jc w:val="both"/>
        <w:rPr>
          <w:rFonts w:ascii="Times New Roman" w:hAnsi="Times New Roman" w:cs="Times New Roman"/>
          <w:b/>
          <w:sz w:val="20"/>
          <w:szCs w:val="20"/>
          <w:lang w:eastAsia="ru-RU"/>
        </w:rPr>
      </w:pPr>
      <w:r w:rsidRPr="00D35BDB">
        <w:rPr>
          <w:rFonts w:ascii="Times New Roman" w:hAnsi="Times New Roman" w:cs="Times New Roman"/>
          <w:b/>
          <w:sz w:val="20"/>
          <w:szCs w:val="20"/>
          <w:lang w:eastAsia="ru-RU"/>
        </w:rPr>
        <w:t>Экспер</w:t>
      </w:r>
      <w:proofErr w:type="gramStart"/>
      <w:r w:rsidRPr="00D35BDB">
        <w:rPr>
          <w:rFonts w:ascii="Times New Roman" w:hAnsi="Times New Roman" w:cs="Times New Roman"/>
          <w:b/>
          <w:sz w:val="20"/>
          <w:szCs w:val="20"/>
          <w:lang w:eastAsia="ru-RU"/>
        </w:rPr>
        <w:t>т(</w:t>
      </w:r>
      <w:proofErr w:type="gramEnd"/>
      <w:r w:rsidRPr="00D35BDB">
        <w:rPr>
          <w:rFonts w:ascii="Times New Roman" w:hAnsi="Times New Roman" w:cs="Times New Roman"/>
          <w:b/>
          <w:sz w:val="20"/>
          <w:szCs w:val="20"/>
          <w:lang w:eastAsia="ru-RU"/>
        </w:rPr>
        <w:t>-ы) организации, проводившей специальную оценку условий труда:</w:t>
      </w:r>
    </w:p>
    <w:p w:rsidR="004F4833" w:rsidRPr="00D35BDB" w:rsidRDefault="001A043F" w:rsidP="00E16117">
      <w:pPr>
        <w:ind w:firstLine="360"/>
        <w:jc w:val="both"/>
        <w:rPr>
          <w:rFonts w:ascii="Times New Roman" w:hAnsi="Times New Roman" w:cs="Times New Roman"/>
          <w:bCs/>
          <w:sz w:val="20"/>
          <w:szCs w:val="20"/>
          <w:lang w:eastAsia="ru-RU"/>
        </w:rPr>
      </w:pPr>
      <w:r w:rsidRPr="00D35BDB">
        <w:rPr>
          <w:rFonts w:ascii="Times New Roman" w:hAnsi="Times New Roman" w:cs="Times New Roman"/>
          <w:bCs/>
          <w:sz w:val="20"/>
          <w:szCs w:val="20"/>
          <w:lang w:eastAsia="ru-RU"/>
        </w:rPr>
        <w:t xml:space="preserve">_______________________________________________________         </w:t>
      </w:r>
      <w:r w:rsidRPr="00D35BDB">
        <w:rPr>
          <w:rFonts w:ascii="Times New Roman" w:hAnsi="Times New Roman" w:cs="Times New Roman"/>
          <w:bCs/>
          <w:sz w:val="20"/>
          <w:szCs w:val="20"/>
          <w:lang w:eastAsia="ru-RU"/>
        </w:rPr>
        <w:tab/>
      </w:r>
      <w:r w:rsidRPr="00D35BDB">
        <w:rPr>
          <w:rFonts w:ascii="Times New Roman" w:hAnsi="Times New Roman" w:cs="Times New Roman"/>
          <w:bCs/>
          <w:sz w:val="20"/>
          <w:szCs w:val="20"/>
          <w:lang w:eastAsia="ru-RU"/>
        </w:rPr>
        <w:tab/>
        <w:t>____________</w:t>
      </w:r>
      <w:r w:rsidRPr="00D35BDB">
        <w:rPr>
          <w:rFonts w:ascii="Times New Roman" w:hAnsi="Times New Roman" w:cs="Times New Roman"/>
          <w:bCs/>
          <w:sz w:val="20"/>
          <w:szCs w:val="20"/>
          <w:lang w:eastAsia="ru-RU"/>
        </w:rPr>
        <w:tab/>
      </w:r>
      <w:r w:rsidRPr="00D35BDB">
        <w:rPr>
          <w:rFonts w:ascii="Times New Roman" w:hAnsi="Times New Roman" w:cs="Times New Roman"/>
          <w:bCs/>
          <w:sz w:val="20"/>
          <w:szCs w:val="20"/>
          <w:lang w:eastAsia="ru-RU"/>
        </w:rPr>
        <w:tab/>
        <w:t>_________________</w:t>
      </w:r>
      <w:r w:rsidRPr="00D35BDB">
        <w:rPr>
          <w:rFonts w:ascii="Times New Roman" w:hAnsi="Times New Roman" w:cs="Times New Roman"/>
          <w:bCs/>
          <w:sz w:val="20"/>
          <w:szCs w:val="20"/>
          <w:lang w:eastAsia="ru-RU"/>
        </w:rPr>
        <w:tab/>
        <w:t>__________________________</w:t>
      </w:r>
    </w:p>
    <w:p w:rsidR="00DB42D7" w:rsidRPr="0086154B" w:rsidRDefault="001A043F" w:rsidP="008459C9">
      <w:pPr>
        <w:ind w:left="1440" w:firstLine="720"/>
        <w:jc w:val="both"/>
        <w:rPr>
          <w:rFonts w:ascii="Times New Roman" w:hAnsi="Times New Roman" w:cs="Times New Roman"/>
          <w:lang w:eastAsia="ru-RU"/>
        </w:rPr>
        <w:sectPr w:rsidR="00DB42D7" w:rsidRPr="0086154B" w:rsidSect="00AB490B">
          <w:pgSz w:w="16838" w:h="11906" w:orient="landscape"/>
          <w:pgMar w:top="426" w:right="567" w:bottom="568" w:left="720" w:header="709" w:footer="709" w:gutter="0"/>
          <w:cols w:space="708"/>
          <w:docGrid w:linePitch="360"/>
        </w:sectPr>
      </w:pPr>
      <w:r w:rsidRPr="00D35BDB">
        <w:rPr>
          <w:rFonts w:ascii="Times New Roman" w:hAnsi="Times New Roman" w:cs="Times New Roman"/>
          <w:sz w:val="20"/>
          <w:szCs w:val="20"/>
          <w:lang w:eastAsia="ru-RU"/>
        </w:rPr>
        <w:t>(должность)</w:t>
      </w:r>
      <w:r w:rsidRPr="00D35BDB">
        <w:rPr>
          <w:rFonts w:ascii="Times New Roman" w:hAnsi="Times New Roman" w:cs="Times New Roman"/>
          <w:sz w:val="20"/>
          <w:szCs w:val="20"/>
          <w:lang w:eastAsia="ru-RU"/>
        </w:rPr>
        <w:tab/>
      </w:r>
      <w:r w:rsidRPr="00D35BDB">
        <w:rPr>
          <w:rFonts w:ascii="Times New Roman" w:hAnsi="Times New Roman" w:cs="Times New Roman"/>
          <w:sz w:val="20"/>
          <w:szCs w:val="20"/>
          <w:lang w:eastAsia="ru-RU"/>
        </w:rPr>
        <w:tab/>
      </w:r>
      <w:r w:rsidRPr="00D35BDB">
        <w:rPr>
          <w:rFonts w:ascii="Times New Roman" w:hAnsi="Times New Roman" w:cs="Times New Roman"/>
          <w:sz w:val="20"/>
          <w:szCs w:val="20"/>
          <w:lang w:eastAsia="ru-RU"/>
        </w:rPr>
        <w:tab/>
      </w:r>
      <w:r w:rsidRPr="00D35BDB">
        <w:rPr>
          <w:rFonts w:ascii="Times New Roman" w:hAnsi="Times New Roman" w:cs="Times New Roman"/>
          <w:sz w:val="20"/>
          <w:szCs w:val="20"/>
          <w:lang w:eastAsia="ru-RU"/>
        </w:rPr>
        <w:tab/>
        <w:t>(подпись)</w:t>
      </w:r>
      <w:r w:rsidRPr="00D35BDB">
        <w:rPr>
          <w:rFonts w:ascii="Times New Roman" w:hAnsi="Times New Roman" w:cs="Times New Roman"/>
          <w:sz w:val="20"/>
          <w:szCs w:val="20"/>
          <w:lang w:eastAsia="ru-RU"/>
        </w:rPr>
        <w:tab/>
      </w:r>
      <w:r w:rsidRPr="00D35BDB">
        <w:rPr>
          <w:rFonts w:ascii="Times New Roman" w:hAnsi="Times New Roman" w:cs="Times New Roman"/>
          <w:sz w:val="20"/>
          <w:szCs w:val="20"/>
          <w:lang w:eastAsia="ru-RU"/>
        </w:rPr>
        <w:tab/>
      </w:r>
      <w:r w:rsidRPr="00D35BDB">
        <w:rPr>
          <w:rFonts w:ascii="Times New Roman" w:hAnsi="Times New Roman" w:cs="Times New Roman"/>
          <w:sz w:val="20"/>
          <w:szCs w:val="20"/>
          <w:lang w:eastAsia="ru-RU"/>
        </w:rPr>
        <w:tab/>
        <w:t>(ФИО)</w:t>
      </w:r>
      <w:r w:rsidRPr="00D35BDB">
        <w:rPr>
          <w:rFonts w:ascii="Times New Roman" w:hAnsi="Times New Roman" w:cs="Times New Roman"/>
          <w:sz w:val="20"/>
          <w:szCs w:val="20"/>
          <w:lang w:eastAsia="ru-RU"/>
        </w:rPr>
        <w:tab/>
      </w:r>
      <w:r w:rsidRPr="00D35BDB">
        <w:rPr>
          <w:rFonts w:ascii="Times New Roman" w:hAnsi="Times New Roman" w:cs="Times New Roman"/>
          <w:sz w:val="20"/>
          <w:szCs w:val="20"/>
          <w:lang w:eastAsia="ru-RU"/>
        </w:rPr>
        <w:tab/>
      </w:r>
      <w:r w:rsidRPr="00D35BDB">
        <w:rPr>
          <w:rFonts w:ascii="Times New Roman" w:hAnsi="Times New Roman" w:cs="Times New Roman"/>
          <w:sz w:val="20"/>
          <w:szCs w:val="20"/>
          <w:lang w:eastAsia="ru-RU"/>
        </w:rPr>
        <w:tab/>
        <w:t>(дата)</w:t>
      </w:r>
    </w:p>
    <w:p w:rsidR="004F4833" w:rsidRPr="0086154B" w:rsidRDefault="00DB6B3B" w:rsidP="00DB42D7">
      <w:pPr>
        <w:jc w:val="both"/>
        <w:rPr>
          <w:rFonts w:ascii="Times New Roman" w:hAnsi="Times New Roman" w:cs="Times New Roman"/>
          <w:lang w:eastAsia="ru-RU"/>
        </w:rPr>
      </w:pPr>
    </w:p>
    <w:sectPr w:rsidR="004F4833" w:rsidRPr="0086154B" w:rsidSect="000B2890">
      <w:pgSz w:w="11906" w:h="16838"/>
      <w:pgMar w:top="567" w:right="1077" w:bottom="720"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F62"/>
    <w:rsid w:val="001915A3"/>
    <w:rsid w:val="001A043F"/>
    <w:rsid w:val="00207E6A"/>
    <w:rsid w:val="00217F62"/>
    <w:rsid w:val="002277EF"/>
    <w:rsid w:val="00510FB3"/>
    <w:rsid w:val="00546DAB"/>
    <w:rsid w:val="005B2A53"/>
    <w:rsid w:val="006D6D9E"/>
    <w:rsid w:val="008159A7"/>
    <w:rsid w:val="0086154B"/>
    <w:rsid w:val="009B639D"/>
    <w:rsid w:val="00A906D8"/>
    <w:rsid w:val="00AB5A74"/>
    <w:rsid w:val="00D35BDB"/>
    <w:rsid w:val="00D95326"/>
    <w:rsid w:val="00DB6B3B"/>
    <w:rsid w:val="00E452A9"/>
    <w:rsid w:val="00F071AE"/>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91E"/>
  </w:style>
  <w:style w:type="paragraph" w:styleId="1">
    <w:name w:val="heading 1"/>
    <w:basedOn w:val="a"/>
    <w:next w:val="a"/>
    <w:uiPriority w:val="99"/>
    <w:qFormat/>
    <w:rsid w:val="0043191E"/>
    <w:pPr>
      <w:keepNext/>
      <w:keepLines/>
      <w:spacing w:before="480"/>
      <w:outlineLvl w:val="0"/>
    </w:pPr>
    <w:rPr>
      <w:rFonts w:ascii="Cambria" w:eastAsia="Times New Roman" w:hAnsi="Cambria" w:cs="Times New Roman"/>
      <w:b/>
      <w:bCs/>
      <w:color w:val="365F91"/>
      <w:sz w:val="28"/>
      <w:szCs w:val="28"/>
    </w:rPr>
  </w:style>
  <w:style w:type="paragraph" w:styleId="2">
    <w:name w:val="heading 2"/>
    <w:basedOn w:val="a"/>
    <w:next w:val="a"/>
    <w:link w:val="21"/>
    <w:uiPriority w:val="99"/>
    <w:qFormat/>
    <w:rsid w:val="0043191E"/>
    <w:pPr>
      <w:keepNext/>
      <w:keepLines/>
      <w:spacing w:before="200"/>
      <w:outlineLvl w:val="1"/>
    </w:pPr>
    <w:rPr>
      <w:rFonts w:ascii="Cambria" w:eastAsia="Times New Roman" w:hAnsi="Cambria" w:cs="Times New Roman"/>
      <w:b/>
      <w:bCs/>
      <w:color w:val="4F81BD"/>
      <w:sz w:val="26"/>
      <w:szCs w:val="26"/>
    </w:rPr>
  </w:style>
  <w:style w:type="paragraph" w:styleId="3">
    <w:name w:val="heading 3"/>
    <w:basedOn w:val="a"/>
    <w:next w:val="a"/>
    <w:link w:val="31"/>
    <w:uiPriority w:val="99"/>
    <w:qFormat/>
    <w:rsid w:val="0043191E"/>
    <w:pPr>
      <w:keepNext/>
      <w:keepLines/>
      <w:spacing w:before="200"/>
      <w:outlineLvl w:val="2"/>
    </w:pPr>
    <w:rPr>
      <w:rFonts w:ascii="Cambria" w:eastAsia="Times New Roman" w:hAnsi="Cambria" w:cs="Times New Roman"/>
      <w:b/>
      <w:bCs/>
      <w:color w:val="4F81BD"/>
    </w:rPr>
  </w:style>
  <w:style w:type="paragraph" w:styleId="4">
    <w:name w:val="heading 4"/>
    <w:basedOn w:val="a"/>
    <w:next w:val="a"/>
    <w:link w:val="41"/>
    <w:uiPriority w:val="99"/>
    <w:qFormat/>
    <w:rsid w:val="0043191E"/>
    <w:pPr>
      <w:keepNext/>
      <w:keepLines/>
      <w:spacing w:before="200"/>
      <w:outlineLvl w:val="3"/>
    </w:pPr>
    <w:rPr>
      <w:rFonts w:ascii="Cambria" w:eastAsia="Times New Roman" w:hAnsi="Cambria" w:cs="Times New Roman"/>
      <w:b/>
      <w:bCs/>
      <w:i/>
      <w:iCs/>
      <w:color w:val="4F81BD"/>
    </w:rPr>
  </w:style>
  <w:style w:type="paragraph" w:styleId="5">
    <w:name w:val="heading 5"/>
    <w:basedOn w:val="a"/>
    <w:next w:val="a"/>
    <w:link w:val="51"/>
    <w:uiPriority w:val="99"/>
    <w:qFormat/>
    <w:rsid w:val="0043191E"/>
    <w:pPr>
      <w:keepNext/>
      <w:keepLines/>
      <w:spacing w:before="200"/>
      <w:outlineLvl w:val="4"/>
    </w:pPr>
    <w:rPr>
      <w:rFonts w:ascii="Cambria" w:eastAsia="Times New Roman" w:hAnsi="Cambria" w:cs="Times New Roman"/>
      <w:color w:val="243F60"/>
    </w:rPr>
  </w:style>
  <w:style w:type="paragraph" w:styleId="6">
    <w:name w:val="heading 6"/>
    <w:basedOn w:val="a"/>
    <w:next w:val="a"/>
    <w:link w:val="61"/>
    <w:uiPriority w:val="99"/>
    <w:qFormat/>
    <w:rsid w:val="0043191E"/>
    <w:pPr>
      <w:keepNext/>
      <w:keepLines/>
      <w:spacing w:before="200"/>
      <w:outlineLvl w:val="5"/>
    </w:pPr>
    <w:rPr>
      <w:rFonts w:ascii="Cambria" w:eastAsia="Times New Roman" w:hAnsi="Cambria" w:cs="Times New Roman"/>
      <w:i/>
      <w:iCs/>
      <w:color w:val="243F60"/>
    </w:rPr>
  </w:style>
  <w:style w:type="paragraph" w:styleId="7">
    <w:name w:val="heading 7"/>
    <w:basedOn w:val="a"/>
    <w:next w:val="a"/>
    <w:link w:val="71"/>
    <w:uiPriority w:val="99"/>
    <w:qFormat/>
    <w:rsid w:val="0043191E"/>
    <w:pPr>
      <w:keepNext/>
      <w:keepLines/>
      <w:spacing w:before="200"/>
      <w:outlineLvl w:val="6"/>
    </w:pPr>
    <w:rPr>
      <w:rFonts w:ascii="Cambria" w:eastAsia="Times New Roman" w:hAnsi="Cambria" w:cs="Times New Roman"/>
      <w:i/>
      <w:iCs/>
      <w:color w:val="404040"/>
    </w:rPr>
  </w:style>
  <w:style w:type="paragraph" w:styleId="8">
    <w:name w:val="heading 8"/>
    <w:basedOn w:val="a"/>
    <w:next w:val="a"/>
    <w:link w:val="81"/>
    <w:uiPriority w:val="99"/>
    <w:qFormat/>
    <w:rsid w:val="0043191E"/>
    <w:pPr>
      <w:keepNext/>
      <w:keepLines/>
      <w:spacing w:before="200"/>
      <w:outlineLvl w:val="7"/>
    </w:pPr>
    <w:rPr>
      <w:rFonts w:ascii="Cambria" w:eastAsia="Times New Roman" w:hAnsi="Cambria" w:cs="Times New Roman"/>
      <w:color w:val="404040"/>
      <w:sz w:val="20"/>
      <w:szCs w:val="20"/>
    </w:rPr>
  </w:style>
  <w:style w:type="paragraph" w:styleId="9">
    <w:name w:val="heading 9"/>
    <w:basedOn w:val="a"/>
    <w:next w:val="a"/>
    <w:link w:val="91"/>
    <w:uiPriority w:val="99"/>
    <w:qFormat/>
    <w:rsid w:val="0043191E"/>
    <w:pPr>
      <w:keepNext/>
      <w:keepLines/>
      <w:spacing w:before="200"/>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1"/>
    <w:basedOn w:val="a0"/>
    <w:link w:val="2"/>
    <w:uiPriority w:val="9"/>
    <w:rsid w:val="00263428"/>
    <w:rPr>
      <w:rFonts w:asciiTheme="majorHAnsi" w:eastAsiaTheme="majorEastAsia" w:hAnsiTheme="majorHAnsi" w:cstheme="majorBidi"/>
      <w:b/>
      <w:bCs/>
      <w:color w:val="4F81BD" w:themeColor="accent1"/>
      <w:sz w:val="26"/>
      <w:szCs w:val="26"/>
    </w:rPr>
  </w:style>
  <w:style w:type="character" w:customStyle="1" w:styleId="31">
    <w:name w:val="Заголовок 3 Знак1"/>
    <w:basedOn w:val="a0"/>
    <w:link w:val="3"/>
    <w:uiPriority w:val="9"/>
    <w:rsid w:val="00263428"/>
    <w:rPr>
      <w:rFonts w:asciiTheme="majorHAnsi" w:eastAsiaTheme="majorEastAsia" w:hAnsiTheme="majorHAnsi" w:cstheme="majorBidi"/>
      <w:b/>
      <w:bCs/>
      <w:color w:val="4F81BD" w:themeColor="accent1"/>
    </w:rPr>
  </w:style>
  <w:style w:type="character" w:customStyle="1" w:styleId="41">
    <w:name w:val="Заголовок 4 Знак1"/>
    <w:basedOn w:val="a0"/>
    <w:link w:val="4"/>
    <w:uiPriority w:val="9"/>
    <w:rsid w:val="00263428"/>
    <w:rPr>
      <w:rFonts w:asciiTheme="majorHAnsi" w:eastAsiaTheme="majorEastAsia" w:hAnsiTheme="majorHAnsi" w:cstheme="majorBidi"/>
      <w:b/>
      <w:bCs/>
      <w:i/>
      <w:iCs/>
      <w:color w:val="4F81BD" w:themeColor="accent1"/>
    </w:rPr>
  </w:style>
  <w:style w:type="character" w:customStyle="1" w:styleId="51">
    <w:name w:val="Заголовок 5 Знак1"/>
    <w:basedOn w:val="a0"/>
    <w:link w:val="5"/>
    <w:uiPriority w:val="9"/>
    <w:rsid w:val="00263428"/>
    <w:rPr>
      <w:rFonts w:asciiTheme="majorHAnsi" w:eastAsiaTheme="majorEastAsia" w:hAnsiTheme="majorHAnsi" w:cstheme="majorBidi"/>
      <w:color w:val="243F60" w:themeColor="accent1" w:themeShade="7F"/>
    </w:rPr>
  </w:style>
  <w:style w:type="character" w:customStyle="1" w:styleId="61">
    <w:name w:val="Заголовок 6 Знак1"/>
    <w:basedOn w:val="a0"/>
    <w:link w:val="6"/>
    <w:uiPriority w:val="9"/>
    <w:rsid w:val="00263428"/>
    <w:rPr>
      <w:rFonts w:asciiTheme="majorHAnsi" w:eastAsiaTheme="majorEastAsia" w:hAnsiTheme="majorHAnsi" w:cstheme="majorBidi"/>
      <w:i/>
      <w:iCs/>
      <w:color w:val="243F60" w:themeColor="accent1" w:themeShade="7F"/>
    </w:rPr>
  </w:style>
  <w:style w:type="character" w:customStyle="1" w:styleId="71">
    <w:name w:val="Заголовок 7 Знак1"/>
    <w:basedOn w:val="a0"/>
    <w:link w:val="7"/>
    <w:uiPriority w:val="9"/>
    <w:rsid w:val="00263428"/>
    <w:rPr>
      <w:rFonts w:asciiTheme="majorHAnsi" w:eastAsiaTheme="majorEastAsia" w:hAnsiTheme="majorHAnsi" w:cstheme="majorBidi"/>
      <w:i/>
      <w:iCs/>
      <w:color w:val="404040" w:themeColor="text1" w:themeTint="BF"/>
    </w:rPr>
  </w:style>
  <w:style w:type="character" w:customStyle="1" w:styleId="81">
    <w:name w:val="Заголовок 8 Знак1"/>
    <w:basedOn w:val="a0"/>
    <w:link w:val="8"/>
    <w:uiPriority w:val="9"/>
    <w:rsid w:val="00263428"/>
    <w:rPr>
      <w:rFonts w:asciiTheme="majorHAnsi" w:eastAsiaTheme="majorEastAsia" w:hAnsiTheme="majorHAnsi" w:cstheme="majorBidi"/>
      <w:color w:val="404040" w:themeColor="text1" w:themeTint="BF"/>
      <w:sz w:val="20"/>
      <w:szCs w:val="20"/>
    </w:rPr>
  </w:style>
  <w:style w:type="character" w:customStyle="1" w:styleId="91">
    <w:name w:val="Заголовок 9 Знак1"/>
    <w:basedOn w:val="a0"/>
    <w:link w:val="9"/>
    <w:uiPriority w:val="9"/>
    <w:rsid w:val="00263428"/>
    <w:rPr>
      <w:rFonts w:asciiTheme="majorHAnsi" w:eastAsiaTheme="majorEastAsia" w:hAnsiTheme="majorHAnsi" w:cstheme="majorBidi"/>
      <w:i/>
      <w:iCs/>
      <w:color w:val="404040" w:themeColor="text1" w:themeTint="BF"/>
      <w:sz w:val="20"/>
      <w:szCs w:val="20"/>
    </w:rPr>
  </w:style>
  <w:style w:type="table" w:styleId="a3">
    <w:name w:val="Table Grid"/>
    <w:uiPriority w:val="99"/>
    <w:rsid w:val="004319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10">
    <w:name w:val="Заголовок 1 Знак"/>
    <w:uiPriority w:val="99"/>
    <w:locked/>
    <w:rsid w:val="00C71C59"/>
    <w:rPr>
      <w:rFonts w:ascii="Cambria" w:hAnsi="Cambria" w:cs="Times New Roman"/>
      <w:b/>
      <w:bCs/>
      <w:kern w:val="32"/>
      <w:sz w:val="32"/>
      <w:szCs w:val="32"/>
      <w:lang w:eastAsia="en-US"/>
    </w:rPr>
  </w:style>
  <w:style w:type="character" w:customStyle="1" w:styleId="20">
    <w:name w:val="Заголовок 2 Знак"/>
    <w:uiPriority w:val="99"/>
    <w:locked/>
    <w:rsid w:val="0043191E"/>
    <w:rPr>
      <w:rFonts w:ascii="Cambria" w:hAnsi="Cambria" w:cs="Times New Roman"/>
      <w:b/>
      <w:bCs/>
      <w:color w:val="4F81BD"/>
      <w:sz w:val="26"/>
      <w:szCs w:val="26"/>
    </w:rPr>
  </w:style>
  <w:style w:type="character" w:customStyle="1" w:styleId="30">
    <w:name w:val="Заголовок 3 Знак"/>
    <w:uiPriority w:val="99"/>
    <w:locked/>
    <w:rsid w:val="0043191E"/>
    <w:rPr>
      <w:rFonts w:ascii="Cambria" w:hAnsi="Cambria" w:cs="Times New Roman"/>
      <w:b/>
      <w:bCs/>
      <w:color w:val="4F81BD"/>
    </w:rPr>
  </w:style>
  <w:style w:type="character" w:customStyle="1" w:styleId="40">
    <w:name w:val="Заголовок 4 Знак"/>
    <w:uiPriority w:val="99"/>
    <w:locked/>
    <w:rsid w:val="0043191E"/>
    <w:rPr>
      <w:rFonts w:ascii="Cambria" w:hAnsi="Cambria" w:cs="Times New Roman"/>
      <w:b/>
      <w:bCs/>
      <w:i/>
      <w:iCs/>
      <w:color w:val="4F81BD"/>
    </w:rPr>
  </w:style>
  <w:style w:type="character" w:customStyle="1" w:styleId="50">
    <w:name w:val="Заголовок 5 Знак"/>
    <w:uiPriority w:val="99"/>
    <w:locked/>
    <w:rsid w:val="0043191E"/>
    <w:rPr>
      <w:rFonts w:ascii="Cambria" w:hAnsi="Cambria" w:cs="Times New Roman"/>
      <w:color w:val="243F60"/>
    </w:rPr>
  </w:style>
  <w:style w:type="character" w:customStyle="1" w:styleId="60">
    <w:name w:val="Заголовок 6 Знак"/>
    <w:uiPriority w:val="99"/>
    <w:locked/>
    <w:rsid w:val="0043191E"/>
    <w:rPr>
      <w:rFonts w:ascii="Cambria" w:hAnsi="Cambria" w:cs="Times New Roman"/>
      <w:i/>
      <w:iCs/>
      <w:color w:val="243F60"/>
    </w:rPr>
  </w:style>
  <w:style w:type="character" w:customStyle="1" w:styleId="70">
    <w:name w:val="Заголовок 7 Знак"/>
    <w:uiPriority w:val="99"/>
    <w:locked/>
    <w:rsid w:val="0043191E"/>
    <w:rPr>
      <w:rFonts w:ascii="Cambria" w:hAnsi="Cambria" w:cs="Times New Roman"/>
      <w:i/>
      <w:iCs/>
      <w:color w:val="404040"/>
    </w:rPr>
  </w:style>
  <w:style w:type="character" w:customStyle="1" w:styleId="80">
    <w:name w:val="Заголовок 8 Знак"/>
    <w:uiPriority w:val="99"/>
    <w:locked/>
    <w:rsid w:val="0043191E"/>
    <w:rPr>
      <w:rFonts w:ascii="Cambria" w:hAnsi="Cambria" w:cs="Times New Roman"/>
      <w:color w:val="404040"/>
      <w:sz w:val="20"/>
      <w:szCs w:val="20"/>
    </w:rPr>
  </w:style>
  <w:style w:type="character" w:customStyle="1" w:styleId="90">
    <w:name w:val="Заголовок 9 Знак"/>
    <w:uiPriority w:val="99"/>
    <w:locked/>
    <w:rsid w:val="0043191E"/>
    <w:rPr>
      <w:rFonts w:ascii="Cambria" w:hAnsi="Cambria" w:cs="Times New Roman"/>
      <w:i/>
      <w:iCs/>
      <w:color w:val="404040"/>
      <w:sz w:val="20"/>
      <w:szCs w:val="20"/>
    </w:rPr>
  </w:style>
  <w:style w:type="paragraph" w:customStyle="1" w:styleId="ConsPlusNormal">
    <w:name w:val="ConsPlusNormal"/>
    <w:link w:val="ConsPlusNormal0"/>
    <w:qFormat/>
    <w:rsid w:val="0086154B"/>
    <w:pPr>
      <w:widowControl w:val="0"/>
      <w:autoSpaceDE w:val="0"/>
      <w:autoSpaceDN w:val="0"/>
      <w:adjustRightInd w:val="0"/>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qFormat/>
    <w:locked/>
    <w:rsid w:val="0086154B"/>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91E"/>
  </w:style>
  <w:style w:type="paragraph" w:styleId="1">
    <w:name w:val="heading 1"/>
    <w:basedOn w:val="a"/>
    <w:next w:val="a"/>
    <w:uiPriority w:val="99"/>
    <w:qFormat/>
    <w:rsid w:val="0043191E"/>
    <w:pPr>
      <w:keepNext/>
      <w:keepLines/>
      <w:spacing w:before="480"/>
      <w:outlineLvl w:val="0"/>
    </w:pPr>
    <w:rPr>
      <w:rFonts w:ascii="Cambria" w:eastAsia="Times New Roman" w:hAnsi="Cambria" w:cs="Times New Roman"/>
      <w:b/>
      <w:bCs/>
      <w:color w:val="365F91"/>
      <w:sz w:val="28"/>
      <w:szCs w:val="28"/>
    </w:rPr>
  </w:style>
  <w:style w:type="paragraph" w:styleId="2">
    <w:name w:val="heading 2"/>
    <w:basedOn w:val="a"/>
    <w:next w:val="a"/>
    <w:link w:val="21"/>
    <w:uiPriority w:val="99"/>
    <w:qFormat/>
    <w:rsid w:val="0043191E"/>
    <w:pPr>
      <w:keepNext/>
      <w:keepLines/>
      <w:spacing w:before="200"/>
      <w:outlineLvl w:val="1"/>
    </w:pPr>
    <w:rPr>
      <w:rFonts w:ascii="Cambria" w:eastAsia="Times New Roman" w:hAnsi="Cambria" w:cs="Times New Roman"/>
      <w:b/>
      <w:bCs/>
      <w:color w:val="4F81BD"/>
      <w:sz w:val="26"/>
      <w:szCs w:val="26"/>
    </w:rPr>
  </w:style>
  <w:style w:type="paragraph" w:styleId="3">
    <w:name w:val="heading 3"/>
    <w:basedOn w:val="a"/>
    <w:next w:val="a"/>
    <w:link w:val="31"/>
    <w:uiPriority w:val="99"/>
    <w:qFormat/>
    <w:rsid w:val="0043191E"/>
    <w:pPr>
      <w:keepNext/>
      <w:keepLines/>
      <w:spacing w:before="200"/>
      <w:outlineLvl w:val="2"/>
    </w:pPr>
    <w:rPr>
      <w:rFonts w:ascii="Cambria" w:eastAsia="Times New Roman" w:hAnsi="Cambria" w:cs="Times New Roman"/>
      <w:b/>
      <w:bCs/>
      <w:color w:val="4F81BD"/>
    </w:rPr>
  </w:style>
  <w:style w:type="paragraph" w:styleId="4">
    <w:name w:val="heading 4"/>
    <w:basedOn w:val="a"/>
    <w:next w:val="a"/>
    <w:link w:val="41"/>
    <w:uiPriority w:val="99"/>
    <w:qFormat/>
    <w:rsid w:val="0043191E"/>
    <w:pPr>
      <w:keepNext/>
      <w:keepLines/>
      <w:spacing w:before="200"/>
      <w:outlineLvl w:val="3"/>
    </w:pPr>
    <w:rPr>
      <w:rFonts w:ascii="Cambria" w:eastAsia="Times New Roman" w:hAnsi="Cambria" w:cs="Times New Roman"/>
      <w:b/>
      <w:bCs/>
      <w:i/>
      <w:iCs/>
      <w:color w:val="4F81BD"/>
    </w:rPr>
  </w:style>
  <w:style w:type="paragraph" w:styleId="5">
    <w:name w:val="heading 5"/>
    <w:basedOn w:val="a"/>
    <w:next w:val="a"/>
    <w:link w:val="51"/>
    <w:uiPriority w:val="99"/>
    <w:qFormat/>
    <w:rsid w:val="0043191E"/>
    <w:pPr>
      <w:keepNext/>
      <w:keepLines/>
      <w:spacing w:before="200"/>
      <w:outlineLvl w:val="4"/>
    </w:pPr>
    <w:rPr>
      <w:rFonts w:ascii="Cambria" w:eastAsia="Times New Roman" w:hAnsi="Cambria" w:cs="Times New Roman"/>
      <w:color w:val="243F60"/>
    </w:rPr>
  </w:style>
  <w:style w:type="paragraph" w:styleId="6">
    <w:name w:val="heading 6"/>
    <w:basedOn w:val="a"/>
    <w:next w:val="a"/>
    <w:link w:val="61"/>
    <w:uiPriority w:val="99"/>
    <w:qFormat/>
    <w:rsid w:val="0043191E"/>
    <w:pPr>
      <w:keepNext/>
      <w:keepLines/>
      <w:spacing w:before="200"/>
      <w:outlineLvl w:val="5"/>
    </w:pPr>
    <w:rPr>
      <w:rFonts w:ascii="Cambria" w:eastAsia="Times New Roman" w:hAnsi="Cambria" w:cs="Times New Roman"/>
      <w:i/>
      <w:iCs/>
      <w:color w:val="243F60"/>
    </w:rPr>
  </w:style>
  <w:style w:type="paragraph" w:styleId="7">
    <w:name w:val="heading 7"/>
    <w:basedOn w:val="a"/>
    <w:next w:val="a"/>
    <w:link w:val="71"/>
    <w:uiPriority w:val="99"/>
    <w:qFormat/>
    <w:rsid w:val="0043191E"/>
    <w:pPr>
      <w:keepNext/>
      <w:keepLines/>
      <w:spacing w:before="200"/>
      <w:outlineLvl w:val="6"/>
    </w:pPr>
    <w:rPr>
      <w:rFonts w:ascii="Cambria" w:eastAsia="Times New Roman" w:hAnsi="Cambria" w:cs="Times New Roman"/>
      <w:i/>
      <w:iCs/>
      <w:color w:val="404040"/>
    </w:rPr>
  </w:style>
  <w:style w:type="paragraph" w:styleId="8">
    <w:name w:val="heading 8"/>
    <w:basedOn w:val="a"/>
    <w:next w:val="a"/>
    <w:link w:val="81"/>
    <w:uiPriority w:val="99"/>
    <w:qFormat/>
    <w:rsid w:val="0043191E"/>
    <w:pPr>
      <w:keepNext/>
      <w:keepLines/>
      <w:spacing w:before="200"/>
      <w:outlineLvl w:val="7"/>
    </w:pPr>
    <w:rPr>
      <w:rFonts w:ascii="Cambria" w:eastAsia="Times New Roman" w:hAnsi="Cambria" w:cs="Times New Roman"/>
      <w:color w:val="404040"/>
      <w:sz w:val="20"/>
      <w:szCs w:val="20"/>
    </w:rPr>
  </w:style>
  <w:style w:type="paragraph" w:styleId="9">
    <w:name w:val="heading 9"/>
    <w:basedOn w:val="a"/>
    <w:next w:val="a"/>
    <w:link w:val="91"/>
    <w:uiPriority w:val="99"/>
    <w:qFormat/>
    <w:rsid w:val="0043191E"/>
    <w:pPr>
      <w:keepNext/>
      <w:keepLines/>
      <w:spacing w:before="200"/>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1"/>
    <w:basedOn w:val="a0"/>
    <w:link w:val="2"/>
    <w:uiPriority w:val="9"/>
    <w:rsid w:val="00263428"/>
    <w:rPr>
      <w:rFonts w:asciiTheme="majorHAnsi" w:eastAsiaTheme="majorEastAsia" w:hAnsiTheme="majorHAnsi" w:cstheme="majorBidi"/>
      <w:b/>
      <w:bCs/>
      <w:color w:val="4F81BD" w:themeColor="accent1"/>
      <w:sz w:val="26"/>
      <w:szCs w:val="26"/>
    </w:rPr>
  </w:style>
  <w:style w:type="character" w:customStyle="1" w:styleId="31">
    <w:name w:val="Заголовок 3 Знак1"/>
    <w:basedOn w:val="a0"/>
    <w:link w:val="3"/>
    <w:uiPriority w:val="9"/>
    <w:rsid w:val="00263428"/>
    <w:rPr>
      <w:rFonts w:asciiTheme="majorHAnsi" w:eastAsiaTheme="majorEastAsia" w:hAnsiTheme="majorHAnsi" w:cstheme="majorBidi"/>
      <w:b/>
      <w:bCs/>
      <w:color w:val="4F81BD" w:themeColor="accent1"/>
    </w:rPr>
  </w:style>
  <w:style w:type="character" w:customStyle="1" w:styleId="41">
    <w:name w:val="Заголовок 4 Знак1"/>
    <w:basedOn w:val="a0"/>
    <w:link w:val="4"/>
    <w:uiPriority w:val="9"/>
    <w:rsid w:val="00263428"/>
    <w:rPr>
      <w:rFonts w:asciiTheme="majorHAnsi" w:eastAsiaTheme="majorEastAsia" w:hAnsiTheme="majorHAnsi" w:cstheme="majorBidi"/>
      <w:b/>
      <w:bCs/>
      <w:i/>
      <w:iCs/>
      <w:color w:val="4F81BD" w:themeColor="accent1"/>
    </w:rPr>
  </w:style>
  <w:style w:type="character" w:customStyle="1" w:styleId="51">
    <w:name w:val="Заголовок 5 Знак1"/>
    <w:basedOn w:val="a0"/>
    <w:link w:val="5"/>
    <w:uiPriority w:val="9"/>
    <w:rsid w:val="00263428"/>
    <w:rPr>
      <w:rFonts w:asciiTheme="majorHAnsi" w:eastAsiaTheme="majorEastAsia" w:hAnsiTheme="majorHAnsi" w:cstheme="majorBidi"/>
      <w:color w:val="243F60" w:themeColor="accent1" w:themeShade="7F"/>
    </w:rPr>
  </w:style>
  <w:style w:type="character" w:customStyle="1" w:styleId="61">
    <w:name w:val="Заголовок 6 Знак1"/>
    <w:basedOn w:val="a0"/>
    <w:link w:val="6"/>
    <w:uiPriority w:val="9"/>
    <w:rsid w:val="00263428"/>
    <w:rPr>
      <w:rFonts w:asciiTheme="majorHAnsi" w:eastAsiaTheme="majorEastAsia" w:hAnsiTheme="majorHAnsi" w:cstheme="majorBidi"/>
      <w:i/>
      <w:iCs/>
      <w:color w:val="243F60" w:themeColor="accent1" w:themeShade="7F"/>
    </w:rPr>
  </w:style>
  <w:style w:type="character" w:customStyle="1" w:styleId="71">
    <w:name w:val="Заголовок 7 Знак1"/>
    <w:basedOn w:val="a0"/>
    <w:link w:val="7"/>
    <w:uiPriority w:val="9"/>
    <w:rsid w:val="00263428"/>
    <w:rPr>
      <w:rFonts w:asciiTheme="majorHAnsi" w:eastAsiaTheme="majorEastAsia" w:hAnsiTheme="majorHAnsi" w:cstheme="majorBidi"/>
      <w:i/>
      <w:iCs/>
      <w:color w:val="404040" w:themeColor="text1" w:themeTint="BF"/>
    </w:rPr>
  </w:style>
  <w:style w:type="character" w:customStyle="1" w:styleId="81">
    <w:name w:val="Заголовок 8 Знак1"/>
    <w:basedOn w:val="a0"/>
    <w:link w:val="8"/>
    <w:uiPriority w:val="9"/>
    <w:rsid w:val="00263428"/>
    <w:rPr>
      <w:rFonts w:asciiTheme="majorHAnsi" w:eastAsiaTheme="majorEastAsia" w:hAnsiTheme="majorHAnsi" w:cstheme="majorBidi"/>
      <w:color w:val="404040" w:themeColor="text1" w:themeTint="BF"/>
      <w:sz w:val="20"/>
      <w:szCs w:val="20"/>
    </w:rPr>
  </w:style>
  <w:style w:type="character" w:customStyle="1" w:styleId="91">
    <w:name w:val="Заголовок 9 Знак1"/>
    <w:basedOn w:val="a0"/>
    <w:link w:val="9"/>
    <w:uiPriority w:val="9"/>
    <w:rsid w:val="00263428"/>
    <w:rPr>
      <w:rFonts w:asciiTheme="majorHAnsi" w:eastAsiaTheme="majorEastAsia" w:hAnsiTheme="majorHAnsi" w:cstheme="majorBidi"/>
      <w:i/>
      <w:iCs/>
      <w:color w:val="404040" w:themeColor="text1" w:themeTint="BF"/>
      <w:sz w:val="20"/>
      <w:szCs w:val="20"/>
    </w:rPr>
  </w:style>
  <w:style w:type="table" w:styleId="a3">
    <w:name w:val="Table Grid"/>
    <w:uiPriority w:val="99"/>
    <w:rsid w:val="004319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10">
    <w:name w:val="Заголовок 1 Знак"/>
    <w:uiPriority w:val="99"/>
    <w:locked/>
    <w:rsid w:val="00C71C59"/>
    <w:rPr>
      <w:rFonts w:ascii="Cambria" w:hAnsi="Cambria" w:cs="Times New Roman"/>
      <w:b/>
      <w:bCs/>
      <w:kern w:val="32"/>
      <w:sz w:val="32"/>
      <w:szCs w:val="32"/>
      <w:lang w:eastAsia="en-US"/>
    </w:rPr>
  </w:style>
  <w:style w:type="character" w:customStyle="1" w:styleId="20">
    <w:name w:val="Заголовок 2 Знак"/>
    <w:uiPriority w:val="99"/>
    <w:locked/>
    <w:rsid w:val="0043191E"/>
    <w:rPr>
      <w:rFonts w:ascii="Cambria" w:hAnsi="Cambria" w:cs="Times New Roman"/>
      <w:b/>
      <w:bCs/>
      <w:color w:val="4F81BD"/>
      <w:sz w:val="26"/>
      <w:szCs w:val="26"/>
    </w:rPr>
  </w:style>
  <w:style w:type="character" w:customStyle="1" w:styleId="30">
    <w:name w:val="Заголовок 3 Знак"/>
    <w:uiPriority w:val="99"/>
    <w:locked/>
    <w:rsid w:val="0043191E"/>
    <w:rPr>
      <w:rFonts w:ascii="Cambria" w:hAnsi="Cambria" w:cs="Times New Roman"/>
      <w:b/>
      <w:bCs/>
      <w:color w:val="4F81BD"/>
    </w:rPr>
  </w:style>
  <w:style w:type="character" w:customStyle="1" w:styleId="40">
    <w:name w:val="Заголовок 4 Знак"/>
    <w:uiPriority w:val="99"/>
    <w:locked/>
    <w:rsid w:val="0043191E"/>
    <w:rPr>
      <w:rFonts w:ascii="Cambria" w:hAnsi="Cambria" w:cs="Times New Roman"/>
      <w:b/>
      <w:bCs/>
      <w:i/>
      <w:iCs/>
      <w:color w:val="4F81BD"/>
    </w:rPr>
  </w:style>
  <w:style w:type="character" w:customStyle="1" w:styleId="50">
    <w:name w:val="Заголовок 5 Знак"/>
    <w:uiPriority w:val="99"/>
    <w:locked/>
    <w:rsid w:val="0043191E"/>
    <w:rPr>
      <w:rFonts w:ascii="Cambria" w:hAnsi="Cambria" w:cs="Times New Roman"/>
      <w:color w:val="243F60"/>
    </w:rPr>
  </w:style>
  <w:style w:type="character" w:customStyle="1" w:styleId="60">
    <w:name w:val="Заголовок 6 Знак"/>
    <w:uiPriority w:val="99"/>
    <w:locked/>
    <w:rsid w:val="0043191E"/>
    <w:rPr>
      <w:rFonts w:ascii="Cambria" w:hAnsi="Cambria" w:cs="Times New Roman"/>
      <w:i/>
      <w:iCs/>
      <w:color w:val="243F60"/>
    </w:rPr>
  </w:style>
  <w:style w:type="character" w:customStyle="1" w:styleId="70">
    <w:name w:val="Заголовок 7 Знак"/>
    <w:uiPriority w:val="99"/>
    <w:locked/>
    <w:rsid w:val="0043191E"/>
    <w:rPr>
      <w:rFonts w:ascii="Cambria" w:hAnsi="Cambria" w:cs="Times New Roman"/>
      <w:i/>
      <w:iCs/>
      <w:color w:val="404040"/>
    </w:rPr>
  </w:style>
  <w:style w:type="character" w:customStyle="1" w:styleId="80">
    <w:name w:val="Заголовок 8 Знак"/>
    <w:uiPriority w:val="99"/>
    <w:locked/>
    <w:rsid w:val="0043191E"/>
    <w:rPr>
      <w:rFonts w:ascii="Cambria" w:hAnsi="Cambria" w:cs="Times New Roman"/>
      <w:color w:val="404040"/>
      <w:sz w:val="20"/>
      <w:szCs w:val="20"/>
    </w:rPr>
  </w:style>
  <w:style w:type="character" w:customStyle="1" w:styleId="90">
    <w:name w:val="Заголовок 9 Знак"/>
    <w:uiPriority w:val="99"/>
    <w:locked/>
    <w:rsid w:val="0043191E"/>
    <w:rPr>
      <w:rFonts w:ascii="Cambria" w:hAnsi="Cambria" w:cs="Times New Roman"/>
      <w:i/>
      <w:iCs/>
      <w:color w:val="404040"/>
      <w:sz w:val="20"/>
      <w:szCs w:val="20"/>
    </w:rPr>
  </w:style>
  <w:style w:type="paragraph" w:customStyle="1" w:styleId="ConsPlusNormal">
    <w:name w:val="ConsPlusNormal"/>
    <w:link w:val="ConsPlusNormal0"/>
    <w:qFormat/>
    <w:rsid w:val="0086154B"/>
    <w:pPr>
      <w:widowControl w:val="0"/>
      <w:autoSpaceDE w:val="0"/>
      <w:autoSpaceDN w:val="0"/>
      <w:adjustRightInd w:val="0"/>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qFormat/>
    <w:locked/>
    <w:rsid w:val="0086154B"/>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10</Pages>
  <Words>6336</Words>
  <Characters>36117</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Договорной отдел 2</dc:creator>
  <cp:lastModifiedBy>Договорной отдел 2</cp:lastModifiedBy>
  <cp:revision>17</cp:revision>
  <dcterms:created xsi:type="dcterms:W3CDTF">2026-07-21T10:17:00Z</dcterms:created>
  <dcterms:modified xsi:type="dcterms:W3CDTF">2026-07-21T10:58:00Z</dcterms:modified>
</cp:coreProperties>
</file>