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AE9" w:rsidRPr="00261AED" w:rsidRDefault="00295AE9" w:rsidP="00295AE9">
      <w:pPr>
        <w:spacing w:after="0"/>
        <w:contextualSpacing/>
        <w:jc w:val="center"/>
        <w:rPr>
          <w:rFonts w:ascii="PT Astra Serif" w:hAnsi="PT Astra Serif"/>
          <w:b/>
          <w:sz w:val="24"/>
          <w:szCs w:val="24"/>
        </w:rPr>
      </w:pPr>
      <w:r w:rsidRPr="00261AED">
        <w:rPr>
          <w:rFonts w:ascii="PT Astra Serif" w:hAnsi="PT Astra Serif"/>
          <w:b/>
          <w:sz w:val="24"/>
          <w:szCs w:val="24"/>
        </w:rPr>
        <w:t>Государственный контракт №______</w:t>
      </w:r>
    </w:p>
    <w:p w:rsidR="00295AE9" w:rsidRDefault="00295AE9" w:rsidP="00295AE9">
      <w:pPr>
        <w:spacing w:after="0"/>
        <w:contextualSpacing/>
        <w:jc w:val="center"/>
        <w:rPr>
          <w:b/>
        </w:rPr>
      </w:pPr>
      <w:r w:rsidRPr="00A970B4">
        <w:rPr>
          <w:rFonts w:ascii="PT Astra Serif" w:hAnsi="PT Astra Serif"/>
          <w:b/>
          <w:sz w:val="24"/>
          <w:szCs w:val="24"/>
        </w:rPr>
        <w:t xml:space="preserve">на </w:t>
      </w:r>
      <w:r w:rsidRPr="00A970B4">
        <w:rPr>
          <w:b/>
        </w:rPr>
        <w:t>оказание услуг по разработке проектной экологической документации</w:t>
      </w:r>
    </w:p>
    <w:p w:rsidR="00295AE9" w:rsidRPr="00A970B4" w:rsidRDefault="00295AE9" w:rsidP="00295AE9">
      <w:pPr>
        <w:spacing w:after="0"/>
        <w:contextualSpacing/>
        <w:jc w:val="center"/>
        <w:rPr>
          <w:rStyle w:val="a7"/>
          <w:rFonts w:ascii="PT Astra Serif" w:hAnsi="PT Astra Serif"/>
          <w:b w:val="0"/>
          <w:bCs/>
          <w:sz w:val="24"/>
          <w:szCs w:val="24"/>
        </w:rPr>
      </w:pPr>
    </w:p>
    <w:p w:rsidR="00295AE9" w:rsidRPr="00261AED" w:rsidRDefault="00295AE9" w:rsidP="00295AE9">
      <w:pPr>
        <w:spacing w:after="0"/>
        <w:contextualSpacing/>
        <w:rPr>
          <w:rStyle w:val="a7"/>
          <w:rFonts w:ascii="PT Astra Serif" w:hAnsi="PT Astra Serif"/>
          <w:sz w:val="24"/>
          <w:szCs w:val="24"/>
        </w:rPr>
      </w:pPr>
      <w:r w:rsidRPr="00261AED">
        <w:rPr>
          <w:rStyle w:val="a7"/>
          <w:rFonts w:ascii="PT Astra Serif" w:hAnsi="PT Astra Serif"/>
          <w:b w:val="0"/>
          <w:bCs/>
          <w:sz w:val="24"/>
          <w:szCs w:val="24"/>
        </w:rPr>
        <w:t xml:space="preserve">г. Калининград                    </w:t>
      </w:r>
      <w:r w:rsidRPr="00261AED">
        <w:rPr>
          <w:rStyle w:val="a7"/>
          <w:rFonts w:ascii="PT Astra Serif" w:hAnsi="PT Astra Serif"/>
          <w:bCs/>
          <w:sz w:val="24"/>
          <w:szCs w:val="24"/>
        </w:rPr>
        <w:tab/>
      </w:r>
      <w:r w:rsidRPr="00261AED">
        <w:rPr>
          <w:rStyle w:val="a7"/>
          <w:rFonts w:ascii="PT Astra Serif" w:hAnsi="PT Astra Serif"/>
          <w:bCs/>
          <w:sz w:val="24"/>
          <w:szCs w:val="24"/>
        </w:rPr>
        <w:tab/>
        <w:t xml:space="preserve">                    </w:t>
      </w:r>
      <w:r w:rsidRPr="00261AED">
        <w:rPr>
          <w:rStyle w:val="a7"/>
          <w:rFonts w:ascii="PT Astra Serif" w:hAnsi="PT Astra Serif"/>
          <w:bCs/>
          <w:sz w:val="24"/>
          <w:szCs w:val="24"/>
        </w:rPr>
        <w:tab/>
      </w:r>
      <w:r w:rsidRPr="00261AED">
        <w:rPr>
          <w:rStyle w:val="a7"/>
          <w:rFonts w:ascii="PT Astra Serif" w:hAnsi="PT Astra Serif"/>
          <w:bCs/>
          <w:sz w:val="24"/>
          <w:szCs w:val="24"/>
        </w:rPr>
        <w:tab/>
        <w:t xml:space="preserve">                </w:t>
      </w:r>
      <w:r w:rsidRPr="00261AED">
        <w:rPr>
          <w:rStyle w:val="a7"/>
          <w:rFonts w:ascii="PT Astra Serif" w:hAnsi="PT Astra Serif"/>
          <w:bCs/>
          <w:sz w:val="24"/>
          <w:szCs w:val="24"/>
        </w:rPr>
        <w:tab/>
      </w:r>
      <w:r w:rsidRPr="00261AED">
        <w:rPr>
          <w:rFonts w:ascii="PT Astra Serif" w:hAnsi="PT Astra Serif"/>
          <w:b/>
          <w:bCs/>
          <w:sz w:val="24"/>
          <w:szCs w:val="24"/>
        </w:rPr>
        <w:t>«</w:t>
      </w:r>
      <w:r w:rsidRPr="00261AED">
        <w:rPr>
          <w:rFonts w:ascii="PT Astra Serif" w:hAnsi="PT Astra Serif"/>
          <w:bCs/>
          <w:sz w:val="24"/>
          <w:szCs w:val="24"/>
        </w:rPr>
        <w:t>___</w:t>
      </w:r>
      <w:r w:rsidRPr="00261AED">
        <w:rPr>
          <w:rFonts w:ascii="PT Astra Serif" w:hAnsi="PT Astra Serif"/>
          <w:b/>
          <w:bCs/>
          <w:sz w:val="24"/>
          <w:szCs w:val="24"/>
        </w:rPr>
        <w:t>»</w:t>
      </w:r>
      <w:r w:rsidRPr="00261AED">
        <w:rPr>
          <w:rFonts w:ascii="PT Astra Serif" w:hAnsi="PT Astra Serif"/>
          <w:bCs/>
          <w:sz w:val="24"/>
          <w:szCs w:val="24"/>
        </w:rPr>
        <w:t xml:space="preserve"> _______ 2026 г.</w:t>
      </w:r>
    </w:p>
    <w:p w:rsidR="00295AE9" w:rsidRPr="00261AED" w:rsidRDefault="00295AE9" w:rsidP="00295AE9">
      <w:pPr>
        <w:spacing w:after="0"/>
        <w:contextualSpacing/>
        <w:rPr>
          <w:rFonts w:ascii="PT Astra Serif" w:hAnsi="PT Astra Serif"/>
          <w:sz w:val="24"/>
          <w:szCs w:val="24"/>
        </w:rPr>
      </w:pPr>
    </w:p>
    <w:p w:rsidR="00295AE9" w:rsidRPr="00261AED" w:rsidRDefault="00295AE9" w:rsidP="00295AE9">
      <w:pPr>
        <w:spacing w:after="0" w:line="264" w:lineRule="auto"/>
        <w:ind w:firstLine="709"/>
        <w:contextualSpacing/>
        <w:jc w:val="both"/>
        <w:rPr>
          <w:rFonts w:ascii="PT Astra Serif" w:hAnsi="PT Astra Serif"/>
          <w:sz w:val="24"/>
          <w:szCs w:val="24"/>
        </w:rPr>
      </w:pPr>
      <w:r w:rsidRPr="00261AED">
        <w:rPr>
          <w:rFonts w:ascii="PT Astra Serif" w:hAnsi="PT Astra Serif"/>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в целях обеспечения государственных нужд, именуемое в дальнейшем «Государственный заказчик», </w:t>
      </w:r>
      <w:r>
        <w:rPr>
          <w:rFonts w:ascii="PT Astra Serif" w:hAnsi="PT Astra Serif"/>
          <w:sz w:val="24"/>
          <w:szCs w:val="24"/>
        </w:rPr>
        <w:br/>
      </w:r>
      <w:r w:rsidRPr="00261AED">
        <w:rPr>
          <w:rFonts w:ascii="PT Astra Serif" w:hAnsi="PT Astra Serif"/>
          <w:sz w:val="24"/>
          <w:szCs w:val="24"/>
        </w:rPr>
        <w:t xml:space="preserve">в лице начальника </w:t>
      </w:r>
      <w:r w:rsidRPr="00261AED">
        <w:rPr>
          <w:rFonts w:ascii="PT Astra Serif" w:eastAsia="Times New Roman CYR" w:hAnsi="PT Astra Serif"/>
          <w:bCs/>
          <w:sz w:val="24"/>
          <w:szCs w:val="24"/>
        </w:rPr>
        <w:t xml:space="preserve">учреждения Набиуллина Рустама Фаридовича, действующего на основании </w:t>
      </w:r>
      <w:r w:rsidRPr="00261AED">
        <w:rPr>
          <w:rFonts w:ascii="PT Astra Serif" w:hAnsi="PT Astra Serif"/>
          <w:sz w:val="24"/>
          <w:szCs w:val="24"/>
          <w:lang w:eastAsia="ar-SA"/>
        </w:rPr>
        <w:t>Устава</w:t>
      </w:r>
      <w:r w:rsidRPr="00261AED">
        <w:rPr>
          <w:rFonts w:ascii="PT Astra Serif" w:hAnsi="PT Astra Serif"/>
          <w:sz w:val="24"/>
          <w:szCs w:val="24"/>
        </w:rPr>
        <w:t>, с одной стороны, и ____________</w:t>
      </w:r>
      <w:r w:rsidRPr="00261AED">
        <w:rPr>
          <w:rFonts w:ascii="PT Astra Serif" w:hAnsi="PT Astra Serif"/>
          <w:i/>
          <w:sz w:val="24"/>
          <w:szCs w:val="24"/>
        </w:rPr>
        <w:t>,</w:t>
      </w:r>
      <w:r w:rsidRPr="00261AED">
        <w:rPr>
          <w:rFonts w:ascii="PT Astra Serif" w:hAnsi="PT Astra Serif"/>
          <w:sz w:val="24"/>
          <w:szCs w:val="24"/>
        </w:rPr>
        <w:t xml:space="preserve"> действующего </w:t>
      </w:r>
      <w:r w:rsidRPr="00261AED">
        <w:rPr>
          <w:rFonts w:ascii="PT Astra Serif" w:hAnsi="PT Astra Serif"/>
          <w:sz w:val="24"/>
          <w:szCs w:val="24"/>
        </w:rPr>
        <w:br/>
        <w:t>на основании ________ с другой стороны, вместе именуемые в дальнейшем Стороны, руководствуясь:</w:t>
      </w:r>
    </w:p>
    <w:p w:rsidR="00295AE9" w:rsidRPr="00261AED" w:rsidRDefault="00295AE9" w:rsidP="00295AE9">
      <w:pPr>
        <w:spacing w:after="0" w:line="264" w:lineRule="auto"/>
        <w:ind w:firstLine="709"/>
        <w:jc w:val="both"/>
        <w:rPr>
          <w:rFonts w:ascii="PT Astra Serif" w:hAnsi="PT Astra Serif"/>
          <w:sz w:val="24"/>
          <w:szCs w:val="24"/>
        </w:rPr>
      </w:pPr>
      <w:r w:rsidRPr="00261AED">
        <w:rPr>
          <w:rFonts w:ascii="PT Astra Serif" w:hAnsi="PT Astra Serif"/>
          <w:sz w:val="24"/>
          <w:szCs w:val="24"/>
        </w:rPr>
        <w:t xml:space="preserve">п.4 ч.1 ст.93 Федерального закона от 5 апреля 2013 г. № 44-ФЗ "О контрактной системе </w:t>
      </w:r>
      <w:r>
        <w:rPr>
          <w:rFonts w:ascii="PT Astra Serif" w:hAnsi="PT Astra Serif"/>
          <w:sz w:val="24"/>
          <w:szCs w:val="24"/>
        </w:rPr>
        <w:br/>
      </w:r>
      <w:r w:rsidRPr="00261AED">
        <w:rPr>
          <w:rFonts w:ascii="PT Astra Serif" w:hAnsi="PT Astra Serif"/>
          <w:sz w:val="24"/>
          <w:szCs w:val="24"/>
        </w:rPr>
        <w:t xml:space="preserve">в сфере закупок товаров, работ, услуг для обеспечения государственных                         </w:t>
      </w:r>
      <w:r>
        <w:rPr>
          <w:rFonts w:ascii="PT Astra Serif" w:hAnsi="PT Astra Serif"/>
          <w:sz w:val="24"/>
          <w:szCs w:val="24"/>
        </w:rPr>
        <w:br/>
      </w:r>
      <w:r w:rsidRPr="00261AED">
        <w:rPr>
          <w:rFonts w:ascii="PT Astra Serif" w:hAnsi="PT Astra Serif"/>
          <w:sz w:val="24"/>
          <w:szCs w:val="24"/>
        </w:rPr>
        <w:t xml:space="preserve">и муниципальных нужд", положениями Гражданского Российской Федерации, Бюджетного </w:t>
      </w:r>
      <w:hyperlink r:id="rId5" w:history="1">
        <w:r w:rsidRPr="00261AED">
          <w:rPr>
            <w:rFonts w:ascii="PT Astra Serif" w:hAnsi="PT Astra Serif"/>
            <w:sz w:val="24"/>
            <w:szCs w:val="24"/>
          </w:rPr>
          <w:t>кодекса</w:t>
        </w:r>
      </w:hyperlink>
      <w:r w:rsidRPr="00261AED">
        <w:rPr>
          <w:rFonts w:ascii="PT Astra Serif" w:hAnsi="PT Astra Serif"/>
          <w:sz w:val="24"/>
          <w:szCs w:val="24"/>
        </w:rPr>
        <w:t xml:space="preserve"> Российской Федерации заключили настоящий государственный контракт (далее - Контракт) о нижеследующем:</w:t>
      </w:r>
    </w:p>
    <w:p w:rsidR="00295AE9" w:rsidRPr="00261AED" w:rsidRDefault="00295AE9" w:rsidP="00295AE9">
      <w:pPr>
        <w:spacing w:after="0" w:line="264" w:lineRule="auto"/>
        <w:ind w:firstLine="709"/>
        <w:jc w:val="both"/>
        <w:rPr>
          <w:rFonts w:ascii="PT Astra Serif" w:hAnsi="PT Astra Serif"/>
          <w:sz w:val="24"/>
          <w:szCs w:val="24"/>
        </w:rPr>
      </w:pPr>
    </w:p>
    <w:p w:rsidR="00295AE9" w:rsidRPr="00261AED" w:rsidRDefault="00295AE9" w:rsidP="00295AE9">
      <w:pPr>
        <w:spacing w:after="0" w:line="264" w:lineRule="auto"/>
        <w:contextualSpacing/>
        <w:jc w:val="center"/>
        <w:rPr>
          <w:rFonts w:ascii="PT Astra Serif" w:hAnsi="PT Astra Serif"/>
          <w:b/>
          <w:sz w:val="24"/>
          <w:szCs w:val="24"/>
        </w:rPr>
      </w:pPr>
      <w:r w:rsidRPr="00261AED">
        <w:rPr>
          <w:rFonts w:ascii="PT Astra Serif" w:hAnsi="PT Astra Serif"/>
          <w:b/>
          <w:sz w:val="24"/>
          <w:szCs w:val="24"/>
        </w:rPr>
        <w:t>1. Предмет Контракта</w:t>
      </w:r>
    </w:p>
    <w:p w:rsidR="00295AE9" w:rsidRPr="00261AED" w:rsidRDefault="00295AE9" w:rsidP="00295AE9">
      <w:pPr>
        <w:pStyle w:val="a5"/>
        <w:numPr>
          <w:ilvl w:val="1"/>
          <w:numId w:val="1"/>
        </w:numPr>
        <w:tabs>
          <w:tab w:val="num" w:pos="0"/>
          <w:tab w:val="left" w:pos="1276"/>
        </w:tabs>
        <w:spacing w:line="264" w:lineRule="auto"/>
        <w:ind w:left="0" w:firstLine="709"/>
        <w:contextualSpacing/>
        <w:jc w:val="both"/>
        <w:rPr>
          <w:rFonts w:ascii="PT Astra Serif" w:hAnsi="PT Astra Serif"/>
        </w:rPr>
      </w:pPr>
      <w:r w:rsidRPr="00261AED">
        <w:rPr>
          <w:rFonts w:ascii="PT Astra Serif" w:hAnsi="PT Astra Serif"/>
        </w:rPr>
        <w:t xml:space="preserve">Исполнитель по заданию Государственного заказчика обязуется </w:t>
      </w:r>
      <w:r w:rsidRPr="00261AED">
        <w:rPr>
          <w:rFonts w:ascii="PT Astra Serif" w:hAnsi="PT Astra Serif"/>
          <w:lang w:val="ru-RU"/>
        </w:rPr>
        <w:br/>
      </w:r>
      <w:r w:rsidRPr="00261AED">
        <w:rPr>
          <w:rFonts w:ascii="PT Astra Serif" w:hAnsi="PT Astra Serif"/>
        </w:rPr>
        <w:t>в установленный Контрактом срок оказать услугу</w:t>
      </w:r>
      <w:r w:rsidRPr="00261AED">
        <w:rPr>
          <w:rFonts w:ascii="PT Astra Serif" w:hAnsi="PT Astra Serif"/>
          <w:b/>
        </w:rPr>
        <w:t xml:space="preserve"> </w:t>
      </w:r>
      <w:r w:rsidRPr="00261AED">
        <w:rPr>
          <w:rFonts w:ascii="PT Astra Serif" w:hAnsi="PT Astra Serif"/>
        </w:rPr>
        <w:t xml:space="preserve">(далее - </w:t>
      </w:r>
      <w:r w:rsidRPr="00261AED">
        <w:rPr>
          <w:rFonts w:ascii="PT Astra Serif" w:hAnsi="PT Astra Serif"/>
          <w:lang w:val="ru-RU"/>
        </w:rPr>
        <w:t>У</w:t>
      </w:r>
      <w:r w:rsidRPr="00261AED">
        <w:rPr>
          <w:rFonts w:ascii="PT Astra Serif" w:hAnsi="PT Astra Serif"/>
        </w:rPr>
        <w:t>слугу)</w:t>
      </w:r>
      <w:r w:rsidRPr="00261AED">
        <w:rPr>
          <w:rFonts w:ascii="PT Astra Serif" w:hAnsi="PT Astra Serif"/>
          <w:lang w:val="ru-RU"/>
        </w:rPr>
        <w:t xml:space="preserve"> </w:t>
      </w:r>
      <w:r w:rsidRPr="00261AED">
        <w:rPr>
          <w:rFonts w:ascii="PT Astra Serif" w:hAnsi="PT Astra Serif"/>
        </w:rPr>
        <w:t>в соответствии с условиями настоящего контракта</w:t>
      </w:r>
      <w:r w:rsidRPr="00261AED">
        <w:rPr>
          <w:rFonts w:ascii="PT Astra Serif" w:hAnsi="PT Astra Serif"/>
          <w:lang w:val="ru-RU"/>
        </w:rPr>
        <w:t xml:space="preserve"> </w:t>
      </w:r>
      <w:r w:rsidRPr="00261AED">
        <w:rPr>
          <w:rFonts w:ascii="PT Astra Serif" w:hAnsi="PT Astra Serif"/>
        </w:rPr>
        <w:t xml:space="preserve">и технического задания (приложение № 1)., а Государственный заказчик обязуется принять оказанные услуги, </w:t>
      </w:r>
      <w:r w:rsidRPr="00261AED">
        <w:rPr>
          <w:rFonts w:ascii="PT Astra Serif" w:hAnsi="PT Astra Serif"/>
          <w:noProof/>
        </w:rPr>
        <w:t>предусмотренные спецификацией (Приложение № 1),</w:t>
      </w:r>
      <w:r w:rsidRPr="00261AED">
        <w:rPr>
          <w:rFonts w:ascii="PT Astra Serif" w:hAnsi="PT Astra Serif"/>
        </w:rPr>
        <w:t xml:space="preserve"> и оплатить их.</w:t>
      </w:r>
    </w:p>
    <w:p w:rsidR="00295AE9" w:rsidRPr="00261AED" w:rsidRDefault="00295AE9" w:rsidP="00295AE9">
      <w:pPr>
        <w:spacing w:after="0" w:line="264" w:lineRule="auto"/>
        <w:contextualSpacing/>
        <w:rPr>
          <w:rFonts w:ascii="PT Astra Serif" w:hAnsi="PT Astra Serif"/>
          <w:sz w:val="24"/>
          <w:szCs w:val="24"/>
          <w:lang/>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sidRPr="00261AED">
        <w:rPr>
          <w:rFonts w:ascii="PT Astra Serif" w:hAnsi="PT Astra Serif"/>
          <w:b/>
          <w:sz w:val="24"/>
          <w:szCs w:val="24"/>
        </w:rPr>
        <w:t>2. Условия оказания услуг</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2.1. Услуги оказываются Исполнителем в соответствии с требованиями спецификации (Приложение № 1 к Контракту), являющейся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295AE9" w:rsidRPr="00261AED" w:rsidRDefault="00295AE9" w:rsidP="00295AE9">
      <w:pPr>
        <w:pStyle w:val="ConsPlusNormal0"/>
        <w:spacing w:line="264" w:lineRule="auto"/>
        <w:jc w:val="center"/>
        <w:outlineLvl w:val="1"/>
        <w:rPr>
          <w:rFonts w:ascii="PT Astra Serif" w:hAnsi="PT Astra Serif"/>
          <w:b/>
          <w:sz w:val="24"/>
          <w:szCs w:val="24"/>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sidRPr="00261AED">
        <w:rPr>
          <w:rFonts w:ascii="PT Astra Serif" w:hAnsi="PT Astra Serif"/>
          <w:b/>
          <w:sz w:val="24"/>
          <w:szCs w:val="24"/>
        </w:rPr>
        <w:t>3. Взаимодействие Сторон</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3.1. Исполнитель вправе:</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0" w:name="P59"/>
      <w:bookmarkStart w:id="1" w:name="P62"/>
      <w:bookmarkEnd w:id="0"/>
      <w:bookmarkEnd w:id="1"/>
      <w:r w:rsidRPr="00261AED">
        <w:rPr>
          <w:rFonts w:ascii="PT Astra Serif" w:hAnsi="PT Astra Serif"/>
          <w:sz w:val="24"/>
          <w:szCs w:val="24"/>
        </w:rPr>
        <w:t>а)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295AE9" w:rsidRPr="00261AED" w:rsidRDefault="00295AE9" w:rsidP="00295AE9">
      <w:pPr>
        <w:pStyle w:val="ConsPlusNormal0"/>
        <w:spacing w:line="264" w:lineRule="auto"/>
        <w:ind w:firstLine="539"/>
        <w:jc w:val="both"/>
        <w:rPr>
          <w:rFonts w:ascii="PT Astra Serif" w:hAnsi="PT Astra Serif"/>
          <w:color w:val="000000"/>
          <w:sz w:val="24"/>
          <w:szCs w:val="24"/>
        </w:rPr>
      </w:pPr>
      <w:bookmarkStart w:id="2" w:name="P63"/>
      <w:bookmarkEnd w:id="2"/>
      <w:r w:rsidRPr="00261AED">
        <w:rPr>
          <w:rFonts w:ascii="PT Astra Serif" w:hAnsi="PT Astra Serif"/>
          <w:color w:val="000000"/>
          <w:sz w:val="24"/>
          <w:szCs w:val="24"/>
        </w:rPr>
        <w:t xml:space="preserve">б) принять решение об одностороннем отказе от исполнения Контракта </w:t>
      </w:r>
      <w:r w:rsidRPr="00261AED">
        <w:rPr>
          <w:rFonts w:ascii="PT Astra Serif" w:hAnsi="PT Astra Serif"/>
          <w:color w:val="000000"/>
          <w:sz w:val="24"/>
          <w:szCs w:val="24"/>
        </w:rPr>
        <w:br/>
        <w:t xml:space="preserve">в соответствии с гражданским законодательством; </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в)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w:t>
      </w:r>
      <w:r w:rsidRPr="00261AED">
        <w:rPr>
          <w:rFonts w:ascii="PT Astra Serif" w:hAnsi="PT Astra Serif"/>
          <w:sz w:val="24"/>
          <w:szCs w:val="24"/>
        </w:rPr>
        <w:br/>
        <w:t xml:space="preserve">и соответствующими техническими и функциональными характеристиками, указанными </w:t>
      </w:r>
      <w:r w:rsidRPr="00261AED">
        <w:rPr>
          <w:rFonts w:ascii="PT Astra Serif" w:hAnsi="PT Astra Serif"/>
          <w:sz w:val="24"/>
          <w:szCs w:val="24"/>
        </w:rPr>
        <w:br/>
        <w:t xml:space="preserve">в Контракте (за исключением случаев, которые предусмотрены нормативными правовыми актами, принятыми в соответствии с </w:t>
      </w:r>
      <w:hyperlink r:id="rId6" w:history="1">
        <w:r w:rsidRPr="00261AED">
          <w:rPr>
            <w:rFonts w:ascii="PT Astra Serif" w:hAnsi="PT Astra Serif"/>
            <w:sz w:val="24"/>
            <w:szCs w:val="24"/>
          </w:rPr>
          <w:t>частью 6 статьи 14</w:t>
        </w:r>
      </w:hyperlink>
      <w:r w:rsidRPr="00261AED">
        <w:rPr>
          <w:rFonts w:ascii="PT Astra Serif" w:hAnsi="PT Astra Serif"/>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г) требовать возмещения убытков, уплаты неустоек (штрафов, пеней) в соответствии </w:t>
      </w:r>
      <w:r>
        <w:rPr>
          <w:rFonts w:ascii="PT Astra Serif" w:hAnsi="PT Astra Serif"/>
          <w:sz w:val="24"/>
          <w:szCs w:val="24"/>
        </w:rPr>
        <w:br/>
      </w:r>
      <w:r w:rsidRPr="00261AED">
        <w:rPr>
          <w:rFonts w:ascii="PT Astra Serif" w:hAnsi="PT Astra Serif"/>
          <w:sz w:val="24"/>
          <w:szCs w:val="24"/>
        </w:rPr>
        <w:t>с разделом VII Контракта;</w:t>
      </w:r>
    </w:p>
    <w:p w:rsidR="00295AE9" w:rsidRPr="00261AED" w:rsidRDefault="00295AE9" w:rsidP="00295AE9">
      <w:pPr>
        <w:pStyle w:val="ConsPlusNormal0"/>
        <w:spacing w:line="264" w:lineRule="auto"/>
        <w:ind w:firstLine="539"/>
        <w:jc w:val="both"/>
        <w:rPr>
          <w:rFonts w:ascii="PT Astra Serif" w:hAnsi="PT Astra Serif"/>
          <w:color w:val="FF0000"/>
          <w:sz w:val="24"/>
          <w:szCs w:val="24"/>
        </w:rPr>
      </w:pPr>
      <w:bookmarkStart w:id="3" w:name="P66"/>
      <w:bookmarkStart w:id="4" w:name="P67"/>
      <w:bookmarkEnd w:id="3"/>
      <w:bookmarkEnd w:id="4"/>
      <w:r w:rsidRPr="00261AED">
        <w:rPr>
          <w:rFonts w:ascii="PT Astra Serif" w:hAnsi="PT Astra Serif"/>
          <w:sz w:val="24"/>
          <w:szCs w:val="24"/>
        </w:rPr>
        <w:t>3.2. Исполнитель обязан:</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а) оказать услуги в соответствии со спецификацией в предусмотренный Контрактом срок;</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lastRenderedPageBreak/>
        <w:t xml:space="preserve">б)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w:t>
      </w:r>
      <w:r>
        <w:rPr>
          <w:rFonts w:ascii="PT Astra Serif" w:hAnsi="PT Astra Serif"/>
          <w:sz w:val="24"/>
          <w:szCs w:val="24"/>
        </w:rPr>
        <w:br/>
      </w:r>
      <w:r w:rsidRPr="00261AED">
        <w:rPr>
          <w:rFonts w:ascii="PT Astra Serif" w:hAnsi="PT Astra Serif"/>
          <w:sz w:val="24"/>
          <w:szCs w:val="24"/>
        </w:rPr>
        <w:t>о сложностях, возникающих при исполнении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5" w:name="P70"/>
      <w:bookmarkEnd w:id="5"/>
      <w:r w:rsidRPr="00261AED">
        <w:rPr>
          <w:rFonts w:ascii="PT Astra Serif" w:hAnsi="PT Astra Serif"/>
          <w:sz w:val="24"/>
          <w:szCs w:val="24"/>
        </w:rPr>
        <w:t xml:space="preserve">в) в случае принятия решения об одностороннем отказе от исполнения Контракта </w:t>
      </w:r>
      <w:r w:rsidRPr="00261AED">
        <w:rPr>
          <w:rFonts w:ascii="PT Astra Serif" w:hAnsi="PT Astra Serif"/>
          <w:sz w:val="24"/>
          <w:szCs w:val="24"/>
        </w:rPr>
        <w:br/>
        <w:t xml:space="preserve">не позднее чем в течение 3 (трех) рабочих дней с даты принятия указанного решения направить его Государственному заказчику по почте заказным письмом с уведомлением </w:t>
      </w:r>
      <w:r w:rsidRPr="00261AED">
        <w:rPr>
          <w:rFonts w:ascii="PT Astra Serif" w:hAnsi="PT Astra Serif"/>
          <w:sz w:val="24"/>
          <w:szCs w:val="24"/>
        </w:rPr>
        <w:br/>
        <w:t>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Государственному заказчику;</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д) обеспечить за свой счет устранение недостатков, выявленных при приемке Государственным заказчиком оказанных услуг;</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е) оказывать услуги силами квалифицированных специалистов, состоящих в штате Исполнителя. Использовать только одноразовые инструменты и индивидуальные средства защиты, сертифицированные оборудование и материалы при оказании услуг </w:t>
      </w:r>
      <w:r w:rsidRPr="00261AED">
        <w:rPr>
          <w:rFonts w:ascii="PT Astra Serif" w:hAnsi="PT Astra Serif"/>
          <w:sz w:val="24"/>
          <w:szCs w:val="24"/>
        </w:rPr>
        <w:br/>
        <w:t>в соответствии с требованиями законодательства Российской Федерации.</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6" w:name="P73"/>
      <w:bookmarkStart w:id="7" w:name="P74"/>
      <w:bookmarkEnd w:id="6"/>
      <w:bookmarkEnd w:id="7"/>
      <w:r w:rsidRPr="00261AED">
        <w:rPr>
          <w:rFonts w:ascii="PT Astra Serif" w:hAnsi="PT Astra Serif"/>
          <w:sz w:val="24"/>
          <w:szCs w:val="24"/>
        </w:rPr>
        <w:t>3.3. Государственный заказчик вправе:</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а) требовать от Исполнителя надлежащего исполнения обязательств, установленных Контрактом;</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б) требовать от Исполнителя своевременного устранения недостатков, выявленных </w:t>
      </w:r>
      <w:r w:rsidRPr="00261AED">
        <w:rPr>
          <w:rFonts w:ascii="PT Astra Serif" w:hAnsi="PT Astra Serif"/>
          <w:sz w:val="24"/>
          <w:szCs w:val="24"/>
        </w:rPr>
        <w:br/>
        <w:t>в ходе приемки;</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в) проверять ход и качество выполнения Исполнителем условий Контракта </w:t>
      </w:r>
      <w:r>
        <w:rPr>
          <w:rFonts w:ascii="PT Astra Serif" w:hAnsi="PT Astra Serif"/>
          <w:sz w:val="24"/>
          <w:szCs w:val="24"/>
        </w:rPr>
        <w:br/>
      </w:r>
      <w:r w:rsidRPr="00261AED">
        <w:rPr>
          <w:rFonts w:ascii="PT Astra Serif" w:hAnsi="PT Astra Serif"/>
          <w:sz w:val="24"/>
          <w:szCs w:val="24"/>
        </w:rPr>
        <w:t>без вмешательства в оперативно-хозяйственную деятельность Исполнителя;</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г) требовать возмещения убытков в соответствии с разделом</w:t>
      </w:r>
      <w:r w:rsidRPr="00261AED">
        <w:rPr>
          <w:rFonts w:ascii="PT Astra Serif" w:hAnsi="PT Astra Serif"/>
          <w:color w:val="0000FF"/>
          <w:sz w:val="24"/>
          <w:szCs w:val="24"/>
        </w:rPr>
        <w:t xml:space="preserve"> </w:t>
      </w:r>
      <w:r w:rsidRPr="00261AED">
        <w:rPr>
          <w:rFonts w:ascii="PT Astra Serif" w:hAnsi="PT Astra Serif"/>
          <w:sz w:val="24"/>
          <w:szCs w:val="24"/>
        </w:rPr>
        <w:t>VII Контракта, причиненных по вине Исполнителя;</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8" w:name="P89"/>
      <w:bookmarkStart w:id="9" w:name="P90"/>
      <w:bookmarkEnd w:id="8"/>
      <w:bookmarkEnd w:id="9"/>
      <w:r w:rsidRPr="00261AED">
        <w:rPr>
          <w:rFonts w:ascii="PT Astra Serif" w:hAnsi="PT Astra Serif"/>
          <w:sz w:val="24"/>
          <w:szCs w:val="24"/>
        </w:rPr>
        <w:t xml:space="preserve">е) принять решение об одностороннем отказе от исполнения Контракта </w:t>
      </w:r>
      <w:r w:rsidRPr="00261AED">
        <w:rPr>
          <w:rFonts w:ascii="PT Astra Serif" w:hAnsi="PT Astra Serif"/>
          <w:sz w:val="24"/>
          <w:szCs w:val="24"/>
        </w:rPr>
        <w:br/>
        <w:t xml:space="preserve">в соответствии с гражданским законодательством; </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10" w:name="P91"/>
      <w:bookmarkEnd w:id="10"/>
      <w:r w:rsidRPr="00261AED">
        <w:rPr>
          <w:rFonts w:ascii="PT Astra Serif" w:hAnsi="PT Astra Serif"/>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3.4. Государственный заказчик обязан:</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а) принять и оплатить оказанные услуги в соответствии с Контрактом;</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б) обеспечить контроль за исполнением Контракта, в том числе на отдельных этапах </w:t>
      </w:r>
      <w:r>
        <w:rPr>
          <w:rFonts w:ascii="PT Astra Serif" w:hAnsi="PT Astra Serif"/>
          <w:sz w:val="24"/>
          <w:szCs w:val="24"/>
        </w:rPr>
        <w:br/>
      </w:r>
      <w:r w:rsidRPr="00261AED">
        <w:rPr>
          <w:rFonts w:ascii="PT Astra Serif" w:hAnsi="PT Astra Serif"/>
          <w:sz w:val="24"/>
          <w:szCs w:val="24"/>
        </w:rPr>
        <w:t>его исполнения;</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11" w:name="P95"/>
      <w:bookmarkStart w:id="12" w:name="P96"/>
      <w:bookmarkEnd w:id="11"/>
      <w:bookmarkEnd w:id="12"/>
      <w:r w:rsidRPr="00261AED">
        <w:rPr>
          <w:rFonts w:ascii="PT Astra Serif" w:hAnsi="PT Astra Serif"/>
          <w:sz w:val="24"/>
          <w:szCs w:val="24"/>
        </w:rPr>
        <w:t xml:space="preserve">г)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Pr="00261AED">
        <w:rPr>
          <w:rFonts w:ascii="PT Astra Serif" w:hAnsi="PT Astra Serif"/>
          <w:sz w:val="24"/>
          <w:szCs w:val="24"/>
        </w:rPr>
        <w:br/>
        <w:t>и получение Государственным заказчиком подтверждения о его вручении Исполнителю;</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д)</w:t>
      </w:r>
      <w:r>
        <w:rPr>
          <w:rFonts w:ascii="PT Astra Serif" w:hAnsi="PT Astra Serif"/>
          <w:sz w:val="24"/>
          <w:szCs w:val="24"/>
        </w:rPr>
        <w:t xml:space="preserve"> </w:t>
      </w:r>
      <w:r w:rsidRPr="00261AED">
        <w:rPr>
          <w:rFonts w:ascii="PT Astra Serif" w:hAnsi="PT Astra Serif"/>
          <w:sz w:val="24"/>
          <w:szCs w:val="24"/>
        </w:rPr>
        <w:t xml:space="preserve">провести экспертизу оказанных услуг для проверки их соответствия условиям Контракта в соответствии с Федеральным законом от 5 апреля 2013 г. № 44-ФЗ </w:t>
      </w:r>
      <w:r w:rsidRPr="00261AED">
        <w:rPr>
          <w:rFonts w:ascii="PT Astra Serif" w:hAnsi="PT Astra Serif"/>
          <w:sz w:val="24"/>
          <w:szCs w:val="24"/>
        </w:rPr>
        <w:br/>
        <w:t>"О контрактной системе в сфере закупок товаров, работ, услуг для обеспечения государственных и муниципальных нужд";</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lastRenderedPageBreak/>
        <w:t>е) требовать уплаты неустоек (штрафов, пеней) в соответствии с разделом VII Контракта.</w:t>
      </w:r>
    </w:p>
    <w:p w:rsidR="00295AE9" w:rsidRPr="00261AED" w:rsidRDefault="00295AE9" w:rsidP="00295AE9">
      <w:pPr>
        <w:pStyle w:val="ConsPlusNormal0"/>
        <w:spacing w:line="264" w:lineRule="auto"/>
        <w:ind w:firstLine="0"/>
        <w:outlineLvl w:val="1"/>
        <w:rPr>
          <w:rFonts w:ascii="PT Astra Serif" w:hAnsi="PT Astra Serif"/>
          <w:b/>
          <w:sz w:val="24"/>
          <w:szCs w:val="24"/>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sidRPr="00261AED">
        <w:rPr>
          <w:rFonts w:ascii="PT Astra Serif" w:hAnsi="PT Astra Serif"/>
          <w:b/>
          <w:sz w:val="24"/>
          <w:szCs w:val="24"/>
        </w:rPr>
        <w:t>4. Место и сроки оказания услуг</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13" w:name="P102"/>
      <w:bookmarkEnd w:id="13"/>
      <w:r w:rsidRPr="00261AED">
        <w:rPr>
          <w:rFonts w:ascii="PT Astra Serif" w:hAnsi="PT Astra Serif"/>
          <w:sz w:val="24"/>
          <w:szCs w:val="24"/>
        </w:rPr>
        <w:t>4.1. Услуги оказываются в сроки, указанные в техническом задании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Начало оказания услуг – с момента заключения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Окончание оказания услуг </w:t>
      </w:r>
      <w:bookmarkStart w:id="14" w:name="P105"/>
      <w:bookmarkEnd w:id="14"/>
      <w:r w:rsidRPr="00261AED">
        <w:rPr>
          <w:rFonts w:ascii="PT Astra Serif" w:hAnsi="PT Astra Serif"/>
          <w:sz w:val="24"/>
          <w:szCs w:val="24"/>
        </w:rPr>
        <w:t>до 10.12.2026.</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4.3. Место оказания услуг: Калининградская обл., г Калининград, ФКУ ИК-8 УФСИН России по Калининградской области, Проспект победы, 205.</w:t>
      </w:r>
    </w:p>
    <w:p w:rsidR="00295AE9" w:rsidRPr="00261AED" w:rsidRDefault="00295AE9" w:rsidP="00295AE9">
      <w:pPr>
        <w:pStyle w:val="ConsPlusNormal0"/>
        <w:spacing w:line="264" w:lineRule="auto"/>
        <w:jc w:val="both"/>
        <w:rPr>
          <w:rFonts w:ascii="PT Astra Serif" w:hAnsi="PT Astra Serif"/>
        </w:rPr>
      </w:pPr>
    </w:p>
    <w:p w:rsidR="00295AE9" w:rsidRPr="00261AED" w:rsidRDefault="00295AE9" w:rsidP="00295AE9">
      <w:pPr>
        <w:pStyle w:val="ConsPlusNormal0"/>
        <w:spacing w:line="264" w:lineRule="auto"/>
        <w:jc w:val="center"/>
        <w:outlineLvl w:val="1"/>
        <w:rPr>
          <w:rFonts w:ascii="PT Astra Serif" w:hAnsi="PT Astra Serif"/>
          <w:b/>
          <w:sz w:val="24"/>
          <w:szCs w:val="24"/>
        </w:rPr>
      </w:pPr>
      <w:bookmarkStart w:id="15" w:name="P109"/>
      <w:bookmarkEnd w:id="15"/>
      <w:r>
        <w:rPr>
          <w:rFonts w:ascii="PT Astra Serif" w:hAnsi="PT Astra Serif"/>
          <w:b/>
          <w:sz w:val="24"/>
          <w:szCs w:val="24"/>
        </w:rPr>
        <w:t>5</w:t>
      </w:r>
      <w:r w:rsidRPr="00261AED">
        <w:rPr>
          <w:rFonts w:ascii="PT Astra Serif" w:hAnsi="PT Astra Serif"/>
          <w:b/>
          <w:sz w:val="24"/>
          <w:szCs w:val="24"/>
        </w:rPr>
        <w:t>. Порядок сдачи и приемки оказанных услуг</w:t>
      </w:r>
    </w:p>
    <w:p w:rsidR="00295AE9" w:rsidRPr="00261AED" w:rsidRDefault="00295AE9" w:rsidP="00295AE9">
      <w:pPr>
        <w:pStyle w:val="ConsPlusNormal0"/>
        <w:spacing w:line="264" w:lineRule="auto"/>
        <w:ind w:firstLine="540"/>
        <w:jc w:val="both"/>
        <w:rPr>
          <w:rFonts w:ascii="PT Astra Serif" w:hAnsi="PT Astra Serif"/>
          <w:sz w:val="24"/>
          <w:szCs w:val="24"/>
        </w:rPr>
      </w:pPr>
      <w:bookmarkStart w:id="16" w:name="P111"/>
      <w:bookmarkEnd w:id="16"/>
      <w:r w:rsidRPr="00261AED">
        <w:rPr>
          <w:rFonts w:ascii="PT Astra Serif" w:hAnsi="PT Astra Serif"/>
          <w:sz w:val="24"/>
          <w:szCs w:val="24"/>
        </w:rPr>
        <w:t xml:space="preserve">5.1. Исполнитель обязан уведомить Государственного заказчика о готовности оказания услуг в течение 10 (десяти) рабочих дней с момента сбора материала для исследований. </w:t>
      </w:r>
      <w:r>
        <w:rPr>
          <w:rFonts w:ascii="PT Astra Serif" w:hAnsi="PT Astra Serif"/>
          <w:sz w:val="24"/>
          <w:szCs w:val="24"/>
        </w:rPr>
        <w:br/>
      </w:r>
      <w:r w:rsidRPr="00261AED">
        <w:rPr>
          <w:rFonts w:ascii="PT Astra Serif" w:hAnsi="PT Astra Serif"/>
          <w:sz w:val="24"/>
          <w:szCs w:val="24"/>
        </w:rPr>
        <w:t xml:space="preserve">По окончании оформления необходимой документации и выполнении всех мероприятий </w:t>
      </w:r>
      <w:r>
        <w:rPr>
          <w:rFonts w:ascii="PT Astra Serif" w:hAnsi="PT Astra Serif"/>
          <w:sz w:val="24"/>
          <w:szCs w:val="24"/>
        </w:rPr>
        <w:br/>
      </w:r>
      <w:r w:rsidRPr="00261AED">
        <w:rPr>
          <w:rFonts w:ascii="PT Astra Serif" w:hAnsi="PT Astra Serif"/>
          <w:sz w:val="24"/>
          <w:szCs w:val="24"/>
        </w:rPr>
        <w:t xml:space="preserve">в течении пяти рабочих дней ознакомить Заказчика с подготовленной документацией </w:t>
      </w:r>
      <w:r>
        <w:rPr>
          <w:rFonts w:ascii="PT Astra Serif" w:hAnsi="PT Astra Serif"/>
          <w:sz w:val="24"/>
          <w:szCs w:val="24"/>
        </w:rPr>
        <w:br/>
      </w:r>
      <w:r w:rsidRPr="00261AED">
        <w:rPr>
          <w:rFonts w:ascii="PT Astra Serif" w:hAnsi="PT Astra Serif"/>
          <w:sz w:val="24"/>
          <w:szCs w:val="24"/>
        </w:rPr>
        <w:t>по оказанным Услугам.</w:t>
      </w:r>
    </w:p>
    <w:p w:rsidR="00295AE9" w:rsidRPr="00261AED" w:rsidRDefault="00295AE9" w:rsidP="00295AE9">
      <w:pPr>
        <w:pStyle w:val="ConsPlusNormal0"/>
        <w:spacing w:line="264" w:lineRule="auto"/>
        <w:ind w:firstLine="540"/>
        <w:jc w:val="both"/>
        <w:rPr>
          <w:rFonts w:ascii="PT Astra Serif" w:hAnsi="PT Astra Serif"/>
          <w:sz w:val="24"/>
          <w:szCs w:val="24"/>
        </w:rPr>
      </w:pPr>
      <w:r w:rsidRPr="00261AED">
        <w:rPr>
          <w:rFonts w:ascii="PT Astra Serif" w:hAnsi="PT Astra Serif"/>
          <w:sz w:val="24"/>
          <w:szCs w:val="24"/>
        </w:rPr>
        <w:t>Вместе с уведомлением Исполнитель представляет Государственному заказчику медицинские заключения, акт сдачи-приемки оказанных услуг в двух экземплярах (по одному для Исполнителя и Государственного заказчика) с печатью Исполнителя и счет</w:t>
      </w:r>
      <w:r w:rsidRPr="00261AED">
        <w:rPr>
          <w:rFonts w:ascii="PT Astra Serif" w:hAnsi="PT Astra Serif"/>
          <w:color w:val="002060"/>
          <w:sz w:val="24"/>
          <w:szCs w:val="24"/>
        </w:rPr>
        <w:t>.</w:t>
      </w:r>
      <w:r w:rsidRPr="00261AED">
        <w:rPr>
          <w:rFonts w:ascii="PT Astra Serif" w:hAnsi="PT Astra Serif"/>
          <w:color w:val="002060"/>
          <w:sz w:val="24"/>
          <w:szCs w:val="24"/>
          <w:u w:val="single"/>
        </w:rPr>
        <w:t xml:space="preserve">  </w:t>
      </w:r>
    </w:p>
    <w:p w:rsidR="00295AE9" w:rsidRPr="00261AED" w:rsidRDefault="00295AE9" w:rsidP="00295AE9">
      <w:pPr>
        <w:pStyle w:val="ConsPlusNormal0"/>
        <w:spacing w:line="264" w:lineRule="auto"/>
        <w:ind w:firstLine="540"/>
        <w:jc w:val="both"/>
        <w:rPr>
          <w:rFonts w:ascii="PT Astra Serif" w:hAnsi="PT Astra Serif"/>
          <w:sz w:val="24"/>
          <w:szCs w:val="24"/>
        </w:rPr>
      </w:pPr>
      <w:bookmarkStart w:id="17" w:name="P116"/>
      <w:bookmarkEnd w:id="17"/>
      <w:r w:rsidRPr="00261AED">
        <w:rPr>
          <w:rFonts w:ascii="PT Astra Serif" w:hAnsi="PT Astra Serif"/>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rFonts w:ascii="PT Astra Serif" w:hAnsi="PT Astra Serif"/>
          <w:sz w:val="24"/>
          <w:szCs w:val="24"/>
        </w:rPr>
        <w:br/>
      </w:r>
      <w:r w:rsidRPr="00261AED">
        <w:rPr>
          <w:rFonts w:ascii="PT Astra Serif" w:hAnsi="PT Astra Serif"/>
          <w:sz w:val="24"/>
          <w:szCs w:val="24"/>
        </w:rPr>
        <w:t>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295AE9" w:rsidRPr="00261AED" w:rsidRDefault="00295AE9" w:rsidP="00295AE9">
      <w:pPr>
        <w:pStyle w:val="ConsPlusNormal0"/>
        <w:spacing w:line="264" w:lineRule="auto"/>
        <w:ind w:firstLine="540"/>
        <w:jc w:val="both"/>
        <w:rPr>
          <w:rFonts w:ascii="PT Astra Serif" w:hAnsi="PT Astra Serif"/>
          <w:sz w:val="24"/>
          <w:szCs w:val="24"/>
        </w:rPr>
      </w:pPr>
      <w:bookmarkStart w:id="18" w:name="P118"/>
      <w:bookmarkEnd w:id="18"/>
      <w:r w:rsidRPr="00261AED">
        <w:rPr>
          <w:rFonts w:ascii="PT Astra Serif" w:hAnsi="PT Astra Serif"/>
          <w:sz w:val="24"/>
          <w:szCs w:val="24"/>
        </w:rPr>
        <w:t xml:space="preserve">5.3. Государственный заказчик в течение 3 (трех) рабочих дней с даты получения акта сдачи-приемки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w:t>
      </w:r>
      <w:r>
        <w:rPr>
          <w:rFonts w:ascii="PT Astra Serif" w:hAnsi="PT Astra Serif"/>
          <w:sz w:val="24"/>
          <w:szCs w:val="24"/>
        </w:rPr>
        <w:br/>
      </w:r>
      <w:r w:rsidRPr="00261AED">
        <w:rPr>
          <w:rFonts w:ascii="PT Astra Serif" w:hAnsi="PT Astra Serif"/>
          <w:sz w:val="24"/>
          <w:szCs w:val="24"/>
        </w:rPr>
        <w:t>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295AE9" w:rsidRPr="00261AED" w:rsidRDefault="00295AE9" w:rsidP="00295AE9">
      <w:pPr>
        <w:pStyle w:val="ConsPlusNormal0"/>
        <w:spacing w:line="264" w:lineRule="auto"/>
        <w:ind w:firstLine="540"/>
        <w:jc w:val="both"/>
        <w:rPr>
          <w:rFonts w:ascii="PT Astra Serif" w:hAnsi="PT Astra Serif"/>
          <w:sz w:val="24"/>
          <w:szCs w:val="24"/>
        </w:rPr>
      </w:pPr>
      <w:r w:rsidRPr="00261AED">
        <w:rPr>
          <w:rFonts w:ascii="PT Astra Serif" w:hAnsi="PT Astra Serif"/>
          <w:sz w:val="24"/>
          <w:szCs w:val="24"/>
        </w:rPr>
        <w:t xml:space="preserve">5.4. Государственный заказчик вправе не отказывать в приемке оказанных услуг </w:t>
      </w:r>
      <w:r w:rsidRPr="00261AED">
        <w:rPr>
          <w:rFonts w:ascii="PT Astra Serif" w:hAnsi="PT Astra Serif"/>
          <w:sz w:val="24"/>
          <w:szCs w:val="24"/>
        </w:rPr>
        <w:br/>
        <w:t>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295AE9" w:rsidRPr="00261AED" w:rsidRDefault="00295AE9" w:rsidP="00295AE9">
      <w:pPr>
        <w:pStyle w:val="ConsPlusNormal0"/>
        <w:spacing w:line="264" w:lineRule="auto"/>
        <w:jc w:val="both"/>
        <w:rPr>
          <w:rFonts w:ascii="PT Astra Serif" w:hAnsi="PT Astra Serif"/>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6</w:t>
      </w:r>
      <w:r w:rsidRPr="00261AED">
        <w:rPr>
          <w:rFonts w:ascii="PT Astra Serif" w:hAnsi="PT Astra Serif"/>
          <w:b/>
          <w:sz w:val="24"/>
          <w:szCs w:val="24"/>
        </w:rPr>
        <w:t xml:space="preserve">. Цена Контракта и порядок расчетов </w:t>
      </w:r>
    </w:p>
    <w:p w:rsidR="00295AE9" w:rsidRPr="00261AED" w:rsidRDefault="00295AE9" w:rsidP="00295AE9">
      <w:pPr>
        <w:pStyle w:val="ConsPlusNonformat"/>
        <w:spacing w:line="264" w:lineRule="auto"/>
        <w:ind w:firstLine="539"/>
        <w:jc w:val="both"/>
        <w:rPr>
          <w:rFonts w:ascii="PT Astra Serif" w:hAnsi="PT Astra Serif" w:cs="Times New Roman"/>
          <w:sz w:val="24"/>
          <w:szCs w:val="24"/>
        </w:rPr>
      </w:pPr>
      <w:bookmarkStart w:id="19" w:name="P124"/>
      <w:bookmarkEnd w:id="19"/>
      <w:r w:rsidRPr="00261AED">
        <w:rPr>
          <w:rFonts w:ascii="PT Astra Serif" w:hAnsi="PT Astra Serif" w:cs="Times New Roman"/>
          <w:sz w:val="24"/>
          <w:szCs w:val="24"/>
        </w:rPr>
        <w:t xml:space="preserve">6.1. Цена Контракта составляет </w:t>
      </w:r>
      <w:r w:rsidRPr="00261AED">
        <w:rPr>
          <w:rFonts w:ascii="PT Astra Serif" w:hAnsi="PT Astra Serif" w:cs="Times New Roman"/>
          <w:b/>
          <w:bCs/>
          <w:sz w:val="24"/>
          <w:szCs w:val="24"/>
        </w:rPr>
        <w:t xml:space="preserve">  ________ (_______</w:t>
      </w:r>
      <w:r w:rsidRPr="00261AED">
        <w:rPr>
          <w:rFonts w:ascii="PT Astra Serif" w:hAnsi="PT Astra Serif" w:cs="Times New Roman"/>
          <w:b/>
          <w:sz w:val="24"/>
          <w:szCs w:val="24"/>
        </w:rPr>
        <w:t>) рублей 00 копеек, в т.ч. НДС ___%.</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20" w:name="P129"/>
      <w:bookmarkStart w:id="21" w:name="P140"/>
      <w:bookmarkEnd w:id="20"/>
      <w:bookmarkEnd w:id="21"/>
      <w:r w:rsidRPr="00261AED">
        <w:rPr>
          <w:rFonts w:ascii="PT Astra Serif" w:hAnsi="PT Astra Serif"/>
          <w:sz w:val="24"/>
          <w:szCs w:val="24"/>
        </w:rPr>
        <w:t xml:space="preserve">6.2.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261AED">
        <w:rPr>
          <w:rFonts w:ascii="PT Astra Serif" w:hAnsi="PT Astra Serif"/>
          <w:sz w:val="24"/>
          <w:szCs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w:t>
      </w:r>
      <w:r>
        <w:rPr>
          <w:rFonts w:ascii="PT Astra Serif" w:hAnsi="PT Astra Serif"/>
          <w:sz w:val="24"/>
          <w:szCs w:val="24"/>
        </w:rPr>
        <w:br/>
      </w:r>
      <w:r w:rsidRPr="00261AED">
        <w:rPr>
          <w:rFonts w:ascii="PT Astra Serif" w:hAnsi="PT Astra Serif"/>
          <w:sz w:val="24"/>
          <w:szCs w:val="24"/>
        </w:rPr>
        <w:t xml:space="preserve">по Контракту в соответствии с законодательством Российской Федерации. </w:t>
      </w:r>
      <w:bookmarkStart w:id="22" w:name="P142"/>
      <w:bookmarkEnd w:id="22"/>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lastRenderedPageBreak/>
        <w:t>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bookmarkStart w:id="23" w:name="P143"/>
      <w:bookmarkEnd w:id="23"/>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6.5. Расчеты между Государственным заказчиком и Исполнителем за оказанные услуги производятся не позднее 7 (</w:t>
      </w:r>
      <w:r w:rsidRPr="00261AED">
        <w:rPr>
          <w:rFonts w:ascii="PT Astra Serif" w:eastAsia="Times New Roman" w:hAnsi="PT Astra Serif"/>
          <w:sz w:val="24"/>
          <w:szCs w:val="24"/>
        </w:rPr>
        <w:t>семи) рабочих дней</w:t>
      </w:r>
      <w:r w:rsidRPr="00261AED">
        <w:rPr>
          <w:rFonts w:ascii="PT Astra Serif" w:hAnsi="PT Astra Serif"/>
          <w:sz w:val="24"/>
          <w:szCs w:val="24"/>
        </w:rPr>
        <w:t xml:space="preserve"> с даты подписания Государственным заказчиком упрощенного передаточного документа (УПД) оказанных услуг.</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24" w:name="P148"/>
      <w:bookmarkStart w:id="25" w:name="P150"/>
      <w:bookmarkStart w:id="26" w:name="P153"/>
      <w:bookmarkEnd w:id="24"/>
      <w:bookmarkEnd w:id="25"/>
      <w:bookmarkEnd w:id="26"/>
      <w:r w:rsidRPr="00261AED">
        <w:rPr>
          <w:rFonts w:ascii="PT Astra Serif" w:hAnsi="PT Astra Serif"/>
          <w:sz w:val="24"/>
          <w:szCs w:val="24"/>
        </w:rPr>
        <w:t xml:space="preserve">6.6.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261AED">
        <w:rPr>
          <w:rFonts w:ascii="PT Astra Serif" w:hAnsi="PT Astra Serif"/>
          <w:sz w:val="24"/>
          <w:szCs w:val="24"/>
        </w:rPr>
        <w:br/>
        <w:t xml:space="preserve">на расчетный счет Исполнителя, указанный в Контракте. В случае изменения расчетного счета Исполнитель обязан в течении 3 (трех) рабочих дней с даты изменения расчетного счета </w:t>
      </w:r>
      <w:r>
        <w:rPr>
          <w:rFonts w:ascii="PT Astra Serif" w:hAnsi="PT Astra Serif"/>
          <w:sz w:val="24"/>
          <w:szCs w:val="24"/>
        </w:rPr>
        <w:br/>
      </w:r>
      <w:r w:rsidRPr="00261AED">
        <w:rPr>
          <w:rFonts w:ascii="PT Astra Serif" w:hAnsi="PT Astra Serif"/>
          <w:sz w:val="24"/>
          <w:szCs w:val="24"/>
        </w:rPr>
        <w:t>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rsidR="00295AE9" w:rsidRPr="00261AED" w:rsidRDefault="00295AE9" w:rsidP="00295AE9">
      <w:pPr>
        <w:pStyle w:val="ConsPlusNormal0"/>
        <w:spacing w:line="264" w:lineRule="auto"/>
        <w:ind w:firstLine="539"/>
        <w:jc w:val="both"/>
        <w:rPr>
          <w:rFonts w:ascii="PT Astra Serif" w:hAnsi="PT Astra Serif"/>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7</w:t>
      </w:r>
      <w:r w:rsidRPr="00261AED">
        <w:rPr>
          <w:rFonts w:ascii="PT Astra Serif" w:hAnsi="PT Astra Serif"/>
          <w:b/>
          <w:sz w:val="24"/>
          <w:szCs w:val="24"/>
        </w:rPr>
        <w:t>. Ответственность Сторон</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7.2. В случае полного (частичного) неисполнения условий Контракта одной </w:t>
      </w:r>
      <w:r w:rsidRPr="00261AED">
        <w:rPr>
          <w:rFonts w:ascii="PT Astra Serif" w:hAnsi="PT Astra Serif"/>
          <w:sz w:val="24"/>
          <w:szCs w:val="24"/>
        </w:rPr>
        <w:br/>
        <w:t>из Сторон эта Сторона обязана возместить другой Стороне причиненные убытки в части непокрытой неустойкой.</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27" w:name="P213"/>
      <w:bookmarkEnd w:id="27"/>
      <w:r w:rsidRPr="00261AED">
        <w:rPr>
          <w:rFonts w:ascii="PT Astra Serif" w:hAnsi="PT Astra Serif"/>
          <w:sz w:val="24"/>
          <w:szCs w:val="24"/>
        </w:rPr>
        <w:t xml:space="preserve">7.3.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w:t>
      </w:r>
      <w:r>
        <w:rPr>
          <w:rFonts w:ascii="PT Astra Serif" w:hAnsi="PT Astra Serif"/>
          <w:sz w:val="24"/>
          <w:szCs w:val="24"/>
        </w:rPr>
        <w:br/>
      </w:r>
      <w:r w:rsidRPr="00261AED">
        <w:rPr>
          <w:rFonts w:ascii="PT Astra Serif" w:hAnsi="PT Astra Serif"/>
          <w:sz w:val="24"/>
          <w:szCs w:val="24"/>
        </w:rPr>
        <w:t>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Государственному заказчику штраф. Размер штрафа определяется в соответствии </w:t>
      </w:r>
      <w:r w:rsidRPr="00261AED">
        <w:rPr>
          <w:rFonts w:ascii="PT Astra Serif" w:hAnsi="PT Astra Serif"/>
          <w:sz w:val="24"/>
          <w:szCs w:val="24"/>
        </w:rPr>
        <w:b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261AED">
        <w:rPr>
          <w:rFonts w:ascii="PT Astra Serif" w:hAnsi="PT Astra Serif"/>
          <w:sz w:val="24"/>
          <w:szCs w:val="24"/>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28" w:name="P215"/>
      <w:bookmarkEnd w:id="28"/>
      <w:r w:rsidRPr="00261AED">
        <w:rPr>
          <w:rFonts w:ascii="PT Astra Serif" w:hAnsi="PT Astra Serif"/>
          <w:sz w:val="24"/>
          <w:szCs w:val="24"/>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w:t>
      </w:r>
      <w:r>
        <w:rPr>
          <w:rFonts w:ascii="PT Astra Serif" w:hAnsi="PT Astra Serif"/>
          <w:sz w:val="24"/>
          <w:szCs w:val="24"/>
        </w:rPr>
        <w:br/>
      </w:r>
      <w:r w:rsidRPr="00261AED">
        <w:rPr>
          <w:rFonts w:ascii="PT Astra Serif" w:hAnsi="PT Astra Serif"/>
          <w:sz w:val="24"/>
          <w:szCs w:val="24"/>
        </w:rPr>
        <w:t>в соответствии с Правилами и составляет 1000 рублей.</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29" w:name="P216"/>
      <w:bookmarkStart w:id="30" w:name="P217"/>
      <w:bookmarkEnd w:id="29"/>
      <w:bookmarkEnd w:id="30"/>
      <w:r w:rsidRPr="00261AED">
        <w:rPr>
          <w:rFonts w:ascii="PT Astra Serif" w:hAnsi="PT Astra Serif"/>
          <w:sz w:val="24"/>
          <w:szCs w:val="24"/>
        </w:rPr>
        <w:t xml:space="preserve">7.6.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w:t>
      </w:r>
      <w:r w:rsidRPr="00261AED">
        <w:rPr>
          <w:rFonts w:ascii="PT Astra Serif" w:hAnsi="PT Astra Serif"/>
          <w:sz w:val="24"/>
          <w:szCs w:val="24"/>
        </w:rPr>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Пеня начисляется </w:t>
      </w:r>
      <w:r w:rsidRPr="00261AED">
        <w:rPr>
          <w:rFonts w:ascii="PT Astra Serif" w:hAnsi="PT Astra Serif"/>
          <w:sz w:val="24"/>
          <w:szCs w:val="24"/>
        </w:rPr>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рублей.</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31" w:name="P220"/>
      <w:bookmarkEnd w:id="31"/>
      <w:r w:rsidRPr="00261AED">
        <w:rPr>
          <w:rFonts w:ascii="PT Astra Serif" w:hAnsi="PT Astra Serif"/>
          <w:sz w:val="24"/>
          <w:szCs w:val="24"/>
        </w:rPr>
        <w:t>7.8. Применение неустойки (штрафа, пени) не освобождает Стороны от исполнения обязательств по Контракту.</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7.10.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7.11. В случае расторжения Контракта в связи с односторонним отказом Стороны </w:t>
      </w:r>
      <w:r w:rsidRPr="00261AED">
        <w:rPr>
          <w:rFonts w:ascii="PT Astra Serif" w:hAnsi="PT Astra Serif"/>
          <w:sz w:val="24"/>
          <w:szCs w:val="24"/>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95AE9" w:rsidRPr="00261AED" w:rsidRDefault="00295AE9" w:rsidP="00295AE9">
      <w:pPr>
        <w:pStyle w:val="ConsPlusNormal0"/>
        <w:spacing w:line="264" w:lineRule="auto"/>
        <w:jc w:val="both"/>
        <w:rPr>
          <w:rFonts w:ascii="PT Astra Serif" w:hAnsi="PT Astra Serif"/>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8</w:t>
      </w:r>
      <w:r w:rsidRPr="00261AED">
        <w:rPr>
          <w:rFonts w:ascii="PT Astra Serif" w:hAnsi="PT Astra Serif"/>
          <w:b/>
          <w:sz w:val="24"/>
          <w:szCs w:val="24"/>
        </w:rPr>
        <w:t>. Обстоятельства непреодолимой силы</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Pr="00261AED">
        <w:rPr>
          <w:rFonts w:ascii="PT Astra Serif" w:hAnsi="PT Astra Serif"/>
          <w:sz w:val="24"/>
          <w:szCs w:val="24"/>
        </w:rPr>
        <w:br/>
        <w:t>с обстоятельствами непреодолимой силы.</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8.2. Сторона, для которой создалась невозможность исполнения обязательств </w:t>
      </w:r>
      <w:r w:rsidRPr="00261AED">
        <w:rPr>
          <w:rFonts w:ascii="PT Astra Serif" w:hAnsi="PT Astra Serif"/>
          <w:sz w:val="24"/>
          <w:szCs w:val="24"/>
        </w:rPr>
        <w:br/>
        <w:t xml:space="preserve">по Контракту вследствие обстоятельств непреодолимой силы, не позднее 3 (трех) рабочих дней с даты их наступления в письменной форме извещает другую Сторону </w:t>
      </w:r>
      <w:r w:rsidRPr="00261AED">
        <w:rPr>
          <w:rFonts w:ascii="PT Astra Serif" w:hAnsi="PT Astra Serif"/>
          <w:sz w:val="24"/>
          <w:szCs w:val="24"/>
        </w:rPr>
        <w:br/>
        <w:t>с приложением документов, удостоверяющих факт наступления указанных обстоятельств.</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95AE9"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8</w:t>
      </w:r>
      <w:r>
        <w:rPr>
          <w:rFonts w:ascii="PT Astra Serif" w:hAnsi="PT Astra Serif"/>
          <w:sz w:val="24"/>
          <w:szCs w:val="24"/>
        </w:rPr>
        <w:t>.4.</w:t>
      </w:r>
      <w:r w:rsidRPr="00261AED">
        <w:rPr>
          <w:rFonts w:ascii="PT Astra Serif" w:hAnsi="PT Astra Serif"/>
          <w:sz w:val="24"/>
          <w:szCs w:val="24"/>
        </w:rPr>
        <w:t xml:space="preserve">Подтверждением наличия обстоятельств непреодолимой силы </w:t>
      </w:r>
      <w:r w:rsidRPr="00261AED">
        <w:rPr>
          <w:rFonts w:ascii="PT Astra Serif" w:hAnsi="PT Astra Serif"/>
          <w:sz w:val="24"/>
          <w:szCs w:val="24"/>
        </w:rPr>
        <w:br/>
        <w:t>и их продолжительности является письменное свидетельство уполномоченных органов или уполномоченных организаций.</w:t>
      </w:r>
    </w:p>
    <w:p w:rsidR="00295AE9" w:rsidRPr="00261AED" w:rsidRDefault="00295AE9" w:rsidP="00295AE9">
      <w:pPr>
        <w:pStyle w:val="ConsPlusNormal0"/>
        <w:spacing w:line="264" w:lineRule="auto"/>
        <w:ind w:firstLine="539"/>
        <w:jc w:val="both"/>
        <w:rPr>
          <w:rFonts w:ascii="PT Astra Serif" w:hAnsi="PT Astra Serif"/>
          <w:sz w:val="24"/>
          <w:szCs w:val="24"/>
        </w:rPr>
      </w:pPr>
      <w:r>
        <w:rPr>
          <w:rFonts w:ascii="PT Astra Serif" w:hAnsi="PT Astra Serif"/>
          <w:sz w:val="24"/>
          <w:szCs w:val="24"/>
        </w:rPr>
        <w:t>8.5.</w:t>
      </w:r>
      <w:r w:rsidRPr="00676856">
        <w:rPr>
          <w:rFonts w:ascii="PT Astra Serif" w:hAnsi="PT Astra Seri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Pr>
          <w:rFonts w:ascii="PT Astra Serif" w:hAnsi="PT Astra Serif"/>
          <w:sz w:val="24"/>
          <w:szCs w:val="24"/>
        </w:rPr>
        <w:t xml:space="preserve"> </w:t>
      </w:r>
      <w:r>
        <w:rPr>
          <w:rFonts w:ascii="PT Astra Serif" w:hAnsi="PT Astra Serif"/>
          <w:sz w:val="24"/>
          <w:szCs w:val="24"/>
        </w:rPr>
        <w:br/>
      </w:r>
      <w:r w:rsidRPr="00676856">
        <w:rPr>
          <w:rFonts w:ascii="PT Astra Serif" w:hAnsi="PT Astra Serif"/>
          <w:sz w:val="24"/>
          <w:szCs w:val="24"/>
        </w:rPr>
        <w:t>и достижения соответствующей договоренности</w:t>
      </w:r>
    </w:p>
    <w:p w:rsidR="00295AE9" w:rsidRPr="00261AED" w:rsidRDefault="00295AE9" w:rsidP="00295AE9">
      <w:pPr>
        <w:pStyle w:val="ConsPlusNormal0"/>
        <w:spacing w:line="264" w:lineRule="auto"/>
        <w:jc w:val="both"/>
        <w:rPr>
          <w:rFonts w:ascii="PT Astra Serif" w:hAnsi="PT Astra Serif"/>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9</w:t>
      </w:r>
      <w:r w:rsidRPr="00261AED">
        <w:rPr>
          <w:rFonts w:ascii="PT Astra Serif" w:hAnsi="PT Astra Serif"/>
          <w:b/>
          <w:sz w:val="24"/>
          <w:szCs w:val="24"/>
        </w:rPr>
        <w:t>. Рассмотрение и разрешение споров</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Срок рассмотрения претензии не может превышать 15 (пятнадцати) дней. Переписка </w:t>
      </w:r>
      <w:r w:rsidRPr="00261AED">
        <w:rPr>
          <w:rFonts w:ascii="PT Astra Serif" w:hAnsi="PT Astra Serif"/>
          <w:sz w:val="24"/>
          <w:szCs w:val="24"/>
        </w:rPr>
        <w:lastRenderedPageBreak/>
        <w:t>Сторон может осуществляться в виде писем или телеграмм, а в случаях направления факса, иного электронного сообщения - с последующим предоставлением оригинала документа.</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9.3. </w:t>
      </w:r>
      <w:r w:rsidRPr="00676856">
        <w:rPr>
          <w:rFonts w:ascii="PT Astra Serif" w:hAnsi="PT Astra Serif"/>
          <w:sz w:val="24"/>
          <w:szCs w:val="24"/>
        </w:rPr>
        <w:t>При невозможности достижения соглашения Сторон споры и разногласия, возникающие при исполнении Контракта, подлежат разрешению в Арбитражном суде Калининградской области в порядке, предусмотренном действующим законодательством Российской Федерации</w:t>
      </w:r>
      <w:r>
        <w:rPr>
          <w:rFonts w:ascii="PT Astra Serif" w:hAnsi="PT Astra Serif"/>
          <w:sz w:val="24"/>
          <w:szCs w:val="24"/>
        </w:rPr>
        <w:t>.</w:t>
      </w:r>
    </w:p>
    <w:p w:rsidR="00295AE9" w:rsidRPr="00261AED" w:rsidRDefault="00295AE9" w:rsidP="00295AE9">
      <w:pPr>
        <w:pStyle w:val="ConsPlusNormal0"/>
        <w:spacing w:line="264" w:lineRule="auto"/>
        <w:ind w:firstLine="539"/>
        <w:jc w:val="both"/>
        <w:rPr>
          <w:rFonts w:ascii="PT Astra Serif" w:hAnsi="PT Astra Serif"/>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10</w:t>
      </w:r>
      <w:r w:rsidRPr="00261AED">
        <w:rPr>
          <w:rFonts w:ascii="PT Astra Serif" w:hAnsi="PT Astra Serif"/>
          <w:b/>
          <w:sz w:val="24"/>
          <w:szCs w:val="24"/>
        </w:rPr>
        <w:t>. Срок действия Контракта</w:t>
      </w:r>
    </w:p>
    <w:p w:rsidR="00295AE9" w:rsidRPr="00261AED" w:rsidRDefault="00295AE9" w:rsidP="00295AE9">
      <w:pPr>
        <w:pStyle w:val="ConsPlusNormal0"/>
        <w:spacing w:line="264" w:lineRule="auto"/>
        <w:ind w:firstLine="540"/>
        <w:jc w:val="both"/>
        <w:rPr>
          <w:rFonts w:ascii="PT Astra Serif" w:hAnsi="PT Astra Serif"/>
          <w:sz w:val="24"/>
          <w:szCs w:val="24"/>
        </w:rPr>
      </w:pPr>
      <w:r w:rsidRPr="00261AED">
        <w:rPr>
          <w:rFonts w:ascii="PT Astra Serif" w:hAnsi="PT Astra Serif"/>
          <w:sz w:val="24"/>
          <w:szCs w:val="24"/>
        </w:rPr>
        <w:t xml:space="preserve">10.1. </w:t>
      </w:r>
      <w:r w:rsidRPr="00261AED">
        <w:rPr>
          <w:rFonts w:ascii="PT Astra Serif" w:hAnsi="PT Astra Serif" w:cs="Times New Roman CYR"/>
          <w:color w:val="000000"/>
          <w:sz w:val="24"/>
          <w:szCs w:val="24"/>
        </w:rPr>
        <w:t>Настоящий Контракт вступает в силу с момента его подписания и действует                       до 31.12.2026г</w:t>
      </w:r>
      <w:r w:rsidRPr="00261AED">
        <w:rPr>
          <w:rFonts w:ascii="PT Astra Serif" w:hAnsi="PT Astra Serif"/>
          <w:sz w:val="24"/>
          <w:szCs w:val="24"/>
        </w:rPr>
        <w:t>.</w:t>
      </w:r>
      <w:bookmarkStart w:id="32" w:name="P244"/>
      <w:bookmarkEnd w:id="32"/>
      <w:r>
        <w:rPr>
          <w:rFonts w:ascii="PT Astra Serif" w:hAnsi="PT Astra Serif"/>
          <w:sz w:val="24"/>
          <w:szCs w:val="24"/>
        </w:rPr>
        <w:t>,</w:t>
      </w:r>
      <w:r w:rsidRPr="004D7FD3">
        <w:t xml:space="preserve"> </w:t>
      </w:r>
      <w:r w:rsidRPr="004D7FD3">
        <w:rPr>
          <w:rFonts w:ascii="PT Astra Serif" w:hAnsi="PT Astra Serif"/>
          <w:sz w:val="24"/>
          <w:szCs w:val="24"/>
        </w:rPr>
        <w:t>а в части оплаты и гарантийных обязательств до полного исполнения сторонами своих обязательств по Контракту</w:t>
      </w:r>
      <w:r>
        <w:rPr>
          <w:rFonts w:ascii="PT Astra Serif" w:hAnsi="PT Astra Serif"/>
          <w:sz w:val="24"/>
          <w:szCs w:val="24"/>
        </w:rPr>
        <w:t>.</w:t>
      </w:r>
    </w:p>
    <w:p w:rsidR="00295AE9" w:rsidRPr="00261AED" w:rsidRDefault="00295AE9" w:rsidP="00295AE9">
      <w:pPr>
        <w:pStyle w:val="ConsPlusNormal0"/>
        <w:spacing w:line="264" w:lineRule="auto"/>
        <w:ind w:firstLine="540"/>
        <w:jc w:val="both"/>
        <w:rPr>
          <w:rFonts w:ascii="PT Astra Serif" w:hAnsi="PT Astra Serif"/>
          <w:sz w:val="24"/>
          <w:szCs w:val="24"/>
        </w:rPr>
      </w:pPr>
    </w:p>
    <w:p w:rsidR="00295AE9" w:rsidRPr="00261AED" w:rsidRDefault="00295AE9" w:rsidP="00295AE9">
      <w:pPr>
        <w:pStyle w:val="a3"/>
        <w:jc w:val="center"/>
        <w:rPr>
          <w:rFonts w:ascii="PT Astra Serif" w:hAnsi="PT Astra Serif"/>
          <w:b/>
          <w:sz w:val="24"/>
          <w:szCs w:val="24"/>
        </w:rPr>
      </w:pPr>
      <w:r>
        <w:rPr>
          <w:rFonts w:ascii="PT Astra Serif" w:hAnsi="PT Astra Serif"/>
          <w:b/>
          <w:sz w:val="24"/>
          <w:szCs w:val="24"/>
        </w:rPr>
        <w:t>11</w:t>
      </w:r>
      <w:r w:rsidRPr="00261AED">
        <w:rPr>
          <w:rFonts w:ascii="PT Astra Serif" w:hAnsi="PT Astra Serif"/>
          <w:b/>
          <w:sz w:val="24"/>
          <w:szCs w:val="24"/>
        </w:rPr>
        <w:t>. Конфиденциальность</w:t>
      </w:r>
    </w:p>
    <w:p w:rsidR="00295AE9" w:rsidRPr="00261AED" w:rsidRDefault="00295AE9" w:rsidP="00295AE9">
      <w:pPr>
        <w:spacing w:after="0" w:line="240" w:lineRule="auto"/>
        <w:jc w:val="both"/>
        <w:rPr>
          <w:rFonts w:ascii="PT Astra Serif" w:hAnsi="PT Astra Serif"/>
          <w:sz w:val="24"/>
          <w:szCs w:val="24"/>
        </w:rPr>
      </w:pPr>
      <w:r w:rsidRPr="00261AED">
        <w:rPr>
          <w:rFonts w:ascii="PT Astra Serif" w:hAnsi="PT Astra Serif"/>
          <w:sz w:val="24"/>
          <w:szCs w:val="24"/>
        </w:rPr>
        <w:t xml:space="preserve">         11.1. Стороны обязуются не разглашать третьим лицам сведения, которые стали им известны при исполнении настоящего Контракта, если они составляют служебную 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ее третьим лицам, к ней нет свободного доступа на законном основании, и обладатель информации принимает меры к охране ее конфиденциальности.</w:t>
      </w:r>
    </w:p>
    <w:p w:rsidR="00295AE9" w:rsidRPr="00261AED" w:rsidRDefault="00295AE9" w:rsidP="00295AE9">
      <w:pPr>
        <w:pStyle w:val="ConsPlusNormal0"/>
        <w:spacing w:line="264" w:lineRule="auto"/>
        <w:ind w:firstLine="540"/>
        <w:jc w:val="both"/>
        <w:rPr>
          <w:rFonts w:ascii="PT Astra Serif" w:hAnsi="PT Astra Serif"/>
          <w:sz w:val="24"/>
          <w:szCs w:val="24"/>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12</w:t>
      </w:r>
      <w:r w:rsidRPr="00261AED">
        <w:rPr>
          <w:rFonts w:ascii="PT Astra Serif" w:hAnsi="PT Astra Serif"/>
          <w:b/>
          <w:sz w:val="24"/>
          <w:szCs w:val="24"/>
        </w:rPr>
        <w:t xml:space="preserve">. Иные положения </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12.1. Контракт составлен в 2 (двух) экземплярах, идентичных по содержанию </w:t>
      </w:r>
      <w:r w:rsidRPr="00261AED">
        <w:rPr>
          <w:rFonts w:ascii="PT Astra Serif" w:hAnsi="PT Astra Serif"/>
          <w:sz w:val="24"/>
          <w:szCs w:val="24"/>
        </w:rPr>
        <w:br/>
        <w:t>и имеющих одинаковую юридическую силу, один из которых передан Исполнителю, второй - находится у Государственного заказчика.</w:t>
      </w:r>
    </w:p>
    <w:p w:rsidR="00295AE9" w:rsidRPr="00261AED" w:rsidRDefault="00295AE9" w:rsidP="00295AE9">
      <w:pPr>
        <w:pStyle w:val="ConsPlusNormal0"/>
        <w:spacing w:line="264" w:lineRule="auto"/>
        <w:ind w:firstLine="539"/>
        <w:jc w:val="both"/>
        <w:rPr>
          <w:rFonts w:ascii="PT Astra Serif" w:hAnsi="PT Astra Serif"/>
          <w:sz w:val="24"/>
          <w:szCs w:val="24"/>
        </w:rPr>
      </w:pPr>
      <w:bookmarkStart w:id="33" w:name="P247"/>
      <w:bookmarkEnd w:id="33"/>
      <w:r w:rsidRPr="00261AED">
        <w:rPr>
          <w:rFonts w:ascii="PT Astra Serif" w:hAnsi="PT Astra Serif"/>
          <w:sz w:val="24"/>
          <w:szCs w:val="24"/>
        </w:rPr>
        <w:t xml:space="preserve">12.2. В случае изменения у какой-либо из Сторон местонахождения, наименования, </w:t>
      </w:r>
      <w:r w:rsidRPr="00261AED">
        <w:rPr>
          <w:rFonts w:ascii="PT Astra Serif" w:hAnsi="PT Astra Serif"/>
          <w:sz w:val="24"/>
          <w:szCs w:val="24"/>
        </w:rPr>
        <w:br/>
        <w:t xml:space="preserve">а также в случае реорганизации она обязана в течение 10 (десяти) дней с даты внесения </w:t>
      </w:r>
      <w:r w:rsidRPr="00261AED">
        <w:rPr>
          <w:rFonts w:ascii="PT Astra Serif" w:hAnsi="PT Astra Serif"/>
          <w:sz w:val="24"/>
          <w:szCs w:val="24"/>
        </w:rPr>
        <w:br/>
        <w:t>в единый государственный реестр юридических лиц указанных изменений письменно известить об этом другую Сторону.</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12.3. Любые изменения, дополнения и приложения к Контракту, выполненные </w:t>
      </w:r>
      <w:r w:rsidRPr="00261AED">
        <w:rPr>
          <w:rFonts w:ascii="PT Astra Serif" w:hAnsi="PT Astra Serif"/>
          <w:sz w:val="24"/>
          <w:szCs w:val="24"/>
        </w:rPr>
        <w:br/>
        <w:t>в письменной форме и подписанные каждой из Сторон, являются его неотъемлемой частью.</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12.4. Изменение условий Контракта при его исполнении не допускается, </w:t>
      </w:r>
      <w:r w:rsidRPr="00261AED">
        <w:rPr>
          <w:rFonts w:ascii="PT Astra Serif" w:hAnsi="PT Astra Serif"/>
          <w:sz w:val="24"/>
          <w:szCs w:val="24"/>
        </w:rPr>
        <w:br/>
        <w:t>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12.5. При исполнении Контракта не допускается перемена Исполнителя, </w:t>
      </w:r>
      <w:r w:rsidRPr="00261AED">
        <w:rPr>
          <w:rFonts w:ascii="PT Astra Serif" w:hAnsi="PT Astra Serif"/>
          <w:sz w:val="24"/>
          <w:szCs w:val="24"/>
        </w:rPr>
        <w:b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Pr="00261AED">
        <w:rPr>
          <w:rFonts w:ascii="PT Astra Serif" w:hAnsi="PT Astra Serif"/>
          <w:sz w:val="24"/>
          <w:szCs w:val="24"/>
        </w:rPr>
        <w:br/>
        <w:t>к Контракту.</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12.7. Контракт может быть расторгнут по взаимному соглашению Сторон, </w:t>
      </w:r>
      <w:r w:rsidRPr="00261AED">
        <w:rPr>
          <w:rFonts w:ascii="PT Astra Serif" w:hAnsi="PT Astra Serif"/>
          <w:sz w:val="24"/>
          <w:szCs w:val="24"/>
        </w:rPr>
        <w:br/>
        <w:t xml:space="preserve">по решению суда или в случае одностороннего отказа Стороны от исполнения Контракта </w:t>
      </w:r>
      <w:r>
        <w:rPr>
          <w:rFonts w:ascii="PT Astra Serif" w:hAnsi="PT Astra Serif"/>
          <w:sz w:val="24"/>
          <w:szCs w:val="24"/>
        </w:rPr>
        <w:br/>
      </w:r>
      <w:r w:rsidRPr="00261AED">
        <w:rPr>
          <w:rFonts w:ascii="PT Astra Serif" w:hAnsi="PT Astra Serif"/>
          <w:sz w:val="24"/>
          <w:szCs w:val="24"/>
        </w:rPr>
        <w:t xml:space="preserve">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w:t>
      </w:r>
      <w:r>
        <w:rPr>
          <w:rFonts w:ascii="PT Astra Serif" w:hAnsi="PT Astra Serif"/>
          <w:sz w:val="24"/>
          <w:szCs w:val="24"/>
        </w:rPr>
        <w:br/>
      </w:r>
      <w:r w:rsidRPr="00261AED">
        <w:rPr>
          <w:rFonts w:ascii="PT Astra Serif" w:hAnsi="PT Astra Serif"/>
          <w:sz w:val="24"/>
          <w:szCs w:val="24"/>
        </w:rPr>
        <w:t xml:space="preserve">в сфере закупок товаров, работ, услуг для обеспечения государственных </w:t>
      </w:r>
      <w:r w:rsidRPr="00261AED">
        <w:rPr>
          <w:rFonts w:ascii="PT Astra Serif" w:hAnsi="PT Astra Serif"/>
          <w:sz w:val="24"/>
          <w:szCs w:val="24"/>
        </w:rPr>
        <w:br/>
        <w:t>и муниципальных нужд".</w:t>
      </w:r>
    </w:p>
    <w:p w:rsidR="00295AE9" w:rsidRPr="00261AED" w:rsidRDefault="00295AE9" w:rsidP="00295AE9">
      <w:pPr>
        <w:pStyle w:val="ConsPlusNormal0"/>
        <w:spacing w:line="264" w:lineRule="auto"/>
        <w:ind w:firstLine="539"/>
        <w:jc w:val="both"/>
        <w:rPr>
          <w:rFonts w:ascii="PT Astra Serif" w:hAnsi="PT Astra Serif"/>
          <w:sz w:val="24"/>
          <w:szCs w:val="24"/>
        </w:rPr>
      </w:pPr>
      <w:r w:rsidRPr="00261AED">
        <w:rPr>
          <w:rFonts w:ascii="PT Astra Serif" w:hAnsi="PT Astra Serif"/>
          <w:sz w:val="24"/>
          <w:szCs w:val="24"/>
        </w:rPr>
        <w:t xml:space="preserve">12.8. Во всем, что не оговорено в Контракте, Стороны руководствуются действующим </w:t>
      </w:r>
      <w:r w:rsidRPr="00261AED">
        <w:rPr>
          <w:rFonts w:ascii="PT Astra Serif" w:hAnsi="PT Astra Serif"/>
          <w:sz w:val="24"/>
          <w:szCs w:val="24"/>
        </w:rPr>
        <w:lastRenderedPageBreak/>
        <w:t>законодательством Российской Федерации.</w:t>
      </w:r>
    </w:p>
    <w:p w:rsidR="00295AE9" w:rsidRPr="00261AED" w:rsidRDefault="00295AE9" w:rsidP="00295AE9">
      <w:pPr>
        <w:pStyle w:val="ConsPlusNormal0"/>
        <w:spacing w:line="264" w:lineRule="auto"/>
        <w:ind w:firstLine="539"/>
        <w:jc w:val="both"/>
        <w:rPr>
          <w:rFonts w:ascii="PT Astra Serif" w:hAnsi="PT Astra Serif"/>
          <w:sz w:val="24"/>
          <w:szCs w:val="24"/>
        </w:rPr>
      </w:pPr>
    </w:p>
    <w:p w:rsidR="00295AE9" w:rsidRPr="00261AED"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13</w:t>
      </w:r>
      <w:r w:rsidRPr="00261AED">
        <w:rPr>
          <w:rFonts w:ascii="PT Astra Serif" w:hAnsi="PT Astra Serif"/>
          <w:b/>
          <w:sz w:val="24"/>
          <w:szCs w:val="24"/>
        </w:rPr>
        <w:t>. Перечень приложений</w:t>
      </w:r>
    </w:p>
    <w:p w:rsidR="00295AE9" w:rsidRPr="00261AED" w:rsidRDefault="00295AE9" w:rsidP="00295AE9">
      <w:pPr>
        <w:pStyle w:val="ConsPlusNormal0"/>
        <w:spacing w:line="264" w:lineRule="auto"/>
        <w:ind w:firstLine="540"/>
        <w:jc w:val="both"/>
        <w:rPr>
          <w:rFonts w:ascii="PT Astra Serif" w:hAnsi="PT Astra Serif"/>
          <w:sz w:val="24"/>
          <w:szCs w:val="24"/>
        </w:rPr>
      </w:pPr>
      <w:r w:rsidRPr="00261AED">
        <w:rPr>
          <w:rFonts w:ascii="PT Astra Serif" w:hAnsi="PT Astra Serif"/>
          <w:sz w:val="24"/>
          <w:szCs w:val="24"/>
        </w:rPr>
        <w:t>13.1. Неотъемлемой частью Контракта является следующее приложение:</w:t>
      </w:r>
    </w:p>
    <w:p w:rsidR="00295AE9" w:rsidRPr="00261AED" w:rsidRDefault="00295AE9" w:rsidP="00295AE9">
      <w:pPr>
        <w:spacing w:after="0" w:line="264" w:lineRule="auto"/>
        <w:ind w:firstLine="567"/>
        <w:contextualSpacing/>
        <w:jc w:val="both"/>
        <w:rPr>
          <w:rFonts w:ascii="PT Astra Serif" w:hAnsi="PT Astra Serif"/>
          <w:sz w:val="24"/>
          <w:szCs w:val="24"/>
        </w:rPr>
      </w:pPr>
      <w:r w:rsidRPr="00261AED">
        <w:rPr>
          <w:rFonts w:ascii="PT Astra Serif" w:hAnsi="PT Astra Serif"/>
          <w:sz w:val="24"/>
          <w:szCs w:val="24"/>
        </w:rPr>
        <w:t xml:space="preserve">Приложение № 1 – </w:t>
      </w:r>
      <w:r>
        <w:rPr>
          <w:rFonts w:ascii="PT Astra Serif" w:hAnsi="PT Astra Serif"/>
          <w:sz w:val="24"/>
          <w:szCs w:val="24"/>
        </w:rPr>
        <w:t>Техническое задание.</w:t>
      </w:r>
    </w:p>
    <w:p w:rsidR="00295AE9" w:rsidRPr="00261AED" w:rsidRDefault="00295AE9" w:rsidP="00295AE9">
      <w:pPr>
        <w:spacing w:after="0" w:line="264" w:lineRule="auto"/>
        <w:ind w:firstLine="567"/>
        <w:contextualSpacing/>
        <w:jc w:val="both"/>
        <w:rPr>
          <w:rFonts w:ascii="PT Astra Serif" w:hAnsi="PT Astra Serif"/>
          <w:sz w:val="24"/>
          <w:szCs w:val="24"/>
        </w:rPr>
      </w:pPr>
    </w:p>
    <w:p w:rsidR="00295AE9" w:rsidRPr="004D7FD3" w:rsidRDefault="00295AE9" w:rsidP="00295AE9">
      <w:pPr>
        <w:pStyle w:val="ConsPlusNormal0"/>
        <w:spacing w:line="264" w:lineRule="auto"/>
        <w:jc w:val="center"/>
        <w:outlineLvl w:val="1"/>
        <w:rPr>
          <w:rFonts w:ascii="PT Astra Serif" w:hAnsi="PT Astra Serif"/>
          <w:b/>
          <w:sz w:val="24"/>
          <w:szCs w:val="24"/>
        </w:rPr>
      </w:pPr>
      <w:r>
        <w:rPr>
          <w:rFonts w:ascii="PT Astra Serif" w:hAnsi="PT Astra Serif"/>
          <w:b/>
          <w:sz w:val="24"/>
          <w:szCs w:val="24"/>
        </w:rPr>
        <w:t>14</w:t>
      </w:r>
      <w:r w:rsidRPr="00261AED">
        <w:rPr>
          <w:rFonts w:ascii="PT Astra Serif" w:hAnsi="PT Astra Serif"/>
          <w:b/>
          <w:sz w:val="24"/>
          <w:szCs w:val="24"/>
        </w:rPr>
        <w:t>. Адреса и банковские реквизиты Сторон</w:t>
      </w:r>
    </w:p>
    <w:tbl>
      <w:tblPr>
        <w:tblW w:w="10160" w:type="dxa"/>
        <w:tblLook w:val="0000"/>
      </w:tblPr>
      <w:tblGrid>
        <w:gridCol w:w="4923"/>
        <w:gridCol w:w="423"/>
        <w:gridCol w:w="4814"/>
      </w:tblGrid>
      <w:tr w:rsidR="00295AE9" w:rsidRPr="00261AED" w:rsidTr="00ED274A">
        <w:trPr>
          <w:trHeight w:val="4743"/>
        </w:trPr>
        <w:tc>
          <w:tcPr>
            <w:tcW w:w="4923" w:type="dxa"/>
          </w:tcPr>
          <w:p w:rsidR="00295AE9" w:rsidRPr="00261AED" w:rsidRDefault="00295AE9" w:rsidP="00ED274A">
            <w:pPr>
              <w:spacing w:after="0" w:line="240" w:lineRule="auto"/>
              <w:rPr>
                <w:rFonts w:ascii="PT Astra Serif" w:hAnsi="PT Astra Serif"/>
                <w:b/>
                <w:sz w:val="24"/>
                <w:szCs w:val="24"/>
              </w:rPr>
            </w:pPr>
            <w:r w:rsidRPr="00261AED">
              <w:rPr>
                <w:rFonts w:ascii="PT Astra Serif" w:hAnsi="PT Astra Serif"/>
                <w:b/>
                <w:sz w:val="24"/>
                <w:szCs w:val="24"/>
              </w:rPr>
              <w:t>«Государственный заказчик»</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 xml:space="preserve">ФКУ ИК-8 УФСИН России </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по Калининградской области</w:t>
            </w:r>
          </w:p>
          <w:p w:rsidR="00295AE9" w:rsidRPr="00261AED" w:rsidRDefault="00295AE9" w:rsidP="00ED274A">
            <w:pPr>
              <w:spacing w:after="0" w:line="240" w:lineRule="auto"/>
              <w:rPr>
                <w:rFonts w:ascii="PT Astra Serif" w:hAnsi="PT Astra Serif"/>
                <w:b/>
                <w:sz w:val="24"/>
                <w:szCs w:val="24"/>
              </w:rPr>
            </w:pPr>
            <w:r w:rsidRPr="00261AED">
              <w:rPr>
                <w:rFonts w:ascii="PT Astra Serif" w:hAnsi="PT Astra Serif"/>
                <w:b/>
                <w:sz w:val="24"/>
                <w:szCs w:val="24"/>
              </w:rPr>
              <w:t xml:space="preserve">Адрес юридический: </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236010, г. Калининград,</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Проспект Победы, 205,</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Тел/факс 21-64-13, тел. 30-68-54</w:t>
            </w:r>
          </w:p>
          <w:p w:rsidR="00295AE9" w:rsidRPr="00295AE9" w:rsidRDefault="00295AE9" w:rsidP="00ED274A">
            <w:pPr>
              <w:spacing w:after="0" w:line="240" w:lineRule="auto"/>
              <w:rPr>
                <w:rFonts w:ascii="PT Astra Serif" w:hAnsi="PT Astra Serif"/>
                <w:sz w:val="24"/>
                <w:szCs w:val="24"/>
                <w:lang w:val="en-US"/>
              </w:rPr>
            </w:pPr>
            <w:r w:rsidRPr="00261AED">
              <w:rPr>
                <w:rFonts w:ascii="PT Astra Serif" w:hAnsi="PT Astra Serif"/>
                <w:sz w:val="24"/>
                <w:szCs w:val="24"/>
              </w:rPr>
              <w:t>е</w:t>
            </w:r>
            <w:r w:rsidRPr="00295AE9">
              <w:rPr>
                <w:rFonts w:ascii="PT Astra Serif" w:hAnsi="PT Astra Serif"/>
                <w:sz w:val="24"/>
                <w:szCs w:val="24"/>
                <w:lang w:val="en-US"/>
              </w:rPr>
              <w:t>-</w:t>
            </w:r>
            <w:r w:rsidRPr="00261AED">
              <w:rPr>
                <w:rFonts w:ascii="PT Astra Serif" w:hAnsi="PT Astra Serif"/>
                <w:sz w:val="24"/>
                <w:szCs w:val="24"/>
                <w:lang w:val="en-US"/>
              </w:rPr>
              <w:t>mail</w:t>
            </w:r>
            <w:r w:rsidRPr="00295AE9">
              <w:rPr>
                <w:rFonts w:ascii="PT Astra Serif" w:hAnsi="PT Astra Serif"/>
                <w:sz w:val="24"/>
                <w:szCs w:val="24"/>
                <w:lang w:val="en-US"/>
              </w:rPr>
              <w:t xml:space="preserve">: </w:t>
            </w:r>
            <w:hyperlink r:id="rId7" w:history="1">
              <w:r w:rsidRPr="00261AED">
                <w:rPr>
                  <w:rStyle w:val="a8"/>
                  <w:rFonts w:ascii="PT Astra Serif" w:hAnsi="PT Astra Serif"/>
                  <w:sz w:val="24"/>
                  <w:szCs w:val="24"/>
                  <w:lang w:val="en-US"/>
                </w:rPr>
                <w:t>fkuik</w:t>
              </w:r>
              <w:r w:rsidRPr="00295AE9">
                <w:rPr>
                  <w:rStyle w:val="a8"/>
                  <w:rFonts w:ascii="PT Astra Serif" w:hAnsi="PT Astra Serif"/>
                  <w:sz w:val="24"/>
                  <w:szCs w:val="24"/>
                  <w:lang w:val="en-US"/>
                </w:rPr>
                <w:t>8-</w:t>
              </w:r>
              <w:r w:rsidRPr="00261AED">
                <w:rPr>
                  <w:rStyle w:val="a8"/>
                  <w:rFonts w:ascii="PT Astra Serif" w:hAnsi="PT Astra Serif"/>
                  <w:sz w:val="24"/>
                  <w:szCs w:val="24"/>
                  <w:lang w:val="en-US"/>
                </w:rPr>
                <w:t>kld</w:t>
              </w:r>
              <w:r w:rsidRPr="00295AE9">
                <w:rPr>
                  <w:rStyle w:val="a8"/>
                  <w:rFonts w:ascii="PT Astra Serif" w:hAnsi="PT Astra Serif"/>
                  <w:sz w:val="24"/>
                  <w:szCs w:val="24"/>
                  <w:lang w:val="en-US"/>
                </w:rPr>
                <w:t>@</w:t>
              </w:r>
              <w:r w:rsidRPr="00261AED">
                <w:rPr>
                  <w:rStyle w:val="a8"/>
                  <w:rFonts w:ascii="PT Astra Serif" w:hAnsi="PT Astra Serif"/>
                  <w:sz w:val="24"/>
                  <w:szCs w:val="24"/>
                  <w:lang w:val="en-US"/>
                </w:rPr>
                <w:t>mail</w:t>
              </w:r>
              <w:r w:rsidRPr="00295AE9">
                <w:rPr>
                  <w:rStyle w:val="a8"/>
                  <w:rFonts w:ascii="PT Astra Serif" w:hAnsi="PT Astra Serif"/>
                  <w:sz w:val="24"/>
                  <w:szCs w:val="24"/>
                  <w:lang w:val="en-US"/>
                </w:rPr>
                <w:t>.</w:t>
              </w:r>
              <w:r w:rsidRPr="00261AED">
                <w:rPr>
                  <w:rStyle w:val="a8"/>
                  <w:rFonts w:ascii="PT Astra Serif" w:hAnsi="PT Astra Serif"/>
                  <w:sz w:val="24"/>
                  <w:szCs w:val="24"/>
                  <w:lang w:val="en-US"/>
                </w:rPr>
                <w:t>ru</w:t>
              </w:r>
            </w:hyperlink>
          </w:p>
          <w:p w:rsidR="00295AE9" w:rsidRPr="00261AED" w:rsidRDefault="00295AE9" w:rsidP="00ED274A">
            <w:pPr>
              <w:spacing w:after="0" w:line="240" w:lineRule="auto"/>
              <w:rPr>
                <w:rFonts w:ascii="PT Astra Serif" w:hAnsi="PT Astra Serif"/>
                <w:b/>
                <w:sz w:val="24"/>
                <w:szCs w:val="24"/>
              </w:rPr>
            </w:pPr>
            <w:r w:rsidRPr="00261AED">
              <w:rPr>
                <w:rFonts w:ascii="PT Astra Serif" w:hAnsi="PT Astra Serif"/>
                <w:b/>
                <w:sz w:val="24"/>
                <w:szCs w:val="24"/>
              </w:rPr>
              <w:t>Банковские реквизиты:</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ИНН 3905018578 / КПП 390601001</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БИК 012202102</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ОГРН 1023900774974</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ЕКС Банка:40102810745370000024</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ОКЦ №1 ВВГУ Банка России//</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 xml:space="preserve">УФК по Нижегородской области, </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г. Нижний Новгород</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 xml:space="preserve">УФК по Нижегородской области, </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г. Нижний Новгород</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(ФКУ ИК-8 УФСИН России</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 xml:space="preserve">по Калининградской области, </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л/с 03351217760)</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р/с 03211643000000013240</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кор.сч.40102810745370000024</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________________ /Р.Ф. Набиуллин/</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«_____»________________2026 г.</w:t>
            </w:r>
          </w:p>
          <w:p w:rsidR="00295AE9" w:rsidRPr="00261AED" w:rsidRDefault="00295AE9" w:rsidP="00ED274A">
            <w:pPr>
              <w:spacing w:after="0" w:line="240" w:lineRule="auto"/>
              <w:rPr>
                <w:rFonts w:ascii="PT Astra Serif" w:hAnsi="PT Astra Serif"/>
                <w:sz w:val="24"/>
                <w:szCs w:val="24"/>
              </w:rPr>
            </w:pPr>
            <w:r w:rsidRPr="00261AED">
              <w:rPr>
                <w:rFonts w:ascii="PT Astra Serif" w:hAnsi="PT Astra Serif"/>
                <w:sz w:val="24"/>
                <w:szCs w:val="24"/>
              </w:rPr>
              <w:t>М.П.</w:t>
            </w:r>
          </w:p>
        </w:tc>
        <w:tc>
          <w:tcPr>
            <w:tcW w:w="423" w:type="dxa"/>
          </w:tcPr>
          <w:p w:rsidR="00295AE9" w:rsidRPr="00261AED" w:rsidRDefault="00295AE9" w:rsidP="00ED274A">
            <w:pPr>
              <w:spacing w:after="0"/>
              <w:contextualSpacing/>
              <w:jc w:val="center"/>
              <w:rPr>
                <w:rFonts w:ascii="PT Astra Serif" w:hAnsi="PT Astra Serif"/>
                <w:sz w:val="24"/>
                <w:szCs w:val="24"/>
              </w:rPr>
            </w:pPr>
          </w:p>
        </w:tc>
        <w:tc>
          <w:tcPr>
            <w:tcW w:w="4814" w:type="dxa"/>
          </w:tcPr>
          <w:p w:rsidR="00295AE9" w:rsidRPr="00261AED" w:rsidRDefault="00295AE9" w:rsidP="00ED274A">
            <w:pPr>
              <w:spacing w:after="0"/>
              <w:contextualSpacing/>
              <w:rPr>
                <w:rFonts w:ascii="PT Astra Serif" w:hAnsi="PT Astra Serif"/>
                <w:b/>
                <w:sz w:val="24"/>
                <w:szCs w:val="24"/>
                <w:u w:val="single"/>
              </w:rPr>
            </w:pPr>
            <w:r w:rsidRPr="00261AED">
              <w:rPr>
                <w:rFonts w:ascii="PT Astra Serif" w:hAnsi="PT Astra Serif"/>
                <w:b/>
                <w:sz w:val="24"/>
                <w:szCs w:val="24"/>
                <w:u w:val="single"/>
              </w:rPr>
              <w:t>«Исполнитель»</w:t>
            </w:r>
          </w:p>
          <w:p w:rsidR="00295AE9" w:rsidRPr="00261AED" w:rsidRDefault="00295AE9" w:rsidP="00ED274A">
            <w:pPr>
              <w:spacing w:after="0"/>
              <w:contextualSpacing/>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rPr>
                <w:rFonts w:ascii="PT Astra Serif" w:hAnsi="PT Astra Serif"/>
                <w:sz w:val="24"/>
                <w:szCs w:val="24"/>
              </w:rPr>
            </w:pPr>
          </w:p>
          <w:p w:rsidR="00295AE9" w:rsidRPr="00261AED" w:rsidRDefault="00295AE9" w:rsidP="00ED274A">
            <w:pPr>
              <w:keepNext/>
              <w:spacing w:after="0"/>
              <w:contextualSpacing/>
              <w:outlineLvl w:val="0"/>
              <w:rPr>
                <w:rFonts w:ascii="PT Astra Serif" w:hAnsi="PT Astra Serif"/>
                <w:sz w:val="24"/>
                <w:szCs w:val="24"/>
              </w:rPr>
            </w:pPr>
          </w:p>
          <w:p w:rsidR="00295AE9" w:rsidRPr="00261AED" w:rsidRDefault="00295AE9" w:rsidP="00ED274A">
            <w:pPr>
              <w:spacing w:after="0"/>
              <w:contextualSpacing/>
              <w:rPr>
                <w:rFonts w:ascii="PT Astra Serif" w:hAnsi="PT Astra Serif"/>
                <w:sz w:val="24"/>
                <w:szCs w:val="24"/>
              </w:rPr>
            </w:pPr>
            <w:r>
              <w:rPr>
                <w:rFonts w:ascii="PT Astra Serif" w:hAnsi="PT Astra Serif"/>
                <w:sz w:val="24"/>
                <w:szCs w:val="24"/>
              </w:rPr>
              <w:t xml:space="preserve">________________ / </w:t>
            </w:r>
            <w:r w:rsidRPr="00261AED">
              <w:rPr>
                <w:rFonts w:ascii="PT Astra Serif" w:hAnsi="PT Astra Serif"/>
                <w:sz w:val="24"/>
                <w:szCs w:val="24"/>
              </w:rPr>
              <w:t>М.П.</w:t>
            </w:r>
          </w:p>
        </w:tc>
      </w:tr>
    </w:tbl>
    <w:p w:rsidR="00295AE9" w:rsidRPr="00261AED" w:rsidRDefault="00295AE9" w:rsidP="00295AE9">
      <w:pPr>
        <w:spacing w:after="0" w:line="240" w:lineRule="auto"/>
        <w:jc w:val="right"/>
        <w:rPr>
          <w:rFonts w:ascii="PT Astra Serif" w:hAnsi="PT Astra Serif"/>
          <w:sz w:val="24"/>
          <w:szCs w:val="24"/>
        </w:rPr>
      </w:pPr>
    </w:p>
    <w:p w:rsidR="00295AE9" w:rsidRPr="00261AED" w:rsidRDefault="00295AE9" w:rsidP="00295AE9">
      <w:pPr>
        <w:spacing w:after="0" w:line="240" w:lineRule="auto"/>
        <w:jc w:val="right"/>
        <w:rPr>
          <w:rFonts w:ascii="PT Astra Serif" w:hAnsi="PT Astra Serif"/>
          <w:sz w:val="24"/>
          <w:szCs w:val="24"/>
        </w:rPr>
      </w:pPr>
    </w:p>
    <w:p w:rsidR="00295AE9" w:rsidRPr="00261AED"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Default="00295AE9" w:rsidP="00295AE9">
      <w:pPr>
        <w:spacing w:after="0" w:line="240" w:lineRule="auto"/>
        <w:jc w:val="right"/>
        <w:rPr>
          <w:rFonts w:ascii="PT Astra Serif" w:hAnsi="PT Astra Serif"/>
          <w:sz w:val="24"/>
          <w:szCs w:val="24"/>
        </w:rPr>
      </w:pPr>
    </w:p>
    <w:p w:rsidR="00295AE9" w:rsidRPr="00261AED" w:rsidRDefault="00295AE9" w:rsidP="00295AE9">
      <w:pPr>
        <w:spacing w:after="0" w:line="240" w:lineRule="auto"/>
        <w:rPr>
          <w:rFonts w:ascii="PT Astra Serif" w:hAnsi="PT Astra Serif"/>
          <w:sz w:val="24"/>
          <w:szCs w:val="24"/>
        </w:rPr>
      </w:pPr>
    </w:p>
    <w:p w:rsidR="00295AE9" w:rsidRPr="00261AED" w:rsidRDefault="00295AE9" w:rsidP="00295AE9">
      <w:pPr>
        <w:spacing w:after="0" w:line="240" w:lineRule="auto"/>
        <w:jc w:val="right"/>
        <w:rPr>
          <w:rFonts w:ascii="PT Astra Serif" w:hAnsi="PT Astra Serif"/>
          <w:sz w:val="24"/>
          <w:szCs w:val="24"/>
        </w:rPr>
      </w:pPr>
      <w:r w:rsidRPr="00261AED">
        <w:rPr>
          <w:rFonts w:ascii="PT Astra Serif" w:hAnsi="PT Astra Serif"/>
          <w:sz w:val="24"/>
          <w:szCs w:val="24"/>
        </w:rPr>
        <w:t>Приложение №1</w:t>
      </w:r>
    </w:p>
    <w:p w:rsidR="00295AE9" w:rsidRPr="00261AED" w:rsidRDefault="00295AE9" w:rsidP="00295AE9">
      <w:pPr>
        <w:spacing w:after="0" w:line="240" w:lineRule="auto"/>
        <w:jc w:val="right"/>
        <w:rPr>
          <w:rFonts w:ascii="PT Astra Serif" w:hAnsi="PT Astra Serif"/>
          <w:sz w:val="24"/>
          <w:szCs w:val="24"/>
        </w:rPr>
      </w:pPr>
      <w:r w:rsidRPr="00261AED">
        <w:rPr>
          <w:rFonts w:ascii="PT Astra Serif" w:hAnsi="PT Astra Serif"/>
          <w:sz w:val="24"/>
          <w:szCs w:val="24"/>
        </w:rPr>
        <w:t>к Государственному контракту</w:t>
      </w:r>
    </w:p>
    <w:p w:rsidR="00295AE9" w:rsidRPr="00261AED" w:rsidRDefault="00295AE9" w:rsidP="00295AE9">
      <w:pPr>
        <w:spacing w:after="0" w:line="240" w:lineRule="auto"/>
        <w:jc w:val="right"/>
        <w:rPr>
          <w:rFonts w:ascii="PT Astra Serif" w:hAnsi="PT Astra Serif"/>
          <w:sz w:val="24"/>
          <w:szCs w:val="24"/>
        </w:rPr>
      </w:pPr>
      <w:r w:rsidRPr="00261AED">
        <w:rPr>
          <w:rFonts w:ascii="PT Astra Serif" w:hAnsi="PT Astra Serif"/>
          <w:sz w:val="24"/>
          <w:szCs w:val="24"/>
        </w:rPr>
        <w:t>от «___» ________ 2026 г. № _____</w:t>
      </w:r>
    </w:p>
    <w:p w:rsidR="00295AE9" w:rsidRPr="00261AED" w:rsidRDefault="00295AE9" w:rsidP="00295AE9">
      <w:pPr>
        <w:spacing w:after="0" w:line="240" w:lineRule="auto"/>
        <w:jc w:val="right"/>
        <w:rPr>
          <w:rFonts w:ascii="PT Astra Serif" w:hAnsi="PT Astra Serif"/>
          <w:sz w:val="24"/>
          <w:szCs w:val="24"/>
        </w:rPr>
      </w:pPr>
    </w:p>
    <w:p w:rsidR="00295AE9" w:rsidRPr="00261AED" w:rsidRDefault="00295AE9" w:rsidP="00295AE9">
      <w:pPr>
        <w:spacing w:after="0" w:line="240" w:lineRule="auto"/>
        <w:jc w:val="center"/>
        <w:rPr>
          <w:rFonts w:ascii="PT Astra Serif" w:hAnsi="PT Astra Serif"/>
          <w:b/>
          <w:sz w:val="24"/>
          <w:szCs w:val="24"/>
        </w:rPr>
      </w:pPr>
    </w:p>
    <w:p w:rsidR="00295AE9" w:rsidRPr="00261AED" w:rsidRDefault="00295AE9" w:rsidP="00295AE9">
      <w:pPr>
        <w:spacing w:after="0" w:line="240" w:lineRule="auto"/>
        <w:jc w:val="center"/>
        <w:rPr>
          <w:rFonts w:ascii="PT Astra Serif" w:hAnsi="PT Astra Serif"/>
          <w:b/>
          <w:sz w:val="24"/>
          <w:szCs w:val="24"/>
        </w:rPr>
      </w:pPr>
      <w:r w:rsidRPr="00261AED">
        <w:rPr>
          <w:rFonts w:ascii="PT Astra Serif" w:hAnsi="PT Astra Serif"/>
          <w:b/>
          <w:sz w:val="24"/>
          <w:szCs w:val="24"/>
        </w:rPr>
        <w:t>ТЕХНИЧЕСКОЕ ЗАДАНИЕ</w:t>
      </w:r>
    </w:p>
    <w:p w:rsidR="00295AE9" w:rsidRPr="00261AED" w:rsidRDefault="00295AE9" w:rsidP="00295AE9">
      <w:pPr>
        <w:spacing w:after="0" w:line="240" w:lineRule="auto"/>
        <w:jc w:val="center"/>
        <w:rPr>
          <w:rFonts w:ascii="PT Astra Serif" w:hAnsi="PT Astra Serif"/>
          <w:sz w:val="24"/>
          <w:szCs w:val="24"/>
        </w:rPr>
      </w:pPr>
    </w:p>
    <w:p w:rsidR="00295AE9" w:rsidRPr="00261AED" w:rsidRDefault="00295AE9" w:rsidP="00295AE9">
      <w:pPr>
        <w:pStyle w:val="a9"/>
        <w:rPr>
          <w:rFonts w:ascii="PT Astra Serif" w:hAnsi="PT Astra Serif"/>
          <w:b/>
        </w:rPr>
      </w:pPr>
      <w:r w:rsidRPr="00261AED">
        <w:rPr>
          <w:rFonts w:ascii="PT Astra Serif" w:hAnsi="PT Astra Serif"/>
          <w:b/>
        </w:rPr>
        <w:t>(перечень необходимых мероприятий по оформлению документации)</w:t>
      </w:r>
    </w:p>
    <w:p w:rsidR="00295AE9" w:rsidRPr="00261AED" w:rsidRDefault="00295AE9" w:rsidP="00295AE9">
      <w:pPr>
        <w:pStyle w:val="a9"/>
        <w:rPr>
          <w:rFonts w:ascii="PT Astra Serif" w:hAnsi="PT Astra Serif"/>
          <w:b/>
        </w:rPr>
      </w:pPr>
    </w:p>
    <w:p w:rsidR="00295AE9" w:rsidRPr="00261AED" w:rsidRDefault="00295AE9" w:rsidP="00295AE9">
      <w:pPr>
        <w:pStyle w:val="a9"/>
        <w:rPr>
          <w:rFonts w:ascii="PT Astra Serif" w:hAnsi="PT Astra Serif"/>
        </w:rPr>
      </w:pPr>
      <w:r w:rsidRPr="00261AED">
        <w:rPr>
          <w:rFonts w:ascii="PT Astra Serif" w:hAnsi="PT Astra Serif"/>
        </w:rPr>
        <w:t>Услуги оказываются поэтапно согласно наименованию и в следующем порядке:</w:t>
      </w:r>
    </w:p>
    <w:tbl>
      <w:tblPr>
        <w:tblpPr w:leftFromText="180" w:rightFromText="180" w:vertAnchor="text" w:horzAnchor="page" w:tblpXSpec="center" w:tblpY="379"/>
        <w:tblOverlap w:val="neve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5"/>
        <w:gridCol w:w="5040"/>
        <w:gridCol w:w="709"/>
        <w:gridCol w:w="800"/>
        <w:gridCol w:w="11"/>
        <w:gridCol w:w="3199"/>
      </w:tblGrid>
      <w:tr w:rsidR="00295AE9" w:rsidRPr="00261AED" w:rsidTr="00ED274A">
        <w:trPr>
          <w:trHeight w:val="503"/>
        </w:trPr>
        <w:tc>
          <w:tcPr>
            <w:tcW w:w="455"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b/>
                <w:sz w:val="20"/>
                <w:szCs w:val="20"/>
              </w:rPr>
            </w:pPr>
            <w:r w:rsidRPr="00261AED">
              <w:rPr>
                <w:rFonts w:ascii="PT Astra Serif" w:eastAsia="DengXian" w:hAnsi="PT Astra Serif"/>
                <w:b/>
                <w:sz w:val="20"/>
                <w:szCs w:val="20"/>
              </w:rPr>
              <w:t>№</w:t>
            </w:r>
          </w:p>
        </w:tc>
        <w:tc>
          <w:tcPr>
            <w:tcW w:w="5040"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b/>
                <w:sz w:val="20"/>
                <w:szCs w:val="20"/>
              </w:rPr>
            </w:pPr>
            <w:r w:rsidRPr="00261AED">
              <w:rPr>
                <w:rFonts w:ascii="PT Astra Serif" w:eastAsia="DengXian" w:hAnsi="PT Astra Serif"/>
                <w:b/>
                <w:sz w:val="20"/>
                <w:szCs w:val="20"/>
              </w:rPr>
              <w:t xml:space="preserve">Наименование этапа оказания услуг </w:t>
            </w:r>
          </w:p>
        </w:tc>
        <w:tc>
          <w:tcPr>
            <w:tcW w:w="709"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b/>
                <w:sz w:val="20"/>
                <w:szCs w:val="20"/>
              </w:rPr>
            </w:pPr>
            <w:r w:rsidRPr="00261AED">
              <w:rPr>
                <w:rFonts w:ascii="PT Astra Serif" w:eastAsia="DengXian" w:hAnsi="PT Astra Serif"/>
                <w:b/>
                <w:sz w:val="20"/>
                <w:szCs w:val="20"/>
              </w:rPr>
              <w:t>Ед. изм.</w:t>
            </w:r>
          </w:p>
        </w:tc>
        <w:tc>
          <w:tcPr>
            <w:tcW w:w="800"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b/>
                <w:sz w:val="20"/>
                <w:szCs w:val="20"/>
              </w:rPr>
            </w:pPr>
            <w:r w:rsidRPr="00261AED">
              <w:rPr>
                <w:rFonts w:ascii="PT Astra Serif" w:eastAsia="DengXian" w:hAnsi="PT Astra Serif"/>
                <w:b/>
                <w:sz w:val="20"/>
                <w:szCs w:val="20"/>
              </w:rPr>
              <w:t>Кол-во</w:t>
            </w:r>
          </w:p>
        </w:tc>
        <w:tc>
          <w:tcPr>
            <w:tcW w:w="3208" w:type="dxa"/>
            <w:gridSpan w:val="2"/>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b/>
                <w:sz w:val="20"/>
                <w:szCs w:val="20"/>
              </w:rPr>
            </w:pPr>
            <w:r w:rsidRPr="00261AED">
              <w:rPr>
                <w:rFonts w:ascii="PT Astra Serif" w:eastAsia="DengXian" w:hAnsi="PT Astra Serif"/>
                <w:b/>
                <w:sz w:val="20"/>
                <w:szCs w:val="20"/>
              </w:rPr>
              <w:t>Сроки  выполнения этапов</w:t>
            </w:r>
          </w:p>
        </w:tc>
      </w:tr>
      <w:tr w:rsidR="00295AE9" w:rsidRPr="00261AED" w:rsidTr="00ED274A">
        <w:trPr>
          <w:trHeight w:val="780"/>
        </w:trPr>
        <w:tc>
          <w:tcPr>
            <w:tcW w:w="455"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1.</w:t>
            </w:r>
          </w:p>
        </w:tc>
        <w:tc>
          <w:tcPr>
            <w:tcW w:w="5040"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sz w:val="20"/>
                <w:szCs w:val="20"/>
              </w:rPr>
              <w:t>Разработка паспортов отходов</w:t>
            </w:r>
          </w:p>
        </w:tc>
        <w:tc>
          <w:tcPr>
            <w:tcW w:w="709"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шт</w:t>
            </w:r>
          </w:p>
        </w:tc>
        <w:tc>
          <w:tcPr>
            <w:tcW w:w="800"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4</w:t>
            </w:r>
          </w:p>
        </w:tc>
        <w:tc>
          <w:tcPr>
            <w:tcW w:w="3208" w:type="dxa"/>
            <w:gridSpan w:val="2"/>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sz w:val="20"/>
                <w:szCs w:val="20"/>
              </w:rPr>
              <w:t xml:space="preserve">В течение </w:t>
            </w:r>
            <w:r>
              <w:rPr>
                <w:rFonts w:ascii="PT Astra Serif" w:eastAsia="DengXian" w:hAnsi="PT Astra Serif"/>
                <w:sz w:val="20"/>
                <w:szCs w:val="20"/>
              </w:rPr>
              <w:t>3</w:t>
            </w:r>
            <w:r w:rsidRPr="00261AED">
              <w:rPr>
                <w:rFonts w:ascii="PT Astra Serif" w:eastAsia="DengXian" w:hAnsi="PT Astra Serif"/>
                <w:b/>
                <w:sz w:val="20"/>
                <w:szCs w:val="20"/>
              </w:rPr>
              <w:t>0 (</w:t>
            </w:r>
            <w:r>
              <w:rPr>
                <w:rFonts w:ascii="PT Astra Serif" w:eastAsia="DengXian" w:hAnsi="PT Astra Serif"/>
                <w:b/>
                <w:sz w:val="20"/>
                <w:szCs w:val="20"/>
              </w:rPr>
              <w:t>тридцати</w:t>
            </w:r>
            <w:r w:rsidRPr="00261AED">
              <w:rPr>
                <w:rFonts w:ascii="PT Astra Serif" w:eastAsia="DengXian" w:hAnsi="PT Astra Serif"/>
                <w:b/>
                <w:sz w:val="20"/>
                <w:szCs w:val="20"/>
              </w:rPr>
              <w:t>) рабочих дней</w:t>
            </w:r>
            <w:r w:rsidRPr="00261AED">
              <w:rPr>
                <w:rFonts w:ascii="PT Astra Serif" w:eastAsia="DengXian" w:hAnsi="PT Astra Serif"/>
                <w:sz w:val="20"/>
                <w:szCs w:val="20"/>
              </w:rPr>
              <w:t xml:space="preserve"> с момента заключения договора</w:t>
            </w:r>
          </w:p>
        </w:tc>
      </w:tr>
      <w:tr w:rsidR="00295AE9" w:rsidRPr="00261AED" w:rsidTr="00ED274A">
        <w:trPr>
          <w:trHeight w:val="275"/>
        </w:trPr>
        <w:tc>
          <w:tcPr>
            <w:tcW w:w="455"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2.</w:t>
            </w:r>
          </w:p>
        </w:tc>
        <w:tc>
          <w:tcPr>
            <w:tcW w:w="5040"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bCs/>
                <w:sz w:val="20"/>
                <w:szCs w:val="20"/>
              </w:rPr>
              <w:t>Корректировка Отчета об инвентаризации стационарных источников и выбросов вредных (загрязняющих) вещ</w:t>
            </w:r>
            <w:r>
              <w:rPr>
                <w:rFonts w:ascii="PT Astra Serif" w:eastAsia="DengXian" w:hAnsi="PT Astra Serif"/>
                <w:bCs/>
                <w:sz w:val="20"/>
                <w:szCs w:val="20"/>
              </w:rPr>
              <w:t>еств в атмосферный воздух для 19</w:t>
            </w:r>
            <w:r w:rsidRPr="00261AED">
              <w:rPr>
                <w:rFonts w:ascii="PT Astra Serif" w:eastAsia="DengXian" w:hAnsi="PT Astra Serif"/>
                <w:bCs/>
                <w:sz w:val="20"/>
                <w:szCs w:val="20"/>
              </w:rPr>
              <w:t xml:space="preserve"> ИЗАВ</w:t>
            </w:r>
          </w:p>
        </w:tc>
        <w:tc>
          <w:tcPr>
            <w:tcW w:w="709" w:type="dxa"/>
            <w:tcBorders>
              <w:top w:val="single" w:sz="4" w:space="0" w:color="auto"/>
              <w:left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усл.</w:t>
            </w:r>
          </w:p>
        </w:tc>
        <w:tc>
          <w:tcPr>
            <w:tcW w:w="800" w:type="dxa"/>
            <w:tcBorders>
              <w:top w:val="single" w:sz="4" w:space="0" w:color="auto"/>
              <w:left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1</w:t>
            </w:r>
          </w:p>
        </w:tc>
        <w:tc>
          <w:tcPr>
            <w:tcW w:w="3208" w:type="dxa"/>
            <w:gridSpan w:val="2"/>
            <w:tcBorders>
              <w:top w:val="single" w:sz="4" w:space="0" w:color="auto"/>
              <w:left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sz w:val="20"/>
                <w:szCs w:val="20"/>
              </w:rPr>
              <w:t xml:space="preserve">в течение </w:t>
            </w:r>
            <w:r w:rsidRPr="00261AED">
              <w:rPr>
                <w:rFonts w:ascii="PT Astra Serif" w:eastAsia="DengXian" w:hAnsi="PT Astra Serif"/>
                <w:b/>
                <w:bCs/>
                <w:sz w:val="20"/>
                <w:szCs w:val="20"/>
              </w:rPr>
              <w:t>3</w:t>
            </w:r>
            <w:r>
              <w:rPr>
                <w:rFonts w:ascii="PT Astra Serif" w:eastAsia="DengXian" w:hAnsi="PT Astra Serif"/>
                <w:b/>
                <w:bCs/>
                <w:sz w:val="20"/>
                <w:szCs w:val="20"/>
              </w:rPr>
              <w:t>0</w:t>
            </w:r>
            <w:r w:rsidRPr="00261AED">
              <w:rPr>
                <w:rFonts w:ascii="PT Astra Serif" w:eastAsia="DengXian" w:hAnsi="PT Astra Serif"/>
                <w:b/>
                <w:bCs/>
                <w:sz w:val="20"/>
                <w:szCs w:val="20"/>
              </w:rPr>
              <w:t xml:space="preserve"> (тридцати пяти) рабочих дней </w:t>
            </w:r>
            <w:r w:rsidRPr="00261AED">
              <w:rPr>
                <w:rFonts w:ascii="PT Astra Serif" w:eastAsia="DengXian" w:hAnsi="PT Astra Serif"/>
                <w:sz w:val="20"/>
                <w:szCs w:val="20"/>
              </w:rPr>
              <w:t xml:space="preserve">с момента предоставления Заказчиком всех исходных данных </w:t>
            </w:r>
          </w:p>
        </w:tc>
      </w:tr>
      <w:tr w:rsidR="00295AE9" w:rsidRPr="00261AED" w:rsidTr="00ED274A">
        <w:trPr>
          <w:trHeight w:val="275"/>
        </w:trPr>
        <w:tc>
          <w:tcPr>
            <w:tcW w:w="455"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3.</w:t>
            </w:r>
          </w:p>
        </w:tc>
        <w:tc>
          <w:tcPr>
            <w:tcW w:w="5040"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bCs/>
                <w:sz w:val="20"/>
                <w:szCs w:val="20"/>
              </w:rPr>
              <w:t>Разработка нормативов допустимых выбросов вредных (загрязняющих) веществ в</w:t>
            </w:r>
            <w:r>
              <w:rPr>
                <w:rFonts w:ascii="PT Astra Serif" w:eastAsia="DengXian" w:hAnsi="PT Astra Serif"/>
                <w:bCs/>
                <w:sz w:val="20"/>
                <w:szCs w:val="20"/>
              </w:rPr>
              <w:t xml:space="preserve"> атмосферный воздух (НДВ) для 1</w:t>
            </w:r>
            <w:r w:rsidRPr="002C4CDC">
              <w:rPr>
                <w:rFonts w:ascii="PT Astra Serif" w:eastAsia="DengXian" w:hAnsi="PT Astra Serif"/>
                <w:bCs/>
                <w:sz w:val="20"/>
                <w:szCs w:val="20"/>
              </w:rPr>
              <w:t>9</w:t>
            </w:r>
            <w:r w:rsidRPr="00261AED">
              <w:rPr>
                <w:rFonts w:ascii="PT Astra Serif" w:eastAsia="DengXian" w:hAnsi="PT Astra Serif"/>
                <w:bCs/>
                <w:sz w:val="20"/>
                <w:szCs w:val="20"/>
              </w:rPr>
              <w:t xml:space="preserve"> ИЗАВ</w:t>
            </w:r>
          </w:p>
        </w:tc>
        <w:tc>
          <w:tcPr>
            <w:tcW w:w="709" w:type="dxa"/>
            <w:tcBorders>
              <w:top w:val="single" w:sz="4" w:space="0" w:color="auto"/>
              <w:left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усл.</w:t>
            </w:r>
          </w:p>
        </w:tc>
        <w:tc>
          <w:tcPr>
            <w:tcW w:w="800" w:type="dxa"/>
            <w:tcBorders>
              <w:top w:val="single" w:sz="4" w:space="0" w:color="auto"/>
              <w:left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1</w:t>
            </w:r>
          </w:p>
        </w:tc>
        <w:tc>
          <w:tcPr>
            <w:tcW w:w="3208" w:type="dxa"/>
            <w:gridSpan w:val="2"/>
            <w:tcBorders>
              <w:top w:val="single" w:sz="4" w:space="0" w:color="auto"/>
              <w:left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sz w:val="20"/>
                <w:szCs w:val="20"/>
              </w:rPr>
              <w:t xml:space="preserve">Разработка - в течение </w:t>
            </w:r>
            <w:r>
              <w:rPr>
                <w:rFonts w:ascii="PT Astra Serif" w:eastAsia="DengXian" w:hAnsi="PT Astra Serif"/>
                <w:b/>
                <w:bCs/>
                <w:sz w:val="20"/>
                <w:szCs w:val="20"/>
              </w:rPr>
              <w:t>30</w:t>
            </w:r>
            <w:r w:rsidRPr="00261AED">
              <w:rPr>
                <w:rFonts w:ascii="PT Astra Serif" w:eastAsia="DengXian" w:hAnsi="PT Astra Serif"/>
                <w:b/>
                <w:bCs/>
                <w:sz w:val="20"/>
                <w:szCs w:val="20"/>
              </w:rPr>
              <w:t xml:space="preserve"> (</w:t>
            </w:r>
            <w:r>
              <w:rPr>
                <w:rFonts w:ascii="PT Astra Serif" w:eastAsia="DengXian" w:hAnsi="PT Astra Serif"/>
                <w:b/>
                <w:bCs/>
                <w:sz w:val="20"/>
                <w:szCs w:val="20"/>
              </w:rPr>
              <w:t>тридцати</w:t>
            </w:r>
            <w:r w:rsidRPr="00261AED">
              <w:rPr>
                <w:rFonts w:ascii="PT Astra Serif" w:eastAsia="DengXian" w:hAnsi="PT Astra Serif"/>
                <w:b/>
                <w:bCs/>
                <w:sz w:val="20"/>
                <w:szCs w:val="20"/>
              </w:rPr>
              <w:t xml:space="preserve">) рабочих дней </w:t>
            </w:r>
            <w:r w:rsidRPr="00261AED">
              <w:rPr>
                <w:rFonts w:ascii="PT Astra Serif" w:eastAsia="DengXian" w:hAnsi="PT Astra Serif"/>
                <w:sz w:val="20"/>
                <w:szCs w:val="20"/>
              </w:rPr>
              <w:t xml:space="preserve">с даты утверждения Заказчиком </w:t>
            </w:r>
            <w:r w:rsidRPr="00261AED">
              <w:rPr>
                <w:rFonts w:ascii="PT Astra Serif" w:eastAsia="DengXian" w:hAnsi="PT Astra Serif"/>
                <w:bCs/>
                <w:sz w:val="20"/>
                <w:szCs w:val="20"/>
              </w:rPr>
              <w:t xml:space="preserve"> Отчета об инвентаризации стационарных источников и выбросов вредных (загрязняющих) веществ в атмосферный воздух</w:t>
            </w:r>
            <w:r w:rsidRPr="00261AED">
              <w:rPr>
                <w:rFonts w:ascii="PT Astra Serif" w:eastAsia="DengXian" w:hAnsi="PT Astra Serif"/>
                <w:sz w:val="20"/>
                <w:szCs w:val="20"/>
              </w:rPr>
              <w:t>.</w:t>
            </w:r>
          </w:p>
        </w:tc>
      </w:tr>
      <w:tr w:rsidR="00295AE9" w:rsidRPr="00261AED" w:rsidTr="00ED274A">
        <w:trPr>
          <w:trHeight w:val="275"/>
        </w:trPr>
        <w:tc>
          <w:tcPr>
            <w:tcW w:w="455"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4.</w:t>
            </w:r>
          </w:p>
        </w:tc>
        <w:tc>
          <w:tcPr>
            <w:tcW w:w="5040" w:type="dxa"/>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bCs/>
                <w:sz w:val="20"/>
                <w:szCs w:val="20"/>
              </w:rPr>
              <w:t>Разработка Плана мероприятий по уменьшению выбросов вредных (загрязняющих) веществ в атмосферный воздух в периоды неблагоприятных метеорологических условий (НМУ)</w:t>
            </w:r>
          </w:p>
        </w:tc>
        <w:tc>
          <w:tcPr>
            <w:tcW w:w="709" w:type="dxa"/>
            <w:tcBorders>
              <w:top w:val="single" w:sz="4" w:space="0" w:color="auto"/>
              <w:left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усл.</w:t>
            </w:r>
          </w:p>
        </w:tc>
        <w:tc>
          <w:tcPr>
            <w:tcW w:w="800" w:type="dxa"/>
            <w:tcBorders>
              <w:top w:val="single" w:sz="4" w:space="0" w:color="auto"/>
              <w:left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sz w:val="20"/>
                <w:szCs w:val="20"/>
              </w:rPr>
            </w:pPr>
            <w:r w:rsidRPr="00261AED">
              <w:rPr>
                <w:rFonts w:ascii="PT Astra Serif" w:eastAsia="DengXian" w:hAnsi="PT Astra Serif"/>
                <w:sz w:val="20"/>
                <w:szCs w:val="20"/>
              </w:rPr>
              <w:t>1</w:t>
            </w:r>
          </w:p>
        </w:tc>
        <w:tc>
          <w:tcPr>
            <w:tcW w:w="3208" w:type="dxa"/>
            <w:gridSpan w:val="2"/>
            <w:tcBorders>
              <w:top w:val="single" w:sz="4" w:space="0" w:color="auto"/>
              <w:left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r w:rsidRPr="00261AED">
              <w:rPr>
                <w:rFonts w:ascii="PT Astra Serif" w:eastAsia="DengXian" w:hAnsi="PT Astra Serif"/>
                <w:sz w:val="20"/>
                <w:szCs w:val="20"/>
              </w:rPr>
              <w:t xml:space="preserve">Разработка - в течение </w:t>
            </w:r>
            <w:r w:rsidRPr="00261AED">
              <w:rPr>
                <w:rFonts w:ascii="PT Astra Serif" w:eastAsia="DengXian" w:hAnsi="PT Astra Serif"/>
                <w:b/>
                <w:bCs/>
                <w:sz w:val="20"/>
                <w:szCs w:val="20"/>
              </w:rPr>
              <w:t xml:space="preserve">30 (тридцати) рабочих дней </w:t>
            </w:r>
            <w:r w:rsidRPr="00261AED">
              <w:rPr>
                <w:rFonts w:ascii="PT Astra Serif" w:eastAsia="DengXian" w:hAnsi="PT Astra Serif"/>
                <w:sz w:val="20"/>
                <w:szCs w:val="20"/>
              </w:rPr>
              <w:t xml:space="preserve">с даты утверждения Заказчиком </w:t>
            </w:r>
            <w:r w:rsidRPr="00261AED">
              <w:rPr>
                <w:rFonts w:ascii="PT Astra Serif" w:eastAsia="DengXian" w:hAnsi="PT Astra Serif"/>
                <w:bCs/>
                <w:sz w:val="20"/>
                <w:szCs w:val="20"/>
              </w:rPr>
              <w:t xml:space="preserve"> Отчета об инвентаризации стационарных источников и выбросов вредных (загрязняющих) веществ в атмосферный воздух</w:t>
            </w:r>
            <w:r w:rsidRPr="00261AED">
              <w:rPr>
                <w:rFonts w:ascii="PT Astra Serif" w:eastAsia="DengXian" w:hAnsi="PT Astra Serif"/>
                <w:sz w:val="20"/>
                <w:szCs w:val="20"/>
              </w:rPr>
              <w:t>.</w:t>
            </w:r>
          </w:p>
        </w:tc>
      </w:tr>
      <w:tr w:rsidR="00295AE9" w:rsidRPr="00261AED" w:rsidTr="00ED274A">
        <w:trPr>
          <w:trHeight w:val="701"/>
        </w:trPr>
        <w:tc>
          <w:tcPr>
            <w:tcW w:w="7015" w:type="dxa"/>
            <w:gridSpan w:val="5"/>
            <w:tcBorders>
              <w:top w:val="single" w:sz="4" w:space="0" w:color="auto"/>
              <w:left w:val="single" w:sz="4" w:space="0" w:color="auto"/>
              <w:bottom w:val="single" w:sz="4" w:space="0" w:color="auto"/>
              <w:right w:val="single" w:sz="4" w:space="0" w:color="auto"/>
            </w:tcBorders>
            <w:vAlign w:val="center"/>
          </w:tcPr>
          <w:p w:rsidR="00295AE9" w:rsidRPr="00261AED" w:rsidRDefault="00295AE9" w:rsidP="00ED274A">
            <w:pPr>
              <w:adjustRightInd w:val="0"/>
              <w:jc w:val="center"/>
              <w:rPr>
                <w:rFonts w:ascii="PT Astra Serif" w:eastAsia="DengXian" w:hAnsi="PT Astra Serif"/>
                <w:b/>
                <w:sz w:val="20"/>
                <w:szCs w:val="20"/>
              </w:rPr>
            </w:pPr>
            <w:r w:rsidRPr="00261AED">
              <w:rPr>
                <w:rFonts w:ascii="PT Astra Serif" w:eastAsia="DengXian" w:hAnsi="PT Astra Serif"/>
                <w:b/>
                <w:sz w:val="20"/>
                <w:szCs w:val="20"/>
              </w:rPr>
              <w:t>ИТОГО</w:t>
            </w:r>
          </w:p>
        </w:tc>
        <w:tc>
          <w:tcPr>
            <w:tcW w:w="3199" w:type="dxa"/>
            <w:tcBorders>
              <w:top w:val="single" w:sz="4" w:space="0" w:color="auto"/>
              <w:left w:val="single" w:sz="4" w:space="0" w:color="auto"/>
              <w:right w:val="single" w:sz="4" w:space="0" w:color="auto"/>
            </w:tcBorders>
            <w:vAlign w:val="center"/>
          </w:tcPr>
          <w:p w:rsidR="00295AE9" w:rsidRPr="00261AED" w:rsidRDefault="00295AE9" w:rsidP="00ED274A">
            <w:pPr>
              <w:adjustRightInd w:val="0"/>
              <w:rPr>
                <w:rFonts w:ascii="PT Astra Serif" w:eastAsia="DengXian" w:hAnsi="PT Astra Serif"/>
                <w:sz w:val="20"/>
                <w:szCs w:val="20"/>
              </w:rPr>
            </w:pPr>
          </w:p>
        </w:tc>
      </w:tr>
    </w:tbl>
    <w:p w:rsidR="00295AE9" w:rsidRPr="00261AED" w:rsidRDefault="00295AE9" w:rsidP="00295AE9">
      <w:pPr>
        <w:pStyle w:val="a9"/>
        <w:rPr>
          <w:rFonts w:ascii="PT Astra Serif" w:hAnsi="PT Astra Serif"/>
        </w:rPr>
      </w:pPr>
    </w:p>
    <w:p w:rsidR="00295AE9" w:rsidRPr="00261AED" w:rsidRDefault="00295AE9" w:rsidP="00295AE9">
      <w:pPr>
        <w:pStyle w:val="a9"/>
        <w:rPr>
          <w:rFonts w:ascii="PT Astra Serif" w:hAnsi="PT Astra Serif"/>
        </w:rPr>
      </w:pPr>
      <w:r w:rsidRPr="00261AED">
        <w:rPr>
          <w:rFonts w:ascii="PT Astra Serif" w:hAnsi="PT Astra Serif"/>
        </w:rPr>
        <w:t>По результатам оказанных Услуг, Исполнитель передает Заказчику Акт оказанных услуг за каждый оказанный этап или универсальный передаточный документ (далее - УПД) и комплект экологической документации (Документация):</w:t>
      </w:r>
    </w:p>
    <w:p w:rsidR="00295AE9" w:rsidRPr="00261AED" w:rsidRDefault="00295AE9" w:rsidP="00295AE9">
      <w:pPr>
        <w:pStyle w:val="a9"/>
        <w:rPr>
          <w:rFonts w:ascii="PT Astra Serif" w:hAnsi="PT Astra Serif"/>
        </w:rPr>
      </w:pPr>
      <w:r w:rsidRPr="00261AED">
        <w:rPr>
          <w:rFonts w:ascii="PT Astra Serif" w:hAnsi="PT Astra Serif"/>
        </w:rPr>
        <w:t xml:space="preserve">- паспорта отходов для 4 (четырех наименований) – в </w:t>
      </w:r>
      <w:r>
        <w:rPr>
          <w:rFonts w:ascii="PT Astra Serif" w:hAnsi="PT Astra Serif"/>
        </w:rPr>
        <w:t>одном экземпляре</w:t>
      </w:r>
      <w:r w:rsidRPr="00261AED">
        <w:rPr>
          <w:rFonts w:ascii="PT Astra Serif" w:hAnsi="PT Astra Serif"/>
        </w:rPr>
        <w:t>;</w:t>
      </w:r>
    </w:p>
    <w:p w:rsidR="00295AE9" w:rsidRPr="00261AED" w:rsidRDefault="00295AE9" w:rsidP="00295AE9">
      <w:pPr>
        <w:pStyle w:val="a9"/>
        <w:rPr>
          <w:rFonts w:ascii="PT Astra Serif" w:hAnsi="PT Astra Serif"/>
        </w:rPr>
      </w:pPr>
      <w:r w:rsidRPr="00261AED">
        <w:rPr>
          <w:rFonts w:ascii="PT Astra Serif" w:hAnsi="PT Astra Serif"/>
        </w:rPr>
        <w:t xml:space="preserve">- отчет по инвентаризации стационарных источников и выбросов вредных (загрязняющих) веществ в атмосферный воздух, выполненный расчетным методом - </w:t>
      </w:r>
      <w:r>
        <w:rPr>
          <w:rFonts w:ascii="PT Astra Serif" w:hAnsi="PT Astra Serif"/>
        </w:rPr>
        <w:br/>
      </w:r>
      <w:r w:rsidRPr="00261AED">
        <w:rPr>
          <w:rFonts w:ascii="PT Astra Serif" w:hAnsi="PT Astra Serif"/>
        </w:rPr>
        <w:t>в 1 (одном) экземпляре на бумажном носителе (для Заказчика);</w:t>
      </w:r>
    </w:p>
    <w:p w:rsidR="00295AE9" w:rsidRPr="00261AED" w:rsidRDefault="00295AE9" w:rsidP="00295AE9">
      <w:pPr>
        <w:pStyle w:val="a9"/>
        <w:rPr>
          <w:rFonts w:ascii="PT Astra Serif" w:hAnsi="PT Astra Serif"/>
        </w:rPr>
      </w:pPr>
      <w:r w:rsidRPr="00261AED">
        <w:rPr>
          <w:rFonts w:ascii="PT Astra Serif" w:hAnsi="PT Astra Serif"/>
        </w:rPr>
        <w:t xml:space="preserve">- расчет Нормативов допустимых выбросов вредных (загрязняющих) веществ </w:t>
      </w:r>
      <w:r>
        <w:rPr>
          <w:rFonts w:ascii="PT Astra Serif" w:hAnsi="PT Astra Serif"/>
        </w:rPr>
        <w:br/>
      </w:r>
      <w:r w:rsidRPr="00261AED">
        <w:rPr>
          <w:rFonts w:ascii="PT Astra Serif" w:hAnsi="PT Astra Serif"/>
        </w:rPr>
        <w:t xml:space="preserve">в атмосферный воздух (НДВ) в 2 (двух) экземплярах (один - на бумажном носителе </w:t>
      </w:r>
      <w:r>
        <w:rPr>
          <w:rFonts w:ascii="PT Astra Serif" w:hAnsi="PT Astra Serif"/>
        </w:rPr>
        <w:br/>
      </w:r>
      <w:r w:rsidRPr="00261AED">
        <w:rPr>
          <w:rFonts w:ascii="PT Astra Serif" w:hAnsi="PT Astra Serif"/>
        </w:rPr>
        <w:t xml:space="preserve">для Заказчика, второй - в </w:t>
      </w:r>
      <w:r w:rsidRPr="00261AED">
        <w:rPr>
          <w:rFonts w:ascii="PT Astra Serif" w:hAnsi="PT Astra Serif"/>
          <w:lang w:val="en-US"/>
        </w:rPr>
        <w:t>PDF</w:t>
      </w:r>
      <w:r w:rsidRPr="00261AED">
        <w:rPr>
          <w:rFonts w:ascii="PT Astra Serif" w:hAnsi="PT Astra Serif"/>
        </w:rPr>
        <w:t xml:space="preserve"> формате для передачи на согласование </w:t>
      </w:r>
      <w:r>
        <w:rPr>
          <w:rFonts w:ascii="PT Astra Serif" w:hAnsi="PT Astra Serif"/>
        </w:rPr>
        <w:br/>
      </w:r>
      <w:r w:rsidRPr="00261AED">
        <w:rPr>
          <w:rFonts w:ascii="PT Astra Serif" w:hAnsi="PT Astra Serif"/>
        </w:rPr>
        <w:t>в специализированную организацию, аккредитованную на проведение санитарно-эпидемиологической экспертизы);</w:t>
      </w:r>
    </w:p>
    <w:p w:rsidR="00295AE9" w:rsidRPr="00295AE9" w:rsidRDefault="00295AE9" w:rsidP="00295AE9">
      <w:pPr>
        <w:pStyle w:val="a9"/>
        <w:rPr>
          <w:rFonts w:ascii="PT Astra Serif" w:hAnsi="PT Astra Serif"/>
        </w:rPr>
      </w:pPr>
      <w:r w:rsidRPr="00261AED">
        <w:rPr>
          <w:rFonts w:ascii="PT Astra Serif" w:hAnsi="PT Astra Serif"/>
        </w:rPr>
        <w:lastRenderedPageBreak/>
        <w:t xml:space="preserve">- план мероприятий по уменьшению выбросов вредных (загрязняющих) веществ </w:t>
      </w:r>
      <w:r>
        <w:rPr>
          <w:rFonts w:ascii="PT Astra Serif" w:hAnsi="PT Astra Serif"/>
        </w:rPr>
        <w:br/>
      </w:r>
      <w:r w:rsidRPr="00261AED">
        <w:rPr>
          <w:rFonts w:ascii="PT Astra Serif" w:hAnsi="PT Astra Serif"/>
        </w:rPr>
        <w:t xml:space="preserve">в атмосферный воздух в периоды неблагоприятных метеорологических условий (НМУ) </w:t>
      </w:r>
      <w:r>
        <w:rPr>
          <w:rFonts w:ascii="PT Astra Serif" w:hAnsi="PT Astra Serif"/>
        </w:rPr>
        <w:br/>
      </w:r>
      <w:r w:rsidRPr="00261AED">
        <w:rPr>
          <w:rFonts w:ascii="PT Astra Serif" w:hAnsi="PT Astra Serif"/>
        </w:rPr>
        <w:t xml:space="preserve">в 2 (двух) экземплярах на бумажном носителе (один - для передачи на согласование </w:t>
      </w:r>
      <w:r>
        <w:rPr>
          <w:rFonts w:ascii="PT Astra Serif" w:hAnsi="PT Astra Serif"/>
        </w:rPr>
        <w:br/>
      </w:r>
      <w:r w:rsidRPr="00261AED">
        <w:rPr>
          <w:rFonts w:ascii="PT Astra Serif" w:hAnsi="PT Astra Serif"/>
        </w:rPr>
        <w:t xml:space="preserve">в Министерство природных ресурсов и экологии Калининградской области, второй </w:t>
      </w:r>
      <w:r>
        <w:rPr>
          <w:rFonts w:ascii="PT Astra Serif" w:hAnsi="PT Astra Serif"/>
        </w:rPr>
        <w:br/>
      </w:r>
      <w:r w:rsidRPr="00261AED">
        <w:rPr>
          <w:rFonts w:ascii="PT Astra Serif" w:hAnsi="PT Astra Serif"/>
        </w:rPr>
        <w:t>– для Заказчика).</w:t>
      </w:r>
      <w:r w:rsidRPr="00261AED">
        <w:rPr>
          <w:rFonts w:ascii="PT Astra Serif" w:hAnsi="PT Astra Serif"/>
          <w:szCs w:val="24"/>
        </w:rPr>
        <w:t xml:space="preserve">         </w:t>
      </w:r>
    </w:p>
    <w:p w:rsidR="00295AE9" w:rsidRPr="00261AED" w:rsidRDefault="00295AE9" w:rsidP="00295AE9">
      <w:pPr>
        <w:spacing w:after="120" w:line="240" w:lineRule="auto"/>
        <w:jc w:val="both"/>
        <w:rPr>
          <w:rFonts w:ascii="PT Astra Serif" w:hAnsi="PT Astra Serif"/>
          <w:sz w:val="24"/>
          <w:szCs w:val="24"/>
        </w:rPr>
      </w:pPr>
      <w:r w:rsidRPr="00261AED">
        <w:rPr>
          <w:rFonts w:ascii="PT Astra Serif" w:hAnsi="PT Astra Serif"/>
          <w:sz w:val="24"/>
          <w:szCs w:val="24"/>
        </w:rPr>
        <w:t xml:space="preserve">       Сбор </w:t>
      </w:r>
      <w:r>
        <w:rPr>
          <w:rFonts w:ascii="PT Astra Serif" w:hAnsi="PT Astra Serif"/>
          <w:sz w:val="24"/>
          <w:szCs w:val="24"/>
        </w:rPr>
        <w:t>информации</w:t>
      </w:r>
      <w:r w:rsidRPr="00261AED">
        <w:rPr>
          <w:rFonts w:ascii="PT Astra Serif" w:hAnsi="PT Astra Serif"/>
          <w:sz w:val="24"/>
          <w:szCs w:val="24"/>
        </w:rPr>
        <w:t xml:space="preserve"> для проведения </w:t>
      </w:r>
      <w:r>
        <w:rPr>
          <w:rFonts w:ascii="PT Astra Serif" w:hAnsi="PT Astra Serif"/>
          <w:sz w:val="24"/>
          <w:szCs w:val="24"/>
        </w:rPr>
        <w:t>расчетов и оказания У</w:t>
      </w:r>
      <w:r w:rsidRPr="00261AED">
        <w:rPr>
          <w:rFonts w:ascii="PT Astra Serif" w:hAnsi="PT Astra Serif"/>
          <w:sz w:val="24"/>
          <w:szCs w:val="24"/>
        </w:rPr>
        <w:t xml:space="preserve">слуг производится                 </w:t>
      </w:r>
      <w:r>
        <w:rPr>
          <w:rFonts w:ascii="PT Astra Serif" w:hAnsi="PT Astra Serif"/>
          <w:sz w:val="24"/>
          <w:szCs w:val="24"/>
        </w:rPr>
        <w:br/>
      </w:r>
      <w:r w:rsidRPr="00261AED">
        <w:rPr>
          <w:rFonts w:ascii="PT Astra Serif" w:hAnsi="PT Astra Serif"/>
          <w:sz w:val="24"/>
          <w:szCs w:val="24"/>
        </w:rPr>
        <w:t xml:space="preserve">по адресу Заказчика: </w:t>
      </w:r>
      <w:r>
        <w:rPr>
          <w:rFonts w:ascii="PT Astra Serif" w:hAnsi="PT Astra Serif"/>
          <w:sz w:val="24"/>
          <w:szCs w:val="24"/>
        </w:rPr>
        <w:t xml:space="preserve">Калининградская область, </w:t>
      </w:r>
      <w:r w:rsidRPr="00261AED">
        <w:rPr>
          <w:rFonts w:ascii="PT Astra Serif" w:hAnsi="PT Astra Serif"/>
          <w:sz w:val="24"/>
          <w:szCs w:val="24"/>
        </w:rPr>
        <w:t>г. Калининград, проспект Победы</w:t>
      </w:r>
      <w:r>
        <w:rPr>
          <w:rFonts w:ascii="PT Astra Serif" w:hAnsi="PT Astra Serif"/>
          <w:sz w:val="24"/>
          <w:szCs w:val="24"/>
        </w:rPr>
        <w:t>, д.</w:t>
      </w:r>
      <w:r w:rsidRPr="00261AED">
        <w:rPr>
          <w:rFonts w:ascii="PT Astra Serif" w:hAnsi="PT Astra Serif"/>
          <w:sz w:val="24"/>
          <w:szCs w:val="24"/>
        </w:rPr>
        <w:t xml:space="preserve"> 205.</w:t>
      </w:r>
      <w:r>
        <w:rPr>
          <w:rFonts w:ascii="PT Astra Serif" w:hAnsi="PT Astra Serif"/>
          <w:sz w:val="24"/>
          <w:szCs w:val="24"/>
        </w:rPr>
        <w:t xml:space="preserve"> </w:t>
      </w:r>
    </w:p>
    <w:p w:rsidR="00295AE9" w:rsidRPr="00295AE9" w:rsidRDefault="00295AE9" w:rsidP="00295AE9">
      <w:pPr>
        <w:spacing w:after="120" w:line="240" w:lineRule="auto"/>
        <w:jc w:val="both"/>
        <w:rPr>
          <w:rFonts w:ascii="PT Astra Serif" w:hAnsi="PT Astra Serif"/>
          <w:sz w:val="24"/>
          <w:szCs w:val="24"/>
        </w:rPr>
      </w:pPr>
      <w:r w:rsidRPr="00261AED">
        <w:rPr>
          <w:rFonts w:ascii="PT Astra Serif" w:hAnsi="PT Astra Serif"/>
          <w:sz w:val="24"/>
          <w:szCs w:val="24"/>
        </w:rPr>
        <w:t xml:space="preserve">       Место проведения </w:t>
      </w:r>
      <w:r>
        <w:rPr>
          <w:rFonts w:ascii="PT Astra Serif" w:hAnsi="PT Astra Serif"/>
          <w:sz w:val="24"/>
          <w:szCs w:val="24"/>
        </w:rPr>
        <w:t xml:space="preserve">расчета </w:t>
      </w:r>
      <w:r w:rsidRPr="00261AED">
        <w:rPr>
          <w:rFonts w:ascii="PT Astra Serif" w:hAnsi="PT Astra Serif"/>
          <w:sz w:val="24"/>
          <w:szCs w:val="24"/>
        </w:rPr>
        <w:t>услуг – по месту нахождения лаборатории Исполнителя.</w:t>
      </w:r>
    </w:p>
    <w:tbl>
      <w:tblPr>
        <w:tblW w:w="10173" w:type="dxa"/>
        <w:tblLook w:val="0000"/>
      </w:tblPr>
      <w:tblGrid>
        <w:gridCol w:w="4928"/>
        <w:gridCol w:w="425"/>
        <w:gridCol w:w="4820"/>
      </w:tblGrid>
      <w:tr w:rsidR="00295AE9" w:rsidRPr="00261AED" w:rsidTr="00ED274A">
        <w:tc>
          <w:tcPr>
            <w:tcW w:w="4928" w:type="dxa"/>
          </w:tcPr>
          <w:p w:rsidR="00295AE9" w:rsidRPr="00261AED" w:rsidRDefault="00295AE9" w:rsidP="00ED274A">
            <w:pPr>
              <w:keepNext/>
              <w:spacing w:after="0"/>
              <w:contextualSpacing/>
              <w:outlineLvl w:val="0"/>
              <w:rPr>
                <w:rFonts w:ascii="PT Astra Serif" w:hAnsi="PT Astra Serif"/>
                <w:b/>
                <w:kern w:val="28"/>
                <w:sz w:val="24"/>
                <w:szCs w:val="24"/>
                <w:u w:val="single"/>
              </w:rPr>
            </w:pPr>
            <w:r w:rsidRPr="00261AED">
              <w:rPr>
                <w:rFonts w:ascii="PT Astra Serif" w:hAnsi="PT Astra Serif"/>
                <w:b/>
                <w:kern w:val="28"/>
                <w:sz w:val="24"/>
                <w:szCs w:val="24"/>
                <w:u w:val="single"/>
              </w:rPr>
              <w:t>Государственный заказчик»</w:t>
            </w:r>
          </w:p>
          <w:p w:rsidR="00295AE9" w:rsidRPr="00261AED" w:rsidRDefault="00295AE9" w:rsidP="00ED274A">
            <w:pPr>
              <w:spacing w:after="0" w:line="240" w:lineRule="auto"/>
              <w:rPr>
                <w:rFonts w:ascii="PT Astra Serif" w:hAnsi="PT Astra Serif"/>
                <w:sz w:val="24"/>
                <w:szCs w:val="24"/>
              </w:rPr>
            </w:pPr>
          </w:p>
        </w:tc>
        <w:tc>
          <w:tcPr>
            <w:tcW w:w="425" w:type="dxa"/>
          </w:tcPr>
          <w:p w:rsidR="00295AE9" w:rsidRPr="00261AED" w:rsidRDefault="00295AE9" w:rsidP="00ED274A">
            <w:pPr>
              <w:spacing w:after="0"/>
              <w:contextualSpacing/>
              <w:jc w:val="center"/>
              <w:rPr>
                <w:rFonts w:ascii="PT Astra Serif" w:hAnsi="PT Astra Serif"/>
                <w:sz w:val="24"/>
                <w:szCs w:val="24"/>
              </w:rPr>
            </w:pPr>
          </w:p>
        </w:tc>
        <w:tc>
          <w:tcPr>
            <w:tcW w:w="4820" w:type="dxa"/>
          </w:tcPr>
          <w:p w:rsidR="00295AE9" w:rsidRPr="00261AED" w:rsidRDefault="00295AE9" w:rsidP="00ED274A">
            <w:pPr>
              <w:spacing w:after="0"/>
              <w:contextualSpacing/>
              <w:rPr>
                <w:rFonts w:ascii="PT Astra Serif" w:hAnsi="PT Astra Serif"/>
                <w:b/>
                <w:sz w:val="24"/>
                <w:szCs w:val="24"/>
                <w:u w:val="single"/>
              </w:rPr>
            </w:pPr>
            <w:r w:rsidRPr="00261AED">
              <w:rPr>
                <w:rFonts w:ascii="PT Astra Serif" w:hAnsi="PT Astra Serif"/>
                <w:b/>
                <w:sz w:val="24"/>
                <w:szCs w:val="24"/>
                <w:u w:val="single"/>
              </w:rPr>
              <w:t>«Исполнитель»</w:t>
            </w:r>
          </w:p>
          <w:p w:rsidR="00295AE9" w:rsidRPr="00261AED" w:rsidRDefault="00295AE9" w:rsidP="00ED274A">
            <w:pPr>
              <w:spacing w:after="0"/>
              <w:contextualSpacing/>
              <w:rPr>
                <w:rFonts w:ascii="PT Astra Serif" w:hAnsi="PT Astra Serif"/>
                <w:sz w:val="24"/>
                <w:szCs w:val="24"/>
                <w:lang w:val="en-US"/>
              </w:rPr>
            </w:pPr>
          </w:p>
        </w:tc>
      </w:tr>
      <w:tr w:rsidR="00295AE9" w:rsidRPr="00261AED" w:rsidTr="00ED274A">
        <w:tc>
          <w:tcPr>
            <w:tcW w:w="4928" w:type="dxa"/>
          </w:tcPr>
          <w:p w:rsidR="00295AE9" w:rsidRPr="00261AED" w:rsidRDefault="00295AE9" w:rsidP="00ED274A">
            <w:pPr>
              <w:spacing w:after="0"/>
              <w:contextualSpacing/>
              <w:rPr>
                <w:rFonts w:ascii="PT Astra Serif" w:hAnsi="PT Astra Serif"/>
                <w:kern w:val="28"/>
                <w:sz w:val="24"/>
                <w:szCs w:val="24"/>
              </w:rPr>
            </w:pPr>
            <w:r w:rsidRPr="00261AED">
              <w:rPr>
                <w:rFonts w:ascii="PT Astra Serif" w:hAnsi="PT Astra Serif"/>
                <w:sz w:val="24"/>
                <w:szCs w:val="24"/>
              </w:rPr>
              <w:t>Начальник</w:t>
            </w:r>
          </w:p>
          <w:p w:rsidR="00295AE9" w:rsidRPr="00261AED" w:rsidRDefault="00295AE9" w:rsidP="00ED274A">
            <w:pPr>
              <w:keepNext/>
              <w:spacing w:after="0"/>
              <w:contextualSpacing/>
              <w:outlineLvl w:val="0"/>
              <w:rPr>
                <w:rFonts w:ascii="PT Astra Serif" w:hAnsi="PT Astra Serif"/>
                <w:b/>
                <w:kern w:val="28"/>
                <w:sz w:val="24"/>
                <w:szCs w:val="24"/>
              </w:rPr>
            </w:pPr>
          </w:p>
          <w:p w:rsidR="00295AE9" w:rsidRPr="00261AED" w:rsidRDefault="00295AE9" w:rsidP="00ED274A">
            <w:pPr>
              <w:keepNext/>
              <w:spacing w:after="0"/>
              <w:contextualSpacing/>
              <w:outlineLvl w:val="0"/>
              <w:rPr>
                <w:rFonts w:ascii="PT Astra Serif" w:hAnsi="PT Astra Serif"/>
                <w:sz w:val="24"/>
                <w:szCs w:val="24"/>
              </w:rPr>
            </w:pPr>
            <w:r w:rsidRPr="00261AED">
              <w:rPr>
                <w:rFonts w:ascii="PT Astra Serif" w:hAnsi="PT Astra Serif"/>
                <w:sz w:val="24"/>
                <w:szCs w:val="24"/>
              </w:rPr>
              <w:t>_______________ /Р.Ф. Набиуллин/</w:t>
            </w:r>
          </w:p>
          <w:p w:rsidR="00295AE9" w:rsidRPr="00261AED" w:rsidRDefault="00295AE9" w:rsidP="00ED274A">
            <w:pPr>
              <w:keepNext/>
              <w:spacing w:after="0"/>
              <w:contextualSpacing/>
              <w:outlineLvl w:val="0"/>
              <w:rPr>
                <w:rFonts w:ascii="PT Astra Serif" w:hAnsi="PT Astra Serif"/>
                <w:b/>
                <w:kern w:val="28"/>
                <w:sz w:val="24"/>
                <w:szCs w:val="24"/>
              </w:rPr>
            </w:pPr>
            <w:r w:rsidRPr="00261AED">
              <w:rPr>
                <w:rFonts w:ascii="PT Astra Serif" w:hAnsi="PT Astra Serif"/>
                <w:sz w:val="24"/>
                <w:szCs w:val="24"/>
              </w:rPr>
              <w:t>М.П.</w:t>
            </w:r>
          </w:p>
        </w:tc>
        <w:tc>
          <w:tcPr>
            <w:tcW w:w="425" w:type="dxa"/>
          </w:tcPr>
          <w:p w:rsidR="00295AE9" w:rsidRPr="00261AED" w:rsidRDefault="00295AE9" w:rsidP="00ED274A">
            <w:pPr>
              <w:spacing w:after="0"/>
              <w:contextualSpacing/>
              <w:jc w:val="center"/>
              <w:rPr>
                <w:rFonts w:ascii="PT Astra Serif" w:hAnsi="PT Astra Serif"/>
                <w:sz w:val="24"/>
                <w:szCs w:val="24"/>
              </w:rPr>
            </w:pPr>
          </w:p>
        </w:tc>
        <w:tc>
          <w:tcPr>
            <w:tcW w:w="4820" w:type="dxa"/>
          </w:tcPr>
          <w:p w:rsidR="00295AE9" w:rsidRPr="00261AED" w:rsidRDefault="00295AE9" w:rsidP="00ED274A">
            <w:pPr>
              <w:keepNext/>
              <w:spacing w:after="0"/>
              <w:contextualSpacing/>
              <w:outlineLvl w:val="0"/>
              <w:rPr>
                <w:rFonts w:ascii="PT Astra Serif" w:hAnsi="PT Astra Serif"/>
                <w:sz w:val="24"/>
                <w:szCs w:val="24"/>
              </w:rPr>
            </w:pPr>
          </w:p>
          <w:p w:rsidR="00295AE9" w:rsidRPr="00261AED" w:rsidRDefault="00295AE9" w:rsidP="00ED274A">
            <w:pPr>
              <w:keepNext/>
              <w:spacing w:after="0"/>
              <w:contextualSpacing/>
              <w:outlineLvl w:val="0"/>
              <w:rPr>
                <w:rFonts w:ascii="PT Astra Serif" w:hAnsi="PT Astra Serif"/>
                <w:sz w:val="24"/>
                <w:szCs w:val="24"/>
              </w:rPr>
            </w:pPr>
          </w:p>
          <w:p w:rsidR="00295AE9" w:rsidRPr="00261AED" w:rsidRDefault="00295AE9" w:rsidP="00ED274A">
            <w:pPr>
              <w:spacing w:after="0"/>
              <w:contextualSpacing/>
              <w:rPr>
                <w:rFonts w:ascii="PT Astra Serif" w:hAnsi="PT Astra Serif"/>
                <w:sz w:val="24"/>
                <w:szCs w:val="24"/>
              </w:rPr>
            </w:pPr>
            <w:r w:rsidRPr="00261AED">
              <w:rPr>
                <w:rFonts w:ascii="PT Astra Serif" w:hAnsi="PT Astra Serif"/>
                <w:sz w:val="24"/>
                <w:szCs w:val="24"/>
              </w:rPr>
              <w:t>________________ / /</w:t>
            </w:r>
          </w:p>
          <w:p w:rsidR="00295AE9" w:rsidRPr="00261AED" w:rsidRDefault="00295AE9" w:rsidP="00ED274A">
            <w:pPr>
              <w:spacing w:after="0"/>
              <w:contextualSpacing/>
              <w:rPr>
                <w:rFonts w:ascii="PT Astra Serif" w:hAnsi="PT Astra Serif"/>
                <w:b/>
                <w:sz w:val="24"/>
                <w:szCs w:val="24"/>
                <w:u w:val="single"/>
              </w:rPr>
            </w:pPr>
            <w:r w:rsidRPr="00261AED">
              <w:rPr>
                <w:rFonts w:ascii="PT Astra Serif" w:hAnsi="PT Astra Serif"/>
                <w:sz w:val="24"/>
                <w:szCs w:val="24"/>
              </w:rPr>
              <w:t xml:space="preserve">      М.П.</w:t>
            </w:r>
          </w:p>
        </w:tc>
      </w:tr>
    </w:tbl>
    <w:p w:rsidR="00337A42" w:rsidRDefault="00337A42"/>
    <w:sectPr w:rsidR="00337A42" w:rsidSect="00295AE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ngXian">
    <w:altName w:val="等线"/>
    <w:charset w:val="86"/>
    <w:family w:val="modern"/>
    <w:pitch w:val="fixed"/>
    <w:sig w:usb0="00000001" w:usb1="080E0000" w:usb2="00000010" w:usb3="00000000" w:csb0="00040000" w:csb1="00000000"/>
  </w:font>
  <w:font w:name="PT Astra Serif">
    <w:panose1 w:val="020A07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85D94"/>
    <w:multiLevelType w:val="multilevel"/>
    <w:tmpl w:val="F73C3AE4"/>
    <w:lvl w:ilvl="0">
      <w:start w:val="1"/>
      <w:numFmt w:val="decimal"/>
      <w:lvlText w:val="%1."/>
      <w:lvlJc w:val="left"/>
      <w:pPr>
        <w:ind w:left="360" w:hanging="360"/>
      </w:pPr>
    </w:lvl>
    <w:lvl w:ilvl="1">
      <w:start w:val="1"/>
      <w:numFmt w:val="decimal"/>
      <w:lvlText w:val="%1.%2."/>
      <w:lvlJc w:val="left"/>
      <w:pPr>
        <w:ind w:left="1211" w:hanging="360"/>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drawingGridHorizontalSpacing w:val="110"/>
  <w:displayHorizontalDrawingGridEvery w:val="2"/>
  <w:characterSpacingControl w:val="doNotCompress"/>
  <w:compat/>
  <w:rsids>
    <w:rsidRoot w:val="00295AE9"/>
    <w:rsid w:val="001B394B"/>
    <w:rsid w:val="00207EF7"/>
    <w:rsid w:val="00295AE9"/>
    <w:rsid w:val="00337A42"/>
    <w:rsid w:val="005E6BFE"/>
    <w:rsid w:val="007004AB"/>
    <w:rsid w:val="008A4E55"/>
    <w:rsid w:val="009602C8"/>
    <w:rsid w:val="00973DFE"/>
    <w:rsid w:val="00A23815"/>
    <w:rsid w:val="00A406DB"/>
    <w:rsid w:val="00B13140"/>
    <w:rsid w:val="00DA7F23"/>
    <w:rsid w:val="00F131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AE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Бес интервала,Выделение текста"/>
    <w:link w:val="a4"/>
    <w:uiPriority w:val="1"/>
    <w:qFormat/>
    <w:rsid w:val="00295AE9"/>
    <w:pPr>
      <w:spacing w:after="0" w:line="240" w:lineRule="auto"/>
    </w:pPr>
    <w:rPr>
      <w:rFonts w:ascii="Calibri" w:eastAsia="Calibri" w:hAnsi="Calibri" w:cs="Times New Roman"/>
    </w:rPr>
  </w:style>
  <w:style w:type="paragraph" w:styleId="a5">
    <w:name w:val="List Paragraph"/>
    <w:basedOn w:val="a"/>
    <w:link w:val="a6"/>
    <w:uiPriority w:val="34"/>
    <w:qFormat/>
    <w:rsid w:val="00295AE9"/>
    <w:pPr>
      <w:spacing w:after="0" w:line="240" w:lineRule="auto"/>
      <w:ind w:left="708"/>
    </w:pPr>
    <w:rPr>
      <w:rFonts w:ascii="Times New Roman" w:hAnsi="Times New Roman"/>
      <w:sz w:val="24"/>
      <w:szCs w:val="24"/>
      <w:lang/>
    </w:rPr>
  </w:style>
  <w:style w:type="character" w:customStyle="1" w:styleId="a7">
    <w:name w:val="Цветовое выделение"/>
    <w:uiPriority w:val="99"/>
    <w:rsid w:val="00295AE9"/>
    <w:rPr>
      <w:b/>
      <w:bCs w:val="0"/>
      <w:color w:val="26282F"/>
    </w:rPr>
  </w:style>
  <w:style w:type="character" w:styleId="a8">
    <w:name w:val="Hyperlink"/>
    <w:rsid w:val="00295AE9"/>
    <w:rPr>
      <w:color w:val="0000FF"/>
      <w:u w:val="single"/>
    </w:rPr>
  </w:style>
  <w:style w:type="character" w:customStyle="1" w:styleId="ConsPlusNormal">
    <w:name w:val="ConsPlusNormal Знак"/>
    <w:link w:val="ConsPlusNormal0"/>
    <w:uiPriority w:val="99"/>
    <w:locked/>
    <w:rsid w:val="00295AE9"/>
    <w:rPr>
      <w:rFonts w:ascii="Times New Roman" w:eastAsia="Arial" w:hAnsi="Times New Roman"/>
      <w:lang w:eastAsia="ar-SA"/>
    </w:rPr>
  </w:style>
  <w:style w:type="paragraph" w:customStyle="1" w:styleId="ConsPlusNormal0">
    <w:name w:val="ConsPlusNormal"/>
    <w:link w:val="ConsPlusNormal"/>
    <w:uiPriority w:val="99"/>
    <w:rsid w:val="00295AE9"/>
    <w:pPr>
      <w:widowControl w:val="0"/>
      <w:suppressAutoHyphens/>
      <w:autoSpaceDE w:val="0"/>
      <w:spacing w:after="0" w:line="240" w:lineRule="auto"/>
      <w:ind w:firstLine="720"/>
    </w:pPr>
    <w:rPr>
      <w:rFonts w:ascii="Times New Roman" w:eastAsia="Arial" w:hAnsi="Times New Roman"/>
      <w:lang w:eastAsia="ar-SA"/>
    </w:rPr>
  </w:style>
  <w:style w:type="paragraph" w:customStyle="1" w:styleId="ConsPlusNonformat">
    <w:name w:val="ConsPlusNonformat"/>
    <w:rsid w:val="00295AE9"/>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6">
    <w:name w:val="Абзац списка Знак"/>
    <w:link w:val="a5"/>
    <w:uiPriority w:val="34"/>
    <w:locked/>
    <w:rsid w:val="00295AE9"/>
    <w:rPr>
      <w:rFonts w:ascii="Times New Roman" w:eastAsia="Times New Roman" w:hAnsi="Times New Roman" w:cs="Times New Roman"/>
      <w:sz w:val="24"/>
      <w:szCs w:val="24"/>
      <w:lang/>
    </w:rPr>
  </w:style>
  <w:style w:type="character" w:customStyle="1" w:styleId="a4">
    <w:name w:val="Без интервала Знак"/>
    <w:aliases w:val="Бес интервала Знак,Выделение текста Знак"/>
    <w:link w:val="a3"/>
    <w:uiPriority w:val="1"/>
    <w:locked/>
    <w:rsid w:val="00295AE9"/>
    <w:rPr>
      <w:rFonts w:ascii="Calibri" w:eastAsia="Calibri" w:hAnsi="Calibri" w:cs="Times New Roman"/>
    </w:rPr>
  </w:style>
  <w:style w:type="paragraph" w:customStyle="1" w:styleId="a9">
    <w:name w:val="Нормальный"/>
    <w:basedOn w:val="a"/>
    <w:qFormat/>
    <w:rsid w:val="00295AE9"/>
    <w:pPr>
      <w:suppressAutoHyphens/>
      <w:overflowPunct w:val="0"/>
      <w:autoSpaceDE w:val="0"/>
      <w:autoSpaceDN w:val="0"/>
      <w:spacing w:after="0" w:line="240" w:lineRule="auto"/>
      <w:ind w:firstLine="720"/>
      <w:jc w:val="both"/>
      <w:textAlignment w:val="baseline"/>
    </w:pPr>
    <w:rPr>
      <w:rFonts w:ascii="Times New Roman" w:eastAsia="DengXian" w:hAnsi="Times New Roman"/>
      <w:kern w:val="3"/>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kuik8-kld@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60D5216A1D7064D2111C729A24329C9CCCEC3E7D2008E1352DB5C1D686101F392EFF29A03C4EC1C91F10C0283B50A94B4A88C075BnED4J" TargetMode="External"/><Relationship Id="rId5" Type="http://schemas.openxmlformats.org/officeDocument/2006/relationships/hyperlink" Target="consultantplus://offline/ref=A64AF395092224916F7186594BAD55B3242F911E18966B100B9BB8584E204A1F596B8E85B7ADX742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3571</Words>
  <Characters>20361</Characters>
  <Application>Microsoft Office Word</Application>
  <DocSecurity>0</DocSecurity>
  <Lines>169</Lines>
  <Paragraphs>47</Paragraphs>
  <ScaleCrop>false</ScaleCrop>
  <Company>MICROSOFT</Company>
  <LinksUpToDate>false</LinksUpToDate>
  <CharactersWithSpaces>23885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2026-07-29T14:10:00Z</dcterms:created>
  <dcterms:modified xsi:type="dcterms:W3CDTF">2026-07-29T14:13:00Z</dcterms:modified>
</cp:coreProperties>
</file>