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:rsidR="000F1E6B" w:rsidRPr="00654C48" w:rsidRDefault="000F1E6B" w:rsidP="00654C48">
      <w:pPr>
        <w:tabs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F40">
        <w:rPr>
          <w:rFonts w:ascii="Times New Roman" w:hAnsi="Times New Roman" w:cs="Times New Roman"/>
          <w:b/>
          <w:bCs/>
          <w:sz w:val="24"/>
          <w:szCs w:val="24"/>
        </w:rPr>
        <w:t xml:space="preserve">на поставку </w:t>
      </w:r>
      <w:proofErr w:type="spellStart"/>
      <w:r w:rsidR="00876D36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spellEnd"/>
      <w:r w:rsidR="00876D36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77F40" w:rsidRPr="00654C48">
        <w:rPr>
          <w:rFonts w:ascii="Times New Roman" w:hAnsi="Times New Roman" w:cs="Times New Roman"/>
          <w:b/>
          <w:bCs/>
          <w:sz w:val="24"/>
          <w:szCs w:val="24"/>
        </w:rPr>
        <w:t xml:space="preserve">метра и </w:t>
      </w:r>
      <w:proofErr w:type="spellStart"/>
      <w:r w:rsidR="00654C48" w:rsidRPr="00792D21">
        <w:rPr>
          <w:rFonts w:ascii="Times New Roman" w:hAnsi="Times New Roman" w:cs="Times New Roman"/>
          <w:b/>
          <w:bCs/>
          <w:sz w:val="24"/>
          <w:szCs w:val="24"/>
        </w:rPr>
        <w:t>pH</w:t>
      </w:r>
      <w:proofErr w:type="spellEnd"/>
      <w:r w:rsidR="00654C48" w:rsidRPr="00792D21">
        <w:rPr>
          <w:rFonts w:ascii="Times New Roman" w:hAnsi="Times New Roman" w:cs="Times New Roman"/>
          <w:b/>
          <w:bCs/>
          <w:sz w:val="24"/>
          <w:szCs w:val="24"/>
        </w:rPr>
        <w:t>-электрод</w:t>
      </w:r>
      <w:r w:rsidR="00100C8F">
        <w:rPr>
          <w:rFonts w:ascii="Times New Roman" w:hAnsi="Times New Roman" w:cs="Times New Roman"/>
          <w:b/>
          <w:bCs/>
          <w:sz w:val="24"/>
          <w:szCs w:val="24"/>
        </w:rPr>
        <w:t>а</w:t>
      </w:r>
    </w:p>
    <w:p w:rsidR="000F1E6B" w:rsidRPr="000F1E6B" w:rsidRDefault="000F1E6B" w:rsidP="000F1E6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F1E6B">
        <w:rPr>
          <w:rFonts w:ascii="Times New Roman" w:hAnsi="Times New Roman" w:cs="Times New Roman"/>
          <w:b/>
          <w:bCs/>
          <w:sz w:val="24"/>
          <w:szCs w:val="24"/>
        </w:rPr>
        <w:t>Наименование и характеристики поставляемого товара</w:t>
      </w:r>
      <w:r w:rsidRPr="000F1E6B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949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1586"/>
        <w:gridCol w:w="4394"/>
        <w:gridCol w:w="707"/>
        <w:gridCol w:w="708"/>
        <w:gridCol w:w="1559"/>
      </w:tblGrid>
      <w:tr w:rsidR="000F1E6B" w:rsidRPr="000F1E6B" w:rsidTr="00F17832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№</w:t>
            </w:r>
          </w:p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п/п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Наименование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Характеристики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Ед</w:t>
            </w:r>
            <w:proofErr w:type="spell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. </w:t>
            </w: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изм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AU" w:eastAsia="ru-RU"/>
              </w:rPr>
            </w:pPr>
            <w:proofErr w:type="spell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Кол-во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1E6B" w:rsidRPr="000F1E6B" w:rsidRDefault="000F1E6B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982EA8" w:rsidRPr="000F1E6B" w:rsidTr="00F17832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2EA8" w:rsidRPr="000F1E6B" w:rsidRDefault="00982EA8" w:rsidP="000F1E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1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0F1E6B" w:rsidRDefault="000734FF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34FF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pH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метр лабораторный стационарный ЭКОСТАБ </w:t>
            </w:r>
            <w:r w:rsidRPr="000734FF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PH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Диапазон 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0...14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±2000 мВ;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0…+100 °C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Разрешающая способность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0,1 / 0,01 </w:t>
            </w:r>
            <w:proofErr w:type="spell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1 мВ;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 °C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Предел погрешности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±0,01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±0,1% мВ полной шкалы;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°C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Калибровка: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Автоматическая</w:t>
            </w:r>
            <w:proofErr w:type="gramEnd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по 1, 2 или 3 точкам одной предустановленной буферной группы (</w:t>
            </w:r>
            <w:proofErr w:type="spell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</w:t>
            </w:r>
            <w:proofErr w:type="spellEnd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1,68, 4,00, 7,00, 10,01, 12,45)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Компенсация температуры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Автоматическая или ручная</w:t>
            </w:r>
          </w:p>
          <w:p w:rsidR="00460FBA" w:rsidRPr="00460FBA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Память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Результаты 200 измерений</w:t>
            </w:r>
          </w:p>
          <w:p w:rsidR="00460FBA" w:rsidRPr="00460FBA" w:rsidRDefault="00F17832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Размеры прибора</w:t>
            </w:r>
            <w:r w:rsid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460FBA"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200×220×100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мм</w:t>
            </w:r>
          </w:p>
          <w:p w:rsidR="00460FBA" w:rsidRPr="00460FBA" w:rsidRDefault="00F17832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Вес прибора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460FBA"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  <w:p w:rsidR="00460FBA" w:rsidRPr="00460FBA" w:rsidRDefault="00F17832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Разъёмы электродов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="00460FBA"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USB, BNC/RCA</w:t>
            </w:r>
          </w:p>
          <w:p w:rsidR="00982EA8" w:rsidRDefault="00460FBA" w:rsidP="00460FB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Электропитание</w:t>
            </w: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ab/>
            </w:r>
            <w:r w:rsidR="00F17832"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:</w:t>
            </w:r>
            <w:r w:rsid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  <w:proofErr w:type="gramStart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460F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60 Гц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Комплектация: </w:t>
            </w: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Стеклянный комбинированный рН-электрод LabSen211 с </w:t>
            </w:r>
            <w:proofErr w:type="spellStart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гелевым</w:t>
            </w:r>
            <w:proofErr w:type="spellEnd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электролитом;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Датчик температуры MP500;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буферных растворов рН 4,00; 7,00; 10,01 по 50 мл;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Держатель электрода;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USB-</w:t>
            </w:r>
            <w:proofErr w:type="spellStart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флешка</w:t>
            </w:r>
            <w:proofErr w:type="spellEnd"/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USB-кабель;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Сетевой адаптер 9В;</w:t>
            </w:r>
          </w:p>
          <w:p w:rsid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Руководство пользователя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Корпус защищен от брызг и пыли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Да, (класс защиты IP 54)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Функция автоматического распознавания буферов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Самодиагностика: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</w:t>
            </w:r>
          </w:p>
          <w:p w:rsid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Отображение подсказок по калибровке на экране: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</w:t>
            </w:r>
          </w:p>
          <w:p w:rsidR="00F17832" w:rsidRPr="00F17832" w:rsidRDefault="00F17832" w:rsidP="00F1783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Интерфейс USB для передачи данных: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</w:t>
            </w:r>
          </w:p>
          <w:p w:rsidR="00982EA8" w:rsidRDefault="00F17832" w:rsidP="009266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783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Цветной жидкокристаллический дисплей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  <w:p w:rsidR="003F5542" w:rsidRPr="00982EA8" w:rsidRDefault="003F5542" w:rsidP="009266C5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54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Поверка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Да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0F1E6B" w:rsidRDefault="00982EA8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proofErr w:type="spellStart"/>
            <w:proofErr w:type="gramStart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шт</w:t>
            </w:r>
            <w:proofErr w:type="spellEnd"/>
            <w:proofErr w:type="gramEnd"/>
            <w:r w:rsidRPr="000F1E6B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D27B17" w:rsidRDefault="00F17832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2EA8" w:rsidRPr="007F22E1" w:rsidRDefault="00982EA8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  <w:tr w:rsidR="00F17832" w:rsidRPr="000F1E6B" w:rsidTr="00F17832">
        <w:trPr>
          <w:trHeight w:val="4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Default="0000098A" w:rsidP="000F1E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Pr="000734FF" w:rsidRDefault="0000098A" w:rsidP="00026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</w:pPr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pH-</w:t>
            </w:r>
            <w:proofErr w:type="spellStart"/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>электрод</w:t>
            </w:r>
            <w:proofErr w:type="spellEnd"/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 ЭС</w:t>
            </w:r>
            <w:r w:rsidR="00654C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</w:t>
            </w:r>
            <w:r w:rsidRPr="0000098A">
              <w:rPr>
                <w:rFonts w:ascii="Times New Roman" w:eastAsia="Times New Roman" w:hAnsi="Times New Roman" w:cs="Times New Roman"/>
                <w:sz w:val="20"/>
                <w:szCs w:val="20"/>
                <w:lang w:val="en-AU" w:eastAsia="ru-RU"/>
              </w:rPr>
              <w:t xml:space="preserve">-10603/7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Корпус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стеклянный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Мембрана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сферическая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Диапазон измерения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рН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0…12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Рабочая температура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0…100</w:t>
            </w:r>
            <w:proofErr w:type="gram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°С</w:t>
            </w:r>
            <w:proofErr w:type="gramEnd"/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Электрическое сопротивление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10…80</w:t>
            </w:r>
            <w:r>
              <w:t xml:space="preserve">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 (при 20 °С)</w:t>
            </w:r>
          </w:p>
          <w:p w:rsidR="0002668A" w:rsidRP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Координаты изопотенциальной точки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                      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 / - 25(</w:t>
            </w:r>
            <w:proofErr w:type="spell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pHi</w:t>
            </w:r>
            <w:proofErr w:type="spellEnd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/ </w:t>
            </w:r>
            <w:proofErr w:type="spell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Ei</w:t>
            </w:r>
            <w:proofErr w:type="spellEnd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мВ)</w:t>
            </w:r>
          </w:p>
          <w:p w:rsidR="0002668A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Габаритные размеры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 × Ø12</w:t>
            </w:r>
            <w:proofErr w:type="gramStart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026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 × Диаметр ), мм</w:t>
            </w:r>
          </w:p>
          <w:p w:rsidR="00D22577" w:rsidRDefault="00D22577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Кабель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80.7</w:t>
            </w:r>
          </w:p>
          <w:p w:rsidR="00D22577" w:rsidRDefault="00D22577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Длина кабеля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см</w:t>
            </w:r>
          </w:p>
          <w:p w:rsidR="00F17832" w:rsidRDefault="0002668A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Масса с кабелем: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04321" w:rsidRPr="00F04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более </w:t>
            </w:r>
            <w:r w:rsidR="00F043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г</w:t>
            </w:r>
          </w:p>
          <w:p w:rsidR="00D22577" w:rsidRPr="00460FBA" w:rsidRDefault="00D22577" w:rsidP="0002668A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032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Разъем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r w:rsidRPr="00D225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BNC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Pr="0000098A" w:rsidRDefault="0000098A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Default="0000098A" w:rsidP="000F1E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7832" w:rsidRPr="007F22E1" w:rsidRDefault="00F17832" w:rsidP="000F1E6B">
            <w:pPr>
              <w:spacing w:after="0" w:line="240" w:lineRule="auto"/>
              <w:rPr>
                <w:rFonts w:ascii="Arial" w:eastAsia="Times New Roman" w:hAnsi="Arial" w:cs="Arial"/>
                <w:color w:val="080F19"/>
                <w:sz w:val="18"/>
                <w:szCs w:val="18"/>
                <w:lang w:eastAsia="ru-RU"/>
              </w:rPr>
            </w:pPr>
          </w:p>
        </w:tc>
      </w:tr>
    </w:tbl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</w:p>
    <w:p w:rsidR="000F1E6B" w:rsidRPr="000F1E6B" w:rsidRDefault="000F1E6B" w:rsidP="000F1E6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Основные условия исполнения договора, заключаемого по результатам закупки: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</w:t>
      </w:r>
      <w:r w:rsidR="00893FE3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поставки продукции: в течение 60 календарных</w:t>
      </w:r>
      <w:bookmarkStart w:id="0" w:name="_GoBack"/>
      <w:bookmarkEnd w:id="0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дней с момента заключения договора</w:t>
      </w:r>
      <w:r w:rsidRPr="000F1E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en-AU"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Адрес доставки: г. Санкт-Петербург, ул. </w:t>
      </w:r>
      <w:proofErr w:type="gramStart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Корпусная</w:t>
      </w:r>
      <w:proofErr w:type="gramEnd"/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, д. 18;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ru-RU"/>
        </w:rPr>
        <w:t>период</w:t>
      </w: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ичность поставки: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разовая;</w:t>
      </w:r>
    </w:p>
    <w:p w:rsidR="000F1E6B" w:rsidRPr="000F1E6B" w:rsidRDefault="000F1E6B" w:rsidP="000F1E6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0F1E6B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lastRenderedPageBreak/>
        <w:t xml:space="preserve">предполагаемые сроки проведения закупки: </w:t>
      </w:r>
      <w:r w:rsidR="0015196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август</w:t>
      </w:r>
      <w:r w:rsidR="0048301C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 xml:space="preserve"> </w:t>
      </w:r>
      <w:r w:rsidRPr="000F1E6B">
        <w:rPr>
          <w:rFonts w:ascii="Times New Roman" w:eastAsia="Times New Roman" w:hAnsi="Times New Roman" w:cs="Times New Roman"/>
          <w:bCs/>
          <w:i/>
          <w:color w:val="000000"/>
          <w:spacing w:val="2"/>
          <w:sz w:val="24"/>
          <w:szCs w:val="24"/>
          <w:lang w:eastAsia="ru-RU"/>
        </w:rPr>
        <w:t>2026 г.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порядок оплаты: по факту поставки в течение 7-ми рабочих дней с момента поставки товара в полном объеме, аванс не предусмотрен;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требования к сроку годности товара: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срок годности Товара на момент поставки должен составлять не менее 12 месяцев;</w:t>
      </w:r>
    </w:p>
    <w:p w:rsidR="009F24D7" w:rsidRPr="00614547" w:rsidRDefault="009F24D7" w:rsidP="009F24D7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</w:pPr>
      <w:proofErr w:type="gram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товаров должна содержать, в </w:t>
      </w:r>
      <w:proofErr w:type="spellStart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т.ч</w:t>
      </w:r>
      <w:proofErr w:type="spellEnd"/>
      <w:r w:rsidRPr="0061454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 расходы, связанные с доставкой, разгрузкой - погрузкой, </w:t>
      </w:r>
      <w:r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 xml:space="preserve">подъемом и </w:t>
      </w:r>
      <w:r w:rsidRPr="00614547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eastAsia="ru-RU"/>
        </w:rPr>
        <w:t>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расходы.</w:t>
      </w:r>
      <w:proofErr w:type="gramEnd"/>
    </w:p>
    <w:p w:rsidR="000F1E6B" w:rsidRPr="000F1E6B" w:rsidRDefault="000F1E6B"/>
    <w:sectPr w:rsidR="000F1E6B" w:rsidRPr="000F1E6B" w:rsidSect="00C1213D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D28D6"/>
    <w:multiLevelType w:val="multilevel"/>
    <w:tmpl w:val="63FD28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DA11B2C"/>
    <w:multiLevelType w:val="hybridMultilevel"/>
    <w:tmpl w:val="092E89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0F4"/>
    <w:rsid w:val="0000098A"/>
    <w:rsid w:val="0002668A"/>
    <w:rsid w:val="00035F46"/>
    <w:rsid w:val="000734FF"/>
    <w:rsid w:val="000F1E6B"/>
    <w:rsid w:val="00100C8F"/>
    <w:rsid w:val="00103130"/>
    <w:rsid w:val="0015196C"/>
    <w:rsid w:val="00177F40"/>
    <w:rsid w:val="003438AA"/>
    <w:rsid w:val="003F5542"/>
    <w:rsid w:val="004104AD"/>
    <w:rsid w:val="00460FBA"/>
    <w:rsid w:val="0048301C"/>
    <w:rsid w:val="005B6E71"/>
    <w:rsid w:val="00654C48"/>
    <w:rsid w:val="006832D5"/>
    <w:rsid w:val="0079032A"/>
    <w:rsid w:val="00792D21"/>
    <w:rsid w:val="007F22E1"/>
    <w:rsid w:val="00876D36"/>
    <w:rsid w:val="00893FE3"/>
    <w:rsid w:val="008A3A57"/>
    <w:rsid w:val="009266C5"/>
    <w:rsid w:val="00970D24"/>
    <w:rsid w:val="00982EA8"/>
    <w:rsid w:val="009B0078"/>
    <w:rsid w:val="009F24D7"/>
    <w:rsid w:val="00A910F4"/>
    <w:rsid w:val="00B02B27"/>
    <w:rsid w:val="00BE4C8C"/>
    <w:rsid w:val="00C1213D"/>
    <w:rsid w:val="00D22577"/>
    <w:rsid w:val="00D27B17"/>
    <w:rsid w:val="00ED7F00"/>
    <w:rsid w:val="00EF65CB"/>
    <w:rsid w:val="00F04321"/>
    <w:rsid w:val="00F1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982EA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F0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982EA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product-info-specifications-valuevalue">
    <w:name w:val="product-info-specifications-value__value"/>
    <w:basedOn w:val="a0"/>
    <w:rsid w:val="00982EA8"/>
  </w:style>
  <w:style w:type="character" w:customStyle="1" w:styleId="v-linkcontent">
    <w:name w:val="v-link__content"/>
    <w:basedOn w:val="a0"/>
    <w:rsid w:val="00982EA8"/>
  </w:style>
  <w:style w:type="character" w:customStyle="1" w:styleId="product-info-specifications-valueunit">
    <w:name w:val="product-info-specifications-value__unit"/>
    <w:basedOn w:val="a0"/>
    <w:rsid w:val="00982EA8"/>
  </w:style>
  <w:style w:type="character" w:customStyle="1" w:styleId="product-info-specifications-valueseparator">
    <w:name w:val="product-info-specifications-value__separator"/>
    <w:basedOn w:val="a0"/>
    <w:rsid w:val="00982E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87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8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9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1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118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36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24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6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39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87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64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5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367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46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65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126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53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8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692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7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3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2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97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0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9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0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469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6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8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65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6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2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53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231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0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702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25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59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05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87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02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88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2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01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33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26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666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1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91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40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7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697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8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447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11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0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801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0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065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8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24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29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60</cp:revision>
  <dcterms:created xsi:type="dcterms:W3CDTF">2026-04-27T12:32:00Z</dcterms:created>
  <dcterms:modified xsi:type="dcterms:W3CDTF">2026-08-11T08:38:00Z</dcterms:modified>
</cp:coreProperties>
</file>