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4F656" w14:textId="30B1E0A9" w:rsidR="007B3AB9" w:rsidRPr="0017320B" w:rsidRDefault="007B3AB9" w:rsidP="007B3AB9">
      <w:pPr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Toc310947688"/>
      <w:bookmarkStart w:id="1" w:name="_Toc307731800"/>
      <w:bookmarkStart w:id="2" w:name="_Toc307729516"/>
      <w:r w:rsidRPr="001732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КОНТРАКТ </w:t>
      </w:r>
      <w:bookmarkEnd w:id="0"/>
      <w:bookmarkEnd w:id="1"/>
      <w:bookmarkEnd w:id="2"/>
      <w:r w:rsidR="00EC2C68" w:rsidRPr="001732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№</w:t>
      </w:r>
      <w:r w:rsidR="00B574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ВС600-26-031</w:t>
      </w:r>
    </w:p>
    <w:p w14:paraId="7B6AFD68" w14:textId="5A0E0361" w:rsidR="007B3AB9" w:rsidRPr="00E0198F" w:rsidRDefault="007B3AB9" w:rsidP="00E019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1732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ИКЗ </w:t>
      </w:r>
      <w:bookmarkStart w:id="3" w:name="_Toc390957155"/>
      <w:bookmarkStart w:id="4" w:name="_Toc328555449"/>
      <w:bookmarkStart w:id="5" w:name="_Toc325376715"/>
      <w:r w:rsidR="00605E60" w:rsidRPr="00FC2B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96E20" w:rsidRPr="00596E20">
        <w:rPr>
          <w:rFonts w:ascii="Times New Roman" w:eastAsia="Times New Roman" w:hAnsi="Times New Roman" w:cs="Times New Roman"/>
          <w:sz w:val="24"/>
          <w:szCs w:val="24"/>
          <w:lang w:eastAsia="ar-SA"/>
        </w:rPr>
        <w:t>261272500662027250100100060000000244</w:t>
      </w:r>
      <w:proofErr w:type="gramEnd"/>
    </w:p>
    <w:bookmarkEnd w:id="3"/>
    <w:bookmarkEnd w:id="4"/>
    <w:bookmarkEnd w:id="5"/>
    <w:p w14:paraId="52887983" w14:textId="2E133080" w:rsidR="007B3AB9" w:rsidRPr="0017320B" w:rsidRDefault="007B3AB9" w:rsidP="007B3AB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8AA84CF" w14:textId="484C084C" w:rsidR="007B3AB9" w:rsidRPr="0017320B" w:rsidRDefault="007B3AB9" w:rsidP="007B3AB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proofErr w:type="gramStart"/>
      <w:r w:rsidR="0059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 </w:t>
      </w:r>
      <w:proofErr w:type="gramEnd"/>
      <w:r w:rsidR="0059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»</w:t>
      </w:r>
      <w:r w:rsidR="00797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59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                                     </w:t>
      </w:r>
      <w:r w:rsidR="00797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г. Хабаровск</w:t>
      </w:r>
    </w:p>
    <w:p w14:paraId="20B5DA75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8A8B80" w14:textId="08FD12FB" w:rsidR="007B3AB9" w:rsidRPr="0017320B" w:rsidRDefault="007B3AB9" w:rsidP="0084499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 «Тихоокеанский государственный университет</w:t>
      </w:r>
      <w:r w:rsidR="0059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М.П. Даниловского</w:t>
      </w:r>
      <w:r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(ФГБОУ ВО «ТОГУ»)</w:t>
      </w:r>
      <w:r w:rsidR="00324A40"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именуемый  в дальнейшем «</w:t>
      </w:r>
      <w:r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</w:t>
      </w:r>
      <w:r w:rsidR="00324A40"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лице </w:t>
      </w:r>
      <w:r w:rsidR="00AD21F6" w:rsidRPr="00AD21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проректора по экономической деятельности </w:t>
      </w:r>
      <w:proofErr w:type="spellStart"/>
      <w:r w:rsidR="00AD21F6" w:rsidRPr="00AD21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Барбарича</w:t>
      </w:r>
      <w:proofErr w:type="spellEnd"/>
      <w:r w:rsidR="00AD21F6" w:rsidRPr="00AD21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Александра Александровича, действующего на основании доверенности от 09 сентября 2024 года №30/24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одной стороны, и </w:t>
      </w:r>
      <w:r w:rsidR="007A4376" w:rsidRPr="007A4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________________, в лице ____________________, действующего на основании ____________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B0B72" w:rsidRPr="00FB0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другой стороны, вместе именуемые далее как СТОРОНЫ, в соответствии с пунктом 5 части 1 статьи 93 Федерального закона от 5 апреля 2013 года №44-ФЗ, заключили настоящий контракт (далее КОНТРАКТ) о нижеследующем:</w:t>
      </w:r>
    </w:p>
    <w:p w14:paraId="0D1694E8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5B2EDF" w14:textId="4F4B4EFC" w:rsidR="007B3AB9" w:rsidRPr="0017320B" w:rsidRDefault="008F26A7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ПРЕДМЕТ КОНТРАКТА</w:t>
      </w:r>
    </w:p>
    <w:p w14:paraId="6321E964" w14:textId="2CA83CE8" w:rsidR="007B3AB9" w:rsidRPr="0017320B" w:rsidRDefault="007B3AB9" w:rsidP="008D7CC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ПОСТАВЩИК обязуется поставить </w:t>
      </w:r>
      <w:r w:rsid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бытовую технику</w:t>
      </w:r>
      <w:r w:rsidR="001F3674" w:rsidRPr="001F3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ТОВАР), а ЗАКАЗЧИК обязуется принять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оплатить ТОВАР в порядке и на условиях, предусмотренных КОНТРАКТОМ.</w:t>
      </w:r>
    </w:p>
    <w:p w14:paraId="27038D00" w14:textId="0621E1CD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Наименование, количество и иные характеристики поставляемого ТОВАРА указаны в спецификации (</w:t>
      </w:r>
      <w:hyperlink w:anchor="P1909" w:history="1">
        <w:r w:rsidR="00EC6701" w:rsidRPr="001732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r w:rsidRPr="001732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риложение</w:t>
        </w:r>
      </w:hyperlink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КОНТРАКТУ </w:t>
      </w:r>
      <w:hyperlink w:anchor="P1732" w:history="1">
        <w:r w:rsidRPr="001732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№1</w:t>
        </w:r>
      </w:hyperlink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), являющейся неотъемлемой частью КОНТРАКТА.</w:t>
      </w:r>
    </w:p>
    <w:p w14:paraId="433AD341" w14:textId="131B3C3C" w:rsidR="005F6F5B" w:rsidRPr="0017320B" w:rsidRDefault="005F6F5B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Тип закупки: ТОВАР.</w:t>
      </w:r>
    </w:p>
    <w:p w14:paraId="3A141F43" w14:textId="0E427FA4" w:rsidR="00A976F4" w:rsidRDefault="00A976F4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Способ определения поставщика: </w:t>
      </w:r>
      <w:r w:rsidR="001553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 у единственного поставщика</w:t>
      </w:r>
      <w:r w:rsidR="00884098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0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C9599EF" w14:textId="65E83D97" w:rsidR="00914C15" w:rsidRPr="0017320B" w:rsidRDefault="00914C15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Pr="00914C15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 исполнения контракта</w:t>
      </w:r>
      <w:r w:rsidRPr="0071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A441D">
        <w:rPr>
          <w:rFonts w:ascii="Times New Roman" w:eastAsia="Times New Roman" w:hAnsi="Times New Roman" w:cs="Times New Roman"/>
          <w:sz w:val="24"/>
          <w:szCs w:val="24"/>
          <w:lang w:eastAsia="ru-RU"/>
        </w:rPr>
        <w:t>30 ноября</w:t>
      </w:r>
      <w:r w:rsidR="0084499D" w:rsidRPr="0071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32AF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96E20" w:rsidRPr="007132A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1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4E451383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0A729D" w14:textId="46D2CC55" w:rsidR="007B3AB9" w:rsidRPr="0017320B" w:rsidRDefault="008F26A7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ЦЕНА КОНТРАКТА И ПОРЯДОК РАСЧЕТОВ</w:t>
      </w:r>
    </w:p>
    <w:p w14:paraId="6ADBCBB2" w14:textId="3E681E4B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1440"/>
      <w:bookmarkEnd w:id="6"/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Цена КОНТРАКТА </w:t>
      </w:r>
      <w:r w:rsidR="009C0889"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</w:t>
      </w:r>
      <w:r w:rsidR="009C0889"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93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586 442</w:t>
      </w:r>
      <w:r w:rsidR="009C0889"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293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Пятьсот восемьдесят шесть тысяч четыреста сорок два</w:t>
      </w:r>
      <w:r w:rsidR="009C0889"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рубл</w:t>
      </w:r>
      <w:r w:rsidR="00293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93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C0889"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копеек</w:t>
      </w:r>
      <w:r w:rsidR="009C0889" w:rsidRPr="00FD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8053C" w:rsidRPr="00580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 НДС ____% – _________ (____________) рублей ____ копеек/НДС не облагается</w:t>
      </w:r>
      <w:r w:rsidRPr="00FD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D2263A1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1445"/>
      <w:bookmarkStart w:id="8" w:name="P1457"/>
      <w:bookmarkStart w:id="9" w:name="P1458"/>
      <w:bookmarkEnd w:id="7"/>
      <w:bookmarkEnd w:id="8"/>
      <w:bookmarkEnd w:id="9"/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 случае, если КОНТРАКТ заключается с юридическим лицом или физическим лицом, в том числе зарегистрированным в качестве индивидуального предпринимателя, сумма, подлежащая уплате в рамках данного КОНТРАКТА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B54C39E" w14:textId="34102F2A" w:rsidR="007B3AB9" w:rsidRPr="00815615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Цена КОНТРАКТА включает в себя стоимость </w:t>
      </w:r>
      <w:r w:rsidR="009C0889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ТОВАРА, расходы</w:t>
      </w:r>
      <w:r w:rsidR="000414FB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связанные с доставкой, разгрузкой - погрузкой, размещением в местах хранения ЗАКАЗЧИКА, стоимость упаковки (тары), маркировки, </w:t>
      </w:r>
      <w:r w:rsidR="0091279A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вывоз мусора, </w:t>
      </w:r>
      <w:r w:rsidR="000414FB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страхование, таможенные платежи (пошлины), другие установленные налоги, сборы и иные расходы, связанные с исполнением КОНТРАКТА.</w:t>
      </w:r>
    </w:p>
    <w:p w14:paraId="7DE18413" w14:textId="4717417C" w:rsidR="007B3AB9" w:rsidRPr="00815615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1459"/>
      <w:bookmarkEnd w:id="10"/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7" w:history="1">
        <w:r w:rsidRPr="008156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5 апреля </w:t>
      </w:r>
      <w:r w:rsidR="009A61AB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2013 г</w:t>
      </w:r>
      <w:r w:rsidR="0058053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4098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</w:t>
      </w:r>
      <w:r w:rsidR="00AD0E3B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D0E3B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A3B87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Федеральный закон)</w:t>
      </w:r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КОНТРАКТОМ.</w:t>
      </w:r>
    </w:p>
    <w:p w14:paraId="4F94BA86" w14:textId="28758EF0" w:rsidR="007B3AB9" w:rsidRPr="00815615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1460"/>
      <w:bookmarkEnd w:id="11"/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</w:t>
      </w:r>
      <w:r w:rsidR="00775D0E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C476A2" w14:textId="77777777" w:rsidR="007B3AB9" w:rsidRPr="00815615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Источник финансирования КОНТРАКТА</w:t>
      </w:r>
      <w:r w:rsidR="00BB2036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6</w:t>
      </w:r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0 - </w:t>
      </w:r>
      <w:r w:rsidR="00BB2036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бюджетных учреждений</w:t>
      </w:r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1EC0CBC" w14:textId="257369D8" w:rsidR="0021188A" w:rsidRPr="0017320B" w:rsidRDefault="0021188A" w:rsidP="0021188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P1462"/>
      <w:bookmarkEnd w:id="12"/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80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Расчеты между ЗАКАЗЧИКОМ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ПОСТАВЩИКОМ производятся не позднее                       07 </w:t>
      </w:r>
      <w:r w:rsidR="00486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(Семи)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 дней с даты подписания ЗАКАЗЧИКОМ документа о приемке.</w:t>
      </w:r>
    </w:p>
    <w:p w14:paraId="47B14B6F" w14:textId="5E70B533" w:rsidR="007B3AB9" w:rsidRPr="0017320B" w:rsidRDefault="0021188A" w:rsidP="0021188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80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14:paraId="77A7B192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P1477"/>
      <w:bookmarkEnd w:id="13"/>
    </w:p>
    <w:p w14:paraId="77541C7B" w14:textId="5B11D343" w:rsidR="007B3AB9" w:rsidRPr="0017320B" w:rsidRDefault="008F26A7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ПОРЯДОК, СРОКИ И УСЛОВИЯ ПОСТАВКИ И ПРИЕМКИ ТОВАРА </w:t>
      </w:r>
    </w:p>
    <w:p w14:paraId="70D590FE" w14:textId="3392E2C6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P1480"/>
      <w:bookmarkEnd w:id="14"/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ПОСТАВЩИК самостоятельно доставляет ТОВАР ЗАКАЗЧИКУ по адресу: 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 Хабаровск, ул. Тихоокеанская, д. 136, </w:t>
      </w:r>
      <w:r w:rsidR="00AD21F6">
        <w:rPr>
          <w:rFonts w:ascii="Times New Roman" w:eastAsia="Times New Roman" w:hAnsi="Times New Roman" w:cs="Times New Roman"/>
          <w:sz w:val="24"/>
          <w:szCs w:val="24"/>
          <w:lang w:eastAsia="ar-SA"/>
        </w:rPr>
        <w:t>склад университета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место доставки),</w:t>
      </w:r>
      <w:r w:rsid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</w:t>
      </w:r>
      <w:r w:rsidR="0003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календарных дней со дня заключения </w:t>
      </w:r>
      <w:r w:rsidR="00580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КОНТРАКТА,</w:t>
      </w:r>
      <w:r w:rsid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не позднее </w:t>
      </w:r>
      <w:proofErr w:type="gramStart"/>
      <w:r w:rsid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</w:t>
      </w:r>
      <w:r w:rsidR="00580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» </w:t>
      </w:r>
      <w:r w:rsidR="007132AF" w:rsidRP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7132AF" w:rsidRP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(включительно).</w:t>
      </w:r>
    </w:p>
    <w:p w14:paraId="1A7EA3C1" w14:textId="163E5468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ПОСТАВЩИК </w:t>
      </w:r>
      <w:r w:rsidR="0048681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позднее 3 (Трех) рабочих дней со дня поставки ТОВАРА передает ЗАКАЗЧИКУ документ о приемке</w:t>
      </w: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075CF191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3.2. Приемка ТОВАРА осуществляется ЗАКАЗЧИКОМ в соответствии с пунктом 3.7 КОНТРАКТА в Месте доставки и включает в себя следующее:</w:t>
      </w:r>
    </w:p>
    <w:p w14:paraId="13AC01F9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а) проверку поставленного ТОВАРА на соответствие Описанию объекта закупки, предусмотренных спецификацией (Приложение № 1 к КОНТРАКТУ);</w:t>
      </w:r>
    </w:p>
    <w:p w14:paraId="48D46D12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б) проверку полноты и правильности оформления комплекта сопроводительных документов в соответствии с условиями КОНТРАКТА;</w:t>
      </w:r>
    </w:p>
    <w:p w14:paraId="18692D8C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в) контроль наличия/отсутствия внешних повреждений оригинальной упаковки ТОВАРА;</w:t>
      </w:r>
    </w:p>
    <w:p w14:paraId="16051DD1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г) проверку наличия необходимых документов (копий документов) ТОВАРА: регистрационных удостоверений, документа, подтверждающего соответствие ТОВАРА, выданного уполномоченными органами (организациями) (при наличии);</w:t>
      </w:r>
    </w:p>
    <w:p w14:paraId="5D55991D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14:paraId="37DFE499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е) проверку комплектности и целостности поставленного ТОВАРА.</w:t>
      </w:r>
    </w:p>
    <w:p w14:paraId="23518D1D" w14:textId="2827C1E0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5" w:name="P1482"/>
      <w:bookmarkStart w:id="16" w:name="P1485"/>
      <w:bookmarkEnd w:id="15"/>
      <w:bookmarkEnd w:id="16"/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3.3. К документу о приемке, предусмотренному пунктом 3.2 КОНТРАКТА, прилагаются </w:t>
      </w:r>
      <w:r w:rsidR="0058053C"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копии документов,</w:t>
      </w: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подтверждающих качество ТОВАРА (декларации либо сертификаты, при наличии) и </w:t>
      </w:r>
      <w:r w:rsidR="0058053C"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копии других необходимых документов,</w:t>
      </w: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подтверждающих качество ТОВАРА (при наличии) в соответствии с действующим законодательством Российской Федерации, которые считаются его неотъемлемой частью. </w:t>
      </w:r>
    </w:p>
    <w:p w14:paraId="0A9F489C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3.4. ПОСТАВЩИК гарантирует правильное оформление отгрузочных документов на ТОВАР в соответствии с действующим законодательством Российской Федерации, условиями КОНТРАКТА. Отсутствие каких-либо документов, указанных в пункте 3.2 и пункте 3.3 КОНТРАКТА, либо ненадлежащее их оформление, является основанием для мотивированного отказа ЗАКАЗЧИКА от приемки и оплаты ТОВАРА. </w:t>
      </w:r>
    </w:p>
    <w:p w14:paraId="1BB14F8E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3.5. По факту приемки ТОВАРА ПОСТАВЩИК и ЗАКАЗЧИК подписывают документ о приемке.</w:t>
      </w:r>
    </w:p>
    <w:p w14:paraId="7C45CDFA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3.6. Для проверки предоставленных ПОСТАВЩИКОМ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законом. Экспертиза проводится в пределах сроков, установленных пунктом 3.7. КОНТРАКТА. Документом, подтверждающим проведение экспертизы, является подписанный ЗАКАЗЧИКОМ документ о приемке.</w:t>
      </w:r>
    </w:p>
    <w:p w14:paraId="1CFBF665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3.7. В срок не позднее 20 (Двадцати) рабочих дней, следующих за днем поступления документа о приемке, ЗАКАЗЧИК осуществляет одно из следующих действий:</w:t>
      </w:r>
    </w:p>
    <w:p w14:paraId="09283CDD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а) подписывает документ о приемке;</w:t>
      </w:r>
    </w:p>
    <w:p w14:paraId="67B3984A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б) при несоответствии условиям КОНТРАКТА направляет мотивированный отказ от подписания документа о приемке с указанием причин такого отказа.</w:t>
      </w:r>
    </w:p>
    <w:p w14:paraId="6FE63CF3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3.8. В случае получения в соответствии с пунктом 3.7 настоящего КОНТРАКТА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разделом.</w:t>
      </w:r>
    </w:p>
    <w:p w14:paraId="6EBD2FF5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3.9. Датой приемки поставленного ТОВАРА считается дата подписания документа о приемке ЗАКАЗЧИКОМ.</w:t>
      </w:r>
    </w:p>
    <w:p w14:paraId="6AE5C99B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3.11. Со дня подписания документа о приемке ЗАКАЗЧИКОМ риск случайной гибели, утраты или повреждения ТОВАРА переходит к ЗАКАЗЧИКУ.</w:t>
      </w:r>
    </w:p>
    <w:p w14:paraId="641D98B8" w14:textId="5EE4024E" w:rsidR="007B3AB9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3.12. Обязательства ПОСТАВЩИКА по поставке ТОВАРА по КОНТРАКТУ считаются выполненными ПОСТАВЩИКОМ после подписания СТОРОНАМИ документа о приемке</w:t>
      </w:r>
      <w:r w:rsidR="00CA3B87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32271E" w14:textId="52ED452C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ВЗАИМОДЕЙСТВИЕ СТОРОН</w:t>
      </w:r>
    </w:p>
    <w:p w14:paraId="3E46E3D1" w14:textId="57A79278" w:rsidR="007B78F6" w:rsidRPr="007B78F6" w:rsidRDefault="007B78F6" w:rsidP="00B2796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7" w:name="P1497"/>
      <w:bookmarkEnd w:id="17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4.1. ПОСТАВЩИК обязан: </w:t>
      </w:r>
    </w:p>
    <w:p w14:paraId="409E8DDC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4.1.1. поставить ТОВАР в порядке, количестве, в срок и на условиях, предусмотренных КОНТРАКТОМ и спецификацией (Приложение №1 к КОНТРАКТУ);</w:t>
      </w:r>
    </w:p>
    <w:p w14:paraId="1DB50EF6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8" w:name="P1499"/>
      <w:bookmarkEnd w:id="18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460BA545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14:paraId="47D020DB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9" w:name="P1502"/>
      <w:bookmarkStart w:id="20" w:name="P1504"/>
      <w:bookmarkStart w:id="21" w:name="P1505"/>
      <w:bookmarkEnd w:id="19"/>
      <w:bookmarkEnd w:id="20"/>
      <w:bookmarkEnd w:id="21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4.1.4.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168954C4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2" w:name="P1507"/>
      <w:bookmarkStart w:id="23" w:name="P1508"/>
      <w:bookmarkStart w:id="24" w:name="P1512"/>
      <w:bookmarkEnd w:id="22"/>
      <w:bookmarkEnd w:id="23"/>
      <w:bookmarkEnd w:id="24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4.2. ПОСТАВЩИК вправе:</w:t>
      </w:r>
    </w:p>
    <w:p w14:paraId="2D85A990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4.2.1. требовать от ЗАКАЗЧИКА произвести приемку ТОВАРА в порядке и в сроки, предусмотренные КОНТРАКТОМ;</w:t>
      </w:r>
    </w:p>
    <w:p w14:paraId="7BC6C24A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5" w:name="P1518"/>
      <w:bookmarkEnd w:id="25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14:paraId="13188DF1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6" w:name="P1519"/>
      <w:bookmarkEnd w:id="26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4.2.3. требовать возмещения убытков, уплаты неустоек (штрафов, пеней) в соответствии с </w:t>
      </w:r>
      <w:hyperlink r:id="rId8" w:anchor="P1550" w:history="1">
        <w:r w:rsidRPr="007B78F6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разделом VI</w:t>
        </w:r>
      </w:hyperlink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КОНТРАКТА;</w:t>
      </w:r>
    </w:p>
    <w:p w14:paraId="300A102C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7" w:name="P1521"/>
      <w:bookmarkEnd w:id="27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9" w:history="1">
        <w:r w:rsidRPr="007B78F6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частью 6 статьи 14</w:t>
        </w:r>
      </w:hyperlink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Федерального закона (Собрание законодательства Российской Федерации, 2013, № 14, ст. 1652; 2015, № 29, ст. 4353).</w:t>
      </w:r>
    </w:p>
    <w:p w14:paraId="0D1B359D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4.3. ЗАКАЗЧИК обязуется:</w:t>
      </w:r>
    </w:p>
    <w:p w14:paraId="67E48267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14:paraId="446B965D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8" w:name="P1525"/>
      <w:bookmarkEnd w:id="28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4.3.2. требовать уплаты неустоек (штрафов, пеней) в соответствии с </w:t>
      </w:r>
      <w:hyperlink r:id="rId10" w:anchor="P1550" w:history="1">
        <w:r w:rsidRPr="007B78F6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разделом VI</w:t>
        </w:r>
      </w:hyperlink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КОНТРАКТА;</w:t>
      </w:r>
    </w:p>
    <w:p w14:paraId="6E744BAB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4.3.3. провести экспертизу поставленного ТОВАРА для проверки его соответствия условиям КОНТРАКТА в соответствии с Федеральным законом.</w:t>
      </w:r>
    </w:p>
    <w:p w14:paraId="7E87CFCF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9" w:name="P1529"/>
      <w:bookmarkEnd w:id="29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4.4. ЗАКАЗЧИК вправе:</w:t>
      </w:r>
    </w:p>
    <w:p w14:paraId="3B3C3F98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4.4.1. требовать от ПОСТАВЩИКА надлежащего исполнения обязательств по КОНТРАКТУ;</w:t>
      </w:r>
    </w:p>
    <w:p w14:paraId="11608CC1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14:paraId="4004761F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06344AF9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4.4.4. требовать возмещения убытков в соответствии с </w:t>
      </w:r>
      <w:hyperlink r:id="rId11" w:anchor="P1550" w:history="1">
        <w:r w:rsidRPr="007B78F6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разделом VI</w:t>
        </w:r>
      </w:hyperlink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КОНТРАКТА, причиненных по вине ПОСТАВЩИКА;</w:t>
      </w:r>
    </w:p>
    <w:p w14:paraId="688F23F2" w14:textId="1F2CDF6B" w:rsidR="007B3AB9" w:rsidRPr="0017320B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P1534"/>
      <w:bookmarkEnd w:id="30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4.4.5. отказаться от приемки и оплаты ТОВАРА, не соответствующего условиям КОНТРАКТА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662DD72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D632C9" w14:textId="3BDA7169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1" w:name="P1539"/>
      <w:bookmarkEnd w:id="31"/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КАЧЕСТВО ТОВАРА</w:t>
      </w:r>
    </w:p>
    <w:p w14:paraId="196710BB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ПОСТАВЩИК гарантирует, что поставляемый ТОВАР соответствует требованиям, установленным КОНТРАКТОМ.</w:t>
      </w:r>
    </w:p>
    <w:p w14:paraId="21F982E5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7C1F3E10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559CF8D4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ТОВАР должен быть упакован и замаркирован в соответствии с действующими стандартами.</w:t>
      </w:r>
    </w:p>
    <w:p w14:paraId="0202B12A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3C534B0F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P1546"/>
      <w:bookmarkEnd w:id="32"/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 </w:t>
      </w:r>
    </w:p>
    <w:p w14:paraId="62735E22" w14:textId="33D74D9F" w:rsidR="007B3AB9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P1547"/>
      <w:bookmarkEnd w:id="33"/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предоставлению гарантии производителя и (или) ПОСТАВЩИКА ТОВАРА и к сроку действия такой гарантии указаны в спецификации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EF2D77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P1548"/>
      <w:bookmarkStart w:id="35" w:name="P1550"/>
      <w:bookmarkEnd w:id="34"/>
      <w:bookmarkEnd w:id="35"/>
    </w:p>
    <w:p w14:paraId="38B03CBF" w14:textId="1E28E6DC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ОТВЕТСТВЕННОСТЬ СТОРОН </w:t>
      </w:r>
    </w:p>
    <w:p w14:paraId="5C173171" w14:textId="0A9CF32C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КОНТРАКТА СТОРОНЫ несут ответственность в соответствии с законодательством Российской Федерации.</w:t>
      </w:r>
    </w:p>
    <w:p w14:paraId="2D8F519D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27F7E4" w14:textId="0374A6B4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6" w:name="P1600"/>
      <w:bookmarkEnd w:id="36"/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ОБСТОЯТЕЛЬСТВА НЕПРЕОДОЛИМОЙ СИЛЫ</w:t>
      </w:r>
    </w:p>
    <w:p w14:paraId="575DB64D" w14:textId="43A941F1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1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412784F5" w14:textId="76AC5493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1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2 (</w:t>
      </w:r>
      <w:r w:rsidR="0059431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вух)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242494CE" w14:textId="3AAAE14D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1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2A6D6899" w14:textId="254FE7C9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1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42526D2E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34F01" w14:textId="79074CF3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РАССМОТРЕНИЕ И РАЗРЕШЕНИЕ СПОРОВ</w:t>
      </w:r>
    </w:p>
    <w:p w14:paraId="1E6ADCA4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049F3C0D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BCF623C" w14:textId="20FB822F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10.3. Срок рассмотрения претензии не может превышать 5 (</w:t>
      </w:r>
      <w:r w:rsidR="00594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0DF89BC0" w14:textId="718B3889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10.4. При неурегулировании СТОРОНАМИ спора в досудебном порядке, спор разрешается в судебном порядке </w:t>
      </w:r>
      <w:r w:rsidR="00A330B7" w:rsidRPr="00A33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действующим законодательством Российской Федерации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57BC349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DFE037" w14:textId="1D09D3F0" w:rsidR="0058053C" w:rsidRPr="0058053C" w:rsidRDefault="0058053C" w:rsidP="0058053C">
      <w:pPr>
        <w:tabs>
          <w:tab w:val="left" w:pos="0"/>
          <w:tab w:val="left" w:pos="3108"/>
          <w:tab w:val="left" w:pos="9639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5805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ИЗМЕНЕНИЕ, ДОПОЛНЕНИЕ И ДОСРОЧНОЕ РАСТОРЖЕНИЕ КОНТРАКТА</w:t>
      </w:r>
    </w:p>
    <w:p w14:paraId="3BA966F6" w14:textId="3059CF40" w:rsidR="0058053C" w:rsidRPr="0058053C" w:rsidRDefault="0058053C" w:rsidP="0058053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8053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Настоящий КОНТРАКТ может быть изменен или дополнен по соглашению СТОРОН в случаях, предусмотренных гражданским законодательством Российской Федерации.</w:t>
      </w:r>
    </w:p>
    <w:p w14:paraId="6CDFC20F" w14:textId="115918CB" w:rsidR="0058053C" w:rsidRPr="0058053C" w:rsidRDefault="00B769D2" w:rsidP="0058053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58053C" w:rsidRPr="005805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5F24995B" w14:textId="30839AAB" w:rsidR="0058053C" w:rsidRPr="0058053C" w:rsidRDefault="00B769D2" w:rsidP="0058053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8053C" w:rsidRPr="005805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.3. Изменение существенных условий КОНТРАКТА при его исполнении не допускается, за исключением случаев, предусмотренных статьей 95 Федерального закона от 05 апреля 2013 года №44-ФЗ.</w:t>
      </w:r>
    </w:p>
    <w:p w14:paraId="1A1C2515" w14:textId="2EE3A28E" w:rsidR="0058053C" w:rsidRDefault="00B769D2" w:rsidP="0058053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58053C" w:rsidRPr="005805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.4.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9 - 23 статьи 95 Федерального закона от 05 апреля 2013 года №44-ФЗ.</w:t>
      </w:r>
    </w:p>
    <w:p w14:paraId="6DDFE31C" w14:textId="4118903C" w:rsidR="007E0CA1" w:rsidRDefault="007E0CA1" w:rsidP="0058053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66234F9" w14:textId="77777777" w:rsidR="007E0CA1" w:rsidRPr="0058053C" w:rsidRDefault="007E0CA1" w:rsidP="0058053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1AE455" w14:textId="77777777" w:rsidR="0058053C" w:rsidRDefault="0058053C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FF7347" w14:textId="18338C84" w:rsidR="007B3AB9" w:rsidRPr="0017320B" w:rsidRDefault="00B769D2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10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B76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2DF647A1" w14:textId="1EF33407" w:rsidR="007B3AB9" w:rsidRPr="0017320B" w:rsidRDefault="00B769D2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7B3AB9"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0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B3AB9"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6643B" w:rsidRPr="0066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КОНТРАКТ вступает в силу со дня его подписания СТОРОНАМИ и действует до полного исполнения обязательств СТОРОНАМИ, но не позднее, чем </w:t>
      </w:r>
      <w:r w:rsidR="0066643B" w:rsidRPr="00495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03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декабря</w:t>
      </w:r>
      <w:r w:rsidR="0066643B" w:rsidRPr="00495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2026 года</w:t>
      </w:r>
      <w:r w:rsidR="007B3AB9"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Окончание срока действия КОНТРАКТА не влечет прекращения неисполненных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СТОРОН по КОНТРАКТУ, в том числе гарантийных обязательств ПОСТАВЩИКА. </w:t>
      </w:r>
    </w:p>
    <w:p w14:paraId="28FB1043" w14:textId="28E1B3BB" w:rsidR="004952A5" w:rsidRDefault="00B769D2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</w:t>
      </w:r>
      <w:r w:rsidRPr="00B769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 составлен в форме электронного документа, подписанного усиленными квалифицированными электронными подписями СТОРОН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688916" w14:textId="511189D6" w:rsidR="00B769D2" w:rsidRDefault="00B769D2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</w:t>
      </w:r>
      <w:r w:rsidRPr="00D707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всем, что не предусмотрено КОНТРАКТОМ, СТОРОНЫ руководствуются законодательством Российской Федерации.</w:t>
      </w:r>
    </w:p>
    <w:p w14:paraId="56BA95B2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5B677A" w14:textId="52AAE773" w:rsidR="007B3AB9" w:rsidRPr="00B2796D" w:rsidRDefault="00F13DDF" w:rsidP="00B2796D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ПЕРЕЧЕНЬ ПРИЛОЖЕНИЙ</w:t>
      </w:r>
    </w:p>
    <w:p w14:paraId="529D7E53" w14:textId="3515A264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13DDF" w:rsidRPr="00B2796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Неотъемлемой частью КОНТРАКТА является следующее приложение:</w:t>
      </w:r>
    </w:p>
    <w:p w14:paraId="7F04092B" w14:textId="237C0FB6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Приложение 1 </w:t>
      </w:r>
      <w:r w:rsidR="0089439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Спецификация</w:t>
      </w:r>
      <w:r w:rsidR="00894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поставку бытовой техники,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7A4376">
        <w:rPr>
          <w:rFonts w:ascii="Times New Roman" w:eastAsia="Times New Roman" w:hAnsi="Times New Roman" w:cs="Times New Roman"/>
          <w:sz w:val="24"/>
          <w:szCs w:val="24"/>
          <w:lang w:eastAsia="ru-RU"/>
        </w:rPr>
        <w:t>3-х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листах. </w:t>
      </w:r>
    </w:p>
    <w:p w14:paraId="58E0C0B6" w14:textId="77777777" w:rsidR="007B3AB9" w:rsidRPr="0017320B" w:rsidRDefault="007B3AB9" w:rsidP="007B3AB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P1639"/>
      <w:bookmarkEnd w:id="37"/>
    </w:p>
    <w:p w14:paraId="414DFD54" w14:textId="2DBCC3A3" w:rsidR="007B3AB9" w:rsidRPr="0017320B" w:rsidRDefault="00F13DDF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12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АДРЕСА И БАНКОВСКИЕ РЕКВИЗИТЫ СТОРОН</w:t>
      </w:r>
    </w:p>
    <w:tbl>
      <w:tblPr>
        <w:tblW w:w="10228" w:type="dxa"/>
        <w:tblLook w:val="04A0" w:firstRow="1" w:lastRow="0" w:firstColumn="1" w:lastColumn="0" w:noHBand="0" w:noVBand="1"/>
      </w:tblPr>
      <w:tblGrid>
        <w:gridCol w:w="5070"/>
        <w:gridCol w:w="5158"/>
      </w:tblGrid>
      <w:tr w:rsidR="007B3AB9" w:rsidRPr="007C3DB3" w14:paraId="64AC5CD3" w14:textId="77777777" w:rsidTr="004952A5">
        <w:tc>
          <w:tcPr>
            <w:tcW w:w="5070" w:type="dxa"/>
          </w:tcPr>
          <w:p w14:paraId="67FC58FA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EE6A60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ЗАКАЗЧИК </w:t>
            </w:r>
          </w:p>
          <w:p w14:paraId="20A2C84A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«ФГБОУ ВО «ТОГУ»</w:t>
            </w:r>
          </w:p>
          <w:p w14:paraId="1FEA8B29" w14:textId="1050D2FA" w:rsidR="004952A5" w:rsidRPr="004952A5" w:rsidRDefault="004952A5" w:rsidP="004952A5">
            <w:pPr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680042, г. Хабаровск, ул. Тихоокеанская,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  <w:p w14:paraId="03E97A4A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2725006620 </w:t>
            </w:r>
          </w:p>
          <w:p w14:paraId="2F052CEB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272501001 </w:t>
            </w:r>
          </w:p>
          <w:p w14:paraId="74990A83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1022701404549</w:t>
            </w:r>
          </w:p>
          <w:p w14:paraId="2E3526F2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ОКТМО 08701000 ОКПО 02067971</w:t>
            </w:r>
          </w:p>
          <w:p w14:paraId="7D699F45" w14:textId="77777777" w:rsidR="0062262F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УФК по Приморскому краю </w:t>
            </w:r>
          </w:p>
          <w:p w14:paraId="4823E65C" w14:textId="40F1201C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(ФГБОУ ВО «ТОГУ» </w:t>
            </w:r>
            <w:proofErr w:type="spellStart"/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лс</w:t>
            </w:r>
            <w:proofErr w:type="spellEnd"/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20226У00160);</w:t>
            </w:r>
          </w:p>
          <w:p w14:paraId="24492619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казначейского счета 03214643000000012006</w:t>
            </w:r>
          </w:p>
          <w:p w14:paraId="25475C48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ОКЦ № 1 ДГУ Банка России//УФК по Приморскому краю г. Владивосток</w:t>
            </w:r>
          </w:p>
          <w:p w14:paraId="3DAC0FC5" w14:textId="77777777" w:rsidR="004952A5" w:rsidRPr="00B57470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ЕКС</w:t>
            </w: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40102810545370000012 </w:t>
            </w:r>
          </w:p>
          <w:p w14:paraId="7C4580D0" w14:textId="77777777" w:rsidR="0062262F" w:rsidRPr="00B57470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БИК</w:t>
            </w: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010507002</w:t>
            </w:r>
          </w:p>
          <w:p w14:paraId="6ADFED91" w14:textId="35762DB4" w:rsidR="0062262F" w:rsidRPr="0062262F" w:rsidRDefault="0062262F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тел.: (4212) 97-97-76, доб. 1323</w:t>
            </w:r>
          </w:p>
          <w:p w14:paraId="72BCFD50" w14:textId="116BAD31" w:rsidR="007B3AB9" w:rsidRPr="00B57470" w:rsidRDefault="00541F77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ooz</w:t>
            </w:r>
            <w:proofErr w:type="spellEnd"/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75022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togudv</w:t>
            </w:r>
            <w:proofErr w:type="spellEnd"/>
            <w:r w:rsidR="007B3AB9"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7B3AB9" w:rsidRPr="001732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7B3AB9"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74ED003" w14:textId="77777777" w:rsidR="007B3AB9" w:rsidRPr="00B57470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8" w:type="dxa"/>
            <w:hideMark/>
          </w:tcPr>
          <w:p w14:paraId="058ED6F0" w14:textId="39CC6B20" w:rsidR="007B3AB9" w:rsidRPr="00B57470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14:paraId="53D8727A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</w:p>
          <w:p w14:paraId="7757217B" w14:textId="64DE4CE2" w:rsidR="00943505" w:rsidRPr="00596E20" w:rsidRDefault="00943505" w:rsidP="00B769D2">
            <w:pPr>
              <w:spacing w:after="0" w:line="240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371EF48" w14:textId="77777777" w:rsidR="007B3AB9" w:rsidRPr="0017320B" w:rsidRDefault="007B3AB9" w:rsidP="007B3A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2"/>
        <w:gridCol w:w="4786"/>
      </w:tblGrid>
      <w:tr w:rsidR="007B3AB9" w:rsidRPr="0017320B" w14:paraId="38B03F43" w14:textId="77777777" w:rsidTr="00E71B15">
        <w:tc>
          <w:tcPr>
            <w:tcW w:w="5495" w:type="dxa"/>
            <w:hideMark/>
          </w:tcPr>
          <w:p w14:paraId="04F574D4" w14:textId="1399FFD5" w:rsidR="003B07AC" w:rsidRPr="0017320B" w:rsidRDefault="003B07AC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7B3AB9"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экономической деятельности</w:t>
            </w:r>
          </w:p>
        </w:tc>
        <w:tc>
          <w:tcPr>
            <w:tcW w:w="4927" w:type="dxa"/>
          </w:tcPr>
          <w:p w14:paraId="29928AA0" w14:textId="77777777" w:rsidR="007B3AB9" w:rsidRDefault="00B769D2" w:rsidP="007B3AB9">
            <w:pPr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14:paraId="578F8A0F" w14:textId="390A5E45" w:rsidR="00B769D2" w:rsidRPr="00B769D2" w:rsidRDefault="00B769D2" w:rsidP="007B3AB9">
            <w:pPr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B769D2">
              <w:rPr>
                <w:rFonts w:ascii="Times New Roman" w:eastAsia="Times New Roman" w:hAnsi="Times New Roman" w:cs="Times New Roman"/>
                <w:sz w:val="20"/>
                <w:szCs w:val="20"/>
              </w:rPr>
              <w:t>(должность)</w:t>
            </w:r>
          </w:p>
        </w:tc>
      </w:tr>
      <w:tr w:rsidR="007B3AB9" w:rsidRPr="0017320B" w14:paraId="1439248D" w14:textId="77777777" w:rsidTr="00E71B15">
        <w:trPr>
          <w:trHeight w:val="66"/>
        </w:trPr>
        <w:tc>
          <w:tcPr>
            <w:tcW w:w="5495" w:type="dxa"/>
            <w:hideMark/>
          </w:tcPr>
          <w:p w14:paraId="5C77B0B3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C2A82D" w14:textId="0E47E2AC" w:rsidR="007B3AB9" w:rsidRPr="0017320B" w:rsidRDefault="007B3AB9" w:rsidP="003B07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</w:t>
            </w:r>
            <w:r w:rsidR="00744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="007442A9">
              <w:rPr>
                <w:rFonts w:ascii="Times New Roman" w:eastAsia="Times New Roman" w:hAnsi="Times New Roman" w:cs="Times New Roman"/>
                <w:sz w:val="24"/>
                <w:szCs w:val="24"/>
              </w:rPr>
              <w:t>Барбарич</w:t>
            </w:r>
            <w:proofErr w:type="spellEnd"/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                                  </w:t>
            </w:r>
          </w:p>
        </w:tc>
        <w:tc>
          <w:tcPr>
            <w:tcW w:w="4927" w:type="dxa"/>
            <w:hideMark/>
          </w:tcPr>
          <w:p w14:paraId="24BACECB" w14:textId="77777777" w:rsidR="007B3AB9" w:rsidRPr="0017320B" w:rsidRDefault="007B3AB9" w:rsidP="007B3AB9">
            <w:pPr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87EA6C" w14:textId="00FEC6F3" w:rsidR="007B3AB9" w:rsidRPr="0017320B" w:rsidRDefault="007B3AB9" w:rsidP="007B3AB9">
            <w:pPr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 </w:t>
            </w:r>
            <w:r w:rsidR="00B769D2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/_____________/</w:t>
            </w:r>
          </w:p>
        </w:tc>
      </w:tr>
    </w:tbl>
    <w:p w14:paraId="5302C8D1" w14:textId="21BFE2F8" w:rsidR="00F51472" w:rsidRDefault="00F51472" w:rsidP="00A65052">
      <w:pPr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51472" w:rsidSect="004952A5">
          <w:pgSz w:w="11906" w:h="16838"/>
          <w:pgMar w:top="568" w:right="566" w:bottom="426" w:left="1418" w:header="708" w:footer="405" w:gutter="0"/>
          <w:cols w:space="708"/>
          <w:docGrid w:linePitch="360"/>
        </w:sectPr>
      </w:pPr>
    </w:p>
    <w:p w14:paraId="6B7CE89D" w14:textId="0C660DE1" w:rsidR="007B3AB9" w:rsidRPr="00F51472" w:rsidRDefault="007B3AB9" w:rsidP="007B3AB9">
      <w:pPr>
        <w:autoSpaceDE w:val="0"/>
        <w:autoSpaceDN w:val="0"/>
        <w:spacing w:after="0" w:line="240" w:lineRule="auto"/>
        <w:ind w:firstLine="567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№1</w:t>
      </w:r>
    </w:p>
    <w:p w14:paraId="31F4CFFD" w14:textId="77777777" w:rsidR="007B3AB9" w:rsidRPr="00F51472" w:rsidRDefault="007B3AB9" w:rsidP="007B3AB9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контракту </w:t>
      </w:r>
    </w:p>
    <w:p w14:paraId="17DBE79E" w14:textId="2CD9CEAE" w:rsidR="007B3AB9" w:rsidRPr="00F51472" w:rsidRDefault="007B3AB9" w:rsidP="007B3AB9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proofErr w:type="gramStart"/>
      <w:r w:rsidR="00495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  </w:t>
      </w:r>
      <w:proofErr w:type="gramEnd"/>
      <w:r w:rsidR="00495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»________</w:t>
      </w: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4952A5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</w:t>
      </w:r>
    </w:p>
    <w:p w14:paraId="6A514F8B" w14:textId="3AB726E0" w:rsidR="007B3AB9" w:rsidRPr="00F51472" w:rsidRDefault="007B3AB9" w:rsidP="007B3AB9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147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B57470">
        <w:rPr>
          <w:rFonts w:ascii="Times New Roman" w:eastAsia="Times New Roman" w:hAnsi="Times New Roman" w:cs="Times New Roman"/>
          <w:sz w:val="20"/>
          <w:szCs w:val="20"/>
          <w:lang w:eastAsia="ru-RU"/>
        </w:rPr>
        <w:t>ВС600-26-031</w:t>
      </w:r>
    </w:p>
    <w:p w14:paraId="4C657BB6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P1909"/>
      <w:bookmarkEnd w:id="38"/>
    </w:p>
    <w:p w14:paraId="530399BA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Спецификация</w:t>
      </w:r>
    </w:p>
    <w:p w14:paraId="5A51F037" w14:textId="55B65010" w:rsidR="007B3AB9" w:rsidRDefault="007B3AB9" w:rsidP="00F51472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поставку</w:t>
      </w:r>
      <w:r w:rsidR="00B51856" w:rsidRPr="00B51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0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бытовой техники</w:t>
      </w:r>
    </w:p>
    <w:p w14:paraId="2B29AFAF" w14:textId="77777777" w:rsidR="006D0AE0" w:rsidRPr="0017320B" w:rsidRDefault="006D0AE0" w:rsidP="00F51472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794FC4" w14:textId="77777777" w:rsidR="007B3AB9" w:rsidRPr="0017320B" w:rsidRDefault="007B3AB9" w:rsidP="007B3AB9">
      <w:pPr>
        <w:numPr>
          <w:ilvl w:val="0"/>
          <w:numId w:val="16"/>
        </w:numPr>
        <w:tabs>
          <w:tab w:val="left" w:pos="851"/>
        </w:tabs>
        <w:suppressAutoHyphens/>
        <w:spacing w:after="160" w:line="259" w:lineRule="auto"/>
        <w:ind w:left="284" w:firstLine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Информация о количестве поставляемого </w:t>
      </w:r>
      <w:r w:rsidR="00A147D0" w:rsidRPr="0017320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товара</w:t>
      </w:r>
      <w:r w:rsidRPr="0017320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tbl>
      <w:tblPr>
        <w:tblW w:w="10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25"/>
        <w:gridCol w:w="2693"/>
        <w:gridCol w:w="1701"/>
        <w:gridCol w:w="709"/>
        <w:gridCol w:w="708"/>
        <w:gridCol w:w="1134"/>
        <w:gridCol w:w="1276"/>
        <w:gridCol w:w="1374"/>
      </w:tblGrid>
      <w:tr w:rsidR="00DD289A" w:rsidRPr="0017320B" w14:paraId="62CD40D2" w14:textId="77777777" w:rsidTr="00DD289A">
        <w:trPr>
          <w:trHeight w:val="227"/>
          <w:tblHeader/>
          <w:jc w:val="center"/>
        </w:trPr>
        <w:tc>
          <w:tcPr>
            <w:tcW w:w="525" w:type="dxa"/>
            <w:vAlign w:val="center"/>
          </w:tcPr>
          <w:p w14:paraId="0CF5C741" w14:textId="2BDCF13F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№</w:t>
            </w:r>
          </w:p>
          <w:p w14:paraId="4BE9D32B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п/п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6C5FB7D5" w14:textId="77777777" w:rsidR="00DD289A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Наименование товара</w:t>
            </w:r>
          </w:p>
          <w:p w14:paraId="6456E831" w14:textId="4AA08556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7894">
              <w:rPr>
                <w:rFonts w:ascii="Times New Roman" w:eastAsia="Calibri" w:hAnsi="Times New Roman" w:cs="Times New Roman"/>
                <w:color w:val="000000"/>
              </w:rPr>
              <w:t>(товарный знак при наличии)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4E03D5D" w14:textId="76964BF4" w:rsidR="00DD289A" w:rsidRPr="00DD289A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D289A">
              <w:rPr>
                <w:rFonts w:ascii="Times New Roman" w:hAnsi="Times New Roman" w:cs="Times New Roman"/>
                <w:lang w:eastAsia="ru-RU"/>
              </w:rPr>
              <w:t>Код</w:t>
            </w:r>
            <w:r w:rsidRPr="00DD289A">
              <w:rPr>
                <w:rFonts w:ascii="Times New Roman" w:hAnsi="Times New Roman" w:cs="Times New Roman"/>
                <w:bCs/>
                <w:lang w:eastAsia="ru-RU"/>
              </w:rPr>
              <w:t xml:space="preserve"> позиции </w:t>
            </w:r>
            <w:r w:rsidR="00D82315">
              <w:rPr>
                <w:rFonts w:ascii="Times New Roman" w:hAnsi="Times New Roman" w:cs="Times New Roman"/>
                <w:bCs/>
                <w:lang w:eastAsia="ru-RU"/>
              </w:rPr>
              <w:t>ОКПД/</w:t>
            </w:r>
            <w:r w:rsidRPr="00DD289A">
              <w:rPr>
                <w:rFonts w:ascii="Times New Roman" w:hAnsi="Times New Roman" w:cs="Times New Roman"/>
                <w:bCs/>
                <w:lang w:eastAsia="ru-RU"/>
              </w:rPr>
              <w:t>КТРУ</w:t>
            </w:r>
          </w:p>
        </w:tc>
        <w:tc>
          <w:tcPr>
            <w:tcW w:w="709" w:type="dxa"/>
            <w:vAlign w:val="center"/>
          </w:tcPr>
          <w:p w14:paraId="75169C41" w14:textId="5D5D71B6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Ед. изм.</w:t>
            </w:r>
          </w:p>
        </w:tc>
        <w:tc>
          <w:tcPr>
            <w:tcW w:w="708" w:type="dxa"/>
            <w:vAlign w:val="center"/>
          </w:tcPr>
          <w:p w14:paraId="7F755E7F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Кол-во</w:t>
            </w:r>
          </w:p>
        </w:tc>
        <w:tc>
          <w:tcPr>
            <w:tcW w:w="1134" w:type="dxa"/>
            <w:vAlign w:val="center"/>
          </w:tcPr>
          <w:p w14:paraId="54B73C20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 xml:space="preserve">Цена за </w:t>
            </w:r>
          </w:p>
          <w:p w14:paraId="148A798F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ед. изм., рублей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F6625F0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Стоимость, рублей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vAlign w:val="center"/>
          </w:tcPr>
          <w:p w14:paraId="2CCA2A80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Times New Roman" w:hAnsi="Times New Roman" w:cs="Times New Roman"/>
                <w:lang w:eastAsia="ar-SA"/>
              </w:rPr>
              <w:t xml:space="preserve">Страна </w:t>
            </w:r>
            <w:proofErr w:type="spellStart"/>
            <w:r w:rsidRPr="0017320B">
              <w:rPr>
                <w:rFonts w:ascii="Times New Roman" w:eastAsia="Times New Roman" w:hAnsi="Times New Roman" w:cs="Times New Roman"/>
                <w:lang w:eastAsia="ar-SA"/>
              </w:rPr>
              <w:t>происхожде</w:t>
            </w:r>
            <w:proofErr w:type="spellEnd"/>
            <w:r w:rsidRPr="0017320B">
              <w:rPr>
                <w:rFonts w:ascii="Times New Roman" w:eastAsia="Times New Roman" w:hAnsi="Times New Roman" w:cs="Times New Roman"/>
                <w:lang w:val="en-US" w:eastAsia="ar-SA"/>
              </w:rPr>
              <w:t>-</w:t>
            </w:r>
            <w:proofErr w:type="spellStart"/>
            <w:r w:rsidRPr="0017320B">
              <w:rPr>
                <w:rFonts w:ascii="Times New Roman" w:eastAsia="Times New Roman" w:hAnsi="Times New Roman" w:cs="Times New Roman"/>
                <w:lang w:eastAsia="ar-SA"/>
              </w:rPr>
              <w:t>ния</w:t>
            </w:r>
            <w:proofErr w:type="spellEnd"/>
            <w:r w:rsidRPr="0017320B">
              <w:rPr>
                <w:rFonts w:ascii="Times New Roman" w:eastAsia="Times New Roman" w:hAnsi="Times New Roman" w:cs="Times New Roman"/>
                <w:lang w:eastAsia="ar-SA"/>
              </w:rPr>
              <w:t xml:space="preserve"> товара</w:t>
            </w:r>
          </w:p>
        </w:tc>
      </w:tr>
      <w:tr w:rsidR="00BC73B8" w:rsidRPr="0017320B" w14:paraId="239E74B6" w14:textId="77777777" w:rsidTr="00173E09">
        <w:trPr>
          <w:trHeight w:val="227"/>
          <w:jc w:val="center"/>
        </w:trPr>
        <w:tc>
          <w:tcPr>
            <w:tcW w:w="525" w:type="dxa"/>
          </w:tcPr>
          <w:p w14:paraId="29118124" w14:textId="05410D3E" w:rsidR="00BC73B8" w:rsidRPr="00C70FCE" w:rsidRDefault="00DF006B" w:rsidP="00BC7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0345" w14:textId="4A9543CD" w:rsidR="00BC73B8" w:rsidRPr="00BC73B8" w:rsidRDefault="00B2796D" w:rsidP="00BC73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3B8">
              <w:rPr>
                <w:rFonts w:ascii="Times New Roman" w:hAnsi="Times New Roman" w:cs="Times New Roman"/>
                <w:sz w:val="21"/>
                <w:szCs w:val="21"/>
              </w:rPr>
              <w:t xml:space="preserve">Кондиционер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4E2298" w14:textId="1F7E545C" w:rsidR="00BC73B8" w:rsidRPr="00A01B46" w:rsidRDefault="000322A2" w:rsidP="00BC7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28.25.12.130-00000010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14:paraId="2C91E15C" w14:textId="3C96C70E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шт.</w:t>
            </w:r>
          </w:p>
        </w:tc>
        <w:tc>
          <w:tcPr>
            <w:tcW w:w="708" w:type="dxa"/>
          </w:tcPr>
          <w:p w14:paraId="737F4C7A" w14:textId="1B7371B2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14:paraId="75A5DE27" w14:textId="4F94B87D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748657E" w14:textId="69E9F624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2F6A7F32" w14:textId="2F74D677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C73B8" w:rsidRPr="0017320B" w14:paraId="73E7BD1E" w14:textId="77777777" w:rsidTr="00173E09">
        <w:trPr>
          <w:trHeight w:val="227"/>
          <w:jc w:val="center"/>
        </w:trPr>
        <w:tc>
          <w:tcPr>
            <w:tcW w:w="525" w:type="dxa"/>
          </w:tcPr>
          <w:p w14:paraId="3F7F7FAB" w14:textId="2BA5ACBC" w:rsidR="00BC73B8" w:rsidRDefault="00DF006B" w:rsidP="00BC7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D2C1" w14:textId="5B56FD9E" w:rsidR="00BC73B8" w:rsidRDefault="00B2796D" w:rsidP="00BC73B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C73B8">
              <w:rPr>
                <w:rFonts w:ascii="Times New Roman" w:hAnsi="Times New Roman" w:cs="Times New Roman"/>
                <w:sz w:val="21"/>
                <w:szCs w:val="21"/>
              </w:rPr>
              <w:t>Холодильник</w:t>
            </w:r>
          </w:p>
          <w:p w14:paraId="19518CDA" w14:textId="34F38194" w:rsidR="00BC73B8" w:rsidRPr="00BC73B8" w:rsidRDefault="00BC73B8" w:rsidP="00BC73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9556D8" w14:textId="4C7703E5" w:rsidR="00BC73B8" w:rsidRPr="00A01B46" w:rsidRDefault="000322A2" w:rsidP="00BC7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1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27.51.11.110-00000010</w:t>
            </w:r>
          </w:p>
        </w:tc>
        <w:tc>
          <w:tcPr>
            <w:tcW w:w="709" w:type="dxa"/>
          </w:tcPr>
          <w:p w14:paraId="44317988" w14:textId="07CCDE1B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шт.</w:t>
            </w:r>
          </w:p>
        </w:tc>
        <w:tc>
          <w:tcPr>
            <w:tcW w:w="708" w:type="dxa"/>
          </w:tcPr>
          <w:p w14:paraId="391020D0" w14:textId="36DD7BFA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8A432B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</w:tcPr>
          <w:p w14:paraId="3AC78D33" w14:textId="38EA7826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480BBDD" w14:textId="17768574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29B3DB10" w14:textId="30547144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D6600" w:rsidRPr="0017320B" w14:paraId="1079B8A0" w14:textId="77777777" w:rsidTr="00DD289A">
        <w:trPr>
          <w:trHeight w:val="227"/>
          <w:jc w:val="center"/>
        </w:trPr>
        <w:tc>
          <w:tcPr>
            <w:tcW w:w="7470" w:type="dxa"/>
            <w:gridSpan w:val="6"/>
          </w:tcPr>
          <w:p w14:paraId="17019BFF" w14:textId="77777777" w:rsidR="008D6600" w:rsidRPr="0017320B" w:rsidRDefault="008D6600" w:rsidP="008D660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b/>
                <w:color w:val="000000"/>
              </w:rPr>
              <w:t>Итого:</w:t>
            </w:r>
          </w:p>
        </w:tc>
        <w:tc>
          <w:tcPr>
            <w:tcW w:w="1276" w:type="dxa"/>
          </w:tcPr>
          <w:p w14:paraId="33CA4FBE" w14:textId="017E092A" w:rsidR="008D6600" w:rsidRPr="004E19C4" w:rsidRDefault="008D6600" w:rsidP="008D6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4" w:type="dxa"/>
          </w:tcPr>
          <w:p w14:paraId="7361F826" w14:textId="77777777" w:rsidR="008D6600" w:rsidRPr="0017320B" w:rsidRDefault="008D6600" w:rsidP="008D6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D6600" w:rsidRPr="0017320B" w14:paraId="06D22AEE" w14:textId="77777777" w:rsidTr="00DD289A">
        <w:trPr>
          <w:trHeight w:val="227"/>
          <w:jc w:val="center"/>
        </w:trPr>
        <w:tc>
          <w:tcPr>
            <w:tcW w:w="7470" w:type="dxa"/>
            <w:gridSpan w:val="6"/>
            <w:tcBorders>
              <w:bottom w:val="single" w:sz="4" w:space="0" w:color="auto"/>
            </w:tcBorders>
          </w:tcPr>
          <w:p w14:paraId="28AC9E7B" w14:textId="4B7ABBB2" w:rsidR="008D6600" w:rsidRPr="0017320B" w:rsidRDefault="008D6600" w:rsidP="008D660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</w:t>
            </w:r>
            <w:r w:rsidRPr="0017320B">
              <w:rPr>
                <w:rFonts w:ascii="Times New Roman" w:eastAsia="Calibri" w:hAnsi="Times New Roman" w:cs="Times New Roman"/>
                <w:color w:val="000000"/>
              </w:rPr>
              <w:t xml:space="preserve"> том числе НДС</w:t>
            </w:r>
          </w:p>
        </w:tc>
        <w:tc>
          <w:tcPr>
            <w:tcW w:w="1276" w:type="dxa"/>
          </w:tcPr>
          <w:p w14:paraId="01488BAF" w14:textId="5B323053" w:rsidR="008D6600" w:rsidRPr="0017320B" w:rsidRDefault="008D6600" w:rsidP="008D6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5723787D" w14:textId="77777777" w:rsidR="008D6600" w:rsidRPr="0017320B" w:rsidRDefault="008D6600" w:rsidP="008D6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14:paraId="47C5B165" w14:textId="77777777" w:rsidR="007B3AB9" w:rsidRPr="006D0AE0" w:rsidRDefault="007B3AB9" w:rsidP="007B3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7939B0D5" w14:textId="602FBF86" w:rsidR="007B3AB9" w:rsidRDefault="007B3AB9" w:rsidP="003C1928">
      <w:pPr>
        <w:pStyle w:val="afe"/>
        <w:numPr>
          <w:ilvl w:val="0"/>
          <w:numId w:val="16"/>
        </w:numPr>
        <w:spacing w:after="240"/>
        <w:jc w:val="both"/>
        <w:rPr>
          <w:rFonts w:eastAsia="Calibri" w:cs="Times New Roman"/>
          <w:b/>
          <w:color w:val="000000"/>
          <w:szCs w:val="24"/>
        </w:rPr>
      </w:pPr>
      <w:r w:rsidRPr="003C1928">
        <w:rPr>
          <w:rFonts w:eastAsia="Calibri" w:cs="Times New Roman"/>
          <w:b/>
          <w:color w:val="000000"/>
          <w:szCs w:val="24"/>
        </w:rPr>
        <w:t>Характеристики</w:t>
      </w:r>
      <w:r w:rsidRPr="003C1928">
        <w:rPr>
          <w:rFonts w:eastAsia="Times New Roman" w:cs="Times New Roman"/>
          <w:b/>
          <w:szCs w:val="24"/>
          <w:lang w:eastAsia="ar-SA"/>
        </w:rPr>
        <w:t xml:space="preserve"> поставляемого </w:t>
      </w:r>
      <w:r w:rsidR="00A147D0" w:rsidRPr="003C1928">
        <w:rPr>
          <w:rFonts w:eastAsia="Times New Roman" w:cs="Times New Roman"/>
          <w:b/>
          <w:szCs w:val="24"/>
          <w:lang w:eastAsia="ar-SA"/>
        </w:rPr>
        <w:t>товара</w:t>
      </w:r>
      <w:r w:rsidRPr="003C1928">
        <w:rPr>
          <w:rFonts w:eastAsia="Calibri" w:cs="Times New Roman"/>
          <w:b/>
          <w:color w:val="000000"/>
          <w:szCs w:val="24"/>
        </w:rPr>
        <w:t>:</w:t>
      </w:r>
    </w:p>
    <w:tbl>
      <w:tblPr>
        <w:tblStyle w:val="2"/>
        <w:tblW w:w="10046" w:type="dxa"/>
        <w:jc w:val="center"/>
        <w:tblLayout w:type="fixed"/>
        <w:tblLook w:val="04A0" w:firstRow="1" w:lastRow="0" w:firstColumn="1" w:lastColumn="0" w:noHBand="0" w:noVBand="1"/>
      </w:tblPr>
      <w:tblGrid>
        <w:gridCol w:w="549"/>
        <w:gridCol w:w="2318"/>
        <w:gridCol w:w="3007"/>
        <w:gridCol w:w="2126"/>
        <w:gridCol w:w="2046"/>
      </w:tblGrid>
      <w:tr w:rsidR="00EA30D3" w:rsidRPr="00906164" w14:paraId="447FB0A4" w14:textId="77777777" w:rsidTr="00EA30D3">
        <w:trPr>
          <w:jc w:val="center"/>
        </w:trPr>
        <w:tc>
          <w:tcPr>
            <w:tcW w:w="549" w:type="dxa"/>
            <w:vMerge w:val="restart"/>
            <w:vAlign w:val="center"/>
          </w:tcPr>
          <w:p w14:paraId="577C1101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№ п/п</w:t>
            </w:r>
          </w:p>
        </w:tc>
        <w:tc>
          <w:tcPr>
            <w:tcW w:w="2318" w:type="dxa"/>
            <w:vMerge w:val="restart"/>
            <w:vAlign w:val="center"/>
          </w:tcPr>
          <w:p w14:paraId="4DA52868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Наименование товара </w:t>
            </w:r>
          </w:p>
        </w:tc>
        <w:tc>
          <w:tcPr>
            <w:tcW w:w="7179" w:type="dxa"/>
            <w:gridSpan w:val="3"/>
            <w:vAlign w:val="center"/>
          </w:tcPr>
          <w:p w14:paraId="540BFDD7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Функциональные, технические и качественные, эксплуатационные характеристики товара</w:t>
            </w:r>
          </w:p>
        </w:tc>
      </w:tr>
      <w:tr w:rsidR="00EA30D3" w:rsidRPr="00906164" w14:paraId="42969F82" w14:textId="77777777" w:rsidTr="00EA30D3">
        <w:trPr>
          <w:trHeight w:val="593"/>
          <w:jc w:val="center"/>
        </w:trPr>
        <w:tc>
          <w:tcPr>
            <w:tcW w:w="549" w:type="dxa"/>
            <w:vMerge/>
          </w:tcPr>
          <w:p w14:paraId="71A84A88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60404422" w14:textId="77777777" w:rsidR="00EA30D3" w:rsidRPr="00906164" w:rsidRDefault="00EA30D3" w:rsidP="00906164">
            <w:pPr>
              <w:widowControl w:val="0"/>
              <w:suppressAutoHyphens/>
              <w:rPr>
                <w:rFonts w:ascii="Times New Roman" w:eastAsia="SimSun" w:hAnsi="Times New Roman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14:paraId="1C82A897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PT Astra Serif" w:hAnsi="Times New Roman" w:cs="Times New Roman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126" w:type="dxa"/>
            <w:vAlign w:val="center"/>
          </w:tcPr>
          <w:p w14:paraId="5B8A7355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PT Astra Serif" w:hAnsi="Times New Roman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2046" w:type="dxa"/>
            <w:vAlign w:val="center"/>
          </w:tcPr>
          <w:p w14:paraId="697772D8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PT Astra Serif" w:hAnsi="Times New Roman" w:cs="Times New Roman"/>
                <w:sz w:val="20"/>
                <w:szCs w:val="20"/>
              </w:rPr>
              <w:t>Единица измерения характеристики</w:t>
            </w:r>
          </w:p>
        </w:tc>
      </w:tr>
      <w:tr w:rsidR="002913E2" w:rsidRPr="00906164" w14:paraId="762A3690" w14:textId="77777777" w:rsidTr="00EA30D3">
        <w:trPr>
          <w:jc w:val="center"/>
        </w:trPr>
        <w:tc>
          <w:tcPr>
            <w:tcW w:w="549" w:type="dxa"/>
            <w:vMerge w:val="restart"/>
          </w:tcPr>
          <w:p w14:paraId="2A24E72A" w14:textId="5ED70E90" w:rsidR="002913E2" w:rsidRPr="00906164" w:rsidRDefault="008265DA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2318" w:type="dxa"/>
            <w:vMerge w:val="restart"/>
          </w:tcPr>
          <w:p w14:paraId="64C50DFF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sz w:val="20"/>
                <w:szCs w:val="20"/>
              </w:rPr>
              <w:t>Кондиционер</w:t>
            </w:r>
          </w:p>
          <w:p w14:paraId="76B6E45F" w14:textId="71EE8C62" w:rsidR="002913E2" w:rsidRPr="00DF006B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</w:tcPr>
          <w:p w14:paraId="61641090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Вид кондиционера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DC4E7C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Сплит-система</w:t>
            </w:r>
          </w:p>
        </w:tc>
        <w:tc>
          <w:tcPr>
            <w:tcW w:w="2046" w:type="dxa"/>
          </w:tcPr>
          <w:p w14:paraId="5CBBD3A5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7E3FDC26" w14:textId="77777777" w:rsidTr="00EA30D3">
        <w:trPr>
          <w:jc w:val="center"/>
        </w:trPr>
        <w:tc>
          <w:tcPr>
            <w:tcW w:w="549" w:type="dxa"/>
            <w:vMerge/>
          </w:tcPr>
          <w:p w14:paraId="4C7C23FA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517D1CCA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</w:tcPr>
          <w:p w14:paraId="47C64B99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Вид блока кондиционера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4EFABC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Наружный</w:t>
            </w:r>
          </w:p>
        </w:tc>
        <w:tc>
          <w:tcPr>
            <w:tcW w:w="2046" w:type="dxa"/>
          </w:tcPr>
          <w:p w14:paraId="79F5C314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57AE9856" w14:textId="77777777" w:rsidTr="00EA30D3">
        <w:trPr>
          <w:jc w:val="center"/>
        </w:trPr>
        <w:tc>
          <w:tcPr>
            <w:tcW w:w="549" w:type="dxa"/>
            <w:vMerge/>
          </w:tcPr>
          <w:p w14:paraId="72EDA32D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2199DB7A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2685A0FA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Класс энергоэффективности (в режиме нагрева)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7D5F80" w14:textId="40D749FB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046" w:type="dxa"/>
          </w:tcPr>
          <w:p w14:paraId="37C592AF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671982BF" w14:textId="77777777" w:rsidTr="00EA30D3">
        <w:trPr>
          <w:jc w:val="center"/>
        </w:trPr>
        <w:tc>
          <w:tcPr>
            <w:tcW w:w="549" w:type="dxa"/>
            <w:vMerge/>
          </w:tcPr>
          <w:p w14:paraId="60170A0F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6EE9D416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1B7A4CC0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Класс энергоэффективности (в режиме охлаждения)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DF25DC" w14:textId="246E0B5D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046" w:type="dxa"/>
          </w:tcPr>
          <w:p w14:paraId="34BC4708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69CD10C5" w14:textId="77777777" w:rsidTr="00EA30D3">
        <w:trPr>
          <w:jc w:val="center"/>
        </w:trPr>
        <w:tc>
          <w:tcPr>
            <w:tcW w:w="549" w:type="dxa"/>
            <w:vMerge/>
          </w:tcPr>
          <w:p w14:paraId="58B9BCF7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689338ED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72FBDD32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Мощность в режиме нагрева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61C618" w14:textId="7A301FD2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046" w:type="dxa"/>
          </w:tcPr>
          <w:p w14:paraId="18F9552C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Киловатт</w:t>
            </w:r>
          </w:p>
        </w:tc>
      </w:tr>
      <w:tr w:rsidR="002913E2" w:rsidRPr="00906164" w14:paraId="15BBD19C" w14:textId="77777777" w:rsidTr="00EA30D3">
        <w:trPr>
          <w:jc w:val="center"/>
        </w:trPr>
        <w:tc>
          <w:tcPr>
            <w:tcW w:w="549" w:type="dxa"/>
            <w:vMerge/>
          </w:tcPr>
          <w:p w14:paraId="7B093792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2BA5CC5C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129DA3B1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Мощность в режиме охлаждения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9D6E9B" w14:textId="2BA303DF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046" w:type="dxa"/>
          </w:tcPr>
          <w:p w14:paraId="66A8F7B7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Киловатт</w:t>
            </w:r>
          </w:p>
        </w:tc>
      </w:tr>
      <w:tr w:rsidR="002913E2" w:rsidRPr="00906164" w14:paraId="46CFD368" w14:textId="77777777" w:rsidTr="00EA30D3">
        <w:trPr>
          <w:jc w:val="center"/>
        </w:trPr>
        <w:tc>
          <w:tcPr>
            <w:tcW w:w="549" w:type="dxa"/>
            <w:vMerge/>
          </w:tcPr>
          <w:p w14:paraId="61650C89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7C9ECCD1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73246116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Режим работы кондиционера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AD903D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Обогрев</w:t>
            </w:r>
          </w:p>
          <w:p w14:paraId="7E8348C0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Охлаждение</w:t>
            </w:r>
          </w:p>
        </w:tc>
        <w:tc>
          <w:tcPr>
            <w:tcW w:w="2046" w:type="dxa"/>
          </w:tcPr>
          <w:p w14:paraId="0D8AF0BA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7B7DF267" w14:textId="77777777" w:rsidTr="00EA30D3">
        <w:trPr>
          <w:jc w:val="center"/>
        </w:trPr>
        <w:tc>
          <w:tcPr>
            <w:tcW w:w="549" w:type="dxa"/>
            <w:vMerge/>
          </w:tcPr>
          <w:p w14:paraId="2DEE18DF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223CDF8E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14591B70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Тип внутреннего блока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7E4ACA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Настенный</w:t>
            </w:r>
          </w:p>
        </w:tc>
        <w:tc>
          <w:tcPr>
            <w:tcW w:w="2046" w:type="dxa"/>
          </w:tcPr>
          <w:p w14:paraId="3D07FC94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6779ACFB" w14:textId="77777777" w:rsidTr="00ED5B08">
        <w:trPr>
          <w:trHeight w:val="259"/>
          <w:jc w:val="center"/>
        </w:trPr>
        <w:tc>
          <w:tcPr>
            <w:tcW w:w="549" w:type="dxa"/>
            <w:vMerge/>
          </w:tcPr>
          <w:p w14:paraId="29C95D38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2D09F44D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71EE0855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Площадь охлаждения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A754" w14:textId="244E5F0B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46" w:type="dxa"/>
          </w:tcPr>
          <w:p w14:paraId="6D9A247E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Квадратный метр</w:t>
            </w:r>
          </w:p>
        </w:tc>
      </w:tr>
      <w:tr w:rsidR="008265DA" w:rsidRPr="00906164" w14:paraId="783491D4" w14:textId="77777777" w:rsidTr="001A08A5">
        <w:trPr>
          <w:trHeight w:val="403"/>
          <w:jc w:val="center"/>
        </w:trPr>
        <w:tc>
          <w:tcPr>
            <w:tcW w:w="549" w:type="dxa"/>
            <w:vMerge w:val="restart"/>
          </w:tcPr>
          <w:p w14:paraId="0D97438C" w14:textId="7B569E86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2318" w:type="dxa"/>
            <w:vMerge w:val="restart"/>
          </w:tcPr>
          <w:p w14:paraId="7F0709D4" w14:textId="5AC6B559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hAnsi="Times New Roman" w:cs="Times New Roman"/>
                <w:sz w:val="20"/>
                <w:szCs w:val="20"/>
              </w:rPr>
              <w:t>Холодильник</w:t>
            </w:r>
          </w:p>
        </w:tc>
        <w:tc>
          <w:tcPr>
            <w:tcW w:w="3007" w:type="dxa"/>
          </w:tcPr>
          <w:p w14:paraId="4C10FE27" w14:textId="4CD65086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Вид холодильника по способу установки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F30CFD" w14:textId="54DC0EDA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Отдельностоящий</w:t>
            </w:r>
            <w:proofErr w:type="spellEnd"/>
          </w:p>
        </w:tc>
        <w:tc>
          <w:tcPr>
            <w:tcW w:w="2046" w:type="dxa"/>
          </w:tcPr>
          <w:p w14:paraId="01461231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232953E7" w14:textId="77777777" w:rsidTr="001A08A5">
        <w:trPr>
          <w:trHeight w:val="403"/>
          <w:jc w:val="center"/>
        </w:trPr>
        <w:tc>
          <w:tcPr>
            <w:tcW w:w="549" w:type="dxa"/>
            <w:vMerge/>
          </w:tcPr>
          <w:p w14:paraId="13CB5C6B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7BA5312F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CE0BF" w14:textId="1932A9CC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Возможность перевешивания двери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26BEDB" w14:textId="47A8C077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046" w:type="dxa"/>
          </w:tcPr>
          <w:p w14:paraId="3A748544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7E3338EF" w14:textId="77777777" w:rsidTr="008265DA">
        <w:trPr>
          <w:trHeight w:val="242"/>
          <w:jc w:val="center"/>
        </w:trPr>
        <w:tc>
          <w:tcPr>
            <w:tcW w:w="549" w:type="dxa"/>
            <w:vMerge/>
          </w:tcPr>
          <w:p w14:paraId="0384825D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0D89DB2B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9A8A1" w14:textId="11704AB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Инверторный тип холодильника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B7288B" w14:textId="1BEF184A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046" w:type="dxa"/>
          </w:tcPr>
          <w:p w14:paraId="749B204E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14106C71" w14:textId="77777777" w:rsidTr="008265DA">
        <w:trPr>
          <w:trHeight w:val="248"/>
          <w:jc w:val="center"/>
        </w:trPr>
        <w:tc>
          <w:tcPr>
            <w:tcW w:w="549" w:type="dxa"/>
            <w:vMerge/>
          </w:tcPr>
          <w:p w14:paraId="0E1C188C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66E65FBD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CE4C" w14:textId="3E837F23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Класс энергоэффективности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3DFE05" w14:textId="55B13AA7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046" w:type="dxa"/>
          </w:tcPr>
          <w:p w14:paraId="1746D970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07B04D93" w14:textId="77777777" w:rsidTr="00830E48">
        <w:trPr>
          <w:trHeight w:val="403"/>
          <w:jc w:val="center"/>
        </w:trPr>
        <w:tc>
          <w:tcPr>
            <w:tcW w:w="549" w:type="dxa"/>
            <w:vMerge/>
          </w:tcPr>
          <w:p w14:paraId="551CDADB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4F04D90D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7AB3B" w14:textId="0B2409D0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Количество камер в холодильнике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40B24E" w14:textId="00992EAF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46" w:type="dxa"/>
          </w:tcPr>
          <w:p w14:paraId="320512D5" w14:textId="0FA092F2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Штука</w:t>
            </w:r>
          </w:p>
        </w:tc>
      </w:tr>
      <w:tr w:rsidR="008265DA" w:rsidRPr="00906164" w14:paraId="60B7C151" w14:textId="77777777" w:rsidTr="008265DA">
        <w:trPr>
          <w:trHeight w:val="203"/>
          <w:jc w:val="center"/>
        </w:trPr>
        <w:tc>
          <w:tcPr>
            <w:tcW w:w="549" w:type="dxa"/>
            <w:vMerge/>
          </w:tcPr>
          <w:p w14:paraId="119CABDD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4279FE40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A33B" w14:textId="1E31F734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Наличие морозильной камеры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52014D" w14:textId="7DE54816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046" w:type="dxa"/>
          </w:tcPr>
          <w:p w14:paraId="4D08ABE8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4912B8EC" w14:textId="77777777" w:rsidTr="00830E48">
        <w:trPr>
          <w:trHeight w:val="403"/>
          <w:jc w:val="center"/>
        </w:trPr>
        <w:tc>
          <w:tcPr>
            <w:tcW w:w="549" w:type="dxa"/>
            <w:vMerge/>
          </w:tcPr>
          <w:p w14:paraId="048018B2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41401717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2B08F" w14:textId="600B7368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Общий объем холодильника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FC4AAC" w14:textId="34AA41FE" w:rsidR="008265DA" w:rsidRDefault="00D641C6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2046" w:type="dxa"/>
          </w:tcPr>
          <w:p w14:paraId="16C97178" w14:textId="590AAA16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Литр; кубический дециметр</w:t>
            </w:r>
          </w:p>
        </w:tc>
      </w:tr>
      <w:tr w:rsidR="008265DA" w:rsidRPr="00906164" w14:paraId="66B4CFCB" w14:textId="77777777" w:rsidTr="00830E48">
        <w:trPr>
          <w:trHeight w:val="403"/>
          <w:jc w:val="center"/>
        </w:trPr>
        <w:tc>
          <w:tcPr>
            <w:tcW w:w="549" w:type="dxa"/>
            <w:vMerge/>
          </w:tcPr>
          <w:p w14:paraId="6E4D15A4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1E44219A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9CF83" w14:textId="092BE54A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Объем морозильной камеры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2AA1C3" w14:textId="7407EC72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046" w:type="dxa"/>
          </w:tcPr>
          <w:p w14:paraId="398CB97D" w14:textId="6F06C3D4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Литр; кубический дециметр</w:t>
            </w:r>
          </w:p>
        </w:tc>
      </w:tr>
      <w:tr w:rsidR="008265DA" w:rsidRPr="00906164" w14:paraId="159B9B08" w14:textId="77777777" w:rsidTr="00830E48">
        <w:trPr>
          <w:trHeight w:val="403"/>
          <w:jc w:val="center"/>
        </w:trPr>
        <w:tc>
          <w:tcPr>
            <w:tcW w:w="549" w:type="dxa"/>
            <w:vMerge/>
          </w:tcPr>
          <w:p w14:paraId="04334909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3E859C63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4BB2" w14:textId="719383F0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Объем холодильной камеры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DDBB50" w14:textId="25131B92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046" w:type="dxa"/>
          </w:tcPr>
          <w:p w14:paraId="5167C91F" w14:textId="11BC683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Литр; кубический дециметр</w:t>
            </w:r>
          </w:p>
        </w:tc>
      </w:tr>
      <w:tr w:rsidR="008265DA" w:rsidRPr="00906164" w14:paraId="2A0E4253" w14:textId="77777777" w:rsidTr="00830E48">
        <w:trPr>
          <w:trHeight w:val="403"/>
          <w:jc w:val="center"/>
        </w:trPr>
        <w:tc>
          <w:tcPr>
            <w:tcW w:w="549" w:type="dxa"/>
            <w:vMerge/>
          </w:tcPr>
          <w:p w14:paraId="75A338BE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11C4D473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70A55" w14:textId="03F6D0C3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Расположение морозильной камеры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auto"/>
          </w:tcPr>
          <w:p w14:paraId="59F42E74" w14:textId="4401DC77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="00CE2D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верхней</w:t>
            </w: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части</w:t>
            </w:r>
          </w:p>
        </w:tc>
        <w:tc>
          <w:tcPr>
            <w:tcW w:w="2046" w:type="dxa"/>
          </w:tcPr>
          <w:p w14:paraId="07A6EE3D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5B1467D5" w14:textId="77777777" w:rsidTr="008265DA">
        <w:trPr>
          <w:trHeight w:val="179"/>
          <w:jc w:val="center"/>
        </w:trPr>
        <w:tc>
          <w:tcPr>
            <w:tcW w:w="549" w:type="dxa"/>
            <w:vMerge/>
          </w:tcPr>
          <w:p w14:paraId="00132B6B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7A75635C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0471C92C" w14:textId="1BA16193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Высота</w:t>
            </w:r>
          </w:p>
        </w:tc>
        <w:tc>
          <w:tcPr>
            <w:tcW w:w="2126" w:type="dxa"/>
          </w:tcPr>
          <w:p w14:paraId="1C3F4AC5" w14:textId="1929140E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046" w:type="dxa"/>
          </w:tcPr>
          <w:p w14:paraId="43241A5E" w14:textId="57F313C8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Миллиметр</w:t>
            </w:r>
          </w:p>
        </w:tc>
      </w:tr>
      <w:tr w:rsidR="008265DA" w:rsidRPr="00906164" w14:paraId="2531B601" w14:textId="77777777" w:rsidTr="008265DA">
        <w:trPr>
          <w:trHeight w:val="199"/>
          <w:jc w:val="center"/>
        </w:trPr>
        <w:tc>
          <w:tcPr>
            <w:tcW w:w="549" w:type="dxa"/>
            <w:vMerge/>
          </w:tcPr>
          <w:p w14:paraId="38E02E7F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0B6488FE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83D5C" w14:textId="234AD06D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Глубина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86B808" w14:textId="082AA73D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2046" w:type="dxa"/>
          </w:tcPr>
          <w:p w14:paraId="0D4EDAEF" w14:textId="675E8721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Миллиметр</w:t>
            </w:r>
          </w:p>
        </w:tc>
      </w:tr>
      <w:tr w:rsidR="008265DA" w:rsidRPr="00906164" w14:paraId="04A629EE" w14:textId="77777777" w:rsidTr="008265DA">
        <w:trPr>
          <w:trHeight w:val="205"/>
          <w:jc w:val="center"/>
        </w:trPr>
        <w:tc>
          <w:tcPr>
            <w:tcW w:w="549" w:type="dxa"/>
            <w:vMerge/>
          </w:tcPr>
          <w:p w14:paraId="1B9B27B6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2A4F215F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1274" w14:textId="3072F121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Ширина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90B6EB" w14:textId="5CA77AD4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CE2D0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6" w:type="dxa"/>
          </w:tcPr>
          <w:p w14:paraId="39C639DA" w14:textId="4750ECF3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Миллиметр</w:t>
            </w:r>
          </w:p>
        </w:tc>
      </w:tr>
    </w:tbl>
    <w:p w14:paraId="721DE82F" w14:textId="77777777" w:rsidR="007B3AB9" w:rsidRPr="0017320B" w:rsidRDefault="007B3AB9" w:rsidP="007B3AB9">
      <w:pPr>
        <w:keepNext/>
        <w:spacing w:before="120" w:after="120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732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 Условия поставки товара:</w:t>
      </w:r>
    </w:p>
    <w:p w14:paraId="2EDBF287" w14:textId="6620C4CD" w:rsidR="007B3AB9" w:rsidRPr="0017320B" w:rsidRDefault="007B3AB9" w:rsidP="008047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3.1. Товар должен быть не обременен правами третьих лиц, в споре и под арестом не состоять.</w:t>
      </w:r>
    </w:p>
    <w:p w14:paraId="46F3E914" w14:textId="3A8F26C1" w:rsidR="007B3AB9" w:rsidRPr="0017320B" w:rsidRDefault="007B3AB9" w:rsidP="007B3AB9">
      <w:pPr>
        <w:shd w:val="clear" w:color="auto" w:fill="FFFFFF"/>
        <w:tabs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320B">
        <w:rPr>
          <w:rFonts w:ascii="Times New Roman" w:eastAsia="Calibri" w:hAnsi="Times New Roman" w:cs="Times New Roman"/>
          <w:sz w:val="24"/>
          <w:szCs w:val="24"/>
        </w:rPr>
        <w:t>3.</w:t>
      </w:r>
      <w:r w:rsidR="008047D6">
        <w:rPr>
          <w:rFonts w:ascii="Times New Roman" w:eastAsia="Calibri" w:hAnsi="Times New Roman" w:cs="Times New Roman"/>
          <w:sz w:val="24"/>
          <w:szCs w:val="24"/>
        </w:rPr>
        <w:t>2</w:t>
      </w:r>
      <w:r w:rsidRPr="0017320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30124" w:rsidRPr="00730124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должен быть упакован в стандартную тару, соответствующую обязательным требованиям законодательства Российской Федерации, предъявляемым к упаковке товаров указанного вида (рода).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30124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паковка должна гарантировать целостность и сохранность товара при транспортировке к конечному месту </w:t>
      </w:r>
      <w:r w:rsidR="001D5F2F" w:rsidRPr="001D5F2F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доставки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r w:rsidR="00E246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проведении 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погрузочно-разгрузочных работ</w:t>
      </w:r>
      <w:r w:rsidR="0073012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B500F4E" w14:textId="6DDA3391" w:rsidR="007B3AB9" w:rsidRDefault="007B3AB9" w:rsidP="007B3A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8047D6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0063BA"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8047D6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8047D6" w:rsidRPr="008047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047D6" w:rsidRPr="00051FAE">
        <w:rPr>
          <w:rFonts w:ascii="Times New Roman" w:eastAsia="Calibri" w:hAnsi="Times New Roman" w:cs="Times New Roman"/>
          <w:color w:val="000000"/>
          <w:sz w:val="24"/>
          <w:szCs w:val="24"/>
        </w:rPr>
        <w:t>а также не должен иметь потертостей, царапин, сколов</w:t>
      </w:r>
    </w:p>
    <w:p w14:paraId="0CED8862" w14:textId="0122405B" w:rsidR="00362EC7" w:rsidRPr="0017320B" w:rsidRDefault="00362EC7" w:rsidP="007B3A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8047D6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91279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91279A" w:rsidRPr="009127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1279A" w:rsidRPr="00D51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Поставленный товар по своему качеству должен соответствовать установленным требованиям, обязательным правилам, стандартам нормативной, технической и иной документации. Вместе с товаром предоставить сопроводительные документы на русском языке: </w:t>
      </w:r>
      <w:bookmarkStart w:id="39" w:name="_Hlk136267744"/>
      <w:r w:rsidR="0091279A" w:rsidRPr="00D51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руководство пользователя, </w:t>
      </w:r>
      <w:r w:rsidR="0091279A" w:rsidRPr="00051FAE">
        <w:rPr>
          <w:rFonts w:ascii="Times New Roman" w:eastAsia="Calibri" w:hAnsi="Times New Roman" w:cs="Times New Roman"/>
          <w:color w:val="000000"/>
          <w:sz w:val="24"/>
          <w:szCs w:val="24"/>
        </w:rPr>
        <w:t>сертификат соответствия</w:t>
      </w:r>
      <w:r w:rsidR="009127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(или)</w:t>
      </w:r>
      <w:r w:rsidR="0091279A" w:rsidRPr="00051F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деклараци</w:t>
      </w:r>
      <w:r w:rsidR="0091279A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91279A" w:rsidRPr="00051F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 соответствии</w:t>
      </w:r>
      <w:r w:rsidR="0091279A" w:rsidRPr="00D51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иные </w:t>
      </w:r>
      <w:r w:rsidR="0091279A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документы, подтверждающи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="0091279A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1279A" w:rsidRPr="003539A2">
        <w:rPr>
          <w:rFonts w:ascii="Times New Roman" w:eastAsia="Times New Roman" w:hAnsi="Times New Roman" w:cs="Times New Roman"/>
          <w:sz w:val="24"/>
          <w:szCs w:val="24"/>
          <w:lang w:eastAsia="ar-SA"/>
        </w:rPr>
        <w:t>соответствие товар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</w:t>
      </w:r>
      <w:r w:rsidR="0091279A" w:rsidRPr="003539A2">
        <w:rPr>
          <w:rFonts w:ascii="Times New Roman" w:eastAsia="Times New Roman" w:hAnsi="Times New Roman" w:cs="Times New Roman"/>
          <w:sz w:val="24"/>
          <w:szCs w:val="24"/>
          <w:lang w:eastAsia="ar-SA"/>
        </w:rPr>
        <w:t>обязательным требованиям по качеству и безопасности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(при наличии)</w:t>
      </w:r>
      <w:bookmarkEnd w:id="39"/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9680603" w14:textId="479E0E55" w:rsidR="007B3AB9" w:rsidRPr="0017320B" w:rsidRDefault="007B3AB9" w:rsidP="00362EC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8047D6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91279A" w:rsidRP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1279A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Доставка</w:t>
      </w:r>
      <w:r w:rsidR="00541F77">
        <w:rPr>
          <w:rFonts w:ascii="Times New Roman" w:eastAsia="Times New Roman" w:hAnsi="Times New Roman" w:cs="Times New Roman"/>
          <w:sz w:val="24"/>
          <w:szCs w:val="24"/>
          <w:lang w:eastAsia="ar-SA"/>
        </w:rPr>
        <w:t>, разгрузка и</w:t>
      </w:r>
      <w:r w:rsidR="0091279A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перенос </w:t>
      </w:r>
      <w:r w:rsidR="00DE0B86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товара в склад университета</w:t>
      </w:r>
      <w:r w:rsidR="00EF5543" w:rsidRPr="00A01B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1279A" w:rsidRPr="00A01B46">
        <w:rPr>
          <w:rFonts w:ascii="Times New Roman" w:eastAsia="Times New Roman" w:hAnsi="Times New Roman" w:cs="Times New Roman"/>
          <w:sz w:val="24"/>
          <w:szCs w:val="24"/>
          <w:lang w:eastAsia="ar-SA"/>
        </w:rPr>
        <w:t>осуществляется силами и средствами Поставщика. Хранение перед доставкой осуществляет Поставщик. Все риски, связанные с доставкой</w:t>
      </w:r>
      <w:r w:rsidR="0091279A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товара до места его поставки полномочному представителю Заказчика, возлагаются на Поставщика. Переход ответственности и риска по поставке товара осуществляется от Поставщика к Заказчику после подписания последним указанного в контракте документа о приемке. Право собственности на товар и риски случайной гибели товара переходят к Заказчику с момента подписания Сторонами указанного в контракте документа о приемке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6BBA9D6" w14:textId="10DA4FDD" w:rsidR="00A22D2D" w:rsidRDefault="00A22D2D" w:rsidP="00A22D2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="008047D6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 изготовления товара – не ранее 202</w:t>
      </w:r>
      <w:r w:rsidR="008265DA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</w:t>
      </w:r>
      <w:r w:rsidR="00EF5543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выпуска</w:t>
      </w:r>
      <w:r w:rsidR="00F5147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E8D972B" w14:textId="77777777" w:rsidR="007B3AB9" w:rsidRPr="0017320B" w:rsidRDefault="007B3AB9" w:rsidP="007B3AB9">
      <w:pPr>
        <w:keepNext/>
        <w:spacing w:before="120" w:after="12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1732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4. Гарантийные обязательства</w:t>
      </w:r>
      <w:r w:rsidR="00A147D0" w:rsidRPr="001732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p w14:paraId="3AB3ADA4" w14:textId="4B684789" w:rsidR="00AF2648" w:rsidRDefault="007B3AB9" w:rsidP="008265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4.1. </w:t>
      </w:r>
      <w:r w:rsidR="008265DA" w:rsidRPr="008265DA">
        <w:rPr>
          <w:rFonts w:ascii="Times New Roman" w:eastAsia="Calibri" w:hAnsi="Times New Roman" w:cs="Times New Roman"/>
          <w:color w:val="000000"/>
          <w:sz w:val="24"/>
          <w:szCs w:val="24"/>
        </w:rPr>
        <w:t>Срок гарантии на товар должен составлять</w:t>
      </w:r>
      <w:r w:rsidR="008265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B4835" w:rsidRPr="005B4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6F042A">
        <w:rPr>
          <w:rFonts w:ascii="Times New Roman" w:eastAsia="Calibri" w:hAnsi="Times New Roman" w:cs="Times New Roman"/>
          <w:color w:val="000000"/>
          <w:sz w:val="24"/>
          <w:szCs w:val="24"/>
        </w:rPr>
        <w:t>24</w:t>
      </w:r>
      <w:r w:rsidR="005B4835" w:rsidRPr="005B4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месяц</w:t>
      </w:r>
      <w:r w:rsidR="006F042A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="005B4835" w:rsidRPr="005B4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 дня приемки </w:t>
      </w:r>
      <w:r w:rsidR="008265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Заказчиком </w:t>
      </w:r>
      <w:r w:rsidR="005B4835" w:rsidRPr="005B4835">
        <w:rPr>
          <w:rFonts w:ascii="Times New Roman" w:eastAsia="Calibri" w:hAnsi="Times New Roman" w:cs="Times New Roman"/>
          <w:color w:val="000000"/>
          <w:sz w:val="24"/>
          <w:szCs w:val="24"/>
        </w:rPr>
        <w:t>товара</w:t>
      </w:r>
      <w:r w:rsidR="00AF2648" w:rsidRPr="00AF264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377E2802" w14:textId="152EAD1B" w:rsidR="00D707FE" w:rsidRPr="00D707FE" w:rsidRDefault="007B3AB9" w:rsidP="00AF26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Вместе с поставкой товара предоставляются гарантии производителя и поставщика </w:t>
      </w:r>
      <w:r w:rsidR="00F51472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этого товара с указанием срока действия таких гарантий, при этом срок действия гарантии поставщика должен быть не менее, чем срок действия гарантии производителя данного товара</w:t>
      </w:r>
      <w:r w:rsidR="00F5147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346233" w14:textId="2E1FC09D" w:rsidR="007B3AB9" w:rsidRPr="00D707FE" w:rsidRDefault="007B3AB9" w:rsidP="00D707FE">
      <w:pPr>
        <w:tabs>
          <w:tab w:val="left" w:pos="399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4.2. </w:t>
      </w:r>
      <w:r w:rsidR="00F534E1" w:rsidRPr="00F534E1">
        <w:rPr>
          <w:rFonts w:ascii="Times New Roman" w:eastAsia="Calibri" w:hAnsi="Times New Roman" w:cs="Times New Roman"/>
          <w:color w:val="000000"/>
          <w:sz w:val="24"/>
          <w:szCs w:val="24"/>
        </w:rPr>
        <w:t>Товар должен соответствовать требованиям, предусмотренным контрактом, в момент передачи Заказчику и в пределах гарантийного срока должен быть пригодным для целей, для которых товары такого рода обычно используются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3A7FE23" w14:textId="4E55C876" w:rsidR="007B3AB9" w:rsidRPr="0017320B" w:rsidRDefault="007B3AB9" w:rsidP="00D707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4.3. </w:t>
      </w:r>
      <w:r w:rsidR="00F534E1" w:rsidRPr="00F534E1">
        <w:rPr>
          <w:rFonts w:ascii="Times New Roman" w:eastAsia="Calibri" w:hAnsi="Times New Roman" w:cs="Times New Roman"/>
          <w:color w:val="000000"/>
          <w:sz w:val="24"/>
          <w:szCs w:val="24"/>
        </w:rPr>
        <w:t>Поставщик гарантирует осуществление гарантийного обслуживания товара в течение срока действия на него гарантий качества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8BDF10B" w14:textId="26105DA3" w:rsidR="002F6FB4" w:rsidRPr="002F6FB4" w:rsidRDefault="007B3AB9" w:rsidP="002F6F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4.4. 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>В случае выявления дефектов товара или его несоответствия условиям Контракта в гарантийный период поставщик устраняет их за свой счет в течение 15 (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ятнадцати) рабочих дней с момента получения письменного уведомления от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аказчика, при условии наличия необходимых запасных частей на складе Поставщика, или в течение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Двадцать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>) рабочих дней, если ЗИП поставляются под заказ.</w:t>
      </w:r>
    </w:p>
    <w:p w14:paraId="0ECD8D16" w14:textId="675C6D6D" w:rsidR="007B3AB9" w:rsidRPr="0017320B" w:rsidRDefault="002F6FB4" w:rsidP="002F6F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Претензии в части явных недостатков по качеству, количеству </w:t>
      </w:r>
      <w:proofErr w:type="spellStart"/>
      <w:r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>внутритарных</w:t>
      </w:r>
      <w:proofErr w:type="spellEnd"/>
      <w:r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мест, комплектности должны быть заявлены не позднее 10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(Десяти) </w:t>
      </w:r>
      <w:r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рабочих дней с момента передачи товара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Заказчику</w:t>
      </w:r>
      <w:r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В случае отсутствия претензий в указанный срок, товар считается поставленным надлежащего качества без недостатков. Претензии в части скрытых недостатков товара могут быть заявлены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Заказчиком</w:t>
      </w:r>
      <w:r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течение гарантийного срок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="007B3AB9"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EAA4EF1" w14:textId="43D9BC0A" w:rsidR="007B3AB9" w:rsidRPr="0017320B" w:rsidRDefault="007B3AB9" w:rsidP="00D707F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4.5. 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Поставщик обеспечивает приемку товара на гарантийное обслуживание по месту нахождения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>аказчика в течение 2 (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вух) рабочих дней с момента получения извещения о неисправности от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>аказчика. В случае отсутствия, в течение 3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(Трех)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рабочих дней с момента извещения, сообщений от Поставщика о приостановке приемки товара до прибытия его представителя,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Заказчик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имеет право подписать Акт о недостатках товара в одностороннем порядке. Поставщик в период гарантийного обслуживания товара за свой счет обязан обеспечить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66A37E77" w14:textId="5C45CDDE" w:rsidR="007B3AB9" w:rsidRPr="0017320B" w:rsidRDefault="00C119A2" w:rsidP="00A22D2D">
      <w:pPr>
        <w:numPr>
          <w:ilvl w:val="0"/>
          <w:numId w:val="15"/>
        </w:numPr>
        <w:tabs>
          <w:tab w:val="left" w:pos="851"/>
        </w:tabs>
        <w:suppressAutoHyphens/>
        <w:spacing w:after="0" w:line="259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21A2">
        <w:rPr>
          <w:rFonts w:ascii="Times New Roman" w:eastAsia="Calibri" w:hAnsi="Times New Roman" w:cs="Times New Roman"/>
          <w:sz w:val="24"/>
          <w:szCs w:val="24"/>
        </w:rPr>
        <w:lastRenderedPageBreak/>
        <w:t>восстановление работоспособности поставленного поставщиком товара в течение 1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DF21A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AF2648">
        <w:rPr>
          <w:rFonts w:ascii="Times New Roman" w:eastAsia="Calibri" w:hAnsi="Times New Roman" w:cs="Times New Roman"/>
          <w:sz w:val="24"/>
          <w:szCs w:val="24"/>
        </w:rPr>
        <w:t>П</w:t>
      </w:r>
      <w:r>
        <w:rPr>
          <w:rFonts w:ascii="Times New Roman" w:eastAsia="Calibri" w:hAnsi="Times New Roman" w:cs="Times New Roman"/>
          <w:sz w:val="24"/>
          <w:szCs w:val="24"/>
        </w:rPr>
        <w:t>ятнадцати</w:t>
      </w:r>
      <w:r w:rsidRPr="00DF21A2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рабочих </w:t>
      </w:r>
      <w:r w:rsidRPr="00DF21A2">
        <w:rPr>
          <w:rFonts w:ascii="Times New Roman" w:eastAsia="Calibri" w:hAnsi="Times New Roman" w:cs="Times New Roman"/>
          <w:sz w:val="24"/>
          <w:szCs w:val="24"/>
        </w:rPr>
        <w:t>дней с момента приемки товара на гарантийное обслуживание или при отсутствии возможности такого восстановления замену товара на новый, соответствующий условиям контракта</w:t>
      </w:r>
      <w:r w:rsidR="007B3AB9"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29379271" w14:textId="77777777" w:rsidR="007B3AB9" w:rsidRPr="0017320B" w:rsidRDefault="007B3AB9" w:rsidP="00A22D2D">
      <w:pPr>
        <w:numPr>
          <w:ilvl w:val="0"/>
          <w:numId w:val="15"/>
        </w:numPr>
        <w:tabs>
          <w:tab w:val="left" w:pos="851"/>
        </w:tabs>
        <w:suppressAutoHyphens/>
        <w:spacing w:after="0" w:line="259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перевозку товара на пункт технического обслуживания и обратно вне зависимости от того, производится восстановление работоспособности или осуществляется замена товара;</w:t>
      </w:r>
    </w:p>
    <w:p w14:paraId="53F9D284" w14:textId="77777777" w:rsidR="007B3AB9" w:rsidRPr="0017320B" w:rsidRDefault="007B3AB9" w:rsidP="00A22D2D">
      <w:pPr>
        <w:numPr>
          <w:ilvl w:val="0"/>
          <w:numId w:val="15"/>
        </w:numPr>
        <w:tabs>
          <w:tab w:val="left" w:pos="851"/>
        </w:tabs>
        <w:suppressAutoHyphens/>
        <w:spacing w:after="0" w:line="259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соответствие мероприятий, связанных с полным циклом поставки товара (включая выполнение гарантийных обязательств), требованиям законодательства российской федерации о защите прав потребителей.</w:t>
      </w:r>
    </w:p>
    <w:p w14:paraId="320DE726" w14:textId="0521C411" w:rsidR="007B3AB9" w:rsidRPr="0017320B" w:rsidRDefault="007B3AB9" w:rsidP="007B3AB9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4.6. 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Дефектный (некачественный) товар возвращается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оставщику за его счет после получения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аказчиком от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оставщика нового качественного товара. Транспортные расходы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оставщика, связанные с проведением гарантийного ремонта товара по месту нахождения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>аказчика,</w:t>
      </w:r>
      <w:r w:rsidR="007442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 счет Поставщика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183EE90B" w14:textId="4BD40575" w:rsidR="007B3AB9" w:rsidRPr="0017320B" w:rsidRDefault="007B3AB9" w:rsidP="007B3AB9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4.7. При устранении дефектов или замены некачественного товара или его товара на качественный в период гарантийного срока, гарантийный срок продлевается на количество времени, затраченного на это устранение.</w:t>
      </w:r>
    </w:p>
    <w:p w14:paraId="407F01FE" w14:textId="4390ABE0" w:rsidR="007B3AB9" w:rsidRPr="0017320B" w:rsidRDefault="007B3AB9" w:rsidP="007B3AB9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4.</w:t>
      </w:r>
      <w:r w:rsidR="00B9677B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 Гарантийное обслуживание не должно вести к утрате гарантии производителя товара.</w:t>
      </w:r>
    </w:p>
    <w:p w14:paraId="0C24B437" w14:textId="4983E010" w:rsidR="0023702E" w:rsidRDefault="0023702E" w:rsidP="002370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4.</w:t>
      </w:r>
      <w:r w:rsidR="00B9677B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 Поставщик гарантирует ответ на запрос заказчика в течение трех рабочих дней со дня обращения заказчика, для решения технических вопросов и гарантийного сервисного обслуживания товара</w:t>
      </w:r>
      <w:r w:rsidRPr="0017320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14:paraId="5A52C7FA" w14:textId="77777777" w:rsidR="00B9677B" w:rsidRPr="0017320B" w:rsidRDefault="00B9677B" w:rsidP="002370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B8C48D3" w14:textId="401EA728" w:rsidR="00A22D2D" w:rsidRDefault="00A22D2D" w:rsidP="00A22D2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16"/>
          <w:szCs w:val="16"/>
        </w:rPr>
      </w:pPr>
    </w:p>
    <w:p w14:paraId="72FF755B" w14:textId="77777777" w:rsidR="00750229" w:rsidRPr="00F51472" w:rsidRDefault="00750229" w:rsidP="00A22D2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16"/>
          <w:szCs w:val="16"/>
        </w:rPr>
      </w:pPr>
    </w:p>
    <w:tbl>
      <w:tblPr>
        <w:tblW w:w="10138" w:type="dxa"/>
        <w:tblLook w:val="04A0" w:firstRow="1" w:lastRow="0" w:firstColumn="1" w:lastColumn="0" w:noHBand="0" w:noVBand="1"/>
      </w:tblPr>
      <w:tblGrid>
        <w:gridCol w:w="4977"/>
        <w:gridCol w:w="377"/>
        <w:gridCol w:w="4784"/>
      </w:tblGrid>
      <w:tr w:rsidR="007B3AB9" w:rsidRPr="0017320B" w14:paraId="7DB592C5" w14:textId="77777777" w:rsidTr="00F51472">
        <w:tc>
          <w:tcPr>
            <w:tcW w:w="4977" w:type="dxa"/>
          </w:tcPr>
          <w:p w14:paraId="4FD2AFA0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ЗАКАЗЧИК </w:t>
            </w:r>
          </w:p>
          <w:p w14:paraId="71EDB788" w14:textId="150D9DE4" w:rsidR="00F51472" w:rsidRPr="002C7004" w:rsidRDefault="00F51472" w:rsidP="00B967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160" w:type="dxa"/>
            <w:gridSpan w:val="2"/>
            <w:hideMark/>
          </w:tcPr>
          <w:p w14:paraId="47A6CBE6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</w:p>
          <w:p w14:paraId="5DE38D6E" w14:textId="201E7DB4" w:rsidR="007B3AB9" w:rsidRPr="0017320B" w:rsidRDefault="007B3AB9" w:rsidP="007B3AB9">
            <w:pPr>
              <w:autoSpaceDE w:val="0"/>
              <w:autoSpaceDN w:val="0"/>
              <w:adjustRightInd w:val="0"/>
              <w:spacing w:after="0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1472" w:rsidRPr="0017320B" w14:paraId="1CFD0ECA" w14:textId="77777777" w:rsidTr="00F51472">
        <w:tc>
          <w:tcPr>
            <w:tcW w:w="5354" w:type="dxa"/>
            <w:gridSpan w:val="2"/>
            <w:hideMark/>
          </w:tcPr>
          <w:p w14:paraId="3C686075" w14:textId="408BAEEF" w:rsidR="00F51472" w:rsidRDefault="00F51472" w:rsidP="00F514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экономической деятельности</w:t>
            </w:r>
          </w:p>
          <w:p w14:paraId="49C2DD97" w14:textId="77777777" w:rsidR="007442A9" w:rsidRDefault="007442A9" w:rsidP="00F514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E265DD" w14:textId="77777777" w:rsidR="00FA2728" w:rsidRDefault="00FA2728" w:rsidP="00F5147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1BD2579" w14:textId="466EEC19" w:rsidR="00F51472" w:rsidRPr="00F51472" w:rsidRDefault="00F51472" w:rsidP="00F5147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4" w:type="dxa"/>
          </w:tcPr>
          <w:p w14:paraId="24420046" w14:textId="77777777" w:rsidR="00F51472" w:rsidRDefault="00ED5B08" w:rsidP="001B1FA6">
            <w:pPr>
              <w:widowControl w:val="0"/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14:paraId="005376B1" w14:textId="6A8BDFB3" w:rsidR="00ED5B08" w:rsidRPr="00ED5B08" w:rsidRDefault="00ED5B08" w:rsidP="00ED5B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ED5B08">
              <w:rPr>
                <w:rFonts w:ascii="Times New Roman" w:eastAsia="Times New Roman" w:hAnsi="Times New Roman" w:cs="Times New Roman"/>
                <w:sz w:val="20"/>
                <w:szCs w:val="20"/>
              </w:rPr>
              <w:t>(должность)</w:t>
            </w:r>
          </w:p>
        </w:tc>
      </w:tr>
      <w:tr w:rsidR="00F51472" w:rsidRPr="007B3AB9" w14:paraId="59267EFE" w14:textId="77777777" w:rsidTr="00F51472">
        <w:trPr>
          <w:trHeight w:val="66"/>
        </w:trPr>
        <w:tc>
          <w:tcPr>
            <w:tcW w:w="5354" w:type="dxa"/>
            <w:gridSpan w:val="2"/>
            <w:hideMark/>
          </w:tcPr>
          <w:p w14:paraId="62918EA0" w14:textId="4993A772" w:rsidR="00F51472" w:rsidRPr="0017320B" w:rsidRDefault="00F51472" w:rsidP="001B1FA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</w:t>
            </w:r>
            <w:r w:rsidR="00744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="007442A9">
              <w:rPr>
                <w:rFonts w:ascii="Times New Roman" w:eastAsia="Times New Roman" w:hAnsi="Times New Roman" w:cs="Times New Roman"/>
                <w:sz w:val="24"/>
                <w:szCs w:val="24"/>
              </w:rPr>
              <w:t>Барбарич</w:t>
            </w:r>
            <w:proofErr w:type="spellEnd"/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                                  </w:t>
            </w:r>
          </w:p>
        </w:tc>
        <w:tc>
          <w:tcPr>
            <w:tcW w:w="4784" w:type="dxa"/>
            <w:hideMark/>
          </w:tcPr>
          <w:p w14:paraId="4AAFE665" w14:textId="3564088B" w:rsidR="00F51472" w:rsidRPr="007B3AB9" w:rsidRDefault="00F51472" w:rsidP="00F51472">
            <w:pPr>
              <w:widowControl w:val="0"/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 </w:t>
            </w:r>
            <w:r w:rsidR="007C3DB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ED5B0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="007C3DB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7B3A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9CC794A" w14:textId="0BA15D01" w:rsidR="007B3AB9" w:rsidRPr="0017320B" w:rsidRDefault="007B3AB9" w:rsidP="00F5147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7B3AB9" w:rsidRPr="0017320B" w:rsidSect="00A01B46">
      <w:pgSz w:w="11906" w:h="16838"/>
      <w:pgMar w:top="709" w:right="566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938C6" w14:textId="77777777" w:rsidR="004952A5" w:rsidRDefault="004952A5" w:rsidP="004952A5">
      <w:pPr>
        <w:spacing w:after="0" w:line="240" w:lineRule="auto"/>
      </w:pPr>
      <w:r>
        <w:separator/>
      </w:r>
    </w:p>
  </w:endnote>
  <w:endnote w:type="continuationSeparator" w:id="0">
    <w:p w14:paraId="1D0A0A38" w14:textId="77777777" w:rsidR="004952A5" w:rsidRDefault="004952A5" w:rsidP="00495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2FB09" w14:textId="77777777" w:rsidR="004952A5" w:rsidRDefault="004952A5" w:rsidP="004952A5">
      <w:pPr>
        <w:spacing w:after="0" w:line="240" w:lineRule="auto"/>
      </w:pPr>
      <w:r>
        <w:separator/>
      </w:r>
    </w:p>
  </w:footnote>
  <w:footnote w:type="continuationSeparator" w:id="0">
    <w:p w14:paraId="19640952" w14:textId="77777777" w:rsidR="004952A5" w:rsidRDefault="004952A5" w:rsidP="00495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776" w:hanging="360"/>
      </w:pPr>
    </w:lvl>
  </w:abstractNum>
  <w:abstractNum w:abstractNumId="2" w15:restartNumberingAfterBreak="0">
    <w:nsid w:val="0DC03FBD"/>
    <w:multiLevelType w:val="hybridMultilevel"/>
    <w:tmpl w:val="C888BB8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CC7B38"/>
    <w:multiLevelType w:val="hybridMultilevel"/>
    <w:tmpl w:val="77E0591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F63CB"/>
    <w:multiLevelType w:val="hybridMultilevel"/>
    <w:tmpl w:val="5C52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D3D67"/>
    <w:multiLevelType w:val="hybridMultilevel"/>
    <w:tmpl w:val="1042F53E"/>
    <w:lvl w:ilvl="0" w:tplc="EE2A7576">
      <w:start w:val="1"/>
      <w:numFmt w:val="decimal"/>
      <w:lvlText w:val="%1."/>
      <w:lvlJc w:val="left"/>
      <w:pPr>
        <w:ind w:left="4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4785" w:hanging="360"/>
      </w:pPr>
    </w:lvl>
    <w:lvl w:ilvl="2" w:tplc="0419001B">
      <w:start w:val="1"/>
      <w:numFmt w:val="lowerRoman"/>
      <w:lvlText w:val="%3."/>
      <w:lvlJc w:val="right"/>
      <w:pPr>
        <w:ind w:left="5505" w:hanging="180"/>
      </w:pPr>
    </w:lvl>
    <w:lvl w:ilvl="3" w:tplc="0419000F">
      <w:start w:val="1"/>
      <w:numFmt w:val="decimal"/>
      <w:lvlText w:val="%4."/>
      <w:lvlJc w:val="left"/>
      <w:pPr>
        <w:ind w:left="6225" w:hanging="360"/>
      </w:pPr>
    </w:lvl>
    <w:lvl w:ilvl="4" w:tplc="04190019">
      <w:start w:val="1"/>
      <w:numFmt w:val="lowerLetter"/>
      <w:lvlText w:val="%5."/>
      <w:lvlJc w:val="left"/>
      <w:pPr>
        <w:ind w:left="6945" w:hanging="360"/>
      </w:pPr>
    </w:lvl>
    <w:lvl w:ilvl="5" w:tplc="0419001B">
      <w:start w:val="1"/>
      <w:numFmt w:val="lowerRoman"/>
      <w:lvlText w:val="%6."/>
      <w:lvlJc w:val="right"/>
      <w:pPr>
        <w:ind w:left="7665" w:hanging="180"/>
      </w:pPr>
    </w:lvl>
    <w:lvl w:ilvl="6" w:tplc="0419000F">
      <w:start w:val="1"/>
      <w:numFmt w:val="decimal"/>
      <w:lvlText w:val="%7."/>
      <w:lvlJc w:val="left"/>
      <w:pPr>
        <w:ind w:left="8385" w:hanging="360"/>
      </w:pPr>
    </w:lvl>
    <w:lvl w:ilvl="7" w:tplc="04190019">
      <w:start w:val="1"/>
      <w:numFmt w:val="lowerLetter"/>
      <w:lvlText w:val="%8."/>
      <w:lvlJc w:val="left"/>
      <w:pPr>
        <w:ind w:left="9105" w:hanging="360"/>
      </w:pPr>
    </w:lvl>
    <w:lvl w:ilvl="8" w:tplc="0419001B">
      <w:start w:val="1"/>
      <w:numFmt w:val="lowerRoman"/>
      <w:lvlText w:val="%9."/>
      <w:lvlJc w:val="right"/>
      <w:pPr>
        <w:ind w:left="9825" w:hanging="180"/>
      </w:pPr>
    </w:lvl>
  </w:abstractNum>
  <w:abstractNum w:abstractNumId="6" w15:restartNumberingAfterBreak="0">
    <w:nsid w:val="30CA7300"/>
    <w:multiLevelType w:val="hybridMultilevel"/>
    <w:tmpl w:val="22F091C2"/>
    <w:lvl w:ilvl="0" w:tplc="75EE878A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328961F9"/>
    <w:multiLevelType w:val="hybridMultilevel"/>
    <w:tmpl w:val="B1CC60B2"/>
    <w:lvl w:ilvl="0" w:tplc="06AC658A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11ED1"/>
    <w:multiLevelType w:val="hybridMultilevel"/>
    <w:tmpl w:val="AF700B9E"/>
    <w:lvl w:ilvl="0" w:tplc="3B00021E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 w15:restartNumberingAfterBreak="0">
    <w:nsid w:val="33F74C3B"/>
    <w:multiLevelType w:val="hybridMultilevel"/>
    <w:tmpl w:val="595A5B20"/>
    <w:lvl w:ilvl="0" w:tplc="1E2AB50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2A16089"/>
    <w:multiLevelType w:val="hybridMultilevel"/>
    <w:tmpl w:val="D47648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7448C"/>
    <w:multiLevelType w:val="hybridMultilevel"/>
    <w:tmpl w:val="0B3C41BE"/>
    <w:lvl w:ilvl="0" w:tplc="8DD0FBEA">
      <w:start w:val="4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6D028D7"/>
    <w:multiLevelType w:val="hybridMultilevel"/>
    <w:tmpl w:val="1F546026"/>
    <w:lvl w:ilvl="0" w:tplc="2C1CA190">
      <w:start w:val="1"/>
      <w:numFmt w:val="decimal"/>
      <w:lvlText w:val="11.%1."/>
      <w:lvlJc w:val="left"/>
      <w:pPr>
        <w:ind w:left="157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759D5A65"/>
    <w:multiLevelType w:val="multilevel"/>
    <w:tmpl w:val="DBC252E8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4" w15:restartNumberingAfterBreak="0">
    <w:nsid w:val="77043273"/>
    <w:multiLevelType w:val="hybridMultilevel"/>
    <w:tmpl w:val="2CFE6B12"/>
    <w:lvl w:ilvl="0" w:tplc="A4BC432A">
      <w:start w:val="1"/>
      <w:numFmt w:val="bullet"/>
      <w:lvlText w:val=""/>
      <w:lvlJc w:val="left"/>
      <w:pPr>
        <w:tabs>
          <w:tab w:val="num" w:pos="624"/>
        </w:tabs>
        <w:ind w:left="624" w:hanging="22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B77644"/>
    <w:multiLevelType w:val="hybridMultilevel"/>
    <w:tmpl w:val="4B1CD198"/>
    <w:lvl w:ilvl="0" w:tplc="06D43764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4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28EE"/>
    <w:rsid w:val="0000617D"/>
    <w:rsid w:val="000063BA"/>
    <w:rsid w:val="000322A2"/>
    <w:rsid w:val="00036AF4"/>
    <w:rsid w:val="000414FB"/>
    <w:rsid w:val="00051FAE"/>
    <w:rsid w:val="00067C87"/>
    <w:rsid w:val="00070665"/>
    <w:rsid w:val="00072520"/>
    <w:rsid w:val="00091A5A"/>
    <w:rsid w:val="000B1C78"/>
    <w:rsid w:val="000B1F27"/>
    <w:rsid w:val="00137FAD"/>
    <w:rsid w:val="0015531B"/>
    <w:rsid w:val="001621D2"/>
    <w:rsid w:val="00167DAA"/>
    <w:rsid w:val="0017320B"/>
    <w:rsid w:val="001939CC"/>
    <w:rsid w:val="001A3468"/>
    <w:rsid w:val="001D5F2F"/>
    <w:rsid w:val="001F3674"/>
    <w:rsid w:val="0021188A"/>
    <w:rsid w:val="00224068"/>
    <w:rsid w:val="0023702E"/>
    <w:rsid w:val="002746E9"/>
    <w:rsid w:val="00287894"/>
    <w:rsid w:val="002913E2"/>
    <w:rsid w:val="002932A2"/>
    <w:rsid w:val="002A2CB7"/>
    <w:rsid w:val="002A441D"/>
    <w:rsid w:val="002C7004"/>
    <w:rsid w:val="002C7146"/>
    <w:rsid w:val="002C7260"/>
    <w:rsid w:val="002D2C7B"/>
    <w:rsid w:val="002E2D73"/>
    <w:rsid w:val="002F4637"/>
    <w:rsid w:val="002F6FB4"/>
    <w:rsid w:val="00312BEC"/>
    <w:rsid w:val="00324A40"/>
    <w:rsid w:val="0034335D"/>
    <w:rsid w:val="003539A2"/>
    <w:rsid w:val="00354753"/>
    <w:rsid w:val="00362EC7"/>
    <w:rsid w:val="003634F7"/>
    <w:rsid w:val="00364A96"/>
    <w:rsid w:val="00367A8A"/>
    <w:rsid w:val="003A0A3E"/>
    <w:rsid w:val="003A39AC"/>
    <w:rsid w:val="003B07AC"/>
    <w:rsid w:val="003C1928"/>
    <w:rsid w:val="003D1979"/>
    <w:rsid w:val="003F442A"/>
    <w:rsid w:val="00450616"/>
    <w:rsid w:val="00452381"/>
    <w:rsid w:val="00482498"/>
    <w:rsid w:val="0048681F"/>
    <w:rsid w:val="00490656"/>
    <w:rsid w:val="004952A5"/>
    <w:rsid w:val="004A3D41"/>
    <w:rsid w:val="004A6B40"/>
    <w:rsid w:val="004E007F"/>
    <w:rsid w:val="004E19C4"/>
    <w:rsid w:val="00500734"/>
    <w:rsid w:val="00541F77"/>
    <w:rsid w:val="005511D8"/>
    <w:rsid w:val="0058053C"/>
    <w:rsid w:val="00594314"/>
    <w:rsid w:val="00596E20"/>
    <w:rsid w:val="00597C9B"/>
    <w:rsid w:val="005B2C5A"/>
    <w:rsid w:val="005B3AEA"/>
    <w:rsid w:val="005B4835"/>
    <w:rsid w:val="005D66C5"/>
    <w:rsid w:val="005E0363"/>
    <w:rsid w:val="005F050F"/>
    <w:rsid w:val="005F6F5B"/>
    <w:rsid w:val="00603217"/>
    <w:rsid w:val="00605E60"/>
    <w:rsid w:val="0062262F"/>
    <w:rsid w:val="00663938"/>
    <w:rsid w:val="0066643B"/>
    <w:rsid w:val="00685FA6"/>
    <w:rsid w:val="006A7F5B"/>
    <w:rsid w:val="006D0AE0"/>
    <w:rsid w:val="006D79C4"/>
    <w:rsid w:val="006E6C8A"/>
    <w:rsid w:val="006F042A"/>
    <w:rsid w:val="00704255"/>
    <w:rsid w:val="00706CF3"/>
    <w:rsid w:val="00711C37"/>
    <w:rsid w:val="007132AF"/>
    <w:rsid w:val="00730124"/>
    <w:rsid w:val="007442A9"/>
    <w:rsid w:val="00750229"/>
    <w:rsid w:val="00756052"/>
    <w:rsid w:val="007739E2"/>
    <w:rsid w:val="00775D0E"/>
    <w:rsid w:val="00784421"/>
    <w:rsid w:val="00797972"/>
    <w:rsid w:val="007A15E6"/>
    <w:rsid w:val="007A4376"/>
    <w:rsid w:val="007B3AB9"/>
    <w:rsid w:val="007B3FC1"/>
    <w:rsid w:val="007B78F6"/>
    <w:rsid w:val="007C3DB3"/>
    <w:rsid w:val="007E0CA1"/>
    <w:rsid w:val="007F74B5"/>
    <w:rsid w:val="008047D6"/>
    <w:rsid w:val="00812E9C"/>
    <w:rsid w:val="00814762"/>
    <w:rsid w:val="00815615"/>
    <w:rsid w:val="00817264"/>
    <w:rsid w:val="008265DA"/>
    <w:rsid w:val="008338AE"/>
    <w:rsid w:val="00836D6A"/>
    <w:rsid w:val="0084499D"/>
    <w:rsid w:val="00874A03"/>
    <w:rsid w:val="00884098"/>
    <w:rsid w:val="00892B6E"/>
    <w:rsid w:val="00894390"/>
    <w:rsid w:val="008A432B"/>
    <w:rsid w:val="008D39C8"/>
    <w:rsid w:val="008D6600"/>
    <w:rsid w:val="008D7CC1"/>
    <w:rsid w:val="008D7D01"/>
    <w:rsid w:val="008F26A7"/>
    <w:rsid w:val="00906164"/>
    <w:rsid w:val="00907585"/>
    <w:rsid w:val="0091279A"/>
    <w:rsid w:val="00914C15"/>
    <w:rsid w:val="00943505"/>
    <w:rsid w:val="009523DF"/>
    <w:rsid w:val="00956724"/>
    <w:rsid w:val="0098498A"/>
    <w:rsid w:val="009952C3"/>
    <w:rsid w:val="009A61AB"/>
    <w:rsid w:val="009B2872"/>
    <w:rsid w:val="009B6502"/>
    <w:rsid w:val="009C086E"/>
    <w:rsid w:val="009C0889"/>
    <w:rsid w:val="009D36F3"/>
    <w:rsid w:val="009D3BFD"/>
    <w:rsid w:val="00A0180D"/>
    <w:rsid w:val="00A01844"/>
    <w:rsid w:val="00A01B46"/>
    <w:rsid w:val="00A147D0"/>
    <w:rsid w:val="00A22D2D"/>
    <w:rsid w:val="00A27EB2"/>
    <w:rsid w:val="00A30EA6"/>
    <w:rsid w:val="00A330B7"/>
    <w:rsid w:val="00A340D0"/>
    <w:rsid w:val="00A65052"/>
    <w:rsid w:val="00A976F4"/>
    <w:rsid w:val="00AA3B7F"/>
    <w:rsid w:val="00AB11A1"/>
    <w:rsid w:val="00AB7F32"/>
    <w:rsid w:val="00AD0E3B"/>
    <w:rsid w:val="00AD1DBD"/>
    <w:rsid w:val="00AD21F6"/>
    <w:rsid w:val="00AD2296"/>
    <w:rsid w:val="00AE0087"/>
    <w:rsid w:val="00AF2648"/>
    <w:rsid w:val="00B2796D"/>
    <w:rsid w:val="00B3658F"/>
    <w:rsid w:val="00B51856"/>
    <w:rsid w:val="00B57470"/>
    <w:rsid w:val="00B769D2"/>
    <w:rsid w:val="00B93221"/>
    <w:rsid w:val="00B9677B"/>
    <w:rsid w:val="00BA0942"/>
    <w:rsid w:val="00BA519D"/>
    <w:rsid w:val="00BB2036"/>
    <w:rsid w:val="00BC0A7A"/>
    <w:rsid w:val="00BC66B0"/>
    <w:rsid w:val="00BC73B8"/>
    <w:rsid w:val="00BD0135"/>
    <w:rsid w:val="00BE6235"/>
    <w:rsid w:val="00C119A2"/>
    <w:rsid w:val="00C53B48"/>
    <w:rsid w:val="00C70FCE"/>
    <w:rsid w:val="00C74BD8"/>
    <w:rsid w:val="00C800DA"/>
    <w:rsid w:val="00C9543C"/>
    <w:rsid w:val="00C95C79"/>
    <w:rsid w:val="00CA3B87"/>
    <w:rsid w:val="00CC1AD4"/>
    <w:rsid w:val="00CC1FA6"/>
    <w:rsid w:val="00CC3725"/>
    <w:rsid w:val="00CD4800"/>
    <w:rsid w:val="00CE21BD"/>
    <w:rsid w:val="00CE255C"/>
    <w:rsid w:val="00CE2D00"/>
    <w:rsid w:val="00CF3DA6"/>
    <w:rsid w:val="00CF576F"/>
    <w:rsid w:val="00D00360"/>
    <w:rsid w:val="00D02885"/>
    <w:rsid w:val="00D11DEF"/>
    <w:rsid w:val="00D51CCA"/>
    <w:rsid w:val="00D61187"/>
    <w:rsid w:val="00D641C6"/>
    <w:rsid w:val="00D70236"/>
    <w:rsid w:val="00D707FE"/>
    <w:rsid w:val="00D82315"/>
    <w:rsid w:val="00DD289A"/>
    <w:rsid w:val="00DE0B86"/>
    <w:rsid w:val="00DE144B"/>
    <w:rsid w:val="00DE77D2"/>
    <w:rsid w:val="00DF006B"/>
    <w:rsid w:val="00E0198F"/>
    <w:rsid w:val="00E170CA"/>
    <w:rsid w:val="00E24601"/>
    <w:rsid w:val="00E33012"/>
    <w:rsid w:val="00E3626D"/>
    <w:rsid w:val="00EA30D3"/>
    <w:rsid w:val="00EB74BE"/>
    <w:rsid w:val="00EC2C68"/>
    <w:rsid w:val="00EC6701"/>
    <w:rsid w:val="00ED4711"/>
    <w:rsid w:val="00ED5B08"/>
    <w:rsid w:val="00EF470C"/>
    <w:rsid w:val="00EF5543"/>
    <w:rsid w:val="00EF7C42"/>
    <w:rsid w:val="00F04F9F"/>
    <w:rsid w:val="00F13DDF"/>
    <w:rsid w:val="00F21987"/>
    <w:rsid w:val="00F47925"/>
    <w:rsid w:val="00F51472"/>
    <w:rsid w:val="00F534E1"/>
    <w:rsid w:val="00F54098"/>
    <w:rsid w:val="00F556F9"/>
    <w:rsid w:val="00F55EFA"/>
    <w:rsid w:val="00F628EE"/>
    <w:rsid w:val="00F87BC5"/>
    <w:rsid w:val="00F900DC"/>
    <w:rsid w:val="00FA0563"/>
    <w:rsid w:val="00FA2728"/>
    <w:rsid w:val="00FB0B72"/>
    <w:rsid w:val="00FC2B5B"/>
    <w:rsid w:val="00FC631E"/>
    <w:rsid w:val="00FD554F"/>
    <w:rsid w:val="00FD6140"/>
    <w:rsid w:val="00FE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7E1344"/>
  <w15:docId w15:val="{C9344B7F-5F95-4697-AB4D-9440CD4F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B3AB9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7B3AB9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3AB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7B3AB9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7B3AB9"/>
  </w:style>
  <w:style w:type="character" w:customStyle="1" w:styleId="WW8Num2z0">
    <w:name w:val="WW8Num2z0"/>
    <w:rsid w:val="007B3AB9"/>
    <w:rPr>
      <w:rFonts w:ascii="Symbol" w:hAnsi="Symbol" w:cs="Symbol"/>
    </w:rPr>
  </w:style>
  <w:style w:type="character" w:customStyle="1" w:styleId="WW8Num1z0">
    <w:name w:val="WW8Num1z0"/>
    <w:rsid w:val="007B3AB9"/>
    <w:rPr>
      <w:rFonts w:ascii="Symbol" w:hAnsi="Symbol" w:cs="Symbol"/>
    </w:rPr>
  </w:style>
  <w:style w:type="character" w:customStyle="1" w:styleId="WW8Num1z1">
    <w:name w:val="WW8Num1z1"/>
    <w:rsid w:val="007B3AB9"/>
    <w:rPr>
      <w:rFonts w:ascii="Courier New" w:hAnsi="Courier New" w:cs="Courier New"/>
    </w:rPr>
  </w:style>
  <w:style w:type="character" w:customStyle="1" w:styleId="WW8Num1z2">
    <w:name w:val="WW8Num1z2"/>
    <w:rsid w:val="007B3AB9"/>
    <w:rPr>
      <w:rFonts w:ascii="Wingdings" w:hAnsi="Wingdings" w:cs="Wingdings"/>
    </w:rPr>
  </w:style>
  <w:style w:type="character" w:customStyle="1" w:styleId="WW8Num3z0">
    <w:name w:val="WW8Num3z0"/>
    <w:rsid w:val="007B3AB9"/>
    <w:rPr>
      <w:rFonts w:ascii="Symbol" w:hAnsi="Symbol" w:cs="Symbol"/>
    </w:rPr>
  </w:style>
  <w:style w:type="character" w:customStyle="1" w:styleId="WW8Num3z1">
    <w:name w:val="WW8Num3z1"/>
    <w:rsid w:val="007B3AB9"/>
    <w:rPr>
      <w:rFonts w:ascii="Courier New" w:hAnsi="Courier New" w:cs="Courier New"/>
    </w:rPr>
  </w:style>
  <w:style w:type="character" w:customStyle="1" w:styleId="WW8Num3z2">
    <w:name w:val="WW8Num3z2"/>
    <w:rsid w:val="007B3AB9"/>
    <w:rPr>
      <w:rFonts w:ascii="Wingdings" w:hAnsi="Wingdings" w:cs="Wingdings"/>
    </w:rPr>
  </w:style>
  <w:style w:type="character" w:customStyle="1" w:styleId="WW8Num4z0">
    <w:name w:val="WW8Num4z0"/>
    <w:rsid w:val="007B3AB9"/>
    <w:rPr>
      <w:rFonts w:ascii="Symbol" w:hAnsi="Symbol" w:cs="Symbol"/>
    </w:rPr>
  </w:style>
  <w:style w:type="character" w:customStyle="1" w:styleId="WW8Num4z1">
    <w:name w:val="WW8Num4z1"/>
    <w:rsid w:val="007B3AB9"/>
    <w:rPr>
      <w:rFonts w:ascii="Courier New" w:hAnsi="Courier New" w:cs="Courier New"/>
    </w:rPr>
  </w:style>
  <w:style w:type="character" w:customStyle="1" w:styleId="WW8Num4z2">
    <w:name w:val="WW8Num4z2"/>
    <w:rsid w:val="007B3AB9"/>
    <w:rPr>
      <w:rFonts w:ascii="Wingdings" w:hAnsi="Wingdings" w:cs="Wingdings"/>
    </w:rPr>
  </w:style>
  <w:style w:type="character" w:customStyle="1" w:styleId="WW8Num5z0">
    <w:name w:val="WW8Num5z0"/>
    <w:rsid w:val="007B3AB9"/>
    <w:rPr>
      <w:rFonts w:ascii="Symbol" w:hAnsi="Symbol" w:cs="Symbol"/>
    </w:rPr>
  </w:style>
  <w:style w:type="character" w:customStyle="1" w:styleId="WW8Num5z1">
    <w:name w:val="WW8Num5z1"/>
    <w:rsid w:val="007B3AB9"/>
    <w:rPr>
      <w:rFonts w:ascii="Courier New" w:hAnsi="Courier New" w:cs="Courier New"/>
    </w:rPr>
  </w:style>
  <w:style w:type="character" w:customStyle="1" w:styleId="WW8Num5z2">
    <w:name w:val="WW8Num5z2"/>
    <w:rsid w:val="007B3AB9"/>
    <w:rPr>
      <w:rFonts w:ascii="Wingdings" w:hAnsi="Wingdings" w:cs="Wingdings"/>
    </w:rPr>
  </w:style>
  <w:style w:type="character" w:customStyle="1" w:styleId="WW8Num6z0">
    <w:name w:val="WW8Num6z0"/>
    <w:rsid w:val="007B3AB9"/>
    <w:rPr>
      <w:rFonts w:ascii="Symbol" w:hAnsi="Symbol" w:cs="Symbol"/>
    </w:rPr>
  </w:style>
  <w:style w:type="character" w:customStyle="1" w:styleId="WW8Num6z1">
    <w:name w:val="WW8Num6z1"/>
    <w:rsid w:val="007B3AB9"/>
    <w:rPr>
      <w:rFonts w:ascii="Courier New" w:hAnsi="Courier New" w:cs="Courier New"/>
    </w:rPr>
  </w:style>
  <w:style w:type="character" w:customStyle="1" w:styleId="WW8Num6z2">
    <w:name w:val="WW8Num6z2"/>
    <w:rsid w:val="007B3AB9"/>
    <w:rPr>
      <w:rFonts w:ascii="Wingdings" w:hAnsi="Wingdings" w:cs="Wingdings"/>
    </w:rPr>
  </w:style>
  <w:style w:type="character" w:customStyle="1" w:styleId="WW8Num7z0">
    <w:name w:val="WW8Num7z0"/>
    <w:rsid w:val="007B3AB9"/>
    <w:rPr>
      <w:rFonts w:ascii="Symbol" w:hAnsi="Symbol" w:cs="Symbol"/>
    </w:rPr>
  </w:style>
  <w:style w:type="character" w:customStyle="1" w:styleId="WW8Num7z1">
    <w:name w:val="WW8Num7z1"/>
    <w:rsid w:val="007B3AB9"/>
    <w:rPr>
      <w:rFonts w:ascii="Courier New" w:hAnsi="Courier New" w:cs="Courier New"/>
    </w:rPr>
  </w:style>
  <w:style w:type="character" w:customStyle="1" w:styleId="WW8Num7z2">
    <w:name w:val="WW8Num7z2"/>
    <w:rsid w:val="007B3AB9"/>
    <w:rPr>
      <w:rFonts w:ascii="Wingdings" w:hAnsi="Wingdings" w:cs="Wingdings"/>
    </w:rPr>
  </w:style>
  <w:style w:type="character" w:customStyle="1" w:styleId="WW8Num9z0">
    <w:name w:val="WW8Num9z0"/>
    <w:rsid w:val="007B3AB9"/>
    <w:rPr>
      <w:rFonts w:ascii="Symbol" w:hAnsi="Symbol" w:cs="Symbol"/>
    </w:rPr>
  </w:style>
  <w:style w:type="character" w:customStyle="1" w:styleId="WW8Num9z1">
    <w:name w:val="WW8Num9z1"/>
    <w:rsid w:val="007B3AB9"/>
    <w:rPr>
      <w:rFonts w:ascii="Courier New" w:hAnsi="Courier New" w:cs="Courier New"/>
    </w:rPr>
  </w:style>
  <w:style w:type="character" w:customStyle="1" w:styleId="WW8Num9z2">
    <w:name w:val="WW8Num9z2"/>
    <w:rsid w:val="007B3AB9"/>
    <w:rPr>
      <w:rFonts w:ascii="Wingdings" w:hAnsi="Wingdings" w:cs="Wingdings"/>
    </w:rPr>
  </w:style>
  <w:style w:type="character" w:customStyle="1" w:styleId="WW8Num10z0">
    <w:name w:val="WW8Num10z0"/>
    <w:rsid w:val="007B3AB9"/>
    <w:rPr>
      <w:rFonts w:ascii="Symbol" w:hAnsi="Symbol" w:cs="Symbol"/>
    </w:rPr>
  </w:style>
  <w:style w:type="character" w:customStyle="1" w:styleId="WW8Num10z1">
    <w:name w:val="WW8Num10z1"/>
    <w:rsid w:val="007B3AB9"/>
    <w:rPr>
      <w:rFonts w:ascii="Courier New" w:hAnsi="Courier New" w:cs="Courier New"/>
    </w:rPr>
  </w:style>
  <w:style w:type="character" w:customStyle="1" w:styleId="WW8Num10z2">
    <w:name w:val="WW8Num10z2"/>
    <w:rsid w:val="007B3AB9"/>
    <w:rPr>
      <w:rFonts w:ascii="Wingdings" w:hAnsi="Wingdings" w:cs="Wingdings"/>
    </w:rPr>
  </w:style>
  <w:style w:type="character" w:customStyle="1" w:styleId="WW8Num11z0">
    <w:name w:val="WW8Num11z0"/>
    <w:rsid w:val="007B3AB9"/>
    <w:rPr>
      <w:rFonts w:ascii="Symbol" w:hAnsi="Symbol" w:cs="Symbol"/>
    </w:rPr>
  </w:style>
  <w:style w:type="character" w:customStyle="1" w:styleId="WW8Num11z1">
    <w:name w:val="WW8Num11z1"/>
    <w:rsid w:val="007B3AB9"/>
    <w:rPr>
      <w:rFonts w:ascii="Courier New" w:hAnsi="Courier New" w:cs="Courier New"/>
    </w:rPr>
  </w:style>
  <w:style w:type="character" w:customStyle="1" w:styleId="WW8Num11z2">
    <w:name w:val="WW8Num11z2"/>
    <w:rsid w:val="007B3AB9"/>
    <w:rPr>
      <w:rFonts w:ascii="Wingdings" w:hAnsi="Wingdings" w:cs="Wingdings"/>
    </w:rPr>
  </w:style>
  <w:style w:type="character" w:customStyle="1" w:styleId="WW8Num13z0">
    <w:name w:val="WW8Num13z0"/>
    <w:rsid w:val="007B3AB9"/>
    <w:rPr>
      <w:rFonts w:ascii="Symbol" w:hAnsi="Symbol" w:cs="Symbol"/>
    </w:rPr>
  </w:style>
  <w:style w:type="character" w:customStyle="1" w:styleId="WW8Num13z1">
    <w:name w:val="WW8Num13z1"/>
    <w:rsid w:val="007B3AB9"/>
    <w:rPr>
      <w:rFonts w:ascii="Courier New" w:hAnsi="Courier New" w:cs="Courier New"/>
    </w:rPr>
  </w:style>
  <w:style w:type="character" w:customStyle="1" w:styleId="WW8Num13z2">
    <w:name w:val="WW8Num13z2"/>
    <w:rsid w:val="007B3AB9"/>
    <w:rPr>
      <w:rFonts w:ascii="Wingdings" w:hAnsi="Wingdings" w:cs="Wingdings"/>
    </w:rPr>
  </w:style>
  <w:style w:type="character" w:customStyle="1" w:styleId="WW8Num14z0">
    <w:name w:val="WW8Num14z0"/>
    <w:rsid w:val="007B3AB9"/>
    <w:rPr>
      <w:rFonts w:ascii="Symbol" w:hAnsi="Symbol" w:cs="Symbol"/>
    </w:rPr>
  </w:style>
  <w:style w:type="character" w:customStyle="1" w:styleId="WW8Num14z1">
    <w:name w:val="WW8Num14z1"/>
    <w:rsid w:val="007B3AB9"/>
    <w:rPr>
      <w:rFonts w:ascii="Courier New" w:hAnsi="Courier New" w:cs="Courier New"/>
    </w:rPr>
  </w:style>
  <w:style w:type="character" w:customStyle="1" w:styleId="WW8Num14z2">
    <w:name w:val="WW8Num14z2"/>
    <w:rsid w:val="007B3AB9"/>
    <w:rPr>
      <w:rFonts w:ascii="Wingdings" w:hAnsi="Wingdings" w:cs="Wingdings"/>
    </w:rPr>
  </w:style>
  <w:style w:type="character" w:customStyle="1" w:styleId="WW8Num15z0">
    <w:name w:val="WW8Num15z0"/>
    <w:rsid w:val="007B3AB9"/>
    <w:rPr>
      <w:rFonts w:ascii="Symbol" w:hAnsi="Symbol" w:cs="Symbol"/>
    </w:rPr>
  </w:style>
  <w:style w:type="character" w:customStyle="1" w:styleId="WW8Num15z1">
    <w:name w:val="WW8Num15z1"/>
    <w:rsid w:val="007B3AB9"/>
    <w:rPr>
      <w:rFonts w:ascii="Courier New" w:hAnsi="Courier New" w:cs="Courier New"/>
    </w:rPr>
  </w:style>
  <w:style w:type="character" w:customStyle="1" w:styleId="WW8Num15z2">
    <w:name w:val="WW8Num15z2"/>
    <w:rsid w:val="007B3AB9"/>
    <w:rPr>
      <w:rFonts w:ascii="Wingdings" w:hAnsi="Wingdings" w:cs="Wingdings"/>
    </w:rPr>
  </w:style>
  <w:style w:type="character" w:customStyle="1" w:styleId="WW8Num17z0">
    <w:name w:val="WW8Num17z0"/>
    <w:rsid w:val="007B3AB9"/>
    <w:rPr>
      <w:rFonts w:ascii="Symbol" w:hAnsi="Symbol" w:cs="Symbol"/>
    </w:rPr>
  </w:style>
  <w:style w:type="character" w:customStyle="1" w:styleId="WW8Num17z1">
    <w:name w:val="WW8Num17z1"/>
    <w:rsid w:val="007B3AB9"/>
    <w:rPr>
      <w:rFonts w:ascii="Courier New" w:hAnsi="Courier New" w:cs="Courier New"/>
    </w:rPr>
  </w:style>
  <w:style w:type="character" w:customStyle="1" w:styleId="WW8Num17z2">
    <w:name w:val="WW8Num17z2"/>
    <w:rsid w:val="007B3AB9"/>
    <w:rPr>
      <w:rFonts w:ascii="Wingdings" w:hAnsi="Wingdings" w:cs="Wingdings"/>
    </w:rPr>
  </w:style>
  <w:style w:type="character" w:customStyle="1" w:styleId="WW8Num18z0">
    <w:name w:val="WW8Num18z0"/>
    <w:rsid w:val="007B3AB9"/>
    <w:rPr>
      <w:rFonts w:ascii="Symbol" w:hAnsi="Symbol" w:cs="Symbol"/>
    </w:rPr>
  </w:style>
  <w:style w:type="character" w:customStyle="1" w:styleId="WW8Num18z1">
    <w:name w:val="WW8Num18z1"/>
    <w:rsid w:val="007B3AB9"/>
    <w:rPr>
      <w:rFonts w:ascii="Courier New" w:hAnsi="Courier New" w:cs="Courier New"/>
    </w:rPr>
  </w:style>
  <w:style w:type="character" w:customStyle="1" w:styleId="WW8Num18z2">
    <w:name w:val="WW8Num18z2"/>
    <w:rsid w:val="007B3AB9"/>
    <w:rPr>
      <w:rFonts w:ascii="Wingdings" w:hAnsi="Wingdings" w:cs="Wingdings"/>
    </w:rPr>
  </w:style>
  <w:style w:type="character" w:customStyle="1" w:styleId="WW8Num20z0">
    <w:name w:val="WW8Num20z0"/>
    <w:rsid w:val="007B3AB9"/>
    <w:rPr>
      <w:rFonts w:ascii="Symbol" w:hAnsi="Symbol" w:cs="Symbol"/>
    </w:rPr>
  </w:style>
  <w:style w:type="character" w:customStyle="1" w:styleId="WW8Num20z1">
    <w:name w:val="WW8Num20z1"/>
    <w:rsid w:val="007B3AB9"/>
    <w:rPr>
      <w:rFonts w:ascii="Courier New" w:hAnsi="Courier New" w:cs="Courier New"/>
    </w:rPr>
  </w:style>
  <w:style w:type="character" w:customStyle="1" w:styleId="WW8Num20z2">
    <w:name w:val="WW8Num20z2"/>
    <w:rsid w:val="007B3AB9"/>
    <w:rPr>
      <w:rFonts w:ascii="Wingdings" w:hAnsi="Wingdings" w:cs="Wingdings"/>
    </w:rPr>
  </w:style>
  <w:style w:type="character" w:customStyle="1" w:styleId="WW8Num21z0">
    <w:name w:val="WW8Num21z0"/>
    <w:rsid w:val="007B3AB9"/>
    <w:rPr>
      <w:rFonts w:ascii="Symbol" w:hAnsi="Symbol" w:cs="Symbol"/>
    </w:rPr>
  </w:style>
  <w:style w:type="character" w:customStyle="1" w:styleId="WW8Num21z1">
    <w:name w:val="WW8Num21z1"/>
    <w:rsid w:val="007B3AB9"/>
    <w:rPr>
      <w:rFonts w:ascii="Courier New" w:hAnsi="Courier New" w:cs="Courier New"/>
    </w:rPr>
  </w:style>
  <w:style w:type="character" w:customStyle="1" w:styleId="WW8Num21z2">
    <w:name w:val="WW8Num21z2"/>
    <w:rsid w:val="007B3AB9"/>
    <w:rPr>
      <w:rFonts w:ascii="Wingdings" w:hAnsi="Wingdings" w:cs="Wingdings"/>
    </w:rPr>
  </w:style>
  <w:style w:type="character" w:customStyle="1" w:styleId="WW8Num25z0">
    <w:name w:val="WW8Num25z0"/>
    <w:rsid w:val="007B3AB9"/>
    <w:rPr>
      <w:rFonts w:ascii="Symbol" w:hAnsi="Symbol" w:cs="Symbol"/>
    </w:rPr>
  </w:style>
  <w:style w:type="character" w:customStyle="1" w:styleId="WW8Num25z1">
    <w:name w:val="WW8Num25z1"/>
    <w:rsid w:val="007B3AB9"/>
    <w:rPr>
      <w:rFonts w:ascii="Courier New" w:hAnsi="Courier New" w:cs="Courier New"/>
    </w:rPr>
  </w:style>
  <w:style w:type="character" w:customStyle="1" w:styleId="WW8Num25z2">
    <w:name w:val="WW8Num25z2"/>
    <w:rsid w:val="007B3AB9"/>
    <w:rPr>
      <w:rFonts w:ascii="Wingdings" w:hAnsi="Wingdings" w:cs="Wingdings"/>
    </w:rPr>
  </w:style>
  <w:style w:type="character" w:customStyle="1" w:styleId="WW8Num26z0">
    <w:name w:val="WW8Num26z0"/>
    <w:rsid w:val="007B3AB9"/>
    <w:rPr>
      <w:rFonts w:ascii="Symbol" w:hAnsi="Symbol" w:cs="Symbol"/>
    </w:rPr>
  </w:style>
  <w:style w:type="character" w:customStyle="1" w:styleId="WW8Num26z1">
    <w:name w:val="WW8Num26z1"/>
    <w:rsid w:val="007B3AB9"/>
    <w:rPr>
      <w:rFonts w:ascii="Courier New" w:hAnsi="Courier New" w:cs="Courier New"/>
    </w:rPr>
  </w:style>
  <w:style w:type="character" w:customStyle="1" w:styleId="WW8Num26z2">
    <w:name w:val="WW8Num26z2"/>
    <w:rsid w:val="007B3AB9"/>
    <w:rPr>
      <w:rFonts w:ascii="Wingdings" w:hAnsi="Wingdings" w:cs="Wingdings"/>
    </w:rPr>
  </w:style>
  <w:style w:type="character" w:customStyle="1" w:styleId="WW8Num28z0">
    <w:name w:val="WW8Num28z0"/>
    <w:rsid w:val="007B3AB9"/>
    <w:rPr>
      <w:b/>
      <w:color w:val="auto"/>
    </w:rPr>
  </w:style>
  <w:style w:type="character" w:customStyle="1" w:styleId="WW8Num29z0">
    <w:name w:val="WW8Num29z0"/>
    <w:rsid w:val="007B3AB9"/>
    <w:rPr>
      <w:rFonts w:ascii="Symbol" w:hAnsi="Symbol" w:cs="Symbol"/>
    </w:rPr>
  </w:style>
  <w:style w:type="character" w:customStyle="1" w:styleId="WW8Num29z1">
    <w:name w:val="WW8Num29z1"/>
    <w:rsid w:val="007B3AB9"/>
    <w:rPr>
      <w:rFonts w:ascii="Courier New" w:hAnsi="Courier New" w:cs="Courier New"/>
    </w:rPr>
  </w:style>
  <w:style w:type="character" w:customStyle="1" w:styleId="WW8Num29z2">
    <w:name w:val="WW8Num29z2"/>
    <w:rsid w:val="007B3AB9"/>
    <w:rPr>
      <w:rFonts w:ascii="Wingdings" w:hAnsi="Wingdings" w:cs="Wingdings"/>
    </w:rPr>
  </w:style>
  <w:style w:type="character" w:customStyle="1" w:styleId="WW8Num30z0">
    <w:name w:val="WW8Num30z0"/>
    <w:rsid w:val="007B3AB9"/>
    <w:rPr>
      <w:rFonts w:ascii="Symbol" w:hAnsi="Symbol" w:cs="Symbol"/>
    </w:rPr>
  </w:style>
  <w:style w:type="character" w:customStyle="1" w:styleId="WW8Num30z1">
    <w:name w:val="WW8Num30z1"/>
    <w:rsid w:val="007B3AB9"/>
    <w:rPr>
      <w:rFonts w:ascii="Courier New" w:hAnsi="Courier New" w:cs="Courier New"/>
    </w:rPr>
  </w:style>
  <w:style w:type="character" w:customStyle="1" w:styleId="WW8Num30z2">
    <w:name w:val="WW8Num30z2"/>
    <w:rsid w:val="007B3AB9"/>
    <w:rPr>
      <w:rFonts w:ascii="Wingdings" w:hAnsi="Wingdings" w:cs="Wingdings"/>
    </w:rPr>
  </w:style>
  <w:style w:type="character" w:customStyle="1" w:styleId="WW8Num31z0">
    <w:name w:val="WW8Num31z0"/>
    <w:rsid w:val="007B3AB9"/>
    <w:rPr>
      <w:rFonts w:ascii="Symbol" w:hAnsi="Symbol" w:cs="Symbol"/>
    </w:rPr>
  </w:style>
  <w:style w:type="character" w:customStyle="1" w:styleId="WW8Num31z1">
    <w:name w:val="WW8Num31z1"/>
    <w:rsid w:val="007B3AB9"/>
    <w:rPr>
      <w:rFonts w:ascii="Courier New" w:hAnsi="Courier New" w:cs="Courier New"/>
    </w:rPr>
  </w:style>
  <w:style w:type="character" w:customStyle="1" w:styleId="WW8Num31z2">
    <w:name w:val="WW8Num31z2"/>
    <w:rsid w:val="007B3AB9"/>
    <w:rPr>
      <w:rFonts w:ascii="Wingdings" w:hAnsi="Wingdings" w:cs="Wingdings"/>
    </w:rPr>
  </w:style>
  <w:style w:type="character" w:customStyle="1" w:styleId="WW8Num32z0">
    <w:name w:val="WW8Num32z0"/>
    <w:rsid w:val="007B3AB9"/>
    <w:rPr>
      <w:rFonts w:ascii="Symbol" w:hAnsi="Symbol" w:cs="Symbol"/>
    </w:rPr>
  </w:style>
  <w:style w:type="character" w:customStyle="1" w:styleId="WW8Num32z1">
    <w:name w:val="WW8Num32z1"/>
    <w:rsid w:val="007B3AB9"/>
    <w:rPr>
      <w:rFonts w:ascii="Courier New" w:hAnsi="Courier New" w:cs="Courier New"/>
    </w:rPr>
  </w:style>
  <w:style w:type="character" w:customStyle="1" w:styleId="WW8Num32z2">
    <w:name w:val="WW8Num32z2"/>
    <w:rsid w:val="007B3AB9"/>
    <w:rPr>
      <w:rFonts w:ascii="Wingdings" w:hAnsi="Wingdings" w:cs="Wingdings"/>
    </w:rPr>
  </w:style>
  <w:style w:type="character" w:customStyle="1" w:styleId="WW8Num33z0">
    <w:name w:val="WW8Num33z0"/>
    <w:rsid w:val="007B3AB9"/>
    <w:rPr>
      <w:rFonts w:ascii="Times New Roman" w:eastAsia="Times New Roman" w:hAnsi="Times New Roman" w:cs="Times New Roman"/>
    </w:rPr>
  </w:style>
  <w:style w:type="character" w:customStyle="1" w:styleId="WW8Num33z1">
    <w:name w:val="WW8Num33z1"/>
    <w:rsid w:val="007B3AB9"/>
    <w:rPr>
      <w:rFonts w:ascii="Courier New" w:hAnsi="Courier New" w:cs="Courier New"/>
    </w:rPr>
  </w:style>
  <w:style w:type="character" w:customStyle="1" w:styleId="WW8Num33z2">
    <w:name w:val="WW8Num33z2"/>
    <w:rsid w:val="007B3AB9"/>
    <w:rPr>
      <w:rFonts w:ascii="Wingdings" w:hAnsi="Wingdings" w:cs="Wingdings"/>
    </w:rPr>
  </w:style>
  <w:style w:type="character" w:customStyle="1" w:styleId="WW8Num33z3">
    <w:name w:val="WW8Num33z3"/>
    <w:rsid w:val="007B3AB9"/>
    <w:rPr>
      <w:rFonts w:ascii="Symbol" w:hAnsi="Symbol" w:cs="Symbol"/>
    </w:rPr>
  </w:style>
  <w:style w:type="character" w:customStyle="1" w:styleId="WW8Num34z0">
    <w:name w:val="WW8Num34z0"/>
    <w:rsid w:val="007B3AB9"/>
    <w:rPr>
      <w:rFonts w:ascii="Symbol" w:hAnsi="Symbol" w:cs="Symbol"/>
    </w:rPr>
  </w:style>
  <w:style w:type="character" w:customStyle="1" w:styleId="WW8Num34z1">
    <w:name w:val="WW8Num34z1"/>
    <w:rsid w:val="007B3AB9"/>
    <w:rPr>
      <w:rFonts w:ascii="Courier New" w:hAnsi="Courier New" w:cs="Courier New"/>
    </w:rPr>
  </w:style>
  <w:style w:type="character" w:customStyle="1" w:styleId="WW8Num34z2">
    <w:name w:val="WW8Num34z2"/>
    <w:rsid w:val="007B3AB9"/>
    <w:rPr>
      <w:rFonts w:ascii="Wingdings" w:hAnsi="Wingdings" w:cs="Wingdings"/>
    </w:rPr>
  </w:style>
  <w:style w:type="character" w:customStyle="1" w:styleId="WW8Num35z0">
    <w:name w:val="WW8Num35z0"/>
    <w:rsid w:val="007B3AB9"/>
    <w:rPr>
      <w:rFonts w:ascii="Symbol" w:hAnsi="Symbol" w:cs="Symbol"/>
    </w:rPr>
  </w:style>
  <w:style w:type="character" w:customStyle="1" w:styleId="WW8Num35z1">
    <w:name w:val="WW8Num35z1"/>
    <w:rsid w:val="007B3AB9"/>
    <w:rPr>
      <w:rFonts w:ascii="Courier New" w:hAnsi="Courier New" w:cs="Courier New"/>
    </w:rPr>
  </w:style>
  <w:style w:type="character" w:customStyle="1" w:styleId="WW8Num35z2">
    <w:name w:val="WW8Num35z2"/>
    <w:rsid w:val="007B3AB9"/>
    <w:rPr>
      <w:rFonts w:ascii="Wingdings" w:hAnsi="Wingdings" w:cs="Wingdings"/>
    </w:rPr>
  </w:style>
  <w:style w:type="character" w:customStyle="1" w:styleId="WW8Num36z0">
    <w:name w:val="WW8Num36z0"/>
    <w:rsid w:val="007B3AB9"/>
    <w:rPr>
      <w:rFonts w:ascii="Symbol" w:hAnsi="Symbol" w:cs="Symbol"/>
    </w:rPr>
  </w:style>
  <w:style w:type="character" w:customStyle="1" w:styleId="WW8Num36z1">
    <w:name w:val="WW8Num36z1"/>
    <w:rsid w:val="007B3AB9"/>
    <w:rPr>
      <w:rFonts w:ascii="Courier New" w:hAnsi="Courier New" w:cs="Courier New"/>
    </w:rPr>
  </w:style>
  <w:style w:type="character" w:customStyle="1" w:styleId="WW8Num36z2">
    <w:name w:val="WW8Num36z2"/>
    <w:rsid w:val="007B3AB9"/>
    <w:rPr>
      <w:rFonts w:ascii="Wingdings" w:hAnsi="Wingdings" w:cs="Wingdings"/>
    </w:rPr>
  </w:style>
  <w:style w:type="character" w:customStyle="1" w:styleId="WW8Num37z0">
    <w:name w:val="WW8Num37z0"/>
    <w:rsid w:val="007B3AB9"/>
    <w:rPr>
      <w:rFonts w:ascii="Symbol" w:hAnsi="Symbol" w:cs="Symbol"/>
    </w:rPr>
  </w:style>
  <w:style w:type="character" w:customStyle="1" w:styleId="WW8Num37z1">
    <w:name w:val="WW8Num37z1"/>
    <w:rsid w:val="007B3AB9"/>
    <w:rPr>
      <w:rFonts w:ascii="Courier New" w:hAnsi="Courier New" w:cs="Courier New"/>
    </w:rPr>
  </w:style>
  <w:style w:type="character" w:customStyle="1" w:styleId="WW8Num37z2">
    <w:name w:val="WW8Num37z2"/>
    <w:rsid w:val="007B3AB9"/>
    <w:rPr>
      <w:rFonts w:ascii="Wingdings" w:hAnsi="Wingdings" w:cs="Wingdings"/>
    </w:rPr>
  </w:style>
  <w:style w:type="character" w:customStyle="1" w:styleId="WW8Num38z0">
    <w:name w:val="WW8Num38z0"/>
    <w:rsid w:val="007B3AB9"/>
    <w:rPr>
      <w:rFonts w:ascii="Symbol" w:hAnsi="Symbol" w:cs="Symbol"/>
    </w:rPr>
  </w:style>
  <w:style w:type="character" w:customStyle="1" w:styleId="WW8Num38z1">
    <w:name w:val="WW8Num38z1"/>
    <w:rsid w:val="007B3AB9"/>
    <w:rPr>
      <w:rFonts w:ascii="Times New Roman" w:eastAsia="Times New Roman" w:hAnsi="Times New Roman" w:cs="Times New Roman"/>
    </w:rPr>
  </w:style>
  <w:style w:type="character" w:customStyle="1" w:styleId="WW8Num38z2">
    <w:name w:val="WW8Num38z2"/>
    <w:rsid w:val="007B3AB9"/>
    <w:rPr>
      <w:rFonts w:ascii="Wingdings" w:hAnsi="Wingdings" w:cs="Wingdings"/>
    </w:rPr>
  </w:style>
  <w:style w:type="character" w:customStyle="1" w:styleId="WW8Num38z4">
    <w:name w:val="WW8Num38z4"/>
    <w:rsid w:val="007B3AB9"/>
    <w:rPr>
      <w:rFonts w:ascii="Courier New" w:hAnsi="Courier New" w:cs="Courier New"/>
    </w:rPr>
  </w:style>
  <w:style w:type="character" w:customStyle="1" w:styleId="12">
    <w:name w:val="Основной шрифт абзаца1"/>
    <w:rsid w:val="007B3AB9"/>
  </w:style>
  <w:style w:type="character" w:styleId="a3">
    <w:name w:val="Emphasis"/>
    <w:qFormat/>
    <w:rsid w:val="007B3AB9"/>
    <w:rPr>
      <w:b/>
      <w:bCs/>
      <w:i w:val="0"/>
      <w:iCs w:val="0"/>
    </w:rPr>
  </w:style>
  <w:style w:type="character" w:styleId="a4">
    <w:name w:val="Strong"/>
    <w:qFormat/>
    <w:rsid w:val="007B3AB9"/>
    <w:rPr>
      <w:b/>
      <w:bCs/>
    </w:rPr>
  </w:style>
  <w:style w:type="character" w:styleId="a5">
    <w:name w:val="Hyperlink"/>
    <w:rsid w:val="007B3AB9"/>
    <w:rPr>
      <w:color w:val="0000CC"/>
      <w:u w:val="single"/>
    </w:rPr>
  </w:style>
  <w:style w:type="character" w:customStyle="1" w:styleId="smalltext">
    <w:name w:val="smalltext"/>
    <w:basedOn w:val="12"/>
    <w:rsid w:val="007B3AB9"/>
  </w:style>
  <w:style w:type="character" w:customStyle="1" w:styleId="apple-style-span">
    <w:name w:val="apple-style-span"/>
    <w:basedOn w:val="12"/>
    <w:rsid w:val="007B3AB9"/>
  </w:style>
  <w:style w:type="character" w:customStyle="1" w:styleId="apple-converted-space">
    <w:name w:val="apple-converted-space"/>
    <w:basedOn w:val="12"/>
    <w:rsid w:val="007B3AB9"/>
  </w:style>
  <w:style w:type="character" w:customStyle="1" w:styleId="hps">
    <w:name w:val="hps"/>
    <w:basedOn w:val="12"/>
    <w:rsid w:val="007B3AB9"/>
  </w:style>
  <w:style w:type="character" w:customStyle="1" w:styleId="atn">
    <w:name w:val="atn"/>
    <w:basedOn w:val="12"/>
    <w:rsid w:val="007B3AB9"/>
  </w:style>
  <w:style w:type="character" w:customStyle="1" w:styleId="hpsatn">
    <w:name w:val="hps atn"/>
    <w:basedOn w:val="12"/>
    <w:rsid w:val="007B3AB9"/>
  </w:style>
  <w:style w:type="character" w:customStyle="1" w:styleId="a6">
    <w:name w:val="Нижний колонтитул Знак"/>
    <w:uiPriority w:val="99"/>
    <w:rsid w:val="007B3AB9"/>
    <w:rPr>
      <w:rFonts w:eastAsia="SimSun"/>
      <w:sz w:val="24"/>
      <w:szCs w:val="24"/>
    </w:rPr>
  </w:style>
  <w:style w:type="character" w:styleId="a7">
    <w:name w:val="FollowedHyperlink"/>
    <w:rsid w:val="007B3AB9"/>
    <w:rPr>
      <w:color w:val="800080"/>
      <w:u w:val="single"/>
    </w:rPr>
  </w:style>
  <w:style w:type="character" w:customStyle="1" w:styleId="a8">
    <w:name w:val="Символ нумерации"/>
    <w:rsid w:val="007B3AB9"/>
  </w:style>
  <w:style w:type="paragraph" w:customStyle="1" w:styleId="a9">
    <w:basedOn w:val="a"/>
    <w:next w:val="aa"/>
    <w:rsid w:val="007B3AB9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B3AB9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7B3AB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List"/>
    <w:basedOn w:val="aa"/>
    <w:rsid w:val="007B3AB9"/>
    <w:rPr>
      <w:rFonts w:cs="Mangal"/>
    </w:rPr>
  </w:style>
  <w:style w:type="paragraph" w:customStyle="1" w:styleId="13">
    <w:name w:val="Название1"/>
    <w:basedOn w:val="a"/>
    <w:rsid w:val="007B3AB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7B3AB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styleId="ad">
    <w:name w:val="Body Text Indent"/>
    <w:basedOn w:val="a"/>
    <w:link w:val="ae"/>
    <w:rsid w:val="007B3AB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7B3AB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Title"/>
    <w:basedOn w:val="a"/>
    <w:next w:val="af0"/>
    <w:link w:val="af1"/>
    <w:qFormat/>
    <w:rsid w:val="007B3AB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1">
    <w:name w:val="Заголовок Знак"/>
    <w:basedOn w:val="a0"/>
    <w:link w:val="af"/>
    <w:rsid w:val="007B3AB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0">
    <w:name w:val="Subtitle"/>
    <w:basedOn w:val="af"/>
    <w:next w:val="aa"/>
    <w:link w:val="af2"/>
    <w:qFormat/>
    <w:rsid w:val="007B3AB9"/>
    <w:pPr>
      <w:keepNext/>
      <w:spacing w:before="240" w:after="120"/>
    </w:pPr>
    <w:rPr>
      <w:rFonts w:ascii="Arial" w:eastAsia="Microsoft YaHei" w:hAnsi="Arial" w:cs="Mangal"/>
      <w:b w:val="0"/>
      <w:i/>
      <w:iCs/>
      <w:sz w:val="28"/>
      <w:szCs w:val="28"/>
    </w:rPr>
  </w:style>
  <w:style w:type="character" w:customStyle="1" w:styleId="af2">
    <w:name w:val="Подзаголовок Знак"/>
    <w:basedOn w:val="a0"/>
    <w:link w:val="af0"/>
    <w:rsid w:val="007B3AB9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af3">
    <w:name w:val="Normal (Web)"/>
    <w:basedOn w:val="a"/>
    <w:rsid w:val="007B3AB9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M3">
    <w:name w:val="CM3"/>
    <w:basedOn w:val="a"/>
    <w:next w:val="a"/>
    <w:rsid w:val="007B3AB9"/>
    <w:pPr>
      <w:widowControl w:val="0"/>
      <w:suppressAutoHyphens/>
      <w:autoSpaceDE w:val="0"/>
      <w:spacing w:after="0" w:line="273" w:lineRule="atLeast"/>
    </w:pPr>
    <w:rPr>
      <w:rFonts w:ascii="Tahoma" w:eastAsia="Times New Roman" w:hAnsi="Tahoma" w:cs="Tahoma"/>
      <w:sz w:val="24"/>
      <w:szCs w:val="24"/>
      <w:lang w:eastAsia="ar-SA"/>
    </w:rPr>
  </w:style>
  <w:style w:type="paragraph" w:styleId="af4">
    <w:name w:val="Balloon Text"/>
    <w:basedOn w:val="a"/>
    <w:link w:val="af5"/>
    <w:rsid w:val="007B3AB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5">
    <w:name w:val="Текст выноски Знак"/>
    <w:basedOn w:val="a0"/>
    <w:link w:val="af4"/>
    <w:rsid w:val="007B3AB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6">
    <w:name w:val="нумерованный"/>
    <w:basedOn w:val="a"/>
    <w:rsid w:val="007B3AB9"/>
    <w:pPr>
      <w:tabs>
        <w:tab w:val="left" w:pos="1260"/>
      </w:tabs>
      <w:suppressAutoHyphens/>
      <w:spacing w:after="0" w:line="240" w:lineRule="auto"/>
      <w:ind w:firstLine="90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7B3AB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af7">
    <w:name w:val="footer"/>
    <w:basedOn w:val="a"/>
    <w:link w:val="15"/>
    <w:uiPriority w:val="99"/>
    <w:rsid w:val="007B3AB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15">
    <w:name w:val="Нижний колонтитул Знак1"/>
    <w:basedOn w:val="a0"/>
    <w:link w:val="af7"/>
    <w:uiPriority w:val="99"/>
    <w:rsid w:val="007B3AB9"/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8">
    <w:name w:val="Содержимое таблицы"/>
    <w:basedOn w:val="a"/>
    <w:rsid w:val="007B3AB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9">
    <w:name w:val="Заголовок таблицы"/>
    <w:basedOn w:val="af8"/>
    <w:rsid w:val="007B3AB9"/>
    <w:pPr>
      <w:jc w:val="center"/>
    </w:pPr>
    <w:rPr>
      <w:b/>
      <w:bCs/>
    </w:rPr>
  </w:style>
  <w:style w:type="paragraph" w:styleId="afa">
    <w:name w:val="Date"/>
    <w:basedOn w:val="a"/>
    <w:next w:val="a"/>
    <w:link w:val="afb"/>
    <w:rsid w:val="007B3AB9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Дата Знак"/>
    <w:basedOn w:val="a0"/>
    <w:link w:val="afa"/>
    <w:rsid w:val="007B3A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51">
    <w:name w:val="Заголовок 51"/>
    <w:basedOn w:val="a"/>
    <w:next w:val="a"/>
    <w:rsid w:val="007B3AB9"/>
    <w:pPr>
      <w:keepNext/>
      <w:tabs>
        <w:tab w:val="left" w:pos="426"/>
      </w:tabs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customStyle="1" w:styleId="ConsNormal">
    <w:name w:val="ConsNormal"/>
    <w:rsid w:val="007B3AB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fc">
    <w:name w:val="РАЗДЕЛ"/>
    <w:basedOn w:val="a"/>
    <w:qFormat/>
    <w:rsid w:val="007B3AB9"/>
    <w:pPr>
      <w:widowControl w:val="0"/>
      <w:suppressAutoHyphens/>
      <w:spacing w:after="0" w:line="240" w:lineRule="auto"/>
      <w:jc w:val="center"/>
    </w:pPr>
    <w:rPr>
      <w:rFonts w:ascii="Times New Roman" w:eastAsia="Calibri" w:hAnsi="Times New Roman" w:cs="Times New Roman"/>
      <w:b/>
      <w:kern w:val="2"/>
      <w:sz w:val="24"/>
      <w:szCs w:val="24"/>
      <w:lang w:eastAsia="ru-RU" w:bidi="hi-IN"/>
    </w:rPr>
  </w:style>
  <w:style w:type="paragraph" w:styleId="3">
    <w:name w:val="Body Text Indent 3"/>
    <w:basedOn w:val="a"/>
    <w:link w:val="30"/>
    <w:uiPriority w:val="99"/>
    <w:semiHidden/>
    <w:unhideWhenUsed/>
    <w:rsid w:val="007B3AB9"/>
    <w:pPr>
      <w:widowControl w:val="0"/>
      <w:suppressAutoHyphens/>
      <w:spacing w:after="120" w:line="240" w:lineRule="auto"/>
      <w:ind w:left="283"/>
    </w:pPr>
    <w:rPr>
      <w:rFonts w:ascii="Times New Roman" w:eastAsia="SimSun" w:hAnsi="Times New Roman" w:cs="Mangal"/>
      <w:kern w:val="2"/>
      <w:sz w:val="16"/>
      <w:szCs w:val="14"/>
      <w:lang w:eastAsia="hi-IN" w:bidi="hi-IN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3AB9"/>
    <w:rPr>
      <w:rFonts w:ascii="Times New Roman" w:eastAsia="SimSun" w:hAnsi="Times New Roman" w:cs="Mangal"/>
      <w:kern w:val="2"/>
      <w:sz w:val="16"/>
      <w:szCs w:val="14"/>
      <w:lang w:eastAsia="hi-IN" w:bidi="hi-IN"/>
    </w:rPr>
  </w:style>
  <w:style w:type="paragraph" w:customStyle="1" w:styleId="ConsPlusNormal">
    <w:name w:val="ConsPlusNormal"/>
    <w:rsid w:val="007B3A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BodyText21">
    <w:name w:val="Body Text 21"/>
    <w:basedOn w:val="a"/>
    <w:rsid w:val="007B3A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d">
    <w:name w:val="Table Grid"/>
    <w:basedOn w:val="a1"/>
    <w:uiPriority w:val="59"/>
    <w:rsid w:val="007B3A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List Paragraph"/>
    <w:basedOn w:val="a"/>
    <w:link w:val="aff"/>
    <w:uiPriority w:val="34"/>
    <w:qFormat/>
    <w:rsid w:val="007B3AB9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aff">
    <w:name w:val="Абзац списка Знак"/>
    <w:link w:val="afe"/>
    <w:uiPriority w:val="34"/>
    <w:locked/>
    <w:rsid w:val="007B3AB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lots-wrap-contentbodyval2">
    <w:name w:val="lots-wrap-content__body__val2"/>
    <w:basedOn w:val="a0"/>
    <w:rsid w:val="007B3AB9"/>
  </w:style>
  <w:style w:type="character" w:styleId="aff0">
    <w:name w:val="annotation reference"/>
    <w:uiPriority w:val="99"/>
    <w:semiHidden/>
    <w:unhideWhenUsed/>
    <w:rsid w:val="007B3AB9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7B3AB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7B3AB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7B3AB9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7B3AB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5">
    <w:name w:val="Revision"/>
    <w:hidden/>
    <w:uiPriority w:val="99"/>
    <w:semiHidden/>
    <w:rsid w:val="007B3A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6">
    <w:name w:val="ЧАСТЬ"/>
    <w:basedOn w:val="a"/>
    <w:qFormat/>
    <w:rsid w:val="007B3AB9"/>
    <w:pPr>
      <w:widowControl w:val="0"/>
      <w:suppressAutoHyphens/>
      <w:spacing w:after="60" w:line="240" w:lineRule="auto"/>
      <w:ind w:firstLine="709"/>
      <w:jc w:val="both"/>
    </w:pPr>
    <w:rPr>
      <w:rFonts w:ascii="Times New Roman" w:eastAsia="Calibri" w:hAnsi="Times New Roman" w:cs="Times New Roman"/>
      <w:b/>
      <w:bCs/>
      <w:kern w:val="1"/>
      <w:sz w:val="24"/>
      <w:szCs w:val="24"/>
      <w:lang w:eastAsia="hi-IN" w:bidi="hi-IN"/>
    </w:rPr>
  </w:style>
  <w:style w:type="table" w:customStyle="1" w:styleId="16">
    <w:name w:val="Сетка таблицы1"/>
    <w:basedOn w:val="a1"/>
    <w:next w:val="afd"/>
    <w:uiPriority w:val="59"/>
    <w:rsid w:val="003C1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d"/>
    <w:uiPriority w:val="59"/>
    <w:rsid w:val="00906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495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495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6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s.pnu.edu.lan\staff\&#1054;&#1054;&#1047;\&#1054;&#1051;&#1068;&#1043;&#1040;%20&#1046;&#1052;&#1059;&#1056;&#1050;&#1054;\44-&#1060;&#1047;\2025%20&#1075;&#1086;&#1076;\600%20&#1090;.&#1088;\&#1048;&#1089;&#1087;&#1086;&#1083;&#1085;&#1077;&#1085;&#1099;%20&#1080;%20&#1088;&#1072;&#1089;&#1090;&#1086;&#1088;&#1075;&#1085;&#1091;&#1090;&#1099;\&#1053;&#1057;600-25-013%20&#1085;&#1072;&#1089;&#1086;&#1089;%20(&#1056;&#1080;%20&#1069;.&#1061;.)\&#1050;&#1086;&#1085;&#1090;&#1088;&#1072;&#1082;&#1090;%20&#8470;&#1053;&#1057;600-25-013%20(&#1087;&#1088;&#1086;&#1077;&#1082;&#1090;)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2E9CC4CCC6932545801925E3B536176E50B53C1FD70BD7655CABC93DB89C27024180C10398FB96372E7F1F5737VE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fs.pnu.edu.lan\staff\&#1054;&#1054;&#1047;\&#1054;&#1051;&#1068;&#1043;&#1040;%20&#1046;&#1052;&#1059;&#1056;&#1050;&#1054;\44-&#1060;&#1047;\2025%20&#1075;&#1086;&#1076;\600%20&#1090;.&#1088;\&#1048;&#1089;&#1087;&#1086;&#1083;&#1085;&#1077;&#1085;&#1099;%20&#1080;%20&#1088;&#1072;&#1089;&#1090;&#1086;&#1088;&#1075;&#1085;&#1091;&#1090;&#1099;\&#1053;&#1057;600-25-013%20&#1085;&#1072;&#1089;&#1086;&#1089;%20(&#1056;&#1080;%20&#1069;.&#1061;.)\&#1050;&#1086;&#1085;&#1090;&#1088;&#1072;&#1082;&#1090;%20&#8470;&#1053;&#1057;600-25-013%20(&#1087;&#1088;&#1086;&#1077;&#1082;&#1090;).docx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\\fs.pnu.edu.lan\staff\&#1054;&#1054;&#1047;\&#1054;&#1051;&#1068;&#1043;&#1040;%20&#1046;&#1052;&#1059;&#1056;&#1050;&#1054;\44-&#1060;&#1047;\2025%20&#1075;&#1086;&#1076;\600%20&#1090;.&#1088;\&#1048;&#1089;&#1087;&#1086;&#1083;&#1085;&#1077;&#1085;&#1099;%20&#1080;%20&#1088;&#1072;&#1089;&#1090;&#1086;&#1088;&#1075;&#1085;&#1091;&#1090;&#1099;\&#1053;&#1057;600-25-013%20&#1085;&#1072;&#1089;&#1086;&#1089;%20(&#1056;&#1080;%20&#1069;.&#1061;.)\&#1050;&#1086;&#1085;&#1090;&#1088;&#1072;&#1082;&#1090;%20&#8470;&#1053;&#1057;600-25-013%20(&#1087;&#1088;&#1086;&#1077;&#1082;&#1090;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2E9CC4CCC6932545801925E3B536176E50B53C1FD70BD7655CABC93DB89C271041D8CD0197EEC2617428125779CB07805FED4BE83BV7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2072</TotalTime>
  <Pages>8</Pages>
  <Words>3601</Words>
  <Characters>20531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Жмурко Ольга Михайловна, ООЗ</dc:creator>
  <cp:keywords/>
  <dc:description/>
  <cp:lastModifiedBy>Жмурко Ольга Михайловна [008515]</cp:lastModifiedBy>
  <cp:revision>178</cp:revision>
  <dcterms:created xsi:type="dcterms:W3CDTF">2022-05-20T04:25:00Z</dcterms:created>
  <dcterms:modified xsi:type="dcterms:W3CDTF">2026-08-17T06:37:00Z</dcterms:modified>
</cp:coreProperties>
</file>