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bookmarkStart w:id="0" w:name="_GoBack"/>
      <w:bookmarkEnd w:id="0"/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D54FA3" w:rsidRPr="00D54FA3">
        <w:rPr>
          <w:color w:val="000000"/>
          <w:sz w:val="22"/>
          <w:szCs w:val="22"/>
        </w:rPr>
        <w:t>7</w:t>
      </w:r>
      <w:r w:rsidR="009D0569" w:rsidRPr="00D54FA3">
        <w:rPr>
          <w:color w:val="000000"/>
          <w:sz w:val="22"/>
          <w:szCs w:val="22"/>
        </w:rPr>
        <w:t xml:space="preserve"> календарных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1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Для лекарственных препаратов</w:t>
      </w: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D54FA3" w:rsidRPr="00D54FA3" w:rsidRDefault="00D54FA3" w:rsidP="00D54FA3">
            <w:pPr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21.20.23.199-00000042</w:t>
            </w:r>
          </w:p>
          <w:p w:rsidR="00D54FA3" w:rsidRPr="00D54FA3" w:rsidRDefault="00D54FA3" w:rsidP="00D54FA3">
            <w:pPr>
              <w:rPr>
                <w:sz w:val="18"/>
                <w:szCs w:val="18"/>
              </w:rPr>
            </w:pPr>
          </w:p>
          <w:p w:rsidR="00D54FA3" w:rsidRPr="00D54FA3" w:rsidRDefault="00D54FA3" w:rsidP="00D54FA3">
            <w:pPr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5</w:t>
            </w:r>
            <w:r w:rsidR="00D54FA3" w:rsidRPr="00D54FA3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D54FA3" w:rsidTr="00D56983">
        <w:trPr>
          <w:trHeight w:val="1659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000000" w:fill="FFFFFF"/>
          </w:tcPr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D54FA3" w:rsidRPr="00D54FA3" w:rsidRDefault="00D54FA3" w:rsidP="00D54FA3">
            <w:pPr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21.20.23.199-00000042</w:t>
            </w:r>
          </w:p>
          <w:p w:rsidR="00D54FA3" w:rsidRPr="00D54FA3" w:rsidRDefault="00D54FA3" w:rsidP="00D54FA3">
            <w:pPr>
              <w:rPr>
                <w:sz w:val="18"/>
                <w:szCs w:val="18"/>
              </w:rPr>
            </w:pPr>
          </w:p>
          <w:p w:rsidR="00D54FA3" w:rsidRPr="00D54FA3" w:rsidRDefault="00D54FA3" w:rsidP="00D54FA3">
            <w:pPr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D54FA3" w:rsidRDefault="00D54FA3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500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page" w:tblpX="251" w:tblpY="-10"/>
        <w:tblW w:w="11590" w:type="dxa"/>
        <w:tblLayout w:type="fixed"/>
        <w:tblLook w:val="04A0" w:firstRow="1" w:lastRow="0" w:firstColumn="1" w:lastColumn="0" w:noHBand="0" w:noVBand="1"/>
      </w:tblPr>
      <w:tblGrid>
        <w:gridCol w:w="250"/>
        <w:gridCol w:w="992"/>
        <w:gridCol w:w="851"/>
        <w:gridCol w:w="3260"/>
        <w:gridCol w:w="708"/>
        <w:gridCol w:w="568"/>
        <w:gridCol w:w="2693"/>
        <w:gridCol w:w="1701"/>
        <w:gridCol w:w="567"/>
      </w:tblGrid>
      <w:tr w:rsidR="00F3089E" w:rsidRPr="00F3089E" w:rsidTr="00F3089E">
        <w:trPr>
          <w:trHeight w:val="315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Наименование товара, работы, услуги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Код позиции КТРУ или ОКПД2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Характеристики товара, работы, услуги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Количество (объем работы, услуги)</w:t>
            </w:r>
          </w:p>
        </w:tc>
      </w:tr>
      <w:tr w:rsidR="00F3089E" w:rsidRPr="00F3089E" w:rsidTr="00F3089E">
        <w:trPr>
          <w:trHeight w:val="30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3089E" w:rsidRPr="00F3089E" w:rsidTr="00F3089E">
        <w:trPr>
          <w:trHeight w:val="30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3089E" w:rsidRPr="00F3089E" w:rsidTr="00F3089E">
        <w:trPr>
          <w:trHeight w:val="315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color w:val="000000"/>
                <w:sz w:val="16"/>
                <w:szCs w:val="16"/>
              </w:rPr>
            </w:pPr>
            <w:r w:rsidRPr="00D54FA3">
              <w:rPr>
                <w:color w:val="000000"/>
                <w:sz w:val="16"/>
                <w:szCs w:val="16"/>
              </w:rPr>
              <w:t>9</w:t>
            </w:r>
          </w:p>
        </w:tc>
      </w:tr>
      <w:tr w:rsidR="00F3089E" w:rsidRPr="00F3089E" w:rsidTr="00F3089E">
        <w:trPr>
          <w:trHeight w:val="4080"/>
        </w:trPr>
        <w:tc>
          <w:tcPr>
            <w:tcW w:w="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Тест-полоска для дезинфицирующих средств на основе орто-фталальдегида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21.20.23.199-00000042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Форма выпуска: Узкая полоска абсорбирующего материала, пропитанного химическим индикатором и краской, которая используется для быстрой индикации по изменению цвета концентрации ортофталальдегида в дезинфицирующем растворе после подготовки с целью проверки дезинфицирующих свойств. Она используется, чтобы предупредить разбавление дезинфицирующего вещества до концентрации ниже рекомендуемой изготовителем минимальной эффективной концентрации. Это изделие одноразового применения.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54FA3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характеристика в соответствии с КТРУ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F3089E" w:rsidRPr="00F3089E" w:rsidTr="00F3089E">
        <w:trPr>
          <w:trHeight w:val="765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Совместимость с дезифицирующим средством Альба Витта 2%GA, имеющимся у заказчика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п. 3695 СанПиН 3.3686-21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3089E" w:rsidRPr="00F3089E" w:rsidTr="00F3089E">
        <w:trPr>
          <w:trHeight w:val="1785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Фасовка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≥ 50  и  ≤ 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штука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для удобства хранения, учета  и использования в работе, а также для более эффективной и своевременной доставки в нужном количестве в профильные кабинеты со складского помещения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3089E" w:rsidRPr="00F3089E" w:rsidTr="00F3089E">
        <w:trPr>
          <w:trHeight w:val="765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Упаковка полимерная банка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для удобства применения и хранения без риска порчи в пределах срока годности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3089E" w:rsidRPr="00F3089E" w:rsidTr="00F3089E">
        <w:trPr>
          <w:trHeight w:val="4080"/>
        </w:trPr>
        <w:tc>
          <w:tcPr>
            <w:tcW w:w="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Тест-полоска для дезинфицирующих средств на основе орто-фталальдегида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21.20.23.199-00000042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Форма выпуска: Узкая полоска абсорбирующего материала, пропитанного химическим индикатором и краской, которая используется для быстрой индикации по изменению цвета концентрации ортофталальдегида в дезинфицирующем растворе после подготовки с целью проверки дезинфицирующих свойств. Она используется, чтобы предупредить разбавление дезинфицирующего вещества до концентрации ниже рекомендуемой изготовителем минимальной эффективной концентрации. Это изделие одноразового применения.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D54FA3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характеристика в соответствии с КТРУ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F3089E" w:rsidRPr="00F3089E" w:rsidTr="00F3089E">
        <w:trPr>
          <w:trHeight w:val="765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Совместимость с дезифицирующим средством Альба Витта 0,55% ОA, имеющимся у заказчика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п. 3695 СанПиН 3.3686-21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3089E" w:rsidRPr="00F3089E" w:rsidTr="00F3089E">
        <w:trPr>
          <w:trHeight w:val="1785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Фасовка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≥ 50  и  ≤ 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штука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для удобства хранения, учета  и использования в работе, а также для более эффективной и своевременной доставки в нужном количестве в профильные кабинеты со складского помещения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3089E" w:rsidRPr="00F3089E" w:rsidTr="00F3089E">
        <w:trPr>
          <w:trHeight w:val="765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Упаковка полимерная банка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sz w:val="16"/>
                <w:szCs w:val="16"/>
              </w:rPr>
            </w:pPr>
            <w:r w:rsidRPr="00D54FA3">
              <w:rPr>
                <w:bCs/>
                <w:sz w:val="16"/>
                <w:szCs w:val="16"/>
              </w:rPr>
              <w:t>для удобства применения и хранения без риска порчи в пределах срока годности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D54FA3">
              <w:rPr>
                <w:bCs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9E" w:rsidRPr="00D54FA3" w:rsidRDefault="00F3089E" w:rsidP="00F3089E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2511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16797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2026-05-19T12:54:00Z</cp:lastPrinted>
  <dcterms:created xsi:type="dcterms:W3CDTF">2026-08-10T14:23:00Z</dcterms:created>
  <dcterms:modified xsi:type="dcterms:W3CDTF">2026-08-10T14:23:00Z</dcterms:modified>
</cp:coreProperties>
</file>