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>
      <w:pPr>
        <w:pStyle w:val="1"/>
        <w:jc w:val="right"/>
        <w:rPr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к Государственному контракту №</w:t>
      </w:r>
      <w:r>
        <w:rPr>
          <w:rFonts w:cs="Times New Roman"/>
          <w:b w:val="false"/>
          <w:bCs w:val="false"/>
          <w:sz w:val="24"/>
          <w:szCs w:val="24"/>
          <w:lang w:val="ru-RU"/>
        </w:rPr>
        <w:t>____-ГК-2026</w:t>
      </w:r>
    </w:p>
    <w:p>
      <w:pPr>
        <w:pStyle w:val="1"/>
        <w:jc w:val="right"/>
        <w:rPr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  <w:lang w:val="ru-RU"/>
        </w:rPr>
        <w:t>от «____»_______2026 г.</w:t>
      </w:r>
    </w:p>
    <w:p>
      <w:pPr>
        <w:pStyle w:val="Normal"/>
        <w:widowControl/>
        <w:suppressAutoHyphens w:val="false"/>
        <w:bidi w:val="0"/>
        <w:spacing w:lineRule="auto" w:line="240" w:before="0" w:after="0"/>
        <w:ind w:hanging="0" w:left="0" w:right="0"/>
        <w:jc w:val="center"/>
        <w:rPr>
          <w:b w:val="false"/>
          <w:bCs w:val="false"/>
          <w:sz w:val="24"/>
          <w:szCs w:val="24"/>
          <w:lang w:eastAsia="ru-RU"/>
        </w:rPr>
      </w:pPr>
      <w:r>
        <w:rPr>
          <w:b w:val="false"/>
          <w:bCs w:val="false"/>
          <w:sz w:val="24"/>
          <w:szCs w:val="24"/>
          <w:lang w:eastAsia="ru-RU"/>
        </w:rPr>
      </w:r>
    </w:p>
    <w:p>
      <w:pPr>
        <w:pStyle w:val="Normal"/>
        <w:widowControl/>
        <w:suppressAutoHyphens w:val="false"/>
        <w:bidi w:val="0"/>
        <w:spacing w:lineRule="auto" w:line="240" w:before="0" w:after="0"/>
        <w:ind w:hanging="0" w:left="0" w:right="0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  <w:lang w:eastAsia="ru-RU"/>
        </w:rPr>
        <w:t xml:space="preserve">Оказание услуг </w:t>
      </w:r>
      <w:r>
        <w:rPr>
          <w:rFonts w:cs="Times New Roman"/>
          <w:b/>
          <w:sz w:val="24"/>
          <w:szCs w:val="24"/>
          <w:lang w:val="ru-RU" w:eastAsia="ru-RU"/>
        </w:rPr>
        <w:t>стрелкового тира для проведения</w:t>
      </w:r>
    </w:p>
    <w:p>
      <w:pPr>
        <w:pStyle w:val="Normal"/>
        <w:suppressAutoHyphens w:val="false"/>
        <w:spacing w:before="0" w:after="0"/>
        <w:ind w:firstLine="567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lang w:eastAsia="ru-RU"/>
        </w:rPr>
        <w:t>занятий по боевой подготовке личного состава</w:t>
      </w:r>
    </w:p>
    <w:p>
      <w:pPr>
        <w:pStyle w:val="Normal"/>
        <w:widowControl/>
        <w:suppressAutoHyphens w:val="false"/>
        <w:bidi w:val="0"/>
        <w:spacing w:lineRule="auto" w:line="240" w:before="0" w:after="0"/>
        <w:ind w:hanging="0" w:left="0" w:right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firstLine="567"/>
        <w:rPr>
          <w:sz w:val="24"/>
          <w:szCs w:val="24"/>
        </w:rPr>
      </w:pPr>
      <w:r>
        <w:rPr>
          <w:b/>
          <w:spacing w:val="-16"/>
          <w:sz w:val="24"/>
          <w:szCs w:val="24"/>
          <w:lang w:eastAsia="ru-RU"/>
        </w:rPr>
        <w:t>Место проведения мероприятий:</w:t>
      </w:r>
      <w:r>
        <w:rPr>
          <w:spacing w:val="-16"/>
          <w:sz w:val="24"/>
          <w:szCs w:val="24"/>
          <w:lang w:eastAsia="ru-RU"/>
        </w:rPr>
        <w:t xml:space="preserve"> </w:t>
      </w:r>
      <w:r>
        <w:rPr>
          <w:rFonts w:eastAsia="Calibri" w:cs="Times New Roman"/>
          <w:b w:val="false"/>
          <w:bCs w:val="false"/>
          <w:color w:val="000000"/>
          <w:spacing w:val="-16"/>
          <w:sz w:val="24"/>
          <w:szCs w:val="24"/>
          <w:lang w:val="ru-RU" w:eastAsia="ru-RU"/>
        </w:rPr>
        <w:t>на территории Исполнителя.</w:t>
      </w:r>
    </w:p>
    <w:p>
      <w:pPr>
        <w:pStyle w:val="Normal"/>
        <w:suppressAutoHyphens w:val="false"/>
        <w:spacing w:before="0" w:after="0"/>
        <w:ind w:firstLine="567"/>
        <w:rPr>
          <w:b/>
          <w:spacing w:val="-16"/>
          <w:sz w:val="24"/>
          <w:szCs w:val="24"/>
          <w:lang w:eastAsia="ru-RU"/>
        </w:rPr>
      </w:pPr>
      <w:r>
        <w:rPr>
          <w:b/>
          <w:spacing w:val="-16"/>
          <w:sz w:val="24"/>
          <w:szCs w:val="24"/>
          <w:lang w:eastAsia="ru-RU"/>
        </w:rPr>
      </w:r>
    </w:p>
    <w:p>
      <w:pPr>
        <w:pStyle w:val="Normal"/>
        <w:suppressAutoHyphens w:val="false"/>
        <w:spacing w:before="0" w:after="0"/>
        <w:ind w:firstLine="567"/>
        <w:rPr>
          <w:sz w:val="24"/>
          <w:szCs w:val="24"/>
        </w:rPr>
      </w:pPr>
      <w:r>
        <w:rPr>
          <w:b/>
          <w:spacing w:val="-16"/>
          <w:sz w:val="24"/>
          <w:szCs w:val="24"/>
          <w:lang w:eastAsia="ru-RU"/>
        </w:rPr>
        <w:t xml:space="preserve">В цену контракта входят: </w:t>
      </w:r>
      <w:r>
        <w:rPr>
          <w:sz w:val="24"/>
          <w:szCs w:val="24"/>
          <w:lang w:eastAsia="ru-RU"/>
        </w:rPr>
        <w:t>все расходы, связанные с исполнением контракта, в том числе: расходы на услуги по предоставлению спортивного сооружения, налоги сборы и иные обязательные платежи.</w:t>
      </w:r>
    </w:p>
    <w:p>
      <w:pPr>
        <w:pStyle w:val="Normal"/>
        <w:suppressAutoHyphens w:val="false"/>
        <w:spacing w:before="0" w:after="0"/>
        <w:ind w:firstLine="567"/>
        <w:rPr>
          <w:sz w:val="24"/>
          <w:szCs w:val="24"/>
        </w:rPr>
      </w:pPr>
      <w:r>
        <w:rPr>
          <w:b/>
          <w:spacing w:val="-16"/>
          <w:sz w:val="24"/>
          <w:szCs w:val="24"/>
          <w:lang w:eastAsia="ru-RU"/>
        </w:rPr>
        <w:t>Оплата оказанных услуг:</w:t>
      </w:r>
      <w:r>
        <w:rPr>
          <w:spacing w:val="-16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осуществляется по безналичному расчету путем перечисления денежных средств на расчетный счет «Исполнителя» по факту оказания услуг после подписания сторонами акта сдачи-приемки оказанных услуг на основании выставленного счета, но </w:t>
      </w:r>
      <w:r>
        <w:rPr>
          <w:sz w:val="24"/>
          <w:szCs w:val="24"/>
          <w:shd w:fill="FFFFFF" w:val="clear"/>
          <w:lang w:eastAsia="ru-RU"/>
        </w:rPr>
        <w:t xml:space="preserve">не позднее 10 дней с момента подписания акта сдачи-приемки оказанных услуг. </w:t>
      </w:r>
    </w:p>
    <w:p>
      <w:pPr>
        <w:pStyle w:val="Normal"/>
        <w:suppressAutoHyphens w:val="false"/>
        <w:spacing w:before="0" w:after="0"/>
        <w:ind w:firstLine="567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Срок оказания услуг: </w:t>
      </w:r>
      <w:r>
        <w:rPr>
          <w:b w:val="false"/>
          <w:bCs w:val="false"/>
          <w:sz w:val="24"/>
          <w:szCs w:val="24"/>
          <w:lang w:eastAsia="ru-RU"/>
        </w:rPr>
        <w:t>с даты заключения контракта по 30 апреля 2026 года.</w:t>
      </w:r>
    </w:p>
    <w:p>
      <w:pPr>
        <w:pStyle w:val="Normal"/>
        <w:suppressAutoHyphens w:val="false"/>
        <w:spacing w:before="0" w:after="0"/>
        <w:ind w:firstLine="567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  <w:lang w:eastAsia="ru-RU"/>
        </w:rPr>
        <w:t>Даты проведения занятий по боевой подготовке личного состава направляются исполнителю за 10 дней до начала мероприятия.</w:t>
      </w:r>
    </w:p>
    <w:p>
      <w:pPr>
        <w:pStyle w:val="Normal"/>
        <w:ind w:right="180"/>
        <w:jc w:val="center"/>
        <w:rPr>
          <w:rFonts w:ascii="Times New Roman" w:hAnsi="Times New Roman"/>
          <w:b/>
        </w:rPr>
      </w:pPr>
      <w:r>
        <w:rPr>
          <w:b/>
        </w:rPr>
        <w:t>Спецификация на оказание услуг</w:t>
      </w:r>
    </w:p>
    <w:tbl>
      <w:tblPr>
        <w:tblW w:w="10156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75"/>
        <w:gridCol w:w="2894"/>
        <w:gridCol w:w="1711"/>
        <w:gridCol w:w="4875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  <w:color w:val="000000"/>
              </w:rPr>
              <w:t>п/п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  <w:color w:val="000000"/>
              </w:rPr>
              <w:t>Наименование мероприятия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b/>
                <w:color w:val="000000"/>
              </w:rPr>
              <w:t>Время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  <w:color w:val="000000"/>
              </w:rPr>
              <w:t>занятия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264" w:leader="none"/>
              </w:tabs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b/>
                <w:color w:val="000000"/>
              </w:rPr>
              <w:t>Общая продолжительность и количество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  <w:color w:val="000000"/>
              </w:rPr>
              <w:t>занятий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</w:rPr>
            </w:pPr>
            <w:r>
              <w:rPr/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widowControl/>
              <w:suppressAutoHyphens w:val="true"/>
              <w:bidi w:val="0"/>
              <w:spacing w:lineRule="auto" w:line="276" w:before="0" w:after="0"/>
              <w:ind w:hanging="0" w:left="113" w:right="0"/>
              <w:jc w:val="both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val="ru-RU"/>
              </w:rPr>
              <w:t>Занятия по боевой подготовке личного состава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 час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Всего 14 часов</w:t>
            </w:r>
          </w:p>
          <w:p>
            <w:pPr>
              <w:pStyle w:val="Normal"/>
              <w:spacing w:before="0" w:after="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(апрель – 14 часов).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40" w:before="0" w:after="60"/>
        <w:ind w:firstLine="567" w:left="0" w:right="0"/>
        <w:jc w:val="both"/>
        <w:rPr/>
      </w:pPr>
      <w:r>
        <w:rPr>
          <w:b/>
        </w:rPr>
        <w:t>Условия оказания услуг:</w:t>
      </w:r>
    </w:p>
    <w:p>
      <w:pPr>
        <w:pStyle w:val="Normal"/>
        <w:widowControl/>
        <w:suppressAutoHyphens w:val="true"/>
        <w:bidi w:val="0"/>
        <w:spacing w:lineRule="auto" w:line="240" w:before="0" w:after="60"/>
        <w:ind w:firstLine="567" w:left="0" w:right="0"/>
        <w:jc w:val="both"/>
        <w:rPr/>
      </w:pPr>
      <w:r>
        <w:rPr/>
        <w:t>Место для проведения занятий (стрельб) по боевой подготовке (стрелковый тир) должно отвечать следующим требованиям:</w:t>
      </w:r>
    </w:p>
    <w:p>
      <w:pPr>
        <w:pStyle w:val="Normal"/>
        <w:widowControl/>
        <w:suppressAutoHyphens w:val="true"/>
        <w:bidi w:val="0"/>
        <w:spacing w:lineRule="auto" w:line="240" w:before="0" w:after="60"/>
        <w:ind w:firstLine="567" w:left="0" w:right="0"/>
        <w:jc w:val="both"/>
        <w:rPr/>
      </w:pPr>
      <w:r>
        <w:rPr>
          <w:bCs/>
        </w:rPr>
        <w:t>- быть крытым;</w:t>
      </w:r>
    </w:p>
    <w:p>
      <w:pPr>
        <w:pStyle w:val="Normal"/>
        <w:widowControl/>
        <w:suppressAutoHyphens w:val="true"/>
        <w:bidi w:val="0"/>
        <w:spacing w:lineRule="auto" w:line="240" w:before="0" w:after="60"/>
        <w:ind w:firstLine="567" w:left="0" w:right="0"/>
        <w:jc w:val="both"/>
        <w:rPr/>
      </w:pPr>
      <w:r>
        <w:rPr>
          <w:bCs/>
        </w:rPr>
        <w:t>- иметь не менее четырёх направлений для стрельбы и обеспечивать возможность ведения огня с расстояния от 10 до 25 метров из боевого ручного стрелкового оружия;</w:t>
      </w:r>
    </w:p>
    <w:p>
      <w:pPr>
        <w:pStyle w:val="Normal"/>
        <w:widowControl/>
        <w:suppressAutoHyphens w:val="true"/>
        <w:bidi w:val="0"/>
        <w:spacing w:lineRule="auto" w:line="240" w:before="0" w:after="60"/>
        <w:ind w:firstLine="567" w:left="0" w:right="0"/>
        <w:jc w:val="both"/>
        <w:rPr/>
      </w:pPr>
      <w:r>
        <w:rPr>
          <w:bCs/>
        </w:rPr>
        <w:t>- иметь технически исправные системы приточно-вытяжной вентиляции и освещения;</w:t>
      </w:r>
    </w:p>
    <w:p>
      <w:pPr>
        <w:pStyle w:val="Normal"/>
        <w:widowControl/>
        <w:suppressAutoHyphens w:val="true"/>
        <w:bidi w:val="0"/>
        <w:spacing w:lineRule="auto" w:line="240" w:before="0" w:after="60"/>
        <w:ind w:firstLine="567" w:left="0" w:right="0"/>
        <w:jc w:val="both"/>
        <w:rPr/>
      </w:pPr>
      <w:r>
        <w:rPr>
          <w:bCs/>
        </w:rPr>
        <w:t>- иметь исправное мишенное оборудование;</w:t>
      </w:r>
    </w:p>
    <w:p>
      <w:pPr>
        <w:pStyle w:val="Normal"/>
        <w:widowControl/>
        <w:suppressAutoHyphens w:val="true"/>
        <w:bidi w:val="0"/>
        <w:spacing w:lineRule="auto" w:line="240" w:before="0" w:after="60"/>
        <w:ind w:firstLine="567" w:left="0" w:right="0"/>
        <w:jc w:val="both"/>
        <w:rPr/>
      </w:pPr>
      <w:r>
        <w:rPr>
          <w:bCs/>
        </w:rPr>
        <w:t>- соответствовать требованиям, нормам и правилам по технической эксплуатации, укреплённости и безопасности установленных законодательством Российской Федерации.</w:t>
      </w:r>
    </w:p>
    <w:p>
      <w:pPr>
        <w:pStyle w:val="Normal"/>
        <w:widowControl/>
        <w:suppressAutoHyphens w:val="true"/>
        <w:bidi w:val="0"/>
        <w:spacing w:lineRule="auto" w:line="240" w:before="0" w:after="60"/>
        <w:ind w:firstLine="567" w:left="0" w:right="0"/>
        <w:jc w:val="both"/>
        <w:rPr/>
      </w:pPr>
      <w:r>
        <w:rPr>
          <w:bCs/>
        </w:rPr>
        <w:t>Исполнитель обеспечивает обязательное присутствие на каждом занятии медицинского работника, для оказания, в случае необходимости, первой медицинской помощи.</w:t>
      </w:r>
    </w:p>
    <w:p>
      <w:pPr>
        <w:pStyle w:val="Normal"/>
        <w:widowControl/>
        <w:suppressAutoHyphens w:val="true"/>
        <w:bidi w:val="0"/>
        <w:spacing w:lineRule="auto" w:line="240" w:before="0" w:after="60"/>
        <w:ind w:firstLine="567" w:left="0" w:right="0"/>
        <w:jc w:val="both"/>
        <w:rPr/>
      </w:pPr>
      <w:r>
        <w:rPr>
          <w:bCs/>
        </w:rPr>
        <w:t xml:space="preserve">Занятия (стрельбы) по боевой подготовке в стрелковом тире должны проводиться в течение рабочей недели согласно </w:t>
      </w:r>
      <w:r>
        <w:rPr/>
        <w:t>Спецификации на оказание услуг по предварительному согласованию между Исполнителем и Заказчиком услуг.</w:t>
      </w:r>
    </w:p>
    <w:tbl>
      <w:tblPr>
        <w:tblW w:w="10152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94"/>
        <w:gridCol w:w="5157"/>
      </w:tblGrid>
      <w:tr>
        <w:trPr/>
        <w:tc>
          <w:tcPr>
            <w:tcW w:w="4994" w:type="dxa"/>
            <w:tcBorders/>
          </w:tcPr>
          <w:p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Заказчик:</w:t>
            </w:r>
          </w:p>
          <w:p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Управление Федеральной службы судебных приставов по Ленинградской области</w:t>
            </w:r>
          </w:p>
          <w:p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Управления</w:t>
            </w:r>
          </w:p>
          <w:p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/ </w:t>
            </w:r>
            <w:r>
              <w:rPr>
                <w:sz w:val="24"/>
                <w:szCs w:val="24"/>
                <w:u w:val="single"/>
              </w:rPr>
              <w:t>Мосеенков А.В.</w:t>
            </w:r>
            <w:r>
              <w:rPr>
                <w:sz w:val="24"/>
                <w:szCs w:val="24"/>
              </w:rPr>
              <w:t xml:space="preserve"> /</w:t>
            </w:r>
          </w:p>
          <w:p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5157" w:type="dxa"/>
            <w:tcBorders/>
          </w:tcPr>
          <w:p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Исполнитель:</w:t>
            </w:r>
          </w:p>
          <w:p>
            <w:pPr>
              <w:pStyle w:val="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1"/>
              <w:widowControl/>
              <w:suppressAutoHyphens w:val="true"/>
              <w:bidi w:val="0"/>
              <w:spacing w:before="0" w:after="0"/>
              <w:ind w:hanging="0" w:left="113" w:right="113"/>
              <w:jc w:val="center"/>
              <w:rPr>
                <w:rFonts w:cs="Times New Roman"/>
                <w:b w:val="false"/>
                <w:bCs w:val="false"/>
                <w:shd w:fill="auto" w:val="clear"/>
                <w:lang w:val="ru-RU" w:eastAsia="zh-CN"/>
              </w:rPr>
            </w:pPr>
            <w:r>
              <w:rPr>
                <w:rFonts w:cs="Times New Roman"/>
                <w:b w:val="false"/>
                <w:bCs w:val="false"/>
                <w:shd w:fill="auto" w:val="clear"/>
                <w:lang w:val="ru-RU" w:eastAsia="zh-CN"/>
              </w:rPr>
            </w:r>
          </w:p>
          <w:p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Генеральный директор</w:t>
            </w:r>
          </w:p>
          <w:p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/ </w:t>
            </w:r>
            <w:r>
              <w:rPr>
                <w:sz w:val="24"/>
                <w:szCs w:val="24"/>
                <w:u w:val="none"/>
              </w:rPr>
              <w:t>_____________</w:t>
            </w:r>
            <w:r>
              <w:rPr>
                <w:sz w:val="24"/>
                <w:szCs w:val="24"/>
              </w:rPr>
              <w:t xml:space="preserve"> /</w:t>
            </w:r>
          </w:p>
          <w:p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shd w:fill="auto" w:val="clear"/>
                <w:lang w:val="ru-RU" w:eastAsia="zh-CN"/>
              </w:rPr>
              <w:t>М.П.</w:t>
            </w:r>
          </w:p>
        </w:tc>
      </w:tr>
    </w:tbl>
    <w:p>
      <w:pPr>
        <w:pStyle w:val="Normal"/>
        <w:spacing w:before="0" w:after="60"/>
        <w:rPr/>
      </w:pPr>
      <w:r>
        <w:rPr/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d25b2"/>
    <w:pPr>
      <w:widowControl/>
      <w:suppressAutoHyphens w:val="true"/>
      <w:bidi w:val="0"/>
      <w:spacing w:lineRule="auto" w:line="240" w:before="0" w:after="6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Без интервала Знак"/>
    <w:basedOn w:val="DefaultParagraphFont"/>
    <w:link w:val="NoSpacing"/>
    <w:uiPriority w:val="1"/>
    <w:qFormat/>
    <w:locked/>
    <w:rsid w:val="003d25b2"/>
    <w:rPr>
      <w:rFonts w:ascii="Calibri" w:hAnsi="Calibri" w:eastAsia="Times New Roman" w:cs="Calibri"/>
      <w:lang w:eastAsia="zh-CN"/>
    </w:rPr>
  </w:style>
  <w:style w:type="character" w:styleId="Style15" w:customStyle="1">
    <w:name w:val="Нижний колонтитул Знак"/>
    <w:basedOn w:val="DefaultParagraphFont"/>
    <w:qFormat/>
    <w:rsid w:val="003d25b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303b59"/>
    <w:rPr>
      <w:rFonts w:ascii="Segoe UI" w:hAnsi="Segoe UI" w:eastAsia="Times New Roman" w:cs="Segoe UI"/>
      <w:sz w:val="18"/>
      <w:szCs w:val="18"/>
      <w:lang w:eastAsia="zh-CN"/>
    </w:rPr>
  </w:style>
  <w:style w:type="character" w:styleId="Hyperlink">
    <w:name w:val="Hyperlink"/>
    <w:rPr>
      <w:color w:val="0000FF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link w:val="Style14"/>
    <w:uiPriority w:val="1"/>
    <w:qFormat/>
    <w:rsid w:val="003d25b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zh-CN" w:bidi="ar-SA"/>
    </w:rPr>
  </w:style>
  <w:style w:type="paragraph" w:styleId="ListParagraph">
    <w:name w:val="List Paragraph"/>
    <w:basedOn w:val="Normal"/>
    <w:uiPriority w:val="34"/>
    <w:qFormat/>
    <w:rsid w:val="003d25b2"/>
    <w:pPr>
      <w:spacing w:before="0" w:after="60"/>
      <w:ind w:left="720"/>
      <w:contextualSpacing/>
    </w:pPr>
    <w:rPr/>
  </w:style>
  <w:style w:type="paragraph" w:styleId="Style19">
    <w:name w:val="Колонтитул"/>
    <w:basedOn w:val="Normal"/>
    <w:qFormat/>
    <w:pPr/>
    <w:rPr/>
  </w:style>
  <w:style w:type="paragraph" w:styleId="Footer">
    <w:name w:val="Footer"/>
    <w:basedOn w:val="Normal"/>
    <w:link w:val="Style15"/>
    <w:rsid w:val="003d25b2"/>
    <w:pPr/>
    <w:rPr>
      <w:lang w:eastAsia="ru-RU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303b59"/>
    <w:pPr>
      <w:spacing w:before="0" w:after="0"/>
    </w:pPr>
    <w:rPr>
      <w:rFonts w:ascii="Segoe UI" w:hAnsi="Segoe UI" w:cs="Segoe UI"/>
      <w:sz w:val="18"/>
      <w:szCs w:val="18"/>
    </w:rPr>
  </w:style>
  <w:style w:type="paragraph" w:styleId="1">
    <w:name w:val="Обычный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d25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Application>LibreOffice/7.6.7.2$Linux_X86_64 LibreOffice_project/60$Build-2</Application>
  <AppVersion>15.0000</AppVersion>
  <Pages>1</Pages>
  <Words>297</Words>
  <Characters>2048</Characters>
  <CharactersWithSpaces>2306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2019-02-11T12:34:00Z</dcterms:created>
  <dc:creator>*</dc:creator>
  <dc:description/>
  <dc:language>ru-RU</dc:language>
  <cp:lastModifiedBy/>
  <cp:lastPrinted>2026-03-05T08:31:00Z</cp:lastPrinted>
  <dcterms:modified xsi:type="dcterms:W3CDTF">2026-04-14T13:54:58Z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