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7C992" w14:textId="77777777" w:rsidR="0054450B" w:rsidRDefault="00000000">
      <w:pPr>
        <w:shd w:val="clear" w:color="auto" w:fill="FFFFFF"/>
        <w:ind w:right="14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bidi="ru-RU"/>
        </w:rPr>
        <w:t>Описание объекта закупки</w:t>
      </w:r>
      <w:r>
        <w:rPr>
          <w:b/>
          <w:sz w:val="24"/>
          <w:szCs w:val="24"/>
        </w:rPr>
        <w:t xml:space="preserve"> </w:t>
      </w:r>
    </w:p>
    <w:p w14:paraId="4EDCE890" w14:textId="77777777" w:rsidR="0054450B" w:rsidRDefault="00000000">
      <w:pPr>
        <w:shd w:val="clear" w:color="auto" w:fill="FFFFFF"/>
        <w:ind w:right="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приобретение почтовых марок </w:t>
      </w:r>
    </w:p>
    <w:p w14:paraId="0BD2C657" w14:textId="77777777" w:rsidR="0054450B" w:rsidRDefault="0054450B">
      <w:pPr>
        <w:ind w:right="14"/>
        <w:jc w:val="both"/>
      </w:pPr>
    </w:p>
    <w:p w14:paraId="300FABE8" w14:textId="77777777" w:rsidR="0054450B" w:rsidRDefault="00000000">
      <w:pPr>
        <w:ind w:right="14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Код по БК: </w:t>
      </w:r>
      <w:r>
        <w:rPr>
          <w:sz w:val="24"/>
          <w:szCs w:val="24"/>
        </w:rPr>
        <w:t>05609010142190059244221</w:t>
      </w:r>
    </w:p>
    <w:p w14:paraId="6442B4E0" w14:textId="77777777" w:rsidR="0054450B" w:rsidRDefault="00000000">
      <w:pPr>
        <w:ind w:right="14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Способ определения поставщика: Единственный поставщик (п.4 ч.1 ст.93 Федерального закона №44-ФЗ от 05.04.2013) </w:t>
      </w:r>
    </w:p>
    <w:p w14:paraId="6E21EE28" w14:textId="77777777" w:rsidR="0054450B" w:rsidRDefault="00000000">
      <w:pPr>
        <w:ind w:right="14"/>
        <w:jc w:val="both"/>
        <w:rPr>
          <w:sz w:val="24"/>
          <w:szCs w:val="22"/>
        </w:rPr>
      </w:pPr>
      <w:r>
        <w:rPr>
          <w:sz w:val="24"/>
          <w:szCs w:val="22"/>
        </w:rPr>
        <w:t>Планируемый срок начала осуществления закупки: июнь</w:t>
      </w:r>
      <w:r>
        <w:rPr>
          <w:sz w:val="24"/>
          <w:szCs w:val="24"/>
        </w:rPr>
        <w:t xml:space="preserve"> 2026 года.</w:t>
      </w:r>
    </w:p>
    <w:p w14:paraId="26BA6D3E" w14:textId="77777777" w:rsidR="0054450B" w:rsidRDefault="0054450B">
      <w:pPr>
        <w:ind w:right="14"/>
        <w:jc w:val="both"/>
        <w:rPr>
          <w:i/>
        </w:rPr>
      </w:pPr>
    </w:p>
    <w:p w14:paraId="58FDAEFA" w14:textId="77777777" w:rsidR="0054450B" w:rsidRDefault="00000000">
      <w:pPr>
        <w:ind w:right="14"/>
        <w:jc w:val="both"/>
        <w:rPr>
          <w:sz w:val="24"/>
          <w:szCs w:val="22"/>
        </w:rPr>
      </w:pPr>
      <w:r>
        <w:rPr>
          <w:sz w:val="24"/>
          <w:szCs w:val="22"/>
        </w:rPr>
        <w:t>Описание объекта закупки:</w:t>
      </w:r>
    </w:p>
    <w:tbl>
      <w:tblPr>
        <w:tblW w:w="49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87"/>
        <w:gridCol w:w="1753"/>
        <w:gridCol w:w="2037"/>
        <w:gridCol w:w="3729"/>
        <w:gridCol w:w="691"/>
        <w:gridCol w:w="1209"/>
        <w:gridCol w:w="1164"/>
        <w:gridCol w:w="1410"/>
        <w:gridCol w:w="1512"/>
      </w:tblGrid>
      <w:tr w:rsidR="0054450B" w14:paraId="0735DA4C" w14:textId="77777777">
        <w:trPr>
          <w:trHeight w:val="854"/>
        </w:trPr>
        <w:tc>
          <w:tcPr>
            <w:tcW w:w="433" w:type="dxa"/>
            <w:vMerge w:val="restart"/>
            <w:tcBorders>
              <w:bottom w:val="single" w:sz="4" w:space="0" w:color="000000"/>
            </w:tcBorders>
            <w:vAlign w:val="center"/>
          </w:tcPr>
          <w:p w14:paraId="172E834A" w14:textId="77777777" w:rsidR="0054450B" w:rsidRDefault="0000000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6E6F78E2" w14:textId="77777777" w:rsidR="0054450B" w:rsidRDefault="0000000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494" w:type="dxa"/>
            <w:vMerge w:val="restart"/>
            <w:tcBorders>
              <w:bottom w:val="single" w:sz="4" w:space="0" w:color="000000"/>
            </w:tcBorders>
            <w:vAlign w:val="center"/>
          </w:tcPr>
          <w:p w14:paraId="457D6F7C" w14:textId="77777777" w:rsidR="0054450B" w:rsidRDefault="00000000">
            <w:pPr>
              <w:ind w:right="-36"/>
              <w:jc w:val="center"/>
              <w:rPr>
                <w:b/>
              </w:rPr>
            </w:pPr>
            <w:r>
              <w:rPr>
                <w:b/>
              </w:rPr>
              <w:t>ОКПД2</w:t>
            </w:r>
          </w:p>
        </w:tc>
        <w:tc>
          <w:tcPr>
            <w:tcW w:w="1466" w:type="dxa"/>
            <w:vMerge w:val="restart"/>
            <w:tcBorders>
              <w:bottom w:val="single" w:sz="4" w:space="0" w:color="000000"/>
            </w:tcBorders>
            <w:vAlign w:val="center"/>
          </w:tcPr>
          <w:p w14:paraId="782ACBC6" w14:textId="77777777" w:rsidR="0054450B" w:rsidRDefault="00000000">
            <w:pPr>
              <w:ind w:right="14"/>
              <w:jc w:val="center"/>
              <w:rPr>
                <w:b/>
              </w:rPr>
            </w:pPr>
            <w:r>
              <w:rPr>
                <w:b/>
              </w:rPr>
              <w:t>Код позиции КТРУ</w:t>
            </w:r>
          </w:p>
        </w:tc>
        <w:tc>
          <w:tcPr>
            <w:tcW w:w="1703" w:type="dxa"/>
            <w:vMerge w:val="restart"/>
            <w:tcBorders>
              <w:bottom w:val="single" w:sz="4" w:space="0" w:color="000000"/>
            </w:tcBorders>
            <w:vAlign w:val="center"/>
          </w:tcPr>
          <w:p w14:paraId="1CD86211" w14:textId="77777777" w:rsidR="0054450B" w:rsidRDefault="00000000">
            <w:pPr>
              <w:ind w:right="14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14:paraId="3436F8D3" w14:textId="77777777" w:rsidR="0054450B" w:rsidRDefault="00000000">
            <w:pPr>
              <w:ind w:right="14"/>
              <w:jc w:val="center"/>
              <w:rPr>
                <w:b/>
              </w:rPr>
            </w:pPr>
            <w:r>
              <w:rPr>
                <w:b/>
              </w:rPr>
              <w:t>товара</w:t>
            </w:r>
          </w:p>
        </w:tc>
        <w:tc>
          <w:tcPr>
            <w:tcW w:w="3118" w:type="dxa"/>
            <w:vMerge w:val="restart"/>
            <w:tcBorders>
              <w:bottom w:val="single" w:sz="4" w:space="0" w:color="000000"/>
            </w:tcBorders>
            <w:vAlign w:val="center"/>
          </w:tcPr>
          <w:p w14:paraId="3BF4778A" w14:textId="77777777" w:rsidR="0054450B" w:rsidRDefault="00000000">
            <w:pPr>
              <w:ind w:right="14"/>
              <w:jc w:val="center"/>
              <w:rPr>
                <w:b/>
              </w:rPr>
            </w:pPr>
            <w:r>
              <w:rPr>
                <w:b/>
              </w:rPr>
              <w:t>Сведения о функциональных, технических и качественных характеристиках (потребительских свойствах) товара.</w:t>
            </w:r>
          </w:p>
        </w:tc>
        <w:tc>
          <w:tcPr>
            <w:tcW w:w="578" w:type="dxa"/>
            <w:vMerge w:val="restart"/>
            <w:tcBorders>
              <w:bottom w:val="single" w:sz="4" w:space="0" w:color="000000"/>
            </w:tcBorders>
            <w:vAlign w:val="center"/>
          </w:tcPr>
          <w:p w14:paraId="2C9ACE83" w14:textId="77777777" w:rsidR="0054450B" w:rsidRDefault="00000000">
            <w:pPr>
              <w:ind w:right="-70"/>
              <w:jc w:val="center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1011" w:type="dxa"/>
            <w:vMerge w:val="restart"/>
            <w:tcBorders>
              <w:bottom w:val="single" w:sz="4" w:space="0" w:color="000000"/>
            </w:tcBorders>
            <w:vAlign w:val="center"/>
          </w:tcPr>
          <w:p w14:paraId="49F14836" w14:textId="77777777" w:rsidR="0054450B" w:rsidRDefault="00000000">
            <w:pPr>
              <w:ind w:right="14"/>
              <w:jc w:val="center"/>
              <w:rPr>
                <w:b/>
              </w:rPr>
            </w:pPr>
            <w:r>
              <w:rPr>
                <w:b/>
              </w:rPr>
              <w:t>Цена за ед. изм., руб.</w:t>
            </w:r>
          </w:p>
        </w:tc>
        <w:tc>
          <w:tcPr>
            <w:tcW w:w="2151" w:type="dxa"/>
            <w:gridSpan w:val="2"/>
            <w:tcBorders>
              <w:bottom w:val="single" w:sz="4" w:space="0" w:color="000000"/>
            </w:tcBorders>
            <w:vAlign w:val="center"/>
          </w:tcPr>
          <w:p w14:paraId="486C2A8A" w14:textId="77777777" w:rsidR="0054450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1264" w:type="dxa"/>
            <w:vMerge w:val="restart"/>
            <w:tcBorders>
              <w:bottom w:val="single" w:sz="4" w:space="0" w:color="000000"/>
            </w:tcBorders>
            <w:vAlign w:val="center"/>
          </w:tcPr>
          <w:p w14:paraId="78A8D1B0" w14:textId="77777777" w:rsidR="0054450B" w:rsidRDefault="00000000">
            <w:pPr>
              <w:ind w:right="14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14:paraId="7F8139CE" w14:textId="77777777" w:rsidR="0054450B" w:rsidRDefault="00000000">
            <w:pPr>
              <w:ind w:right="14"/>
              <w:jc w:val="center"/>
              <w:rPr>
                <w:b/>
              </w:rPr>
            </w:pPr>
            <w:r>
              <w:rPr>
                <w:b/>
              </w:rPr>
              <w:t>сумма,</w:t>
            </w:r>
          </w:p>
          <w:p w14:paraId="1B939132" w14:textId="77777777" w:rsidR="0054450B" w:rsidRDefault="00000000">
            <w:pPr>
              <w:ind w:right="14"/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</w:tr>
      <w:tr w:rsidR="0054450B" w14:paraId="1A573CEF" w14:textId="77777777">
        <w:trPr>
          <w:trHeight w:val="517"/>
        </w:trPr>
        <w:tc>
          <w:tcPr>
            <w:tcW w:w="433" w:type="dxa"/>
            <w:vMerge/>
            <w:tcBorders>
              <w:bottom w:val="single" w:sz="4" w:space="0" w:color="000000"/>
            </w:tcBorders>
            <w:vAlign w:val="center"/>
          </w:tcPr>
          <w:p w14:paraId="380452C0" w14:textId="77777777" w:rsidR="0054450B" w:rsidRDefault="0054450B">
            <w:pPr>
              <w:ind w:right="-108"/>
              <w:jc w:val="center"/>
            </w:pPr>
          </w:p>
        </w:tc>
        <w:tc>
          <w:tcPr>
            <w:tcW w:w="1494" w:type="dxa"/>
            <w:vMerge/>
            <w:tcBorders>
              <w:bottom w:val="single" w:sz="4" w:space="0" w:color="000000"/>
            </w:tcBorders>
            <w:vAlign w:val="center"/>
          </w:tcPr>
          <w:p w14:paraId="18E771FC" w14:textId="77777777" w:rsidR="0054450B" w:rsidRDefault="0054450B">
            <w:pPr>
              <w:ind w:right="-36"/>
              <w:jc w:val="center"/>
            </w:pPr>
          </w:p>
        </w:tc>
        <w:tc>
          <w:tcPr>
            <w:tcW w:w="1466" w:type="dxa"/>
            <w:vMerge/>
            <w:tcBorders>
              <w:bottom w:val="single" w:sz="4" w:space="0" w:color="000000"/>
            </w:tcBorders>
            <w:vAlign w:val="center"/>
          </w:tcPr>
          <w:p w14:paraId="020C890C" w14:textId="77777777" w:rsidR="0054450B" w:rsidRDefault="0054450B">
            <w:pPr>
              <w:ind w:right="14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000000"/>
            </w:tcBorders>
            <w:vAlign w:val="center"/>
          </w:tcPr>
          <w:p w14:paraId="35F24330" w14:textId="77777777" w:rsidR="0054450B" w:rsidRDefault="0054450B">
            <w:pPr>
              <w:ind w:right="14"/>
              <w:jc w:val="center"/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  <w:vAlign w:val="center"/>
          </w:tcPr>
          <w:p w14:paraId="2A085A43" w14:textId="77777777" w:rsidR="0054450B" w:rsidRDefault="0054450B">
            <w:pPr>
              <w:ind w:right="14"/>
              <w:jc w:val="center"/>
            </w:pPr>
          </w:p>
        </w:tc>
        <w:tc>
          <w:tcPr>
            <w:tcW w:w="578" w:type="dxa"/>
            <w:vMerge/>
            <w:tcBorders>
              <w:bottom w:val="single" w:sz="4" w:space="0" w:color="000000"/>
            </w:tcBorders>
            <w:vAlign w:val="center"/>
          </w:tcPr>
          <w:p w14:paraId="1D7B944F" w14:textId="77777777" w:rsidR="0054450B" w:rsidRDefault="0054450B">
            <w:pPr>
              <w:ind w:right="-70"/>
              <w:jc w:val="center"/>
            </w:pPr>
          </w:p>
        </w:tc>
        <w:tc>
          <w:tcPr>
            <w:tcW w:w="1011" w:type="dxa"/>
            <w:vMerge/>
            <w:tcBorders>
              <w:bottom w:val="single" w:sz="4" w:space="0" w:color="000000"/>
            </w:tcBorders>
            <w:vAlign w:val="center"/>
          </w:tcPr>
          <w:p w14:paraId="28F5579E" w14:textId="77777777" w:rsidR="0054450B" w:rsidRDefault="0054450B">
            <w:pPr>
              <w:ind w:right="14"/>
              <w:jc w:val="center"/>
            </w:pPr>
          </w:p>
        </w:tc>
        <w:tc>
          <w:tcPr>
            <w:tcW w:w="973" w:type="dxa"/>
            <w:tcBorders>
              <w:bottom w:val="single" w:sz="4" w:space="0" w:color="000000"/>
            </w:tcBorders>
          </w:tcPr>
          <w:p w14:paraId="672F15B9" w14:textId="77777777" w:rsidR="0054450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Кол-во ед. изм.</w:t>
            </w:r>
          </w:p>
        </w:tc>
        <w:tc>
          <w:tcPr>
            <w:tcW w:w="1179" w:type="dxa"/>
            <w:tcBorders>
              <w:bottom w:val="single" w:sz="4" w:space="0" w:color="000000"/>
            </w:tcBorders>
          </w:tcPr>
          <w:p w14:paraId="1461456F" w14:textId="77777777" w:rsidR="0054450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Сумма, руб.</w:t>
            </w:r>
          </w:p>
        </w:tc>
        <w:tc>
          <w:tcPr>
            <w:tcW w:w="1264" w:type="dxa"/>
            <w:vMerge/>
            <w:tcBorders>
              <w:bottom w:val="single" w:sz="4" w:space="0" w:color="000000"/>
            </w:tcBorders>
            <w:vAlign w:val="center"/>
          </w:tcPr>
          <w:p w14:paraId="72B16406" w14:textId="77777777" w:rsidR="0054450B" w:rsidRDefault="0054450B">
            <w:pPr>
              <w:ind w:right="14"/>
              <w:jc w:val="center"/>
            </w:pPr>
          </w:p>
        </w:tc>
      </w:tr>
      <w:tr w:rsidR="0054450B" w14:paraId="10AD5156" w14:textId="77777777">
        <w:tc>
          <w:tcPr>
            <w:tcW w:w="433" w:type="dxa"/>
            <w:vAlign w:val="center"/>
          </w:tcPr>
          <w:p w14:paraId="1FC94EF4" w14:textId="77777777" w:rsidR="0054450B" w:rsidRDefault="0054450B">
            <w:pPr>
              <w:pStyle w:val="a3"/>
              <w:numPr>
                <w:ilvl w:val="0"/>
                <w:numId w:val="3"/>
              </w:numPr>
              <w:tabs>
                <w:tab w:val="left" w:pos="318"/>
              </w:tabs>
              <w:ind w:left="0" w:right="-108" w:firstLine="0"/>
              <w:jc w:val="center"/>
              <w:rPr>
                <w:color w:val="000000"/>
              </w:rPr>
            </w:pPr>
          </w:p>
        </w:tc>
        <w:tc>
          <w:tcPr>
            <w:tcW w:w="1494" w:type="dxa"/>
            <w:vAlign w:val="center"/>
          </w:tcPr>
          <w:p w14:paraId="08E6ADFA" w14:textId="77777777" w:rsidR="0054450B" w:rsidRDefault="00000000">
            <w:pPr>
              <w:ind w:right="-36"/>
              <w:jc w:val="center"/>
              <w:rPr>
                <w:color w:val="000000"/>
              </w:rPr>
            </w:pPr>
            <w:r>
              <w:t>58.19.14.110</w:t>
            </w:r>
          </w:p>
        </w:tc>
        <w:tc>
          <w:tcPr>
            <w:tcW w:w="1466" w:type="dxa"/>
            <w:vAlign w:val="center"/>
          </w:tcPr>
          <w:p w14:paraId="14AD004D" w14:textId="77777777" w:rsidR="0054450B" w:rsidRDefault="00000000">
            <w:pPr>
              <w:shd w:val="clear" w:color="auto" w:fill="FFFFFF"/>
              <w:jc w:val="center"/>
            </w:pPr>
            <w:r>
              <w:t>58.19.14.110-00000001</w:t>
            </w:r>
          </w:p>
        </w:tc>
        <w:tc>
          <w:tcPr>
            <w:tcW w:w="1703" w:type="dxa"/>
            <w:vAlign w:val="center"/>
          </w:tcPr>
          <w:p w14:paraId="4BF15174" w14:textId="77777777" w:rsidR="0054450B" w:rsidRDefault="00000000">
            <w:pPr>
              <w:ind w:right="14"/>
            </w:pPr>
            <w:r>
              <w:t xml:space="preserve">Марка почтовая </w:t>
            </w:r>
          </w:p>
        </w:tc>
        <w:tc>
          <w:tcPr>
            <w:tcW w:w="3118" w:type="dxa"/>
            <w:vAlign w:val="center"/>
          </w:tcPr>
          <w:p w14:paraId="03CEB3EC" w14:textId="77777777" w:rsidR="0054450B" w:rsidRDefault="00000000">
            <w:pPr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Номинал, </w:t>
            </w:r>
            <w:r>
              <w:rPr>
                <w:rStyle w:val="ng-star-inserted"/>
                <w:b/>
                <w:shd w:val="clear" w:color="auto" w:fill="FFFFFF"/>
              </w:rPr>
              <w:t>Рубль</w:t>
            </w:r>
            <w:r>
              <w:rPr>
                <w:b/>
                <w:shd w:val="clear" w:color="auto" w:fill="FFFFFF"/>
              </w:rPr>
              <w:t>:</w:t>
            </w:r>
            <w:r>
              <w:t xml:space="preserve"> </w:t>
            </w:r>
            <w:r>
              <w:rPr>
                <w:shd w:val="clear" w:color="auto" w:fill="FFFFFF"/>
              </w:rPr>
              <w:t>25</w:t>
            </w:r>
          </w:p>
          <w:p w14:paraId="2BD923FA" w14:textId="77777777" w:rsidR="0054450B" w:rsidRDefault="00000000">
            <w:r>
              <w:rPr>
                <w:b/>
              </w:rPr>
              <w:t xml:space="preserve">Вид марки: </w:t>
            </w:r>
            <w:r>
              <w:t>Стандартная;</w:t>
            </w:r>
          </w:p>
          <w:p w14:paraId="4445ECFC" w14:textId="77777777" w:rsidR="0054450B" w:rsidRDefault="00000000">
            <w:r>
              <w:rPr>
                <w:b/>
              </w:rPr>
              <w:t>Отметка о гашении</w:t>
            </w:r>
            <w:proofErr w:type="gramStart"/>
            <w:r>
              <w:rPr>
                <w:b/>
              </w:rPr>
              <w:t xml:space="preserve">: </w:t>
            </w:r>
            <w:r>
              <w:t>Нет</w:t>
            </w:r>
            <w:proofErr w:type="gramEnd"/>
            <w:r>
              <w:t>;</w:t>
            </w:r>
          </w:p>
          <w:p w14:paraId="49A15E1B" w14:textId="77777777" w:rsidR="0054450B" w:rsidRDefault="00000000">
            <w:r>
              <w:rPr>
                <w:b/>
              </w:rPr>
              <w:t xml:space="preserve">Основа бумаги: </w:t>
            </w:r>
            <w:r>
              <w:t>Самоклеящаяся;</w:t>
            </w:r>
          </w:p>
          <w:p w14:paraId="4EA4147D" w14:textId="77777777" w:rsidR="0054450B" w:rsidRDefault="00000000">
            <w:r>
              <w:rPr>
                <w:b/>
              </w:rPr>
              <w:t xml:space="preserve">Тип перфорации: </w:t>
            </w:r>
            <w:r>
              <w:t>Гребенчатая.</w:t>
            </w:r>
          </w:p>
        </w:tc>
        <w:tc>
          <w:tcPr>
            <w:tcW w:w="578" w:type="dxa"/>
            <w:vAlign w:val="center"/>
          </w:tcPr>
          <w:p w14:paraId="07B2E1B8" w14:textId="77777777" w:rsidR="0054450B" w:rsidRDefault="00000000">
            <w:pPr>
              <w:ind w:right="14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vAlign w:val="center"/>
          </w:tcPr>
          <w:p w14:paraId="748A0F4E" w14:textId="77777777" w:rsidR="0054450B" w:rsidRDefault="00000000">
            <w:pPr>
              <w:ind w:right="14"/>
              <w:jc w:val="center"/>
              <w:rPr>
                <w:color w:val="000000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973" w:type="dxa"/>
            <w:vAlign w:val="center"/>
          </w:tcPr>
          <w:p w14:paraId="6F7A1DC4" w14:textId="77777777" w:rsidR="0054450B" w:rsidRDefault="00000000">
            <w:pPr>
              <w:ind w:right="14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179" w:type="dxa"/>
            <w:vAlign w:val="center"/>
          </w:tcPr>
          <w:p w14:paraId="3AD4E0EA" w14:textId="77777777" w:rsidR="0054450B" w:rsidRDefault="00000000">
            <w:pPr>
              <w:ind w:right="14"/>
              <w:jc w:val="center"/>
              <w:rPr>
                <w:color w:val="000000"/>
              </w:rPr>
            </w:pPr>
            <w:r>
              <w:rPr>
                <w:color w:val="000000"/>
              </w:rPr>
              <w:t>17500,00</w:t>
            </w:r>
          </w:p>
        </w:tc>
        <w:tc>
          <w:tcPr>
            <w:tcW w:w="1264" w:type="dxa"/>
            <w:vAlign w:val="center"/>
          </w:tcPr>
          <w:p w14:paraId="13C53C77" w14:textId="77777777" w:rsidR="0054450B" w:rsidRDefault="00000000">
            <w:pPr>
              <w:ind w:right="-26"/>
              <w:jc w:val="center"/>
              <w:rPr>
                <w:color w:val="000000"/>
              </w:rPr>
            </w:pPr>
            <w:r>
              <w:rPr>
                <w:color w:val="000000"/>
              </w:rPr>
              <w:t>17 500,00</w:t>
            </w:r>
          </w:p>
        </w:tc>
      </w:tr>
      <w:tr w:rsidR="0054450B" w14:paraId="4A2C1E5C" w14:textId="77777777">
        <w:tc>
          <w:tcPr>
            <w:tcW w:w="433" w:type="dxa"/>
            <w:vAlign w:val="center"/>
          </w:tcPr>
          <w:p w14:paraId="64161B3E" w14:textId="77777777" w:rsidR="0054450B" w:rsidRDefault="0054450B">
            <w:pPr>
              <w:pStyle w:val="a3"/>
              <w:numPr>
                <w:ilvl w:val="0"/>
                <w:numId w:val="3"/>
              </w:numPr>
              <w:tabs>
                <w:tab w:val="left" w:pos="318"/>
              </w:tabs>
              <w:ind w:left="0" w:right="14" w:firstLine="0"/>
              <w:jc w:val="center"/>
              <w:rPr>
                <w:color w:val="000000"/>
              </w:rPr>
            </w:pPr>
          </w:p>
        </w:tc>
        <w:tc>
          <w:tcPr>
            <w:tcW w:w="1494" w:type="dxa"/>
            <w:vAlign w:val="center"/>
          </w:tcPr>
          <w:p w14:paraId="3F2012E8" w14:textId="77777777" w:rsidR="0054450B" w:rsidRDefault="00000000">
            <w:pPr>
              <w:ind w:right="-36"/>
              <w:jc w:val="center"/>
            </w:pPr>
            <w:r>
              <w:t>58.19.14.110</w:t>
            </w:r>
          </w:p>
        </w:tc>
        <w:tc>
          <w:tcPr>
            <w:tcW w:w="1466" w:type="dxa"/>
            <w:vAlign w:val="center"/>
          </w:tcPr>
          <w:p w14:paraId="4C823203" w14:textId="77777777" w:rsidR="0054450B" w:rsidRDefault="00000000">
            <w:pPr>
              <w:shd w:val="clear" w:color="auto" w:fill="FFFFFF"/>
              <w:jc w:val="center"/>
            </w:pPr>
            <w:r>
              <w:t>58.19.14.110-00000001</w:t>
            </w:r>
          </w:p>
        </w:tc>
        <w:tc>
          <w:tcPr>
            <w:tcW w:w="1703" w:type="dxa"/>
            <w:vAlign w:val="center"/>
          </w:tcPr>
          <w:p w14:paraId="39C56DDD" w14:textId="77777777" w:rsidR="0054450B" w:rsidRDefault="00000000">
            <w:pPr>
              <w:ind w:right="14"/>
            </w:pPr>
            <w:r>
              <w:t xml:space="preserve">Марка почтовая </w:t>
            </w:r>
          </w:p>
        </w:tc>
        <w:tc>
          <w:tcPr>
            <w:tcW w:w="3118" w:type="dxa"/>
            <w:vAlign w:val="center"/>
          </w:tcPr>
          <w:p w14:paraId="661489C7" w14:textId="77777777" w:rsidR="0054450B" w:rsidRDefault="00000000">
            <w:pPr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Номинал, </w:t>
            </w:r>
            <w:r>
              <w:rPr>
                <w:rStyle w:val="ng-star-inserted"/>
                <w:b/>
                <w:shd w:val="clear" w:color="auto" w:fill="FFFFFF"/>
              </w:rPr>
              <w:t>Рубль</w:t>
            </w:r>
            <w:r>
              <w:rPr>
                <w:b/>
                <w:shd w:val="clear" w:color="auto" w:fill="FFFFFF"/>
              </w:rPr>
              <w:t>:</w:t>
            </w:r>
            <w:r>
              <w:t xml:space="preserve"> </w:t>
            </w:r>
            <w:r>
              <w:rPr>
                <w:shd w:val="clear" w:color="auto" w:fill="FFFFFF"/>
              </w:rPr>
              <w:t>10</w:t>
            </w:r>
          </w:p>
          <w:p w14:paraId="3CF696F9" w14:textId="77777777" w:rsidR="0054450B" w:rsidRDefault="00000000">
            <w:r>
              <w:rPr>
                <w:b/>
              </w:rPr>
              <w:t xml:space="preserve">Вид марки: </w:t>
            </w:r>
            <w:r>
              <w:t>Стандартная;</w:t>
            </w:r>
          </w:p>
          <w:p w14:paraId="5B0A95B6" w14:textId="77777777" w:rsidR="0054450B" w:rsidRDefault="00000000">
            <w:r>
              <w:rPr>
                <w:b/>
              </w:rPr>
              <w:t>Отметка о гашении</w:t>
            </w:r>
            <w:proofErr w:type="gramStart"/>
            <w:r>
              <w:rPr>
                <w:b/>
              </w:rPr>
              <w:t xml:space="preserve">: </w:t>
            </w:r>
            <w:r>
              <w:t>Нет</w:t>
            </w:r>
            <w:proofErr w:type="gramEnd"/>
            <w:r>
              <w:t>;</w:t>
            </w:r>
          </w:p>
          <w:p w14:paraId="401E5D5B" w14:textId="77777777" w:rsidR="0054450B" w:rsidRDefault="00000000">
            <w:r>
              <w:rPr>
                <w:b/>
              </w:rPr>
              <w:t xml:space="preserve">Основа бумаги: </w:t>
            </w:r>
            <w:r>
              <w:t>Самоклеящаяся;</w:t>
            </w:r>
          </w:p>
          <w:p w14:paraId="67F037A9" w14:textId="77777777" w:rsidR="0054450B" w:rsidRDefault="00000000">
            <w:r>
              <w:rPr>
                <w:b/>
              </w:rPr>
              <w:t xml:space="preserve">Тип перфорации: </w:t>
            </w:r>
            <w:r>
              <w:t>Гребенчатая.</w:t>
            </w:r>
          </w:p>
        </w:tc>
        <w:tc>
          <w:tcPr>
            <w:tcW w:w="578" w:type="dxa"/>
            <w:vAlign w:val="center"/>
          </w:tcPr>
          <w:p w14:paraId="059432CD" w14:textId="77777777" w:rsidR="0054450B" w:rsidRDefault="00000000">
            <w:pPr>
              <w:ind w:right="14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vAlign w:val="center"/>
          </w:tcPr>
          <w:p w14:paraId="216DA53C" w14:textId="77777777" w:rsidR="0054450B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973" w:type="dxa"/>
            <w:vAlign w:val="center"/>
          </w:tcPr>
          <w:p w14:paraId="0668C292" w14:textId="77777777" w:rsidR="0054450B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79" w:type="dxa"/>
            <w:vAlign w:val="center"/>
          </w:tcPr>
          <w:p w14:paraId="7BFD115C" w14:textId="77777777" w:rsidR="0054450B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8000,00</w:t>
            </w:r>
          </w:p>
        </w:tc>
        <w:tc>
          <w:tcPr>
            <w:tcW w:w="1264" w:type="dxa"/>
            <w:vAlign w:val="center"/>
          </w:tcPr>
          <w:p w14:paraId="368FEAB6" w14:textId="77777777" w:rsidR="0054450B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8 000,00</w:t>
            </w:r>
          </w:p>
        </w:tc>
      </w:tr>
      <w:tr w:rsidR="0054450B" w14:paraId="6B6DB97C" w14:textId="77777777">
        <w:tc>
          <w:tcPr>
            <w:tcW w:w="433" w:type="dxa"/>
            <w:vAlign w:val="center"/>
          </w:tcPr>
          <w:p w14:paraId="19958BE3" w14:textId="77777777" w:rsidR="0054450B" w:rsidRDefault="0054450B">
            <w:pPr>
              <w:pStyle w:val="a3"/>
              <w:numPr>
                <w:ilvl w:val="0"/>
                <w:numId w:val="3"/>
              </w:numPr>
              <w:tabs>
                <w:tab w:val="left" w:pos="318"/>
              </w:tabs>
              <w:ind w:left="0" w:right="14" w:firstLine="0"/>
              <w:jc w:val="center"/>
              <w:rPr>
                <w:color w:val="000000"/>
              </w:rPr>
            </w:pPr>
          </w:p>
        </w:tc>
        <w:tc>
          <w:tcPr>
            <w:tcW w:w="1494" w:type="dxa"/>
            <w:vAlign w:val="center"/>
          </w:tcPr>
          <w:p w14:paraId="19243C7D" w14:textId="77777777" w:rsidR="0054450B" w:rsidRDefault="00000000">
            <w:pPr>
              <w:ind w:right="-36"/>
              <w:jc w:val="center"/>
            </w:pPr>
            <w:r>
              <w:t>58.19.14.110</w:t>
            </w:r>
          </w:p>
        </w:tc>
        <w:tc>
          <w:tcPr>
            <w:tcW w:w="1466" w:type="dxa"/>
            <w:vAlign w:val="center"/>
          </w:tcPr>
          <w:p w14:paraId="1E3143A8" w14:textId="77777777" w:rsidR="0054450B" w:rsidRDefault="00000000">
            <w:pPr>
              <w:shd w:val="clear" w:color="auto" w:fill="FFFFFF"/>
              <w:jc w:val="center"/>
            </w:pPr>
            <w:r>
              <w:t>58.19.14.110-00000001</w:t>
            </w:r>
          </w:p>
        </w:tc>
        <w:tc>
          <w:tcPr>
            <w:tcW w:w="1703" w:type="dxa"/>
            <w:vAlign w:val="center"/>
          </w:tcPr>
          <w:p w14:paraId="62FD3901" w14:textId="77777777" w:rsidR="0054450B" w:rsidRDefault="00000000">
            <w:pPr>
              <w:ind w:right="14"/>
            </w:pPr>
            <w:r>
              <w:t xml:space="preserve">Марка почтовая </w:t>
            </w:r>
          </w:p>
        </w:tc>
        <w:tc>
          <w:tcPr>
            <w:tcW w:w="3118" w:type="dxa"/>
            <w:vAlign w:val="center"/>
          </w:tcPr>
          <w:p w14:paraId="2780C550" w14:textId="77777777" w:rsidR="0054450B" w:rsidRDefault="00000000">
            <w:pPr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Номинал, </w:t>
            </w:r>
            <w:r>
              <w:rPr>
                <w:rStyle w:val="ng-star-inserted"/>
                <w:b/>
                <w:shd w:val="clear" w:color="auto" w:fill="FFFFFF"/>
              </w:rPr>
              <w:t>Рубль</w:t>
            </w:r>
            <w:r>
              <w:rPr>
                <w:b/>
                <w:shd w:val="clear" w:color="auto" w:fill="FFFFFF"/>
              </w:rPr>
              <w:t>:</w:t>
            </w:r>
            <w:r>
              <w:t xml:space="preserve"> </w:t>
            </w:r>
            <w:r>
              <w:rPr>
                <w:shd w:val="clear" w:color="auto" w:fill="FFFFFF"/>
              </w:rPr>
              <w:t>5</w:t>
            </w:r>
          </w:p>
          <w:p w14:paraId="121E61C3" w14:textId="77777777" w:rsidR="0054450B" w:rsidRDefault="00000000">
            <w:r>
              <w:rPr>
                <w:b/>
              </w:rPr>
              <w:t xml:space="preserve">Вид марки: </w:t>
            </w:r>
            <w:r>
              <w:t>Стандартная;</w:t>
            </w:r>
          </w:p>
          <w:p w14:paraId="32992532" w14:textId="77777777" w:rsidR="0054450B" w:rsidRDefault="00000000">
            <w:r>
              <w:rPr>
                <w:b/>
              </w:rPr>
              <w:t>Отметка о гашении</w:t>
            </w:r>
            <w:proofErr w:type="gramStart"/>
            <w:r>
              <w:rPr>
                <w:b/>
              </w:rPr>
              <w:t xml:space="preserve">: </w:t>
            </w:r>
            <w:r>
              <w:t>Нет</w:t>
            </w:r>
            <w:proofErr w:type="gramEnd"/>
            <w:r>
              <w:t>;</w:t>
            </w:r>
          </w:p>
          <w:p w14:paraId="3834C136" w14:textId="77777777" w:rsidR="0054450B" w:rsidRDefault="00000000">
            <w:r>
              <w:rPr>
                <w:b/>
              </w:rPr>
              <w:t xml:space="preserve">Основа бумаги: </w:t>
            </w:r>
            <w:r>
              <w:t>Самоклеящаяся;</w:t>
            </w:r>
          </w:p>
          <w:p w14:paraId="5AE50A7C" w14:textId="77777777" w:rsidR="0054450B" w:rsidRDefault="00000000">
            <w:r>
              <w:rPr>
                <w:b/>
              </w:rPr>
              <w:t xml:space="preserve">Тип перфорации: </w:t>
            </w:r>
            <w:r>
              <w:t>Гребенчатая.</w:t>
            </w:r>
          </w:p>
        </w:tc>
        <w:tc>
          <w:tcPr>
            <w:tcW w:w="578" w:type="dxa"/>
            <w:vAlign w:val="center"/>
          </w:tcPr>
          <w:p w14:paraId="1FD01708" w14:textId="77777777" w:rsidR="0054450B" w:rsidRDefault="00000000">
            <w:pPr>
              <w:ind w:right="14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vAlign w:val="center"/>
          </w:tcPr>
          <w:p w14:paraId="0D105B89" w14:textId="77777777" w:rsidR="0054450B" w:rsidRDefault="00000000">
            <w:pPr>
              <w:ind w:right="14"/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973" w:type="dxa"/>
            <w:vAlign w:val="center"/>
          </w:tcPr>
          <w:p w14:paraId="47945123" w14:textId="77777777" w:rsidR="0054450B" w:rsidRDefault="00000000">
            <w:pPr>
              <w:ind w:right="14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79" w:type="dxa"/>
            <w:vAlign w:val="center"/>
          </w:tcPr>
          <w:p w14:paraId="1FF998AA" w14:textId="77777777" w:rsidR="0054450B" w:rsidRDefault="00000000">
            <w:pPr>
              <w:ind w:right="14"/>
              <w:jc w:val="center"/>
              <w:rPr>
                <w:color w:val="000000"/>
              </w:rPr>
            </w:pPr>
            <w:r>
              <w:rPr>
                <w:color w:val="000000"/>
              </w:rPr>
              <w:t>4000,00</w:t>
            </w:r>
          </w:p>
        </w:tc>
        <w:tc>
          <w:tcPr>
            <w:tcW w:w="1264" w:type="dxa"/>
            <w:vAlign w:val="center"/>
          </w:tcPr>
          <w:p w14:paraId="45626948" w14:textId="77777777" w:rsidR="0054450B" w:rsidRDefault="00000000">
            <w:pPr>
              <w:ind w:right="-26"/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54450B" w14:paraId="7C831DB7" w14:textId="77777777">
        <w:tc>
          <w:tcPr>
            <w:tcW w:w="433" w:type="dxa"/>
            <w:vAlign w:val="center"/>
          </w:tcPr>
          <w:p w14:paraId="6B71AB14" w14:textId="77777777" w:rsidR="0054450B" w:rsidRDefault="0054450B">
            <w:pPr>
              <w:pStyle w:val="a3"/>
              <w:numPr>
                <w:ilvl w:val="0"/>
                <w:numId w:val="3"/>
              </w:numPr>
              <w:tabs>
                <w:tab w:val="left" w:pos="318"/>
              </w:tabs>
              <w:ind w:left="0" w:right="14" w:firstLine="0"/>
              <w:jc w:val="center"/>
              <w:rPr>
                <w:color w:val="000000"/>
              </w:rPr>
            </w:pPr>
          </w:p>
        </w:tc>
        <w:tc>
          <w:tcPr>
            <w:tcW w:w="1494" w:type="dxa"/>
            <w:vAlign w:val="center"/>
          </w:tcPr>
          <w:p w14:paraId="02BD00CD" w14:textId="77777777" w:rsidR="0054450B" w:rsidRDefault="00000000">
            <w:pPr>
              <w:ind w:right="-36"/>
              <w:jc w:val="center"/>
            </w:pPr>
            <w:r>
              <w:t>58.19.14.110</w:t>
            </w:r>
          </w:p>
        </w:tc>
        <w:tc>
          <w:tcPr>
            <w:tcW w:w="1466" w:type="dxa"/>
            <w:vAlign w:val="center"/>
          </w:tcPr>
          <w:p w14:paraId="27D4668E" w14:textId="77777777" w:rsidR="0054450B" w:rsidRDefault="00000000">
            <w:pPr>
              <w:shd w:val="clear" w:color="auto" w:fill="FFFFFF"/>
              <w:jc w:val="center"/>
            </w:pPr>
            <w:r>
              <w:t>58.19.14.110-00000001</w:t>
            </w:r>
          </w:p>
        </w:tc>
        <w:tc>
          <w:tcPr>
            <w:tcW w:w="1703" w:type="dxa"/>
            <w:vAlign w:val="center"/>
          </w:tcPr>
          <w:p w14:paraId="1A6F2444" w14:textId="77777777" w:rsidR="0054450B" w:rsidRDefault="00000000">
            <w:pPr>
              <w:ind w:right="14"/>
            </w:pPr>
            <w:r>
              <w:t xml:space="preserve">Марка почтовая </w:t>
            </w:r>
          </w:p>
        </w:tc>
        <w:tc>
          <w:tcPr>
            <w:tcW w:w="3118" w:type="dxa"/>
            <w:vAlign w:val="center"/>
          </w:tcPr>
          <w:p w14:paraId="34CF048B" w14:textId="77777777" w:rsidR="0054450B" w:rsidRDefault="00000000">
            <w:pPr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Номинал, </w:t>
            </w:r>
            <w:r>
              <w:rPr>
                <w:rStyle w:val="ng-star-inserted"/>
                <w:b/>
                <w:shd w:val="clear" w:color="auto" w:fill="FFFFFF"/>
              </w:rPr>
              <w:t>Рубль</w:t>
            </w:r>
            <w:r>
              <w:rPr>
                <w:b/>
                <w:shd w:val="clear" w:color="auto" w:fill="FFFFFF"/>
              </w:rPr>
              <w:t>:</w:t>
            </w:r>
            <w:r>
              <w:t xml:space="preserve"> </w:t>
            </w:r>
            <w:r>
              <w:rPr>
                <w:shd w:val="clear" w:color="auto" w:fill="FFFFFF"/>
              </w:rPr>
              <w:t>2</w:t>
            </w:r>
          </w:p>
          <w:p w14:paraId="04EE190C" w14:textId="77777777" w:rsidR="0054450B" w:rsidRDefault="00000000">
            <w:r>
              <w:rPr>
                <w:b/>
              </w:rPr>
              <w:t xml:space="preserve">Вид марки: </w:t>
            </w:r>
            <w:r>
              <w:t>Стандартная;</w:t>
            </w:r>
          </w:p>
          <w:p w14:paraId="3D439EF3" w14:textId="77777777" w:rsidR="0054450B" w:rsidRDefault="00000000">
            <w:r>
              <w:rPr>
                <w:b/>
              </w:rPr>
              <w:t>Отметка о гашении</w:t>
            </w:r>
            <w:proofErr w:type="gramStart"/>
            <w:r>
              <w:rPr>
                <w:b/>
              </w:rPr>
              <w:t xml:space="preserve">: </w:t>
            </w:r>
            <w:r>
              <w:t>Нет</w:t>
            </w:r>
            <w:proofErr w:type="gramEnd"/>
            <w:r>
              <w:t>;</w:t>
            </w:r>
          </w:p>
          <w:p w14:paraId="6635B5F4" w14:textId="77777777" w:rsidR="0054450B" w:rsidRDefault="00000000">
            <w:r>
              <w:rPr>
                <w:b/>
              </w:rPr>
              <w:t xml:space="preserve">Основа бумаги: </w:t>
            </w:r>
            <w:r>
              <w:t>Самоклеящаяся;</w:t>
            </w:r>
          </w:p>
          <w:p w14:paraId="35923E23" w14:textId="77777777" w:rsidR="0054450B" w:rsidRDefault="00000000">
            <w:r>
              <w:rPr>
                <w:b/>
              </w:rPr>
              <w:t xml:space="preserve">Тип перфорации: </w:t>
            </w:r>
            <w:r>
              <w:t>Гребенчатая.</w:t>
            </w:r>
          </w:p>
        </w:tc>
        <w:tc>
          <w:tcPr>
            <w:tcW w:w="578" w:type="dxa"/>
            <w:vAlign w:val="center"/>
          </w:tcPr>
          <w:p w14:paraId="46669F27" w14:textId="77777777" w:rsidR="0054450B" w:rsidRDefault="00000000">
            <w:pPr>
              <w:ind w:right="14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vAlign w:val="center"/>
          </w:tcPr>
          <w:p w14:paraId="69F47E39" w14:textId="77777777" w:rsidR="0054450B" w:rsidRDefault="00000000">
            <w:pPr>
              <w:ind w:right="14"/>
              <w:jc w:val="center"/>
              <w:rPr>
                <w:color w:val="000000"/>
              </w:rPr>
            </w:pPr>
            <w:r>
              <w:rPr>
                <w:color w:val="000000"/>
              </w:rPr>
              <w:t>2,00</w:t>
            </w:r>
          </w:p>
        </w:tc>
        <w:tc>
          <w:tcPr>
            <w:tcW w:w="973" w:type="dxa"/>
            <w:vAlign w:val="center"/>
          </w:tcPr>
          <w:p w14:paraId="639B2F7D" w14:textId="77777777" w:rsidR="0054450B" w:rsidRDefault="00000000">
            <w:pPr>
              <w:ind w:right="14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79" w:type="dxa"/>
            <w:vAlign w:val="center"/>
          </w:tcPr>
          <w:p w14:paraId="5379C5FF" w14:textId="77777777" w:rsidR="0054450B" w:rsidRDefault="00000000">
            <w:pPr>
              <w:ind w:right="14"/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264" w:type="dxa"/>
            <w:vAlign w:val="center"/>
          </w:tcPr>
          <w:p w14:paraId="01AD9D95" w14:textId="77777777" w:rsidR="0054450B" w:rsidRDefault="00000000">
            <w:pPr>
              <w:ind w:right="-26"/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54450B" w14:paraId="6A23F7F1" w14:textId="77777777">
        <w:tc>
          <w:tcPr>
            <w:tcW w:w="433" w:type="dxa"/>
            <w:vAlign w:val="center"/>
          </w:tcPr>
          <w:p w14:paraId="4D17E55A" w14:textId="77777777" w:rsidR="0054450B" w:rsidRDefault="0054450B">
            <w:pPr>
              <w:pStyle w:val="a3"/>
              <w:numPr>
                <w:ilvl w:val="0"/>
                <w:numId w:val="3"/>
              </w:numPr>
              <w:tabs>
                <w:tab w:val="left" w:pos="318"/>
              </w:tabs>
              <w:ind w:left="0" w:right="14" w:firstLine="0"/>
              <w:jc w:val="center"/>
              <w:rPr>
                <w:color w:val="000000"/>
              </w:rPr>
            </w:pPr>
          </w:p>
        </w:tc>
        <w:tc>
          <w:tcPr>
            <w:tcW w:w="1494" w:type="dxa"/>
            <w:vAlign w:val="center"/>
          </w:tcPr>
          <w:p w14:paraId="28C67F72" w14:textId="77777777" w:rsidR="0054450B" w:rsidRDefault="00000000">
            <w:pPr>
              <w:ind w:right="-36"/>
              <w:jc w:val="center"/>
            </w:pPr>
            <w:r>
              <w:t>58.19.14.110</w:t>
            </w:r>
          </w:p>
        </w:tc>
        <w:tc>
          <w:tcPr>
            <w:tcW w:w="1466" w:type="dxa"/>
            <w:vAlign w:val="center"/>
          </w:tcPr>
          <w:p w14:paraId="6213F268" w14:textId="77777777" w:rsidR="0054450B" w:rsidRDefault="00000000">
            <w:pPr>
              <w:ind w:right="14"/>
              <w:jc w:val="center"/>
            </w:pPr>
            <w:r>
              <w:t>58.19.14.110-00000001</w:t>
            </w:r>
          </w:p>
        </w:tc>
        <w:tc>
          <w:tcPr>
            <w:tcW w:w="1703" w:type="dxa"/>
            <w:vAlign w:val="center"/>
          </w:tcPr>
          <w:p w14:paraId="32477040" w14:textId="77777777" w:rsidR="0054450B" w:rsidRDefault="00000000">
            <w:pPr>
              <w:ind w:right="14"/>
            </w:pPr>
            <w:r>
              <w:t xml:space="preserve">Марка почтовая </w:t>
            </w:r>
          </w:p>
        </w:tc>
        <w:tc>
          <w:tcPr>
            <w:tcW w:w="3118" w:type="dxa"/>
            <w:vAlign w:val="center"/>
          </w:tcPr>
          <w:p w14:paraId="79AA1360" w14:textId="77777777" w:rsidR="0054450B" w:rsidRDefault="00000000">
            <w:pPr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Номинал, </w:t>
            </w:r>
            <w:r>
              <w:rPr>
                <w:rStyle w:val="ng-star-inserted"/>
                <w:b/>
                <w:shd w:val="clear" w:color="auto" w:fill="FFFFFF"/>
              </w:rPr>
              <w:t>Рубль</w:t>
            </w:r>
            <w:r>
              <w:rPr>
                <w:b/>
                <w:shd w:val="clear" w:color="auto" w:fill="FFFFFF"/>
              </w:rPr>
              <w:t>:</w:t>
            </w:r>
            <w:r>
              <w:t xml:space="preserve"> </w:t>
            </w:r>
            <w:r>
              <w:rPr>
                <w:shd w:val="clear" w:color="auto" w:fill="FFFFFF"/>
              </w:rPr>
              <w:t>1</w:t>
            </w:r>
          </w:p>
          <w:p w14:paraId="0CB638B3" w14:textId="77777777" w:rsidR="0054450B" w:rsidRDefault="00000000">
            <w:r>
              <w:rPr>
                <w:b/>
              </w:rPr>
              <w:t xml:space="preserve">Вид марки: </w:t>
            </w:r>
            <w:r>
              <w:t>Стандартная;</w:t>
            </w:r>
          </w:p>
          <w:p w14:paraId="45A9D104" w14:textId="77777777" w:rsidR="0054450B" w:rsidRDefault="00000000">
            <w:r>
              <w:rPr>
                <w:b/>
              </w:rPr>
              <w:t>Отметка о гашении</w:t>
            </w:r>
            <w:proofErr w:type="gramStart"/>
            <w:r>
              <w:rPr>
                <w:b/>
              </w:rPr>
              <w:t xml:space="preserve">: </w:t>
            </w:r>
            <w:r>
              <w:t>Нет</w:t>
            </w:r>
            <w:proofErr w:type="gramEnd"/>
            <w:r>
              <w:t>;</w:t>
            </w:r>
          </w:p>
          <w:p w14:paraId="1EC463D1" w14:textId="77777777" w:rsidR="0054450B" w:rsidRDefault="00000000">
            <w:r>
              <w:rPr>
                <w:b/>
              </w:rPr>
              <w:t xml:space="preserve">Основа бумаги: </w:t>
            </w:r>
            <w:r>
              <w:t>Самоклеящаяся;</w:t>
            </w:r>
          </w:p>
          <w:p w14:paraId="6F3608D6" w14:textId="77777777" w:rsidR="0054450B" w:rsidRDefault="00000000">
            <w:r>
              <w:rPr>
                <w:b/>
              </w:rPr>
              <w:t xml:space="preserve">Тип перфорации: </w:t>
            </w:r>
            <w:r>
              <w:t>Гребенчатая.</w:t>
            </w:r>
          </w:p>
        </w:tc>
        <w:tc>
          <w:tcPr>
            <w:tcW w:w="578" w:type="dxa"/>
            <w:vAlign w:val="center"/>
          </w:tcPr>
          <w:p w14:paraId="06FDF7A0" w14:textId="77777777" w:rsidR="0054450B" w:rsidRDefault="00000000">
            <w:pPr>
              <w:ind w:right="14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11" w:type="dxa"/>
            <w:vAlign w:val="center"/>
          </w:tcPr>
          <w:p w14:paraId="58116E98" w14:textId="77777777" w:rsidR="0054450B" w:rsidRDefault="00000000">
            <w:pPr>
              <w:ind w:right="14"/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973" w:type="dxa"/>
            <w:vAlign w:val="center"/>
          </w:tcPr>
          <w:p w14:paraId="2FCCA346" w14:textId="77777777" w:rsidR="0054450B" w:rsidRDefault="00000000">
            <w:pPr>
              <w:ind w:right="14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79" w:type="dxa"/>
            <w:vAlign w:val="center"/>
          </w:tcPr>
          <w:p w14:paraId="58A0770A" w14:textId="77777777" w:rsidR="0054450B" w:rsidRDefault="00000000">
            <w:pPr>
              <w:ind w:right="14"/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64" w:type="dxa"/>
            <w:vAlign w:val="center"/>
          </w:tcPr>
          <w:p w14:paraId="1F03A6D5" w14:textId="77777777" w:rsidR="0054450B" w:rsidRDefault="00000000">
            <w:pPr>
              <w:ind w:right="-26"/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54450B" w14:paraId="774269FC" w14:textId="77777777">
        <w:trPr>
          <w:trHeight w:val="54"/>
        </w:trPr>
        <w:tc>
          <w:tcPr>
            <w:tcW w:w="9802" w:type="dxa"/>
            <w:gridSpan w:val="7"/>
            <w:vAlign w:val="center"/>
          </w:tcPr>
          <w:p w14:paraId="00EBCC18" w14:textId="77777777" w:rsidR="0054450B" w:rsidRDefault="00000000">
            <w:pPr>
              <w:ind w:right="14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973" w:type="dxa"/>
            <w:vAlign w:val="center"/>
          </w:tcPr>
          <w:p w14:paraId="71016BA3" w14:textId="77777777" w:rsidR="0054450B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2 600</w:t>
            </w:r>
          </w:p>
        </w:tc>
        <w:tc>
          <w:tcPr>
            <w:tcW w:w="1179" w:type="dxa"/>
            <w:vAlign w:val="center"/>
          </w:tcPr>
          <w:p w14:paraId="5E8B51E3" w14:textId="77777777" w:rsidR="0054450B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  <w:tc>
          <w:tcPr>
            <w:tcW w:w="1264" w:type="dxa"/>
            <w:vAlign w:val="center"/>
          </w:tcPr>
          <w:p w14:paraId="21D158A5" w14:textId="77777777" w:rsidR="0054450B" w:rsidRDefault="00000000">
            <w:pPr>
              <w:ind w:right="-26"/>
              <w:jc w:val="center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</w:tbl>
    <w:p w14:paraId="49E8E3A7" w14:textId="77777777" w:rsidR="0054450B" w:rsidRPr="003226BC" w:rsidRDefault="00000000">
      <w:pPr>
        <w:ind w:right="14"/>
        <w:jc w:val="both"/>
        <w:rPr>
          <w:sz w:val="24"/>
          <w:szCs w:val="24"/>
        </w:rPr>
      </w:pPr>
      <w:r w:rsidRPr="003226BC">
        <w:rPr>
          <w:sz w:val="24"/>
          <w:szCs w:val="24"/>
        </w:rPr>
        <w:lastRenderedPageBreak/>
        <w:t>Начальная (максимальная) цена контракта: 30 000,00 (тридцать тысяч) 00 копеек.</w:t>
      </w:r>
    </w:p>
    <w:p w14:paraId="0672684B" w14:textId="77777777" w:rsidR="0054450B" w:rsidRPr="003226BC" w:rsidRDefault="0054450B">
      <w:pPr>
        <w:ind w:right="14"/>
        <w:jc w:val="center"/>
        <w:rPr>
          <w:sz w:val="24"/>
          <w:szCs w:val="24"/>
        </w:rPr>
      </w:pPr>
    </w:p>
    <w:p w14:paraId="6E17CAED" w14:textId="77777777" w:rsidR="0054450B" w:rsidRPr="003226BC" w:rsidRDefault="00000000">
      <w:pPr>
        <w:tabs>
          <w:tab w:val="left" w:pos="142"/>
        </w:tabs>
        <w:ind w:right="14"/>
        <w:jc w:val="center"/>
        <w:rPr>
          <w:sz w:val="24"/>
          <w:szCs w:val="24"/>
        </w:rPr>
      </w:pPr>
      <w:r w:rsidRPr="003226BC">
        <w:rPr>
          <w:sz w:val="24"/>
          <w:szCs w:val="24"/>
        </w:rPr>
        <w:t>Дополнительные условия:</w:t>
      </w:r>
    </w:p>
    <w:p w14:paraId="21D0E374" w14:textId="77777777" w:rsidR="0054450B" w:rsidRPr="003226BC" w:rsidRDefault="0054450B">
      <w:pPr>
        <w:tabs>
          <w:tab w:val="left" w:pos="142"/>
        </w:tabs>
        <w:ind w:right="14"/>
        <w:jc w:val="center"/>
        <w:rPr>
          <w:sz w:val="24"/>
          <w:szCs w:val="24"/>
        </w:rPr>
      </w:pPr>
    </w:p>
    <w:p w14:paraId="65B2AEA2" w14:textId="77777777" w:rsidR="0054450B" w:rsidRPr="003226BC" w:rsidRDefault="00000000">
      <w:pPr>
        <w:numPr>
          <w:ilvl w:val="0"/>
          <w:numId w:val="2"/>
        </w:numPr>
        <w:ind w:left="0" w:firstLine="491"/>
        <w:jc w:val="both"/>
        <w:rPr>
          <w:color w:val="000000"/>
          <w:sz w:val="24"/>
          <w:szCs w:val="24"/>
        </w:rPr>
      </w:pPr>
      <w:r w:rsidRPr="003226BC">
        <w:rPr>
          <w:sz w:val="24"/>
          <w:szCs w:val="24"/>
        </w:rPr>
        <w:t xml:space="preserve">Место поставки: </w:t>
      </w:r>
      <w:r w:rsidRPr="003226BC">
        <w:rPr>
          <w:rFonts w:eastAsia="Calibri"/>
          <w:color w:val="000000"/>
          <w:sz w:val="24"/>
          <w:szCs w:val="24"/>
        </w:rPr>
        <w:t>Поставка товара осуществляется по адресу: 420045, РФ, РТ, город Казань, улица Николая Ершова, дом 49-А. или самовывоз Заказчиком (только в г. Казань).</w:t>
      </w:r>
    </w:p>
    <w:p w14:paraId="6BCB5974" w14:textId="77777777" w:rsidR="003226BC" w:rsidRPr="003226BC" w:rsidRDefault="00000000" w:rsidP="003226BC">
      <w:pPr>
        <w:pStyle w:val="a3"/>
        <w:widowControl w:val="0"/>
        <w:numPr>
          <w:ilvl w:val="0"/>
          <w:numId w:val="2"/>
        </w:numPr>
        <w:tabs>
          <w:tab w:val="left" w:pos="142"/>
          <w:tab w:val="left" w:pos="426"/>
        </w:tabs>
        <w:ind w:left="0" w:right="14" w:firstLine="491"/>
        <w:jc w:val="both"/>
        <w:rPr>
          <w:sz w:val="24"/>
          <w:szCs w:val="24"/>
        </w:rPr>
      </w:pPr>
      <w:r w:rsidRPr="003226BC">
        <w:rPr>
          <w:rFonts w:eastAsia="Arial"/>
          <w:sz w:val="24"/>
          <w:szCs w:val="24"/>
          <w:lang w:bidi="ru-RU"/>
        </w:rPr>
        <w:t xml:space="preserve">Срок действия Контракта: </w:t>
      </w:r>
      <w:r w:rsidR="003226BC" w:rsidRPr="003226BC">
        <w:rPr>
          <w:rFonts w:eastAsia="Arial"/>
          <w:sz w:val="24"/>
          <w:szCs w:val="24"/>
          <w:lang w:bidi="ru-RU"/>
        </w:rPr>
        <w:t>контракт вступает в силу с даты его заключения в порядке, предусмотренном действующим законодательством Российской Федерации. Контракт действует до 31 декабря 2026 г. включительно.</w:t>
      </w:r>
    </w:p>
    <w:p w14:paraId="1197654B" w14:textId="1E58E765" w:rsidR="0054450B" w:rsidRPr="003226BC" w:rsidRDefault="00000000" w:rsidP="003226BC">
      <w:pPr>
        <w:pStyle w:val="a3"/>
        <w:widowControl w:val="0"/>
        <w:numPr>
          <w:ilvl w:val="0"/>
          <w:numId w:val="2"/>
        </w:numPr>
        <w:tabs>
          <w:tab w:val="left" w:pos="142"/>
          <w:tab w:val="left" w:pos="426"/>
        </w:tabs>
        <w:ind w:left="0" w:right="14" w:firstLine="491"/>
        <w:jc w:val="both"/>
        <w:rPr>
          <w:sz w:val="24"/>
          <w:szCs w:val="24"/>
        </w:rPr>
      </w:pPr>
      <w:r w:rsidRPr="003226BC">
        <w:rPr>
          <w:sz w:val="24"/>
          <w:szCs w:val="24"/>
        </w:rPr>
        <w:t xml:space="preserve">Срок поставки товара: </w:t>
      </w:r>
      <w:r w:rsidRPr="003226BC">
        <w:rPr>
          <w:rFonts w:eastAsia="Arial"/>
          <w:sz w:val="24"/>
          <w:szCs w:val="24"/>
          <w:lang w:bidi="ru-RU"/>
        </w:rPr>
        <w:t>с</w:t>
      </w:r>
      <w:r w:rsidR="003226BC" w:rsidRPr="003226BC">
        <w:rPr>
          <w:rFonts w:eastAsia="Arial"/>
          <w:sz w:val="24"/>
          <w:szCs w:val="24"/>
          <w:lang w:bidi="ru-RU"/>
        </w:rPr>
        <w:t xml:space="preserve"> даты заключения контракта д</w:t>
      </w:r>
      <w:r w:rsidRPr="003226BC">
        <w:rPr>
          <w:rFonts w:eastAsia="Arial"/>
          <w:sz w:val="24"/>
          <w:szCs w:val="24"/>
          <w:lang w:bidi="ru-RU"/>
        </w:rPr>
        <w:t xml:space="preserve">о 31.12.2026. </w:t>
      </w:r>
    </w:p>
    <w:p w14:paraId="7815A6BD" w14:textId="77777777" w:rsidR="0054450B" w:rsidRPr="003226BC" w:rsidRDefault="00000000">
      <w:pPr>
        <w:pStyle w:val="a3"/>
        <w:widowControl w:val="0"/>
        <w:numPr>
          <w:ilvl w:val="0"/>
          <w:numId w:val="2"/>
        </w:numPr>
        <w:tabs>
          <w:tab w:val="left" w:pos="142"/>
          <w:tab w:val="left" w:pos="426"/>
        </w:tabs>
        <w:ind w:left="0" w:right="14" w:firstLine="491"/>
        <w:jc w:val="both"/>
        <w:rPr>
          <w:sz w:val="24"/>
          <w:szCs w:val="24"/>
        </w:rPr>
      </w:pPr>
      <w:r w:rsidRPr="003226BC">
        <w:rPr>
          <w:sz w:val="24"/>
          <w:szCs w:val="24"/>
        </w:rPr>
        <w:t xml:space="preserve"> Поставка осуществляется на основании направленных Заказчиком и подтвержденных Поставщиком заявок. Заявка направляется на авторизованный адрес электронной почты представителя Поставщика, не позднее, чем за 7 (семь) рабочих дней до даты предполагаемой отгрузки Товара.</w:t>
      </w:r>
    </w:p>
    <w:p w14:paraId="71AA9F36" w14:textId="77777777" w:rsidR="0054450B" w:rsidRPr="003226BC" w:rsidRDefault="00000000">
      <w:pPr>
        <w:pStyle w:val="a3"/>
        <w:tabs>
          <w:tab w:val="left" w:pos="142"/>
        </w:tabs>
        <w:ind w:left="0" w:firstLine="491"/>
        <w:jc w:val="both"/>
        <w:rPr>
          <w:sz w:val="24"/>
          <w:szCs w:val="24"/>
        </w:rPr>
      </w:pPr>
      <w:r w:rsidRPr="003226BC">
        <w:rPr>
          <w:sz w:val="24"/>
          <w:szCs w:val="24"/>
        </w:rPr>
        <w:t>В случае возможности совершения отгрузки Товара в указанные в заявке сроки, Поставщик в срок не позднее 2 (двух) рабочих дней со дня получения заявки направляет Заказчику подтверждение путем проставления отметки о согласовании на заявке на авторизованный адрес электронной почты Заказчика.</w:t>
      </w:r>
    </w:p>
    <w:p w14:paraId="39AAD2E1" w14:textId="77777777" w:rsidR="0054450B" w:rsidRPr="003226BC" w:rsidRDefault="00000000">
      <w:pPr>
        <w:pStyle w:val="a3"/>
        <w:tabs>
          <w:tab w:val="left" w:pos="142"/>
        </w:tabs>
        <w:ind w:left="0" w:firstLine="491"/>
        <w:jc w:val="both"/>
        <w:rPr>
          <w:sz w:val="24"/>
          <w:szCs w:val="24"/>
        </w:rPr>
      </w:pPr>
      <w:r w:rsidRPr="003226BC">
        <w:rPr>
          <w:sz w:val="24"/>
          <w:szCs w:val="24"/>
        </w:rPr>
        <w:t xml:space="preserve">В случае невозможности совершения отгрузки в указанные Заказчиком сроки, Поставщик направляет Заказчику заявку с указанием нового срока. В этом случае Заказчик обязуется сообщить Поставщику о согласии или несогласии с новым сроком в течение 2 (двух) рабочих дней с момента получения заявки от Поставщика. </w:t>
      </w:r>
    </w:p>
    <w:p w14:paraId="6968C9BE" w14:textId="77777777" w:rsidR="0054450B" w:rsidRPr="003226BC" w:rsidRDefault="00000000">
      <w:pPr>
        <w:pStyle w:val="a3"/>
        <w:widowControl w:val="0"/>
        <w:numPr>
          <w:ilvl w:val="0"/>
          <w:numId w:val="2"/>
        </w:numPr>
        <w:tabs>
          <w:tab w:val="left" w:pos="142"/>
          <w:tab w:val="left" w:pos="426"/>
        </w:tabs>
        <w:ind w:left="0" w:right="14" w:firstLine="491"/>
        <w:jc w:val="both"/>
        <w:rPr>
          <w:sz w:val="24"/>
          <w:szCs w:val="24"/>
        </w:rPr>
      </w:pPr>
      <w:r w:rsidRPr="003226BC">
        <w:rPr>
          <w:color w:val="22272F"/>
          <w:sz w:val="24"/>
          <w:szCs w:val="24"/>
          <w:shd w:val="clear" w:color="auto" w:fill="FFFFFF"/>
        </w:rPr>
        <w:t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</w:t>
      </w:r>
    </w:p>
    <w:p w14:paraId="74106D37" w14:textId="77777777" w:rsidR="0054450B" w:rsidRPr="003226BC" w:rsidRDefault="00000000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</w:tabs>
        <w:ind w:left="0" w:firstLine="491"/>
        <w:jc w:val="both"/>
        <w:rPr>
          <w:sz w:val="24"/>
          <w:szCs w:val="24"/>
        </w:rPr>
      </w:pPr>
      <w:r w:rsidRPr="003226BC">
        <w:rPr>
          <w:sz w:val="24"/>
          <w:szCs w:val="24"/>
        </w:rPr>
        <w:t>Цена Товара определена с учетом расходов на доставку, разгрузку Товара, страхование, уплату таможенных пошлин, налогов, сборов и других обязательных платежей.</w:t>
      </w:r>
    </w:p>
    <w:p w14:paraId="353AC61A" w14:textId="77777777" w:rsidR="0054450B" w:rsidRPr="003226BC" w:rsidRDefault="00000000">
      <w:pPr>
        <w:pStyle w:val="13"/>
        <w:numPr>
          <w:ilvl w:val="0"/>
          <w:numId w:val="2"/>
        </w:numPr>
        <w:shd w:val="clear" w:color="auto" w:fill="auto"/>
        <w:tabs>
          <w:tab w:val="left" w:pos="142"/>
          <w:tab w:val="left" w:pos="426"/>
        </w:tabs>
        <w:spacing w:before="0" w:line="240" w:lineRule="auto"/>
        <w:ind w:left="0" w:right="14" w:firstLine="491"/>
        <w:rPr>
          <w:rFonts w:ascii="Times New Roman" w:hAnsi="Times New Roman"/>
          <w:sz w:val="24"/>
          <w:szCs w:val="24"/>
          <w:lang w:eastAsia="ar-SA" w:bidi="ru-RU"/>
        </w:rPr>
      </w:pPr>
      <w:r w:rsidRPr="003226BC">
        <w:rPr>
          <w:rFonts w:ascii="Times New Roman" w:hAnsi="Times New Roman"/>
          <w:sz w:val="24"/>
          <w:szCs w:val="24"/>
          <w:lang w:val="ru-RU"/>
        </w:rPr>
        <w:t xml:space="preserve">Оплата поставленного Товара, производится Заказчиком по факту поставки </w:t>
      </w:r>
      <w:r w:rsidRPr="003226B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согласно предъявленных счетов/счетов-фактур, товарных накладных/универсальных передаточных документов,</w:t>
      </w:r>
      <w:r w:rsidRPr="003226BC">
        <w:rPr>
          <w:rFonts w:ascii="Times New Roman" w:hAnsi="Times New Roman"/>
          <w:sz w:val="24"/>
          <w:szCs w:val="24"/>
          <w:lang w:val="ru-RU"/>
        </w:rPr>
        <w:t xml:space="preserve"> в течение 7 (семи) рабочих дней</w:t>
      </w:r>
      <w:r w:rsidRPr="003226BC">
        <w:rPr>
          <w:color w:val="22272F"/>
          <w:sz w:val="24"/>
          <w:szCs w:val="24"/>
          <w:shd w:val="clear" w:color="auto" w:fill="FFFFFF"/>
          <w:lang w:val="ru-RU"/>
        </w:rPr>
        <w:t xml:space="preserve"> </w:t>
      </w:r>
      <w:r w:rsidRPr="003226B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с даты подписания Заказчиком товарных накладных (универсальных передаточных документов), </w:t>
      </w:r>
      <w:r w:rsidRPr="003226BC">
        <w:rPr>
          <w:rFonts w:ascii="Times New Roman" w:hAnsi="Times New Roman"/>
          <w:sz w:val="24"/>
          <w:szCs w:val="24"/>
          <w:lang w:val="ru-RU"/>
        </w:rPr>
        <w:t>по факту поступления предельных объемов финансирования</w:t>
      </w:r>
      <w:r w:rsidRPr="003226B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3226BC">
        <w:rPr>
          <w:rFonts w:ascii="Times New Roman" w:hAnsi="Times New Roman"/>
          <w:sz w:val="24"/>
          <w:szCs w:val="24"/>
          <w:lang w:eastAsia="ar-SA" w:bidi="ru-RU"/>
        </w:rPr>
        <w:t>Форма</w:t>
      </w:r>
      <w:proofErr w:type="spellEnd"/>
      <w:r w:rsidRPr="003226BC">
        <w:rPr>
          <w:rFonts w:ascii="Times New Roman" w:hAnsi="Times New Roman"/>
          <w:sz w:val="24"/>
          <w:szCs w:val="24"/>
          <w:lang w:eastAsia="ar-SA" w:bidi="ru-RU"/>
        </w:rPr>
        <w:t xml:space="preserve"> </w:t>
      </w:r>
      <w:proofErr w:type="spellStart"/>
      <w:r w:rsidRPr="003226BC">
        <w:rPr>
          <w:rFonts w:ascii="Times New Roman" w:hAnsi="Times New Roman"/>
          <w:sz w:val="24"/>
          <w:szCs w:val="24"/>
          <w:lang w:eastAsia="ar-SA" w:bidi="ru-RU"/>
        </w:rPr>
        <w:t>оплаты</w:t>
      </w:r>
      <w:proofErr w:type="spellEnd"/>
      <w:r w:rsidRPr="003226BC">
        <w:rPr>
          <w:rFonts w:ascii="Times New Roman" w:hAnsi="Times New Roman"/>
          <w:sz w:val="24"/>
          <w:szCs w:val="24"/>
          <w:lang w:eastAsia="ar-SA" w:bidi="ru-RU"/>
        </w:rPr>
        <w:t xml:space="preserve"> - </w:t>
      </w:r>
      <w:proofErr w:type="spellStart"/>
      <w:r w:rsidRPr="003226BC">
        <w:rPr>
          <w:rFonts w:ascii="Times New Roman" w:hAnsi="Times New Roman"/>
          <w:sz w:val="24"/>
          <w:szCs w:val="24"/>
          <w:lang w:eastAsia="ar-SA" w:bidi="ru-RU"/>
        </w:rPr>
        <w:t>безналичная</w:t>
      </w:r>
      <w:proofErr w:type="spellEnd"/>
      <w:r w:rsidRPr="003226BC">
        <w:rPr>
          <w:rFonts w:ascii="Times New Roman" w:hAnsi="Times New Roman"/>
          <w:sz w:val="24"/>
          <w:szCs w:val="24"/>
          <w:lang w:eastAsia="ar-SA" w:bidi="ru-RU"/>
        </w:rPr>
        <w:t>.</w:t>
      </w:r>
    </w:p>
    <w:p w14:paraId="2ACE954F" w14:textId="77777777" w:rsidR="0054450B" w:rsidRDefault="0054450B">
      <w:pPr>
        <w:widowControl w:val="0"/>
        <w:tabs>
          <w:tab w:val="left" w:pos="426"/>
        </w:tabs>
        <w:ind w:right="14"/>
        <w:jc w:val="both"/>
        <w:rPr>
          <w:rFonts w:eastAsia="Calibri"/>
          <w:sz w:val="24"/>
          <w:szCs w:val="24"/>
          <w:lang w:eastAsia="ar-SA" w:bidi="ru-RU"/>
        </w:rPr>
      </w:pPr>
    </w:p>
    <w:tbl>
      <w:tblPr>
        <w:tblW w:w="500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4"/>
        <w:gridCol w:w="3342"/>
        <w:gridCol w:w="4511"/>
      </w:tblGrid>
      <w:tr w:rsidR="0054450B" w:rsidRPr="003226BC" w14:paraId="175AF038" w14:textId="77777777">
        <w:trPr>
          <w:trHeight w:val="278"/>
        </w:trPr>
        <w:tc>
          <w:tcPr>
            <w:tcW w:w="2500" w:type="pct"/>
            <w:tcBorders>
              <w:bottom w:val="single" w:sz="4" w:space="0" w:color="000000"/>
            </w:tcBorders>
            <w:vAlign w:val="bottom"/>
          </w:tcPr>
          <w:p w14:paraId="5242C493" w14:textId="77777777" w:rsidR="0054450B" w:rsidRPr="003226BC" w:rsidRDefault="00000000">
            <w:pPr>
              <w:ind w:right="14" w:firstLine="567"/>
              <w:jc w:val="both"/>
              <w:rPr>
                <w:sz w:val="24"/>
                <w:szCs w:val="24"/>
              </w:rPr>
            </w:pPr>
            <w:r w:rsidRPr="003226BC">
              <w:rPr>
                <w:sz w:val="24"/>
                <w:szCs w:val="24"/>
              </w:rPr>
              <w:t>Никулина Л.А., начальник специальной части</w:t>
            </w:r>
          </w:p>
        </w:tc>
        <w:tc>
          <w:tcPr>
            <w:tcW w:w="1064" w:type="pct"/>
            <w:vAlign w:val="bottom"/>
          </w:tcPr>
          <w:p w14:paraId="667C232D" w14:textId="77777777" w:rsidR="0054450B" w:rsidRPr="003226BC" w:rsidRDefault="0054450B">
            <w:pPr>
              <w:ind w:right="14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tcBorders>
              <w:bottom w:val="single" w:sz="4" w:space="0" w:color="000000"/>
            </w:tcBorders>
            <w:vAlign w:val="bottom"/>
          </w:tcPr>
          <w:p w14:paraId="435E6524" w14:textId="77777777" w:rsidR="0054450B" w:rsidRPr="003226BC" w:rsidRDefault="0054450B">
            <w:pPr>
              <w:ind w:right="14"/>
              <w:rPr>
                <w:sz w:val="24"/>
                <w:szCs w:val="24"/>
              </w:rPr>
            </w:pPr>
          </w:p>
        </w:tc>
      </w:tr>
      <w:tr w:rsidR="0054450B" w:rsidRPr="003226BC" w14:paraId="5D7D1807" w14:textId="77777777">
        <w:tc>
          <w:tcPr>
            <w:tcW w:w="2500" w:type="pct"/>
            <w:tcBorders>
              <w:top w:val="single" w:sz="4" w:space="0" w:color="000000"/>
            </w:tcBorders>
            <w:vAlign w:val="bottom"/>
          </w:tcPr>
          <w:p w14:paraId="16BE5B87" w14:textId="77777777" w:rsidR="0054450B" w:rsidRPr="003226BC" w:rsidRDefault="00000000">
            <w:pPr>
              <w:ind w:right="14" w:firstLine="567"/>
              <w:jc w:val="both"/>
              <w:rPr>
                <w:sz w:val="24"/>
                <w:szCs w:val="24"/>
              </w:rPr>
            </w:pPr>
            <w:r w:rsidRPr="003226BC">
              <w:rPr>
                <w:sz w:val="24"/>
                <w:szCs w:val="24"/>
                <w:vertAlign w:val="superscript"/>
              </w:rPr>
              <w:t>(Ф.И.О., должность инициатора закупки)</w:t>
            </w:r>
          </w:p>
        </w:tc>
        <w:tc>
          <w:tcPr>
            <w:tcW w:w="1064" w:type="pct"/>
            <w:vAlign w:val="bottom"/>
          </w:tcPr>
          <w:p w14:paraId="1FCA12F3" w14:textId="77777777" w:rsidR="0054450B" w:rsidRPr="003226BC" w:rsidRDefault="0054450B">
            <w:pPr>
              <w:ind w:right="14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</w:tcBorders>
            <w:vAlign w:val="bottom"/>
          </w:tcPr>
          <w:p w14:paraId="2645C401" w14:textId="77777777" w:rsidR="0054450B" w:rsidRPr="003226BC" w:rsidRDefault="00000000">
            <w:pPr>
              <w:ind w:right="14"/>
              <w:jc w:val="center"/>
              <w:rPr>
                <w:sz w:val="24"/>
                <w:szCs w:val="24"/>
                <w:vertAlign w:val="superscript"/>
              </w:rPr>
            </w:pPr>
            <w:r w:rsidRPr="003226BC">
              <w:rPr>
                <w:sz w:val="24"/>
                <w:szCs w:val="24"/>
                <w:vertAlign w:val="superscript"/>
              </w:rPr>
              <w:t>(подпись)</w:t>
            </w:r>
          </w:p>
        </w:tc>
      </w:tr>
      <w:tr w:rsidR="0054450B" w:rsidRPr="003226BC" w14:paraId="35C13453" w14:textId="77777777">
        <w:trPr>
          <w:trHeight w:val="278"/>
        </w:trPr>
        <w:tc>
          <w:tcPr>
            <w:tcW w:w="2500" w:type="pct"/>
            <w:tcBorders>
              <w:bottom w:val="single" w:sz="4" w:space="0" w:color="000000"/>
            </w:tcBorders>
            <w:vAlign w:val="bottom"/>
          </w:tcPr>
          <w:p w14:paraId="230FB131" w14:textId="77777777" w:rsidR="0054450B" w:rsidRPr="003226BC" w:rsidRDefault="0054450B" w:rsidP="003226BC">
            <w:pPr>
              <w:ind w:right="14"/>
              <w:jc w:val="both"/>
              <w:rPr>
                <w:sz w:val="24"/>
                <w:szCs w:val="24"/>
              </w:rPr>
            </w:pPr>
          </w:p>
          <w:p w14:paraId="2C0D66D0" w14:textId="63C913DF" w:rsidR="0054450B" w:rsidRPr="003226BC" w:rsidRDefault="003226BC">
            <w:pPr>
              <w:ind w:right="14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Шаехова Р.Р.</w:t>
            </w:r>
          </w:p>
        </w:tc>
        <w:tc>
          <w:tcPr>
            <w:tcW w:w="1064" w:type="pct"/>
            <w:vAlign w:val="bottom"/>
          </w:tcPr>
          <w:p w14:paraId="192E1461" w14:textId="77777777" w:rsidR="0054450B" w:rsidRPr="003226BC" w:rsidRDefault="0054450B">
            <w:pPr>
              <w:ind w:right="14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tcBorders>
              <w:bottom w:val="single" w:sz="4" w:space="0" w:color="000000"/>
            </w:tcBorders>
            <w:vAlign w:val="bottom"/>
          </w:tcPr>
          <w:p w14:paraId="17D08669" w14:textId="77777777" w:rsidR="0054450B" w:rsidRPr="003226BC" w:rsidRDefault="0054450B">
            <w:pPr>
              <w:ind w:right="14"/>
              <w:jc w:val="center"/>
              <w:rPr>
                <w:sz w:val="24"/>
                <w:szCs w:val="24"/>
              </w:rPr>
            </w:pPr>
          </w:p>
        </w:tc>
      </w:tr>
      <w:tr w:rsidR="0054450B" w:rsidRPr="003226BC" w14:paraId="79A75F4F" w14:textId="77777777">
        <w:tc>
          <w:tcPr>
            <w:tcW w:w="2500" w:type="pct"/>
            <w:tcBorders>
              <w:top w:val="single" w:sz="4" w:space="0" w:color="000000"/>
            </w:tcBorders>
            <w:vAlign w:val="bottom"/>
          </w:tcPr>
          <w:p w14:paraId="5001273F" w14:textId="77777777" w:rsidR="0054450B" w:rsidRPr="003226BC" w:rsidRDefault="00000000">
            <w:pPr>
              <w:ind w:right="14" w:firstLine="567"/>
              <w:jc w:val="both"/>
              <w:rPr>
                <w:sz w:val="24"/>
                <w:szCs w:val="24"/>
                <w:vertAlign w:val="superscript"/>
              </w:rPr>
            </w:pPr>
            <w:r w:rsidRPr="003226BC">
              <w:rPr>
                <w:sz w:val="24"/>
                <w:szCs w:val="24"/>
                <w:vertAlign w:val="superscript"/>
              </w:rPr>
              <w:t>(Ф.И.О. ведущего специалиста по закупкам)</w:t>
            </w:r>
          </w:p>
        </w:tc>
        <w:tc>
          <w:tcPr>
            <w:tcW w:w="1064" w:type="pct"/>
            <w:vAlign w:val="bottom"/>
          </w:tcPr>
          <w:p w14:paraId="574B8695" w14:textId="77777777" w:rsidR="0054450B" w:rsidRPr="003226BC" w:rsidRDefault="0054450B">
            <w:pPr>
              <w:ind w:right="14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</w:tcBorders>
            <w:vAlign w:val="bottom"/>
          </w:tcPr>
          <w:p w14:paraId="0776F526" w14:textId="77777777" w:rsidR="0054450B" w:rsidRPr="003226BC" w:rsidRDefault="00000000">
            <w:pPr>
              <w:ind w:right="14"/>
              <w:jc w:val="center"/>
              <w:rPr>
                <w:sz w:val="24"/>
                <w:szCs w:val="24"/>
                <w:vertAlign w:val="superscript"/>
              </w:rPr>
            </w:pPr>
            <w:r w:rsidRPr="003226BC">
              <w:rPr>
                <w:sz w:val="24"/>
                <w:szCs w:val="24"/>
                <w:vertAlign w:val="superscript"/>
              </w:rPr>
              <w:t>(подпись)</w:t>
            </w:r>
          </w:p>
        </w:tc>
      </w:tr>
      <w:tr w:rsidR="0054450B" w:rsidRPr="003226BC" w14:paraId="6F8887A3" w14:textId="77777777">
        <w:trPr>
          <w:trHeight w:val="588"/>
        </w:trPr>
        <w:tc>
          <w:tcPr>
            <w:tcW w:w="2500" w:type="pct"/>
            <w:tcBorders>
              <w:bottom w:val="single" w:sz="4" w:space="0" w:color="000000"/>
            </w:tcBorders>
            <w:vAlign w:val="bottom"/>
          </w:tcPr>
          <w:p w14:paraId="250055DB" w14:textId="77777777" w:rsidR="0054450B" w:rsidRPr="003226BC" w:rsidRDefault="0054450B">
            <w:pPr>
              <w:ind w:right="14" w:firstLine="567"/>
              <w:jc w:val="both"/>
              <w:rPr>
                <w:sz w:val="24"/>
                <w:szCs w:val="24"/>
              </w:rPr>
            </w:pPr>
          </w:p>
          <w:p w14:paraId="18EA8BA7" w14:textId="1F6A044B" w:rsidR="0054450B" w:rsidRPr="003226BC" w:rsidRDefault="00000000">
            <w:pPr>
              <w:ind w:right="14" w:firstLine="567"/>
              <w:jc w:val="both"/>
              <w:rPr>
                <w:sz w:val="24"/>
                <w:szCs w:val="24"/>
              </w:rPr>
            </w:pPr>
            <w:r w:rsidRPr="003226BC">
              <w:rPr>
                <w:sz w:val="24"/>
                <w:szCs w:val="24"/>
              </w:rPr>
              <w:t>Согласовано: Кошкина Д.А</w:t>
            </w:r>
            <w:r w:rsidR="003226BC">
              <w:rPr>
                <w:sz w:val="24"/>
                <w:szCs w:val="24"/>
              </w:rPr>
              <w:t>.</w:t>
            </w:r>
          </w:p>
        </w:tc>
        <w:tc>
          <w:tcPr>
            <w:tcW w:w="1064" w:type="pct"/>
            <w:vAlign w:val="bottom"/>
          </w:tcPr>
          <w:p w14:paraId="78FC3804" w14:textId="77777777" w:rsidR="0054450B" w:rsidRPr="003226BC" w:rsidRDefault="0054450B">
            <w:pPr>
              <w:ind w:right="14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tcBorders>
              <w:bottom w:val="single" w:sz="4" w:space="0" w:color="000000"/>
            </w:tcBorders>
            <w:vAlign w:val="bottom"/>
          </w:tcPr>
          <w:p w14:paraId="7EFDF40D" w14:textId="77777777" w:rsidR="0054450B" w:rsidRPr="003226BC" w:rsidRDefault="0054450B">
            <w:pPr>
              <w:ind w:right="14"/>
              <w:jc w:val="center"/>
              <w:rPr>
                <w:sz w:val="24"/>
                <w:szCs w:val="24"/>
              </w:rPr>
            </w:pPr>
          </w:p>
        </w:tc>
      </w:tr>
      <w:tr w:rsidR="0054450B" w:rsidRPr="003226BC" w14:paraId="5917FC01" w14:textId="77777777">
        <w:tc>
          <w:tcPr>
            <w:tcW w:w="2500" w:type="pct"/>
            <w:tcBorders>
              <w:top w:val="single" w:sz="4" w:space="0" w:color="000000"/>
            </w:tcBorders>
            <w:vAlign w:val="bottom"/>
          </w:tcPr>
          <w:p w14:paraId="63C86E3A" w14:textId="77777777" w:rsidR="0054450B" w:rsidRPr="003226BC" w:rsidRDefault="00000000">
            <w:pPr>
              <w:ind w:right="14" w:firstLine="2127"/>
              <w:rPr>
                <w:sz w:val="24"/>
                <w:szCs w:val="24"/>
                <w:vertAlign w:val="superscript"/>
              </w:rPr>
            </w:pPr>
            <w:r w:rsidRPr="003226BC">
              <w:rPr>
                <w:sz w:val="24"/>
                <w:szCs w:val="24"/>
                <w:vertAlign w:val="superscript"/>
              </w:rPr>
              <w:t>(Ф. И. О. экономиста)</w:t>
            </w:r>
          </w:p>
        </w:tc>
        <w:tc>
          <w:tcPr>
            <w:tcW w:w="1064" w:type="pct"/>
            <w:vAlign w:val="bottom"/>
          </w:tcPr>
          <w:p w14:paraId="1B398435" w14:textId="77777777" w:rsidR="0054450B" w:rsidRPr="003226BC" w:rsidRDefault="0054450B">
            <w:pPr>
              <w:ind w:right="14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36" w:type="pct"/>
            <w:tcBorders>
              <w:top w:val="single" w:sz="4" w:space="0" w:color="000000"/>
            </w:tcBorders>
            <w:vAlign w:val="bottom"/>
          </w:tcPr>
          <w:p w14:paraId="0891B6A1" w14:textId="77777777" w:rsidR="0054450B" w:rsidRPr="003226BC" w:rsidRDefault="00000000">
            <w:pPr>
              <w:ind w:right="14"/>
              <w:jc w:val="center"/>
              <w:rPr>
                <w:sz w:val="24"/>
                <w:szCs w:val="24"/>
                <w:vertAlign w:val="superscript"/>
              </w:rPr>
            </w:pPr>
            <w:r w:rsidRPr="003226BC">
              <w:rPr>
                <w:sz w:val="24"/>
                <w:szCs w:val="24"/>
                <w:vertAlign w:val="superscript"/>
              </w:rPr>
              <w:t>(подпись)</w:t>
            </w:r>
          </w:p>
        </w:tc>
      </w:tr>
    </w:tbl>
    <w:p w14:paraId="082B9114" w14:textId="77777777" w:rsidR="0054450B" w:rsidRDefault="0054450B" w:rsidP="003226BC"/>
    <w:sectPr w:rsidR="0054450B" w:rsidSect="00EE08B8">
      <w:pgSz w:w="16838" w:h="11906" w:orient="landscape"/>
      <w:pgMar w:top="1134" w:right="567" w:bottom="102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FB415" w14:textId="77777777" w:rsidR="00C6461C" w:rsidRDefault="00C6461C">
      <w:r>
        <w:separator/>
      </w:r>
    </w:p>
  </w:endnote>
  <w:endnote w:type="continuationSeparator" w:id="0">
    <w:p w14:paraId="4F51346B" w14:textId="77777777" w:rsidR="00C6461C" w:rsidRDefault="00C6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F1D98" w14:textId="77777777" w:rsidR="00C6461C" w:rsidRDefault="00C6461C">
      <w:r>
        <w:separator/>
      </w:r>
    </w:p>
  </w:footnote>
  <w:footnote w:type="continuationSeparator" w:id="0">
    <w:p w14:paraId="4B768A11" w14:textId="77777777" w:rsidR="00C6461C" w:rsidRDefault="00C64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B1D9D"/>
    <w:multiLevelType w:val="hybridMultilevel"/>
    <w:tmpl w:val="815AFD1E"/>
    <w:lvl w:ilvl="0" w:tplc="17045D6C">
      <w:start w:val="1"/>
      <w:numFmt w:val="decimal"/>
      <w:lvlText w:val="%1."/>
      <w:lvlJc w:val="left"/>
      <w:pPr>
        <w:ind w:left="752" w:hanging="360"/>
      </w:pPr>
    </w:lvl>
    <w:lvl w:ilvl="1" w:tplc="58A2BE46">
      <w:start w:val="1"/>
      <w:numFmt w:val="lowerLetter"/>
      <w:lvlText w:val="%2."/>
      <w:lvlJc w:val="left"/>
      <w:pPr>
        <w:ind w:left="1472" w:hanging="360"/>
      </w:pPr>
    </w:lvl>
    <w:lvl w:ilvl="2" w:tplc="1D3E4EF4">
      <w:start w:val="1"/>
      <w:numFmt w:val="lowerRoman"/>
      <w:lvlText w:val="%3."/>
      <w:lvlJc w:val="right"/>
      <w:pPr>
        <w:ind w:left="2192" w:hanging="180"/>
      </w:pPr>
    </w:lvl>
    <w:lvl w:ilvl="3" w:tplc="5A1E8D56">
      <w:start w:val="1"/>
      <w:numFmt w:val="decimal"/>
      <w:lvlText w:val="%4."/>
      <w:lvlJc w:val="left"/>
      <w:pPr>
        <w:ind w:left="2912" w:hanging="360"/>
      </w:pPr>
    </w:lvl>
    <w:lvl w:ilvl="4" w:tplc="8884D426">
      <w:start w:val="1"/>
      <w:numFmt w:val="lowerLetter"/>
      <w:lvlText w:val="%5."/>
      <w:lvlJc w:val="left"/>
      <w:pPr>
        <w:ind w:left="3632" w:hanging="360"/>
      </w:pPr>
    </w:lvl>
    <w:lvl w:ilvl="5" w:tplc="48B4A7FC">
      <w:start w:val="1"/>
      <w:numFmt w:val="lowerRoman"/>
      <w:lvlText w:val="%6."/>
      <w:lvlJc w:val="right"/>
      <w:pPr>
        <w:ind w:left="4352" w:hanging="180"/>
      </w:pPr>
    </w:lvl>
    <w:lvl w:ilvl="6" w:tplc="08BEB838">
      <w:start w:val="1"/>
      <w:numFmt w:val="decimal"/>
      <w:lvlText w:val="%7."/>
      <w:lvlJc w:val="left"/>
      <w:pPr>
        <w:ind w:left="5072" w:hanging="360"/>
      </w:pPr>
    </w:lvl>
    <w:lvl w:ilvl="7" w:tplc="C254A67A">
      <w:start w:val="1"/>
      <w:numFmt w:val="lowerLetter"/>
      <w:lvlText w:val="%8."/>
      <w:lvlJc w:val="left"/>
      <w:pPr>
        <w:ind w:left="5792" w:hanging="360"/>
      </w:pPr>
    </w:lvl>
    <w:lvl w:ilvl="8" w:tplc="41BE7356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4FB7782D"/>
    <w:multiLevelType w:val="hybridMultilevel"/>
    <w:tmpl w:val="4F12CB34"/>
    <w:lvl w:ilvl="0" w:tplc="31141270">
      <w:start w:val="1"/>
      <w:numFmt w:val="decimal"/>
      <w:lvlText w:val="%1."/>
      <w:lvlJc w:val="left"/>
      <w:pPr>
        <w:ind w:left="360" w:hanging="360"/>
      </w:pPr>
    </w:lvl>
    <w:lvl w:ilvl="1" w:tplc="9002125A">
      <w:start w:val="1"/>
      <w:numFmt w:val="lowerLetter"/>
      <w:lvlText w:val="%2."/>
      <w:lvlJc w:val="left"/>
      <w:pPr>
        <w:ind w:left="1080" w:hanging="360"/>
      </w:pPr>
    </w:lvl>
    <w:lvl w:ilvl="2" w:tplc="758020A0">
      <w:start w:val="1"/>
      <w:numFmt w:val="lowerRoman"/>
      <w:lvlText w:val="%3."/>
      <w:lvlJc w:val="right"/>
      <w:pPr>
        <w:ind w:left="1800" w:hanging="180"/>
      </w:pPr>
    </w:lvl>
    <w:lvl w:ilvl="3" w:tplc="DAA81A20">
      <w:start w:val="1"/>
      <w:numFmt w:val="decimal"/>
      <w:lvlText w:val="%4."/>
      <w:lvlJc w:val="left"/>
      <w:pPr>
        <w:ind w:left="2520" w:hanging="360"/>
      </w:pPr>
    </w:lvl>
    <w:lvl w:ilvl="4" w:tplc="8A267C3E">
      <w:start w:val="1"/>
      <w:numFmt w:val="lowerLetter"/>
      <w:lvlText w:val="%5."/>
      <w:lvlJc w:val="left"/>
      <w:pPr>
        <w:ind w:left="3240" w:hanging="360"/>
      </w:pPr>
    </w:lvl>
    <w:lvl w:ilvl="5" w:tplc="D44AABD4">
      <w:start w:val="1"/>
      <w:numFmt w:val="lowerRoman"/>
      <w:lvlText w:val="%6."/>
      <w:lvlJc w:val="right"/>
      <w:pPr>
        <w:ind w:left="3960" w:hanging="180"/>
      </w:pPr>
    </w:lvl>
    <w:lvl w:ilvl="6" w:tplc="7B18EBBA">
      <w:start w:val="1"/>
      <w:numFmt w:val="decimal"/>
      <w:lvlText w:val="%7."/>
      <w:lvlJc w:val="left"/>
      <w:pPr>
        <w:ind w:left="4680" w:hanging="360"/>
      </w:pPr>
    </w:lvl>
    <w:lvl w:ilvl="7" w:tplc="DD0A788C">
      <w:start w:val="1"/>
      <w:numFmt w:val="lowerLetter"/>
      <w:lvlText w:val="%8."/>
      <w:lvlJc w:val="left"/>
      <w:pPr>
        <w:ind w:left="5400" w:hanging="360"/>
      </w:pPr>
    </w:lvl>
    <w:lvl w:ilvl="8" w:tplc="19A05E8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BB344B"/>
    <w:multiLevelType w:val="hybridMultilevel"/>
    <w:tmpl w:val="9878C3FE"/>
    <w:lvl w:ilvl="0" w:tplc="6BAC225E">
      <w:start w:val="1"/>
      <w:numFmt w:val="decimal"/>
      <w:lvlText w:val="%1."/>
      <w:lvlJc w:val="left"/>
      <w:pPr>
        <w:ind w:left="360" w:hanging="360"/>
      </w:pPr>
    </w:lvl>
    <w:lvl w:ilvl="1" w:tplc="C0C02544">
      <w:start w:val="1"/>
      <w:numFmt w:val="lowerLetter"/>
      <w:lvlText w:val="%2."/>
      <w:lvlJc w:val="left"/>
      <w:pPr>
        <w:ind w:left="1080" w:hanging="360"/>
      </w:pPr>
    </w:lvl>
    <w:lvl w:ilvl="2" w:tplc="0ADA954C">
      <w:start w:val="1"/>
      <w:numFmt w:val="lowerRoman"/>
      <w:lvlText w:val="%3."/>
      <w:lvlJc w:val="right"/>
      <w:pPr>
        <w:ind w:left="1800" w:hanging="180"/>
      </w:pPr>
    </w:lvl>
    <w:lvl w:ilvl="3" w:tplc="1EC864CE">
      <w:start w:val="1"/>
      <w:numFmt w:val="decimal"/>
      <w:lvlText w:val="%4."/>
      <w:lvlJc w:val="left"/>
      <w:pPr>
        <w:ind w:left="2520" w:hanging="360"/>
      </w:pPr>
    </w:lvl>
    <w:lvl w:ilvl="4" w:tplc="B8925A6C">
      <w:start w:val="1"/>
      <w:numFmt w:val="lowerLetter"/>
      <w:lvlText w:val="%5."/>
      <w:lvlJc w:val="left"/>
      <w:pPr>
        <w:ind w:left="3240" w:hanging="360"/>
      </w:pPr>
    </w:lvl>
    <w:lvl w:ilvl="5" w:tplc="346EB9C8">
      <w:start w:val="1"/>
      <w:numFmt w:val="lowerRoman"/>
      <w:lvlText w:val="%6."/>
      <w:lvlJc w:val="right"/>
      <w:pPr>
        <w:ind w:left="3960" w:hanging="180"/>
      </w:pPr>
    </w:lvl>
    <w:lvl w:ilvl="6" w:tplc="C0062238">
      <w:start w:val="1"/>
      <w:numFmt w:val="decimal"/>
      <w:lvlText w:val="%7."/>
      <w:lvlJc w:val="left"/>
      <w:pPr>
        <w:ind w:left="4680" w:hanging="360"/>
      </w:pPr>
    </w:lvl>
    <w:lvl w:ilvl="7" w:tplc="30A8FB44">
      <w:start w:val="1"/>
      <w:numFmt w:val="lowerLetter"/>
      <w:lvlText w:val="%8."/>
      <w:lvlJc w:val="left"/>
      <w:pPr>
        <w:ind w:left="5400" w:hanging="360"/>
      </w:pPr>
    </w:lvl>
    <w:lvl w:ilvl="8" w:tplc="2C7AC04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517D7C"/>
    <w:multiLevelType w:val="hybridMultilevel"/>
    <w:tmpl w:val="C6C4D25C"/>
    <w:lvl w:ilvl="0" w:tplc="CC7AFFB4">
      <w:start w:val="1"/>
      <w:numFmt w:val="decimal"/>
      <w:lvlText w:val="%1."/>
      <w:lvlJc w:val="left"/>
      <w:pPr>
        <w:ind w:left="360" w:hanging="360"/>
      </w:pPr>
    </w:lvl>
    <w:lvl w:ilvl="1" w:tplc="5E925C78">
      <w:start w:val="1"/>
      <w:numFmt w:val="lowerLetter"/>
      <w:lvlText w:val="%2."/>
      <w:lvlJc w:val="left"/>
      <w:pPr>
        <w:ind w:left="1080" w:hanging="360"/>
      </w:pPr>
    </w:lvl>
    <w:lvl w:ilvl="2" w:tplc="F8C09FB8">
      <w:start w:val="1"/>
      <w:numFmt w:val="lowerRoman"/>
      <w:lvlText w:val="%3."/>
      <w:lvlJc w:val="right"/>
      <w:pPr>
        <w:ind w:left="1800" w:hanging="180"/>
      </w:pPr>
    </w:lvl>
    <w:lvl w:ilvl="3" w:tplc="E18EA964">
      <w:start w:val="1"/>
      <w:numFmt w:val="decimal"/>
      <w:lvlText w:val="%4."/>
      <w:lvlJc w:val="left"/>
      <w:pPr>
        <w:ind w:left="2520" w:hanging="360"/>
      </w:pPr>
    </w:lvl>
    <w:lvl w:ilvl="4" w:tplc="040C8518">
      <w:start w:val="1"/>
      <w:numFmt w:val="lowerLetter"/>
      <w:lvlText w:val="%5."/>
      <w:lvlJc w:val="left"/>
      <w:pPr>
        <w:ind w:left="3240" w:hanging="360"/>
      </w:pPr>
    </w:lvl>
    <w:lvl w:ilvl="5" w:tplc="814EFD66">
      <w:start w:val="1"/>
      <w:numFmt w:val="lowerRoman"/>
      <w:lvlText w:val="%6."/>
      <w:lvlJc w:val="right"/>
      <w:pPr>
        <w:ind w:left="3960" w:hanging="180"/>
      </w:pPr>
    </w:lvl>
    <w:lvl w:ilvl="6" w:tplc="E8FA45E8">
      <w:start w:val="1"/>
      <w:numFmt w:val="decimal"/>
      <w:lvlText w:val="%7."/>
      <w:lvlJc w:val="left"/>
      <w:pPr>
        <w:ind w:left="4680" w:hanging="360"/>
      </w:pPr>
    </w:lvl>
    <w:lvl w:ilvl="7" w:tplc="568CCF38">
      <w:start w:val="1"/>
      <w:numFmt w:val="lowerLetter"/>
      <w:lvlText w:val="%8."/>
      <w:lvlJc w:val="left"/>
      <w:pPr>
        <w:ind w:left="5400" w:hanging="360"/>
      </w:pPr>
    </w:lvl>
    <w:lvl w:ilvl="8" w:tplc="25662B4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0B34F5"/>
    <w:multiLevelType w:val="hybridMultilevel"/>
    <w:tmpl w:val="AAF88C42"/>
    <w:lvl w:ilvl="0" w:tplc="424CE32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895C0F9A">
      <w:start w:val="1"/>
      <w:numFmt w:val="lowerLetter"/>
      <w:lvlText w:val="%2."/>
      <w:lvlJc w:val="left"/>
      <w:pPr>
        <w:ind w:left="1440" w:hanging="360"/>
      </w:pPr>
    </w:lvl>
    <w:lvl w:ilvl="2" w:tplc="C2E8CDD4">
      <w:start w:val="1"/>
      <w:numFmt w:val="lowerRoman"/>
      <w:lvlText w:val="%3."/>
      <w:lvlJc w:val="right"/>
      <w:pPr>
        <w:ind w:left="2160" w:hanging="180"/>
      </w:pPr>
    </w:lvl>
    <w:lvl w:ilvl="3" w:tplc="D268A19A">
      <w:start w:val="1"/>
      <w:numFmt w:val="decimal"/>
      <w:lvlText w:val="%4."/>
      <w:lvlJc w:val="left"/>
      <w:pPr>
        <w:ind w:left="2880" w:hanging="360"/>
      </w:pPr>
    </w:lvl>
    <w:lvl w:ilvl="4" w:tplc="2B56EAB4">
      <w:start w:val="1"/>
      <w:numFmt w:val="lowerLetter"/>
      <w:lvlText w:val="%5."/>
      <w:lvlJc w:val="left"/>
      <w:pPr>
        <w:ind w:left="3600" w:hanging="360"/>
      </w:pPr>
    </w:lvl>
    <w:lvl w:ilvl="5" w:tplc="A4CCA92A">
      <w:start w:val="1"/>
      <w:numFmt w:val="lowerRoman"/>
      <w:lvlText w:val="%6."/>
      <w:lvlJc w:val="right"/>
      <w:pPr>
        <w:ind w:left="4320" w:hanging="180"/>
      </w:pPr>
    </w:lvl>
    <w:lvl w:ilvl="6" w:tplc="4976A99C">
      <w:start w:val="1"/>
      <w:numFmt w:val="decimal"/>
      <w:lvlText w:val="%7."/>
      <w:lvlJc w:val="left"/>
      <w:pPr>
        <w:ind w:left="5040" w:hanging="360"/>
      </w:pPr>
    </w:lvl>
    <w:lvl w:ilvl="7" w:tplc="4CC0EAF4">
      <w:start w:val="1"/>
      <w:numFmt w:val="lowerLetter"/>
      <w:lvlText w:val="%8."/>
      <w:lvlJc w:val="left"/>
      <w:pPr>
        <w:ind w:left="5760" w:hanging="360"/>
      </w:pPr>
    </w:lvl>
    <w:lvl w:ilvl="8" w:tplc="4964CEF2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497481">
    <w:abstractNumId w:val="2"/>
  </w:num>
  <w:num w:numId="2" w16cid:durableId="1662928333">
    <w:abstractNumId w:val="1"/>
  </w:num>
  <w:num w:numId="3" w16cid:durableId="1064252287">
    <w:abstractNumId w:val="0"/>
  </w:num>
  <w:num w:numId="4" w16cid:durableId="456292657">
    <w:abstractNumId w:val="3"/>
  </w:num>
  <w:num w:numId="5" w16cid:durableId="483132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50B"/>
    <w:rsid w:val="001F3E4B"/>
    <w:rsid w:val="003226BC"/>
    <w:rsid w:val="0054450B"/>
    <w:rsid w:val="0067590E"/>
    <w:rsid w:val="006B6023"/>
    <w:rsid w:val="00C6461C"/>
    <w:rsid w:val="00EE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1EB5"/>
  <w15:docId w15:val="{20699861-F65B-4D59-A547-E7B1F108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99"/>
    <w:rPr>
      <w:rFonts w:ascii="Times New Roman" w:eastAsia="Times New Roman" w:hAnsi="Times New Roman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Основной текст_"/>
    <w:link w:val="13"/>
    <w:rPr>
      <w:spacing w:val="5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b"/>
    <w:pPr>
      <w:widowControl w:val="0"/>
      <w:shd w:val="clear" w:color="auto" w:fill="FFFFFF"/>
      <w:spacing w:before="600" w:line="322" w:lineRule="exact"/>
      <w:jc w:val="both"/>
    </w:pPr>
    <w:rPr>
      <w:rFonts w:ascii="Calibri" w:eastAsia="Calibri" w:hAnsi="Calibri"/>
      <w:spacing w:val="5"/>
      <w:sz w:val="25"/>
      <w:szCs w:val="25"/>
      <w:lang w:val="en-US" w:eastAsia="en-US"/>
    </w:rPr>
  </w:style>
  <w:style w:type="paragraph" w:customStyle="1" w:styleId="14">
    <w:name w:val="Без интервала1"/>
    <w:rPr>
      <w:rFonts w:eastAsia="Times New Roman" w:cs="Calibri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afe">
    <w:name w:val="annotation reference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lang w:val="en-US" w:eastAsia="en-US"/>
    </w:rPr>
  </w:style>
  <w:style w:type="character" w:customStyle="1" w:styleId="aff0">
    <w:name w:val="Текст примечания Знак"/>
    <w:link w:val="aff"/>
    <w:uiPriority w:val="99"/>
    <w:semiHidden/>
    <w:rPr>
      <w:rFonts w:ascii="Times New Roman" w:eastAsia="Times New Roman" w:hAnsi="Times New Roman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Pr>
      <w:rFonts w:ascii="Times New Roman" w:eastAsia="Times New Roman" w:hAnsi="Times New Roman"/>
      <w:b/>
      <w:bCs/>
    </w:rPr>
  </w:style>
  <w:style w:type="character" w:customStyle="1" w:styleId="ng-star-inserted">
    <w:name w:val="ng-star-insert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Шаехова Роза Робертовна</cp:lastModifiedBy>
  <cp:revision>9</cp:revision>
  <dcterms:created xsi:type="dcterms:W3CDTF">2025-10-29T08:00:00Z</dcterms:created>
  <dcterms:modified xsi:type="dcterms:W3CDTF">2026-06-03T09:19:00Z</dcterms:modified>
  <cp:version>983040</cp:version>
</cp:coreProperties>
</file>