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0E43" w14:textId="77777777" w:rsidR="0054459E" w:rsidRPr="0054459E" w:rsidRDefault="0054459E" w:rsidP="0054459E">
      <w:pPr>
        <w:keepNext/>
        <w:ind w:left="-284" w:right="-285"/>
        <w:jc w:val="center"/>
        <w:outlineLvl w:val="0"/>
        <w:rPr>
          <w:b/>
          <w:sz w:val="24"/>
          <w:szCs w:val="24"/>
        </w:rPr>
      </w:pPr>
      <w:r w:rsidRPr="0054459E">
        <w:rPr>
          <w:b/>
          <w:sz w:val="24"/>
          <w:szCs w:val="24"/>
        </w:rPr>
        <w:t xml:space="preserve">КОНТРАКТ № </w:t>
      </w:r>
    </w:p>
    <w:p w14:paraId="0C7A0C04" w14:textId="77777777" w:rsidR="0054459E" w:rsidRPr="0054459E" w:rsidRDefault="0054459E" w:rsidP="0054459E">
      <w:pPr>
        <w:tabs>
          <w:tab w:val="center" w:pos="4599"/>
          <w:tab w:val="right" w:pos="10065"/>
        </w:tabs>
        <w:ind w:left="-284" w:right="-285"/>
        <w:jc w:val="center"/>
        <w:rPr>
          <w:sz w:val="24"/>
          <w:szCs w:val="24"/>
        </w:rPr>
      </w:pPr>
      <w:r w:rsidRPr="0054459E">
        <w:rPr>
          <w:sz w:val="24"/>
          <w:szCs w:val="24"/>
        </w:rPr>
        <w:t>на выполнение работ, оказание услуг.</w:t>
      </w:r>
    </w:p>
    <w:p w14:paraId="412BA99A" w14:textId="74FDE3FE" w:rsidR="0054459E" w:rsidRPr="0054459E" w:rsidRDefault="004F6DD6" w:rsidP="0054459E">
      <w:pPr>
        <w:tabs>
          <w:tab w:val="center" w:pos="4599"/>
          <w:tab w:val="right" w:pos="10348"/>
        </w:tabs>
        <w:ind w:left="-284" w:right="-285"/>
        <w:jc w:val="center"/>
        <w:rPr>
          <w:sz w:val="24"/>
          <w:szCs w:val="24"/>
        </w:rPr>
      </w:pPr>
      <w:proofErr w:type="spellStart"/>
      <w:r>
        <w:rPr>
          <w:sz w:val="24"/>
          <w:szCs w:val="24"/>
        </w:rPr>
        <w:t>Р.п.Павловка</w:t>
      </w:r>
      <w:proofErr w:type="spellEnd"/>
      <w:r w:rsidR="0054459E" w:rsidRPr="0054459E">
        <w:rPr>
          <w:sz w:val="24"/>
          <w:szCs w:val="24"/>
        </w:rPr>
        <w:t xml:space="preserve">                                                                            </w:t>
      </w:r>
      <w:r w:rsidR="006E09BA">
        <w:rPr>
          <w:sz w:val="24"/>
          <w:szCs w:val="24"/>
        </w:rPr>
        <w:t xml:space="preserve">«    </w:t>
      </w:r>
      <w:r w:rsidR="0054459E" w:rsidRPr="0054459E">
        <w:rPr>
          <w:sz w:val="24"/>
          <w:szCs w:val="24"/>
        </w:rPr>
        <w:t xml:space="preserve">» </w:t>
      </w:r>
      <w:r w:rsidR="004502ED">
        <w:rPr>
          <w:sz w:val="24"/>
          <w:szCs w:val="24"/>
        </w:rPr>
        <w:t>_______</w:t>
      </w:r>
      <w:r w:rsidR="0054459E" w:rsidRPr="0054459E">
        <w:rPr>
          <w:sz w:val="24"/>
          <w:szCs w:val="24"/>
        </w:rPr>
        <w:t xml:space="preserve"> 202</w:t>
      </w:r>
      <w:r w:rsidR="00824FE1">
        <w:rPr>
          <w:sz w:val="24"/>
          <w:szCs w:val="24"/>
        </w:rPr>
        <w:t>6</w:t>
      </w:r>
      <w:r w:rsidR="0054459E" w:rsidRPr="0054459E">
        <w:rPr>
          <w:sz w:val="24"/>
          <w:szCs w:val="24"/>
        </w:rPr>
        <w:t xml:space="preserve"> г.</w:t>
      </w:r>
    </w:p>
    <w:p w14:paraId="431662F8" w14:textId="4292A28C" w:rsidR="0054459E" w:rsidRPr="004F6DD6" w:rsidRDefault="004502ED" w:rsidP="0054459E">
      <w:pPr>
        <w:pStyle w:val="a3"/>
        <w:widowControl w:val="0"/>
        <w:ind w:left="-142" w:firstLine="0"/>
        <w:rPr>
          <w:sz w:val="22"/>
          <w:szCs w:val="22"/>
        </w:rPr>
      </w:pPr>
      <w:r w:rsidRPr="004F6DD6">
        <w:rPr>
          <w:b/>
          <w:sz w:val="22"/>
          <w:szCs w:val="22"/>
        </w:rPr>
        <w:t>___________________________________________________</w:t>
      </w:r>
      <w:r w:rsidR="0054459E" w:rsidRPr="004F6DD6">
        <w:rPr>
          <w:b/>
          <w:sz w:val="22"/>
          <w:szCs w:val="22"/>
        </w:rPr>
        <w:t xml:space="preserve">, </w:t>
      </w:r>
      <w:r w:rsidR="0054459E" w:rsidRPr="004F6DD6">
        <w:rPr>
          <w:sz w:val="22"/>
          <w:szCs w:val="22"/>
        </w:rPr>
        <w:t xml:space="preserve">именуемое в дальнейшем «Исполнитель», в лице </w:t>
      </w:r>
      <w:r w:rsidRPr="004F6DD6">
        <w:rPr>
          <w:sz w:val="22"/>
          <w:szCs w:val="22"/>
        </w:rPr>
        <w:t>_____________________________________</w:t>
      </w:r>
      <w:r w:rsidR="0054459E" w:rsidRPr="004F6DD6">
        <w:rPr>
          <w:b/>
          <w:sz w:val="22"/>
          <w:szCs w:val="22"/>
        </w:rPr>
        <w:t xml:space="preserve">, </w:t>
      </w:r>
      <w:r w:rsidR="0054459E" w:rsidRPr="004F6DD6">
        <w:rPr>
          <w:sz w:val="22"/>
          <w:szCs w:val="22"/>
        </w:rPr>
        <w:t xml:space="preserve">действующего на основании </w:t>
      </w:r>
      <w:r w:rsidRPr="004F6DD6">
        <w:rPr>
          <w:sz w:val="22"/>
          <w:szCs w:val="22"/>
        </w:rPr>
        <w:t>___________,</w:t>
      </w:r>
      <w:r w:rsidR="0054459E" w:rsidRPr="004F6DD6">
        <w:rPr>
          <w:sz w:val="22"/>
          <w:szCs w:val="22"/>
        </w:rPr>
        <w:t xml:space="preserve"> с одной стороны, и </w:t>
      </w:r>
      <w:r w:rsidR="0054459E" w:rsidRPr="004F6DD6">
        <w:rPr>
          <w:b/>
          <w:sz w:val="22"/>
          <w:szCs w:val="22"/>
        </w:rPr>
        <w:t>Областное государственное бюджетное учреждение социального обслуживания «Комплексный центр социального обслуживания «Гармония»,</w:t>
      </w:r>
      <w:r w:rsidR="0054459E" w:rsidRPr="004F6DD6">
        <w:rPr>
          <w:sz w:val="22"/>
          <w:szCs w:val="22"/>
        </w:rPr>
        <w:t xml:space="preserve"> именуемое в дальнейшем «Заказчик», в лице директора </w:t>
      </w:r>
      <w:proofErr w:type="spellStart"/>
      <w:r w:rsidR="0054459E" w:rsidRPr="004F6DD6">
        <w:rPr>
          <w:b/>
          <w:sz w:val="22"/>
          <w:szCs w:val="22"/>
        </w:rPr>
        <w:t>Густайте</w:t>
      </w:r>
      <w:proofErr w:type="spellEnd"/>
      <w:r w:rsidR="0054459E" w:rsidRPr="004F6DD6">
        <w:rPr>
          <w:b/>
          <w:sz w:val="22"/>
          <w:szCs w:val="22"/>
        </w:rPr>
        <w:t xml:space="preserve"> Нины Ивановны</w:t>
      </w:r>
      <w:r w:rsidR="0054459E" w:rsidRPr="004F6DD6">
        <w:rPr>
          <w:sz w:val="22"/>
          <w:szCs w:val="22"/>
        </w:rPr>
        <w:t>, действующего на основании Устава, с другой стороны, в соответствии с п.4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между собой настоящий контракт (далее – Контракт) о нижеследующем:</w:t>
      </w:r>
    </w:p>
    <w:p w14:paraId="4CDF9EC2" w14:textId="77777777" w:rsidR="0054459E" w:rsidRPr="004F6DD6" w:rsidRDefault="0054459E" w:rsidP="0054459E">
      <w:pPr>
        <w:pStyle w:val="a7"/>
        <w:widowControl w:val="0"/>
        <w:numPr>
          <w:ilvl w:val="0"/>
          <w:numId w:val="1"/>
        </w:numPr>
        <w:ind w:left="0" w:firstLine="426"/>
        <w:jc w:val="center"/>
        <w:rPr>
          <w:b/>
          <w:sz w:val="22"/>
          <w:szCs w:val="22"/>
        </w:rPr>
      </w:pPr>
      <w:r w:rsidRPr="004F6DD6">
        <w:rPr>
          <w:b/>
          <w:sz w:val="22"/>
          <w:szCs w:val="22"/>
        </w:rPr>
        <w:t>Предмет Контракта</w:t>
      </w:r>
    </w:p>
    <w:p w14:paraId="39DA4A13" w14:textId="70EA401E" w:rsidR="000D0EE2" w:rsidRPr="00815A90" w:rsidRDefault="000D0EE2" w:rsidP="00815A90">
      <w:pPr>
        <w:pStyle w:val="a7"/>
        <w:numPr>
          <w:ilvl w:val="1"/>
          <w:numId w:val="1"/>
        </w:numPr>
        <w:ind w:firstLine="633"/>
        <w:jc w:val="both"/>
        <w:rPr>
          <w:b/>
          <w:sz w:val="22"/>
          <w:szCs w:val="22"/>
        </w:rPr>
      </w:pPr>
      <w:r w:rsidRPr="00A145CB">
        <w:rPr>
          <w:sz w:val="22"/>
          <w:szCs w:val="22"/>
        </w:rPr>
        <w:t xml:space="preserve">В соответствии с условиями настоящего контракта Исполнитель принимает на себя обязательства оказать </w:t>
      </w:r>
      <w:r w:rsidR="004F6DD6" w:rsidRPr="00A145CB">
        <w:rPr>
          <w:sz w:val="22"/>
          <w:szCs w:val="22"/>
        </w:rPr>
        <w:t>Услуги по проверке локально-сметного расчёта разработанного ресурсн</w:t>
      </w:r>
      <w:r w:rsidR="00222A1F" w:rsidRPr="00A145CB">
        <w:rPr>
          <w:sz w:val="22"/>
          <w:szCs w:val="22"/>
        </w:rPr>
        <w:t>о</w:t>
      </w:r>
      <w:r w:rsidR="004F6DD6" w:rsidRPr="00A145CB">
        <w:rPr>
          <w:sz w:val="22"/>
          <w:szCs w:val="22"/>
        </w:rPr>
        <w:t>-индексным методом на</w:t>
      </w:r>
      <w:r w:rsidR="00A145CB" w:rsidRPr="00A145CB">
        <w:rPr>
          <w:sz w:val="22"/>
          <w:szCs w:val="22"/>
        </w:rPr>
        <w:t xml:space="preserve"> </w:t>
      </w:r>
      <w:r w:rsidR="00824FE1">
        <w:rPr>
          <w:sz w:val="22"/>
          <w:szCs w:val="22"/>
        </w:rPr>
        <w:t>т</w:t>
      </w:r>
      <w:r w:rsidR="00824FE1" w:rsidRPr="00824FE1">
        <w:rPr>
          <w:sz w:val="22"/>
          <w:szCs w:val="22"/>
        </w:rPr>
        <w:t xml:space="preserve">екущий ремонт системы теплоснабжения зданий ОГБУСО «КЦСО «Гармония» по адресу: Ульяновская область, </w:t>
      </w:r>
      <w:proofErr w:type="spellStart"/>
      <w:r w:rsidR="00824FE1" w:rsidRPr="00824FE1">
        <w:rPr>
          <w:sz w:val="22"/>
          <w:szCs w:val="22"/>
        </w:rPr>
        <w:t>р.п</w:t>
      </w:r>
      <w:proofErr w:type="spellEnd"/>
      <w:r w:rsidR="00824FE1" w:rsidRPr="00824FE1">
        <w:rPr>
          <w:sz w:val="22"/>
          <w:szCs w:val="22"/>
        </w:rPr>
        <w:t>. Павловка, пл. Школьная, дом 1</w:t>
      </w:r>
      <w:r w:rsidR="00A145CB" w:rsidRPr="00815A90">
        <w:rPr>
          <w:sz w:val="22"/>
          <w:szCs w:val="22"/>
        </w:rPr>
        <w:t xml:space="preserve">, </w:t>
      </w:r>
      <w:r w:rsidR="004F6DD6" w:rsidRPr="00815A90">
        <w:rPr>
          <w:sz w:val="22"/>
          <w:szCs w:val="22"/>
        </w:rPr>
        <w:t xml:space="preserve"> </w:t>
      </w:r>
      <w:r w:rsidRPr="00815A90">
        <w:rPr>
          <w:sz w:val="22"/>
          <w:szCs w:val="22"/>
        </w:rPr>
        <w:t>указанных в Приложение № 2 к настоящему контракту</w:t>
      </w:r>
      <w:r w:rsidR="004F6DD6" w:rsidRPr="00815A90">
        <w:rPr>
          <w:sz w:val="22"/>
          <w:szCs w:val="22"/>
        </w:rPr>
        <w:t xml:space="preserve"> </w:t>
      </w:r>
      <w:r w:rsidRPr="00815A90">
        <w:rPr>
          <w:sz w:val="22"/>
          <w:szCs w:val="22"/>
        </w:rPr>
        <w:t>(далее – услуги) в соответствии со Спецификацией (Приложение № 1 к контракту), а Заказчик обязуется принять и оплатить оказанные Исполнителем услуги.</w:t>
      </w:r>
    </w:p>
    <w:p w14:paraId="06588D54" w14:textId="77777777" w:rsidR="000D0EE2" w:rsidRPr="00824FE1" w:rsidRDefault="000D0EE2" w:rsidP="000D0EE2">
      <w:pPr>
        <w:ind w:firstLine="567"/>
        <w:jc w:val="both"/>
        <w:rPr>
          <w:rFonts w:ascii="PT Astra Serif" w:hAnsi="PT Astra Serif"/>
          <w:sz w:val="22"/>
          <w:szCs w:val="22"/>
        </w:rPr>
      </w:pPr>
      <w:r w:rsidRPr="00824FE1">
        <w:rPr>
          <w:rFonts w:ascii="PT Astra Serif" w:hAnsi="PT Astra Serif"/>
          <w:sz w:val="22"/>
          <w:szCs w:val="22"/>
        </w:rPr>
        <w:t>1.2. Результатом проведения проверки является Заключение о достоверности определения сметной стоимости (далее – Заключение), содержащее выводы о достоверности (положительное заключение) или недостоверности (отрицательное заключение) определения сметной стоимости.</w:t>
      </w:r>
    </w:p>
    <w:p w14:paraId="0E327B80" w14:textId="77777777" w:rsidR="0054459E" w:rsidRPr="004F6DD6" w:rsidRDefault="0054459E" w:rsidP="004502ED">
      <w:pPr>
        <w:jc w:val="center"/>
        <w:rPr>
          <w:b/>
          <w:sz w:val="22"/>
          <w:szCs w:val="22"/>
        </w:rPr>
      </w:pPr>
      <w:r w:rsidRPr="004F6DD6">
        <w:rPr>
          <w:b/>
          <w:sz w:val="22"/>
          <w:szCs w:val="22"/>
        </w:rPr>
        <w:t>2. Права и обязанности сторон</w:t>
      </w:r>
    </w:p>
    <w:p w14:paraId="41B8A8E1" w14:textId="77777777" w:rsidR="0054459E" w:rsidRPr="004F6DD6" w:rsidRDefault="0054459E" w:rsidP="0054459E">
      <w:pPr>
        <w:pStyle w:val="ConsPlusNonformat"/>
        <w:widowControl/>
        <w:ind w:firstLine="426"/>
        <w:jc w:val="both"/>
        <w:rPr>
          <w:rFonts w:ascii="Times New Roman" w:hAnsi="Times New Roman" w:cs="Times New Roman"/>
          <w:b/>
          <w:sz w:val="22"/>
          <w:szCs w:val="22"/>
        </w:rPr>
      </w:pPr>
      <w:r w:rsidRPr="004F6DD6">
        <w:rPr>
          <w:rFonts w:ascii="Times New Roman" w:hAnsi="Times New Roman" w:cs="Times New Roman"/>
          <w:sz w:val="22"/>
          <w:szCs w:val="22"/>
        </w:rPr>
        <w:t>2.1. Обязанности Заказчика.</w:t>
      </w:r>
    </w:p>
    <w:p w14:paraId="64338F3C" w14:textId="42E8F730" w:rsidR="0054459E" w:rsidRPr="004F6DD6" w:rsidRDefault="0054459E" w:rsidP="0054459E">
      <w:pPr>
        <w:pStyle w:val="ConsPlusNonformat"/>
        <w:widowControl/>
        <w:ind w:firstLine="426"/>
        <w:jc w:val="both"/>
        <w:rPr>
          <w:rFonts w:ascii="Times New Roman" w:hAnsi="Times New Roman" w:cs="Times New Roman"/>
          <w:sz w:val="22"/>
          <w:szCs w:val="22"/>
        </w:rPr>
      </w:pPr>
      <w:r w:rsidRPr="004F6DD6">
        <w:rPr>
          <w:rFonts w:ascii="Times New Roman" w:hAnsi="Times New Roman" w:cs="Times New Roman"/>
          <w:sz w:val="22"/>
          <w:szCs w:val="22"/>
        </w:rPr>
        <w:t xml:space="preserve">2.1.1. Заказчик обязуется после получения Контракта на проверку сметной документации вернуть подписанный экземпляр Исполнителю в течение </w:t>
      </w:r>
      <w:r w:rsidR="001D575E">
        <w:rPr>
          <w:rFonts w:ascii="Times New Roman" w:hAnsi="Times New Roman" w:cs="Times New Roman"/>
          <w:sz w:val="22"/>
          <w:szCs w:val="22"/>
        </w:rPr>
        <w:t>10</w:t>
      </w:r>
      <w:r w:rsidR="00493F86">
        <w:rPr>
          <w:rFonts w:ascii="Times New Roman" w:hAnsi="Times New Roman" w:cs="Times New Roman"/>
          <w:sz w:val="22"/>
          <w:szCs w:val="22"/>
        </w:rPr>
        <w:t xml:space="preserve"> </w:t>
      </w:r>
      <w:r w:rsidRPr="004F6DD6">
        <w:rPr>
          <w:rFonts w:ascii="Times New Roman" w:hAnsi="Times New Roman" w:cs="Times New Roman"/>
          <w:sz w:val="22"/>
          <w:szCs w:val="22"/>
        </w:rPr>
        <w:t>(</w:t>
      </w:r>
      <w:r w:rsidR="001D575E">
        <w:rPr>
          <w:rFonts w:ascii="Times New Roman" w:hAnsi="Times New Roman" w:cs="Times New Roman"/>
          <w:sz w:val="22"/>
          <w:szCs w:val="22"/>
        </w:rPr>
        <w:t>деся</w:t>
      </w:r>
      <w:r w:rsidRPr="004F6DD6">
        <w:rPr>
          <w:rFonts w:ascii="Times New Roman" w:hAnsi="Times New Roman" w:cs="Times New Roman"/>
          <w:sz w:val="22"/>
          <w:szCs w:val="22"/>
        </w:rPr>
        <w:t xml:space="preserve">ти) дней </w:t>
      </w:r>
      <w:r w:rsidR="004D09FA" w:rsidRPr="004D09FA">
        <w:rPr>
          <w:rFonts w:ascii="Times New Roman" w:hAnsi="Times New Roman" w:cs="Times New Roman"/>
          <w:sz w:val="22"/>
          <w:szCs w:val="22"/>
          <w:shd w:val="clear" w:color="auto" w:fill="FFFFFF"/>
        </w:rPr>
        <w:t xml:space="preserve">от даты заключения </w:t>
      </w:r>
      <w:r w:rsidR="004D09FA">
        <w:rPr>
          <w:rFonts w:ascii="Times New Roman" w:hAnsi="Times New Roman" w:cs="Times New Roman"/>
          <w:sz w:val="22"/>
          <w:szCs w:val="22"/>
          <w:shd w:val="clear" w:color="auto" w:fill="FFFFFF"/>
        </w:rPr>
        <w:t>К</w:t>
      </w:r>
      <w:r w:rsidR="004D09FA" w:rsidRPr="004D09FA">
        <w:rPr>
          <w:rFonts w:ascii="Times New Roman" w:hAnsi="Times New Roman" w:cs="Times New Roman"/>
          <w:sz w:val="22"/>
          <w:szCs w:val="22"/>
          <w:shd w:val="clear" w:color="auto" w:fill="FFFFFF"/>
        </w:rPr>
        <w:t>онтракта</w:t>
      </w:r>
      <w:r w:rsidRPr="004F6DD6">
        <w:rPr>
          <w:rFonts w:ascii="Times New Roman" w:hAnsi="Times New Roman" w:cs="Times New Roman"/>
          <w:sz w:val="22"/>
          <w:szCs w:val="22"/>
        </w:rPr>
        <w:t xml:space="preserve">. </w:t>
      </w:r>
    </w:p>
    <w:p w14:paraId="290AE649" w14:textId="77777777" w:rsidR="0054459E" w:rsidRPr="004F6DD6" w:rsidRDefault="0054459E" w:rsidP="0054459E">
      <w:pPr>
        <w:pStyle w:val="ConsPlusNonformat"/>
        <w:widowControl/>
        <w:ind w:firstLine="426"/>
        <w:jc w:val="both"/>
        <w:rPr>
          <w:rFonts w:ascii="Times New Roman" w:hAnsi="Times New Roman" w:cs="Times New Roman"/>
          <w:sz w:val="22"/>
          <w:szCs w:val="22"/>
        </w:rPr>
      </w:pPr>
      <w:r w:rsidRPr="004F6DD6">
        <w:rPr>
          <w:rFonts w:ascii="Times New Roman" w:hAnsi="Times New Roman" w:cs="Times New Roman"/>
          <w:sz w:val="22"/>
          <w:szCs w:val="22"/>
        </w:rPr>
        <w:t>2.1.2. Оплатить Исполнителю оказанные услуги в размере и в сроки, установленные настоящим Контрактом.</w:t>
      </w:r>
    </w:p>
    <w:p w14:paraId="2231512B" w14:textId="77777777" w:rsidR="0054459E" w:rsidRPr="004F6DD6" w:rsidRDefault="0054459E" w:rsidP="0054459E">
      <w:pPr>
        <w:pStyle w:val="ConsPlusNonformat"/>
        <w:widowControl/>
        <w:ind w:firstLine="426"/>
        <w:jc w:val="both"/>
        <w:rPr>
          <w:rFonts w:ascii="Times New Roman" w:hAnsi="Times New Roman" w:cs="Times New Roman"/>
          <w:sz w:val="22"/>
          <w:szCs w:val="22"/>
        </w:rPr>
      </w:pPr>
      <w:r w:rsidRPr="004F6DD6">
        <w:rPr>
          <w:rFonts w:ascii="Times New Roman" w:hAnsi="Times New Roman" w:cs="Times New Roman"/>
          <w:sz w:val="22"/>
          <w:szCs w:val="22"/>
        </w:rPr>
        <w:t>2.2.  Обязанности Исполнителя.</w:t>
      </w:r>
    </w:p>
    <w:p w14:paraId="59039F82" w14:textId="77777777" w:rsidR="0054459E" w:rsidRPr="004F6DD6" w:rsidRDefault="0054459E" w:rsidP="0054459E">
      <w:pPr>
        <w:pStyle w:val="ConsPlusNonformat"/>
        <w:widowControl/>
        <w:ind w:firstLine="426"/>
        <w:jc w:val="both"/>
        <w:rPr>
          <w:rFonts w:ascii="Times New Roman" w:hAnsi="Times New Roman" w:cs="Times New Roman"/>
          <w:sz w:val="22"/>
          <w:szCs w:val="22"/>
        </w:rPr>
      </w:pPr>
      <w:r w:rsidRPr="004F6DD6">
        <w:rPr>
          <w:rFonts w:ascii="Times New Roman" w:hAnsi="Times New Roman" w:cs="Times New Roman"/>
          <w:sz w:val="22"/>
          <w:szCs w:val="22"/>
        </w:rPr>
        <w:t>2.2.1. Исполнитель обязуется после оказания услуг по настоящему Контракту составить заключение в установленном порядке, в котором указывает результаты проверки сметной документации и иную необходимую информацию и выдать Заказчику (Положительное или Отрицательное заключение в 2 экземплярах).</w:t>
      </w:r>
    </w:p>
    <w:p w14:paraId="7B0B239A" w14:textId="77777777" w:rsidR="0054459E" w:rsidRPr="004F6DD6" w:rsidRDefault="0054459E" w:rsidP="0054459E">
      <w:pPr>
        <w:pStyle w:val="ConsPlusNonformat"/>
        <w:widowControl/>
        <w:ind w:firstLine="426"/>
        <w:jc w:val="both"/>
        <w:rPr>
          <w:rFonts w:ascii="Times New Roman" w:hAnsi="Times New Roman" w:cs="Times New Roman"/>
          <w:sz w:val="22"/>
          <w:szCs w:val="22"/>
        </w:rPr>
      </w:pPr>
      <w:r w:rsidRPr="004F6DD6">
        <w:rPr>
          <w:rFonts w:ascii="Times New Roman" w:hAnsi="Times New Roman" w:cs="Times New Roman"/>
          <w:sz w:val="22"/>
          <w:szCs w:val="22"/>
        </w:rPr>
        <w:t>2.2.2. Выдача заключения по результатам проверки сметной документации осуществляется на руки Заказчику в течение 7 (семи) календарных дней после составления или путем направления заказного письма при условии полной оплаты услуг Исполнителя.</w:t>
      </w:r>
    </w:p>
    <w:p w14:paraId="7561C1EE" w14:textId="77777777" w:rsidR="0054459E" w:rsidRPr="004F6DD6" w:rsidRDefault="0054459E" w:rsidP="0054459E">
      <w:pPr>
        <w:pStyle w:val="ConsPlusNonformat"/>
        <w:widowControl/>
        <w:ind w:firstLine="426"/>
        <w:jc w:val="both"/>
        <w:rPr>
          <w:rFonts w:ascii="Times New Roman" w:hAnsi="Times New Roman" w:cs="Times New Roman"/>
          <w:sz w:val="22"/>
          <w:szCs w:val="22"/>
        </w:rPr>
      </w:pPr>
      <w:r w:rsidRPr="004F6DD6">
        <w:rPr>
          <w:rFonts w:ascii="Times New Roman" w:hAnsi="Times New Roman" w:cs="Times New Roman"/>
          <w:sz w:val="22"/>
          <w:szCs w:val="22"/>
        </w:rPr>
        <w:t>2.3. Права Заказчика.</w:t>
      </w:r>
    </w:p>
    <w:p w14:paraId="4259B262" w14:textId="77777777" w:rsidR="0054459E" w:rsidRPr="004F6DD6" w:rsidRDefault="0054459E" w:rsidP="0054459E">
      <w:pPr>
        <w:pStyle w:val="ConsPlusNonformat"/>
        <w:widowControl/>
        <w:ind w:firstLine="426"/>
        <w:jc w:val="both"/>
        <w:rPr>
          <w:rFonts w:ascii="Times New Roman" w:hAnsi="Times New Roman" w:cs="Times New Roman"/>
          <w:sz w:val="22"/>
          <w:szCs w:val="22"/>
        </w:rPr>
      </w:pPr>
      <w:r w:rsidRPr="004F6DD6">
        <w:rPr>
          <w:rFonts w:ascii="Times New Roman" w:hAnsi="Times New Roman" w:cs="Times New Roman"/>
          <w:sz w:val="22"/>
          <w:szCs w:val="22"/>
        </w:rPr>
        <w:t>2.3.1. В случае утраты заключения о проверке сметной документации Заказчик вправе получить  у Исполнителя дубликат.</w:t>
      </w:r>
    </w:p>
    <w:p w14:paraId="061D3B3D" w14:textId="77777777" w:rsidR="0054459E" w:rsidRPr="004F6DD6" w:rsidRDefault="0054459E" w:rsidP="0054459E">
      <w:pPr>
        <w:pStyle w:val="ConsPlusNonformat"/>
        <w:widowControl/>
        <w:ind w:firstLine="426"/>
        <w:jc w:val="both"/>
        <w:rPr>
          <w:rFonts w:ascii="Times New Roman" w:hAnsi="Times New Roman" w:cs="Times New Roman"/>
          <w:sz w:val="22"/>
          <w:szCs w:val="22"/>
        </w:rPr>
      </w:pPr>
      <w:r w:rsidRPr="004F6DD6">
        <w:rPr>
          <w:rFonts w:ascii="Times New Roman" w:hAnsi="Times New Roman" w:cs="Times New Roman"/>
          <w:sz w:val="22"/>
          <w:szCs w:val="22"/>
        </w:rPr>
        <w:t>2.4. Права Исполнителя.</w:t>
      </w:r>
    </w:p>
    <w:p w14:paraId="2A763A46" w14:textId="77777777" w:rsidR="0054459E" w:rsidRPr="004F6DD6" w:rsidRDefault="0054459E" w:rsidP="0054459E">
      <w:pPr>
        <w:pStyle w:val="ConsPlusNonformat"/>
        <w:widowControl/>
        <w:ind w:firstLine="426"/>
        <w:jc w:val="both"/>
        <w:rPr>
          <w:rFonts w:ascii="Times New Roman" w:hAnsi="Times New Roman" w:cs="Times New Roman"/>
          <w:sz w:val="22"/>
          <w:szCs w:val="22"/>
        </w:rPr>
      </w:pPr>
      <w:r w:rsidRPr="004F6DD6">
        <w:rPr>
          <w:rFonts w:ascii="Times New Roman" w:hAnsi="Times New Roman" w:cs="Times New Roman"/>
          <w:sz w:val="22"/>
          <w:szCs w:val="22"/>
        </w:rPr>
        <w:t xml:space="preserve">2.4.1. При выявлении в сметной документации  в процессе проведения проверки сметной документации недостатков (отсутствие (неполнота) сведений, описаний, расчетов, чертежей, схем и т.п.) Исполнитель незамедлительно уведомляет Заказчика о выявленных недостатках и устанавливает при необходимости срок для их устранения. </w:t>
      </w:r>
    </w:p>
    <w:p w14:paraId="14A6623A" w14:textId="77777777" w:rsidR="0054459E" w:rsidRPr="004F6DD6" w:rsidRDefault="0054459E" w:rsidP="0054459E">
      <w:pPr>
        <w:pStyle w:val="ConsPlusNonformat"/>
        <w:widowControl/>
        <w:ind w:firstLine="426"/>
        <w:jc w:val="both"/>
        <w:rPr>
          <w:rFonts w:ascii="Times New Roman" w:hAnsi="Times New Roman" w:cs="Times New Roman"/>
          <w:sz w:val="22"/>
          <w:szCs w:val="22"/>
        </w:rPr>
      </w:pPr>
      <w:r w:rsidRPr="004F6DD6">
        <w:rPr>
          <w:rFonts w:ascii="Times New Roman" w:hAnsi="Times New Roman" w:cs="Times New Roman"/>
          <w:sz w:val="22"/>
          <w:szCs w:val="22"/>
        </w:rPr>
        <w:t>В случае если выявленные недостатки невозможно устранить в процессе экспертизы или Заказчик в установленный срок их не устранил, Исполнитель вправе отказаться от дальнейшего проведения экспертизы и поставить вопрос о досрочном расторжении Контракта, о чем письменно уведомит Заказчика с указанием мотивов принятого решения.</w:t>
      </w:r>
    </w:p>
    <w:p w14:paraId="4E1319E5" w14:textId="77777777" w:rsidR="0054459E" w:rsidRPr="004F6DD6" w:rsidRDefault="0054459E" w:rsidP="0054459E">
      <w:pPr>
        <w:pStyle w:val="ConsPlusNonformat"/>
        <w:widowControl/>
        <w:ind w:firstLine="426"/>
        <w:jc w:val="both"/>
        <w:rPr>
          <w:rFonts w:ascii="Times New Roman" w:hAnsi="Times New Roman" w:cs="Times New Roman"/>
          <w:sz w:val="22"/>
          <w:szCs w:val="22"/>
        </w:rPr>
      </w:pPr>
      <w:r w:rsidRPr="004F6DD6">
        <w:rPr>
          <w:rFonts w:ascii="Times New Roman" w:hAnsi="Times New Roman" w:cs="Times New Roman"/>
          <w:sz w:val="22"/>
          <w:szCs w:val="22"/>
        </w:rPr>
        <w:t xml:space="preserve">После устранения недостатков проверка осуществляется в </w:t>
      </w:r>
      <w:hyperlink r:id="rId7" w:history="1">
        <w:r w:rsidRPr="004F6DD6">
          <w:rPr>
            <w:rFonts w:ascii="Times New Roman" w:hAnsi="Times New Roman" w:cs="Times New Roman"/>
            <w:sz w:val="22"/>
            <w:szCs w:val="22"/>
          </w:rPr>
          <w:t>порядке</w:t>
        </w:r>
      </w:hyperlink>
      <w:r w:rsidRPr="004F6DD6">
        <w:rPr>
          <w:rFonts w:ascii="Times New Roman" w:hAnsi="Times New Roman" w:cs="Times New Roman"/>
          <w:sz w:val="22"/>
          <w:szCs w:val="22"/>
        </w:rPr>
        <w:t>, предусмотренном действующим законодательством РФ.</w:t>
      </w:r>
    </w:p>
    <w:p w14:paraId="4DD54354" w14:textId="77777777" w:rsidR="0054459E" w:rsidRPr="004F6DD6" w:rsidRDefault="0054459E" w:rsidP="0054459E">
      <w:pPr>
        <w:ind w:firstLine="426"/>
        <w:jc w:val="both"/>
        <w:rPr>
          <w:sz w:val="22"/>
          <w:szCs w:val="22"/>
        </w:rPr>
      </w:pPr>
      <w:r w:rsidRPr="004F6DD6">
        <w:rPr>
          <w:sz w:val="22"/>
          <w:szCs w:val="22"/>
        </w:rPr>
        <w:t>2.4.2. Исполнитель вправе привлекать на договорной основе к проведению проверки сметной документации иные организации, а также специалистов.</w:t>
      </w:r>
    </w:p>
    <w:p w14:paraId="0984BEE4" w14:textId="77777777" w:rsidR="0054459E" w:rsidRPr="004F6DD6" w:rsidRDefault="0054459E" w:rsidP="0054459E">
      <w:pPr>
        <w:spacing w:line="276" w:lineRule="auto"/>
        <w:ind w:firstLine="426"/>
        <w:jc w:val="center"/>
        <w:rPr>
          <w:b/>
          <w:sz w:val="22"/>
          <w:szCs w:val="22"/>
        </w:rPr>
      </w:pPr>
      <w:r w:rsidRPr="004F6DD6">
        <w:rPr>
          <w:b/>
          <w:sz w:val="22"/>
          <w:szCs w:val="22"/>
        </w:rPr>
        <w:t>3. Стоимость услуг и порядок расчетов</w:t>
      </w:r>
    </w:p>
    <w:p w14:paraId="449BEE58" w14:textId="77777777" w:rsidR="00C20162" w:rsidRPr="004F6DD6" w:rsidRDefault="0054459E" w:rsidP="00C20162">
      <w:pPr>
        <w:keepLines/>
        <w:ind w:firstLine="709"/>
        <w:jc w:val="both"/>
        <w:rPr>
          <w:rFonts w:ascii="PT Astra Serif" w:eastAsia="MS Mincho" w:hAnsi="PT Astra Serif"/>
          <w:kern w:val="2"/>
          <w:sz w:val="22"/>
          <w:szCs w:val="22"/>
          <w:lang w:eastAsia="ar-SA"/>
        </w:rPr>
      </w:pPr>
      <w:r w:rsidRPr="004F6DD6">
        <w:rPr>
          <w:sz w:val="22"/>
          <w:szCs w:val="22"/>
        </w:rPr>
        <w:t>3.1. За оказание услуг, предусмотренных в п.1.1 настоящего Контракта «Заказчик» выплачивает «Исполнителю» сумму в размере</w:t>
      </w:r>
      <w:r w:rsidR="00C20162" w:rsidRPr="004F6DD6">
        <w:rPr>
          <w:rFonts w:ascii="PT Astra Serif" w:eastAsia="MS Mincho" w:hAnsi="PT Astra Serif"/>
          <w:kern w:val="2"/>
          <w:sz w:val="22"/>
          <w:szCs w:val="22"/>
          <w:lang w:eastAsia="ar-SA"/>
        </w:rPr>
        <w:t xml:space="preserve"> ____________ рублей ___ копеек (___________________), включая НДС________ руб. (____)____ коп. </w:t>
      </w:r>
    </w:p>
    <w:p w14:paraId="2D1384AE" w14:textId="77777777" w:rsidR="0054459E" w:rsidRPr="004F6DD6" w:rsidRDefault="00C20162" w:rsidP="00C20162">
      <w:pPr>
        <w:keepLines/>
        <w:ind w:firstLine="709"/>
        <w:jc w:val="both"/>
        <w:rPr>
          <w:rFonts w:ascii="PT Astra Serif" w:eastAsia="MS Mincho" w:hAnsi="PT Astra Serif"/>
          <w:i/>
          <w:kern w:val="2"/>
          <w:sz w:val="22"/>
          <w:szCs w:val="22"/>
          <w:lang w:eastAsia="ar-SA"/>
        </w:rPr>
      </w:pPr>
      <w:r w:rsidRPr="004F6DD6">
        <w:rPr>
          <w:rFonts w:ascii="PT Astra Serif" w:eastAsia="MS Mincho" w:hAnsi="PT Astra Serif"/>
          <w:i/>
          <w:kern w:val="2"/>
          <w:sz w:val="22"/>
          <w:szCs w:val="22"/>
          <w:lang w:eastAsia="ar-SA"/>
        </w:rPr>
        <w:lastRenderedPageBreak/>
        <w:t xml:space="preserve">(в случае, если Исполнитель имеет право на освобождение от уплаты НДС, то слова «в том числе НДС» заменяются на слова «НДС не облагается, на основании п. ____ ст. ____ Налогового Кодекса Российской Федерации»). </w:t>
      </w:r>
    </w:p>
    <w:p w14:paraId="60D5D177" w14:textId="77777777" w:rsidR="0054459E" w:rsidRPr="004F6DD6" w:rsidRDefault="0054459E" w:rsidP="0054459E">
      <w:pPr>
        <w:ind w:firstLine="426"/>
        <w:jc w:val="both"/>
        <w:rPr>
          <w:sz w:val="22"/>
          <w:szCs w:val="22"/>
        </w:rPr>
      </w:pPr>
      <w:r w:rsidRPr="004F6DD6">
        <w:rPr>
          <w:sz w:val="22"/>
          <w:szCs w:val="22"/>
        </w:rPr>
        <w:t>3.2. Оплата оказываемых «Исполнителем» услуг производится «Заказчиком» путем перечисления денежных средств на расчетный счет «Исполнителя» или путем внесения наличных денежных средств в кассу «Исполнителя» в течение 10 (десяти) рабочих дней со дня подписания сторонами акта оказанных услуг.</w:t>
      </w:r>
    </w:p>
    <w:p w14:paraId="05D19C4C" w14:textId="5691FCE9" w:rsidR="0054459E" w:rsidRPr="004F6DD6" w:rsidRDefault="0054459E" w:rsidP="0054459E">
      <w:pPr>
        <w:ind w:firstLine="426"/>
        <w:jc w:val="both"/>
        <w:rPr>
          <w:sz w:val="22"/>
          <w:szCs w:val="22"/>
        </w:rPr>
      </w:pPr>
      <w:r w:rsidRPr="004F6DD6">
        <w:rPr>
          <w:sz w:val="22"/>
          <w:szCs w:val="22"/>
        </w:rPr>
        <w:t xml:space="preserve">3.3. Источник финансирования: </w:t>
      </w:r>
      <w:r w:rsidR="00824FE1" w:rsidRPr="007245C1">
        <w:rPr>
          <w:rFonts w:eastAsia="Calibri"/>
          <w:sz w:val="24"/>
          <w:szCs w:val="24"/>
          <w:lang w:eastAsia="en-US"/>
        </w:rPr>
        <w:t xml:space="preserve">Средства бюджетных учреждений </w:t>
      </w:r>
      <w:r w:rsidR="00824FE1" w:rsidRPr="007245C1">
        <w:rPr>
          <w:sz w:val="24"/>
          <w:szCs w:val="24"/>
        </w:rPr>
        <w:t>(внебюджетные фонды, платные услуги) на 2026 год</w:t>
      </w:r>
      <w:r w:rsidRPr="004F6DD6">
        <w:rPr>
          <w:sz w:val="22"/>
          <w:szCs w:val="22"/>
        </w:rPr>
        <w:t>.</w:t>
      </w:r>
    </w:p>
    <w:p w14:paraId="09EFC0F6" w14:textId="77777777" w:rsidR="00A145CB" w:rsidRDefault="00A145CB" w:rsidP="0054459E">
      <w:pPr>
        <w:ind w:firstLine="426"/>
        <w:jc w:val="center"/>
        <w:rPr>
          <w:b/>
          <w:sz w:val="22"/>
          <w:szCs w:val="22"/>
        </w:rPr>
      </w:pPr>
    </w:p>
    <w:p w14:paraId="3DE29EAE" w14:textId="1B50E862" w:rsidR="0054459E" w:rsidRPr="004F6DD6" w:rsidRDefault="0054459E" w:rsidP="0054459E">
      <w:pPr>
        <w:ind w:firstLine="426"/>
        <w:jc w:val="center"/>
        <w:rPr>
          <w:b/>
          <w:sz w:val="22"/>
          <w:szCs w:val="22"/>
        </w:rPr>
      </w:pPr>
      <w:r w:rsidRPr="004F6DD6">
        <w:rPr>
          <w:b/>
          <w:sz w:val="22"/>
          <w:szCs w:val="22"/>
        </w:rPr>
        <w:t>4. Ответственность сторон</w:t>
      </w:r>
    </w:p>
    <w:p w14:paraId="39EE4890"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4.1. Заказчик и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5627D81"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E757264"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w:t>
      </w:r>
    </w:p>
    <w:p w14:paraId="6AB22677"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F7A8FA7"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E5CD24"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а) 1000 рублей, если цена Контракта не превышает 3 млн. рублей (включительно);</w:t>
      </w:r>
    </w:p>
    <w:p w14:paraId="29FB9EE5"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б) 5000 рублей, если цена Контракта составляет от 3 млн. рублей до 50 млн. рублей (включительно);</w:t>
      </w:r>
    </w:p>
    <w:p w14:paraId="350B6F3D"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в) 10000 рублей, если цена Контракта составляет от 50 млн. рублей до 100 млн. рублей (включительно);</w:t>
      </w:r>
    </w:p>
    <w:p w14:paraId="12B74BE8"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г) 100000 рублей, если цена Контракта превышает 100 млн. рублей.</w:t>
      </w:r>
    </w:p>
    <w:p w14:paraId="1CE7C778"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2DC0550"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DC482D0" w14:textId="43AC7EBD"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sidR="00815A90">
        <w:rPr>
          <w:color w:val="000000"/>
          <w:sz w:val="22"/>
          <w:szCs w:val="22"/>
        </w:rPr>
        <w:t xml:space="preserve"> </w:t>
      </w:r>
      <w:r w:rsidRPr="004F6DD6">
        <w:rPr>
          <w:color w:val="000000"/>
          <w:sz w:val="22"/>
          <w:szCs w:val="22"/>
        </w:rPr>
        <w:t>Контракта) и фактически исполненных Исполнителем.</w:t>
      </w:r>
    </w:p>
    <w:p w14:paraId="06DB3A9D"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364435F"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а) 10 процентов цены Контракта (этапа) в случае, если цена Контракта (этапа) не превышает 3 млн. рублей;</w:t>
      </w:r>
    </w:p>
    <w:p w14:paraId="58795F0A"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433FE012"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в) 1 процент цены Контракта (этапа) в случае, если цена Контракта (этапа) составляет от 50 млн. рублей до 100 млн. рублей (включительно);</w:t>
      </w:r>
    </w:p>
    <w:p w14:paraId="0483D96D"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5138D7A1"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lastRenderedPageBreak/>
        <w:t>д) 0,4 процента цены Контракта (этапа) в случае, если цена Контракта (этапа) составляет от 500 млн. рублей до 1 млрд. рублей (включительно);</w:t>
      </w:r>
    </w:p>
    <w:p w14:paraId="0CB51BB3"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1AF45E33"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2BCE7889"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2AF2E77A"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и) 0,1 процента цены Контракта (этапа) в случае, если цена Контракта (этапа) превышает 10 млрд. рублей.</w:t>
      </w:r>
    </w:p>
    <w:p w14:paraId="43A706A4"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4.3.3. В случае заключения Контракта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9B69AD1"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а) в случае, если цена Контракта не превышает начальную (максимальную) цену Контракта:</w:t>
      </w:r>
    </w:p>
    <w:p w14:paraId="6D5E2A93"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10 процентов начальной (максимальной) цены Контракта, если цена Контракта не превышает 3 млн. рублей;</w:t>
      </w:r>
    </w:p>
    <w:p w14:paraId="509443E9"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62FE1AE2"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495A36C1"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б) в случае, если цена Контракта превышает начальную (максимальную) цену Контракта:</w:t>
      </w:r>
    </w:p>
    <w:p w14:paraId="24F35E1C"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10 процентов цены Контракта, если цена Контракта не превышает 3 млн. рублей;</w:t>
      </w:r>
    </w:p>
    <w:p w14:paraId="276E2367"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5 процентов цены Контракта, если цена Контракта составляет от 3 млн. рублей до 50 млн. рублей (включительно);</w:t>
      </w:r>
    </w:p>
    <w:p w14:paraId="4750E7FB"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1 процент цены Контракта, если цена Контракта составляет от 50 млн. рублей до 100 млн. рублей (включительно).</w:t>
      </w:r>
    </w:p>
    <w:p w14:paraId="05E05F8E"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BBE761F"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а) 1000 рублей, если цена Контракта не превышает 3 млн. рублей;</w:t>
      </w:r>
    </w:p>
    <w:p w14:paraId="24C64B32"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б) 5000 рублей, если цена Контракта составляет от 3 млн. рублей до 50 млн. рублей (включительно);</w:t>
      </w:r>
    </w:p>
    <w:p w14:paraId="663F7F06"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в) 10000 рублей, если цена Контракта составляет от 50 млн. рублей до 100 млн. рублей (включительно);</w:t>
      </w:r>
    </w:p>
    <w:p w14:paraId="2CF8FC6C"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г) 100000 рублей, если цена Контракта превышает 100 млн. рублей.</w:t>
      </w:r>
    </w:p>
    <w:p w14:paraId="66F87CA5"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5D2B5BC" w14:textId="77777777" w:rsidR="0054459E" w:rsidRPr="004F6DD6" w:rsidRDefault="0054459E" w:rsidP="0054459E">
      <w:pPr>
        <w:pStyle w:val="a8"/>
        <w:spacing w:before="0" w:beforeAutospacing="0" w:after="0" w:afterAutospacing="0"/>
        <w:ind w:firstLine="426"/>
        <w:jc w:val="both"/>
        <w:rPr>
          <w:color w:val="000000"/>
          <w:sz w:val="22"/>
          <w:szCs w:val="22"/>
        </w:rPr>
      </w:pPr>
      <w:r w:rsidRPr="004F6DD6">
        <w:rPr>
          <w:color w:val="000000"/>
          <w:sz w:val="22"/>
          <w:szCs w:val="22"/>
        </w:rP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92C76F" w14:textId="77777777" w:rsidR="0054459E" w:rsidRPr="004F6DD6" w:rsidRDefault="0054459E" w:rsidP="0054459E">
      <w:pPr>
        <w:jc w:val="center"/>
        <w:rPr>
          <w:b/>
          <w:sz w:val="22"/>
          <w:szCs w:val="22"/>
        </w:rPr>
      </w:pPr>
      <w:r w:rsidRPr="004F6DD6">
        <w:rPr>
          <w:b/>
          <w:sz w:val="22"/>
          <w:szCs w:val="22"/>
        </w:rPr>
        <w:t>5. Срок действия Контракта</w:t>
      </w:r>
    </w:p>
    <w:p w14:paraId="1CF9DADF" w14:textId="6301D3B9" w:rsidR="0054459E" w:rsidRPr="004F6DD6" w:rsidRDefault="0054459E" w:rsidP="0054459E">
      <w:pPr>
        <w:ind w:firstLine="426"/>
        <w:jc w:val="both"/>
        <w:rPr>
          <w:sz w:val="22"/>
          <w:szCs w:val="22"/>
        </w:rPr>
      </w:pPr>
      <w:r w:rsidRPr="004F6DD6">
        <w:rPr>
          <w:sz w:val="22"/>
          <w:szCs w:val="22"/>
        </w:rPr>
        <w:t>5.1. Настоящий Контракт вступает в силу со дня подписания сторонам</w:t>
      </w:r>
      <w:r w:rsidR="003E7BA9" w:rsidRPr="004F6DD6">
        <w:rPr>
          <w:sz w:val="22"/>
          <w:szCs w:val="22"/>
        </w:rPr>
        <w:t>и и действует до 31 декабря 202</w:t>
      </w:r>
      <w:r w:rsidR="00824FE1">
        <w:rPr>
          <w:sz w:val="22"/>
          <w:szCs w:val="22"/>
        </w:rPr>
        <w:t>6</w:t>
      </w:r>
      <w:r w:rsidRPr="004F6DD6">
        <w:rPr>
          <w:sz w:val="22"/>
          <w:szCs w:val="22"/>
        </w:rPr>
        <w:t xml:space="preserve"> г., а в части расчетов до полного исполнения обязательств.</w:t>
      </w:r>
    </w:p>
    <w:p w14:paraId="384E65EB" w14:textId="77777777" w:rsidR="0054459E" w:rsidRPr="004F6DD6" w:rsidRDefault="0054459E" w:rsidP="0054459E">
      <w:pPr>
        <w:ind w:firstLine="426"/>
        <w:jc w:val="both"/>
        <w:rPr>
          <w:sz w:val="22"/>
          <w:szCs w:val="22"/>
        </w:rPr>
      </w:pPr>
      <w:r w:rsidRPr="004F6DD6">
        <w:rPr>
          <w:sz w:val="22"/>
          <w:szCs w:val="22"/>
        </w:rPr>
        <w:t xml:space="preserve">5.2. Исполнитель обязуется оказать услуги, предусмотренные в п.1.1. </w:t>
      </w:r>
      <w:r w:rsidR="00735801" w:rsidRPr="004F6DD6">
        <w:rPr>
          <w:sz w:val="22"/>
          <w:szCs w:val="22"/>
        </w:rPr>
        <w:t>настоящего Контракта в течение 5 (</w:t>
      </w:r>
      <w:r w:rsidRPr="004F6DD6">
        <w:rPr>
          <w:sz w:val="22"/>
          <w:szCs w:val="22"/>
        </w:rPr>
        <w:t>пяти) дней с момента подписания Контракта.</w:t>
      </w:r>
    </w:p>
    <w:p w14:paraId="32A8B819" w14:textId="77777777" w:rsidR="0054459E" w:rsidRPr="004F6DD6" w:rsidRDefault="0054459E" w:rsidP="0054459E">
      <w:pPr>
        <w:ind w:firstLine="426"/>
        <w:jc w:val="both"/>
        <w:rPr>
          <w:sz w:val="22"/>
          <w:szCs w:val="22"/>
        </w:rPr>
      </w:pPr>
      <w:r w:rsidRPr="004F6DD6">
        <w:rPr>
          <w:sz w:val="22"/>
          <w:szCs w:val="22"/>
        </w:rPr>
        <w:t>5.3. В случае если в процессе проведения проверки Исполнитель письменно истребует дополнительные материалы (откорректированные чертежи, расчеты и обоснования принятых технических решений и т.п.), срок проверки продлевается на количество дней, необходимых Заказчику для предоставления с сопроводительным письмом указанных материалов.</w:t>
      </w:r>
    </w:p>
    <w:p w14:paraId="0DAB54C0" w14:textId="77777777" w:rsidR="0054459E" w:rsidRPr="004F6DD6" w:rsidRDefault="0054459E" w:rsidP="0054459E">
      <w:pPr>
        <w:ind w:firstLine="426"/>
        <w:jc w:val="both"/>
        <w:rPr>
          <w:sz w:val="22"/>
          <w:szCs w:val="22"/>
        </w:rPr>
      </w:pPr>
      <w:r w:rsidRPr="004F6DD6">
        <w:rPr>
          <w:sz w:val="22"/>
          <w:szCs w:val="22"/>
        </w:rPr>
        <w:t>5.4.  Расторжение Контракта допускается исключительно по соглашению Сторон или решению суда по основаниям, предусмотренным гражданским законодательством РФ.</w:t>
      </w:r>
    </w:p>
    <w:p w14:paraId="00DF1009" w14:textId="77777777" w:rsidR="0054459E" w:rsidRPr="004F6DD6" w:rsidRDefault="0054459E" w:rsidP="0054459E">
      <w:pPr>
        <w:ind w:firstLine="426"/>
        <w:jc w:val="center"/>
        <w:rPr>
          <w:b/>
          <w:sz w:val="22"/>
          <w:szCs w:val="22"/>
        </w:rPr>
      </w:pPr>
      <w:r w:rsidRPr="004F6DD6">
        <w:rPr>
          <w:b/>
          <w:sz w:val="22"/>
          <w:szCs w:val="22"/>
        </w:rPr>
        <w:t>6. Порядок разрешения споров</w:t>
      </w:r>
    </w:p>
    <w:p w14:paraId="0876EB49" w14:textId="77777777" w:rsidR="0054459E" w:rsidRPr="004F6DD6" w:rsidRDefault="0054459E" w:rsidP="0054459E">
      <w:pPr>
        <w:ind w:firstLine="426"/>
        <w:jc w:val="both"/>
        <w:rPr>
          <w:sz w:val="22"/>
          <w:szCs w:val="22"/>
        </w:rPr>
      </w:pPr>
      <w:r w:rsidRPr="004F6DD6">
        <w:rPr>
          <w:sz w:val="22"/>
          <w:szCs w:val="22"/>
        </w:rPr>
        <w:lastRenderedPageBreak/>
        <w:t>6.1. Все споры или разногласия, возникшие между Сторонами по настоящему Контракту или в связи с ним, разрешаются путем переговоров между Сторонами и в соответствии с действующим законодательством Российской Федерации.</w:t>
      </w:r>
    </w:p>
    <w:p w14:paraId="552D03F8" w14:textId="77777777" w:rsidR="0054459E" w:rsidRPr="004F6DD6" w:rsidRDefault="0054459E" w:rsidP="0054459E">
      <w:pPr>
        <w:ind w:firstLine="426"/>
        <w:jc w:val="both"/>
        <w:rPr>
          <w:sz w:val="22"/>
          <w:szCs w:val="22"/>
        </w:rPr>
      </w:pPr>
      <w:r w:rsidRPr="004F6DD6">
        <w:rPr>
          <w:sz w:val="22"/>
          <w:szCs w:val="22"/>
        </w:rPr>
        <w:t>6.2. В случае невозможности разрешения разногласий путем переговоров они подлежат рассмотрению в Арбитражном суде Ульяновской области в установленном законом порядке.</w:t>
      </w:r>
    </w:p>
    <w:p w14:paraId="3AFE2C21" w14:textId="77777777" w:rsidR="0054459E" w:rsidRPr="004F6DD6" w:rsidRDefault="0054459E" w:rsidP="0054459E">
      <w:pPr>
        <w:ind w:firstLine="426"/>
        <w:jc w:val="center"/>
        <w:rPr>
          <w:b/>
          <w:sz w:val="22"/>
          <w:szCs w:val="22"/>
        </w:rPr>
      </w:pPr>
      <w:r w:rsidRPr="004F6DD6">
        <w:rPr>
          <w:b/>
          <w:sz w:val="22"/>
          <w:szCs w:val="22"/>
        </w:rPr>
        <w:t>7. Обстоятельства непреодолимой силы</w:t>
      </w:r>
    </w:p>
    <w:p w14:paraId="43EFC6DA" w14:textId="77777777" w:rsidR="0054459E" w:rsidRPr="004F6DD6" w:rsidRDefault="0054459E" w:rsidP="0054459E">
      <w:pPr>
        <w:pStyle w:val="a5"/>
        <w:suppressAutoHyphens/>
        <w:ind w:firstLine="426"/>
        <w:rPr>
          <w:sz w:val="22"/>
          <w:szCs w:val="22"/>
        </w:rPr>
      </w:pPr>
      <w:r w:rsidRPr="004F6DD6">
        <w:rPr>
          <w:sz w:val="22"/>
          <w:szCs w:val="22"/>
        </w:rPr>
        <w:t xml:space="preserve">7.1. Стороны освобождаются от ответственности за частичное или полное неисполнение своих обязательств по настоящему Контракту, если это явилось следствием обстоятельств непреодолимой силы. </w:t>
      </w:r>
    </w:p>
    <w:p w14:paraId="60AC835E" w14:textId="77777777" w:rsidR="0054459E" w:rsidRPr="004F6DD6" w:rsidRDefault="0054459E" w:rsidP="0054459E">
      <w:pPr>
        <w:ind w:firstLine="426"/>
        <w:jc w:val="center"/>
        <w:rPr>
          <w:b/>
          <w:sz w:val="22"/>
          <w:szCs w:val="22"/>
        </w:rPr>
      </w:pPr>
      <w:r w:rsidRPr="004F6DD6">
        <w:rPr>
          <w:b/>
          <w:sz w:val="22"/>
          <w:szCs w:val="22"/>
        </w:rPr>
        <w:t>8. Заключительные положения</w:t>
      </w:r>
    </w:p>
    <w:p w14:paraId="553895BF" w14:textId="77777777" w:rsidR="0054459E" w:rsidRPr="004F6DD6" w:rsidRDefault="0054459E" w:rsidP="0054459E">
      <w:pPr>
        <w:ind w:firstLine="426"/>
        <w:jc w:val="both"/>
        <w:rPr>
          <w:sz w:val="22"/>
          <w:szCs w:val="22"/>
        </w:rPr>
      </w:pPr>
      <w:r w:rsidRPr="004F6DD6">
        <w:rPr>
          <w:sz w:val="22"/>
          <w:szCs w:val="22"/>
        </w:rPr>
        <w:t>8.1. Любые изменения и дополнения к настоящему Контракту действительны лишь при условии, что они совершены в письменной форме и подписаны Сторонами.</w:t>
      </w:r>
    </w:p>
    <w:p w14:paraId="76D5B01A" w14:textId="77777777" w:rsidR="0054459E" w:rsidRPr="004F6DD6" w:rsidRDefault="0054459E" w:rsidP="0054459E">
      <w:pPr>
        <w:ind w:firstLine="426"/>
        <w:jc w:val="both"/>
        <w:rPr>
          <w:sz w:val="22"/>
          <w:szCs w:val="22"/>
        </w:rPr>
      </w:pPr>
      <w:r w:rsidRPr="004F6DD6">
        <w:rPr>
          <w:sz w:val="22"/>
          <w:szCs w:val="22"/>
        </w:rPr>
        <w:t>8.2. Настоящий Контракт составлен в двух экземплярах, имеющих равную юридическую силу, по одному для каждой из Сторон.</w:t>
      </w:r>
    </w:p>
    <w:p w14:paraId="7ED1CEFA" w14:textId="77777777" w:rsidR="00C20162" w:rsidRPr="004F6DD6" w:rsidRDefault="0054459E" w:rsidP="00C427F8">
      <w:pPr>
        <w:ind w:firstLine="426"/>
        <w:jc w:val="center"/>
        <w:rPr>
          <w:b/>
          <w:sz w:val="22"/>
          <w:szCs w:val="22"/>
        </w:rPr>
      </w:pPr>
      <w:r w:rsidRPr="004F6DD6">
        <w:rPr>
          <w:b/>
          <w:sz w:val="22"/>
          <w:szCs w:val="22"/>
        </w:rPr>
        <w:t>9. Реквизиты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8"/>
      </w:tblGrid>
      <w:tr w:rsidR="00C20162" w:rsidRPr="004F6DD6" w14:paraId="63E0A9BC" w14:textId="77777777" w:rsidTr="00C20162">
        <w:tc>
          <w:tcPr>
            <w:tcW w:w="4786" w:type="dxa"/>
          </w:tcPr>
          <w:p w14:paraId="51FE3EA3" w14:textId="77777777" w:rsidR="00C20162" w:rsidRPr="004F6DD6" w:rsidRDefault="00C20162">
            <w:pPr>
              <w:rPr>
                <w:rFonts w:ascii="PT Astra Serif" w:hAnsi="PT Astra Serif"/>
                <w:b/>
                <w:spacing w:val="-1"/>
                <w:lang w:bidi="en-US"/>
              </w:rPr>
            </w:pPr>
            <w:r w:rsidRPr="004F6DD6">
              <w:rPr>
                <w:rFonts w:ascii="PT Astra Serif" w:hAnsi="PT Astra Serif"/>
                <w:b/>
                <w:lang w:bidi="en-US"/>
              </w:rPr>
              <w:t>Заказчик:</w:t>
            </w:r>
          </w:p>
          <w:p w14:paraId="21B5C9C2" w14:textId="7A0AAE32" w:rsidR="00C20162" w:rsidRPr="004F6DD6" w:rsidRDefault="00C20162">
            <w:pPr>
              <w:widowControl w:val="0"/>
              <w:autoSpaceDE w:val="0"/>
              <w:autoSpaceDN w:val="0"/>
              <w:adjustRightInd w:val="0"/>
              <w:spacing w:line="276" w:lineRule="auto"/>
              <w:rPr>
                <w:rFonts w:ascii="PT Astra Serif" w:hAnsi="PT Astra Serif"/>
                <w:b/>
                <w:bCs/>
              </w:rPr>
            </w:pPr>
            <w:r w:rsidRPr="004F6DD6">
              <w:rPr>
                <w:rFonts w:ascii="PT Astra Serif" w:hAnsi="PT Astra Serif"/>
                <w:b/>
                <w:bCs/>
              </w:rPr>
              <w:t xml:space="preserve">Областное государственное бюджетное учреждение социального обслуживания «Комплексный центр социального обслуживания «Гармония» </w:t>
            </w:r>
          </w:p>
          <w:p w14:paraId="5609E972" w14:textId="77777777" w:rsidR="00C20162" w:rsidRPr="004F6DD6" w:rsidRDefault="00C20162">
            <w:pPr>
              <w:widowControl w:val="0"/>
              <w:autoSpaceDE w:val="0"/>
              <w:autoSpaceDN w:val="0"/>
              <w:adjustRightInd w:val="0"/>
              <w:spacing w:line="276" w:lineRule="auto"/>
              <w:rPr>
                <w:rFonts w:ascii="PT Astra Serif" w:hAnsi="PT Astra Serif"/>
                <w:bCs/>
              </w:rPr>
            </w:pPr>
            <w:r w:rsidRPr="004F6DD6">
              <w:rPr>
                <w:rFonts w:ascii="PT Astra Serif" w:hAnsi="PT Astra Serif"/>
                <w:bCs/>
              </w:rPr>
              <w:t xml:space="preserve"> ИНН 7314000565 КПП 731401001</w:t>
            </w:r>
          </w:p>
          <w:p w14:paraId="554DAFAD" w14:textId="77777777" w:rsidR="00C20162" w:rsidRPr="004F6DD6" w:rsidRDefault="00C20162">
            <w:pPr>
              <w:widowControl w:val="0"/>
              <w:autoSpaceDE w:val="0"/>
              <w:autoSpaceDN w:val="0"/>
              <w:adjustRightInd w:val="0"/>
              <w:spacing w:line="276" w:lineRule="auto"/>
              <w:rPr>
                <w:rFonts w:ascii="PT Astra Serif" w:hAnsi="PT Astra Serif"/>
                <w:bCs/>
              </w:rPr>
            </w:pPr>
            <w:r w:rsidRPr="004F6DD6">
              <w:rPr>
                <w:rFonts w:ascii="PT Astra Serif" w:hAnsi="PT Astra Serif"/>
                <w:bCs/>
              </w:rPr>
              <w:t xml:space="preserve">433970, Ульяновская обл., Павловский р-н, </w:t>
            </w:r>
            <w:proofErr w:type="spellStart"/>
            <w:r w:rsidRPr="004F6DD6">
              <w:rPr>
                <w:rFonts w:ascii="PT Astra Serif" w:hAnsi="PT Astra Serif"/>
                <w:bCs/>
              </w:rPr>
              <w:t>р.п</w:t>
            </w:r>
            <w:proofErr w:type="spellEnd"/>
            <w:r w:rsidRPr="004F6DD6">
              <w:rPr>
                <w:rFonts w:ascii="PT Astra Serif" w:hAnsi="PT Astra Serif"/>
                <w:bCs/>
              </w:rPr>
              <w:t xml:space="preserve">. Павловка, пл. Школьная, дом. 1 </w:t>
            </w:r>
          </w:p>
          <w:p w14:paraId="205963F4" w14:textId="6C0B42C3" w:rsidR="00C20162" w:rsidRPr="004F6DD6" w:rsidRDefault="00C20162">
            <w:pPr>
              <w:widowControl w:val="0"/>
              <w:autoSpaceDE w:val="0"/>
              <w:autoSpaceDN w:val="0"/>
              <w:adjustRightInd w:val="0"/>
              <w:spacing w:line="276" w:lineRule="auto"/>
              <w:rPr>
                <w:rFonts w:ascii="PT Astra Serif" w:hAnsi="PT Astra Serif"/>
                <w:bCs/>
              </w:rPr>
            </w:pPr>
            <w:r w:rsidRPr="004F6DD6">
              <w:rPr>
                <w:rFonts w:ascii="PT Astra Serif" w:hAnsi="PT Astra Serif"/>
                <w:bCs/>
              </w:rPr>
              <w:t xml:space="preserve">Министерство финансов Ульяновской области (ОГБУСО </w:t>
            </w:r>
            <w:r w:rsidR="00A145CB">
              <w:rPr>
                <w:rFonts w:ascii="PT Astra Serif" w:hAnsi="PT Astra Serif"/>
                <w:bCs/>
              </w:rPr>
              <w:t>«</w:t>
            </w:r>
            <w:r w:rsidRPr="004F6DD6">
              <w:rPr>
                <w:rFonts w:ascii="PT Astra Serif" w:hAnsi="PT Astra Serif"/>
                <w:bCs/>
              </w:rPr>
              <w:t xml:space="preserve">КЦСО «Гармония»,  л/с 20264136С91) </w:t>
            </w:r>
          </w:p>
          <w:p w14:paraId="205C54E5" w14:textId="77777777" w:rsidR="00C20162" w:rsidRPr="004F6DD6" w:rsidRDefault="00C20162">
            <w:pPr>
              <w:widowControl w:val="0"/>
              <w:autoSpaceDE w:val="0"/>
              <w:autoSpaceDN w:val="0"/>
              <w:adjustRightInd w:val="0"/>
              <w:rPr>
                <w:lang w:eastAsia="ru-RU"/>
              </w:rPr>
            </w:pPr>
            <w:r w:rsidRPr="004F6DD6">
              <w:rPr>
                <w:lang w:eastAsia="ru-RU"/>
              </w:rPr>
              <w:t>Банковский счет:  40102810645370000061</w:t>
            </w:r>
          </w:p>
          <w:p w14:paraId="11319316" w14:textId="77777777" w:rsidR="00C20162" w:rsidRPr="004F6DD6" w:rsidRDefault="00C20162">
            <w:pPr>
              <w:widowControl w:val="0"/>
              <w:autoSpaceDE w:val="0"/>
              <w:autoSpaceDN w:val="0"/>
              <w:adjustRightInd w:val="0"/>
              <w:rPr>
                <w:lang w:eastAsia="ru-RU"/>
              </w:rPr>
            </w:pPr>
            <w:r w:rsidRPr="004F6DD6">
              <w:rPr>
                <w:lang w:eastAsia="ru-RU"/>
              </w:rPr>
              <w:t>Казначейский счет: 03224643730000006801</w:t>
            </w:r>
          </w:p>
          <w:p w14:paraId="35E467D1" w14:textId="4AA2D627" w:rsidR="00C20162" w:rsidRPr="004F6DD6" w:rsidRDefault="00C20162">
            <w:pPr>
              <w:widowControl w:val="0"/>
              <w:autoSpaceDE w:val="0"/>
              <w:autoSpaceDN w:val="0"/>
              <w:adjustRightInd w:val="0"/>
              <w:spacing w:line="276" w:lineRule="auto"/>
              <w:rPr>
                <w:rFonts w:ascii="PT Astra Serif" w:hAnsi="PT Astra Serif"/>
                <w:bCs/>
              </w:rPr>
            </w:pPr>
            <w:r w:rsidRPr="004F6DD6">
              <w:rPr>
                <w:rFonts w:ascii="PT Astra Serif" w:hAnsi="PT Astra Serif"/>
                <w:bCs/>
              </w:rPr>
              <w:t xml:space="preserve"> Банк:  </w:t>
            </w:r>
            <w:r w:rsidR="00DD74B1" w:rsidRPr="000F1D15">
              <w:rPr>
                <w:bCs/>
              </w:rPr>
              <w:t xml:space="preserve">ОКЦ №5 </w:t>
            </w:r>
            <w:proofErr w:type="spellStart"/>
            <w:r w:rsidR="00DD74B1" w:rsidRPr="000F1D15">
              <w:rPr>
                <w:bCs/>
              </w:rPr>
              <w:t>Волго</w:t>
            </w:r>
            <w:proofErr w:type="spellEnd"/>
            <w:r w:rsidR="00DD74B1" w:rsidRPr="000F1D15">
              <w:rPr>
                <w:bCs/>
              </w:rPr>
              <w:t xml:space="preserve"> - Вятского ГУ Банка России</w:t>
            </w:r>
            <w:r w:rsidR="00DD74B1" w:rsidRPr="004F6DD6">
              <w:rPr>
                <w:rFonts w:ascii="PT Astra Serif" w:hAnsi="PT Astra Serif"/>
                <w:bCs/>
              </w:rPr>
              <w:t xml:space="preserve"> </w:t>
            </w:r>
            <w:r w:rsidRPr="004F6DD6">
              <w:rPr>
                <w:rFonts w:ascii="PT Astra Serif" w:hAnsi="PT Astra Serif"/>
                <w:bCs/>
              </w:rPr>
              <w:t xml:space="preserve">//УФК по Ульяновской области г Ульяновск </w:t>
            </w:r>
          </w:p>
          <w:p w14:paraId="166F98F1" w14:textId="77777777" w:rsidR="00C20162" w:rsidRPr="004F6DD6" w:rsidRDefault="00C20162">
            <w:pPr>
              <w:widowControl w:val="0"/>
              <w:autoSpaceDE w:val="0"/>
              <w:autoSpaceDN w:val="0"/>
              <w:adjustRightInd w:val="0"/>
              <w:spacing w:line="276" w:lineRule="auto"/>
              <w:rPr>
                <w:rFonts w:ascii="PT Astra Serif" w:hAnsi="PT Astra Serif"/>
                <w:bCs/>
              </w:rPr>
            </w:pPr>
            <w:r w:rsidRPr="004F6DD6">
              <w:rPr>
                <w:rFonts w:ascii="PT Astra Serif" w:hAnsi="PT Astra Serif"/>
                <w:bCs/>
              </w:rPr>
              <w:t xml:space="preserve">БИК 017308101 </w:t>
            </w:r>
          </w:p>
          <w:p w14:paraId="524B0B20" w14:textId="77777777" w:rsidR="00C20162" w:rsidRPr="004F6DD6" w:rsidRDefault="00C20162">
            <w:pPr>
              <w:widowControl w:val="0"/>
              <w:autoSpaceDE w:val="0"/>
              <w:autoSpaceDN w:val="0"/>
              <w:adjustRightInd w:val="0"/>
              <w:spacing w:line="276" w:lineRule="auto"/>
              <w:rPr>
                <w:rFonts w:ascii="PT Astra Serif" w:hAnsi="PT Astra Serif"/>
                <w:bCs/>
              </w:rPr>
            </w:pPr>
            <w:r w:rsidRPr="004F6DD6">
              <w:rPr>
                <w:rFonts w:ascii="PT Astra Serif" w:hAnsi="PT Astra Serif"/>
                <w:bCs/>
              </w:rPr>
              <w:t>ОГРН 1027300828180</w:t>
            </w:r>
          </w:p>
          <w:p w14:paraId="23F69F99" w14:textId="77777777" w:rsidR="00C20162" w:rsidRPr="004F6DD6" w:rsidRDefault="00C20162">
            <w:pPr>
              <w:widowControl w:val="0"/>
              <w:autoSpaceDE w:val="0"/>
              <w:autoSpaceDN w:val="0"/>
              <w:adjustRightInd w:val="0"/>
              <w:spacing w:line="276" w:lineRule="auto"/>
              <w:rPr>
                <w:rFonts w:ascii="PT Astra Serif" w:hAnsi="PT Astra Serif"/>
                <w:bCs/>
              </w:rPr>
            </w:pPr>
            <w:r w:rsidRPr="004F6DD6">
              <w:rPr>
                <w:rFonts w:ascii="PT Astra Serif" w:hAnsi="PT Astra Serif"/>
                <w:bCs/>
              </w:rPr>
              <w:t>ОКТМО 73632151051</w:t>
            </w:r>
          </w:p>
          <w:p w14:paraId="4755634F" w14:textId="77777777" w:rsidR="00C20162" w:rsidRPr="004F6DD6" w:rsidRDefault="00C20162">
            <w:pPr>
              <w:widowControl w:val="0"/>
              <w:autoSpaceDE w:val="0"/>
              <w:autoSpaceDN w:val="0"/>
              <w:adjustRightInd w:val="0"/>
              <w:spacing w:line="276" w:lineRule="auto"/>
              <w:rPr>
                <w:rFonts w:ascii="PT Astra Serif" w:hAnsi="PT Astra Serif"/>
                <w:bCs/>
              </w:rPr>
            </w:pPr>
            <w:r w:rsidRPr="004F6DD6">
              <w:rPr>
                <w:rFonts w:ascii="PT Astra Serif" w:hAnsi="PT Astra Serif"/>
                <w:bCs/>
              </w:rPr>
              <w:t>ОКПО 02093193</w:t>
            </w:r>
          </w:p>
          <w:p w14:paraId="31CFA66A" w14:textId="77777777" w:rsidR="00C20162" w:rsidRPr="004F6DD6" w:rsidRDefault="00C20162">
            <w:pPr>
              <w:widowControl w:val="0"/>
              <w:autoSpaceDE w:val="0"/>
              <w:autoSpaceDN w:val="0"/>
              <w:adjustRightInd w:val="0"/>
              <w:spacing w:line="276" w:lineRule="auto"/>
              <w:rPr>
                <w:rFonts w:ascii="PT Astra Serif" w:hAnsi="PT Astra Serif"/>
                <w:bCs/>
              </w:rPr>
            </w:pPr>
            <w:r w:rsidRPr="004F6DD6">
              <w:rPr>
                <w:rFonts w:ascii="PT Astra Serif" w:hAnsi="PT Astra Serif"/>
                <w:bCs/>
              </w:rPr>
              <w:t>Тел.:  (84 248) 2-20-65</w:t>
            </w:r>
          </w:p>
          <w:p w14:paraId="7C65C5DD" w14:textId="1078D8AA" w:rsidR="00C20162" w:rsidRDefault="00C20162">
            <w:pPr>
              <w:widowControl w:val="0"/>
              <w:autoSpaceDE w:val="0"/>
              <w:autoSpaceDN w:val="0"/>
              <w:adjustRightInd w:val="0"/>
              <w:spacing w:line="276" w:lineRule="auto"/>
              <w:rPr>
                <w:rFonts w:ascii="PT Astra Serif" w:hAnsi="PT Astra Serif"/>
                <w:bCs/>
              </w:rPr>
            </w:pPr>
            <w:r w:rsidRPr="004F6DD6">
              <w:rPr>
                <w:rFonts w:ascii="PT Astra Serif" w:hAnsi="PT Astra Serif"/>
                <w:bCs/>
              </w:rPr>
              <w:t>Директор ОГБУСО</w:t>
            </w:r>
            <w:r w:rsidRPr="004F6DD6">
              <w:rPr>
                <w:rFonts w:ascii="PT Astra Serif" w:hAnsi="PT Astra Serif"/>
                <w:bCs/>
              </w:rPr>
              <w:tab/>
              <w:t xml:space="preserve"> </w:t>
            </w:r>
            <w:r w:rsidR="00A145CB">
              <w:rPr>
                <w:rFonts w:ascii="PT Astra Serif" w:hAnsi="PT Astra Serif"/>
                <w:bCs/>
              </w:rPr>
              <w:t>«</w:t>
            </w:r>
            <w:r w:rsidRPr="004F6DD6">
              <w:rPr>
                <w:rFonts w:ascii="PT Astra Serif" w:hAnsi="PT Astra Serif"/>
                <w:bCs/>
              </w:rPr>
              <w:t xml:space="preserve">КЦСО «Гармония» </w:t>
            </w:r>
          </w:p>
          <w:p w14:paraId="73D5DF9E" w14:textId="77777777" w:rsidR="00A145CB" w:rsidRPr="004F6DD6" w:rsidRDefault="00A145CB">
            <w:pPr>
              <w:widowControl w:val="0"/>
              <w:autoSpaceDE w:val="0"/>
              <w:autoSpaceDN w:val="0"/>
              <w:adjustRightInd w:val="0"/>
              <w:spacing w:line="276" w:lineRule="auto"/>
              <w:rPr>
                <w:rFonts w:ascii="PT Astra Serif" w:hAnsi="PT Astra Serif"/>
                <w:bCs/>
              </w:rPr>
            </w:pPr>
          </w:p>
          <w:p w14:paraId="67649E40" w14:textId="77777777" w:rsidR="00C20162" w:rsidRPr="004F6DD6" w:rsidRDefault="00C20162">
            <w:pPr>
              <w:widowControl w:val="0"/>
              <w:autoSpaceDE w:val="0"/>
              <w:autoSpaceDN w:val="0"/>
              <w:adjustRightInd w:val="0"/>
              <w:spacing w:line="276" w:lineRule="auto"/>
              <w:rPr>
                <w:rFonts w:ascii="PT Astra Serif" w:hAnsi="PT Astra Serif"/>
                <w:bCs/>
              </w:rPr>
            </w:pPr>
            <w:r w:rsidRPr="004F6DD6">
              <w:rPr>
                <w:rFonts w:ascii="PT Astra Serif" w:hAnsi="PT Astra Serif"/>
                <w:bCs/>
              </w:rPr>
              <w:t xml:space="preserve">_______________Н.И. </w:t>
            </w:r>
            <w:proofErr w:type="spellStart"/>
            <w:r w:rsidRPr="004F6DD6">
              <w:rPr>
                <w:rFonts w:ascii="PT Astra Serif" w:hAnsi="PT Astra Serif"/>
                <w:bCs/>
              </w:rPr>
              <w:t>Густайте</w:t>
            </w:r>
            <w:proofErr w:type="spellEnd"/>
          </w:p>
          <w:p w14:paraId="1A17FDE8"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bCs/>
              </w:rPr>
              <w:t>М.П.</w:t>
            </w:r>
          </w:p>
        </w:tc>
        <w:tc>
          <w:tcPr>
            <w:tcW w:w="4678" w:type="dxa"/>
          </w:tcPr>
          <w:p w14:paraId="25745C0A" w14:textId="77777777" w:rsidR="00C20162" w:rsidRPr="004F6DD6" w:rsidRDefault="00C20162">
            <w:pPr>
              <w:tabs>
                <w:tab w:val="left" w:pos="425"/>
              </w:tabs>
              <w:suppressAutoHyphens/>
              <w:snapToGrid w:val="0"/>
              <w:ind w:right="-4604"/>
              <w:jc w:val="both"/>
              <w:rPr>
                <w:rFonts w:ascii="PT Astra Serif" w:hAnsi="PT Astra Serif"/>
                <w:b/>
                <w:bCs/>
                <w:color w:val="000000"/>
                <w:lang w:eastAsia="ar-SA"/>
              </w:rPr>
            </w:pPr>
            <w:r w:rsidRPr="004F6DD6">
              <w:rPr>
                <w:rFonts w:ascii="PT Astra Serif" w:hAnsi="PT Astra Serif"/>
                <w:b/>
                <w:bCs/>
                <w:color w:val="000000"/>
                <w:lang w:eastAsia="ar-SA"/>
              </w:rPr>
              <w:t>Исполнитель:</w:t>
            </w:r>
          </w:p>
          <w:p w14:paraId="7BFBAC4B" w14:textId="77777777" w:rsidR="00C20162" w:rsidRPr="004F6DD6" w:rsidRDefault="00C20162">
            <w:pPr>
              <w:suppressAutoHyphens/>
              <w:spacing w:line="276" w:lineRule="auto"/>
              <w:jc w:val="both"/>
              <w:rPr>
                <w:rFonts w:ascii="PT Astra Serif" w:hAnsi="PT Astra Serif"/>
                <w:b/>
                <w:kern w:val="2"/>
                <w:lang w:eastAsia="ar-SA"/>
              </w:rPr>
            </w:pPr>
          </w:p>
          <w:p w14:paraId="010DB016" w14:textId="77777777" w:rsidR="00C20162" w:rsidRPr="004F6DD6" w:rsidRDefault="00C20162">
            <w:pPr>
              <w:suppressAutoHyphens/>
              <w:spacing w:line="276" w:lineRule="auto"/>
              <w:jc w:val="both"/>
              <w:rPr>
                <w:rFonts w:ascii="PT Astra Serif" w:hAnsi="PT Astra Serif"/>
                <w:b/>
                <w:kern w:val="2"/>
                <w:lang w:eastAsia="ar-SA"/>
              </w:rPr>
            </w:pPr>
          </w:p>
          <w:p w14:paraId="0528F2C5"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Место нахождения:</w:t>
            </w:r>
          </w:p>
          <w:p w14:paraId="0EF61A94" w14:textId="77777777" w:rsidR="00C20162" w:rsidRPr="004F6DD6" w:rsidRDefault="00C20162">
            <w:pPr>
              <w:suppressAutoHyphens/>
              <w:spacing w:line="276" w:lineRule="auto"/>
              <w:jc w:val="both"/>
              <w:rPr>
                <w:rFonts w:ascii="PT Astra Serif" w:hAnsi="PT Astra Serif"/>
                <w:kern w:val="2"/>
                <w:lang w:eastAsia="ar-SA"/>
              </w:rPr>
            </w:pPr>
          </w:p>
          <w:p w14:paraId="126668C8"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Почтовый адрес:</w:t>
            </w:r>
          </w:p>
          <w:p w14:paraId="7DCE8006"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тел/факс</w:t>
            </w:r>
          </w:p>
          <w:p w14:paraId="7612617D"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Электронная почта</w:t>
            </w:r>
          </w:p>
          <w:p w14:paraId="3A32FFCE"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ОГРН</w:t>
            </w:r>
          </w:p>
          <w:p w14:paraId="518C645E"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ИНН</w:t>
            </w:r>
          </w:p>
          <w:p w14:paraId="11F33E85"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КПП</w:t>
            </w:r>
          </w:p>
          <w:p w14:paraId="3BB23C06"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Р/с</w:t>
            </w:r>
          </w:p>
          <w:p w14:paraId="3FB58580"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в</w:t>
            </w:r>
          </w:p>
          <w:p w14:paraId="31CF58BE"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К/с</w:t>
            </w:r>
          </w:p>
          <w:p w14:paraId="7A8C314F"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БИК</w:t>
            </w:r>
          </w:p>
          <w:p w14:paraId="6F4C9E0E"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ОКТМО</w:t>
            </w:r>
          </w:p>
          <w:p w14:paraId="695870C0"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ОКПО</w:t>
            </w:r>
          </w:p>
          <w:p w14:paraId="00EA64B9"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Дата постановки на учет в налоговом органе</w:t>
            </w:r>
          </w:p>
          <w:p w14:paraId="3B26C10F" w14:textId="77777777" w:rsidR="00C20162" w:rsidRPr="004F6DD6" w:rsidRDefault="00C20162">
            <w:pPr>
              <w:suppressAutoHyphens/>
              <w:spacing w:line="276" w:lineRule="auto"/>
              <w:jc w:val="both"/>
              <w:rPr>
                <w:rFonts w:ascii="PT Astra Serif" w:hAnsi="PT Astra Serif"/>
                <w:kern w:val="2"/>
                <w:lang w:eastAsia="ar-SA"/>
              </w:rPr>
            </w:pPr>
          </w:p>
          <w:p w14:paraId="611784AF" w14:textId="77777777" w:rsidR="00C20162" w:rsidRPr="004F6DD6" w:rsidRDefault="00C20162">
            <w:pPr>
              <w:suppressAutoHyphens/>
              <w:spacing w:line="276" w:lineRule="auto"/>
              <w:jc w:val="both"/>
              <w:rPr>
                <w:rFonts w:ascii="PT Astra Serif" w:hAnsi="PT Astra Serif"/>
                <w:b/>
                <w:kern w:val="2"/>
                <w:lang w:eastAsia="ar-SA"/>
              </w:rPr>
            </w:pPr>
            <w:r w:rsidRPr="004F6DD6">
              <w:rPr>
                <w:rFonts w:ascii="PT Astra Serif" w:hAnsi="PT Astra Serif"/>
                <w:b/>
                <w:kern w:val="2"/>
                <w:lang w:eastAsia="ar-SA"/>
              </w:rPr>
              <w:t>______________</w:t>
            </w:r>
          </w:p>
          <w:p w14:paraId="5E4A1892"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 xml:space="preserve">      (должность)</w:t>
            </w:r>
          </w:p>
          <w:p w14:paraId="5B9D8190"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___________/  _____________</w:t>
            </w:r>
          </w:p>
          <w:p w14:paraId="44805A10"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 xml:space="preserve">     (подпись)                 (Ф.И.О.)</w:t>
            </w:r>
          </w:p>
          <w:p w14:paraId="0B0BEF1C" w14:textId="77777777" w:rsidR="00C20162" w:rsidRPr="004F6DD6" w:rsidRDefault="00C20162">
            <w:pPr>
              <w:suppressAutoHyphens/>
              <w:spacing w:line="276" w:lineRule="auto"/>
              <w:jc w:val="both"/>
              <w:rPr>
                <w:rFonts w:ascii="PT Astra Serif" w:hAnsi="PT Astra Serif"/>
                <w:kern w:val="2"/>
                <w:lang w:eastAsia="ar-SA"/>
              </w:rPr>
            </w:pPr>
            <w:r w:rsidRPr="004F6DD6">
              <w:rPr>
                <w:rFonts w:ascii="PT Astra Serif" w:hAnsi="PT Astra Serif"/>
                <w:kern w:val="2"/>
                <w:lang w:eastAsia="ar-SA"/>
              </w:rPr>
              <w:t>МП</w:t>
            </w:r>
          </w:p>
        </w:tc>
      </w:tr>
    </w:tbl>
    <w:p w14:paraId="3CDC83B7" w14:textId="77777777" w:rsidR="00A26429" w:rsidRPr="004F6DD6" w:rsidRDefault="00A26429" w:rsidP="00A26429">
      <w:pPr>
        <w:rPr>
          <w:rFonts w:ascii="PT Astra Serif" w:eastAsia="Calibri" w:hAnsi="PT Astra Serif"/>
          <w:b/>
          <w:bCs/>
          <w:sz w:val="22"/>
          <w:szCs w:val="22"/>
          <w:lang w:eastAsia="en-US"/>
        </w:rPr>
      </w:pPr>
    </w:p>
    <w:p w14:paraId="72B5C4F7" w14:textId="77777777" w:rsidR="004F6DD6" w:rsidRDefault="004F6DD6" w:rsidP="00A26429">
      <w:pPr>
        <w:jc w:val="right"/>
        <w:rPr>
          <w:rFonts w:ascii="PT Astra Serif" w:eastAsia="Calibri" w:hAnsi="PT Astra Serif"/>
          <w:bCs/>
          <w:i/>
          <w:sz w:val="22"/>
          <w:szCs w:val="22"/>
          <w:lang w:eastAsia="en-US"/>
        </w:rPr>
      </w:pPr>
    </w:p>
    <w:p w14:paraId="42522E7E" w14:textId="77777777" w:rsidR="004F6DD6" w:rsidRDefault="004F6DD6" w:rsidP="00A26429">
      <w:pPr>
        <w:jc w:val="right"/>
        <w:rPr>
          <w:rFonts w:ascii="PT Astra Serif" w:eastAsia="Calibri" w:hAnsi="PT Astra Serif"/>
          <w:bCs/>
          <w:i/>
          <w:sz w:val="22"/>
          <w:szCs w:val="22"/>
          <w:lang w:eastAsia="en-US"/>
        </w:rPr>
      </w:pPr>
    </w:p>
    <w:p w14:paraId="65CE6DDD" w14:textId="77777777" w:rsidR="004F6DD6" w:rsidRDefault="004F6DD6" w:rsidP="00A26429">
      <w:pPr>
        <w:jc w:val="right"/>
        <w:rPr>
          <w:rFonts w:ascii="PT Astra Serif" w:eastAsia="Calibri" w:hAnsi="PT Astra Serif"/>
          <w:bCs/>
          <w:i/>
          <w:sz w:val="22"/>
          <w:szCs w:val="22"/>
          <w:lang w:eastAsia="en-US"/>
        </w:rPr>
      </w:pPr>
    </w:p>
    <w:p w14:paraId="3B59AC2D" w14:textId="77777777" w:rsidR="004F6DD6" w:rsidRDefault="004F6DD6" w:rsidP="00A26429">
      <w:pPr>
        <w:jc w:val="right"/>
        <w:rPr>
          <w:rFonts w:ascii="PT Astra Serif" w:eastAsia="Calibri" w:hAnsi="PT Astra Serif"/>
          <w:bCs/>
          <w:i/>
          <w:sz w:val="22"/>
          <w:szCs w:val="22"/>
          <w:lang w:eastAsia="en-US"/>
        </w:rPr>
      </w:pPr>
    </w:p>
    <w:p w14:paraId="7A2EFB9B" w14:textId="77777777" w:rsidR="004F6DD6" w:rsidRDefault="004F6DD6" w:rsidP="00A26429">
      <w:pPr>
        <w:jc w:val="right"/>
        <w:rPr>
          <w:rFonts w:ascii="PT Astra Serif" w:eastAsia="Calibri" w:hAnsi="PT Astra Serif"/>
          <w:bCs/>
          <w:i/>
          <w:sz w:val="22"/>
          <w:szCs w:val="22"/>
          <w:lang w:eastAsia="en-US"/>
        </w:rPr>
      </w:pPr>
    </w:p>
    <w:p w14:paraId="77777186" w14:textId="77777777" w:rsidR="004F6DD6" w:rsidRDefault="004F6DD6" w:rsidP="00A26429">
      <w:pPr>
        <w:jc w:val="right"/>
        <w:rPr>
          <w:rFonts w:ascii="PT Astra Serif" w:eastAsia="Calibri" w:hAnsi="PT Astra Serif"/>
          <w:bCs/>
          <w:i/>
          <w:sz w:val="22"/>
          <w:szCs w:val="22"/>
          <w:lang w:eastAsia="en-US"/>
        </w:rPr>
      </w:pPr>
    </w:p>
    <w:p w14:paraId="3C4B2A93" w14:textId="77777777" w:rsidR="004F6DD6" w:rsidRDefault="004F6DD6" w:rsidP="00A26429">
      <w:pPr>
        <w:jc w:val="right"/>
        <w:rPr>
          <w:rFonts w:ascii="PT Astra Serif" w:eastAsia="Calibri" w:hAnsi="PT Astra Serif"/>
          <w:bCs/>
          <w:i/>
          <w:sz w:val="22"/>
          <w:szCs w:val="22"/>
          <w:lang w:eastAsia="en-US"/>
        </w:rPr>
      </w:pPr>
    </w:p>
    <w:p w14:paraId="2AAD1DD9" w14:textId="77777777" w:rsidR="004F6DD6" w:rsidRDefault="004F6DD6" w:rsidP="00A26429">
      <w:pPr>
        <w:jc w:val="right"/>
        <w:rPr>
          <w:rFonts w:ascii="PT Astra Serif" w:eastAsia="Calibri" w:hAnsi="PT Astra Serif"/>
          <w:bCs/>
          <w:i/>
          <w:sz w:val="22"/>
          <w:szCs w:val="22"/>
          <w:lang w:eastAsia="en-US"/>
        </w:rPr>
      </w:pPr>
    </w:p>
    <w:p w14:paraId="056B5B24" w14:textId="77777777" w:rsidR="00824FE1" w:rsidRDefault="00824FE1" w:rsidP="00A26429">
      <w:pPr>
        <w:jc w:val="right"/>
        <w:rPr>
          <w:rFonts w:ascii="PT Astra Serif" w:eastAsia="Calibri" w:hAnsi="PT Astra Serif"/>
          <w:bCs/>
          <w:i/>
          <w:sz w:val="22"/>
          <w:szCs w:val="22"/>
          <w:lang w:eastAsia="en-US"/>
        </w:rPr>
      </w:pPr>
    </w:p>
    <w:p w14:paraId="4E5EDC82" w14:textId="77777777" w:rsidR="004F6DD6" w:rsidRDefault="004F6DD6" w:rsidP="00A26429">
      <w:pPr>
        <w:jc w:val="right"/>
        <w:rPr>
          <w:rFonts w:ascii="PT Astra Serif" w:eastAsia="Calibri" w:hAnsi="PT Astra Serif"/>
          <w:bCs/>
          <w:i/>
          <w:sz w:val="22"/>
          <w:szCs w:val="22"/>
          <w:lang w:eastAsia="en-US"/>
        </w:rPr>
      </w:pPr>
    </w:p>
    <w:p w14:paraId="20FEE95A" w14:textId="77777777" w:rsidR="00A145CB" w:rsidRDefault="00A145CB" w:rsidP="00A26429">
      <w:pPr>
        <w:jc w:val="right"/>
        <w:rPr>
          <w:rFonts w:ascii="PT Astra Serif" w:eastAsia="Calibri" w:hAnsi="PT Astra Serif"/>
          <w:bCs/>
          <w:i/>
          <w:sz w:val="22"/>
          <w:szCs w:val="22"/>
          <w:lang w:eastAsia="en-US"/>
        </w:rPr>
      </w:pPr>
    </w:p>
    <w:p w14:paraId="4AC0A98C" w14:textId="77777777" w:rsidR="00A145CB" w:rsidRDefault="00A145CB" w:rsidP="00A26429">
      <w:pPr>
        <w:jc w:val="right"/>
        <w:rPr>
          <w:rFonts w:ascii="PT Astra Serif" w:eastAsia="Calibri" w:hAnsi="PT Astra Serif"/>
          <w:bCs/>
          <w:i/>
          <w:sz w:val="22"/>
          <w:szCs w:val="22"/>
          <w:lang w:eastAsia="en-US"/>
        </w:rPr>
      </w:pPr>
    </w:p>
    <w:p w14:paraId="283E366D" w14:textId="77777777" w:rsidR="004F6DD6" w:rsidRDefault="004F6DD6" w:rsidP="00A26429">
      <w:pPr>
        <w:jc w:val="right"/>
        <w:rPr>
          <w:rFonts w:ascii="PT Astra Serif" w:eastAsia="Calibri" w:hAnsi="PT Astra Serif"/>
          <w:bCs/>
          <w:i/>
          <w:sz w:val="22"/>
          <w:szCs w:val="22"/>
          <w:lang w:eastAsia="en-US"/>
        </w:rPr>
      </w:pPr>
    </w:p>
    <w:p w14:paraId="75BACD35" w14:textId="77777777" w:rsidR="00A26429" w:rsidRPr="00A26429" w:rsidRDefault="00A26429" w:rsidP="00A26429">
      <w:pPr>
        <w:jc w:val="right"/>
        <w:rPr>
          <w:rFonts w:ascii="PT Astra Serif" w:eastAsia="Calibri" w:hAnsi="PT Astra Serif"/>
          <w:bCs/>
          <w:i/>
          <w:sz w:val="22"/>
          <w:szCs w:val="22"/>
          <w:lang w:eastAsia="en-US"/>
        </w:rPr>
      </w:pPr>
      <w:r w:rsidRPr="00A26429">
        <w:rPr>
          <w:rFonts w:ascii="PT Astra Serif" w:eastAsia="Calibri" w:hAnsi="PT Astra Serif"/>
          <w:bCs/>
          <w:i/>
          <w:sz w:val="22"/>
          <w:szCs w:val="22"/>
          <w:lang w:eastAsia="en-US"/>
        </w:rPr>
        <w:lastRenderedPageBreak/>
        <w:t xml:space="preserve">Приложение № 1 </w:t>
      </w:r>
    </w:p>
    <w:p w14:paraId="1A5F73C0" w14:textId="03C7B91D" w:rsidR="00A26429" w:rsidRPr="00A26429" w:rsidRDefault="00A26429" w:rsidP="00A26429">
      <w:pPr>
        <w:jc w:val="right"/>
        <w:rPr>
          <w:rFonts w:ascii="PT Astra Serif" w:eastAsia="Calibri" w:hAnsi="PT Astra Serif"/>
          <w:bCs/>
          <w:i/>
          <w:sz w:val="22"/>
          <w:szCs w:val="22"/>
          <w:lang w:eastAsia="en-US"/>
        </w:rPr>
      </w:pPr>
      <w:r w:rsidRPr="00A26429">
        <w:rPr>
          <w:rFonts w:ascii="PT Astra Serif" w:eastAsia="Calibri" w:hAnsi="PT Astra Serif"/>
          <w:bCs/>
          <w:i/>
          <w:sz w:val="22"/>
          <w:szCs w:val="22"/>
          <w:lang w:eastAsia="en-US"/>
        </w:rPr>
        <w:t xml:space="preserve">                                                                                 к </w:t>
      </w:r>
      <w:r w:rsidR="00A145CB">
        <w:rPr>
          <w:rFonts w:ascii="PT Astra Serif" w:eastAsia="Calibri" w:hAnsi="PT Astra Serif"/>
          <w:bCs/>
          <w:i/>
          <w:sz w:val="22"/>
          <w:szCs w:val="22"/>
          <w:lang w:eastAsia="en-US"/>
        </w:rPr>
        <w:t>К</w:t>
      </w:r>
      <w:r w:rsidRPr="00A26429">
        <w:rPr>
          <w:rFonts w:ascii="PT Astra Serif" w:eastAsia="Calibri" w:hAnsi="PT Astra Serif"/>
          <w:bCs/>
          <w:i/>
          <w:sz w:val="22"/>
          <w:szCs w:val="22"/>
          <w:lang w:eastAsia="en-US"/>
        </w:rPr>
        <w:t>онтракту № ____</w:t>
      </w:r>
    </w:p>
    <w:p w14:paraId="5AE84C37" w14:textId="27BA9C6B" w:rsidR="00A26429" w:rsidRPr="00A26429" w:rsidRDefault="00A26429" w:rsidP="00A26429">
      <w:pPr>
        <w:jc w:val="right"/>
        <w:rPr>
          <w:rFonts w:ascii="PT Astra Serif" w:eastAsia="Calibri" w:hAnsi="PT Astra Serif"/>
          <w:bCs/>
          <w:i/>
          <w:sz w:val="22"/>
          <w:szCs w:val="22"/>
          <w:lang w:eastAsia="en-US"/>
        </w:rPr>
      </w:pPr>
      <w:r>
        <w:rPr>
          <w:rFonts w:ascii="PT Astra Serif" w:eastAsia="Calibri" w:hAnsi="PT Astra Serif"/>
          <w:bCs/>
          <w:i/>
          <w:sz w:val="22"/>
          <w:szCs w:val="22"/>
          <w:lang w:eastAsia="en-US"/>
        </w:rPr>
        <w:t>от «     » ________ 202</w:t>
      </w:r>
      <w:r w:rsidR="00824FE1">
        <w:rPr>
          <w:rFonts w:ascii="PT Astra Serif" w:eastAsia="Calibri" w:hAnsi="PT Astra Serif"/>
          <w:bCs/>
          <w:i/>
          <w:sz w:val="22"/>
          <w:szCs w:val="22"/>
          <w:lang w:eastAsia="en-US"/>
        </w:rPr>
        <w:t xml:space="preserve">6 </w:t>
      </w:r>
      <w:r w:rsidRPr="00A26429">
        <w:rPr>
          <w:rFonts w:ascii="PT Astra Serif" w:eastAsia="Calibri" w:hAnsi="PT Astra Serif"/>
          <w:bCs/>
          <w:i/>
          <w:sz w:val="22"/>
          <w:szCs w:val="22"/>
          <w:lang w:eastAsia="en-US"/>
        </w:rPr>
        <w:t>г.</w:t>
      </w:r>
    </w:p>
    <w:p w14:paraId="1CC0AE0D" w14:textId="77777777" w:rsidR="00A26429" w:rsidRPr="00A26429" w:rsidRDefault="00A26429" w:rsidP="00A26429">
      <w:pPr>
        <w:jc w:val="right"/>
        <w:rPr>
          <w:rFonts w:ascii="PT Astra Serif" w:eastAsia="Calibri" w:hAnsi="PT Astra Serif"/>
          <w:bCs/>
          <w:sz w:val="22"/>
          <w:szCs w:val="22"/>
          <w:lang w:eastAsia="en-US"/>
        </w:rPr>
      </w:pPr>
    </w:p>
    <w:p w14:paraId="26E1FAEC" w14:textId="77777777" w:rsidR="00A26429" w:rsidRPr="00A26429" w:rsidRDefault="00A26429" w:rsidP="00A26429">
      <w:pPr>
        <w:jc w:val="both"/>
        <w:rPr>
          <w:rFonts w:ascii="PT Astra Serif" w:eastAsia="Calibri" w:hAnsi="PT Astra Serif"/>
          <w:bCs/>
          <w:sz w:val="22"/>
          <w:szCs w:val="22"/>
          <w:lang w:eastAsia="en-US"/>
        </w:rPr>
      </w:pPr>
    </w:p>
    <w:p w14:paraId="4663ED2D" w14:textId="77777777" w:rsidR="00A26429" w:rsidRPr="00A26429" w:rsidRDefault="00A26429" w:rsidP="00A26429">
      <w:pPr>
        <w:jc w:val="center"/>
        <w:rPr>
          <w:rFonts w:ascii="PT Astra Serif" w:eastAsia="Calibri" w:hAnsi="PT Astra Serif"/>
          <w:b/>
          <w:bCs/>
          <w:sz w:val="22"/>
          <w:szCs w:val="22"/>
          <w:lang w:eastAsia="en-US"/>
        </w:rPr>
      </w:pPr>
      <w:r w:rsidRPr="00A26429">
        <w:rPr>
          <w:rFonts w:ascii="PT Astra Serif" w:eastAsia="Calibri" w:hAnsi="PT Astra Serif"/>
          <w:b/>
          <w:bCs/>
          <w:sz w:val="22"/>
          <w:szCs w:val="22"/>
          <w:lang w:eastAsia="en-US"/>
        </w:rPr>
        <w:t>Спецификация</w:t>
      </w:r>
    </w:p>
    <w:p w14:paraId="028EAF18" w14:textId="77777777" w:rsidR="00A26429" w:rsidRPr="00A26429" w:rsidRDefault="00A26429" w:rsidP="00A26429">
      <w:pPr>
        <w:jc w:val="both"/>
        <w:rPr>
          <w:rFonts w:ascii="PT Astra Serif" w:eastAsia="Calibri" w:hAnsi="PT Astra Serif"/>
          <w:bCs/>
          <w:sz w:val="22"/>
          <w:szCs w:val="22"/>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24"/>
        <w:gridCol w:w="1435"/>
        <w:gridCol w:w="1114"/>
        <w:gridCol w:w="1539"/>
        <w:gridCol w:w="1396"/>
      </w:tblGrid>
      <w:tr w:rsidR="00A26429" w:rsidRPr="00A26429" w14:paraId="1D7DE2C8" w14:textId="77777777" w:rsidTr="00A26429">
        <w:tc>
          <w:tcPr>
            <w:tcW w:w="439" w:type="dxa"/>
            <w:tcBorders>
              <w:top w:val="single" w:sz="4" w:space="0" w:color="auto"/>
              <w:left w:val="single" w:sz="4" w:space="0" w:color="auto"/>
              <w:bottom w:val="single" w:sz="4" w:space="0" w:color="auto"/>
              <w:right w:val="single" w:sz="4" w:space="0" w:color="auto"/>
            </w:tcBorders>
            <w:hideMark/>
          </w:tcPr>
          <w:p w14:paraId="36DFD3BB" w14:textId="77777777" w:rsidR="00A26429" w:rsidRPr="00A26429" w:rsidRDefault="00A26429" w:rsidP="00A26429">
            <w:pPr>
              <w:autoSpaceDN w:val="0"/>
              <w:spacing w:line="276" w:lineRule="auto"/>
              <w:jc w:val="both"/>
              <w:rPr>
                <w:rFonts w:ascii="PT Astra Serif" w:eastAsia="Calibri" w:hAnsi="PT Astra Serif"/>
                <w:b/>
                <w:bCs/>
                <w:sz w:val="21"/>
                <w:szCs w:val="21"/>
                <w:lang w:eastAsia="en-US"/>
              </w:rPr>
            </w:pPr>
            <w:r w:rsidRPr="00A26429">
              <w:rPr>
                <w:rFonts w:ascii="PT Astra Serif" w:eastAsia="Calibri" w:hAnsi="PT Astra Serif"/>
                <w:b/>
                <w:bCs/>
                <w:sz w:val="21"/>
                <w:szCs w:val="21"/>
                <w:lang w:eastAsia="en-US"/>
              </w:rPr>
              <w:t>№</w:t>
            </w:r>
          </w:p>
        </w:tc>
        <w:tc>
          <w:tcPr>
            <w:tcW w:w="3824" w:type="dxa"/>
            <w:tcBorders>
              <w:top w:val="single" w:sz="4" w:space="0" w:color="auto"/>
              <w:left w:val="single" w:sz="4" w:space="0" w:color="auto"/>
              <w:bottom w:val="single" w:sz="4" w:space="0" w:color="auto"/>
              <w:right w:val="single" w:sz="4" w:space="0" w:color="auto"/>
            </w:tcBorders>
            <w:hideMark/>
          </w:tcPr>
          <w:p w14:paraId="43CA86A0" w14:textId="77777777" w:rsidR="00A26429" w:rsidRPr="00A26429" w:rsidRDefault="00A26429" w:rsidP="00A26429">
            <w:pPr>
              <w:autoSpaceDN w:val="0"/>
              <w:spacing w:line="276" w:lineRule="auto"/>
              <w:jc w:val="both"/>
              <w:rPr>
                <w:rFonts w:ascii="PT Astra Serif" w:eastAsia="Calibri" w:hAnsi="PT Astra Serif"/>
                <w:b/>
                <w:bCs/>
                <w:sz w:val="21"/>
                <w:szCs w:val="21"/>
                <w:lang w:eastAsia="en-US"/>
              </w:rPr>
            </w:pPr>
            <w:r w:rsidRPr="00A26429">
              <w:rPr>
                <w:rFonts w:ascii="PT Astra Serif" w:eastAsia="Calibri" w:hAnsi="PT Astra Serif"/>
                <w:b/>
                <w:bCs/>
                <w:sz w:val="21"/>
                <w:szCs w:val="21"/>
                <w:lang w:eastAsia="en-US"/>
              </w:rPr>
              <w:t>Наименование услуг</w:t>
            </w:r>
          </w:p>
        </w:tc>
        <w:tc>
          <w:tcPr>
            <w:tcW w:w="1435" w:type="dxa"/>
            <w:tcBorders>
              <w:top w:val="single" w:sz="4" w:space="0" w:color="auto"/>
              <w:left w:val="single" w:sz="4" w:space="0" w:color="auto"/>
              <w:bottom w:val="single" w:sz="4" w:space="0" w:color="auto"/>
              <w:right w:val="single" w:sz="4" w:space="0" w:color="auto"/>
            </w:tcBorders>
            <w:hideMark/>
          </w:tcPr>
          <w:p w14:paraId="4B9B82DD" w14:textId="77777777" w:rsidR="00A26429" w:rsidRPr="00A26429" w:rsidRDefault="00A26429" w:rsidP="00A26429">
            <w:pPr>
              <w:autoSpaceDN w:val="0"/>
              <w:spacing w:line="276" w:lineRule="auto"/>
              <w:jc w:val="both"/>
              <w:rPr>
                <w:rFonts w:ascii="PT Astra Serif" w:eastAsia="Calibri" w:hAnsi="PT Astra Serif"/>
                <w:b/>
                <w:bCs/>
                <w:sz w:val="21"/>
                <w:szCs w:val="21"/>
                <w:lang w:eastAsia="en-US"/>
              </w:rPr>
            </w:pPr>
            <w:r w:rsidRPr="00A26429">
              <w:rPr>
                <w:rFonts w:ascii="PT Astra Serif" w:eastAsia="Calibri" w:hAnsi="PT Astra Serif"/>
                <w:b/>
                <w:bCs/>
                <w:sz w:val="21"/>
                <w:szCs w:val="21"/>
                <w:lang w:eastAsia="en-US"/>
              </w:rPr>
              <w:t>Единица измерения</w:t>
            </w:r>
          </w:p>
        </w:tc>
        <w:tc>
          <w:tcPr>
            <w:tcW w:w="1114" w:type="dxa"/>
            <w:tcBorders>
              <w:top w:val="single" w:sz="4" w:space="0" w:color="auto"/>
              <w:left w:val="single" w:sz="4" w:space="0" w:color="auto"/>
              <w:bottom w:val="single" w:sz="4" w:space="0" w:color="auto"/>
              <w:right w:val="single" w:sz="4" w:space="0" w:color="auto"/>
            </w:tcBorders>
            <w:hideMark/>
          </w:tcPr>
          <w:p w14:paraId="27F830DA" w14:textId="77777777" w:rsidR="00A26429" w:rsidRPr="00A26429" w:rsidRDefault="00A26429" w:rsidP="00A26429">
            <w:pPr>
              <w:autoSpaceDN w:val="0"/>
              <w:spacing w:line="276" w:lineRule="auto"/>
              <w:jc w:val="both"/>
              <w:rPr>
                <w:rFonts w:ascii="PT Astra Serif" w:eastAsia="Calibri" w:hAnsi="PT Astra Serif"/>
                <w:b/>
                <w:bCs/>
                <w:sz w:val="21"/>
                <w:szCs w:val="21"/>
                <w:lang w:eastAsia="en-US"/>
              </w:rPr>
            </w:pPr>
            <w:r w:rsidRPr="00A26429">
              <w:rPr>
                <w:rFonts w:ascii="PT Astra Serif" w:eastAsia="Calibri" w:hAnsi="PT Astra Serif"/>
                <w:b/>
                <w:bCs/>
                <w:sz w:val="21"/>
                <w:szCs w:val="21"/>
                <w:lang w:eastAsia="en-US"/>
              </w:rPr>
              <w:t>Кол-во</w:t>
            </w:r>
          </w:p>
        </w:tc>
        <w:tc>
          <w:tcPr>
            <w:tcW w:w="1539" w:type="dxa"/>
            <w:tcBorders>
              <w:top w:val="single" w:sz="4" w:space="0" w:color="auto"/>
              <w:left w:val="single" w:sz="4" w:space="0" w:color="auto"/>
              <w:bottom w:val="single" w:sz="4" w:space="0" w:color="auto"/>
              <w:right w:val="single" w:sz="4" w:space="0" w:color="auto"/>
            </w:tcBorders>
            <w:hideMark/>
          </w:tcPr>
          <w:p w14:paraId="7776E97E" w14:textId="77777777" w:rsidR="00A26429" w:rsidRPr="00A26429" w:rsidRDefault="00A26429" w:rsidP="00A26429">
            <w:pPr>
              <w:autoSpaceDN w:val="0"/>
              <w:spacing w:line="276" w:lineRule="auto"/>
              <w:jc w:val="both"/>
              <w:rPr>
                <w:rFonts w:ascii="PT Astra Serif" w:eastAsia="Calibri" w:hAnsi="PT Astra Serif"/>
                <w:b/>
                <w:bCs/>
                <w:sz w:val="21"/>
                <w:szCs w:val="21"/>
                <w:lang w:eastAsia="en-US"/>
              </w:rPr>
            </w:pPr>
            <w:r w:rsidRPr="00A26429">
              <w:rPr>
                <w:rFonts w:ascii="PT Astra Serif" w:eastAsia="Calibri" w:hAnsi="PT Astra Serif"/>
                <w:b/>
                <w:bCs/>
                <w:sz w:val="21"/>
                <w:szCs w:val="21"/>
                <w:lang w:eastAsia="en-US"/>
              </w:rPr>
              <w:t>Цена за единицу, руб.</w:t>
            </w:r>
          </w:p>
        </w:tc>
        <w:tc>
          <w:tcPr>
            <w:tcW w:w="1396" w:type="dxa"/>
            <w:tcBorders>
              <w:top w:val="single" w:sz="4" w:space="0" w:color="auto"/>
              <w:left w:val="single" w:sz="4" w:space="0" w:color="auto"/>
              <w:bottom w:val="single" w:sz="4" w:space="0" w:color="auto"/>
              <w:right w:val="single" w:sz="4" w:space="0" w:color="auto"/>
            </w:tcBorders>
            <w:hideMark/>
          </w:tcPr>
          <w:p w14:paraId="27E87FDC" w14:textId="77777777" w:rsidR="00A26429" w:rsidRPr="00A26429" w:rsidRDefault="00A26429" w:rsidP="00A26429">
            <w:pPr>
              <w:autoSpaceDN w:val="0"/>
              <w:spacing w:line="276" w:lineRule="auto"/>
              <w:jc w:val="both"/>
              <w:rPr>
                <w:rFonts w:ascii="PT Astra Serif" w:eastAsia="Calibri" w:hAnsi="PT Astra Serif"/>
                <w:b/>
                <w:bCs/>
                <w:sz w:val="21"/>
                <w:szCs w:val="21"/>
                <w:lang w:eastAsia="en-US"/>
              </w:rPr>
            </w:pPr>
            <w:r w:rsidRPr="00A26429">
              <w:rPr>
                <w:rFonts w:ascii="PT Astra Serif" w:eastAsia="Calibri" w:hAnsi="PT Astra Serif"/>
                <w:b/>
                <w:bCs/>
                <w:sz w:val="21"/>
                <w:szCs w:val="21"/>
                <w:lang w:eastAsia="en-US"/>
              </w:rPr>
              <w:t>Сумма, руб.</w:t>
            </w:r>
          </w:p>
        </w:tc>
      </w:tr>
      <w:tr w:rsidR="00A26429" w:rsidRPr="00A26429" w14:paraId="3A90A16D" w14:textId="77777777" w:rsidTr="00A26429">
        <w:tc>
          <w:tcPr>
            <w:tcW w:w="439" w:type="dxa"/>
            <w:tcBorders>
              <w:top w:val="single" w:sz="4" w:space="0" w:color="auto"/>
              <w:left w:val="single" w:sz="4" w:space="0" w:color="auto"/>
              <w:bottom w:val="single" w:sz="4" w:space="0" w:color="auto"/>
              <w:right w:val="single" w:sz="4" w:space="0" w:color="auto"/>
            </w:tcBorders>
            <w:hideMark/>
          </w:tcPr>
          <w:p w14:paraId="0171CD8E" w14:textId="77777777" w:rsidR="00A26429" w:rsidRPr="00A26429" w:rsidRDefault="00A26429" w:rsidP="00A26429">
            <w:pPr>
              <w:autoSpaceDN w:val="0"/>
              <w:spacing w:line="276" w:lineRule="auto"/>
              <w:jc w:val="both"/>
              <w:rPr>
                <w:rFonts w:ascii="PT Astra Serif" w:eastAsia="Calibri" w:hAnsi="PT Astra Serif"/>
                <w:bCs/>
                <w:sz w:val="21"/>
                <w:szCs w:val="21"/>
                <w:lang w:eastAsia="en-US"/>
              </w:rPr>
            </w:pPr>
            <w:r w:rsidRPr="00A26429">
              <w:rPr>
                <w:rFonts w:ascii="PT Astra Serif" w:eastAsia="Calibri" w:hAnsi="PT Astra Serif"/>
                <w:bCs/>
                <w:sz w:val="21"/>
                <w:szCs w:val="21"/>
                <w:lang w:eastAsia="en-US"/>
              </w:rPr>
              <w:t>1</w:t>
            </w:r>
          </w:p>
        </w:tc>
        <w:tc>
          <w:tcPr>
            <w:tcW w:w="3824" w:type="dxa"/>
            <w:tcBorders>
              <w:top w:val="single" w:sz="4" w:space="0" w:color="auto"/>
              <w:left w:val="single" w:sz="4" w:space="0" w:color="auto"/>
              <w:bottom w:val="single" w:sz="4" w:space="0" w:color="auto"/>
              <w:right w:val="single" w:sz="4" w:space="0" w:color="auto"/>
            </w:tcBorders>
            <w:hideMark/>
          </w:tcPr>
          <w:p w14:paraId="05E76B39" w14:textId="4BA91530" w:rsidR="00A26429" w:rsidRPr="004F6DD6" w:rsidRDefault="00815A90" w:rsidP="00007706">
            <w:pPr>
              <w:autoSpaceDN w:val="0"/>
              <w:jc w:val="both"/>
              <w:rPr>
                <w:rFonts w:ascii="PT Astra Serif" w:eastAsia="Calibri" w:hAnsi="PT Astra Serif"/>
                <w:bCs/>
                <w:sz w:val="24"/>
                <w:szCs w:val="24"/>
                <w:lang w:eastAsia="en-US"/>
              </w:rPr>
            </w:pPr>
            <w:r w:rsidRPr="00A145CB">
              <w:rPr>
                <w:sz w:val="22"/>
                <w:szCs w:val="22"/>
              </w:rPr>
              <w:t xml:space="preserve">Услуги по проверке локально-сметного расчёта разработанного ресурсно-индексным методом на </w:t>
            </w:r>
            <w:r w:rsidR="00824FE1">
              <w:rPr>
                <w:sz w:val="22"/>
                <w:szCs w:val="22"/>
              </w:rPr>
              <w:t>т</w:t>
            </w:r>
            <w:r w:rsidR="00824FE1" w:rsidRPr="00824FE1">
              <w:rPr>
                <w:sz w:val="22"/>
                <w:szCs w:val="22"/>
              </w:rPr>
              <w:t xml:space="preserve">екущий ремонт системы теплоснабжения зданий ОГБУСО «КЦСО «Гармония» по адресу: Ульяновская область, </w:t>
            </w:r>
            <w:proofErr w:type="spellStart"/>
            <w:r w:rsidR="00824FE1" w:rsidRPr="00824FE1">
              <w:rPr>
                <w:sz w:val="22"/>
                <w:szCs w:val="22"/>
              </w:rPr>
              <w:t>р.п</w:t>
            </w:r>
            <w:proofErr w:type="spellEnd"/>
            <w:r w:rsidR="00824FE1" w:rsidRPr="00824FE1">
              <w:rPr>
                <w:sz w:val="22"/>
                <w:szCs w:val="22"/>
              </w:rPr>
              <w:t>. Павловка, пл. Школьная, дом 1</w:t>
            </w:r>
          </w:p>
        </w:tc>
        <w:tc>
          <w:tcPr>
            <w:tcW w:w="1435" w:type="dxa"/>
            <w:tcBorders>
              <w:top w:val="single" w:sz="4" w:space="0" w:color="auto"/>
              <w:left w:val="single" w:sz="4" w:space="0" w:color="auto"/>
              <w:bottom w:val="single" w:sz="4" w:space="0" w:color="auto"/>
              <w:right w:val="single" w:sz="4" w:space="0" w:color="auto"/>
            </w:tcBorders>
            <w:hideMark/>
          </w:tcPr>
          <w:p w14:paraId="1A092AC0" w14:textId="77777777" w:rsidR="00A26429" w:rsidRPr="00A26429" w:rsidRDefault="00A26429" w:rsidP="00A26429">
            <w:pPr>
              <w:jc w:val="center"/>
              <w:rPr>
                <w:rFonts w:ascii="PT Astra Serif" w:hAnsi="PT Astra Serif"/>
                <w:sz w:val="21"/>
                <w:szCs w:val="21"/>
                <w:lang w:eastAsia="en-US"/>
              </w:rPr>
            </w:pPr>
            <w:r w:rsidRPr="00A26429">
              <w:rPr>
                <w:rFonts w:ascii="PT Astra Serif" w:hAnsi="PT Astra Serif"/>
                <w:sz w:val="21"/>
                <w:szCs w:val="21"/>
                <w:lang w:eastAsia="en-US"/>
              </w:rPr>
              <w:t>условная единица</w:t>
            </w:r>
          </w:p>
        </w:tc>
        <w:tc>
          <w:tcPr>
            <w:tcW w:w="1114" w:type="dxa"/>
            <w:tcBorders>
              <w:top w:val="single" w:sz="4" w:space="0" w:color="auto"/>
              <w:left w:val="single" w:sz="4" w:space="0" w:color="auto"/>
              <w:bottom w:val="single" w:sz="4" w:space="0" w:color="auto"/>
              <w:right w:val="single" w:sz="4" w:space="0" w:color="auto"/>
            </w:tcBorders>
            <w:hideMark/>
          </w:tcPr>
          <w:p w14:paraId="6CB9B9D5" w14:textId="77777777" w:rsidR="00A26429" w:rsidRPr="00A26429" w:rsidRDefault="00A26429" w:rsidP="00A26429">
            <w:pPr>
              <w:autoSpaceDN w:val="0"/>
              <w:spacing w:line="276" w:lineRule="auto"/>
              <w:jc w:val="center"/>
              <w:rPr>
                <w:rFonts w:ascii="PT Astra Serif" w:eastAsia="Calibri" w:hAnsi="PT Astra Serif"/>
                <w:bCs/>
                <w:sz w:val="21"/>
                <w:szCs w:val="21"/>
                <w:lang w:eastAsia="en-US"/>
              </w:rPr>
            </w:pPr>
            <w:r w:rsidRPr="00A26429">
              <w:rPr>
                <w:rFonts w:ascii="PT Astra Serif" w:eastAsia="Calibri" w:hAnsi="PT Astra Serif"/>
                <w:bCs/>
                <w:sz w:val="21"/>
                <w:szCs w:val="21"/>
                <w:lang w:eastAsia="en-US"/>
              </w:rPr>
              <w:t>1</w:t>
            </w:r>
          </w:p>
        </w:tc>
        <w:tc>
          <w:tcPr>
            <w:tcW w:w="1539" w:type="dxa"/>
            <w:tcBorders>
              <w:top w:val="single" w:sz="4" w:space="0" w:color="auto"/>
              <w:left w:val="single" w:sz="4" w:space="0" w:color="auto"/>
              <w:bottom w:val="single" w:sz="4" w:space="0" w:color="auto"/>
              <w:right w:val="single" w:sz="4" w:space="0" w:color="auto"/>
            </w:tcBorders>
          </w:tcPr>
          <w:p w14:paraId="2C1B1626" w14:textId="77777777" w:rsidR="00A26429" w:rsidRPr="00A26429" w:rsidRDefault="00A26429" w:rsidP="00A26429">
            <w:pPr>
              <w:autoSpaceDN w:val="0"/>
              <w:spacing w:line="276" w:lineRule="auto"/>
              <w:jc w:val="center"/>
              <w:rPr>
                <w:rFonts w:ascii="PT Astra Serif" w:eastAsia="Calibri" w:hAnsi="PT Astra Serif"/>
                <w:bCs/>
                <w:sz w:val="21"/>
                <w:szCs w:val="21"/>
                <w:lang w:eastAsia="en-US"/>
              </w:rPr>
            </w:pPr>
          </w:p>
        </w:tc>
        <w:tc>
          <w:tcPr>
            <w:tcW w:w="1396" w:type="dxa"/>
            <w:tcBorders>
              <w:top w:val="single" w:sz="4" w:space="0" w:color="auto"/>
              <w:left w:val="single" w:sz="4" w:space="0" w:color="auto"/>
              <w:bottom w:val="single" w:sz="4" w:space="0" w:color="auto"/>
              <w:right w:val="single" w:sz="4" w:space="0" w:color="auto"/>
            </w:tcBorders>
          </w:tcPr>
          <w:p w14:paraId="262D7FE8" w14:textId="77777777" w:rsidR="00A26429" w:rsidRPr="00A26429" w:rsidRDefault="00A26429" w:rsidP="00A26429">
            <w:pPr>
              <w:autoSpaceDN w:val="0"/>
              <w:spacing w:line="276" w:lineRule="auto"/>
              <w:jc w:val="center"/>
              <w:rPr>
                <w:rFonts w:ascii="PT Astra Serif" w:eastAsia="Calibri" w:hAnsi="PT Astra Serif"/>
                <w:bCs/>
                <w:sz w:val="21"/>
                <w:szCs w:val="21"/>
                <w:lang w:eastAsia="en-US"/>
              </w:rPr>
            </w:pPr>
          </w:p>
        </w:tc>
      </w:tr>
      <w:tr w:rsidR="00A26429" w:rsidRPr="00A26429" w14:paraId="3F55B370" w14:textId="77777777" w:rsidTr="00A26429">
        <w:tc>
          <w:tcPr>
            <w:tcW w:w="8351" w:type="dxa"/>
            <w:gridSpan w:val="5"/>
            <w:tcBorders>
              <w:top w:val="single" w:sz="4" w:space="0" w:color="auto"/>
              <w:left w:val="single" w:sz="4" w:space="0" w:color="auto"/>
              <w:bottom w:val="single" w:sz="4" w:space="0" w:color="auto"/>
              <w:right w:val="single" w:sz="4" w:space="0" w:color="auto"/>
            </w:tcBorders>
            <w:hideMark/>
          </w:tcPr>
          <w:p w14:paraId="598DAAA3" w14:textId="77777777" w:rsidR="00A26429" w:rsidRPr="00A26429" w:rsidRDefault="00A26429" w:rsidP="00A26429">
            <w:pPr>
              <w:autoSpaceDN w:val="0"/>
              <w:spacing w:line="276" w:lineRule="auto"/>
              <w:jc w:val="right"/>
              <w:rPr>
                <w:rFonts w:ascii="PT Astra Serif" w:eastAsia="Calibri" w:hAnsi="PT Astra Serif"/>
                <w:b/>
                <w:bCs/>
                <w:sz w:val="21"/>
                <w:szCs w:val="21"/>
                <w:lang w:eastAsia="en-US"/>
              </w:rPr>
            </w:pPr>
            <w:r w:rsidRPr="00A26429">
              <w:rPr>
                <w:rFonts w:ascii="PT Astra Serif" w:eastAsia="Calibri" w:hAnsi="PT Astra Serif"/>
                <w:b/>
                <w:bCs/>
                <w:sz w:val="21"/>
                <w:szCs w:val="21"/>
                <w:lang w:eastAsia="en-US"/>
              </w:rPr>
              <w:t>ИТОГО:</w:t>
            </w:r>
          </w:p>
        </w:tc>
        <w:tc>
          <w:tcPr>
            <w:tcW w:w="1396" w:type="dxa"/>
            <w:tcBorders>
              <w:top w:val="single" w:sz="4" w:space="0" w:color="auto"/>
              <w:left w:val="single" w:sz="4" w:space="0" w:color="auto"/>
              <w:bottom w:val="single" w:sz="4" w:space="0" w:color="auto"/>
              <w:right w:val="single" w:sz="4" w:space="0" w:color="auto"/>
            </w:tcBorders>
          </w:tcPr>
          <w:p w14:paraId="2AD81977" w14:textId="77777777" w:rsidR="00A26429" w:rsidRPr="00A26429" w:rsidRDefault="00A26429" w:rsidP="00A26429">
            <w:pPr>
              <w:autoSpaceDN w:val="0"/>
              <w:spacing w:line="276" w:lineRule="auto"/>
              <w:jc w:val="both"/>
              <w:rPr>
                <w:rFonts w:ascii="PT Astra Serif" w:eastAsia="Calibri" w:hAnsi="PT Astra Serif"/>
                <w:b/>
                <w:bCs/>
                <w:sz w:val="21"/>
                <w:szCs w:val="21"/>
                <w:lang w:eastAsia="en-US"/>
              </w:rPr>
            </w:pPr>
          </w:p>
        </w:tc>
      </w:tr>
    </w:tbl>
    <w:p w14:paraId="55D194EC" w14:textId="77777777" w:rsidR="00A26429" w:rsidRPr="00A26429" w:rsidRDefault="00A26429" w:rsidP="00A26429">
      <w:pPr>
        <w:widowControl w:val="0"/>
        <w:autoSpaceDE w:val="0"/>
        <w:autoSpaceDN w:val="0"/>
        <w:adjustRightInd w:val="0"/>
        <w:ind w:firstLine="709"/>
        <w:jc w:val="both"/>
        <w:rPr>
          <w:rFonts w:ascii="PT Astra Serif" w:eastAsia="Calibri" w:hAnsi="PT Astra Serif"/>
          <w:bCs/>
          <w:sz w:val="22"/>
          <w:szCs w:val="22"/>
          <w:lang w:eastAsia="en-US"/>
        </w:rPr>
      </w:pPr>
    </w:p>
    <w:p w14:paraId="644AF547" w14:textId="77777777" w:rsidR="00A26429" w:rsidRPr="00A26429" w:rsidRDefault="00A26429" w:rsidP="00A26429">
      <w:pPr>
        <w:widowControl w:val="0"/>
        <w:autoSpaceDE w:val="0"/>
        <w:autoSpaceDN w:val="0"/>
        <w:adjustRightInd w:val="0"/>
        <w:ind w:firstLine="709"/>
        <w:jc w:val="both"/>
        <w:rPr>
          <w:rFonts w:ascii="PT Astra Serif" w:eastAsia="Calibri" w:hAnsi="PT Astra Serif"/>
          <w:bCs/>
          <w:sz w:val="22"/>
          <w:szCs w:val="22"/>
          <w:lang w:eastAsia="en-US"/>
        </w:rPr>
      </w:pPr>
    </w:p>
    <w:p w14:paraId="2AB092F0" w14:textId="77777777" w:rsidR="00A26429" w:rsidRPr="00A26429" w:rsidRDefault="00A26429" w:rsidP="00A26429">
      <w:pPr>
        <w:widowControl w:val="0"/>
        <w:autoSpaceDE w:val="0"/>
        <w:autoSpaceDN w:val="0"/>
        <w:adjustRightInd w:val="0"/>
        <w:jc w:val="both"/>
        <w:rPr>
          <w:rFonts w:ascii="PT Astra Serif" w:eastAsia="Calibri" w:hAnsi="PT Astra Serif"/>
          <w:bCs/>
          <w:sz w:val="22"/>
          <w:szCs w:val="22"/>
          <w:lang w:eastAsia="en-US"/>
        </w:rPr>
      </w:pPr>
    </w:p>
    <w:tbl>
      <w:tblPr>
        <w:tblW w:w="0" w:type="auto"/>
        <w:tblLook w:val="04A0" w:firstRow="1" w:lastRow="0" w:firstColumn="1" w:lastColumn="0" w:noHBand="0" w:noVBand="1"/>
      </w:tblPr>
      <w:tblGrid>
        <w:gridCol w:w="4785"/>
        <w:gridCol w:w="4786"/>
      </w:tblGrid>
      <w:tr w:rsidR="00A26429" w:rsidRPr="00A26429" w14:paraId="122D70DD" w14:textId="77777777" w:rsidTr="00A26429">
        <w:tc>
          <w:tcPr>
            <w:tcW w:w="4785" w:type="dxa"/>
          </w:tcPr>
          <w:p w14:paraId="5301DB7A"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r w:rsidRPr="00A26429">
              <w:rPr>
                <w:rFonts w:ascii="PT Astra Serif" w:eastAsia="Calibri" w:hAnsi="PT Astra Serif"/>
                <w:b/>
                <w:bCs/>
                <w:sz w:val="22"/>
                <w:szCs w:val="22"/>
                <w:lang w:eastAsia="en-US"/>
              </w:rPr>
              <w:t xml:space="preserve">Заказчик: </w:t>
            </w:r>
          </w:p>
          <w:p w14:paraId="094DAC71" w14:textId="4D6A4F2C" w:rsidR="00A26429" w:rsidRPr="00A26429" w:rsidRDefault="00A26429" w:rsidP="00A26429">
            <w:pPr>
              <w:autoSpaceDN w:val="0"/>
              <w:spacing w:line="276" w:lineRule="auto"/>
              <w:jc w:val="both"/>
              <w:rPr>
                <w:rFonts w:ascii="PT Astra Serif" w:eastAsia="Calibri" w:hAnsi="PT Astra Serif"/>
                <w:b/>
                <w:bCs/>
                <w:sz w:val="22"/>
                <w:szCs w:val="22"/>
                <w:lang w:eastAsia="en-US"/>
              </w:rPr>
            </w:pPr>
            <w:r w:rsidRPr="00A26429">
              <w:rPr>
                <w:rFonts w:ascii="PT Astra Serif" w:eastAsia="Calibri" w:hAnsi="PT Astra Serif"/>
                <w:b/>
                <w:bCs/>
                <w:sz w:val="22"/>
                <w:szCs w:val="22"/>
                <w:lang w:eastAsia="en-US"/>
              </w:rPr>
              <w:t xml:space="preserve">ОГБУСО </w:t>
            </w:r>
            <w:r w:rsidR="00A145CB">
              <w:rPr>
                <w:rFonts w:ascii="PT Astra Serif" w:eastAsia="Calibri" w:hAnsi="PT Astra Serif"/>
                <w:b/>
                <w:bCs/>
                <w:sz w:val="22"/>
                <w:szCs w:val="22"/>
                <w:lang w:eastAsia="en-US"/>
              </w:rPr>
              <w:t>«</w:t>
            </w:r>
            <w:r w:rsidRPr="00A26429">
              <w:rPr>
                <w:rFonts w:ascii="PT Astra Serif" w:eastAsia="Calibri" w:hAnsi="PT Astra Serif"/>
                <w:b/>
                <w:bCs/>
                <w:sz w:val="22"/>
                <w:szCs w:val="22"/>
                <w:lang w:eastAsia="en-US"/>
              </w:rPr>
              <w:t xml:space="preserve">КЦСО «Гармония» </w:t>
            </w:r>
          </w:p>
          <w:p w14:paraId="56E2DBF4"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p>
          <w:p w14:paraId="581CFCA0"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p>
          <w:p w14:paraId="6B146FEC"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p>
          <w:p w14:paraId="0A169CDC"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r w:rsidRPr="00A26429">
              <w:rPr>
                <w:rFonts w:ascii="PT Astra Serif" w:eastAsia="Calibri" w:hAnsi="PT Astra Serif"/>
                <w:b/>
                <w:bCs/>
                <w:sz w:val="22"/>
                <w:szCs w:val="22"/>
                <w:lang w:eastAsia="en-US"/>
              </w:rPr>
              <w:t>_________________</w:t>
            </w:r>
          </w:p>
          <w:p w14:paraId="208C5B99" w14:textId="77777777" w:rsidR="00A26429" w:rsidRPr="00A26429" w:rsidRDefault="00A26429" w:rsidP="00A26429">
            <w:pPr>
              <w:autoSpaceDN w:val="0"/>
              <w:spacing w:line="276" w:lineRule="auto"/>
              <w:jc w:val="both"/>
              <w:rPr>
                <w:rFonts w:ascii="PT Astra Serif" w:eastAsia="Calibri" w:hAnsi="PT Astra Serif"/>
                <w:bCs/>
                <w:sz w:val="16"/>
                <w:szCs w:val="16"/>
                <w:lang w:eastAsia="en-US"/>
              </w:rPr>
            </w:pPr>
            <w:r w:rsidRPr="00A26429">
              <w:rPr>
                <w:rFonts w:ascii="PT Astra Serif" w:eastAsia="Calibri" w:hAnsi="PT Astra Serif"/>
                <w:bCs/>
                <w:sz w:val="16"/>
                <w:szCs w:val="16"/>
                <w:lang w:eastAsia="en-US"/>
              </w:rPr>
              <w:t>МП</w:t>
            </w:r>
          </w:p>
          <w:p w14:paraId="43A2AE7C"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p>
          <w:p w14:paraId="530CA3D6"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p>
        </w:tc>
        <w:tc>
          <w:tcPr>
            <w:tcW w:w="4786" w:type="dxa"/>
          </w:tcPr>
          <w:p w14:paraId="26F62BF3"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r w:rsidRPr="00A26429">
              <w:rPr>
                <w:rFonts w:ascii="PT Astra Serif" w:eastAsia="Calibri" w:hAnsi="PT Astra Serif"/>
                <w:b/>
                <w:bCs/>
                <w:sz w:val="22"/>
                <w:szCs w:val="22"/>
                <w:lang w:eastAsia="en-US"/>
              </w:rPr>
              <w:t>Исполнитель:</w:t>
            </w:r>
          </w:p>
          <w:p w14:paraId="4D00CFA2"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p>
          <w:p w14:paraId="332A6932"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p>
          <w:p w14:paraId="7D1279DA"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p>
          <w:p w14:paraId="48D9A677"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p>
          <w:p w14:paraId="60D41040"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p>
          <w:p w14:paraId="42804C1B" w14:textId="77777777" w:rsidR="00A26429" w:rsidRPr="00A26429" w:rsidRDefault="00A26429" w:rsidP="00A26429">
            <w:pPr>
              <w:autoSpaceDN w:val="0"/>
              <w:spacing w:line="276" w:lineRule="auto"/>
              <w:jc w:val="both"/>
              <w:rPr>
                <w:rFonts w:ascii="PT Astra Serif" w:eastAsia="Calibri" w:hAnsi="PT Astra Serif"/>
                <w:b/>
                <w:bCs/>
                <w:sz w:val="22"/>
                <w:szCs w:val="22"/>
                <w:lang w:eastAsia="en-US"/>
              </w:rPr>
            </w:pPr>
            <w:r w:rsidRPr="00A26429">
              <w:rPr>
                <w:rFonts w:ascii="PT Astra Serif" w:eastAsia="Calibri" w:hAnsi="PT Astra Serif"/>
                <w:b/>
                <w:bCs/>
                <w:sz w:val="22"/>
                <w:szCs w:val="22"/>
                <w:lang w:eastAsia="en-US"/>
              </w:rPr>
              <w:t xml:space="preserve">___________________ </w:t>
            </w:r>
          </w:p>
          <w:p w14:paraId="4EF46E04" w14:textId="77777777" w:rsidR="00A26429" w:rsidRPr="00A26429" w:rsidRDefault="00A26429" w:rsidP="00A26429">
            <w:pPr>
              <w:autoSpaceDN w:val="0"/>
              <w:spacing w:line="276" w:lineRule="auto"/>
              <w:jc w:val="both"/>
              <w:rPr>
                <w:rFonts w:ascii="PT Astra Serif" w:eastAsia="Calibri" w:hAnsi="PT Astra Serif"/>
                <w:bCs/>
                <w:sz w:val="16"/>
                <w:szCs w:val="16"/>
                <w:lang w:eastAsia="en-US"/>
              </w:rPr>
            </w:pPr>
            <w:r w:rsidRPr="00A26429">
              <w:rPr>
                <w:rFonts w:ascii="PT Astra Serif" w:eastAsia="Calibri" w:hAnsi="PT Astra Serif"/>
                <w:bCs/>
                <w:sz w:val="16"/>
                <w:szCs w:val="16"/>
                <w:lang w:eastAsia="en-US"/>
              </w:rPr>
              <w:t>МП</w:t>
            </w:r>
          </w:p>
        </w:tc>
      </w:tr>
    </w:tbl>
    <w:p w14:paraId="744F86DA" w14:textId="77777777" w:rsidR="00A26429" w:rsidRPr="00A26429" w:rsidRDefault="00A26429" w:rsidP="00A26429">
      <w:pPr>
        <w:rPr>
          <w:rFonts w:ascii="PT Astra Serif" w:hAnsi="PT Astra Serif"/>
          <w:sz w:val="22"/>
          <w:szCs w:val="22"/>
          <w:lang w:eastAsia="en-US"/>
        </w:rPr>
      </w:pPr>
    </w:p>
    <w:p w14:paraId="29F55EB8" w14:textId="77777777" w:rsidR="00A26429" w:rsidRPr="00A26429" w:rsidRDefault="00A26429" w:rsidP="00A26429">
      <w:pPr>
        <w:jc w:val="center"/>
        <w:outlineLvl w:val="0"/>
        <w:rPr>
          <w:sz w:val="22"/>
          <w:szCs w:val="22"/>
          <w:lang w:eastAsia="en-US"/>
        </w:rPr>
      </w:pPr>
    </w:p>
    <w:p w14:paraId="453F86B2" w14:textId="77777777" w:rsidR="00A26429" w:rsidRPr="00A26429" w:rsidRDefault="00A26429" w:rsidP="00A26429">
      <w:pPr>
        <w:jc w:val="center"/>
        <w:outlineLvl w:val="0"/>
        <w:rPr>
          <w:sz w:val="22"/>
          <w:szCs w:val="22"/>
          <w:lang w:eastAsia="en-US"/>
        </w:rPr>
      </w:pPr>
    </w:p>
    <w:p w14:paraId="311F29F0" w14:textId="77777777" w:rsidR="00A26429" w:rsidRPr="00A26429" w:rsidRDefault="00A26429" w:rsidP="00A26429">
      <w:pPr>
        <w:jc w:val="center"/>
        <w:outlineLvl w:val="0"/>
        <w:rPr>
          <w:sz w:val="22"/>
          <w:szCs w:val="22"/>
          <w:lang w:eastAsia="en-US"/>
        </w:rPr>
      </w:pPr>
    </w:p>
    <w:p w14:paraId="1398BCC6" w14:textId="77777777" w:rsidR="00A26429" w:rsidRPr="00A26429" w:rsidRDefault="00A26429" w:rsidP="00A26429">
      <w:pPr>
        <w:jc w:val="center"/>
        <w:outlineLvl w:val="0"/>
        <w:rPr>
          <w:sz w:val="22"/>
          <w:szCs w:val="22"/>
          <w:lang w:eastAsia="en-US"/>
        </w:rPr>
      </w:pPr>
    </w:p>
    <w:p w14:paraId="658EB093" w14:textId="77777777" w:rsidR="00A26429" w:rsidRPr="00A26429" w:rsidRDefault="00A26429" w:rsidP="00A26429">
      <w:pPr>
        <w:jc w:val="center"/>
        <w:outlineLvl w:val="0"/>
        <w:rPr>
          <w:sz w:val="22"/>
          <w:szCs w:val="22"/>
          <w:lang w:eastAsia="en-US"/>
        </w:rPr>
      </w:pPr>
    </w:p>
    <w:p w14:paraId="2E18DD88" w14:textId="77777777" w:rsidR="00A26429" w:rsidRPr="00A26429" w:rsidRDefault="00A26429" w:rsidP="00A26429">
      <w:pPr>
        <w:jc w:val="center"/>
        <w:outlineLvl w:val="0"/>
        <w:rPr>
          <w:sz w:val="22"/>
          <w:szCs w:val="22"/>
          <w:lang w:eastAsia="en-US"/>
        </w:rPr>
      </w:pPr>
    </w:p>
    <w:p w14:paraId="0AF773FD" w14:textId="77777777" w:rsidR="00A26429" w:rsidRPr="00A26429" w:rsidRDefault="00A26429" w:rsidP="00A26429">
      <w:pPr>
        <w:jc w:val="center"/>
        <w:outlineLvl w:val="0"/>
        <w:rPr>
          <w:sz w:val="22"/>
          <w:szCs w:val="22"/>
          <w:lang w:eastAsia="en-US"/>
        </w:rPr>
      </w:pPr>
    </w:p>
    <w:p w14:paraId="5229729F" w14:textId="77777777" w:rsidR="00A26429" w:rsidRPr="00A26429" w:rsidRDefault="00A26429" w:rsidP="00A26429">
      <w:pPr>
        <w:jc w:val="center"/>
        <w:outlineLvl w:val="0"/>
        <w:rPr>
          <w:sz w:val="22"/>
          <w:szCs w:val="22"/>
          <w:lang w:eastAsia="en-US"/>
        </w:rPr>
      </w:pPr>
    </w:p>
    <w:p w14:paraId="1B1F2311" w14:textId="77777777" w:rsidR="00A26429" w:rsidRPr="00A26429" w:rsidRDefault="00A26429" w:rsidP="00A26429">
      <w:pPr>
        <w:jc w:val="center"/>
        <w:outlineLvl w:val="0"/>
        <w:rPr>
          <w:sz w:val="22"/>
          <w:szCs w:val="22"/>
          <w:lang w:eastAsia="en-US"/>
        </w:rPr>
      </w:pPr>
    </w:p>
    <w:p w14:paraId="14910CD5" w14:textId="77777777" w:rsidR="00A26429" w:rsidRPr="00A26429" w:rsidRDefault="00A26429" w:rsidP="00A26429">
      <w:pPr>
        <w:jc w:val="center"/>
        <w:outlineLvl w:val="0"/>
        <w:rPr>
          <w:sz w:val="22"/>
          <w:szCs w:val="22"/>
          <w:lang w:eastAsia="en-US"/>
        </w:rPr>
      </w:pPr>
    </w:p>
    <w:p w14:paraId="1BA61010" w14:textId="77777777" w:rsidR="00A26429" w:rsidRPr="00A26429" w:rsidRDefault="00A26429" w:rsidP="00A26429">
      <w:pPr>
        <w:jc w:val="center"/>
        <w:outlineLvl w:val="0"/>
        <w:rPr>
          <w:sz w:val="22"/>
          <w:szCs w:val="22"/>
          <w:lang w:eastAsia="en-US"/>
        </w:rPr>
      </w:pPr>
    </w:p>
    <w:p w14:paraId="4CC2F0A1" w14:textId="77777777" w:rsidR="00A26429" w:rsidRDefault="00A26429" w:rsidP="00A26429">
      <w:pPr>
        <w:jc w:val="center"/>
        <w:outlineLvl w:val="0"/>
        <w:rPr>
          <w:sz w:val="22"/>
          <w:szCs w:val="22"/>
          <w:lang w:eastAsia="en-US"/>
        </w:rPr>
      </w:pPr>
    </w:p>
    <w:p w14:paraId="6D9640E1" w14:textId="77777777" w:rsidR="004F6DD6" w:rsidRDefault="004F6DD6" w:rsidP="00A26429">
      <w:pPr>
        <w:jc w:val="center"/>
        <w:outlineLvl w:val="0"/>
        <w:rPr>
          <w:sz w:val="22"/>
          <w:szCs w:val="22"/>
          <w:lang w:eastAsia="en-US"/>
        </w:rPr>
      </w:pPr>
    </w:p>
    <w:p w14:paraId="3843E343" w14:textId="77777777" w:rsidR="004F6DD6" w:rsidRDefault="004F6DD6" w:rsidP="00A26429">
      <w:pPr>
        <w:jc w:val="center"/>
        <w:outlineLvl w:val="0"/>
        <w:rPr>
          <w:sz w:val="22"/>
          <w:szCs w:val="22"/>
          <w:lang w:eastAsia="en-US"/>
        </w:rPr>
      </w:pPr>
    </w:p>
    <w:p w14:paraId="1F724DFE" w14:textId="77777777" w:rsidR="004F6DD6" w:rsidRDefault="004F6DD6" w:rsidP="00A26429">
      <w:pPr>
        <w:jc w:val="center"/>
        <w:outlineLvl w:val="0"/>
        <w:rPr>
          <w:sz w:val="22"/>
          <w:szCs w:val="22"/>
          <w:lang w:eastAsia="en-US"/>
        </w:rPr>
      </w:pPr>
    </w:p>
    <w:p w14:paraId="0C0C8177" w14:textId="77777777" w:rsidR="00A145CB" w:rsidRDefault="00A145CB" w:rsidP="00A26429">
      <w:pPr>
        <w:jc w:val="center"/>
        <w:outlineLvl w:val="0"/>
        <w:rPr>
          <w:sz w:val="22"/>
          <w:szCs w:val="22"/>
          <w:lang w:eastAsia="en-US"/>
        </w:rPr>
      </w:pPr>
    </w:p>
    <w:p w14:paraId="6F0787B3" w14:textId="77777777" w:rsidR="00A145CB" w:rsidRDefault="00A145CB" w:rsidP="00A26429">
      <w:pPr>
        <w:jc w:val="center"/>
        <w:outlineLvl w:val="0"/>
        <w:rPr>
          <w:sz w:val="22"/>
          <w:szCs w:val="22"/>
          <w:lang w:eastAsia="en-US"/>
        </w:rPr>
      </w:pPr>
    </w:p>
    <w:p w14:paraId="545CA73C" w14:textId="77777777" w:rsidR="00A145CB" w:rsidRDefault="00A145CB" w:rsidP="00A26429">
      <w:pPr>
        <w:jc w:val="center"/>
        <w:outlineLvl w:val="0"/>
        <w:rPr>
          <w:sz w:val="22"/>
          <w:szCs w:val="22"/>
          <w:lang w:eastAsia="en-US"/>
        </w:rPr>
      </w:pPr>
    </w:p>
    <w:p w14:paraId="6DE5CEED" w14:textId="77777777" w:rsidR="00A145CB" w:rsidRDefault="00A145CB" w:rsidP="00A26429">
      <w:pPr>
        <w:jc w:val="center"/>
        <w:outlineLvl w:val="0"/>
        <w:rPr>
          <w:sz w:val="22"/>
          <w:szCs w:val="22"/>
          <w:lang w:eastAsia="en-US"/>
        </w:rPr>
      </w:pPr>
    </w:p>
    <w:p w14:paraId="6380FE3B" w14:textId="77777777" w:rsidR="00824FE1" w:rsidRDefault="00824FE1" w:rsidP="00A26429">
      <w:pPr>
        <w:jc w:val="center"/>
        <w:outlineLvl w:val="0"/>
        <w:rPr>
          <w:sz w:val="22"/>
          <w:szCs w:val="22"/>
          <w:lang w:eastAsia="en-US"/>
        </w:rPr>
      </w:pPr>
    </w:p>
    <w:p w14:paraId="52344BEF" w14:textId="77777777" w:rsidR="00A145CB" w:rsidRDefault="00A145CB" w:rsidP="00A26429">
      <w:pPr>
        <w:jc w:val="center"/>
        <w:outlineLvl w:val="0"/>
        <w:rPr>
          <w:sz w:val="22"/>
          <w:szCs w:val="22"/>
          <w:lang w:eastAsia="en-US"/>
        </w:rPr>
      </w:pPr>
    </w:p>
    <w:p w14:paraId="53946CDD" w14:textId="77777777" w:rsidR="00A145CB" w:rsidRDefault="00A145CB" w:rsidP="00A26429">
      <w:pPr>
        <w:jc w:val="center"/>
        <w:outlineLvl w:val="0"/>
        <w:rPr>
          <w:sz w:val="22"/>
          <w:szCs w:val="22"/>
          <w:lang w:eastAsia="en-US"/>
        </w:rPr>
      </w:pPr>
    </w:p>
    <w:p w14:paraId="176BC3AF" w14:textId="77777777" w:rsidR="00A145CB" w:rsidRDefault="00A145CB" w:rsidP="00A26429">
      <w:pPr>
        <w:jc w:val="center"/>
        <w:outlineLvl w:val="0"/>
        <w:rPr>
          <w:sz w:val="22"/>
          <w:szCs w:val="22"/>
          <w:lang w:eastAsia="en-US"/>
        </w:rPr>
      </w:pPr>
    </w:p>
    <w:p w14:paraId="7F26DC24" w14:textId="77777777" w:rsidR="004F6DD6" w:rsidRDefault="004F6DD6" w:rsidP="00A26429">
      <w:pPr>
        <w:jc w:val="center"/>
        <w:outlineLvl w:val="0"/>
        <w:rPr>
          <w:sz w:val="22"/>
          <w:szCs w:val="22"/>
          <w:lang w:eastAsia="en-US"/>
        </w:rPr>
      </w:pPr>
    </w:p>
    <w:p w14:paraId="10D84D3D" w14:textId="77777777" w:rsidR="004F6DD6" w:rsidRDefault="004F6DD6" w:rsidP="00A26429">
      <w:pPr>
        <w:jc w:val="center"/>
        <w:outlineLvl w:val="0"/>
        <w:rPr>
          <w:sz w:val="22"/>
          <w:szCs w:val="22"/>
          <w:lang w:eastAsia="en-US"/>
        </w:rPr>
      </w:pPr>
    </w:p>
    <w:p w14:paraId="5517CFE3" w14:textId="77777777" w:rsidR="004F6DD6" w:rsidRPr="006A5D71" w:rsidRDefault="004F6DD6" w:rsidP="004F6DD6">
      <w:pPr>
        <w:jc w:val="right"/>
        <w:outlineLvl w:val="0"/>
        <w:rPr>
          <w:i/>
          <w:sz w:val="22"/>
          <w:szCs w:val="22"/>
        </w:rPr>
      </w:pPr>
      <w:r w:rsidRPr="006A5D71">
        <w:rPr>
          <w:i/>
          <w:sz w:val="22"/>
          <w:szCs w:val="22"/>
        </w:rPr>
        <w:lastRenderedPageBreak/>
        <w:t xml:space="preserve">Приложение № 2 </w:t>
      </w:r>
    </w:p>
    <w:p w14:paraId="0D8F102F" w14:textId="31300D07" w:rsidR="004F6DD6" w:rsidRPr="006A5D71" w:rsidRDefault="004F6DD6" w:rsidP="004F6DD6">
      <w:pPr>
        <w:jc w:val="right"/>
        <w:outlineLvl w:val="0"/>
        <w:rPr>
          <w:i/>
          <w:sz w:val="22"/>
          <w:szCs w:val="22"/>
        </w:rPr>
      </w:pPr>
      <w:r w:rsidRPr="006A5D71">
        <w:rPr>
          <w:i/>
          <w:sz w:val="22"/>
          <w:szCs w:val="22"/>
        </w:rPr>
        <w:t xml:space="preserve">                                                                                 к </w:t>
      </w:r>
      <w:r w:rsidR="00A145CB">
        <w:rPr>
          <w:i/>
          <w:sz w:val="22"/>
          <w:szCs w:val="22"/>
        </w:rPr>
        <w:t>К</w:t>
      </w:r>
      <w:r w:rsidRPr="006A5D71">
        <w:rPr>
          <w:i/>
          <w:sz w:val="22"/>
          <w:szCs w:val="22"/>
        </w:rPr>
        <w:t>онтракту № ____</w:t>
      </w:r>
    </w:p>
    <w:p w14:paraId="446C90F3" w14:textId="3D05FC62" w:rsidR="004F6DD6" w:rsidRPr="006A5D71" w:rsidRDefault="004F6DD6" w:rsidP="004F6DD6">
      <w:pPr>
        <w:jc w:val="right"/>
        <w:outlineLvl w:val="0"/>
        <w:rPr>
          <w:i/>
          <w:sz w:val="22"/>
          <w:szCs w:val="22"/>
        </w:rPr>
      </w:pPr>
      <w:r w:rsidRPr="006A5D71">
        <w:rPr>
          <w:i/>
          <w:sz w:val="22"/>
          <w:szCs w:val="22"/>
        </w:rPr>
        <w:t>от «     » ________ 202</w:t>
      </w:r>
      <w:r w:rsidR="00824FE1">
        <w:rPr>
          <w:i/>
          <w:sz w:val="22"/>
          <w:szCs w:val="22"/>
        </w:rPr>
        <w:t>6</w:t>
      </w:r>
      <w:r>
        <w:rPr>
          <w:i/>
          <w:sz w:val="22"/>
          <w:szCs w:val="22"/>
        </w:rPr>
        <w:t xml:space="preserve"> </w:t>
      </w:r>
      <w:r w:rsidRPr="006A5D71">
        <w:rPr>
          <w:i/>
          <w:sz w:val="22"/>
          <w:szCs w:val="22"/>
        </w:rPr>
        <w:t>г.</w:t>
      </w:r>
    </w:p>
    <w:p w14:paraId="140184C2" w14:textId="77777777" w:rsidR="004F6DD6" w:rsidRDefault="004F6DD6" w:rsidP="004F6DD6">
      <w:pPr>
        <w:jc w:val="center"/>
        <w:outlineLvl w:val="0"/>
        <w:rPr>
          <w:sz w:val="22"/>
          <w:szCs w:val="22"/>
        </w:rPr>
      </w:pPr>
    </w:p>
    <w:p w14:paraId="194ECF16" w14:textId="77777777" w:rsidR="004F6DD6" w:rsidRDefault="004F6DD6" w:rsidP="004F6DD6">
      <w:pPr>
        <w:jc w:val="center"/>
        <w:outlineLvl w:val="0"/>
        <w:rPr>
          <w:sz w:val="22"/>
          <w:szCs w:val="22"/>
        </w:rPr>
      </w:pPr>
    </w:p>
    <w:p w14:paraId="7F6B32D7" w14:textId="77777777" w:rsidR="004F6DD6" w:rsidRPr="00B00DD4" w:rsidRDefault="004F6DD6" w:rsidP="004F6DD6">
      <w:pPr>
        <w:jc w:val="center"/>
        <w:outlineLvl w:val="0"/>
        <w:rPr>
          <w:b/>
          <w:sz w:val="22"/>
          <w:szCs w:val="22"/>
        </w:rPr>
      </w:pPr>
      <w:r w:rsidRPr="00B00DD4">
        <w:rPr>
          <w:b/>
          <w:sz w:val="22"/>
          <w:szCs w:val="22"/>
        </w:rPr>
        <w:t>А К Т</w:t>
      </w:r>
    </w:p>
    <w:p w14:paraId="4E8A569E" w14:textId="77777777" w:rsidR="004F6DD6" w:rsidRPr="0018113E" w:rsidRDefault="004F6DD6" w:rsidP="004F6DD6">
      <w:pPr>
        <w:jc w:val="center"/>
        <w:outlineLvl w:val="0"/>
        <w:rPr>
          <w:sz w:val="22"/>
          <w:szCs w:val="22"/>
          <w:highlight w:val="yellow"/>
        </w:rPr>
      </w:pPr>
    </w:p>
    <w:p w14:paraId="2C29D69F" w14:textId="0D61EF68" w:rsidR="004F6DD6" w:rsidRPr="00B00DD4" w:rsidRDefault="004F6DD6" w:rsidP="004F6DD6">
      <w:pPr>
        <w:ind w:firstLine="709"/>
        <w:jc w:val="both"/>
        <w:outlineLvl w:val="0"/>
        <w:rPr>
          <w:sz w:val="22"/>
          <w:szCs w:val="22"/>
        </w:rPr>
      </w:pPr>
      <w:r w:rsidRPr="00B00DD4">
        <w:rPr>
          <w:rFonts w:eastAsia="Calibri"/>
          <w:b/>
          <w:sz w:val="22"/>
          <w:szCs w:val="22"/>
        </w:rPr>
        <w:t>Областное государственное бюджетное учреждение социального обслуживания «Комплексный центр социального обслуживания «Гармония»</w:t>
      </w:r>
      <w:r w:rsidRPr="00B00DD4">
        <w:rPr>
          <w:rFonts w:eastAsia="Calibri"/>
          <w:sz w:val="22"/>
          <w:szCs w:val="22"/>
        </w:rPr>
        <w:t xml:space="preserve">, </w:t>
      </w:r>
      <w:r w:rsidRPr="00B00DD4">
        <w:rPr>
          <w:sz w:val="22"/>
          <w:szCs w:val="22"/>
          <w:shd w:val="clear" w:color="auto" w:fill="FFFFFF"/>
        </w:rPr>
        <w:t xml:space="preserve">выступающее  от имени и в интересах Ульяновской области, </w:t>
      </w:r>
      <w:r w:rsidRPr="00B00DD4">
        <w:rPr>
          <w:rFonts w:eastAsia="Calibri"/>
          <w:sz w:val="22"/>
          <w:szCs w:val="22"/>
        </w:rPr>
        <w:t xml:space="preserve"> именуемое в дальнейшем «Заказчик»,   в лице директора </w:t>
      </w:r>
      <w:proofErr w:type="spellStart"/>
      <w:r w:rsidRPr="00B00DD4">
        <w:rPr>
          <w:rFonts w:eastAsia="Calibri"/>
          <w:sz w:val="22"/>
          <w:szCs w:val="22"/>
        </w:rPr>
        <w:t>Густайте</w:t>
      </w:r>
      <w:proofErr w:type="spellEnd"/>
      <w:r w:rsidRPr="00B00DD4">
        <w:rPr>
          <w:rFonts w:eastAsia="Calibri"/>
          <w:sz w:val="22"/>
          <w:szCs w:val="22"/>
        </w:rPr>
        <w:t xml:space="preserve"> Нины Ивановны, действующего на основании Устава,</w:t>
      </w:r>
      <w:r w:rsidRPr="00B00DD4">
        <w:rPr>
          <w:rFonts w:eastAsia="Calibri"/>
          <w:bCs/>
          <w:sz w:val="22"/>
          <w:szCs w:val="22"/>
        </w:rPr>
        <w:t xml:space="preserve"> одной стороны, и _________________________________________, именуемое в дальнейшем «Исполнитель», в лице ____________________, действующего на основании ___________, с другой стороны,</w:t>
      </w:r>
      <w:r w:rsidRPr="00B00DD4">
        <w:rPr>
          <w:sz w:val="22"/>
          <w:szCs w:val="22"/>
        </w:rPr>
        <w:t xml:space="preserve"> составили настоящий акт о том, что Заказчик передал, а Исполнитель принял для проведения </w:t>
      </w:r>
      <w:r w:rsidRPr="00996638">
        <w:rPr>
          <w:rFonts w:ascii="PT Astra Serif" w:hAnsi="PT Astra Serif"/>
          <w:b/>
          <w:sz w:val="22"/>
          <w:szCs w:val="22"/>
        </w:rPr>
        <w:t xml:space="preserve">услуги по проверке достоверности определения сметной </w:t>
      </w:r>
      <w:r>
        <w:rPr>
          <w:rFonts w:ascii="PT Astra Serif" w:hAnsi="PT Astra Serif"/>
          <w:b/>
          <w:sz w:val="22"/>
          <w:szCs w:val="22"/>
        </w:rPr>
        <w:t xml:space="preserve">документации </w:t>
      </w:r>
      <w:r>
        <w:rPr>
          <w:sz w:val="22"/>
          <w:szCs w:val="22"/>
        </w:rPr>
        <w:t xml:space="preserve"> Заказчика</w:t>
      </w:r>
      <w:r w:rsidRPr="00B00DD4">
        <w:rPr>
          <w:sz w:val="22"/>
          <w:szCs w:val="22"/>
        </w:rPr>
        <w:t>:</w:t>
      </w:r>
    </w:p>
    <w:p w14:paraId="5C1B68D4" w14:textId="77777777" w:rsidR="004F6DD6" w:rsidRPr="00B00DD4" w:rsidRDefault="004F6DD6" w:rsidP="004F6DD6">
      <w:pPr>
        <w:jc w:val="both"/>
        <w:rPr>
          <w:sz w:val="22"/>
          <w:szCs w:val="22"/>
        </w:rPr>
      </w:pPr>
    </w:p>
    <w:p w14:paraId="22916968" w14:textId="77777777" w:rsidR="004F6DD6" w:rsidRPr="00B00DD4" w:rsidRDefault="004F6DD6" w:rsidP="004F6DD6">
      <w:pPr>
        <w:jc w:val="both"/>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221"/>
        <w:gridCol w:w="709"/>
      </w:tblGrid>
      <w:tr w:rsidR="004F6DD6" w:rsidRPr="0018113E" w14:paraId="0BA7FF31" w14:textId="77777777" w:rsidTr="00FD761A">
        <w:tc>
          <w:tcPr>
            <w:tcW w:w="534" w:type="dxa"/>
            <w:tcBorders>
              <w:top w:val="single" w:sz="4" w:space="0" w:color="auto"/>
              <w:left w:val="single" w:sz="4" w:space="0" w:color="auto"/>
              <w:bottom w:val="single" w:sz="4" w:space="0" w:color="auto"/>
              <w:right w:val="single" w:sz="4" w:space="0" w:color="auto"/>
            </w:tcBorders>
            <w:hideMark/>
          </w:tcPr>
          <w:p w14:paraId="3F856CD5" w14:textId="77777777" w:rsidR="004F6DD6" w:rsidRPr="00B00DD4" w:rsidRDefault="004F6DD6" w:rsidP="00FD761A">
            <w:pPr>
              <w:jc w:val="center"/>
              <w:rPr>
                <w:rFonts w:ascii="PT Astra Serif" w:hAnsi="PT Astra Serif"/>
                <w:sz w:val="22"/>
                <w:szCs w:val="22"/>
              </w:rPr>
            </w:pPr>
            <w:r w:rsidRPr="00B00DD4">
              <w:rPr>
                <w:rFonts w:ascii="PT Astra Serif" w:hAnsi="PT Astra Serif"/>
                <w:sz w:val="22"/>
                <w:szCs w:val="22"/>
              </w:rPr>
              <w:t>№ п/п</w:t>
            </w:r>
          </w:p>
        </w:tc>
        <w:tc>
          <w:tcPr>
            <w:tcW w:w="8221" w:type="dxa"/>
            <w:tcBorders>
              <w:top w:val="single" w:sz="4" w:space="0" w:color="auto"/>
              <w:left w:val="single" w:sz="4" w:space="0" w:color="auto"/>
              <w:bottom w:val="single" w:sz="4" w:space="0" w:color="auto"/>
              <w:right w:val="single" w:sz="4" w:space="0" w:color="auto"/>
            </w:tcBorders>
            <w:hideMark/>
          </w:tcPr>
          <w:p w14:paraId="7CAD0E1A" w14:textId="77777777" w:rsidR="004F6DD6" w:rsidRPr="00B00DD4" w:rsidRDefault="004F6DD6" w:rsidP="00FD761A">
            <w:pPr>
              <w:jc w:val="center"/>
              <w:rPr>
                <w:rFonts w:ascii="PT Astra Serif" w:hAnsi="PT Astra Serif"/>
                <w:sz w:val="22"/>
                <w:szCs w:val="22"/>
              </w:rPr>
            </w:pPr>
            <w:r w:rsidRPr="00B00DD4">
              <w:rPr>
                <w:rFonts w:ascii="PT Astra Serif" w:hAnsi="PT Astra Serif"/>
                <w:sz w:val="22"/>
                <w:szCs w:val="22"/>
              </w:rPr>
              <w:t xml:space="preserve">Наименование </w:t>
            </w:r>
          </w:p>
        </w:tc>
        <w:tc>
          <w:tcPr>
            <w:tcW w:w="709" w:type="dxa"/>
            <w:tcBorders>
              <w:top w:val="single" w:sz="4" w:space="0" w:color="auto"/>
              <w:left w:val="single" w:sz="4" w:space="0" w:color="auto"/>
              <w:bottom w:val="single" w:sz="4" w:space="0" w:color="auto"/>
              <w:right w:val="single" w:sz="4" w:space="0" w:color="auto"/>
            </w:tcBorders>
            <w:hideMark/>
          </w:tcPr>
          <w:p w14:paraId="1602FCC6" w14:textId="77777777" w:rsidR="004F6DD6" w:rsidRPr="00B00DD4" w:rsidRDefault="004F6DD6" w:rsidP="00FD761A">
            <w:pPr>
              <w:jc w:val="center"/>
              <w:rPr>
                <w:rFonts w:ascii="PT Astra Serif" w:hAnsi="PT Astra Serif"/>
                <w:sz w:val="22"/>
                <w:szCs w:val="22"/>
              </w:rPr>
            </w:pPr>
            <w:r w:rsidRPr="00B00DD4">
              <w:rPr>
                <w:rFonts w:ascii="PT Astra Serif" w:hAnsi="PT Astra Serif"/>
                <w:sz w:val="22"/>
                <w:szCs w:val="22"/>
              </w:rPr>
              <w:t>Кол-во</w:t>
            </w:r>
          </w:p>
        </w:tc>
      </w:tr>
      <w:tr w:rsidR="004F6DD6" w:rsidRPr="0018113E" w14:paraId="0AD64397" w14:textId="77777777" w:rsidTr="00FD761A">
        <w:tc>
          <w:tcPr>
            <w:tcW w:w="534" w:type="dxa"/>
            <w:tcBorders>
              <w:top w:val="single" w:sz="4" w:space="0" w:color="auto"/>
              <w:left w:val="single" w:sz="4" w:space="0" w:color="auto"/>
              <w:bottom w:val="single" w:sz="4" w:space="0" w:color="auto"/>
              <w:right w:val="single" w:sz="4" w:space="0" w:color="auto"/>
            </w:tcBorders>
          </w:tcPr>
          <w:p w14:paraId="46F5A450" w14:textId="77777777" w:rsidR="004F6DD6" w:rsidRPr="00B00DD4" w:rsidRDefault="004F6DD6" w:rsidP="00FD761A">
            <w:pPr>
              <w:rPr>
                <w:rFonts w:ascii="PT Astra Serif" w:hAnsi="PT Astra Serif"/>
                <w:sz w:val="22"/>
                <w:szCs w:val="22"/>
              </w:rPr>
            </w:pPr>
            <w:r w:rsidRPr="00B00DD4">
              <w:rPr>
                <w:rFonts w:ascii="PT Astra Serif" w:hAnsi="PT Astra Serif"/>
                <w:sz w:val="22"/>
                <w:szCs w:val="22"/>
              </w:rPr>
              <w:t>1</w:t>
            </w:r>
          </w:p>
        </w:tc>
        <w:tc>
          <w:tcPr>
            <w:tcW w:w="8221" w:type="dxa"/>
            <w:tcBorders>
              <w:top w:val="single" w:sz="4" w:space="0" w:color="auto"/>
              <w:left w:val="single" w:sz="4" w:space="0" w:color="auto"/>
              <w:bottom w:val="single" w:sz="4" w:space="0" w:color="auto"/>
              <w:right w:val="single" w:sz="4" w:space="0" w:color="auto"/>
            </w:tcBorders>
          </w:tcPr>
          <w:p w14:paraId="58AD5CAA" w14:textId="46D183EF" w:rsidR="004F6DD6" w:rsidRPr="00A145CB" w:rsidRDefault="004F6DD6" w:rsidP="00FD761A">
            <w:pPr>
              <w:rPr>
                <w:b/>
                <w:bCs/>
                <w:sz w:val="24"/>
                <w:szCs w:val="24"/>
              </w:rPr>
            </w:pPr>
            <w:r w:rsidRPr="00A145CB">
              <w:rPr>
                <w:b/>
                <w:bCs/>
                <w:sz w:val="24"/>
                <w:szCs w:val="24"/>
              </w:rPr>
              <w:t xml:space="preserve">ЛОКАЛЬНЫЙ СМЕТНЫЙ РАСЧЕТ (СМЕТА)  </w:t>
            </w:r>
            <w:r w:rsidR="00A145CB" w:rsidRPr="00A145CB">
              <w:rPr>
                <w:b/>
                <w:bCs/>
                <w:sz w:val="24"/>
                <w:szCs w:val="24"/>
              </w:rPr>
              <w:t xml:space="preserve">№ </w:t>
            </w:r>
          </w:p>
          <w:p w14:paraId="0DC8CA2A" w14:textId="11241E82" w:rsidR="004F6DD6" w:rsidRPr="000037A1" w:rsidRDefault="004F6DD6" w:rsidP="00135CCA">
            <w:pPr>
              <w:jc w:val="both"/>
              <w:rPr>
                <w:rFonts w:ascii="PT Astra Serif" w:hAnsi="PT Astra Serif"/>
                <w:b/>
                <w:sz w:val="22"/>
                <w:szCs w:val="22"/>
                <w:highlight w:val="yellow"/>
              </w:rPr>
            </w:pPr>
            <w:r w:rsidRPr="00A145CB">
              <w:rPr>
                <w:b/>
                <w:sz w:val="24"/>
                <w:szCs w:val="24"/>
              </w:rPr>
              <w:t>«</w:t>
            </w:r>
            <w:r w:rsidR="00824FE1">
              <w:rPr>
                <w:b/>
                <w:sz w:val="24"/>
                <w:szCs w:val="24"/>
              </w:rPr>
              <w:t>Т</w:t>
            </w:r>
            <w:r w:rsidR="00824FE1" w:rsidRPr="00824FE1">
              <w:rPr>
                <w:b/>
                <w:sz w:val="24"/>
                <w:szCs w:val="24"/>
              </w:rPr>
              <w:t xml:space="preserve">екущий ремонт системы теплоснабжения зданий ОГБУСО «КЦСО «Гармония» по адресу: Ульяновская область, </w:t>
            </w:r>
            <w:proofErr w:type="spellStart"/>
            <w:r w:rsidR="00824FE1" w:rsidRPr="00824FE1">
              <w:rPr>
                <w:b/>
                <w:sz w:val="24"/>
                <w:szCs w:val="24"/>
              </w:rPr>
              <w:t>р.п</w:t>
            </w:r>
            <w:proofErr w:type="spellEnd"/>
            <w:r w:rsidR="00824FE1" w:rsidRPr="00824FE1">
              <w:rPr>
                <w:b/>
                <w:sz w:val="24"/>
                <w:szCs w:val="24"/>
              </w:rPr>
              <w:t>. Павловка, пл. Школьная, дом 1</w:t>
            </w:r>
            <w:r w:rsidRPr="00A145CB">
              <w:rPr>
                <w:b/>
                <w:i/>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B007004" w14:textId="77777777" w:rsidR="004F6DD6" w:rsidRPr="0018113E" w:rsidRDefault="004F6DD6" w:rsidP="00FD761A">
            <w:pPr>
              <w:jc w:val="center"/>
              <w:rPr>
                <w:rFonts w:ascii="PT Astra Serif" w:hAnsi="PT Astra Serif"/>
                <w:sz w:val="22"/>
                <w:szCs w:val="22"/>
                <w:highlight w:val="yellow"/>
              </w:rPr>
            </w:pPr>
            <w:r w:rsidRPr="00B00DD4">
              <w:rPr>
                <w:rFonts w:ascii="PT Astra Serif" w:hAnsi="PT Astra Serif"/>
                <w:sz w:val="22"/>
                <w:szCs w:val="22"/>
              </w:rPr>
              <w:t>1</w:t>
            </w:r>
          </w:p>
        </w:tc>
      </w:tr>
    </w:tbl>
    <w:p w14:paraId="58EBAE54" w14:textId="77777777" w:rsidR="004F6DD6" w:rsidRPr="0018113E" w:rsidRDefault="004F6DD6" w:rsidP="004F6DD6">
      <w:pPr>
        <w:jc w:val="both"/>
        <w:rPr>
          <w:sz w:val="22"/>
          <w:szCs w:val="22"/>
          <w:highlight w:val="yellow"/>
        </w:rPr>
      </w:pPr>
    </w:p>
    <w:p w14:paraId="648BA860" w14:textId="77777777" w:rsidR="004F6DD6" w:rsidRPr="0018113E" w:rsidRDefault="004F6DD6" w:rsidP="004F6DD6">
      <w:pPr>
        <w:jc w:val="center"/>
        <w:rPr>
          <w:rFonts w:ascii="PT Astra Serif" w:hAnsi="PT Astra Serif"/>
          <w:b/>
          <w:sz w:val="22"/>
          <w:szCs w:val="22"/>
          <w:highlight w:val="yellow"/>
        </w:rPr>
      </w:pPr>
    </w:p>
    <w:p w14:paraId="5CC75F3D" w14:textId="77777777" w:rsidR="004F6DD6" w:rsidRPr="00B00DD4" w:rsidRDefault="004F6DD6" w:rsidP="004F6DD6">
      <w:pPr>
        <w:jc w:val="center"/>
        <w:rPr>
          <w:rFonts w:ascii="PT Astra Serif" w:hAnsi="PT Astra Serif"/>
          <w:sz w:val="22"/>
          <w:szCs w:val="22"/>
        </w:rPr>
      </w:pPr>
      <w:r w:rsidRPr="00B00DD4">
        <w:rPr>
          <w:rFonts w:ascii="PT Astra Serif" w:hAnsi="PT Astra Serif"/>
          <w:sz w:val="22"/>
          <w:szCs w:val="22"/>
        </w:rPr>
        <w:t>Подписи сторон</w:t>
      </w:r>
    </w:p>
    <w:p w14:paraId="679D845E" w14:textId="77777777" w:rsidR="004F6DD6" w:rsidRPr="00B00DD4" w:rsidRDefault="004F6DD6" w:rsidP="004F6DD6">
      <w:pPr>
        <w:jc w:val="center"/>
        <w:rPr>
          <w:rFonts w:ascii="PT Astra Serif" w:hAnsi="PT Astra Serif"/>
          <w:sz w:val="22"/>
          <w:szCs w:val="22"/>
        </w:rPr>
      </w:pPr>
    </w:p>
    <w:p w14:paraId="20EC08DB" w14:textId="77777777" w:rsidR="004F6DD6" w:rsidRPr="00B00DD4" w:rsidRDefault="004F6DD6" w:rsidP="004F6DD6">
      <w:pPr>
        <w:rPr>
          <w:rFonts w:ascii="PT Astra Serif" w:hAnsi="PT Astra Serif"/>
          <w:sz w:val="22"/>
          <w:szCs w:val="22"/>
        </w:rPr>
      </w:pPr>
    </w:p>
    <w:p w14:paraId="1A1C72F5" w14:textId="77777777" w:rsidR="004F6DD6" w:rsidRPr="00B00DD4" w:rsidRDefault="004F6DD6" w:rsidP="004F6DD6">
      <w:pPr>
        <w:rPr>
          <w:rFonts w:ascii="PT Astra Serif" w:hAnsi="PT Astra Serif"/>
          <w:sz w:val="22"/>
          <w:szCs w:val="22"/>
        </w:rPr>
      </w:pPr>
      <w:r w:rsidRPr="00B00DD4">
        <w:rPr>
          <w:rFonts w:ascii="PT Astra Serif" w:hAnsi="PT Astra Serif"/>
          <w:sz w:val="22"/>
          <w:szCs w:val="22"/>
        </w:rPr>
        <w:t>Передал:                          Заказчик  ____________________/_____________/</w:t>
      </w:r>
    </w:p>
    <w:p w14:paraId="5072D9B9" w14:textId="77777777" w:rsidR="004F6DD6" w:rsidRPr="00B00DD4" w:rsidRDefault="004F6DD6" w:rsidP="004F6DD6">
      <w:pPr>
        <w:rPr>
          <w:rFonts w:ascii="PT Astra Serif" w:hAnsi="PT Astra Serif"/>
          <w:sz w:val="16"/>
          <w:szCs w:val="16"/>
        </w:rPr>
      </w:pPr>
      <w:r w:rsidRPr="00B00DD4">
        <w:rPr>
          <w:rFonts w:ascii="PT Astra Serif" w:hAnsi="PT Astra Serif"/>
          <w:sz w:val="16"/>
          <w:szCs w:val="16"/>
        </w:rPr>
        <w:t xml:space="preserve">                                                                                                      (подпись)          </w:t>
      </w:r>
      <w:proofErr w:type="spellStart"/>
      <w:r w:rsidRPr="00B00DD4">
        <w:rPr>
          <w:rFonts w:ascii="PT Astra Serif" w:hAnsi="PT Astra Serif"/>
          <w:sz w:val="16"/>
          <w:szCs w:val="16"/>
        </w:rPr>
        <w:t>м.п</w:t>
      </w:r>
      <w:proofErr w:type="spellEnd"/>
      <w:r w:rsidRPr="00B00DD4">
        <w:rPr>
          <w:rFonts w:ascii="PT Astra Serif" w:hAnsi="PT Astra Serif"/>
          <w:sz w:val="16"/>
          <w:szCs w:val="16"/>
        </w:rPr>
        <w:t>.             (ФИО)</w:t>
      </w:r>
    </w:p>
    <w:p w14:paraId="61177B4D" w14:textId="77777777" w:rsidR="004F6DD6" w:rsidRPr="00B00DD4" w:rsidRDefault="004F6DD6" w:rsidP="004F6DD6">
      <w:pPr>
        <w:rPr>
          <w:rFonts w:ascii="PT Astra Serif" w:hAnsi="PT Astra Serif"/>
          <w:sz w:val="22"/>
          <w:szCs w:val="22"/>
        </w:rPr>
      </w:pPr>
      <w:r w:rsidRPr="00B00DD4">
        <w:rPr>
          <w:rFonts w:ascii="PT Astra Serif" w:hAnsi="PT Astra Serif"/>
          <w:sz w:val="22"/>
          <w:szCs w:val="22"/>
        </w:rPr>
        <w:t xml:space="preserve">                                                                                           </w:t>
      </w:r>
    </w:p>
    <w:p w14:paraId="5CE224CB" w14:textId="77777777" w:rsidR="004F6DD6" w:rsidRPr="00B00DD4" w:rsidRDefault="004F6DD6" w:rsidP="004F6DD6">
      <w:pPr>
        <w:rPr>
          <w:rFonts w:ascii="PT Astra Serif" w:hAnsi="PT Astra Serif"/>
          <w:sz w:val="22"/>
          <w:szCs w:val="22"/>
        </w:rPr>
      </w:pPr>
    </w:p>
    <w:p w14:paraId="6AAA6832" w14:textId="77777777" w:rsidR="004F6DD6" w:rsidRPr="00B00DD4" w:rsidRDefault="004F6DD6" w:rsidP="004F6DD6">
      <w:pPr>
        <w:rPr>
          <w:rFonts w:ascii="PT Astra Serif" w:hAnsi="PT Astra Serif"/>
          <w:sz w:val="22"/>
          <w:szCs w:val="22"/>
        </w:rPr>
      </w:pPr>
      <w:r w:rsidRPr="00B00DD4">
        <w:rPr>
          <w:rFonts w:ascii="PT Astra Serif" w:hAnsi="PT Astra Serif"/>
          <w:sz w:val="22"/>
          <w:szCs w:val="22"/>
        </w:rPr>
        <w:t>Принял:                           Исполнитель: ________________/_____________/</w:t>
      </w:r>
    </w:p>
    <w:p w14:paraId="266C27F3" w14:textId="77777777" w:rsidR="004F6DD6" w:rsidRDefault="004F6DD6" w:rsidP="004F6DD6">
      <w:pPr>
        <w:rPr>
          <w:rFonts w:ascii="PT Astra Serif" w:hAnsi="PT Astra Serif"/>
          <w:sz w:val="16"/>
          <w:szCs w:val="16"/>
        </w:rPr>
      </w:pPr>
      <w:r w:rsidRPr="00B00DD4">
        <w:rPr>
          <w:rFonts w:ascii="PT Astra Serif" w:hAnsi="PT Astra Serif"/>
          <w:sz w:val="22"/>
          <w:szCs w:val="22"/>
        </w:rPr>
        <w:t xml:space="preserve">                                                                           </w:t>
      </w:r>
      <w:r w:rsidRPr="00B00DD4">
        <w:rPr>
          <w:rFonts w:ascii="PT Astra Serif" w:hAnsi="PT Astra Serif"/>
          <w:sz w:val="16"/>
          <w:szCs w:val="16"/>
        </w:rPr>
        <w:t>(подпи</w:t>
      </w:r>
      <w:r>
        <w:rPr>
          <w:rFonts w:ascii="PT Astra Serif" w:hAnsi="PT Astra Serif"/>
          <w:sz w:val="16"/>
          <w:szCs w:val="16"/>
        </w:rPr>
        <w:t>сь)</w:t>
      </w:r>
    </w:p>
    <w:p w14:paraId="1E454A54" w14:textId="77777777" w:rsidR="004F6DD6" w:rsidRPr="005D3544" w:rsidRDefault="004F6DD6" w:rsidP="004F6DD6">
      <w:pPr>
        <w:rPr>
          <w:rFonts w:ascii="PT Astra Serif" w:hAnsi="PT Astra Serif"/>
          <w:sz w:val="16"/>
          <w:szCs w:val="16"/>
        </w:rPr>
      </w:pPr>
    </w:p>
    <w:p w14:paraId="63414311" w14:textId="77777777" w:rsidR="004F6DD6" w:rsidRPr="005D3544" w:rsidRDefault="004F6DD6" w:rsidP="004F6DD6">
      <w:pPr>
        <w:rPr>
          <w:rFonts w:ascii="PT Astra Serif" w:hAnsi="PT Astra Serif"/>
          <w:sz w:val="16"/>
          <w:szCs w:val="16"/>
        </w:rPr>
      </w:pPr>
    </w:p>
    <w:p w14:paraId="59B6D91D" w14:textId="77777777" w:rsidR="004F6DD6" w:rsidRPr="005D3544" w:rsidRDefault="004F6DD6" w:rsidP="004F6DD6">
      <w:pPr>
        <w:rPr>
          <w:rFonts w:ascii="PT Astra Serif" w:hAnsi="PT Astra Serif"/>
          <w:sz w:val="16"/>
          <w:szCs w:val="16"/>
        </w:rPr>
      </w:pPr>
    </w:p>
    <w:p w14:paraId="56B403A0" w14:textId="77777777" w:rsidR="004F6DD6" w:rsidRPr="005D3544" w:rsidRDefault="004F6DD6" w:rsidP="004F6DD6">
      <w:pPr>
        <w:rPr>
          <w:rFonts w:ascii="PT Astra Serif" w:hAnsi="PT Astra Serif"/>
          <w:sz w:val="16"/>
          <w:szCs w:val="16"/>
        </w:rPr>
      </w:pPr>
    </w:p>
    <w:p w14:paraId="52FC0603" w14:textId="77777777" w:rsidR="004F6DD6" w:rsidRPr="005D3544" w:rsidRDefault="004F6DD6" w:rsidP="004F6DD6">
      <w:pPr>
        <w:rPr>
          <w:rFonts w:ascii="PT Astra Serif" w:hAnsi="PT Astra Serif"/>
          <w:sz w:val="16"/>
          <w:szCs w:val="16"/>
        </w:rPr>
      </w:pPr>
    </w:p>
    <w:p w14:paraId="297F88B8" w14:textId="77777777" w:rsidR="004F6DD6" w:rsidRPr="005D3544" w:rsidRDefault="004F6DD6" w:rsidP="004F6DD6">
      <w:pPr>
        <w:rPr>
          <w:rFonts w:ascii="PT Astra Serif" w:hAnsi="PT Astra Serif"/>
          <w:sz w:val="16"/>
          <w:szCs w:val="16"/>
        </w:rPr>
      </w:pPr>
    </w:p>
    <w:p w14:paraId="1CACB657" w14:textId="77777777" w:rsidR="004F6DD6" w:rsidRPr="005D3544" w:rsidRDefault="004F6DD6" w:rsidP="004F6DD6">
      <w:pPr>
        <w:rPr>
          <w:rFonts w:ascii="PT Astra Serif" w:hAnsi="PT Astra Serif"/>
          <w:sz w:val="16"/>
          <w:szCs w:val="16"/>
        </w:rPr>
      </w:pPr>
    </w:p>
    <w:p w14:paraId="28DBE3A0" w14:textId="77777777" w:rsidR="004F6DD6" w:rsidRPr="005D3544" w:rsidRDefault="004F6DD6" w:rsidP="004F6DD6">
      <w:pPr>
        <w:rPr>
          <w:rFonts w:ascii="PT Astra Serif" w:hAnsi="PT Astra Serif"/>
          <w:sz w:val="16"/>
          <w:szCs w:val="16"/>
        </w:rPr>
      </w:pPr>
    </w:p>
    <w:p w14:paraId="16B8378F" w14:textId="77777777" w:rsidR="004F6DD6" w:rsidRPr="005D3544" w:rsidRDefault="004F6DD6" w:rsidP="004F6DD6">
      <w:pPr>
        <w:rPr>
          <w:rFonts w:ascii="PT Astra Serif" w:hAnsi="PT Astra Serif"/>
          <w:sz w:val="16"/>
          <w:szCs w:val="16"/>
        </w:rPr>
      </w:pPr>
    </w:p>
    <w:p w14:paraId="343838E6" w14:textId="77777777" w:rsidR="004F6DD6" w:rsidRPr="005D3544" w:rsidRDefault="004F6DD6" w:rsidP="004F6DD6">
      <w:pPr>
        <w:rPr>
          <w:rFonts w:ascii="PT Astra Serif" w:hAnsi="PT Astra Serif"/>
          <w:sz w:val="16"/>
          <w:szCs w:val="16"/>
        </w:rPr>
      </w:pPr>
    </w:p>
    <w:p w14:paraId="6BEBA220" w14:textId="77777777" w:rsidR="004F6DD6" w:rsidRPr="00A26429" w:rsidRDefault="004F6DD6" w:rsidP="00A26429">
      <w:pPr>
        <w:jc w:val="center"/>
        <w:outlineLvl w:val="0"/>
        <w:rPr>
          <w:sz w:val="22"/>
          <w:szCs w:val="22"/>
          <w:lang w:eastAsia="en-US"/>
        </w:rPr>
      </w:pPr>
    </w:p>
    <w:p w14:paraId="49B785E8" w14:textId="77777777" w:rsidR="00A26429" w:rsidRPr="00A26429" w:rsidRDefault="00A26429" w:rsidP="00A26429">
      <w:pPr>
        <w:jc w:val="center"/>
        <w:outlineLvl w:val="0"/>
        <w:rPr>
          <w:sz w:val="22"/>
          <w:szCs w:val="22"/>
          <w:lang w:eastAsia="en-US"/>
        </w:rPr>
      </w:pPr>
    </w:p>
    <w:p w14:paraId="2098FEDC" w14:textId="77777777" w:rsidR="00A26429" w:rsidRPr="00A26429" w:rsidRDefault="00A26429" w:rsidP="00A26429">
      <w:pPr>
        <w:jc w:val="center"/>
        <w:outlineLvl w:val="0"/>
        <w:rPr>
          <w:sz w:val="22"/>
          <w:szCs w:val="22"/>
          <w:lang w:eastAsia="en-US"/>
        </w:rPr>
      </w:pPr>
    </w:p>
    <w:p w14:paraId="2875EEC7" w14:textId="77777777" w:rsidR="00A26429" w:rsidRPr="00A26429" w:rsidRDefault="00A26429" w:rsidP="00A26429">
      <w:pPr>
        <w:jc w:val="center"/>
        <w:outlineLvl w:val="0"/>
        <w:rPr>
          <w:sz w:val="22"/>
          <w:szCs w:val="22"/>
          <w:lang w:eastAsia="en-US"/>
        </w:rPr>
      </w:pPr>
    </w:p>
    <w:p w14:paraId="4F560C41" w14:textId="77777777" w:rsidR="00A26429" w:rsidRDefault="00A26429" w:rsidP="00C427F8">
      <w:pPr>
        <w:outlineLvl w:val="0"/>
        <w:rPr>
          <w:sz w:val="22"/>
          <w:szCs w:val="22"/>
          <w:lang w:eastAsia="en-US"/>
        </w:rPr>
      </w:pPr>
    </w:p>
    <w:p w14:paraId="3320E9CA" w14:textId="77777777" w:rsidR="00C427F8" w:rsidRPr="00A26429" w:rsidRDefault="00C427F8" w:rsidP="00C427F8">
      <w:pPr>
        <w:outlineLvl w:val="0"/>
        <w:rPr>
          <w:sz w:val="22"/>
          <w:szCs w:val="22"/>
          <w:lang w:eastAsia="en-US"/>
        </w:rPr>
      </w:pPr>
    </w:p>
    <w:sectPr w:rsidR="00C427F8" w:rsidRPr="00A26429" w:rsidSect="0054459E">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DB31" w14:textId="77777777" w:rsidR="008B7532" w:rsidRDefault="008B7532">
      <w:r>
        <w:separator/>
      </w:r>
    </w:p>
  </w:endnote>
  <w:endnote w:type="continuationSeparator" w:id="0">
    <w:p w14:paraId="63BAE826" w14:textId="77777777" w:rsidR="008B7532" w:rsidRDefault="008B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703040505020204"/>
    <w:charset w:val="CC"/>
    <w:family w:val="roman"/>
    <w:pitch w:val="variable"/>
    <w:sig w:usb0="A00002EF" w:usb1="5000204B" w:usb2="00000020" w:usb3="00000000" w:csb0="00000097"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E4940" w14:textId="77777777" w:rsidR="008B7532" w:rsidRDefault="008B7532">
      <w:r>
        <w:separator/>
      </w:r>
    </w:p>
  </w:footnote>
  <w:footnote w:type="continuationSeparator" w:id="0">
    <w:p w14:paraId="7891BADB" w14:textId="77777777" w:rsidR="008B7532" w:rsidRDefault="008B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61AF"/>
    <w:multiLevelType w:val="multilevel"/>
    <w:tmpl w:val="8A78A8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14A65493"/>
    <w:multiLevelType w:val="multilevel"/>
    <w:tmpl w:val="D438193C"/>
    <w:lvl w:ilvl="0">
      <w:start w:val="1"/>
      <w:numFmt w:val="decimal"/>
      <w:lvlText w:val="%1."/>
      <w:lvlJc w:val="left"/>
      <w:pPr>
        <w:ind w:left="227" w:hanging="227"/>
      </w:pPr>
      <w:rPr>
        <w:rFonts w:hint="default"/>
        <w:b/>
        <w:i w:val="0"/>
      </w:rPr>
    </w:lvl>
    <w:lvl w:ilvl="1">
      <w:start w:val="1"/>
      <w:numFmt w:val="decimal"/>
      <w:lvlText w:val="%1.%2."/>
      <w:lvlJc w:val="left"/>
      <w:pPr>
        <w:ind w:left="-66" w:hanging="360"/>
      </w:pPr>
      <w:rPr>
        <w:rFonts w:hint="default"/>
        <w:b w:val="0"/>
        <w:i w:val="0"/>
      </w:rPr>
    </w:lvl>
    <w:lvl w:ilvl="2">
      <w:start w:val="1"/>
      <w:numFmt w:val="decimal"/>
      <w:lvlText w:val="%1.%2.%3."/>
      <w:lvlJc w:val="left"/>
      <w:pPr>
        <w:ind w:left="-132" w:hanging="720"/>
      </w:pPr>
      <w:rPr>
        <w:rFonts w:hint="default"/>
        <w:b w:val="0"/>
        <w:i w:val="0"/>
      </w:rPr>
    </w:lvl>
    <w:lvl w:ilvl="3">
      <w:start w:val="1"/>
      <w:numFmt w:val="decimal"/>
      <w:lvlText w:val="%1.%2.%3.%4."/>
      <w:lvlJc w:val="left"/>
      <w:pPr>
        <w:ind w:left="-558" w:hanging="720"/>
      </w:pPr>
      <w:rPr>
        <w:rFonts w:hint="default"/>
        <w:b w:val="0"/>
        <w:i w:val="0"/>
      </w:rPr>
    </w:lvl>
    <w:lvl w:ilvl="4">
      <w:start w:val="1"/>
      <w:numFmt w:val="decimal"/>
      <w:lvlText w:val="%1.%2.%3.%4.%5."/>
      <w:lvlJc w:val="left"/>
      <w:pPr>
        <w:ind w:left="-624" w:hanging="1080"/>
      </w:pPr>
      <w:rPr>
        <w:rFonts w:hint="default"/>
        <w:b w:val="0"/>
        <w:i w:val="0"/>
      </w:rPr>
    </w:lvl>
    <w:lvl w:ilvl="5">
      <w:start w:val="1"/>
      <w:numFmt w:val="decimal"/>
      <w:lvlText w:val="%1.%2.%3.%4.%5.%6."/>
      <w:lvlJc w:val="left"/>
      <w:pPr>
        <w:ind w:left="-1050" w:hanging="1080"/>
      </w:pPr>
      <w:rPr>
        <w:rFonts w:hint="default"/>
        <w:b w:val="0"/>
        <w:i w:val="0"/>
      </w:rPr>
    </w:lvl>
    <w:lvl w:ilvl="6">
      <w:start w:val="1"/>
      <w:numFmt w:val="decimal"/>
      <w:lvlText w:val="%1.%2.%3.%4.%5.%6.%7."/>
      <w:lvlJc w:val="left"/>
      <w:pPr>
        <w:ind w:left="-1116" w:hanging="1440"/>
      </w:pPr>
      <w:rPr>
        <w:rFonts w:hint="default"/>
        <w:b w:val="0"/>
        <w:i w:val="0"/>
      </w:rPr>
    </w:lvl>
    <w:lvl w:ilvl="7">
      <w:start w:val="1"/>
      <w:numFmt w:val="decimal"/>
      <w:lvlText w:val="%1.%2.%3.%4.%5.%6.%7.%8."/>
      <w:lvlJc w:val="left"/>
      <w:pPr>
        <w:ind w:left="-1542" w:hanging="1440"/>
      </w:pPr>
      <w:rPr>
        <w:rFonts w:hint="default"/>
        <w:b w:val="0"/>
        <w:i w:val="0"/>
      </w:rPr>
    </w:lvl>
    <w:lvl w:ilvl="8">
      <w:start w:val="1"/>
      <w:numFmt w:val="decimal"/>
      <w:lvlText w:val="%1.%2.%3.%4.%5.%6.%7.%8.%9."/>
      <w:lvlJc w:val="left"/>
      <w:pPr>
        <w:ind w:left="-1608" w:hanging="1800"/>
      </w:pPr>
      <w:rPr>
        <w:rFonts w:hint="default"/>
        <w:b w:val="0"/>
        <w:i w:val="0"/>
      </w:rPr>
    </w:lvl>
  </w:abstractNum>
  <w:num w:numId="1" w16cid:durableId="855582670">
    <w:abstractNumId w:val="1"/>
  </w:num>
  <w:num w:numId="2" w16cid:durableId="143235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9E"/>
    <w:rsid w:val="00007706"/>
    <w:rsid w:val="00053B61"/>
    <w:rsid w:val="00067BC3"/>
    <w:rsid w:val="000D0EE2"/>
    <w:rsid w:val="00135CCA"/>
    <w:rsid w:val="0019413C"/>
    <w:rsid w:val="001D575E"/>
    <w:rsid w:val="00222A1F"/>
    <w:rsid w:val="002514D3"/>
    <w:rsid w:val="002E5CA2"/>
    <w:rsid w:val="002F54BD"/>
    <w:rsid w:val="00301BEF"/>
    <w:rsid w:val="003E7BA9"/>
    <w:rsid w:val="004502ED"/>
    <w:rsid w:val="00493F86"/>
    <w:rsid w:val="004D09FA"/>
    <w:rsid w:val="004E3EEC"/>
    <w:rsid w:val="004F6DD6"/>
    <w:rsid w:val="0054459E"/>
    <w:rsid w:val="005E3D56"/>
    <w:rsid w:val="005E7492"/>
    <w:rsid w:val="00611378"/>
    <w:rsid w:val="006238A7"/>
    <w:rsid w:val="006C44FB"/>
    <w:rsid w:val="006E09BA"/>
    <w:rsid w:val="00735801"/>
    <w:rsid w:val="00804F6A"/>
    <w:rsid w:val="00815A90"/>
    <w:rsid w:val="00824FE1"/>
    <w:rsid w:val="0089103B"/>
    <w:rsid w:val="008B669B"/>
    <w:rsid w:val="008B7532"/>
    <w:rsid w:val="008C1AB2"/>
    <w:rsid w:val="009A2C54"/>
    <w:rsid w:val="00A145AC"/>
    <w:rsid w:val="00A145CB"/>
    <w:rsid w:val="00A2271E"/>
    <w:rsid w:val="00A247A9"/>
    <w:rsid w:val="00A26429"/>
    <w:rsid w:val="00AA4B83"/>
    <w:rsid w:val="00B96235"/>
    <w:rsid w:val="00BF6BAF"/>
    <w:rsid w:val="00C20162"/>
    <w:rsid w:val="00C30BE1"/>
    <w:rsid w:val="00C34757"/>
    <w:rsid w:val="00C427F8"/>
    <w:rsid w:val="00CD71C0"/>
    <w:rsid w:val="00CF722B"/>
    <w:rsid w:val="00DC67F0"/>
    <w:rsid w:val="00DD74B1"/>
    <w:rsid w:val="00E40C26"/>
    <w:rsid w:val="00E5620A"/>
    <w:rsid w:val="00E60412"/>
    <w:rsid w:val="00EC31BF"/>
    <w:rsid w:val="00EC3E40"/>
    <w:rsid w:val="00ED5A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D72F"/>
  <w15:docId w15:val="{B433D0B4-4F17-416D-9BDD-FC85BFEC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59E"/>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4459E"/>
    <w:pPr>
      <w:ind w:firstLine="720"/>
      <w:jc w:val="both"/>
    </w:pPr>
    <w:rPr>
      <w:sz w:val="28"/>
    </w:rPr>
  </w:style>
  <w:style w:type="character" w:customStyle="1" w:styleId="a4">
    <w:name w:val="Основной текст с отступом Знак"/>
    <w:link w:val="a3"/>
    <w:rsid w:val="0054459E"/>
    <w:rPr>
      <w:rFonts w:ascii="Times New Roman" w:eastAsia="Times New Roman" w:hAnsi="Times New Roman" w:cs="Times New Roman"/>
      <w:sz w:val="28"/>
      <w:szCs w:val="20"/>
      <w:lang w:eastAsia="ru-RU"/>
    </w:rPr>
  </w:style>
  <w:style w:type="paragraph" w:styleId="a5">
    <w:name w:val="Body Text"/>
    <w:basedOn w:val="a"/>
    <w:link w:val="a6"/>
    <w:rsid w:val="0054459E"/>
    <w:pPr>
      <w:jc w:val="both"/>
    </w:pPr>
    <w:rPr>
      <w:bCs/>
      <w:iCs/>
      <w:sz w:val="28"/>
      <w:szCs w:val="28"/>
    </w:rPr>
  </w:style>
  <w:style w:type="character" w:customStyle="1" w:styleId="a6">
    <w:name w:val="Основной текст Знак"/>
    <w:link w:val="a5"/>
    <w:rsid w:val="0054459E"/>
    <w:rPr>
      <w:rFonts w:ascii="Times New Roman" w:eastAsia="Times New Roman" w:hAnsi="Times New Roman" w:cs="Times New Roman"/>
      <w:bCs/>
      <w:iCs/>
      <w:sz w:val="28"/>
      <w:szCs w:val="28"/>
      <w:lang w:eastAsia="ru-RU"/>
    </w:rPr>
  </w:style>
  <w:style w:type="paragraph" w:customStyle="1" w:styleId="ConsPlusNonformat">
    <w:name w:val="ConsPlusNonformat"/>
    <w:rsid w:val="0054459E"/>
    <w:pPr>
      <w:widowControl w:val="0"/>
      <w:autoSpaceDE w:val="0"/>
      <w:autoSpaceDN w:val="0"/>
      <w:adjustRightInd w:val="0"/>
    </w:pPr>
    <w:rPr>
      <w:rFonts w:ascii="Courier New" w:eastAsia="Times New Roman" w:hAnsi="Courier New" w:cs="Courier New"/>
    </w:rPr>
  </w:style>
  <w:style w:type="paragraph" w:styleId="a7">
    <w:name w:val="List Paragraph"/>
    <w:basedOn w:val="a"/>
    <w:uiPriority w:val="34"/>
    <w:qFormat/>
    <w:rsid w:val="0054459E"/>
    <w:pPr>
      <w:ind w:left="720"/>
      <w:contextualSpacing/>
    </w:pPr>
  </w:style>
  <w:style w:type="paragraph" w:styleId="a8">
    <w:name w:val="Normal (Web)"/>
    <w:basedOn w:val="a"/>
    <w:uiPriority w:val="99"/>
    <w:unhideWhenUsed/>
    <w:rsid w:val="0054459E"/>
    <w:pPr>
      <w:spacing w:before="100" w:beforeAutospacing="1" w:after="100" w:afterAutospacing="1"/>
    </w:pPr>
    <w:rPr>
      <w:sz w:val="24"/>
      <w:szCs w:val="24"/>
    </w:rPr>
  </w:style>
  <w:style w:type="character" w:styleId="a9">
    <w:name w:val="Hyperlink"/>
    <w:basedOn w:val="a0"/>
    <w:uiPriority w:val="99"/>
    <w:unhideWhenUsed/>
    <w:rsid w:val="0089103B"/>
    <w:rPr>
      <w:color w:val="0000FF" w:themeColor="hyperlink"/>
      <w:u w:val="single"/>
    </w:rPr>
  </w:style>
  <w:style w:type="table" w:styleId="aa">
    <w:name w:val="Table Grid"/>
    <w:basedOn w:val="a1"/>
    <w:uiPriority w:val="59"/>
    <w:rsid w:val="00C20162"/>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3812">
      <w:bodyDiv w:val="1"/>
      <w:marLeft w:val="0"/>
      <w:marRight w:val="0"/>
      <w:marTop w:val="0"/>
      <w:marBottom w:val="0"/>
      <w:divBdr>
        <w:top w:val="none" w:sz="0" w:space="0" w:color="auto"/>
        <w:left w:val="none" w:sz="0" w:space="0" w:color="auto"/>
        <w:bottom w:val="none" w:sz="0" w:space="0" w:color="auto"/>
        <w:right w:val="none" w:sz="0" w:space="0" w:color="auto"/>
      </w:divBdr>
    </w:div>
    <w:div w:id="1031958444">
      <w:bodyDiv w:val="1"/>
      <w:marLeft w:val="0"/>
      <w:marRight w:val="0"/>
      <w:marTop w:val="0"/>
      <w:marBottom w:val="0"/>
      <w:divBdr>
        <w:top w:val="none" w:sz="0" w:space="0" w:color="auto"/>
        <w:left w:val="none" w:sz="0" w:space="0" w:color="auto"/>
        <w:bottom w:val="none" w:sz="0" w:space="0" w:color="auto"/>
        <w:right w:val="none" w:sz="0" w:space="0" w:color="auto"/>
      </w:divBdr>
    </w:div>
    <w:div w:id="1109158273">
      <w:bodyDiv w:val="1"/>
      <w:marLeft w:val="0"/>
      <w:marRight w:val="0"/>
      <w:marTop w:val="0"/>
      <w:marBottom w:val="0"/>
      <w:divBdr>
        <w:top w:val="none" w:sz="0" w:space="0" w:color="auto"/>
        <w:left w:val="none" w:sz="0" w:space="0" w:color="auto"/>
        <w:bottom w:val="none" w:sz="0" w:space="0" w:color="auto"/>
        <w:right w:val="none" w:sz="0" w:space="0" w:color="auto"/>
      </w:divBdr>
    </w:div>
    <w:div w:id="1253782993">
      <w:bodyDiv w:val="1"/>
      <w:marLeft w:val="0"/>
      <w:marRight w:val="0"/>
      <w:marTop w:val="0"/>
      <w:marBottom w:val="0"/>
      <w:divBdr>
        <w:top w:val="none" w:sz="0" w:space="0" w:color="auto"/>
        <w:left w:val="none" w:sz="0" w:space="0" w:color="auto"/>
        <w:bottom w:val="none" w:sz="0" w:space="0" w:color="auto"/>
        <w:right w:val="none" w:sz="0" w:space="0" w:color="auto"/>
      </w:divBdr>
    </w:div>
    <w:div w:id="1824354350">
      <w:bodyDiv w:val="1"/>
      <w:marLeft w:val="0"/>
      <w:marRight w:val="0"/>
      <w:marTop w:val="0"/>
      <w:marBottom w:val="0"/>
      <w:divBdr>
        <w:top w:val="none" w:sz="0" w:space="0" w:color="auto"/>
        <w:left w:val="none" w:sz="0" w:space="0" w:color="auto"/>
        <w:bottom w:val="none" w:sz="0" w:space="0" w:color="auto"/>
        <w:right w:val="none" w:sz="0" w:space="0" w:color="auto"/>
      </w:divBdr>
    </w:div>
    <w:div w:id="21392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OS;n=81865;fld=134;dst=1001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2368</Words>
  <Characters>13501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15838</CharactersWithSpaces>
  <SharedDoc>false</SharedDoc>
  <HLinks>
    <vt:vector size="6" baseType="variant">
      <vt:variant>
        <vt:i4>1507417</vt:i4>
      </vt:variant>
      <vt:variant>
        <vt:i4>0</vt:i4>
      </vt:variant>
      <vt:variant>
        <vt:i4>0</vt:i4>
      </vt:variant>
      <vt:variant>
        <vt:i4>5</vt:i4>
      </vt:variant>
      <vt:variant>
        <vt:lpwstr>consultantplus://offline/main?base=ROS;n=81865;fld=134;dst=100142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2023-04-18T11:55:00Z</cp:lastPrinted>
  <dcterms:created xsi:type="dcterms:W3CDTF">2026-05-25T11:11:00Z</dcterms:created>
  <dcterms:modified xsi:type="dcterms:W3CDTF">2026-06-01T06:37:00Z</dcterms:modified>
</cp:coreProperties>
</file>