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B4" w:rsidRDefault="00B25833">
      <w:pPr>
        <w:pStyle w:val="8"/>
      </w:pPr>
      <w:r>
        <w:rPr>
          <w:szCs w:val="24"/>
        </w:rPr>
        <w:t>ДОГОВОР</w:t>
      </w:r>
      <w:r>
        <w:t xml:space="preserve"> № </w:t>
      </w:r>
      <w:r w:rsidR="005C733D">
        <w:t>____________________</w:t>
      </w:r>
    </w:p>
    <w:p w:rsidR="00A93FB4" w:rsidRDefault="00B25833">
      <w:pPr>
        <w:jc w:val="center"/>
        <w:rPr>
          <w:b/>
          <w:sz w:val="20"/>
        </w:rPr>
      </w:pPr>
      <w:r>
        <w:rPr>
          <w:b/>
          <w:sz w:val="20"/>
        </w:rPr>
        <w:t>об освидетельствовании судов в эксплуатации</w:t>
      </w:r>
    </w:p>
    <w:p w:rsidR="00A93FB4" w:rsidRDefault="00A93FB4">
      <w:pPr>
        <w:jc w:val="center"/>
        <w:rPr>
          <w:b/>
          <w:sz w:val="20"/>
        </w:rPr>
      </w:pPr>
    </w:p>
    <w:p w:rsidR="00A93FB4" w:rsidRDefault="00B25833">
      <w:pPr>
        <w:pStyle w:val="ab"/>
        <w:tabs>
          <w:tab w:val="left" w:pos="1090"/>
        </w:tabs>
        <w:spacing w:line="360" w:lineRule="auto"/>
        <w:rPr>
          <w:sz w:val="20"/>
        </w:rPr>
      </w:pPr>
      <w:r>
        <w:rPr>
          <w:sz w:val="20"/>
        </w:rPr>
        <w:t xml:space="preserve">       г. Омск                                                                                                                         «____»  ____________ 2026 г.</w:t>
      </w:r>
    </w:p>
    <w:p w:rsidR="00A93FB4" w:rsidRDefault="005C733D">
      <w:pPr>
        <w:pStyle w:val="24"/>
        <w:ind w:left="0" w:firstLine="284"/>
        <w:jc w:val="both"/>
        <w:rPr>
          <w:bCs/>
        </w:rPr>
      </w:pPr>
      <w:proofErr w:type="gramStart"/>
      <w:r>
        <w:rPr>
          <w:bCs/>
        </w:rPr>
        <w:t>_________________________________</w:t>
      </w:r>
      <w:r w:rsidR="00B25833">
        <w:rPr>
          <w:bCs/>
        </w:rPr>
        <w:t xml:space="preserve">, </w:t>
      </w:r>
      <w:r w:rsidR="00B25833">
        <w:rPr>
          <w:spacing w:val="2"/>
        </w:rPr>
        <w:t>именуемое в дальнейшем «</w:t>
      </w:r>
      <w:r w:rsidR="00B25833">
        <w:rPr>
          <w:bCs/>
        </w:rPr>
        <w:t>РКО</w:t>
      </w:r>
      <w:r w:rsidR="00B25833">
        <w:rPr>
          <w:spacing w:val="2"/>
        </w:rPr>
        <w:t xml:space="preserve">»‚ </w:t>
      </w:r>
      <w:r w:rsidR="00B25833">
        <w:rPr>
          <w:bCs/>
        </w:rPr>
        <w:t xml:space="preserve">в лице </w:t>
      </w:r>
      <w:r>
        <w:rPr>
          <w:bCs/>
        </w:rPr>
        <w:t>________________________________________________________________________</w:t>
      </w:r>
      <w:r w:rsidR="00B25833">
        <w:rPr>
          <w:bCs/>
        </w:rPr>
        <w:t>, дейст</w:t>
      </w:r>
      <w:r w:rsidR="00B25833">
        <w:rPr>
          <w:bCs/>
        </w:rPr>
        <w:t xml:space="preserve">вующего на основании </w:t>
      </w:r>
      <w:r>
        <w:t>_____________________________________________________</w:t>
      </w:r>
      <w:r w:rsidR="00B25833">
        <w:rPr>
          <w:bCs/>
        </w:rPr>
        <w:t xml:space="preserve">, с одной стороны‚ и </w:t>
      </w:r>
      <w:r w:rsidR="00B25833">
        <w:t>Федеральное государственное бюджетное учреждение науки Институт экологии растений и животных Уральского отделения Российской академии наук (</w:t>
      </w:r>
      <w:proofErr w:type="spellStart"/>
      <w:r w:rsidR="00B25833">
        <w:t>ИЭРиЖ</w:t>
      </w:r>
      <w:proofErr w:type="spellEnd"/>
      <w:r w:rsidR="00B25833">
        <w:t xml:space="preserve"> </w:t>
      </w:r>
      <w:proofErr w:type="spellStart"/>
      <w:r w:rsidR="00B25833">
        <w:t>УрО</w:t>
      </w:r>
      <w:proofErr w:type="spellEnd"/>
      <w:r w:rsidR="00B25833">
        <w:t xml:space="preserve"> РАН), именуемое в дальнейшем «Организация»‚ в лице </w:t>
      </w:r>
      <w:r>
        <w:t>______________________________________________________</w:t>
      </w:r>
      <w:r w:rsidR="00B25833">
        <w:t xml:space="preserve">, действующего на основании </w:t>
      </w:r>
      <w:r>
        <w:t>___________</w:t>
      </w:r>
      <w:r w:rsidR="00B25833">
        <w:t xml:space="preserve">, </w:t>
      </w:r>
      <w:r w:rsidR="00B25833">
        <w:rPr>
          <w:bCs/>
        </w:rPr>
        <w:t>с другой стороны, совместно именуемые – стороны, заключили настоящий договор о нижеследующем:</w:t>
      </w:r>
      <w:proofErr w:type="gramEnd"/>
    </w:p>
    <w:p w:rsidR="00A93FB4" w:rsidRDefault="00A93FB4">
      <w:pPr>
        <w:pStyle w:val="24"/>
        <w:ind w:left="0" w:firstLine="284"/>
        <w:jc w:val="both"/>
      </w:pPr>
    </w:p>
    <w:p w:rsidR="00A93FB4" w:rsidRDefault="00B25833">
      <w:pPr>
        <w:pStyle w:val="24"/>
        <w:ind w:left="0" w:firstLine="0"/>
        <w:jc w:val="center"/>
        <w:rPr>
          <w:b/>
        </w:rPr>
      </w:pPr>
      <w:r>
        <w:rPr>
          <w:b/>
        </w:rPr>
        <w:t>1. Предмет договора</w:t>
      </w:r>
    </w:p>
    <w:p w:rsidR="00A93FB4" w:rsidRDefault="00B25833">
      <w:pPr>
        <w:pStyle w:val="24"/>
        <w:ind w:left="0" w:firstLine="284"/>
        <w:jc w:val="both"/>
      </w:pPr>
      <w:proofErr w:type="gramStart"/>
      <w:r>
        <w:t>1.1 </w:t>
      </w:r>
      <w:r>
        <w:rPr>
          <w:spacing w:val="6"/>
        </w:rPr>
        <w:t>Согл</w:t>
      </w:r>
      <w:r>
        <w:rPr>
          <w:spacing w:val="6"/>
        </w:rPr>
        <w:t xml:space="preserve">асно настоящему договору РКО принимает на себя осуществление </w:t>
      </w:r>
      <w:r>
        <w:t>освидетельствований судов, их элементов, находящихся в эксплуатации (далее – освидетельствование) Организации, указанных в Приложении 1, являющимся неотъемлемой частью настоящего договора, в соот</w:t>
      </w:r>
      <w:r>
        <w:t xml:space="preserve">ветствии с Правилами Российского Классификационного общества. </w:t>
      </w:r>
      <w:proofErr w:type="gramEnd"/>
    </w:p>
    <w:p w:rsidR="00A93FB4" w:rsidRDefault="00B25833">
      <w:pPr>
        <w:pStyle w:val="24"/>
        <w:ind w:left="0" w:firstLine="284"/>
        <w:jc w:val="both"/>
      </w:pPr>
      <w:r>
        <w:t>1.2 Освидетельствование РКО осуществляет по предварительным заявкам (графикам) Организации согласованным с РКО, в сроки предъявления судна к освидетельствованию‚ указанные в судовых документах.</w:t>
      </w:r>
      <w:r>
        <w:t xml:space="preserve"> </w:t>
      </w:r>
    </w:p>
    <w:p w:rsidR="00A93FB4" w:rsidRDefault="00B25833">
      <w:pPr>
        <w:pStyle w:val="24"/>
        <w:ind w:left="0" w:firstLine="284"/>
        <w:jc w:val="both"/>
      </w:pPr>
      <w:r>
        <w:t>1.3 Освидетельствования РКО осуществляет через своих представителей — эксперта или командируемых в необходимых случаях других работников филиалов и/или Главного управления РКО.</w:t>
      </w:r>
    </w:p>
    <w:p w:rsidR="00A93FB4" w:rsidRDefault="00B25833">
      <w:pPr>
        <w:pStyle w:val="210"/>
        <w:spacing w:line="20" w:lineRule="atLeast"/>
        <w:ind w:left="0" w:firstLine="283"/>
        <w:jc w:val="both"/>
        <w:rPr>
          <w:sz w:val="22"/>
          <w:szCs w:val="22"/>
          <w:highlight w:val="white"/>
        </w:rPr>
      </w:pPr>
      <w:r>
        <w:rPr>
          <w:highlight w:val="white"/>
        </w:rPr>
        <w:t>1.4 Отчетным периодом оказания услуг являются каждые полмесяца оказания услуг</w:t>
      </w:r>
      <w:r>
        <w:rPr>
          <w:highlight w:val="white"/>
        </w:rPr>
        <w:t>.</w:t>
      </w:r>
    </w:p>
    <w:p w:rsidR="00A93FB4" w:rsidRDefault="00B25833">
      <w:pPr>
        <w:pStyle w:val="210"/>
        <w:spacing w:line="20" w:lineRule="atLeast"/>
        <w:ind w:left="0" w:firstLine="283"/>
        <w:jc w:val="both"/>
      </w:pPr>
      <w:r>
        <w:rPr>
          <w:highlight w:val="white"/>
        </w:rPr>
        <w:t>По окончании отчетного периода</w:t>
      </w:r>
      <w:r>
        <w:t>, в котором имело место оказание услуг, между РКО и Организацией с использованием системы электронного документооборота (далее – ЭДО) оформляется универсальный передаточный документ (далее – УПД), подписываемый усиленной эле</w:t>
      </w:r>
      <w:r>
        <w:t>ктронной подписью надлежащим образом уполномоченного представителя стороны.</w:t>
      </w:r>
    </w:p>
    <w:p w:rsidR="00A93FB4" w:rsidRDefault="00B25833">
      <w:pPr>
        <w:pStyle w:val="210"/>
        <w:spacing w:line="20" w:lineRule="atLeast"/>
        <w:ind w:left="0" w:firstLine="283"/>
        <w:jc w:val="both"/>
      </w:pPr>
      <w:r>
        <w:t>УПД за первые полмесяца соответствующего месяца датируются 15 числом месяца, УПД за вторые полмесяца соответствующего месяца датируются последним календарным числом месяца.</w:t>
      </w:r>
    </w:p>
    <w:p w:rsidR="00A93FB4" w:rsidRDefault="00B25833">
      <w:pPr>
        <w:pStyle w:val="24"/>
        <w:ind w:left="0" w:right="6" w:firstLine="284"/>
        <w:jc w:val="both"/>
        <w:rPr>
          <w:sz w:val="22"/>
          <w:szCs w:val="22"/>
        </w:rPr>
      </w:pPr>
      <w:r>
        <w:rPr>
          <w:color w:val="auto"/>
        </w:rPr>
        <w:t>П</w:t>
      </w:r>
      <w:r>
        <w:t>одписа</w:t>
      </w:r>
      <w:r>
        <w:t>ние УПД Организация подтверждает принятие оказанных РКО услуг.</w:t>
      </w:r>
    </w:p>
    <w:p w:rsidR="00A93FB4" w:rsidRDefault="00A93FB4">
      <w:pPr>
        <w:pStyle w:val="24"/>
        <w:ind w:left="0" w:firstLine="284"/>
        <w:jc w:val="both"/>
        <w:rPr>
          <w:sz w:val="16"/>
          <w:szCs w:val="16"/>
        </w:rPr>
      </w:pPr>
    </w:p>
    <w:p w:rsidR="00A93FB4" w:rsidRDefault="00B25833">
      <w:pPr>
        <w:pStyle w:val="24"/>
        <w:ind w:left="0" w:right="1701" w:firstLine="0"/>
        <w:jc w:val="center"/>
        <w:rPr>
          <w:b/>
        </w:rPr>
      </w:pPr>
      <w:r>
        <w:rPr>
          <w:b/>
        </w:rPr>
        <w:t>2. Обязанности и права сторон</w:t>
      </w:r>
    </w:p>
    <w:p w:rsidR="00A93FB4" w:rsidRDefault="00B25833">
      <w:pPr>
        <w:pStyle w:val="24"/>
        <w:ind w:left="0" w:firstLine="284"/>
        <w:jc w:val="both"/>
      </w:pPr>
      <w:r>
        <w:t>2.1 РКО обязуется:</w:t>
      </w:r>
    </w:p>
    <w:p w:rsidR="00A93FB4" w:rsidRDefault="00B25833">
      <w:pPr>
        <w:pStyle w:val="24"/>
        <w:ind w:left="0" w:firstLine="284"/>
        <w:jc w:val="both"/>
      </w:pPr>
      <w:r>
        <w:t>2.1.1 обеспечить проведение освидетельствований судов и их элементов в сроки, согласованные с Организацией;</w:t>
      </w:r>
    </w:p>
    <w:p w:rsidR="00A93FB4" w:rsidRDefault="00B25833">
      <w:pPr>
        <w:pStyle w:val="24"/>
        <w:ind w:left="0" w:firstLine="284"/>
        <w:jc w:val="both"/>
      </w:pPr>
      <w:r>
        <w:t>2.1.2 по окончании освидетельствований судов и их элементов оформить и выдать Организации соответствующие документы РКО (акты‚ свидетельства и др.)‚ отражающие их результаты.</w:t>
      </w:r>
    </w:p>
    <w:p w:rsidR="00A93FB4" w:rsidRDefault="00B25833">
      <w:pPr>
        <w:pStyle w:val="24"/>
        <w:ind w:left="0" w:firstLine="284"/>
        <w:jc w:val="both"/>
      </w:pPr>
      <w:r>
        <w:t xml:space="preserve">2.1.3 информировать Организацию </w:t>
      </w:r>
      <w:proofErr w:type="gramStart"/>
      <w:r>
        <w:t>о</w:t>
      </w:r>
      <w:proofErr w:type="gramEnd"/>
      <w:r>
        <w:t xml:space="preserve"> всех выявленных  в процессе освидетельствования</w:t>
      </w:r>
      <w:r>
        <w:t xml:space="preserve"> недостатках и нарушениях требований‚ предусмотренных согласованной РКО технической документацией и Правилами РКО;</w:t>
      </w:r>
    </w:p>
    <w:p w:rsidR="00A93FB4" w:rsidRDefault="00B25833">
      <w:pPr>
        <w:pStyle w:val="24"/>
        <w:ind w:left="0" w:firstLine="284"/>
        <w:jc w:val="both"/>
      </w:pPr>
      <w:r>
        <w:t xml:space="preserve">2.1.4  </w:t>
      </w:r>
      <w:r>
        <w:rPr>
          <w:highlight w:val="white"/>
        </w:rPr>
        <w:t xml:space="preserve">в течение 5 (пяти) календарных дней с момента окончания соответствующего отчетного периода направить с использованием ЭДО </w:t>
      </w:r>
      <w:r>
        <w:rPr>
          <w:highlight w:val="white"/>
        </w:rPr>
        <w:t xml:space="preserve">в адрес Организации </w:t>
      </w:r>
      <w:r>
        <w:t xml:space="preserve">УПД.  </w:t>
      </w:r>
    </w:p>
    <w:p w:rsidR="00A93FB4" w:rsidRDefault="00B25833">
      <w:pPr>
        <w:pStyle w:val="24"/>
        <w:ind w:left="0" w:firstLine="284"/>
        <w:jc w:val="both"/>
      </w:pPr>
      <w:r>
        <w:t>2.2 РКО вправе:</w:t>
      </w:r>
    </w:p>
    <w:p w:rsidR="00A93FB4" w:rsidRDefault="00B25833">
      <w:pPr>
        <w:pStyle w:val="24"/>
        <w:ind w:left="0" w:firstLine="284"/>
        <w:jc w:val="both"/>
      </w:pPr>
      <w:r>
        <w:t>2.2.1 не проводить освидетельствование в случае, если судно или его элементы окажутся не подготовленными к освидетельствованию;</w:t>
      </w:r>
    </w:p>
    <w:p w:rsidR="00A93FB4" w:rsidRDefault="00B25833">
      <w:pPr>
        <w:pStyle w:val="24"/>
        <w:ind w:left="0" w:firstLine="284"/>
        <w:jc w:val="both"/>
      </w:pPr>
      <w:r>
        <w:t>2.2.2 не выдавать соответствующие документы РКО об освидетельствовании судна и его эл</w:t>
      </w:r>
      <w:r>
        <w:t>ементов до оплаты Организацией всех счетов по настоящему договору выставленных в отношении соответствующего судна.</w:t>
      </w:r>
    </w:p>
    <w:p w:rsidR="00A93FB4" w:rsidRDefault="00B25833">
      <w:pPr>
        <w:pStyle w:val="24"/>
        <w:ind w:left="0" w:firstLine="284"/>
        <w:jc w:val="both"/>
      </w:pPr>
      <w:r>
        <w:t>2.2.3 отказаться от оказания услуг, либо приостановить их выполнение в случаях наличия у Организации перед РКО не погашенной задолженности по</w:t>
      </w:r>
      <w:r>
        <w:t xml:space="preserve"> текущим и (или) ранее возникшим обязательствам, либо невыполнения Организацией обязанностей, предусмотренных  пунктами 2.3.1-2.3.5 договора.</w:t>
      </w:r>
    </w:p>
    <w:p w:rsidR="00A93FB4" w:rsidRDefault="00B25833">
      <w:pPr>
        <w:pStyle w:val="24"/>
        <w:ind w:left="0" w:firstLine="284"/>
        <w:jc w:val="both"/>
      </w:pPr>
      <w:r>
        <w:t>2.3 Организация обязуется:</w:t>
      </w:r>
    </w:p>
    <w:p w:rsidR="00A93FB4" w:rsidRDefault="00B25833">
      <w:pPr>
        <w:pStyle w:val="24"/>
        <w:ind w:left="0" w:firstLine="284"/>
        <w:jc w:val="both"/>
      </w:pPr>
      <w:r>
        <w:t>2.3.1 своевременно, в сроки предъявления судна к освидетельствованию‚ указанные в судов</w:t>
      </w:r>
      <w:r>
        <w:t xml:space="preserve">ых документах, предъявлять судно для освидетельствования РКО, а также извещать РКО о времени и месте предъявления РКО </w:t>
      </w:r>
      <w:proofErr w:type="gramStart"/>
      <w:r>
        <w:t>суда</w:t>
      </w:r>
      <w:proofErr w:type="gramEnd"/>
      <w:r>
        <w:t xml:space="preserve"> для освидетельствования‚ предварительно направив и согласовав заявку (график) на его проведение с РКО;</w:t>
      </w:r>
    </w:p>
    <w:p w:rsidR="00A93FB4" w:rsidRDefault="00B25833">
      <w:pPr>
        <w:pStyle w:val="24"/>
        <w:ind w:left="0" w:firstLine="284"/>
        <w:jc w:val="both"/>
      </w:pPr>
      <w:r>
        <w:t>2.3.2 соблюдать и выполнять тр</w:t>
      </w:r>
      <w:r>
        <w:t>ебования Правил РКО, выполнять требования представителей РКО по устранению недостатков и нарушений, выявленных ими в процессе освидетельствования, а также выполнять требования РКО‚ записанные в судовых документах;</w:t>
      </w:r>
    </w:p>
    <w:p w:rsidR="00A93FB4" w:rsidRDefault="00B25833">
      <w:pPr>
        <w:pStyle w:val="24"/>
        <w:ind w:left="0" w:firstLine="284"/>
        <w:jc w:val="both"/>
      </w:pPr>
      <w:r>
        <w:t>2.3.3 обеспечить представителям РКО безопа</w:t>
      </w:r>
      <w:r>
        <w:t>сные условия проведения освидетельствования, а также предоставить представителям РКО, осуществляющим освидетельствование пригодное для этих целей служебное помещение‚ средства связи‚ необходимое оборудование‚ техническую документацию‚ измерительные приборы</w:t>
      </w:r>
      <w:r>
        <w:t>, инструменты, защитные средства‚ спецодежду и обувь, а также в случае необходимости автотранспортное средство на время проведения освидетельствования;</w:t>
      </w:r>
    </w:p>
    <w:p w:rsidR="00A93FB4" w:rsidRDefault="00B25833">
      <w:pPr>
        <w:pStyle w:val="24"/>
        <w:ind w:left="0" w:firstLine="284"/>
        <w:jc w:val="both"/>
      </w:pPr>
      <w:r>
        <w:t xml:space="preserve">2.3.4 обеспечить все виды проводимых в процессе освидетельствования измерений‚ испытаний и исследований </w:t>
      </w:r>
      <w:r>
        <w:t>средствами и силами Организации;</w:t>
      </w:r>
    </w:p>
    <w:p w:rsidR="00A93FB4" w:rsidRDefault="00B25833">
      <w:pPr>
        <w:pStyle w:val="24"/>
        <w:ind w:left="0" w:firstLine="284"/>
        <w:jc w:val="both"/>
      </w:pPr>
      <w:r>
        <w:lastRenderedPageBreak/>
        <w:t>2.3.5 обеспечивать присутствие должностных лиц, уполномоченных предъявлять РКО судно для освидетельствования;</w:t>
      </w:r>
    </w:p>
    <w:p w:rsidR="00A93FB4" w:rsidRDefault="00B25833">
      <w:pPr>
        <w:pStyle w:val="24"/>
        <w:ind w:left="0" w:firstLine="284"/>
        <w:jc w:val="both"/>
      </w:pPr>
      <w:r>
        <w:t>2.3.6 в течение 5 (Пяти) рабочих дней, следующих за днем поступления УПД, подписать его, либо направить с использ</w:t>
      </w:r>
      <w:r>
        <w:t xml:space="preserve">ованием ЭДО мотивированный отказ от подписания УПД с указанием причин такого отказа. </w:t>
      </w:r>
      <w:proofErr w:type="gramStart"/>
      <w:r>
        <w:t xml:space="preserve">В случае </w:t>
      </w:r>
      <w:proofErr w:type="spellStart"/>
      <w:r>
        <w:t>неподписания</w:t>
      </w:r>
      <w:proofErr w:type="spellEnd"/>
      <w:r>
        <w:t xml:space="preserve"> Организацией УПД или </w:t>
      </w:r>
      <w:proofErr w:type="spellStart"/>
      <w:r>
        <w:t>ненаправления</w:t>
      </w:r>
      <w:proofErr w:type="spellEnd"/>
      <w:r>
        <w:t xml:space="preserve"> в адрес РКО мотивированного возражения по вопросу отказа в подписании УПД в указанный в настоящем пункте срок, так</w:t>
      </w:r>
      <w:r>
        <w:t>ой УПД считается подписанным РКО и Организацией, а обязанности сторон в полном объеме выполненными.</w:t>
      </w:r>
      <w:proofErr w:type="gramEnd"/>
    </w:p>
    <w:p w:rsidR="00A93FB4" w:rsidRDefault="00A93FB4">
      <w:pPr>
        <w:pStyle w:val="24"/>
        <w:spacing w:after="60"/>
        <w:ind w:left="0" w:firstLine="0"/>
        <w:jc w:val="center"/>
        <w:rPr>
          <w:b/>
          <w:sz w:val="16"/>
          <w:szCs w:val="16"/>
        </w:rPr>
      </w:pPr>
    </w:p>
    <w:p w:rsidR="00A93FB4" w:rsidRDefault="00B25833">
      <w:pPr>
        <w:pStyle w:val="24"/>
        <w:ind w:left="0" w:firstLine="0"/>
        <w:jc w:val="center"/>
        <w:rPr>
          <w:b/>
        </w:rPr>
      </w:pPr>
      <w:r>
        <w:rPr>
          <w:b/>
        </w:rPr>
        <w:t>3. Стоимость услуг и порядок расчетов</w:t>
      </w:r>
    </w:p>
    <w:p w:rsidR="00A93FB4" w:rsidRDefault="00B25833">
      <w:pPr>
        <w:pStyle w:val="24"/>
        <w:ind w:left="0" w:firstLine="284"/>
        <w:jc w:val="both"/>
      </w:pPr>
      <w:r>
        <w:t>3.1</w:t>
      </w:r>
      <w:proofErr w:type="gramStart"/>
      <w:r>
        <w:t xml:space="preserve"> З</w:t>
      </w:r>
      <w:proofErr w:type="gramEnd"/>
      <w:r>
        <w:t>а освидетельствование судов и их элементов, оформление  и  выдачу  документов  Организация  выплачивает РКО</w:t>
      </w:r>
      <w:r>
        <w:rPr>
          <w:spacing w:val="-4"/>
        </w:rPr>
        <w:t xml:space="preserve"> </w:t>
      </w:r>
      <w:r w:rsidR="00EB7D52">
        <w:rPr>
          <w:spacing w:val="-4"/>
        </w:rPr>
        <w:t xml:space="preserve">_________________________ </w:t>
      </w:r>
      <w:r>
        <w:t xml:space="preserve"> (</w:t>
      </w:r>
      <w:r w:rsidR="00EB7D52">
        <w:rPr>
          <w:i/>
          <w:iCs/>
          <w:spacing w:val="-4"/>
        </w:rPr>
        <w:t>сумма прописью</w:t>
      </w:r>
      <w:r>
        <w:rPr>
          <w:spacing w:val="-4"/>
        </w:rPr>
        <w:t>) руб.</w:t>
      </w:r>
      <w:r>
        <w:rPr>
          <w:spacing w:val="-4"/>
        </w:rPr>
        <w:t xml:space="preserve">, </w:t>
      </w:r>
      <w:r w:rsidR="00EB7D52">
        <w:rPr>
          <w:spacing w:val="-4"/>
        </w:rPr>
        <w:t xml:space="preserve">в </w:t>
      </w:r>
      <w:proofErr w:type="spellStart"/>
      <w:r w:rsidR="00EB7D52">
        <w:rPr>
          <w:spacing w:val="-4"/>
        </w:rPr>
        <w:t>т.ч</w:t>
      </w:r>
      <w:proofErr w:type="spellEnd"/>
      <w:r w:rsidR="00EB7D52">
        <w:rPr>
          <w:spacing w:val="-4"/>
        </w:rPr>
        <w:t xml:space="preserve">. </w:t>
      </w:r>
      <w:r>
        <w:rPr>
          <w:spacing w:val="-4"/>
        </w:rPr>
        <w:t>НДС</w:t>
      </w:r>
      <w:r w:rsidR="00EB7D52">
        <w:rPr>
          <w:spacing w:val="-4"/>
        </w:rPr>
        <w:t>__________ руб</w:t>
      </w:r>
      <w:r>
        <w:rPr>
          <w:spacing w:val="-4"/>
        </w:rPr>
        <w:t>.</w:t>
      </w:r>
    </w:p>
    <w:p w:rsidR="00A93FB4" w:rsidRDefault="00B25833">
      <w:pPr>
        <w:pStyle w:val="24"/>
        <w:ind w:left="0" w:firstLine="284"/>
        <w:jc w:val="both"/>
      </w:pPr>
      <w:r>
        <w:t xml:space="preserve">3.2 Выставление счетов Организации за освидетельствование судов, указанных в Приложении 1 к настоящему договору, производится РКО до момента непосредственного оказания данных услуг. </w:t>
      </w:r>
    </w:p>
    <w:p w:rsidR="00A93FB4" w:rsidRDefault="00B25833">
      <w:pPr>
        <w:pStyle w:val="afa"/>
        <w:spacing w:after="0"/>
        <w:ind w:firstLine="284"/>
        <w:jc w:val="both"/>
      </w:pPr>
      <w:r>
        <w:t>Организация в течение 7 (Семи) рабочих дней после получения таких счетов РКО производит оплату в размере 30% (</w:t>
      </w:r>
      <w:r>
        <w:rPr>
          <w:i/>
        </w:rPr>
        <w:t>Тридцати процентов</w:t>
      </w:r>
      <w:r>
        <w:t>) от сумм, указанных в счетах. Оставшиеся платежи в размере 70% (</w:t>
      </w:r>
      <w:r>
        <w:rPr>
          <w:i/>
          <w:iCs/>
        </w:rPr>
        <w:t>Семьдесят процентов)</w:t>
      </w:r>
      <w:r>
        <w:t xml:space="preserve"> Организация обязуется произвести в десятид</w:t>
      </w:r>
      <w:r>
        <w:t xml:space="preserve">невный срок после получения от РКО  УПД. Платежи осуществляются путем перечисления соответствующих сумм на расчетный счет РКО. </w:t>
      </w:r>
    </w:p>
    <w:p w:rsidR="00A93FB4" w:rsidRDefault="00B25833">
      <w:pPr>
        <w:pStyle w:val="afa"/>
        <w:spacing w:after="0"/>
        <w:ind w:firstLine="284"/>
        <w:jc w:val="both"/>
      </w:pPr>
      <w:r>
        <w:t>Обязанность Организации по оплате счетов РКО за освидетельствование судов, в соответствии с настоящим договором, считается испол</w:t>
      </w:r>
      <w:r>
        <w:t>ненной с момента зачисления денежных средств на расчетный счет РКО.</w:t>
      </w:r>
    </w:p>
    <w:p w:rsidR="00A93FB4" w:rsidRDefault="00B25833">
      <w:pPr>
        <w:pStyle w:val="afa"/>
        <w:spacing w:after="0"/>
        <w:ind w:firstLine="284"/>
        <w:jc w:val="both"/>
      </w:pPr>
      <w:r>
        <w:t xml:space="preserve"> Сторона договора по требованию другой стороны обязана производить с ней сверку взаимных расчетов в разрезе первичных документов, которая оформляется актом сверки взаиморасчетов, подписыва</w:t>
      </w:r>
      <w:r>
        <w:t>ется уполномоченными представителями Сторон с приложением круглых печатей, либо с использованием системы электронного документооборота (далее – ЭДО) подписывается усиленными электронными подписями надлежащим образом уполномоченных представителей сторон.</w:t>
      </w:r>
    </w:p>
    <w:p w:rsidR="00A93FB4" w:rsidRDefault="00A93FB4">
      <w:pPr>
        <w:pStyle w:val="24"/>
        <w:ind w:left="0" w:firstLine="0"/>
        <w:jc w:val="center"/>
        <w:rPr>
          <w:b/>
        </w:rPr>
      </w:pPr>
    </w:p>
    <w:p w:rsidR="00A93FB4" w:rsidRDefault="00B25833">
      <w:pPr>
        <w:pStyle w:val="24"/>
        <w:ind w:left="0" w:firstLine="0"/>
        <w:jc w:val="center"/>
        <w:rPr>
          <w:b/>
        </w:rPr>
      </w:pPr>
      <w:r>
        <w:rPr>
          <w:b/>
        </w:rPr>
        <w:t>4</w:t>
      </w:r>
      <w:r>
        <w:rPr>
          <w:b/>
        </w:rPr>
        <w:t>. Срок действия договора</w:t>
      </w:r>
    </w:p>
    <w:p w:rsidR="00A93FB4" w:rsidRDefault="00B25833">
      <w:pPr>
        <w:pStyle w:val="4"/>
        <w:keepNext w:val="0"/>
        <w:spacing w:before="0"/>
        <w:ind w:firstLine="284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Срок действия договора устанавливается с момента подписания его сторонами настоящего договора и действует по 31 декабря 2026 г.,</w:t>
      </w:r>
      <w:r>
        <w:rPr>
          <w:b w:val="0"/>
        </w:rPr>
        <w:t xml:space="preserve"> </w:t>
      </w:r>
      <w:r>
        <w:rPr>
          <w:b w:val="0"/>
          <w:bCs w:val="0"/>
          <w:sz w:val="20"/>
          <w:szCs w:val="20"/>
        </w:rPr>
        <w:t>а в части оплаты – до полного выполнения сторонами принятых на себя обязательств по настоящему договор</w:t>
      </w:r>
      <w:r>
        <w:rPr>
          <w:b w:val="0"/>
          <w:bCs w:val="0"/>
          <w:sz w:val="20"/>
          <w:szCs w:val="20"/>
        </w:rPr>
        <w:t>у.</w:t>
      </w:r>
    </w:p>
    <w:p w:rsidR="00A93FB4" w:rsidRDefault="00A93FB4">
      <w:pPr>
        <w:rPr>
          <w:sz w:val="20"/>
          <w:szCs w:val="20"/>
        </w:rPr>
      </w:pPr>
    </w:p>
    <w:p w:rsidR="00A93FB4" w:rsidRDefault="00B25833">
      <w:pPr>
        <w:pStyle w:val="24"/>
        <w:ind w:left="0" w:firstLine="0"/>
        <w:jc w:val="center"/>
        <w:rPr>
          <w:b/>
        </w:rPr>
      </w:pPr>
      <w:r>
        <w:rPr>
          <w:b/>
        </w:rPr>
        <w:t>5. Конфиденциальность</w:t>
      </w:r>
    </w:p>
    <w:p w:rsidR="00A93FB4" w:rsidRDefault="00B25833">
      <w:pPr>
        <w:pStyle w:val="afa"/>
        <w:spacing w:after="0"/>
        <w:ind w:firstLine="284"/>
        <w:jc w:val="both"/>
      </w:pPr>
      <w:r>
        <w:t>Условия настоящего договора, дополнительные соглашения к нему и иная информация, полученная сторонами в соответствии с договором, конфиденциальны и не должны передаваться третьим лицам без предварительного письменного согласия дру</w:t>
      </w:r>
      <w:r>
        <w:t>гой стороны, за исключением случаев, предусмотренных законодательством Российской Федерации.</w:t>
      </w:r>
    </w:p>
    <w:p w:rsidR="00A93FB4" w:rsidRDefault="00B25833">
      <w:pPr>
        <w:pStyle w:val="afa"/>
        <w:widowControl w:val="0"/>
        <w:spacing w:after="0"/>
        <w:ind w:firstLine="284"/>
        <w:jc w:val="both"/>
        <w:rPr>
          <w:spacing w:val="2"/>
        </w:rPr>
      </w:pPr>
      <w:r>
        <w:t>Под конфиденциальной информацией для целей настоящего договора понимается любая научно-техническая, технологическая, коммерческая, организационная или иная информа</w:t>
      </w:r>
      <w:r>
        <w:t>ция, имеющая действительную или потенциальную коммерческую ценность для сторон в силу ее неизвестности третьим лицам, к которой нет свободного доступа на законном основании.</w:t>
      </w:r>
    </w:p>
    <w:p w:rsidR="00A93FB4" w:rsidRDefault="00A93FB4">
      <w:pPr>
        <w:pStyle w:val="afa"/>
        <w:widowControl w:val="0"/>
        <w:spacing w:after="0"/>
        <w:ind w:firstLine="284"/>
        <w:jc w:val="both"/>
        <w:rPr>
          <w:spacing w:val="2"/>
        </w:rPr>
      </w:pPr>
    </w:p>
    <w:p w:rsidR="00A93FB4" w:rsidRDefault="00B25833">
      <w:pPr>
        <w:pStyle w:val="24"/>
        <w:ind w:left="0" w:firstLine="0"/>
        <w:jc w:val="center"/>
      </w:pPr>
      <w:r>
        <w:rPr>
          <w:b/>
        </w:rPr>
        <w:t>6. Заключительные положения</w:t>
      </w:r>
    </w:p>
    <w:p w:rsidR="00A93FB4" w:rsidRDefault="00B25833">
      <w:pPr>
        <w:pStyle w:val="24"/>
        <w:ind w:left="0" w:firstLine="284"/>
        <w:jc w:val="both"/>
      </w:pPr>
      <w:r>
        <w:t>6.</w:t>
      </w:r>
      <w:r w:rsidR="00EB7D52">
        <w:t>1</w:t>
      </w:r>
      <w:r>
        <w:t> Стороны обязуются действовать на принципах разумности, добросовестности и содействовать друг другу в исполнении</w:t>
      </w:r>
      <w:r>
        <w:t xml:space="preserve"> обязательств.</w:t>
      </w:r>
    </w:p>
    <w:p w:rsidR="00A93FB4" w:rsidRDefault="00B25833">
      <w:pPr>
        <w:pStyle w:val="24"/>
        <w:ind w:left="0" w:firstLine="284"/>
        <w:jc w:val="both"/>
      </w:pPr>
      <w:r>
        <w:t>Все споры или разногласия, возникающие между сторонами в связи с исполнением настоящего договора, разрешаются ими путем переговоров.</w:t>
      </w:r>
    </w:p>
    <w:p w:rsidR="00A93FB4" w:rsidRDefault="00B25833">
      <w:pPr>
        <w:pStyle w:val="24"/>
        <w:ind w:left="0" w:firstLine="284"/>
        <w:jc w:val="both"/>
      </w:pPr>
      <w:r>
        <w:t>В случае невозможности разрешения споров или разногласий путем переговоров они подлежат рассмотрению в Арбит</w:t>
      </w:r>
      <w:r>
        <w:t>ражном суде по месту нахождения ответчика в порядке, установленном законодательством Российской Федерации.</w:t>
      </w:r>
    </w:p>
    <w:p w:rsidR="00A93FB4" w:rsidRDefault="00B25833">
      <w:pPr>
        <w:pStyle w:val="24"/>
        <w:ind w:left="0" w:firstLine="284"/>
        <w:jc w:val="both"/>
      </w:pPr>
      <w:r>
        <w:t>Любые изменения и дополнения к настоящему договору имеют силу только в том случае, если они оформлены в письменном виде и подписаны уполномоченными п</w:t>
      </w:r>
      <w:r>
        <w:t>редставителями сторон.</w:t>
      </w:r>
    </w:p>
    <w:p w:rsidR="00A93FB4" w:rsidRDefault="00B25833">
      <w:pPr>
        <w:pStyle w:val="24"/>
        <w:ind w:left="0" w:firstLine="284"/>
        <w:jc w:val="both"/>
      </w:pPr>
      <w:r>
        <w:t>6.</w:t>
      </w:r>
      <w:r w:rsidR="00EB7D52">
        <w:t>2</w:t>
      </w:r>
      <w:r>
        <w:t xml:space="preserve"> Стороны обязуются соблюдать законодательство по противодействию коррупции Российской Федерации (далее – Антикоррупционное законодательство). </w:t>
      </w:r>
    </w:p>
    <w:p w:rsidR="00A93FB4" w:rsidRDefault="00B25833">
      <w:pPr>
        <w:pStyle w:val="24"/>
        <w:ind w:left="0" w:firstLine="284"/>
        <w:jc w:val="both"/>
      </w:pPr>
      <w:proofErr w:type="gramStart"/>
      <w:r>
        <w:t>Стороны должны обеспечить со своей стороны и со стороны своих сотрудников запрет предло</w:t>
      </w:r>
      <w:r>
        <w:t>жения и предоставления каких-либо коррупционных выплат и запрет давать согласие на предоставление, коррупционных выплат любым лицам с обеих сторон, а также обеспечить информирование своих контрагентов и/или посредников (включая субподрядчиков, агентов и др</w:t>
      </w:r>
      <w:r>
        <w:t>угих посредников) о необходимости соблюдения вышеуказанных запретов.</w:t>
      </w:r>
      <w:proofErr w:type="gramEnd"/>
      <w:r>
        <w:t xml:space="preserve"> Стороны обязаны уведомлять друг друга о любых случаях нарушения Антикоррупционного законодательства любой из Сторон.</w:t>
      </w:r>
    </w:p>
    <w:p w:rsidR="00A93FB4" w:rsidRDefault="00B25833">
      <w:pPr>
        <w:pStyle w:val="24"/>
        <w:ind w:left="0" w:firstLine="284"/>
        <w:jc w:val="both"/>
      </w:pPr>
      <w:r>
        <w:t>6.</w:t>
      </w:r>
      <w:r w:rsidR="00EB7D52">
        <w:t>3</w:t>
      </w:r>
      <w:proofErr w:type="gramStart"/>
      <w:r>
        <w:t> В</w:t>
      </w:r>
      <w:proofErr w:type="gramEnd"/>
      <w:r>
        <w:t>се уведомления, запросы и требования, направляемые в связи с испо</w:t>
      </w:r>
      <w:r>
        <w:t>лнением настоящего договора, должны оформляться письменно.</w:t>
      </w:r>
    </w:p>
    <w:p w:rsidR="00A93FB4" w:rsidRDefault="00B25833">
      <w:pPr>
        <w:pStyle w:val="afa"/>
        <w:spacing w:after="0"/>
        <w:ind w:right="6" w:firstLine="284"/>
        <w:jc w:val="both"/>
      </w:pPr>
      <w:r>
        <w:t>Корреспонденция по настоящему договору направляется по адресам фактического местонахождения сторон, указанным в разделе 7 настоящего договор</w:t>
      </w:r>
      <w:r>
        <w:t xml:space="preserve">а. Стороны в письменном виде уведомляют друг друга в трехдневный срок </w:t>
      </w:r>
      <w:proofErr w:type="gramStart"/>
      <w:r>
        <w:t>о</w:t>
      </w:r>
      <w:proofErr w:type="gramEnd"/>
      <w:r>
        <w:t xml:space="preserve"> всех изменениях своих реквизитов против первоначально указанных в тексте договора.</w:t>
      </w:r>
    </w:p>
    <w:p w:rsidR="00A93FB4" w:rsidRDefault="00B25833">
      <w:pPr>
        <w:pStyle w:val="24"/>
        <w:ind w:left="0" w:firstLine="284"/>
        <w:jc w:val="both"/>
      </w:pPr>
      <w:r>
        <w:lastRenderedPageBreak/>
        <w:t>6.</w:t>
      </w:r>
      <w:r w:rsidR="00EB7D52">
        <w:t>4</w:t>
      </w:r>
      <w:r>
        <w:t> Оплату почтовых и иных отправлений, связанных с исполнением настоящего договора, стороны осуществ</w:t>
      </w:r>
      <w:r>
        <w:t xml:space="preserve">ляют самостоятельно. При этом стороны не несут ответственность друг перед другом за несвоевременное исполнение настоящего </w:t>
      </w:r>
      <w:proofErr w:type="gramStart"/>
      <w:r>
        <w:t>договора</w:t>
      </w:r>
      <w:proofErr w:type="gramEnd"/>
      <w:r>
        <w:t xml:space="preserve"> произошедшее по вине сторонних организаций (банков, почты и т.д.).</w:t>
      </w:r>
    </w:p>
    <w:p w:rsidR="00A93FB4" w:rsidRDefault="00B25833">
      <w:pPr>
        <w:pStyle w:val="24"/>
        <w:ind w:left="0" w:firstLine="284"/>
        <w:jc w:val="both"/>
      </w:pPr>
      <w:r>
        <w:t>6.</w:t>
      </w:r>
      <w:r w:rsidR="00EB7D52">
        <w:t>5</w:t>
      </w:r>
      <w:proofErr w:type="gramStart"/>
      <w:r>
        <w:t xml:space="preserve"> П</w:t>
      </w:r>
      <w:proofErr w:type="gramEnd"/>
      <w:r>
        <w:t>о соглашению сторон могут быть оформлены дополнения и</w:t>
      </w:r>
      <w:r>
        <w:t xml:space="preserve"> изменения к настоящему договору.</w:t>
      </w:r>
    </w:p>
    <w:p w:rsidR="00A93FB4" w:rsidRDefault="00B25833">
      <w:pPr>
        <w:pStyle w:val="24"/>
        <w:ind w:left="0" w:firstLine="284"/>
        <w:jc w:val="both"/>
      </w:pPr>
      <w:r>
        <w:t>6.</w:t>
      </w:r>
      <w:r w:rsidR="00EB7D52">
        <w:t>6</w:t>
      </w:r>
      <w:r>
        <w:t xml:space="preserve"> Настоящий </w:t>
      </w:r>
      <w:proofErr w:type="gramStart"/>
      <w:r>
        <w:t>договор</w:t>
      </w:r>
      <w:proofErr w:type="gramEnd"/>
      <w:r>
        <w:t xml:space="preserve"> может быть расторгнут досрочно в случае:</w:t>
      </w:r>
    </w:p>
    <w:p w:rsidR="00A93FB4" w:rsidRDefault="00B25833">
      <w:pPr>
        <w:pStyle w:val="afa"/>
        <w:spacing w:after="0"/>
        <w:ind w:firstLine="284"/>
        <w:jc w:val="both"/>
      </w:pPr>
      <w:r>
        <w:t>- если одна из сторон, по настоящему договору, не в состоянии исполнять его условия;</w:t>
      </w:r>
    </w:p>
    <w:p w:rsidR="00A93FB4" w:rsidRDefault="00B25833">
      <w:pPr>
        <w:pStyle w:val="afa"/>
        <w:spacing w:after="0"/>
        <w:ind w:firstLine="284"/>
        <w:jc w:val="both"/>
      </w:pPr>
      <w:r>
        <w:t>- взаимного согласия сторон, выраженного в письменной форме;</w:t>
      </w:r>
    </w:p>
    <w:p w:rsidR="00A93FB4" w:rsidRDefault="00B25833">
      <w:pPr>
        <w:pStyle w:val="afa"/>
        <w:spacing w:after="0"/>
        <w:ind w:firstLine="284"/>
        <w:jc w:val="both"/>
      </w:pPr>
      <w:r>
        <w:t>- при двукрат</w:t>
      </w:r>
      <w:r>
        <w:t>ном и более нарушении условий настоящего договора одной из его сторон;</w:t>
      </w:r>
    </w:p>
    <w:p w:rsidR="00A93FB4" w:rsidRDefault="00B25833">
      <w:pPr>
        <w:pStyle w:val="24"/>
        <w:ind w:left="284" w:firstLine="0"/>
        <w:jc w:val="both"/>
      </w:pPr>
      <w:r>
        <w:t>- в случае неоплаты Организацией счетов за освидетельствование.</w:t>
      </w:r>
    </w:p>
    <w:p w:rsidR="00A93FB4" w:rsidRDefault="00B25833">
      <w:pPr>
        <w:pStyle w:val="afa"/>
        <w:spacing w:after="0"/>
        <w:ind w:firstLine="284"/>
        <w:jc w:val="both"/>
      </w:pPr>
      <w:r>
        <w:t>Для расторжения настоящего договора сторона, по инициативе которой он расторгается, направляет письменное уведомление дру</w:t>
      </w:r>
      <w:r>
        <w:t>гой стороне о намерении расторгнуть договор.</w:t>
      </w:r>
    </w:p>
    <w:p w:rsidR="00A93FB4" w:rsidRDefault="00B25833">
      <w:pPr>
        <w:pStyle w:val="24"/>
        <w:ind w:left="0" w:firstLine="284"/>
        <w:jc w:val="both"/>
      </w:pPr>
      <w:r>
        <w:t>Настоящий договор считается расторгнутым по истечении 30 календарных дней с момента получения одной из сторон уведомления о его расторжении. В указанный 30-дневный срок стороны должны урегулировать все разноглас</w:t>
      </w:r>
      <w:r>
        <w:t>ия и завершить расчеты по договору.</w:t>
      </w:r>
    </w:p>
    <w:p w:rsidR="00A93FB4" w:rsidRDefault="00B25833">
      <w:pPr>
        <w:pStyle w:val="24"/>
        <w:ind w:left="0" w:firstLine="284"/>
        <w:jc w:val="both"/>
      </w:pPr>
      <w:r>
        <w:t>6.</w:t>
      </w:r>
      <w:r w:rsidR="00EB7D52">
        <w:t>7</w:t>
      </w:r>
      <w:proofErr w:type="gramStart"/>
      <w:r>
        <w:t xml:space="preserve"> В</w:t>
      </w:r>
      <w:proofErr w:type="gramEnd"/>
      <w:r>
        <w:t>се приложения и дополнения к настоящему договору являются его неотъемлемой частью.</w:t>
      </w:r>
    </w:p>
    <w:p w:rsidR="00A93FB4" w:rsidRDefault="00B25833">
      <w:pPr>
        <w:pStyle w:val="24"/>
        <w:ind w:left="0" w:firstLine="284"/>
        <w:jc w:val="both"/>
      </w:pPr>
      <w:proofErr w:type="gramStart"/>
      <w:r>
        <w:t>6.</w:t>
      </w:r>
      <w:r w:rsidR="00EB7D52">
        <w:t>8</w:t>
      </w:r>
      <w:r>
        <w:t xml:space="preserve"> РКО возмещает Организации убытки, связанные с оказанием услуг в рамках настоящего договора, понесенные ею вследствие неисполнени</w:t>
      </w:r>
      <w:r>
        <w:t>я или ненадлежащего исполнения РКО, предусмотренных настоящим договором, причиненных по неосторожности, в размере, не превышающем стоимости услуг, указанных в пункте 2.1, определяемых в порядке, установленном в разделе 3 настоящего договора, оплаченных и (</w:t>
      </w:r>
      <w:r>
        <w:t>или) предъявленных к оплате счетом (счетами) РКО, и только в случае, если</w:t>
      </w:r>
      <w:proofErr w:type="gramEnd"/>
      <w:r>
        <w:t xml:space="preserve"> доказана причинная связь между неисполнением или ненадлежащим исполнением РКО обязательств по настоящему договору и возникшими убытками. РКО не несет ответственности за убытки Органи</w:t>
      </w:r>
      <w:r>
        <w:t>зации, возникшие в связи с осуществлением РКО прав, предусмотренных пунктом 2.2 настоящего договора.</w:t>
      </w:r>
    </w:p>
    <w:p w:rsidR="00A93FB4" w:rsidRDefault="00B25833">
      <w:pPr>
        <w:pStyle w:val="24"/>
        <w:ind w:left="0" w:firstLine="284"/>
        <w:jc w:val="both"/>
      </w:pPr>
      <w:proofErr w:type="gramStart"/>
      <w:r>
        <w:t>6.</w:t>
      </w:r>
      <w:r w:rsidR="00EB7D52">
        <w:t>9</w:t>
      </w:r>
      <w:r>
        <w:t xml:space="preserve"> Подписанием настоящего договора Организация подтверждает наличие у нее согласия физических лиц – работников Организации, привлекаемых ею для исполнени</w:t>
      </w:r>
      <w:r>
        <w:t>я заявки, на передачу и обработку РКО их персональных данных, для исполнения заявки, поданной в соответствии с настоящим договором, осуществляемых как с использованием средств автоматизации, так и без них, включая сбор, запись, уточнение (обновление), нако</w:t>
      </w:r>
      <w:r>
        <w:t>пление, систематизацию, хранение, извлечение, обезличивание, удаление, уничтожение, размещение в</w:t>
      </w:r>
      <w:proofErr w:type="gramEnd"/>
      <w:r>
        <w:t xml:space="preserve"> Единой информационной системе РКО.</w:t>
      </w:r>
    </w:p>
    <w:p w:rsidR="00A93FB4" w:rsidRDefault="00B25833">
      <w:pPr>
        <w:pStyle w:val="8"/>
        <w:ind w:firstLine="284"/>
        <w:jc w:val="both"/>
        <w:rPr>
          <w:b w:val="0"/>
        </w:rPr>
      </w:pPr>
      <w:r>
        <w:rPr>
          <w:b w:val="0"/>
        </w:rPr>
        <w:t>Переданные персональные данные подлежат обработке и хранению в РКО в пределах сроков оказания услуг по поданным Организацией</w:t>
      </w:r>
      <w:r>
        <w:rPr>
          <w:b w:val="0"/>
        </w:rPr>
        <w:t xml:space="preserve"> заявкам, а также в течение 5 (Пяти) лет с даты снятия судн</w:t>
      </w:r>
      <w:proofErr w:type="gramStart"/>
      <w:r>
        <w:rPr>
          <w:b w:val="0"/>
        </w:rPr>
        <w:t>а(</w:t>
      </w:r>
      <w:proofErr w:type="spellStart"/>
      <w:proofErr w:type="gramEnd"/>
      <w:r>
        <w:rPr>
          <w:b w:val="0"/>
        </w:rPr>
        <w:t>ов</w:t>
      </w:r>
      <w:proofErr w:type="spellEnd"/>
      <w:r>
        <w:rPr>
          <w:b w:val="0"/>
        </w:rPr>
        <w:t>) с классификационного учета РКО.</w:t>
      </w:r>
    </w:p>
    <w:p w:rsidR="00A93FB4" w:rsidRDefault="00B25833">
      <w:pPr>
        <w:pStyle w:val="24"/>
        <w:ind w:left="0" w:firstLine="284"/>
        <w:jc w:val="both"/>
        <w:rPr>
          <w:sz w:val="22"/>
          <w:szCs w:val="22"/>
        </w:rPr>
      </w:pPr>
      <w:r>
        <w:t>6.1</w:t>
      </w:r>
      <w:r w:rsidR="00EB7D52">
        <w:t>0</w:t>
      </w:r>
      <w:r>
        <w:t xml:space="preserve"> Стороны дают взаимное согласие на применение в своих отношениях по настоящему Договору средств электронного документооборота, с обязательным условием испо</w:t>
      </w:r>
      <w:r>
        <w:t xml:space="preserve">льзования квалифицированной электронной подписи, в случаях подписания первичных документов (связанных с исполнением Договора). </w:t>
      </w:r>
      <w:proofErr w:type="gramStart"/>
      <w:r>
        <w:t>Стороны установили, что документы, связанные с исполнением настоящего Договора, составленными в бумажном виде и подписанные сторо</w:t>
      </w:r>
      <w:r>
        <w:t xml:space="preserve">нами, имеют равную юридическую силу с аналогичными документами, составленными в электронном виде и использованием квалифицированной электронной подписи, при соблюдении требований к электронным документам, предусмотренным действующим законодательством РФ и </w:t>
      </w:r>
      <w:r>
        <w:t>настоящим Договором.</w:t>
      </w:r>
      <w:proofErr w:type="gramEnd"/>
    </w:p>
    <w:p w:rsidR="00A93FB4" w:rsidRDefault="00B25833">
      <w:pPr>
        <w:pStyle w:val="24"/>
        <w:ind w:left="0" w:firstLine="284"/>
        <w:jc w:val="both"/>
      </w:pPr>
      <w:r>
        <w:t>Электронный документ направлен или получен через организацию, обеспечивающую обмен открытой и конфиденциальной информацией по телекоммуникационным каналам связи в рамках электронного документооборота между сторонами Договора. Стороны д</w:t>
      </w:r>
      <w:r>
        <w:t>оговорились, что такой организацией (оператором электронного документооборота для первичных документов по исполнению настоящего договора – универсальных передаточных документов (УПД)) является АО «Калуга Астрал».</w:t>
      </w:r>
    </w:p>
    <w:p w:rsidR="00A93FB4" w:rsidRDefault="00A93FB4">
      <w:pPr>
        <w:pStyle w:val="24"/>
        <w:spacing w:before="60"/>
        <w:ind w:left="0" w:firstLine="284"/>
        <w:jc w:val="both"/>
        <w:rPr>
          <w:sz w:val="10"/>
          <w:szCs w:val="10"/>
        </w:rPr>
      </w:pPr>
    </w:p>
    <w:p w:rsidR="00A93FB4" w:rsidRDefault="00B25833">
      <w:pPr>
        <w:pStyle w:val="24"/>
        <w:keepNext/>
        <w:ind w:left="0" w:firstLine="0"/>
        <w:jc w:val="center"/>
        <w:rPr>
          <w:b/>
        </w:rPr>
      </w:pPr>
      <w:r>
        <w:rPr>
          <w:b/>
        </w:rPr>
        <w:t>7. Юридические адреса и банковские реквизи</w:t>
      </w:r>
      <w:r>
        <w:rPr>
          <w:b/>
        </w:rPr>
        <w:t>ты сторон</w:t>
      </w:r>
    </w:p>
    <w:p w:rsidR="00A93FB4" w:rsidRDefault="00A93FB4">
      <w:pPr>
        <w:pStyle w:val="24"/>
        <w:keepNext/>
        <w:spacing w:after="60"/>
        <w:ind w:left="0" w:firstLine="0"/>
        <w:jc w:val="center"/>
        <w:rPr>
          <w:b/>
          <w:sz w:val="10"/>
          <w:szCs w:val="10"/>
        </w:rPr>
      </w:pPr>
    </w:p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5"/>
        <w:gridCol w:w="149"/>
        <w:gridCol w:w="4387"/>
      </w:tblGrid>
      <w:tr w:rsidR="00A93FB4">
        <w:trPr>
          <w:trHeight w:val="426"/>
        </w:trPr>
        <w:tc>
          <w:tcPr>
            <w:tcW w:w="5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3FB4" w:rsidRDefault="00B25833">
            <w:pPr>
              <w:pStyle w:val="24"/>
              <w:spacing w:after="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РКО</w:t>
            </w:r>
          </w:p>
          <w:p w:rsidR="00A93FB4" w:rsidRDefault="00A93FB4" w:rsidP="00EB7D52">
            <w:pPr>
              <w:pStyle w:val="6"/>
              <w:framePr w:hSpace="0" w:wrap="auto" w:vAnchor="margin" w:hAnchor="text" w:yAlign="inline"/>
              <w:rPr>
                <w:b/>
              </w:rPr>
            </w:pPr>
          </w:p>
        </w:tc>
        <w:tc>
          <w:tcPr>
            <w:tcW w:w="1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3FB4" w:rsidRDefault="00A93FB4">
            <w:pPr>
              <w:pStyle w:val="24"/>
              <w:spacing w:before="120" w:after="60"/>
              <w:ind w:left="0" w:firstLine="0"/>
              <w:jc w:val="center"/>
              <w:rPr>
                <w:b/>
              </w:rPr>
            </w:pPr>
          </w:p>
        </w:tc>
        <w:tc>
          <w:tcPr>
            <w:tcW w:w="4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3FB4" w:rsidRDefault="00B25833">
            <w:pPr>
              <w:pStyle w:val="24"/>
              <w:spacing w:after="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Федеральное государственное бюджетное учреждение науки Институт экологии растений и животных Уральского отделения Российской академии наук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Юридический и почтовый адрес: 620144, </w:t>
            </w:r>
            <w:proofErr w:type="gramStart"/>
            <w:r>
              <w:rPr>
                <w:color w:val="000000"/>
                <w:sz w:val="20"/>
                <w:szCs w:val="20"/>
              </w:rPr>
              <w:t>Свердловская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обл., г. Екатеринбург, 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ул. 8 Марта, 202   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Адрес для корреспонденции: Филиал АНИС </w:t>
            </w:r>
            <w:proofErr w:type="spellStart"/>
            <w:r>
              <w:rPr>
                <w:color w:val="000000"/>
                <w:sz w:val="20"/>
                <w:szCs w:val="20"/>
              </w:rPr>
              <w:t>ИЭРиЖ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УрО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РАН 629400, ЯНАО, 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color w:val="000000"/>
                <w:sz w:val="20"/>
                <w:szCs w:val="20"/>
              </w:rPr>
              <w:t>Лабытнанги</w:t>
            </w:r>
            <w:proofErr w:type="spellEnd"/>
            <w:r>
              <w:rPr>
                <w:color w:val="000000"/>
                <w:sz w:val="20"/>
                <w:szCs w:val="20"/>
              </w:rPr>
              <w:t>, ул. Зеленая Горка, дом 21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ИНН 6664001330  КПП 667901001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ОГРН 1026605767165</w:t>
            </w:r>
          </w:p>
          <w:p w:rsidR="00A93FB4" w:rsidRDefault="00B2583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</w:t>
            </w:r>
            <w:r>
              <w:rPr>
                <w:color w:val="000000"/>
                <w:sz w:val="20"/>
                <w:szCs w:val="20"/>
              </w:rPr>
              <w:t xml:space="preserve">О 02699955 ОКАТО 65401390000  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ОКТМО 65701000001 ОКВЭД 72.19</w:t>
            </w:r>
          </w:p>
          <w:p w:rsidR="00EB7D52" w:rsidRDefault="00EB7D52">
            <w:pPr>
              <w:rPr>
                <w:color w:val="000000"/>
                <w:sz w:val="20"/>
                <w:szCs w:val="20"/>
              </w:rPr>
            </w:pPr>
            <w:r w:rsidRPr="00EB7D52">
              <w:rPr>
                <w:color w:val="000000"/>
                <w:sz w:val="20"/>
                <w:szCs w:val="20"/>
              </w:rPr>
              <w:t>УФК по Новосибирской области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ИЭРиЖ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УрО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РАН </w:t>
            </w:r>
            <w:proofErr w:type="gramStart"/>
            <w:r>
              <w:rPr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20626У92170)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КБК 00000000000000000130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03214643000000015113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в </w:t>
            </w:r>
            <w:r>
              <w:rPr>
                <w:color w:val="000000"/>
                <w:sz w:val="20"/>
                <w:szCs w:val="20"/>
              </w:rPr>
              <w:t xml:space="preserve">ОКЦ № 1 </w:t>
            </w:r>
            <w:proofErr w:type="spellStart"/>
            <w:r>
              <w:rPr>
                <w:color w:val="000000"/>
                <w:sz w:val="20"/>
                <w:szCs w:val="20"/>
              </w:rPr>
              <w:t>СибГУ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Банка России //УФК по Новосибирской области г. Новосибирск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к/</w:t>
            </w:r>
            <w:proofErr w:type="spellStart"/>
            <w:r>
              <w:rPr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40</w:t>
            </w:r>
            <w:r>
              <w:rPr>
                <w:color w:val="000000"/>
                <w:sz w:val="20"/>
                <w:szCs w:val="20"/>
              </w:rPr>
              <w:t>102810445370000043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БИК  015004950 </w:t>
            </w:r>
          </w:p>
          <w:p w:rsidR="00A93FB4" w:rsidRDefault="00B258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Тел. (343)210-29-53 </w:t>
            </w:r>
          </w:p>
          <w:p w:rsidR="00A93FB4" w:rsidRDefault="00B25833">
            <w:r>
              <w:rPr>
                <w:sz w:val="20"/>
                <w:szCs w:val="20"/>
              </w:rPr>
              <w:t>Адрес электронной почты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color w:val="000000"/>
                  <w:sz w:val="20"/>
                  <w:szCs w:val="20"/>
                </w:rPr>
                <w:t>zakupki@ipae.uran.ru</w:t>
              </w:r>
            </w:hyperlink>
            <w:r>
              <w:rPr>
                <w:color w:val="000000"/>
                <w:sz w:val="20"/>
                <w:szCs w:val="20"/>
              </w:rPr>
              <w:t xml:space="preserve">, </w:t>
            </w:r>
            <w:hyperlink r:id="rId9" w:history="1">
              <w:r>
                <w:rPr>
                  <w:color w:val="000000"/>
                  <w:sz w:val="20"/>
                  <w:szCs w:val="20"/>
                </w:rPr>
                <w:t>golovatin@ipae.uran.ru</w:t>
              </w:r>
            </w:hyperlink>
          </w:p>
        </w:tc>
      </w:tr>
    </w:tbl>
    <w:p w:rsidR="00A93FB4" w:rsidRPr="005C733D" w:rsidRDefault="00A93FB4">
      <w:pPr>
        <w:pStyle w:val="24"/>
        <w:spacing w:before="60"/>
        <w:ind w:left="0" w:firstLine="0"/>
        <w:jc w:val="center"/>
        <w:rPr>
          <w:b/>
        </w:rPr>
      </w:pPr>
    </w:p>
    <w:p w:rsidR="00A93FB4" w:rsidRDefault="00B25833">
      <w:pPr>
        <w:pStyle w:val="24"/>
        <w:spacing w:before="60"/>
        <w:ind w:left="0" w:firstLine="0"/>
        <w:jc w:val="center"/>
      </w:pPr>
      <w:r>
        <w:rPr>
          <w:b/>
        </w:rPr>
        <w:t>Приложение к настоящему договору</w:t>
      </w:r>
    </w:p>
    <w:p w:rsidR="00A93FB4" w:rsidRDefault="00B25833">
      <w:pPr>
        <w:pStyle w:val="4"/>
        <w:numPr>
          <w:ilvl w:val="0"/>
          <w:numId w:val="8"/>
        </w:numPr>
        <w:spacing w:before="0" w:after="0"/>
        <w:ind w:right="6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Перечень судов и объектов в эксплуатации‚ подлежащих освидетельствованию РКО‚ с указанием стоимости и сроков освидетельствований.</w:t>
      </w:r>
    </w:p>
    <w:p w:rsidR="00A93FB4" w:rsidRDefault="00A93FB4">
      <w:pPr>
        <w:pStyle w:val="2"/>
        <w:spacing w:before="60"/>
        <w:rPr>
          <w:sz w:val="20"/>
        </w:rPr>
      </w:pPr>
    </w:p>
    <w:p w:rsidR="00A93FB4" w:rsidRDefault="00B25833">
      <w:pPr>
        <w:pStyle w:val="2"/>
        <w:spacing w:before="60"/>
        <w:rPr>
          <w:sz w:val="20"/>
        </w:rPr>
      </w:pPr>
      <w:r>
        <w:rPr>
          <w:sz w:val="20"/>
        </w:rPr>
        <w:t>Подписи сторон</w:t>
      </w:r>
    </w:p>
    <w:p w:rsidR="00A93FB4" w:rsidRDefault="00A93FB4">
      <w:pPr>
        <w:rPr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893"/>
      </w:tblGrid>
      <w:tr w:rsidR="00A93FB4">
        <w:tc>
          <w:tcPr>
            <w:tcW w:w="5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3FB4" w:rsidRDefault="00B25833">
            <w:pPr>
              <w:pStyle w:val="afa"/>
              <w:spacing w:after="0"/>
              <w:ind w:left="1"/>
              <w:rPr>
                <w:b/>
                <w:bCs/>
              </w:rPr>
            </w:pPr>
            <w:r>
              <w:rPr>
                <w:b/>
                <w:bCs/>
              </w:rPr>
              <w:t>РКО</w:t>
            </w:r>
          </w:p>
        </w:tc>
        <w:tc>
          <w:tcPr>
            <w:tcW w:w="5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3FB4" w:rsidRDefault="00B25833">
            <w:pPr>
              <w:pStyle w:val="afa"/>
              <w:spacing w:after="0"/>
              <w:ind w:left="1"/>
              <w:rPr>
                <w:b/>
                <w:bCs/>
              </w:rPr>
            </w:pPr>
            <w:r>
              <w:rPr>
                <w:b/>
                <w:bCs/>
              </w:rPr>
              <w:t>Организация</w:t>
            </w:r>
          </w:p>
        </w:tc>
      </w:tr>
      <w:tr w:rsidR="00A93FB4">
        <w:tc>
          <w:tcPr>
            <w:tcW w:w="5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3FB4" w:rsidRDefault="00A93FB4">
            <w:pPr>
              <w:jc w:val="both"/>
              <w:rPr>
                <w:sz w:val="22"/>
              </w:rPr>
            </w:pPr>
          </w:p>
          <w:p w:rsidR="00A93FB4" w:rsidRDefault="00A93FB4">
            <w:pPr>
              <w:jc w:val="both"/>
              <w:rPr>
                <w:sz w:val="22"/>
              </w:rPr>
            </w:pPr>
          </w:p>
          <w:p w:rsidR="00A93FB4" w:rsidRDefault="00B25833" w:rsidP="00B2583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______________________</w:t>
            </w:r>
            <w:r>
              <w:rPr>
                <w:i/>
                <w:iCs/>
                <w:sz w:val="22"/>
              </w:rPr>
              <w:t>Ф.И.О.</w:t>
            </w:r>
          </w:p>
        </w:tc>
        <w:tc>
          <w:tcPr>
            <w:tcW w:w="5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3FB4" w:rsidRDefault="00A93FB4">
            <w:pPr>
              <w:jc w:val="both"/>
              <w:rPr>
                <w:sz w:val="22"/>
              </w:rPr>
            </w:pPr>
          </w:p>
          <w:p w:rsidR="00A93FB4" w:rsidRDefault="00A93FB4">
            <w:pPr>
              <w:jc w:val="both"/>
              <w:rPr>
                <w:sz w:val="22"/>
              </w:rPr>
            </w:pPr>
          </w:p>
          <w:p w:rsidR="00A93FB4" w:rsidRDefault="00B2583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______________________ </w:t>
            </w:r>
            <w:r>
              <w:rPr>
                <w:i/>
                <w:iCs/>
                <w:sz w:val="22"/>
              </w:rPr>
              <w:t>Ф.И.О.</w:t>
            </w:r>
          </w:p>
        </w:tc>
      </w:tr>
    </w:tbl>
    <w:p w:rsidR="00A93FB4" w:rsidRDefault="00A93FB4">
      <w:pPr>
        <w:pStyle w:val="afc"/>
        <w:rPr>
          <w:sz w:val="22"/>
        </w:rPr>
      </w:pPr>
    </w:p>
    <w:p w:rsidR="00A93FB4" w:rsidRDefault="00B25833">
      <w:pPr>
        <w:pStyle w:val="afc"/>
        <w:rPr>
          <w:sz w:val="20"/>
        </w:rPr>
      </w:pPr>
      <w:proofErr w:type="spellStart"/>
      <w:r>
        <w:rPr>
          <w:sz w:val="20"/>
        </w:rPr>
        <w:t>м.п</w:t>
      </w:r>
      <w:proofErr w:type="spellEnd"/>
      <w:r>
        <w:rPr>
          <w:sz w:val="20"/>
        </w:rPr>
        <w:t>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м.п</w:t>
      </w:r>
      <w:proofErr w:type="spellEnd"/>
      <w:r>
        <w:rPr>
          <w:sz w:val="20"/>
        </w:rPr>
        <w:t>.</w:t>
      </w:r>
    </w:p>
    <w:p w:rsidR="00A93FB4" w:rsidRDefault="00A93FB4">
      <w:pPr>
        <w:pStyle w:val="afc"/>
        <w:rPr>
          <w:sz w:val="20"/>
        </w:rPr>
      </w:pPr>
    </w:p>
    <w:p w:rsidR="00A93FB4" w:rsidRDefault="00A93FB4">
      <w:pPr>
        <w:pStyle w:val="afc"/>
        <w:rPr>
          <w:sz w:val="20"/>
        </w:rPr>
      </w:pPr>
    </w:p>
    <w:p w:rsidR="00A93FB4" w:rsidRDefault="00A93FB4">
      <w:pPr>
        <w:pStyle w:val="afc"/>
        <w:rPr>
          <w:sz w:val="20"/>
        </w:rPr>
      </w:pPr>
    </w:p>
    <w:p w:rsidR="00A93FB4" w:rsidRDefault="00A93FB4">
      <w:pPr>
        <w:pStyle w:val="afc"/>
        <w:rPr>
          <w:sz w:val="20"/>
        </w:rPr>
      </w:pPr>
    </w:p>
    <w:tbl>
      <w:tblPr>
        <w:tblW w:w="1009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74"/>
        <w:gridCol w:w="1544"/>
        <w:gridCol w:w="840"/>
        <w:gridCol w:w="885"/>
        <w:gridCol w:w="2161"/>
        <w:gridCol w:w="823"/>
        <w:gridCol w:w="555"/>
        <w:gridCol w:w="270"/>
        <w:gridCol w:w="903"/>
        <w:gridCol w:w="748"/>
        <w:gridCol w:w="991"/>
      </w:tblGrid>
      <w:tr w:rsidR="00A93FB4">
        <w:trPr>
          <w:cantSplit/>
          <w:trHeight w:val="300"/>
          <w:tblHeader/>
        </w:trPr>
        <w:tc>
          <w:tcPr>
            <w:tcW w:w="3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15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8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21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255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B25833">
            <w:pPr>
              <w:pStyle w:val="TableContents"/>
              <w:jc w:val="center"/>
            </w:pPr>
            <w:r>
              <w:t>Приложение 1 к договору №</w:t>
            </w:r>
          </w:p>
        </w:tc>
        <w:tc>
          <w:tcPr>
            <w:tcW w:w="173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  <w:pBdr>
                <w:bottom w:val="single" w:sz="4" w:space="0" w:color="000000"/>
              </w:pBdr>
              <w:ind w:left="30"/>
            </w:pPr>
          </w:p>
        </w:tc>
      </w:tr>
      <w:tr w:rsidR="00A93FB4">
        <w:trPr>
          <w:cantSplit/>
          <w:tblHeader/>
        </w:trPr>
        <w:tc>
          <w:tcPr>
            <w:tcW w:w="3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15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8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21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</w:pPr>
          </w:p>
        </w:tc>
        <w:tc>
          <w:tcPr>
            <w:tcW w:w="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B25833">
            <w:pPr>
              <w:pStyle w:val="TableContents"/>
              <w:jc w:val="right"/>
            </w:pPr>
            <w:r>
              <w:t>от «</w:t>
            </w: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B25833">
            <w:pPr>
              <w:pStyle w:val="TableContents"/>
              <w:pBdr>
                <w:bottom w:val="single" w:sz="4" w:space="0" w:color="000000"/>
              </w:pBdr>
              <w:jc w:val="center"/>
            </w:pPr>
            <w:r>
              <w:t xml:space="preserve"> </w:t>
            </w:r>
          </w:p>
        </w:tc>
        <w:tc>
          <w:tcPr>
            <w:tcW w:w="2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B25833">
            <w:pPr>
              <w:pStyle w:val="TableContents"/>
            </w:pPr>
            <w:r>
              <w:t>»</w:t>
            </w:r>
          </w:p>
        </w:tc>
        <w:tc>
          <w:tcPr>
            <w:tcW w:w="165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TableContents"/>
              <w:pBdr>
                <w:bottom w:val="single" w:sz="4" w:space="0" w:color="000000"/>
              </w:pBdr>
              <w:jc w:val="center"/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B25833">
            <w:pPr>
              <w:pStyle w:val="TableContents"/>
              <w:jc w:val="right"/>
            </w:pPr>
            <w:r>
              <w:fldChar w:fldCharType="begin"/>
            </w:r>
            <w:r>
              <w:instrText>FORMTEXT</w:instrText>
            </w:r>
            <w:r>
              <w:fldChar w:fldCharType="separate"/>
            </w:r>
            <w:r>
              <w:t>2026</w:t>
            </w:r>
            <w:r>
              <w:fldChar w:fldCharType="end"/>
            </w:r>
            <w:r>
              <w:t xml:space="preserve"> г.</w:t>
            </w:r>
          </w:p>
        </w:tc>
      </w:tr>
    </w:tbl>
    <w:p w:rsidR="00A93FB4" w:rsidRDefault="00A93FB4">
      <w:pPr>
        <w:pStyle w:val="Textbody"/>
        <w:jc w:val="center"/>
      </w:pPr>
    </w:p>
    <w:p w:rsidR="00A93FB4" w:rsidRDefault="00B25833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судов и объектов в эксплуатации, подлежащих освидетельствованию РКО, </w:t>
      </w:r>
    </w:p>
    <w:p w:rsidR="00A93FB4" w:rsidRDefault="00B25833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указанием стоимости и сроков освидетельствований</w:t>
      </w:r>
    </w:p>
    <w:p w:rsidR="00A93FB4" w:rsidRDefault="00A93FB4">
      <w:pPr>
        <w:pStyle w:val="Textbody"/>
        <w:jc w:val="center"/>
      </w:pPr>
    </w:p>
    <w:tbl>
      <w:tblPr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401"/>
        <w:gridCol w:w="873"/>
        <w:gridCol w:w="706"/>
        <w:gridCol w:w="744"/>
        <w:gridCol w:w="776"/>
        <w:gridCol w:w="1906"/>
        <w:gridCol w:w="529"/>
        <w:gridCol w:w="351"/>
        <w:gridCol w:w="235"/>
        <w:gridCol w:w="899"/>
        <w:gridCol w:w="233"/>
        <w:gridCol w:w="901"/>
        <w:gridCol w:w="233"/>
        <w:gridCol w:w="1043"/>
        <w:gridCol w:w="261"/>
      </w:tblGrid>
      <w:tr w:rsidR="00A93FB4">
        <w:trPr>
          <w:jc w:val="center"/>
        </w:trPr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FB4" w:rsidRDefault="00B25833">
            <w:pPr>
              <w:pStyle w:val="Standard"/>
              <w:jc w:val="center"/>
            </w:pPr>
            <w:r>
              <w:t>Организация</w:t>
            </w:r>
            <w:r>
              <w:rPr>
                <w:lang w:val="en-US"/>
              </w:rPr>
              <w:t>:</w:t>
            </w:r>
          </w:p>
        </w:tc>
        <w:tc>
          <w:tcPr>
            <w:tcW w:w="8816" w:type="dxa"/>
            <w:gridSpan w:val="13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A93FB4" w:rsidRDefault="00B25833">
            <w:pPr>
              <w:pStyle w:val="Standard"/>
            </w:pPr>
            <w:r>
              <w:fldChar w:fldCharType="begin"/>
            </w:r>
            <w:r>
              <w:instrText>FORMTEXT</w:instrText>
            </w:r>
            <w:r>
              <w:fldChar w:fldCharType="separate"/>
            </w:r>
            <w:r>
              <w:t>Федеральное государственное бюджетное учреждение науки Институт экологии растений и животных Уральского отделения Российской академии наук</w:t>
            </w:r>
            <w:r>
              <w:fldChar w:fldCharType="end"/>
            </w:r>
            <w:r>
              <w:t xml:space="preserve">   </w:t>
            </w:r>
          </w:p>
        </w:tc>
      </w:tr>
      <w:tr w:rsidR="00A93FB4">
        <w:trPr>
          <w:jc w:val="center"/>
        </w:trPr>
        <w:tc>
          <w:tcPr>
            <w:tcW w:w="127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FB4" w:rsidRDefault="00A93FB4">
            <w:pPr>
              <w:pStyle w:val="TableContents"/>
              <w:jc w:val="center"/>
            </w:pPr>
          </w:p>
        </w:tc>
        <w:tc>
          <w:tcPr>
            <w:tcW w:w="8816" w:type="dxa"/>
            <w:gridSpan w:val="1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A93FB4" w:rsidRDefault="00A93FB4">
            <w:pPr>
              <w:pStyle w:val="TableContents"/>
              <w:jc w:val="center"/>
            </w:pPr>
          </w:p>
        </w:tc>
      </w:tr>
      <w:tr w:rsidR="00A93FB4">
        <w:trPr>
          <w:tblHeader/>
          <w:jc w:val="center"/>
        </w:trPr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5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Наименование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объекта осмотра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</w:t>
            </w:r>
            <w:proofErr w:type="gramEnd"/>
            <w:r>
              <w:rPr>
                <w:sz w:val="18"/>
                <w:szCs w:val="18"/>
              </w:rPr>
              <w:t>омер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осмотра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</w:t>
            </w:r>
          </w:p>
        </w:tc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изм.</w:t>
            </w:r>
          </w:p>
        </w:tc>
        <w:tc>
          <w:tcPr>
            <w:tcW w:w="5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Коли-</w:t>
            </w:r>
          </w:p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чество</w:t>
            </w:r>
            <w:proofErr w:type="spellEnd"/>
          </w:p>
        </w:tc>
        <w:tc>
          <w:tcPr>
            <w:tcW w:w="1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документов</w:t>
            </w:r>
          </w:p>
        </w:tc>
        <w:tc>
          <w:tcPr>
            <w:tcW w:w="1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  <w:p w:rsidR="00A93FB4" w:rsidRDefault="00B25833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(без НДС)</w:t>
            </w:r>
          </w:p>
        </w:tc>
      </w:tr>
      <w:tr w:rsidR="00A93FB4">
        <w:trPr>
          <w:jc w:val="center"/>
        </w:trPr>
        <w:tc>
          <w:tcPr>
            <w:tcW w:w="40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B25833">
            <w:pPr>
              <w:pStyle w:val="TableContents"/>
              <w:ind w:left="28" w:right="28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79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B25833">
            <w:pPr>
              <w:pStyle w:val="TableContents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Зоолог</w:t>
            </w:r>
            <w:proofErr w:type="spellEnd"/>
          </w:p>
          <w:p w:rsidR="00A93FB4" w:rsidRDefault="00B25833">
            <w:pPr>
              <w:pStyle w:val="TableContents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(РМ-376)</w:t>
            </w:r>
          </w:p>
        </w:tc>
        <w:tc>
          <w:tcPr>
            <w:tcW w:w="744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B25833">
            <w:pPr>
              <w:pStyle w:val="TableContents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223621</w:t>
            </w:r>
          </w:p>
        </w:tc>
        <w:tc>
          <w:tcPr>
            <w:tcW w:w="776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B25833">
            <w:pPr>
              <w:pStyle w:val="TableContents"/>
              <w:ind w:left="28" w:right="28"/>
              <w:rPr>
                <w:color w:val="010000"/>
                <w:sz w:val="18"/>
                <w:szCs w:val="18"/>
              </w:rPr>
            </w:pPr>
            <w:r>
              <w:rPr>
                <w:color w:val="010000"/>
                <w:sz w:val="18"/>
                <w:szCs w:val="18"/>
              </w:rPr>
              <w:t>08.2026</w:t>
            </w:r>
          </w:p>
        </w:tc>
        <w:tc>
          <w:tcPr>
            <w:tcW w:w="1906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Pr="005C733D" w:rsidRDefault="00B25833">
            <w:pPr>
              <w:pStyle w:val="TableContents"/>
              <w:ind w:left="28" w:right="28"/>
              <w:rPr>
                <w:color w:val="010000"/>
                <w:sz w:val="18"/>
                <w:szCs w:val="18"/>
              </w:rPr>
            </w:pPr>
            <w:proofErr w:type="gramStart"/>
            <w:r w:rsidRPr="005C733D">
              <w:rPr>
                <w:color w:val="010000"/>
                <w:sz w:val="18"/>
                <w:szCs w:val="18"/>
              </w:rPr>
              <w:t>Внеочередное</w:t>
            </w:r>
            <w:proofErr w:type="gramEnd"/>
            <w:r w:rsidRPr="005C733D">
              <w:rPr>
                <w:color w:val="010000"/>
                <w:sz w:val="18"/>
                <w:szCs w:val="18"/>
              </w:rPr>
              <w:t xml:space="preserve"> по восстановлению класса судна</w:t>
            </w:r>
          </w:p>
        </w:tc>
        <w:tc>
          <w:tcPr>
            <w:tcW w:w="529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B25833">
            <w:pPr>
              <w:pStyle w:val="TableContents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86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B25833">
            <w:pPr>
              <w:pStyle w:val="TableContents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32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A93FB4">
            <w:pPr>
              <w:pStyle w:val="TableContents"/>
              <w:ind w:left="24" w:right="35"/>
              <w:jc w:val="right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A93FB4">
            <w:pPr>
              <w:pStyle w:val="TableContents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3FB4" w:rsidRDefault="00A93FB4">
            <w:pPr>
              <w:pStyle w:val="TableContents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</w:p>
        </w:tc>
      </w:tr>
      <w:tr w:rsidR="00A93FB4">
        <w:tblPrEx>
          <w:jc w:val="left"/>
        </w:tblPrEx>
        <w:trPr>
          <w:gridAfter w:val="1"/>
          <w:wAfter w:w="260" w:type="dxa"/>
          <w:tblHeader/>
        </w:trPr>
        <w:tc>
          <w:tcPr>
            <w:tcW w:w="628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B25833">
            <w:pPr>
              <w:pStyle w:val="Standard"/>
              <w:jc w:val="right"/>
            </w:pPr>
            <w:r>
              <w:rPr>
                <w:rFonts w:cs="Arial"/>
                <w:b/>
              </w:rPr>
              <w:t>Итого</w:t>
            </w:r>
            <w:r>
              <w:rPr>
                <w:rFonts w:cs="Arial"/>
                <w:b/>
                <w:lang w:val="en-US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3FB4" w:rsidRDefault="00A93FB4">
            <w:pPr>
              <w:pStyle w:val="TableContents"/>
              <w:ind w:left="-54" w:right="7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3FB4" w:rsidRDefault="00B25833">
            <w:pPr>
              <w:pStyle w:val="TableContents"/>
              <w:ind w:left="-33" w:right="-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FORMTEXT</w:instrTex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3FB4" w:rsidRDefault="00A93FB4">
            <w:pPr>
              <w:pStyle w:val="TableContents"/>
              <w:ind w:left="-23" w:right="7"/>
              <w:jc w:val="right"/>
              <w:rPr>
                <w:b/>
                <w:bCs/>
              </w:rPr>
            </w:pPr>
          </w:p>
        </w:tc>
      </w:tr>
      <w:tr w:rsidR="00A93FB4">
        <w:tblPrEx>
          <w:jc w:val="left"/>
        </w:tblPrEx>
        <w:trPr>
          <w:gridAfter w:val="1"/>
          <w:wAfter w:w="260" w:type="dxa"/>
        </w:trPr>
        <w:tc>
          <w:tcPr>
            <w:tcW w:w="628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Standard"/>
              <w:jc w:val="right"/>
            </w:pPr>
          </w:p>
        </w:tc>
        <w:tc>
          <w:tcPr>
            <w:tcW w:w="226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B25833" w:rsidP="00B25833">
            <w:pPr>
              <w:pStyle w:val="Standard"/>
              <w:jc w:val="right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НДС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FORMTEXT</w:instrText>
            </w:r>
            <w:r>
              <w:rPr>
                <w:b/>
                <w:bCs/>
              </w:rPr>
              <w:fldChar w:fldCharType="end"/>
            </w:r>
            <w:r>
              <w:rPr>
                <w:rFonts w:cs="Arial"/>
                <w:b/>
                <w:bCs/>
              </w:rPr>
              <w:t xml:space="preserve"> ___</w:t>
            </w:r>
            <w:r>
              <w:rPr>
                <w:rFonts w:cs="Arial"/>
                <w:b/>
                <w:bCs/>
              </w:rPr>
              <w:t>%</w:t>
            </w:r>
            <w:r>
              <w:rPr>
                <w:rFonts w:cs="Arial"/>
                <w:b/>
                <w:bCs/>
                <w:lang w:val="en-US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3FB4" w:rsidRDefault="00A93FB4">
            <w:pPr>
              <w:pStyle w:val="TableContents"/>
              <w:ind w:left="-3" w:right="7"/>
              <w:jc w:val="right"/>
              <w:rPr>
                <w:b/>
                <w:bCs/>
              </w:rPr>
            </w:pPr>
          </w:p>
        </w:tc>
      </w:tr>
      <w:tr w:rsidR="00A93FB4">
        <w:tblPrEx>
          <w:jc w:val="left"/>
        </w:tblPrEx>
        <w:trPr>
          <w:gridAfter w:val="1"/>
          <w:wAfter w:w="260" w:type="dxa"/>
        </w:trPr>
        <w:tc>
          <w:tcPr>
            <w:tcW w:w="628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A93FB4">
            <w:pPr>
              <w:pStyle w:val="Standard"/>
              <w:jc w:val="right"/>
            </w:pPr>
          </w:p>
        </w:tc>
        <w:tc>
          <w:tcPr>
            <w:tcW w:w="226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FB4" w:rsidRDefault="00B25833">
            <w:pPr>
              <w:pStyle w:val="Standard"/>
              <w:jc w:val="right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>Всего с НДС</w:t>
            </w:r>
            <w:r>
              <w:rPr>
                <w:rFonts w:cs="Arial"/>
                <w:b/>
                <w:bCs/>
                <w:lang w:val="en-US"/>
              </w:rPr>
              <w:t>:</w:t>
            </w:r>
          </w:p>
        </w:tc>
        <w:tc>
          <w:tcPr>
            <w:tcW w:w="1276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3FB4" w:rsidRDefault="00A93FB4">
            <w:pPr>
              <w:pStyle w:val="TableContents"/>
              <w:ind w:left="-23" w:right="7"/>
              <w:jc w:val="right"/>
              <w:rPr>
                <w:b/>
                <w:bCs/>
              </w:rPr>
            </w:pPr>
          </w:p>
        </w:tc>
      </w:tr>
    </w:tbl>
    <w:p w:rsidR="00A93FB4" w:rsidRDefault="00B25833">
      <w:pPr>
        <w:pStyle w:val="Standard"/>
        <w:spacing w:before="340" w:after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tbl>
      <w:tblPr>
        <w:tblW w:w="1022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593"/>
        <w:gridCol w:w="3692"/>
        <w:gridCol w:w="382"/>
        <w:gridCol w:w="1744"/>
        <w:gridCol w:w="2501"/>
        <w:gridCol w:w="314"/>
      </w:tblGrid>
      <w:tr w:rsidR="00A93FB4">
        <w:tc>
          <w:tcPr>
            <w:tcW w:w="52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B25833">
            <w:pPr>
              <w:pStyle w:val="Standard"/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РКО</w:t>
            </w:r>
            <w:r>
              <w:rPr>
                <w:rFonts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spacing w:before="60" w:after="60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2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B25833">
            <w:pPr>
              <w:pStyle w:val="Standard"/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ОРГАНИЗАЦИЯ</w:t>
            </w:r>
            <w:r>
              <w:rPr>
                <w:rFonts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spacing w:before="60" w:after="60"/>
              <w:rPr>
                <w:rFonts w:cs="Arial"/>
                <w:lang w:val="en-US"/>
              </w:rPr>
            </w:pPr>
          </w:p>
        </w:tc>
      </w:tr>
      <w:tr w:rsidR="00A93FB4">
        <w:tc>
          <w:tcPr>
            <w:tcW w:w="15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FB4" w:rsidRDefault="00A93FB4">
            <w:pPr>
              <w:pStyle w:val="Standard"/>
              <w:rPr>
                <w:rFonts w:cs="Arial"/>
                <w:b/>
                <w:lang w:val="en-US"/>
              </w:rPr>
            </w:pPr>
          </w:p>
        </w:tc>
        <w:tc>
          <w:tcPr>
            <w:tcW w:w="36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FB4" w:rsidRPr="005C733D" w:rsidRDefault="00A93FB4">
            <w:pPr>
              <w:pStyle w:val="Standard"/>
              <w:rPr>
                <w:rFonts w:cs="Arial"/>
              </w:rPr>
            </w:pPr>
          </w:p>
          <w:p w:rsidR="00A93FB4" w:rsidRPr="005C733D" w:rsidRDefault="00A93FB4">
            <w:pPr>
              <w:pStyle w:val="Standard"/>
              <w:rPr>
                <w:rFonts w:cs="Arial"/>
              </w:rPr>
            </w:pPr>
          </w:p>
        </w:tc>
        <w:tc>
          <w:tcPr>
            <w:tcW w:w="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FB4" w:rsidRPr="005C733D" w:rsidRDefault="00A93FB4">
            <w:pPr>
              <w:pStyle w:val="Standard"/>
              <w:rPr>
                <w:rFonts w:cs="Arial"/>
              </w:rPr>
            </w:pPr>
          </w:p>
        </w:tc>
        <w:tc>
          <w:tcPr>
            <w:tcW w:w="17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FB4" w:rsidRPr="005C733D" w:rsidRDefault="00A93FB4">
            <w:pPr>
              <w:pStyle w:val="Standard"/>
              <w:rPr>
                <w:rFonts w:cs="Arial"/>
              </w:rPr>
            </w:pPr>
          </w:p>
        </w:tc>
        <w:tc>
          <w:tcPr>
            <w:tcW w:w="281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FB4" w:rsidRPr="005C733D" w:rsidRDefault="00B25833">
            <w:pPr>
              <w:pStyle w:val="Standard"/>
              <w:rPr>
                <w:rFonts w:cs="Arial"/>
              </w:rPr>
            </w:pPr>
            <w:bookmarkStart w:id="0" w:name="_GoBack"/>
            <w:proofErr w:type="spellStart"/>
            <w:r>
              <w:t>ИЭРиЖ</w:t>
            </w:r>
            <w:proofErr w:type="spellEnd"/>
            <w:r>
              <w:t xml:space="preserve"> </w:t>
            </w:r>
            <w:proofErr w:type="spellStart"/>
            <w:r>
              <w:t>УрО</w:t>
            </w:r>
            <w:proofErr w:type="spellEnd"/>
            <w:r>
              <w:t xml:space="preserve"> РАН</w:t>
            </w:r>
          </w:p>
          <w:bookmarkEnd w:id="0"/>
          <w:p w:rsidR="00A93FB4" w:rsidRDefault="00B25833">
            <w:pPr>
              <w:pStyle w:val="Standard"/>
            </w:pPr>
            <w:r>
              <w:rPr>
                <w:i/>
                <w:iCs/>
                <w:sz w:val="22"/>
              </w:rPr>
              <w:t>Ф.И.О.</w:t>
            </w:r>
          </w:p>
        </w:tc>
      </w:tr>
      <w:tr w:rsidR="00A93FB4">
        <w:tc>
          <w:tcPr>
            <w:tcW w:w="159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B25833">
            <w:pPr>
              <w:pStyle w:val="Standard"/>
              <w:jc w:val="center"/>
              <w:rPr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  <w:lang w:val="en-US"/>
              </w:rPr>
              <w:t>(</w:t>
            </w:r>
            <w:r>
              <w:rPr>
                <w:rFonts w:cs="Arial"/>
                <w:sz w:val="14"/>
                <w:szCs w:val="14"/>
              </w:rPr>
              <w:t>подпись)</w:t>
            </w:r>
          </w:p>
        </w:tc>
        <w:tc>
          <w:tcPr>
            <w:tcW w:w="36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17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B25833">
            <w:pPr>
              <w:pStyle w:val="Standard"/>
              <w:jc w:val="center"/>
              <w:rPr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  <w:lang w:val="en-US"/>
              </w:rPr>
              <w:t>(</w:t>
            </w:r>
            <w:r>
              <w:rPr>
                <w:rFonts w:cs="Arial"/>
                <w:sz w:val="14"/>
                <w:szCs w:val="14"/>
              </w:rPr>
              <w:t>подпись)</w:t>
            </w:r>
          </w:p>
        </w:tc>
        <w:tc>
          <w:tcPr>
            <w:tcW w:w="25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3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rPr>
                <w:rFonts w:cs="Arial"/>
                <w:sz w:val="14"/>
                <w:szCs w:val="14"/>
                <w:lang w:val="en-US"/>
              </w:rPr>
            </w:pPr>
          </w:p>
        </w:tc>
      </w:tr>
      <w:tr w:rsidR="00A93FB4">
        <w:tc>
          <w:tcPr>
            <w:tcW w:w="1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spacing w:before="60" w:after="60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6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5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A93FB4">
        <w:tc>
          <w:tcPr>
            <w:tcW w:w="1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B25833">
            <w:pPr>
              <w:pStyle w:val="Standar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М.П.</w:t>
            </w:r>
          </w:p>
        </w:tc>
        <w:tc>
          <w:tcPr>
            <w:tcW w:w="36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B25833">
            <w:pPr>
              <w:pStyle w:val="Standar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М.П.</w:t>
            </w:r>
          </w:p>
        </w:tc>
        <w:tc>
          <w:tcPr>
            <w:tcW w:w="25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FB4" w:rsidRDefault="00A93FB4">
            <w:pPr>
              <w:pStyle w:val="Standard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:rsidR="00A93FB4" w:rsidRDefault="00A93FB4">
      <w:pPr>
        <w:pStyle w:val="afc"/>
        <w:rPr>
          <w:sz w:val="20"/>
        </w:rPr>
      </w:pPr>
    </w:p>
    <w:sectPr w:rsidR="00A93FB4">
      <w:footerReference w:type="even" r:id="rId10"/>
      <w:footerReference w:type="default" r:id="rId11"/>
      <w:footerReference w:type="first" r:id="rId12"/>
      <w:pgSz w:w="11906" w:h="16838"/>
      <w:pgMar w:top="850" w:right="794" w:bottom="1077" w:left="147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FB4" w:rsidRDefault="00B25833">
      <w:r>
        <w:separator/>
      </w:r>
    </w:p>
  </w:endnote>
  <w:endnote w:type="continuationSeparator" w:id="0">
    <w:p w:rsidR="00A93FB4" w:rsidRDefault="00B2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B4" w:rsidRDefault="00B25833">
    <w:pPr>
      <w:pStyle w:val="ad"/>
      <w:framePr w:wrap="around" w:vAnchor="text" w:hAnchor="margin" w:xAlign="outside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A93FB4" w:rsidRDefault="00A93FB4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B4" w:rsidRDefault="00B25833">
    <w:pPr>
      <w:pStyle w:val="ad"/>
      <w:framePr w:wrap="around" w:vAnchor="text" w:hAnchor="margin" w:xAlign="outside" w:y="1"/>
      <w:rPr>
        <w:rStyle w:val="afd"/>
        <w:sz w:val="20"/>
      </w:rPr>
    </w:pPr>
    <w:r>
      <w:rPr>
        <w:rStyle w:val="afd"/>
        <w:sz w:val="20"/>
      </w:rPr>
      <w:fldChar w:fldCharType="begin"/>
    </w:r>
    <w:r>
      <w:rPr>
        <w:rStyle w:val="afd"/>
        <w:sz w:val="20"/>
      </w:rPr>
      <w:instrText xml:space="preserve">PAGE  </w:instrText>
    </w:r>
    <w:r>
      <w:rPr>
        <w:rStyle w:val="afd"/>
        <w:sz w:val="20"/>
      </w:rPr>
      <w:fldChar w:fldCharType="separate"/>
    </w:r>
    <w:r>
      <w:rPr>
        <w:rStyle w:val="afd"/>
        <w:noProof/>
        <w:sz w:val="20"/>
      </w:rPr>
      <w:t>2</w:t>
    </w:r>
    <w:r>
      <w:rPr>
        <w:rStyle w:val="afd"/>
        <w:sz w:val="20"/>
      </w:rPr>
      <w:fldChar w:fldCharType="end"/>
    </w:r>
  </w:p>
  <w:p w:rsidR="00A93FB4" w:rsidRDefault="00A93FB4">
    <w:pPr>
      <w:pStyle w:val="ad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927"/>
      <w:gridCol w:w="4927"/>
    </w:tblGrid>
    <w:tr w:rsidR="00A93FB4">
      <w:tc>
        <w:tcPr>
          <w:tcW w:w="523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A93FB4" w:rsidRDefault="00A93FB4"/>
      </w:tc>
      <w:tc>
        <w:tcPr>
          <w:tcW w:w="523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A93FB4" w:rsidRDefault="00A93FB4"/>
      </w:tc>
    </w:tr>
  </w:tbl>
  <w:p w:rsidR="00A93FB4" w:rsidRDefault="00A93F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FB4" w:rsidRDefault="00B25833">
      <w:r>
        <w:separator/>
      </w:r>
    </w:p>
  </w:footnote>
  <w:footnote w:type="continuationSeparator" w:id="0">
    <w:p w:rsidR="00A93FB4" w:rsidRDefault="00B25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078D"/>
    <w:multiLevelType w:val="hybridMultilevel"/>
    <w:tmpl w:val="C0DADD78"/>
    <w:lvl w:ilvl="0" w:tplc="FD229C2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E0FCCEAE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5D7A8EBA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FD2284C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6ED44DC8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72D279BA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35A68514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DD72FCD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6C22CAB6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2F034F66"/>
    <w:multiLevelType w:val="hybridMultilevel"/>
    <w:tmpl w:val="84EAA87E"/>
    <w:lvl w:ilvl="0" w:tplc="5422FAD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917CC44E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9E38452E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6D38737A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8014F1A2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989414D0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B8949FE2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5232B070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29784C76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2F690373"/>
    <w:multiLevelType w:val="hybridMultilevel"/>
    <w:tmpl w:val="14A2FC20"/>
    <w:lvl w:ilvl="0" w:tplc="EB886E7E">
      <w:start w:val="1"/>
      <w:numFmt w:val="decimal"/>
      <w:lvlText w:val="%1."/>
      <w:lvlJc w:val="left"/>
      <w:pPr>
        <w:tabs>
          <w:tab w:val="num" w:pos="776"/>
        </w:tabs>
        <w:ind w:left="776" w:hanging="492"/>
      </w:pPr>
    </w:lvl>
    <w:lvl w:ilvl="1" w:tplc="6EC292C8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6AACE52E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CBFC1EFE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367A5D6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4D148684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DC36B654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2FA077CE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C032E86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4A211D35"/>
    <w:multiLevelType w:val="hybridMultilevel"/>
    <w:tmpl w:val="3C54B942"/>
    <w:lvl w:ilvl="0" w:tplc="D132EC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6A98A1F8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263AC308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A5681658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79B6D162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4AF4EC5A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DDCC78F4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A896156E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8634156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>
    <w:nsid w:val="4D643F97"/>
    <w:multiLevelType w:val="hybridMultilevel"/>
    <w:tmpl w:val="ABAEDC4A"/>
    <w:lvl w:ilvl="0" w:tplc="BBEA70F4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99EC6BF0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4B4E551C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AC04A154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A5F0849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BF70B45A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6BFE8F12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1F3E04F2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12EAE334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5AA24EDA"/>
    <w:multiLevelType w:val="hybridMultilevel"/>
    <w:tmpl w:val="A122FC70"/>
    <w:lvl w:ilvl="0" w:tplc="D9C6017A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F83E1B74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/>
      </w:rPr>
    </w:lvl>
    <w:lvl w:ilvl="2" w:tplc="9EB61D1A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/>
      </w:rPr>
    </w:lvl>
    <w:lvl w:ilvl="3" w:tplc="C8B68B98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4" w:tplc="D4EC014A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/>
      </w:rPr>
    </w:lvl>
    <w:lvl w:ilvl="5" w:tplc="F4FC0298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/>
      </w:rPr>
    </w:lvl>
    <w:lvl w:ilvl="6" w:tplc="F3B043CA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/>
      </w:rPr>
    </w:lvl>
    <w:lvl w:ilvl="7" w:tplc="21EE13AC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/>
      </w:rPr>
    </w:lvl>
    <w:lvl w:ilvl="8" w:tplc="1D105AB6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/>
      </w:rPr>
    </w:lvl>
  </w:abstractNum>
  <w:abstractNum w:abstractNumId="6">
    <w:nsid w:val="60393AE3"/>
    <w:multiLevelType w:val="hybridMultilevel"/>
    <w:tmpl w:val="93C80920"/>
    <w:lvl w:ilvl="0" w:tplc="7B084AE6">
      <w:start w:val="6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 w:tplc="BA2E0E74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/>
      </w:rPr>
    </w:lvl>
    <w:lvl w:ilvl="2" w:tplc="BD7E2318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/>
      </w:rPr>
    </w:lvl>
    <w:lvl w:ilvl="3" w:tplc="A364B4F4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/>
      </w:rPr>
    </w:lvl>
    <w:lvl w:ilvl="4" w:tplc="6F86E06E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/>
      </w:rPr>
    </w:lvl>
    <w:lvl w:ilvl="5" w:tplc="64965468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/>
      </w:rPr>
    </w:lvl>
    <w:lvl w:ilvl="6" w:tplc="768AE6AC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/>
      </w:rPr>
    </w:lvl>
    <w:lvl w:ilvl="7" w:tplc="0C7C6C14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/>
      </w:rPr>
    </w:lvl>
    <w:lvl w:ilvl="8" w:tplc="AFBE7BE4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/>
      </w:rPr>
    </w:lvl>
  </w:abstractNum>
  <w:abstractNum w:abstractNumId="7">
    <w:nsid w:val="73CD424A"/>
    <w:multiLevelType w:val="hybridMultilevel"/>
    <w:tmpl w:val="C2EA1368"/>
    <w:lvl w:ilvl="0" w:tplc="C03424F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70B8B21A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371EED76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7F544994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13C0FACA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AA620D3A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BE5ECEDC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743CB4F8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3164427E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B4"/>
    <w:rsid w:val="005C733D"/>
    <w:rsid w:val="00A93FB4"/>
    <w:rsid w:val="00B25833"/>
    <w:rsid w:val="00EB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color w:val="000000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framePr w:hSpace="180" w:wrap="around" w:vAnchor="text" w:hAnchor="margin" w:y="112"/>
      <w:outlineLvl w:val="5"/>
    </w:pPr>
    <w:rPr>
      <w:color w:val="00000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semiHidden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semiHidden/>
    <w:rPr>
      <w:color w:val="0000FF"/>
      <w:u w:val="single"/>
    </w:rPr>
  </w:style>
  <w:style w:type="paragraph" w:styleId="af2">
    <w:name w:val="footnote text"/>
    <w:basedOn w:val="a"/>
    <w:link w:val="af3"/>
    <w:semiHidden/>
    <w:rPr>
      <w:color w:val="000000"/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24">
    <w:name w:val="List 2"/>
    <w:basedOn w:val="a"/>
    <w:pPr>
      <w:ind w:left="566" w:hanging="283"/>
    </w:pPr>
    <w:rPr>
      <w:color w:val="000000"/>
      <w:sz w:val="20"/>
      <w:szCs w:val="20"/>
    </w:rPr>
  </w:style>
  <w:style w:type="paragraph" w:customStyle="1" w:styleId="ConsNormal">
    <w:name w:val="ConsNormal"/>
    <w:pPr>
      <w:ind w:firstLine="340"/>
      <w:jc w:val="both"/>
    </w:pPr>
    <w:rPr>
      <w:lang w:eastAsia="ru-RU"/>
    </w:rPr>
  </w:style>
  <w:style w:type="paragraph" w:styleId="afa">
    <w:name w:val="Body Text"/>
    <w:basedOn w:val="a"/>
    <w:link w:val="afb"/>
    <w:semiHidden/>
    <w:pPr>
      <w:spacing w:after="120"/>
    </w:pPr>
    <w:rPr>
      <w:color w:val="000000"/>
      <w:sz w:val="20"/>
      <w:szCs w:val="20"/>
    </w:rPr>
  </w:style>
  <w:style w:type="paragraph" w:styleId="afc">
    <w:name w:val="Body Text Indent"/>
    <w:basedOn w:val="a"/>
    <w:semiHidden/>
    <w:pPr>
      <w:ind w:firstLine="567"/>
      <w:jc w:val="both"/>
    </w:pPr>
    <w:rPr>
      <w:szCs w:val="20"/>
    </w:rPr>
  </w:style>
  <w:style w:type="character" w:styleId="afd">
    <w:name w:val="page number"/>
    <w:basedOn w:val="a0"/>
    <w:semiHidden/>
  </w:style>
  <w:style w:type="paragraph" w:styleId="25">
    <w:name w:val="Body Text 2"/>
    <w:basedOn w:val="a"/>
    <w:semiHidden/>
    <w:pPr>
      <w:jc w:val="center"/>
    </w:pPr>
    <w:rPr>
      <w:b/>
      <w:bCs/>
      <w:sz w:val="20"/>
    </w:rPr>
  </w:style>
  <w:style w:type="paragraph" w:customStyle="1" w:styleId="Normal1">
    <w:name w:val="Normal1"/>
    <w:rPr>
      <w:color w:val="000000"/>
      <w:lang w:eastAsia="ru-RU"/>
    </w:rPr>
  </w:style>
  <w:style w:type="paragraph" w:styleId="26">
    <w:name w:val="List Continue 2"/>
    <w:basedOn w:val="a"/>
    <w:semiHidden/>
    <w:pPr>
      <w:spacing w:after="120"/>
      <w:ind w:left="566"/>
    </w:pPr>
    <w:rPr>
      <w:color w:val="000000"/>
      <w:sz w:val="20"/>
      <w:szCs w:val="20"/>
    </w:rPr>
  </w:style>
  <w:style w:type="character" w:styleId="afe">
    <w:name w:val="FollowedHyperlink"/>
    <w:semiHidden/>
    <w:rPr>
      <w:color w:val="800080"/>
      <w:u w:val="single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link w:val="8"/>
    <w:rPr>
      <w:b/>
      <w:color w:val="000000"/>
    </w:rPr>
  </w:style>
  <w:style w:type="character" w:customStyle="1" w:styleId="afb">
    <w:name w:val="Основной текст Знак"/>
    <w:link w:val="afa"/>
    <w:semiHidden/>
    <w:rPr>
      <w:color w:val="000000"/>
    </w:rPr>
  </w:style>
  <w:style w:type="character" w:customStyle="1" w:styleId="40">
    <w:name w:val="Заголовок 4 Знак"/>
    <w:link w:val="4"/>
    <w:rPr>
      <w:b/>
      <w:bCs/>
      <w:color w:val="000000"/>
      <w:sz w:val="28"/>
      <w:szCs w:val="28"/>
    </w:rPr>
  </w:style>
  <w:style w:type="paragraph" w:styleId="aff1">
    <w:name w:val="Normal (Web)"/>
    <w:basedOn w:val="a"/>
    <w:pPr>
      <w:spacing w:before="32" w:after="64"/>
    </w:pPr>
  </w:style>
  <w:style w:type="character" w:customStyle="1" w:styleId="60">
    <w:name w:val="Заголовок 6 Знак"/>
    <w:link w:val="6"/>
    <w:rPr>
      <w:color w:val="000000"/>
      <w:sz w:val="24"/>
    </w:rPr>
  </w:style>
  <w:style w:type="paragraph" w:customStyle="1" w:styleId="210">
    <w:name w:val="Список 2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566" w:hanging="283"/>
    </w:pPr>
    <w:rPr>
      <w:color w:val="000000"/>
      <w:lang w:eastAsia="ru-RU"/>
    </w:rPr>
  </w:style>
  <w:style w:type="paragraph" w:customStyle="1" w:styleId="220">
    <w:name w:val="Список 22"/>
    <w:basedOn w:val="8"/>
    <w:semiHidden/>
    <w:pPr>
      <w:keepNext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566" w:hanging="283"/>
      <w:jc w:val="left"/>
    </w:pPr>
    <w:rPr>
      <w:b w:val="0"/>
    </w:rPr>
  </w:style>
  <w:style w:type="paragraph" w:customStyle="1" w:styleId="TableContents">
    <w:name w:val="Table Contents"/>
    <w:basedOn w:val="Standard"/>
    <w:qFormat/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</w:rPr>
  </w:style>
  <w:style w:type="paragraph" w:customStyle="1" w:styleId="Textbody">
    <w:name w:val="Text body"/>
    <w:basedOn w:val="Standard"/>
    <w:qFormat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on@ipae.uran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olovatin@ipae.ura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2293</Words>
  <Characters>13076</Characters>
  <Application>Microsoft Office Word</Application>
  <DocSecurity>0</DocSecurity>
  <Lines>108</Lines>
  <Paragraphs>30</Paragraphs>
  <ScaleCrop>false</ScaleCrop>
  <Company>ОИИ РРР</Company>
  <LinksUpToDate>false</LinksUpToDate>
  <CharactersWithSpaces>15339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Д – 2</dc:title>
  <dc:creator>Грюканов</dc:creator>
  <cp:lastModifiedBy>Ендырева Мария Владимировна</cp:lastModifiedBy>
  <cp:revision>10</cp:revision>
  <dcterms:created xsi:type="dcterms:W3CDTF">2024-02-05T02:27:00Z</dcterms:created>
  <dcterms:modified xsi:type="dcterms:W3CDTF">2026-08-06T11:03:00Z</dcterms:modified>
  <cp:version>917504</cp:version>
</cp:coreProperties>
</file>