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861" w:rsidRDefault="00053861" w:rsidP="00053861">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ПРОЕКТ</w:t>
      </w:r>
    </w:p>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ЛИЦЕНЗИОННЫЙ ДОГОВОР</w:t>
      </w:r>
    </w:p>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sz w:val="20"/>
          <w:szCs w:val="20"/>
        </w:rPr>
        <w:t>на оказание услуг</w:t>
      </w:r>
      <w:r w:rsidRPr="00053861">
        <w:rPr>
          <w:rFonts w:ascii="Times New Roman" w:hAnsi="Times New Roman" w:cs="Times New Roman"/>
          <w:b/>
          <w:sz w:val="20"/>
          <w:szCs w:val="20"/>
        </w:rPr>
        <w:t xml:space="preserve"> </w:t>
      </w:r>
      <w:r w:rsidRPr="00053861">
        <w:rPr>
          <w:rFonts w:ascii="Times New Roman" w:hAnsi="Times New Roman" w:cs="Times New Roman"/>
          <w:sz w:val="20"/>
          <w:szCs w:val="20"/>
        </w:rPr>
        <w:t>по п</w:t>
      </w:r>
      <w:r w:rsidRPr="00053861">
        <w:rPr>
          <w:rFonts w:ascii="Times New Roman" w:eastAsia="Times New Roman" w:hAnsi="Times New Roman" w:cs="Times New Roman"/>
          <w:sz w:val="20"/>
          <w:szCs w:val="20"/>
        </w:rPr>
        <w:t>редоставлению прав на использование программного обеспечения  для электронно-вычислительных машин «1С-Битрикс: Управление сайтом». Лицензия Эксперт (продление)</w:t>
      </w:r>
    </w:p>
    <w:p w:rsidR="00053861" w:rsidRPr="00DC6CA1" w:rsidRDefault="00053861" w:rsidP="00053861">
      <w:pPr>
        <w:spacing w:after="0" w:line="240" w:lineRule="auto"/>
        <w:jc w:val="center"/>
        <w:rPr>
          <w:rFonts w:ascii="Times New Roman" w:hAnsi="Times New Roman" w:cs="Times New Roman"/>
          <w:b/>
          <w:sz w:val="20"/>
          <w:szCs w:val="20"/>
        </w:rPr>
      </w:pPr>
      <w:r w:rsidRPr="00DC6CA1">
        <w:rPr>
          <w:rFonts w:ascii="Times New Roman" w:hAnsi="Times New Roman" w:cs="Times New Roman"/>
          <w:b/>
          <w:sz w:val="20"/>
          <w:szCs w:val="20"/>
        </w:rPr>
        <w:t>№ _________</w:t>
      </w:r>
    </w:p>
    <w:p w:rsidR="006A0C1E" w:rsidRPr="00B2697C" w:rsidRDefault="006A0C1E" w:rsidP="00053861">
      <w:pPr>
        <w:spacing w:after="0" w:line="240" w:lineRule="auto"/>
        <w:rPr>
          <w:rFonts w:ascii="Times New Roman" w:hAnsi="Times New Roman" w:cs="Times New Roman"/>
          <w:sz w:val="20"/>
          <w:szCs w:val="20"/>
        </w:rPr>
      </w:pPr>
    </w:p>
    <w:p w:rsidR="00053861" w:rsidRPr="00B2697C" w:rsidRDefault="00053861" w:rsidP="00053861">
      <w:pPr>
        <w:spacing w:after="0" w:line="240" w:lineRule="auto"/>
        <w:jc w:val="center"/>
        <w:rPr>
          <w:rFonts w:ascii="Times New Roman" w:eastAsia="Times New Roman" w:hAnsi="Times New Roman" w:cs="Times New Roman"/>
          <w:sz w:val="20"/>
          <w:szCs w:val="20"/>
        </w:rPr>
      </w:pPr>
      <w:r w:rsidRPr="00B2697C">
        <w:rPr>
          <w:rFonts w:ascii="Times New Roman" w:eastAsia="Times New Roman" w:hAnsi="Times New Roman" w:cs="Times New Roman"/>
          <w:sz w:val="20"/>
          <w:szCs w:val="20"/>
        </w:rPr>
        <w:t xml:space="preserve">Идентификационный код закупки: </w:t>
      </w:r>
      <w:r w:rsidR="00406995" w:rsidRPr="00B2697C">
        <w:rPr>
          <w:rFonts w:ascii="Times New Roman" w:eastAsia="Times New Roman" w:hAnsi="Times New Roman" w:cs="Times New Roman"/>
        </w:rPr>
        <w:t>261290105440729010100100100000000244</w:t>
      </w:r>
    </w:p>
    <w:p w:rsidR="00053861" w:rsidRDefault="00053861" w:rsidP="00053861">
      <w:pPr>
        <w:spacing w:after="0" w:line="240" w:lineRule="auto"/>
        <w:rPr>
          <w:rFonts w:ascii="Times New Roman" w:hAnsi="Times New Roman" w:cs="Times New Roman"/>
          <w:sz w:val="20"/>
          <w:szCs w:val="20"/>
        </w:rPr>
      </w:pPr>
    </w:p>
    <w:p w:rsidR="00053861" w:rsidRPr="00B2697C" w:rsidRDefault="00053861" w:rsidP="00053861">
      <w:pPr>
        <w:spacing w:after="0" w:line="240" w:lineRule="auto"/>
        <w:jc w:val="right"/>
        <w:rPr>
          <w:rFonts w:ascii="Times New Roman" w:hAnsi="Times New Roman" w:cs="Times New Roman"/>
          <w:sz w:val="20"/>
          <w:szCs w:val="20"/>
        </w:rPr>
      </w:pPr>
      <w:r w:rsidRPr="00B2697C">
        <w:rPr>
          <w:rFonts w:ascii="Times New Roman" w:eastAsia="Times New Roman" w:hAnsi="Times New Roman" w:cs="Times New Roman"/>
          <w:sz w:val="20"/>
          <w:szCs w:val="20"/>
        </w:rPr>
        <w:t>«</w:t>
      </w:r>
      <w:r w:rsidR="00DC6CA1" w:rsidRPr="00B2697C">
        <w:rPr>
          <w:rFonts w:ascii="Times New Roman" w:hAnsi="Times New Roman" w:cs="Times New Roman"/>
          <w:sz w:val="20"/>
          <w:szCs w:val="20"/>
        </w:rPr>
        <w:t>_____» __________ 2026</w:t>
      </w:r>
      <w:r w:rsidRPr="00B2697C">
        <w:rPr>
          <w:rFonts w:ascii="Times New Roman" w:hAnsi="Times New Roman" w:cs="Times New Roman"/>
          <w:sz w:val="20"/>
          <w:szCs w:val="20"/>
        </w:rPr>
        <w:t> г.</w:t>
      </w:r>
    </w:p>
    <w:p w:rsidR="00053861" w:rsidRDefault="00053861" w:rsidP="00053861">
      <w:pPr>
        <w:spacing w:after="0" w:line="240" w:lineRule="auto"/>
        <w:rPr>
          <w:rFonts w:ascii="Times New Roman" w:hAnsi="Times New Roman" w:cs="Times New Roman"/>
          <w:sz w:val="20"/>
          <w:szCs w:val="20"/>
        </w:rPr>
      </w:pPr>
    </w:p>
    <w:p w:rsidR="00053861" w:rsidRPr="00053861" w:rsidRDefault="00053861" w:rsidP="00053861">
      <w:pPr>
        <w:spacing w:after="0" w:line="240" w:lineRule="auto"/>
        <w:rPr>
          <w:rFonts w:ascii="Times New Roman" w:hAnsi="Times New Roman" w:cs="Times New Roman"/>
          <w:sz w:val="20"/>
          <w:szCs w:val="20"/>
        </w:rPr>
      </w:pPr>
    </w:p>
    <w:p w:rsidR="00053861" w:rsidRPr="00053861" w:rsidRDefault="00053861" w:rsidP="00053861">
      <w:pPr>
        <w:spacing w:after="0" w:line="240" w:lineRule="auto"/>
        <w:jc w:val="both"/>
        <w:rPr>
          <w:rFonts w:ascii="Times New Roman" w:eastAsia="Times New Roman" w:hAnsi="Times New Roman" w:cs="Times New Roman"/>
          <w:sz w:val="20"/>
          <w:szCs w:val="20"/>
        </w:rPr>
      </w:pPr>
      <w:proofErr w:type="gramStart"/>
      <w:r w:rsidRPr="00053861">
        <w:rPr>
          <w:rFonts w:ascii="Times New Roman" w:hAnsi="Times New Roman" w:cs="Times New Roman"/>
          <w:sz w:val="20"/>
          <w:szCs w:val="20"/>
        </w:rPr>
        <w:t xml:space="preserve">_________________________, в дальнейшем именуемое «ЛИЦЕНЗИАР», в лице __________________, действующего на основании _______________, с одной стороны, и федеральное бюджетное учреждение «Северный научно-исследовательский институт лесного хозяйства», в дальнейшем именуемое «ЛИЦЕНЗИАТ», в лице _____. _________________________________________, действующего на основании ______________, </w:t>
      </w:r>
      <w:r w:rsidRPr="00053861">
        <w:rPr>
          <w:rFonts w:ascii="Times New Roman" w:eastAsia="Times New Roman" w:hAnsi="Times New Roman" w:cs="Times New Roman"/>
          <w:sz w:val="20"/>
          <w:szCs w:val="20"/>
        </w:rPr>
        <w:t>совместно именуемые в дальнейшем «Стороны», в соответствии с п.4 ч.1 ст. 93 Федерального закона от 05.04.2013 № 44-ФЗ «</w:t>
      </w:r>
      <w:r w:rsidR="00D94D15" w:rsidRPr="00D94D15">
        <w:rPr>
          <w:rFonts w:ascii="Times New Roman" w:eastAsia="Times New Roman" w:hAnsi="Times New Roman" w:cs="Times New Roman"/>
          <w:sz w:val="20"/>
          <w:szCs w:val="20"/>
        </w:rPr>
        <w:t>О контрактной системе в сфере закупок товаров, работ, услуг для обеспечения</w:t>
      </w:r>
      <w:proofErr w:type="gramEnd"/>
      <w:r w:rsidR="00D94D15" w:rsidRPr="00D94D15">
        <w:rPr>
          <w:rFonts w:ascii="Times New Roman" w:eastAsia="Times New Roman" w:hAnsi="Times New Roman" w:cs="Times New Roman"/>
          <w:sz w:val="20"/>
          <w:szCs w:val="20"/>
        </w:rPr>
        <w:t xml:space="preserve"> государственных и муниципальных нужд</w:t>
      </w:r>
      <w:r w:rsidRPr="00053861">
        <w:rPr>
          <w:rFonts w:ascii="Times New Roman" w:eastAsia="Times New Roman" w:hAnsi="Times New Roman" w:cs="Times New Roman"/>
          <w:sz w:val="20"/>
          <w:szCs w:val="20"/>
        </w:rPr>
        <w:t xml:space="preserve">», на основании протокола подведения итогов закупочной сессии от «____» __________________ 202__ г. № __________ заключили настоящий Договор (далее – Федерального закона № 44-ФЗ, </w:t>
      </w:r>
      <w:r w:rsidRPr="00053861">
        <w:rPr>
          <w:rFonts w:ascii="Times New Roman" w:hAnsi="Times New Roman" w:cs="Times New Roman"/>
          <w:sz w:val="20"/>
          <w:szCs w:val="20"/>
        </w:rPr>
        <w:t>Договор</w:t>
      </w:r>
      <w:r w:rsidRPr="00053861">
        <w:rPr>
          <w:rFonts w:ascii="Times New Roman" w:eastAsia="Times New Roman" w:hAnsi="Times New Roman" w:cs="Times New Roman"/>
          <w:sz w:val="20"/>
          <w:szCs w:val="20"/>
        </w:rPr>
        <w:t>) о нижеследующем:</w:t>
      </w:r>
    </w:p>
    <w:p w:rsidR="00053861" w:rsidRPr="00053861" w:rsidRDefault="00053861" w:rsidP="00053861">
      <w:pPr>
        <w:spacing w:after="0" w:line="240" w:lineRule="auto"/>
        <w:jc w:val="both"/>
        <w:rPr>
          <w:rFonts w:ascii="Times New Roman" w:eastAsia="Times New Roman" w:hAnsi="Times New Roman" w:cs="Times New Roman"/>
          <w:sz w:val="20"/>
          <w:szCs w:val="20"/>
        </w:rPr>
      </w:pPr>
    </w:p>
    <w:p w:rsidR="00053861" w:rsidRPr="00053861" w:rsidRDefault="00053861" w:rsidP="00053861">
      <w:pPr>
        <w:pStyle w:val="a4"/>
        <w:numPr>
          <w:ilvl w:val="0"/>
          <w:numId w:val="1"/>
        </w:num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ПРЕДМЕТ ДОГОВОРА.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1.1. ЛИЦЕНЗИАР, имея соответствующие полномочия от правообладателей, обязуется оказать, а ЛИЦЕНЗИАТ принять и оплатить, услуги по п</w:t>
      </w:r>
      <w:r w:rsidRPr="00053861">
        <w:rPr>
          <w:rFonts w:ascii="Times New Roman" w:eastAsia="Times New Roman" w:hAnsi="Times New Roman" w:cs="Times New Roman"/>
          <w:sz w:val="20"/>
          <w:szCs w:val="20"/>
        </w:rPr>
        <w:t>редоставлению прав на использование программного обеспечения  для электронно-вычислительных машин «1С-Битрикс: Управление сайтом». Лицензия Эксперт (продление)</w:t>
      </w:r>
      <w:r w:rsidRPr="00053861">
        <w:rPr>
          <w:rFonts w:ascii="Times New Roman" w:hAnsi="Times New Roman" w:cs="Times New Roman"/>
          <w:sz w:val="20"/>
          <w:szCs w:val="20"/>
        </w:rPr>
        <w:t xml:space="preserve"> (далее – ЛИЦЕНЗИЯ, ПРОДУКТЫ, услуги), в соответствии со спецификацией Приложением № 1 к Договору.</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1.2.    Право на использование ПРОДУКТОВ подразумевает под собой неисключительное право на воспроизведение в целях их инсталляции и запуска, а также право на совершение в отношении них иных действий в соответствии с условиями «Пользовательского лицензионного соглашения», входящего в состав каждого ПРОДУКТА.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1.3. ПРОДУКТЫ, право на использование которых передаются ЛИЦЕНЗИАРОМ ЛИЦЕНЗИАТУ, относятся к системе программ «1С</w:t>
      </w:r>
      <w:proofErr w:type="gramStart"/>
      <w:r w:rsidRPr="00053861">
        <w:rPr>
          <w:rFonts w:ascii="Times New Roman" w:hAnsi="Times New Roman" w:cs="Times New Roman"/>
          <w:sz w:val="20"/>
          <w:szCs w:val="20"/>
        </w:rPr>
        <w:t>:П</w:t>
      </w:r>
      <w:proofErr w:type="gramEnd"/>
      <w:r w:rsidRPr="00053861">
        <w:rPr>
          <w:rFonts w:ascii="Times New Roman" w:hAnsi="Times New Roman" w:cs="Times New Roman"/>
          <w:sz w:val="20"/>
          <w:szCs w:val="20"/>
        </w:rPr>
        <w:t>редприятие».</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1.4. </w:t>
      </w:r>
      <w:proofErr w:type="gramStart"/>
      <w:r w:rsidRPr="00053861">
        <w:rPr>
          <w:rFonts w:ascii="Times New Roman" w:hAnsi="Times New Roman" w:cs="Times New Roman"/>
          <w:sz w:val="20"/>
          <w:szCs w:val="20"/>
        </w:rPr>
        <w:t>ЛИЦЕНЗИАР гарантирует, что обладает всеми правами и разрешениями, необходимыми для исполнения Договора, и гарантирует отсутствие у любых лиц права воспрепятствовать оказанию услуг по Договору или ограничивать их оказание или предъявить претензии/иски к ЛИЦЕНЗИАТУ относительно нарушения авторских и имущественных прав при исполнении Договора, в связи с отсутствием у исполнителя лицензий, исключительных прав, иных прав и (или) разрешений, необходимых для оказания</w:t>
      </w:r>
      <w:proofErr w:type="gramEnd"/>
      <w:r w:rsidRPr="00053861">
        <w:rPr>
          <w:rFonts w:ascii="Times New Roman" w:hAnsi="Times New Roman" w:cs="Times New Roman"/>
          <w:sz w:val="20"/>
          <w:szCs w:val="20"/>
        </w:rPr>
        <w:t xml:space="preserve"> услуг по контракту. Расходы, связанные с исполнением гарантийных обязательств по Договору, несет ЛИЦЕНЗИАР.</w:t>
      </w:r>
    </w:p>
    <w:p w:rsidR="00053861" w:rsidRPr="00053861" w:rsidRDefault="00053861" w:rsidP="00053861">
      <w:pPr>
        <w:spacing w:after="0" w:line="240" w:lineRule="auto"/>
        <w:jc w:val="both"/>
        <w:rPr>
          <w:rFonts w:ascii="Times New Roman" w:hAnsi="Times New Roman" w:cs="Times New Roman"/>
          <w:sz w:val="20"/>
          <w:szCs w:val="20"/>
        </w:rPr>
      </w:pPr>
    </w:p>
    <w:p w:rsidR="00053861" w:rsidRPr="00053861" w:rsidRDefault="00053861" w:rsidP="00053861">
      <w:pPr>
        <w:pStyle w:val="a4"/>
        <w:numPr>
          <w:ilvl w:val="0"/>
          <w:numId w:val="1"/>
        </w:num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ЦЕНА ДОГОВОРА И ПОРЯДОК РАСЧЕТОВ.</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2.1. Цена Договора определяется в российских рублях и составляет __________ (________________________) рублей ___ копеек, </w:t>
      </w:r>
      <w:r w:rsidRPr="00053861">
        <w:rPr>
          <w:rFonts w:ascii="Times New Roman" w:hAnsi="Times New Roman" w:cs="Times New Roman"/>
          <w:i/>
          <w:sz w:val="20"/>
          <w:szCs w:val="20"/>
        </w:rPr>
        <w:t xml:space="preserve">в том числе НДС / </w:t>
      </w:r>
      <w:proofErr w:type="gramStart"/>
      <w:r w:rsidRPr="00053861">
        <w:rPr>
          <w:rFonts w:ascii="Times New Roman" w:hAnsi="Times New Roman" w:cs="Times New Roman"/>
          <w:i/>
          <w:sz w:val="20"/>
          <w:szCs w:val="20"/>
        </w:rPr>
        <w:t>НДС</w:t>
      </w:r>
      <w:proofErr w:type="gramEnd"/>
      <w:r w:rsidRPr="00053861">
        <w:rPr>
          <w:rFonts w:ascii="Times New Roman" w:hAnsi="Times New Roman" w:cs="Times New Roman"/>
          <w:i/>
          <w:sz w:val="20"/>
          <w:szCs w:val="20"/>
        </w:rPr>
        <w:t xml:space="preserve"> не облагается</w:t>
      </w:r>
      <w:r w:rsidRPr="00053861">
        <w:rPr>
          <w:rFonts w:ascii="Times New Roman" w:hAnsi="Times New Roman" w:cs="Times New Roman"/>
          <w:sz w:val="20"/>
          <w:szCs w:val="20"/>
        </w:rPr>
        <w:t>, в соответствии с Приложением №1, являющимся неотъемлемой частью настоящего договора. При этом под «ценой» ЛИЦЕНЗИИ в настоящем Договоре подразумевается вознаграждение, которое полагается ЛИЦЕНЗИАРУ за переданные права и которое фиксируется в двустороннем Акте передачи прав.</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2.2. Выплата вознаграждения осуществляется в безналичном порядке на основании счета, выставляемого ЛИЦЕНЗИАРОМ.</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2.3. ЛИЦЕНЗИАТ осуществляет оплату по Договору в течение 7 (семи) рабочих дней </w:t>
      </w:r>
      <w:proofErr w:type="gramStart"/>
      <w:r w:rsidRPr="00053861">
        <w:rPr>
          <w:rFonts w:ascii="Times New Roman" w:hAnsi="Times New Roman" w:cs="Times New Roman"/>
          <w:sz w:val="20"/>
          <w:szCs w:val="20"/>
        </w:rPr>
        <w:t>с даты подписания</w:t>
      </w:r>
      <w:proofErr w:type="gramEnd"/>
      <w:r w:rsidRPr="00053861">
        <w:rPr>
          <w:rFonts w:ascii="Times New Roman" w:hAnsi="Times New Roman" w:cs="Times New Roman"/>
          <w:sz w:val="20"/>
          <w:szCs w:val="20"/>
        </w:rPr>
        <w:t xml:space="preserve"> Сторонами Акта передачи прав и получения от ЛИЦЕНЗИАРА счета на оплату.</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2.4. </w:t>
      </w:r>
      <w:r w:rsidRPr="00053861">
        <w:rPr>
          <w:rFonts w:ascii="Times New Roman" w:eastAsia="Times New Roman" w:hAnsi="Times New Roman" w:cs="Times New Roman"/>
          <w:sz w:val="20"/>
          <w:szCs w:val="20"/>
        </w:rPr>
        <w:t xml:space="preserve">Обязательства </w:t>
      </w:r>
      <w:r w:rsidRPr="00053861">
        <w:rPr>
          <w:rFonts w:ascii="Times New Roman" w:hAnsi="Times New Roman" w:cs="Times New Roman"/>
          <w:sz w:val="20"/>
          <w:szCs w:val="20"/>
        </w:rPr>
        <w:t>ЛИЦЕНЗИАТА</w:t>
      </w:r>
      <w:r w:rsidRPr="00053861">
        <w:rPr>
          <w:rFonts w:ascii="Times New Roman" w:eastAsia="Times New Roman" w:hAnsi="Times New Roman" w:cs="Times New Roman"/>
          <w:sz w:val="20"/>
          <w:szCs w:val="20"/>
        </w:rPr>
        <w:t xml:space="preserve"> по оплате фактически оказанных услуг считаются исполненными с момента списания денежных сре</w:t>
      </w:r>
      <w:proofErr w:type="gramStart"/>
      <w:r w:rsidRPr="00053861">
        <w:rPr>
          <w:rFonts w:ascii="Times New Roman" w:eastAsia="Times New Roman" w:hAnsi="Times New Roman" w:cs="Times New Roman"/>
          <w:sz w:val="20"/>
          <w:szCs w:val="20"/>
        </w:rPr>
        <w:t>дств с р</w:t>
      </w:r>
      <w:proofErr w:type="gramEnd"/>
      <w:r w:rsidRPr="00053861">
        <w:rPr>
          <w:rFonts w:ascii="Times New Roman" w:eastAsia="Times New Roman" w:hAnsi="Times New Roman" w:cs="Times New Roman"/>
          <w:sz w:val="20"/>
          <w:szCs w:val="20"/>
        </w:rPr>
        <w:t xml:space="preserve">асчетного счета Заказчика, указанного в разделе 11 </w:t>
      </w:r>
      <w:r w:rsidRPr="00053861">
        <w:rPr>
          <w:rFonts w:ascii="Times New Roman" w:hAnsi="Times New Roman" w:cs="Times New Roman"/>
          <w:sz w:val="20"/>
          <w:szCs w:val="20"/>
        </w:rPr>
        <w:t>Договора</w:t>
      </w:r>
      <w:r w:rsidRPr="00053861">
        <w:rPr>
          <w:rFonts w:ascii="Times New Roman" w:eastAsia="Times New Roman" w:hAnsi="Times New Roman" w:cs="Times New Roman"/>
          <w:sz w:val="20"/>
          <w:szCs w:val="20"/>
        </w:rPr>
        <w:t>.</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2.5. </w:t>
      </w:r>
      <w:r w:rsidRPr="00053861">
        <w:rPr>
          <w:rFonts w:ascii="Times New Roman" w:eastAsia="Times New Roman" w:hAnsi="Times New Roman" w:cs="Times New Roman"/>
          <w:sz w:val="20"/>
          <w:szCs w:val="20"/>
        </w:rPr>
        <w:t>Выплата аванса не предусмотрена.</w:t>
      </w:r>
    </w:p>
    <w:p w:rsidR="00053861" w:rsidRPr="00053861" w:rsidRDefault="00053861" w:rsidP="00053861">
      <w:pPr>
        <w:spacing w:after="0" w:line="240" w:lineRule="auto"/>
        <w:jc w:val="both"/>
        <w:rPr>
          <w:rFonts w:ascii="Times New Roman" w:hAnsi="Times New Roman" w:cs="Times New Roman"/>
          <w:bCs/>
          <w:sz w:val="20"/>
          <w:szCs w:val="20"/>
        </w:rPr>
      </w:pPr>
      <w:r w:rsidRPr="00053861">
        <w:rPr>
          <w:rFonts w:ascii="Times New Roman" w:hAnsi="Times New Roman" w:cs="Times New Roman"/>
          <w:sz w:val="20"/>
          <w:szCs w:val="20"/>
        </w:rPr>
        <w:t xml:space="preserve">2.6. </w:t>
      </w:r>
      <w:r w:rsidRPr="00053861">
        <w:rPr>
          <w:rFonts w:ascii="Times New Roman" w:eastAsia="Times New Roman" w:hAnsi="Times New Roman" w:cs="Times New Roman"/>
          <w:bCs/>
          <w:sz w:val="20"/>
          <w:szCs w:val="20"/>
        </w:rPr>
        <w:t xml:space="preserve">Источник финансирования </w:t>
      </w:r>
      <w:r w:rsidRPr="00053861">
        <w:rPr>
          <w:rFonts w:ascii="Times New Roman" w:hAnsi="Times New Roman" w:cs="Times New Roman"/>
          <w:bCs/>
          <w:sz w:val="20"/>
          <w:szCs w:val="20"/>
        </w:rPr>
        <w:t>Договора</w:t>
      </w:r>
      <w:r w:rsidRPr="00053861">
        <w:rPr>
          <w:rFonts w:ascii="Times New Roman" w:eastAsia="Times New Roman" w:hAnsi="Times New Roman" w:cs="Times New Roman"/>
          <w:bCs/>
          <w:sz w:val="20"/>
          <w:szCs w:val="20"/>
        </w:rPr>
        <w:t xml:space="preserve"> – средства бюджетных учреждений.</w:t>
      </w:r>
    </w:p>
    <w:p w:rsidR="00053861" w:rsidRPr="00053861" w:rsidRDefault="00053861" w:rsidP="00053861">
      <w:pPr>
        <w:spacing w:after="0" w:line="240" w:lineRule="auto"/>
        <w:jc w:val="both"/>
        <w:rPr>
          <w:rFonts w:ascii="Times New Roman" w:hAnsi="Times New Roman" w:cs="Times New Roman"/>
          <w:bCs/>
          <w:sz w:val="20"/>
          <w:szCs w:val="20"/>
        </w:rPr>
      </w:pPr>
      <w:r w:rsidRPr="00053861">
        <w:rPr>
          <w:rFonts w:ascii="Times New Roman" w:hAnsi="Times New Roman" w:cs="Times New Roman"/>
          <w:bCs/>
          <w:sz w:val="20"/>
          <w:szCs w:val="20"/>
        </w:rPr>
        <w:t xml:space="preserve">2.7. </w:t>
      </w:r>
      <w:r w:rsidRPr="00053861">
        <w:rPr>
          <w:rFonts w:ascii="Times New Roman" w:eastAsia="Times New Roman" w:hAnsi="Times New Roman" w:cs="Times New Roman"/>
          <w:bCs/>
          <w:sz w:val="20"/>
          <w:szCs w:val="20"/>
        </w:rPr>
        <w:t xml:space="preserve">Цена </w:t>
      </w:r>
      <w:r w:rsidRPr="00053861">
        <w:rPr>
          <w:rFonts w:ascii="Times New Roman" w:hAnsi="Times New Roman" w:cs="Times New Roman"/>
          <w:bCs/>
          <w:sz w:val="20"/>
          <w:szCs w:val="20"/>
        </w:rPr>
        <w:t>Договора</w:t>
      </w:r>
      <w:r w:rsidRPr="00053861">
        <w:rPr>
          <w:rFonts w:ascii="Times New Roman" w:eastAsia="Times New Roman" w:hAnsi="Times New Roman" w:cs="Times New Roman"/>
          <w:bCs/>
          <w:sz w:val="20"/>
          <w:szCs w:val="20"/>
        </w:rPr>
        <w:t xml:space="preserve"> включает в себя стоимость оказанных услуг, расходы на страхование, налогов, сборов и других обязательных платежей, а также иные расходы, связанные с исполнением </w:t>
      </w:r>
      <w:r w:rsidRPr="00053861">
        <w:rPr>
          <w:rFonts w:ascii="Times New Roman" w:hAnsi="Times New Roman" w:cs="Times New Roman"/>
          <w:bCs/>
          <w:sz w:val="20"/>
          <w:szCs w:val="20"/>
        </w:rPr>
        <w:t>Договора</w:t>
      </w:r>
      <w:r w:rsidRPr="00053861">
        <w:rPr>
          <w:rFonts w:ascii="Times New Roman" w:eastAsia="Times New Roman" w:hAnsi="Times New Roman" w:cs="Times New Roman"/>
          <w:bCs/>
          <w:sz w:val="20"/>
          <w:szCs w:val="20"/>
        </w:rPr>
        <w:t>.</w:t>
      </w:r>
    </w:p>
    <w:p w:rsidR="00053861" w:rsidRPr="00053861" w:rsidRDefault="00053861" w:rsidP="00053861">
      <w:pPr>
        <w:spacing w:after="0" w:line="240" w:lineRule="auto"/>
        <w:jc w:val="both"/>
        <w:rPr>
          <w:rFonts w:ascii="Times New Roman" w:hAnsi="Times New Roman" w:cs="Times New Roman"/>
          <w:bCs/>
          <w:sz w:val="20"/>
          <w:szCs w:val="20"/>
        </w:rPr>
      </w:pPr>
      <w:r w:rsidRPr="00053861">
        <w:rPr>
          <w:rFonts w:ascii="Times New Roman" w:hAnsi="Times New Roman" w:cs="Times New Roman"/>
          <w:bCs/>
          <w:sz w:val="20"/>
          <w:szCs w:val="20"/>
        </w:rPr>
        <w:t xml:space="preserve">2.8. </w:t>
      </w:r>
      <w:r w:rsidRPr="00053861">
        <w:rPr>
          <w:rFonts w:ascii="Times New Roman" w:eastAsia="Times New Roman" w:hAnsi="Times New Roman" w:cs="Times New Roman"/>
          <w:bCs/>
          <w:sz w:val="20"/>
          <w:szCs w:val="20"/>
        </w:rPr>
        <w:t xml:space="preserve">Цена </w:t>
      </w:r>
      <w:r w:rsidRPr="00053861">
        <w:rPr>
          <w:rFonts w:ascii="Times New Roman" w:hAnsi="Times New Roman" w:cs="Times New Roman"/>
          <w:bCs/>
          <w:sz w:val="20"/>
          <w:szCs w:val="20"/>
        </w:rPr>
        <w:t>Договора</w:t>
      </w:r>
      <w:r w:rsidRPr="00053861">
        <w:rPr>
          <w:rFonts w:ascii="Times New Roman" w:eastAsia="Times New Roman" w:hAnsi="Times New Roman" w:cs="Times New Roman"/>
          <w:bCs/>
          <w:sz w:val="20"/>
          <w:szCs w:val="20"/>
        </w:rPr>
        <w:t xml:space="preserve"> является твердой, определяется на весь срок исполнения </w:t>
      </w:r>
      <w:r w:rsidRPr="00053861">
        <w:rPr>
          <w:rFonts w:ascii="Times New Roman" w:hAnsi="Times New Roman" w:cs="Times New Roman"/>
          <w:bCs/>
          <w:sz w:val="20"/>
          <w:szCs w:val="20"/>
        </w:rPr>
        <w:t>Договора</w:t>
      </w:r>
      <w:r w:rsidRPr="00053861">
        <w:rPr>
          <w:rFonts w:ascii="Times New Roman" w:eastAsia="Times New Roman" w:hAnsi="Times New Roman" w:cs="Times New Roman"/>
          <w:bCs/>
          <w:sz w:val="20"/>
          <w:szCs w:val="20"/>
        </w:rPr>
        <w:t xml:space="preserve"> и не может изменяться в ходе его исполнения, за исключением случаев, предусмотренных настоящим </w:t>
      </w:r>
      <w:r w:rsidRPr="00053861">
        <w:rPr>
          <w:rFonts w:ascii="Times New Roman" w:hAnsi="Times New Roman" w:cs="Times New Roman"/>
          <w:bCs/>
          <w:sz w:val="20"/>
          <w:szCs w:val="20"/>
        </w:rPr>
        <w:t>Договором</w:t>
      </w:r>
      <w:r w:rsidRPr="00053861">
        <w:rPr>
          <w:rFonts w:ascii="Times New Roman" w:eastAsia="Times New Roman" w:hAnsi="Times New Roman" w:cs="Times New Roman"/>
          <w:bCs/>
          <w:sz w:val="20"/>
          <w:szCs w:val="20"/>
        </w:rPr>
        <w:t>.</w:t>
      </w:r>
    </w:p>
    <w:p w:rsidR="00053861" w:rsidRPr="00053861" w:rsidRDefault="00053861" w:rsidP="00053861">
      <w:pPr>
        <w:spacing w:after="0" w:line="240" w:lineRule="auto"/>
        <w:jc w:val="both"/>
        <w:rPr>
          <w:rFonts w:ascii="Times New Roman" w:eastAsia="Times New Roman" w:hAnsi="Times New Roman" w:cs="Times New Roman"/>
          <w:bCs/>
          <w:sz w:val="20"/>
          <w:szCs w:val="20"/>
        </w:rPr>
      </w:pPr>
      <w:r w:rsidRPr="00053861">
        <w:rPr>
          <w:rFonts w:ascii="Times New Roman" w:hAnsi="Times New Roman" w:cs="Times New Roman"/>
          <w:bCs/>
          <w:sz w:val="20"/>
          <w:szCs w:val="20"/>
        </w:rPr>
        <w:t xml:space="preserve">2.9. </w:t>
      </w:r>
      <w:r w:rsidRPr="00053861">
        <w:rPr>
          <w:rFonts w:ascii="Times New Roman" w:eastAsia="Times New Roman" w:hAnsi="Times New Roman" w:cs="Times New Roman"/>
          <w:bCs/>
          <w:sz w:val="20"/>
          <w:szCs w:val="20"/>
        </w:rPr>
        <w:t xml:space="preserve">Цена </w:t>
      </w:r>
      <w:r w:rsidRPr="00053861">
        <w:rPr>
          <w:rFonts w:ascii="Times New Roman" w:hAnsi="Times New Roman" w:cs="Times New Roman"/>
          <w:bCs/>
          <w:sz w:val="20"/>
          <w:szCs w:val="20"/>
        </w:rPr>
        <w:t>Договора</w:t>
      </w:r>
      <w:r w:rsidRPr="00053861">
        <w:rPr>
          <w:rFonts w:ascii="Times New Roman" w:eastAsia="Times New Roman" w:hAnsi="Times New Roman" w:cs="Times New Roman"/>
          <w:bCs/>
          <w:sz w:val="20"/>
          <w:szCs w:val="20"/>
        </w:rPr>
        <w:t xml:space="preserve"> может быть снижена по соглашению Сторон без изменения, предусмотренных </w:t>
      </w:r>
      <w:r w:rsidRPr="00053861">
        <w:rPr>
          <w:rFonts w:ascii="Times New Roman" w:hAnsi="Times New Roman" w:cs="Times New Roman"/>
          <w:bCs/>
          <w:sz w:val="20"/>
          <w:szCs w:val="20"/>
        </w:rPr>
        <w:t>Договором</w:t>
      </w:r>
      <w:r w:rsidRPr="00053861">
        <w:rPr>
          <w:rFonts w:ascii="Times New Roman" w:eastAsia="Times New Roman" w:hAnsi="Times New Roman" w:cs="Times New Roman"/>
          <w:bCs/>
          <w:sz w:val="20"/>
          <w:szCs w:val="20"/>
        </w:rPr>
        <w:t xml:space="preserve"> количества оказанных услуг, качества оказываемых услуг и иных условий исполнения </w:t>
      </w:r>
      <w:r w:rsidRPr="00053861">
        <w:rPr>
          <w:rFonts w:ascii="Times New Roman" w:hAnsi="Times New Roman" w:cs="Times New Roman"/>
          <w:bCs/>
          <w:sz w:val="20"/>
          <w:szCs w:val="20"/>
        </w:rPr>
        <w:t>Договора</w:t>
      </w:r>
      <w:r w:rsidRPr="00053861">
        <w:rPr>
          <w:rFonts w:ascii="Times New Roman" w:eastAsia="Times New Roman" w:hAnsi="Times New Roman" w:cs="Times New Roman"/>
          <w:bCs/>
          <w:sz w:val="20"/>
          <w:szCs w:val="20"/>
        </w:rPr>
        <w:t>.</w:t>
      </w:r>
    </w:p>
    <w:p w:rsidR="00053861" w:rsidRPr="00053861" w:rsidRDefault="00053861" w:rsidP="00053861">
      <w:pPr>
        <w:spacing w:after="0" w:line="240" w:lineRule="auto"/>
        <w:jc w:val="both"/>
        <w:rPr>
          <w:rFonts w:ascii="Times New Roman" w:eastAsia="Times New Roman" w:hAnsi="Times New Roman" w:cs="Times New Roman"/>
          <w:bCs/>
          <w:sz w:val="20"/>
          <w:szCs w:val="20"/>
        </w:rPr>
      </w:pPr>
    </w:p>
    <w:p w:rsidR="00053861" w:rsidRPr="00053861" w:rsidRDefault="00053861" w:rsidP="00053861">
      <w:pPr>
        <w:pStyle w:val="a4"/>
        <w:numPr>
          <w:ilvl w:val="0"/>
          <w:numId w:val="1"/>
        </w:num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ПРАВА И ОБЯЗАТЕЛЬСТВА ЛИЦЕНЗИАТА.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3.1. ЛИЦЕНЗИАТ обязуется своевременно принять и оплатить фактически оказанные услуги. При этом датой исполнения обязательства ЛИЦЕНЗИАТА по оплате считается дата зачисления денежных средств на расчетный счет ЛИЦЕНЗИАРА.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3.2. ЛИЦЕНЗИАТ обязуется строго придерживаться и не нарушать правил лицензионного использования ПРОДУКТОВ.</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lastRenderedPageBreak/>
        <w:t>3.3. ЛИЦЕНЗИАТ обязуется не осуществлять действий по обходу технических средств защиты, встроенных в ПРОДУКТЫ.</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3.4.</w:t>
      </w:r>
      <w:r w:rsidRPr="00053861">
        <w:rPr>
          <w:rFonts w:ascii="Times New Roman" w:eastAsia="Times New Roman" w:hAnsi="Times New Roman" w:cs="Times New Roman"/>
          <w:sz w:val="20"/>
          <w:szCs w:val="20"/>
        </w:rPr>
        <w:t xml:space="preserve"> </w:t>
      </w:r>
      <w:r w:rsidRPr="00053861">
        <w:rPr>
          <w:rFonts w:ascii="Times New Roman" w:hAnsi="Times New Roman" w:cs="Times New Roman"/>
          <w:sz w:val="20"/>
          <w:szCs w:val="20"/>
        </w:rPr>
        <w:t>Требовать от ЛИЦЕНЗИАРА надлежащего исполнения обязательств в соответствии с условиями Договора.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3.5. ЛИЦЕНЗИАТ обязан провести экспертизу фактически оказанных услуг с привлечением экспертов, экспертных организаций до принятия решения об одностороннем отказе от исполнения Договора.</w:t>
      </w:r>
    </w:p>
    <w:p w:rsidR="00053861" w:rsidRDefault="00053861" w:rsidP="00053861">
      <w:pPr>
        <w:spacing w:after="0" w:line="240" w:lineRule="auto"/>
        <w:jc w:val="both"/>
        <w:rPr>
          <w:rFonts w:ascii="Times New Roman" w:hAnsi="Times New Roman" w:cs="Times New Roman"/>
          <w:iCs/>
          <w:snapToGrid w:val="0"/>
          <w:sz w:val="20"/>
          <w:szCs w:val="20"/>
        </w:rPr>
      </w:pPr>
      <w:r w:rsidRPr="00053861">
        <w:rPr>
          <w:rFonts w:ascii="Times New Roman" w:hAnsi="Times New Roman" w:cs="Times New Roman"/>
          <w:sz w:val="20"/>
          <w:szCs w:val="20"/>
        </w:rPr>
        <w:t xml:space="preserve">3.6. </w:t>
      </w:r>
      <w:r w:rsidRPr="00053861">
        <w:rPr>
          <w:rFonts w:ascii="Times New Roman" w:hAnsi="Times New Roman" w:cs="Times New Roman"/>
          <w:iCs/>
          <w:snapToGrid w:val="0"/>
          <w:sz w:val="20"/>
          <w:szCs w:val="20"/>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w:t>
      </w:r>
    </w:p>
    <w:p w:rsidR="00053861" w:rsidRPr="00053861" w:rsidRDefault="00053861" w:rsidP="00053861">
      <w:pPr>
        <w:spacing w:after="0" w:line="240" w:lineRule="auto"/>
        <w:jc w:val="both"/>
        <w:rPr>
          <w:rFonts w:ascii="Times New Roman" w:hAnsi="Times New Roman" w:cs="Times New Roman"/>
          <w:sz w:val="20"/>
          <w:szCs w:val="20"/>
        </w:rPr>
      </w:pPr>
    </w:p>
    <w:p w:rsidR="00053861" w:rsidRPr="00053861" w:rsidRDefault="00053861" w:rsidP="00053861">
      <w:pPr>
        <w:spacing w:after="0" w:line="240" w:lineRule="auto"/>
        <w:jc w:val="center"/>
        <w:rPr>
          <w:rFonts w:ascii="Times New Roman" w:hAnsi="Times New Roman" w:cs="Times New Roman"/>
          <w:sz w:val="20"/>
          <w:szCs w:val="20"/>
        </w:rPr>
      </w:pPr>
      <w:r w:rsidRPr="00053861">
        <w:rPr>
          <w:rFonts w:ascii="Times New Roman" w:hAnsi="Times New Roman" w:cs="Times New Roman"/>
          <w:b/>
          <w:sz w:val="20"/>
          <w:szCs w:val="20"/>
        </w:rPr>
        <w:t>4. ПРАВА И ОБЯЗАТЕЛЬСТВА ЛИЦЕНЗИАРА.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4.1. ЛИЦЕНЗИАР обязуется оформить ЛИЦЕНЗИАТУ оплаченную ЛИЦЕНЗИЮ в соответствии с условиями, предусмотренными Сторонами в Акте передачи прав.</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4.2. Срок оформления ЛИЦЕНЗИИ – не более </w:t>
      </w:r>
      <w:r w:rsidR="00C35C42">
        <w:rPr>
          <w:rFonts w:ascii="Times New Roman" w:hAnsi="Times New Roman" w:cs="Times New Roman"/>
          <w:sz w:val="20"/>
          <w:szCs w:val="20"/>
        </w:rPr>
        <w:t>1</w:t>
      </w:r>
      <w:r w:rsidRPr="00053861">
        <w:rPr>
          <w:rFonts w:ascii="Times New Roman" w:hAnsi="Times New Roman" w:cs="Times New Roman"/>
          <w:sz w:val="20"/>
          <w:szCs w:val="20"/>
        </w:rPr>
        <w:t xml:space="preserve"> (</w:t>
      </w:r>
      <w:r w:rsidR="00C35C42">
        <w:rPr>
          <w:rFonts w:ascii="Times New Roman" w:hAnsi="Times New Roman" w:cs="Times New Roman"/>
          <w:sz w:val="20"/>
          <w:szCs w:val="20"/>
        </w:rPr>
        <w:t>одного</w:t>
      </w:r>
      <w:r w:rsidRPr="00053861">
        <w:rPr>
          <w:rFonts w:ascii="Times New Roman" w:hAnsi="Times New Roman" w:cs="Times New Roman"/>
          <w:sz w:val="20"/>
          <w:szCs w:val="20"/>
        </w:rPr>
        <w:t>) рабоч</w:t>
      </w:r>
      <w:r w:rsidR="00C35C42">
        <w:rPr>
          <w:rFonts w:ascii="Times New Roman" w:hAnsi="Times New Roman" w:cs="Times New Roman"/>
          <w:sz w:val="20"/>
          <w:szCs w:val="20"/>
        </w:rPr>
        <w:t>его</w:t>
      </w:r>
      <w:r w:rsidRPr="00053861">
        <w:rPr>
          <w:rFonts w:ascii="Times New Roman" w:hAnsi="Times New Roman" w:cs="Times New Roman"/>
          <w:sz w:val="20"/>
          <w:szCs w:val="20"/>
        </w:rPr>
        <w:t xml:space="preserve"> дней </w:t>
      </w:r>
      <w:proofErr w:type="gramStart"/>
      <w:r w:rsidRPr="00053861">
        <w:rPr>
          <w:rFonts w:ascii="Times New Roman" w:hAnsi="Times New Roman" w:cs="Times New Roman"/>
          <w:sz w:val="20"/>
          <w:szCs w:val="20"/>
        </w:rPr>
        <w:t>с даты подписания</w:t>
      </w:r>
      <w:proofErr w:type="gramEnd"/>
      <w:r w:rsidRPr="00053861">
        <w:rPr>
          <w:rFonts w:ascii="Times New Roman" w:hAnsi="Times New Roman" w:cs="Times New Roman"/>
          <w:sz w:val="20"/>
          <w:szCs w:val="20"/>
        </w:rPr>
        <w:t xml:space="preserve"> Лицензионного договора.</w:t>
      </w:r>
    </w:p>
    <w:p w:rsidR="00053861" w:rsidRPr="00053861" w:rsidRDefault="00053861" w:rsidP="00053861">
      <w:pPr>
        <w:spacing w:after="0" w:line="240" w:lineRule="auto"/>
        <w:jc w:val="both"/>
        <w:rPr>
          <w:rFonts w:ascii="Times New Roman" w:hAnsi="Times New Roman" w:cs="Times New Roman"/>
          <w:sz w:val="20"/>
          <w:szCs w:val="20"/>
        </w:rPr>
      </w:pPr>
    </w:p>
    <w:p w:rsidR="00053861" w:rsidRPr="00053861" w:rsidRDefault="00053861" w:rsidP="00053861">
      <w:pPr>
        <w:pStyle w:val="a4"/>
        <w:numPr>
          <w:ilvl w:val="0"/>
          <w:numId w:val="3"/>
        </w:num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ПОРЯДОК И СРОКИ ПРИЕМКИ ОКАЗАННЫХ УСЛУГ</w:t>
      </w:r>
    </w:p>
    <w:p w:rsidR="00053861" w:rsidRPr="00053861" w:rsidRDefault="00053861" w:rsidP="00053861">
      <w:pPr>
        <w:spacing w:after="0" w:line="240" w:lineRule="auto"/>
        <w:contextualSpacing/>
        <w:jc w:val="both"/>
        <w:rPr>
          <w:rFonts w:ascii="Times New Roman" w:hAnsi="Times New Roman" w:cs="Times New Roman"/>
          <w:sz w:val="20"/>
          <w:szCs w:val="20"/>
        </w:rPr>
      </w:pPr>
      <w:r w:rsidRPr="00053861">
        <w:rPr>
          <w:rFonts w:ascii="Times New Roman" w:hAnsi="Times New Roman" w:cs="Times New Roman"/>
          <w:sz w:val="20"/>
          <w:szCs w:val="20"/>
        </w:rPr>
        <w:t>5.1. ЛИЦЕНЗИАР</w:t>
      </w:r>
      <w:r w:rsidRPr="00053861">
        <w:rPr>
          <w:rFonts w:ascii="Times New Roman" w:hAnsi="Times New Roman" w:cs="Times New Roman"/>
          <w:sz w:val="20"/>
          <w:szCs w:val="20"/>
          <w:shd w:val="clear" w:color="auto" w:fill="FFFFFF"/>
        </w:rPr>
        <w:t xml:space="preserve"> в течение 5 (пяти) рабочих дней, </w:t>
      </w:r>
      <w:proofErr w:type="gramStart"/>
      <w:r w:rsidRPr="00053861">
        <w:rPr>
          <w:rFonts w:ascii="Times New Roman" w:hAnsi="Times New Roman" w:cs="Times New Roman"/>
          <w:sz w:val="20"/>
          <w:szCs w:val="20"/>
          <w:shd w:val="clear" w:color="auto" w:fill="FFFFFF"/>
        </w:rPr>
        <w:t>с даты оказания</w:t>
      </w:r>
      <w:proofErr w:type="gramEnd"/>
      <w:r w:rsidRPr="00053861">
        <w:rPr>
          <w:rFonts w:ascii="Times New Roman" w:hAnsi="Times New Roman" w:cs="Times New Roman"/>
          <w:sz w:val="20"/>
          <w:szCs w:val="20"/>
          <w:shd w:val="clear" w:color="auto" w:fill="FFFFFF"/>
        </w:rPr>
        <w:t xml:space="preserve"> услуг, направляет в адрес </w:t>
      </w:r>
      <w:r w:rsidRPr="00053861">
        <w:rPr>
          <w:rFonts w:ascii="Times New Roman" w:hAnsi="Times New Roman" w:cs="Times New Roman"/>
          <w:sz w:val="20"/>
          <w:szCs w:val="20"/>
        </w:rPr>
        <w:t>ЛИЦЕНЗИАТА</w:t>
      </w:r>
      <w:r w:rsidRPr="00053861">
        <w:rPr>
          <w:rFonts w:ascii="Times New Roman" w:hAnsi="Times New Roman" w:cs="Times New Roman"/>
          <w:sz w:val="20"/>
          <w:szCs w:val="20"/>
          <w:shd w:val="clear" w:color="auto" w:fill="FFFFFF"/>
        </w:rPr>
        <w:t xml:space="preserve"> счет и Акт передачи прав.</w:t>
      </w:r>
    </w:p>
    <w:p w:rsidR="00053861" w:rsidRPr="00053861" w:rsidRDefault="00053861" w:rsidP="00053861">
      <w:pPr>
        <w:spacing w:after="0" w:line="240" w:lineRule="auto"/>
        <w:contextualSpacing/>
        <w:jc w:val="both"/>
        <w:rPr>
          <w:rFonts w:ascii="Times New Roman" w:hAnsi="Times New Roman" w:cs="Times New Roman"/>
          <w:sz w:val="20"/>
          <w:szCs w:val="20"/>
        </w:rPr>
      </w:pPr>
      <w:r w:rsidRPr="00053861">
        <w:rPr>
          <w:rFonts w:ascii="Times New Roman" w:hAnsi="Times New Roman" w:cs="Times New Roman"/>
          <w:sz w:val="20"/>
          <w:szCs w:val="20"/>
        </w:rPr>
        <w:t xml:space="preserve">5.2.ЛИЦЕНЗИАТ проверяет соответствие объема и качества оказанных услуг с условиями Договора. </w:t>
      </w:r>
    </w:p>
    <w:p w:rsidR="00053861" w:rsidRPr="00053861" w:rsidRDefault="00053861" w:rsidP="00053861">
      <w:pPr>
        <w:spacing w:after="0" w:line="240" w:lineRule="auto"/>
        <w:contextualSpacing/>
        <w:jc w:val="both"/>
        <w:rPr>
          <w:rFonts w:ascii="Times New Roman" w:hAnsi="Times New Roman" w:cs="Times New Roman"/>
          <w:sz w:val="20"/>
          <w:szCs w:val="20"/>
        </w:rPr>
      </w:pPr>
      <w:r w:rsidRPr="00053861">
        <w:rPr>
          <w:rFonts w:ascii="Times New Roman" w:hAnsi="Times New Roman" w:cs="Times New Roman"/>
          <w:sz w:val="20"/>
          <w:szCs w:val="20"/>
        </w:rPr>
        <w:t xml:space="preserve">По результатам проверки в течение 3 (трех) рабочих дней </w:t>
      </w:r>
      <w:proofErr w:type="gramStart"/>
      <w:r w:rsidRPr="00053861">
        <w:rPr>
          <w:rFonts w:ascii="Times New Roman" w:hAnsi="Times New Roman" w:cs="Times New Roman"/>
          <w:sz w:val="20"/>
          <w:szCs w:val="20"/>
        </w:rPr>
        <w:t>с даты получения</w:t>
      </w:r>
      <w:proofErr w:type="gramEnd"/>
      <w:r w:rsidRPr="00053861">
        <w:rPr>
          <w:rFonts w:ascii="Times New Roman" w:hAnsi="Times New Roman" w:cs="Times New Roman"/>
          <w:sz w:val="20"/>
          <w:szCs w:val="20"/>
        </w:rPr>
        <w:t xml:space="preserve"> </w:t>
      </w:r>
      <w:r w:rsidRPr="00053861">
        <w:rPr>
          <w:rFonts w:ascii="Times New Roman" w:hAnsi="Times New Roman" w:cs="Times New Roman"/>
          <w:sz w:val="20"/>
          <w:szCs w:val="20"/>
          <w:shd w:val="clear" w:color="auto" w:fill="FFFFFF"/>
        </w:rPr>
        <w:t xml:space="preserve">Акта передачи прав, </w:t>
      </w:r>
      <w:r w:rsidRPr="00053861">
        <w:rPr>
          <w:rFonts w:ascii="Times New Roman" w:hAnsi="Times New Roman" w:cs="Times New Roman"/>
          <w:sz w:val="20"/>
          <w:szCs w:val="20"/>
        </w:rPr>
        <w:t>подписывает и направляет его ЛИЦЕНЗИАРУ, либо мотивированный отказ от приемки оказанных услуг.</w:t>
      </w:r>
    </w:p>
    <w:p w:rsidR="00053861" w:rsidRPr="00053861" w:rsidRDefault="00053861" w:rsidP="00053861">
      <w:pPr>
        <w:spacing w:after="0" w:line="240" w:lineRule="auto"/>
        <w:contextualSpacing/>
        <w:jc w:val="both"/>
        <w:rPr>
          <w:rStyle w:val="3"/>
          <w:rFonts w:ascii="Times New Roman" w:hAnsi="Times New Roman" w:cs="Times New Roman"/>
          <w:sz w:val="20"/>
          <w:szCs w:val="20"/>
        </w:rPr>
      </w:pPr>
      <w:r w:rsidRPr="00053861">
        <w:rPr>
          <w:rStyle w:val="3"/>
          <w:rFonts w:ascii="Times New Roman" w:hAnsi="Times New Roman" w:cs="Times New Roman"/>
          <w:sz w:val="20"/>
          <w:szCs w:val="20"/>
        </w:rPr>
        <w:t xml:space="preserve">5.3. Для проверки предоставленных </w:t>
      </w:r>
      <w:r w:rsidRPr="00053861">
        <w:rPr>
          <w:rFonts w:ascii="Times New Roman" w:hAnsi="Times New Roman" w:cs="Times New Roman"/>
          <w:sz w:val="20"/>
          <w:szCs w:val="20"/>
        </w:rPr>
        <w:t>ЛИЦЕНЗИАРОМ</w:t>
      </w:r>
      <w:r w:rsidRPr="00053861">
        <w:rPr>
          <w:rStyle w:val="3"/>
          <w:rFonts w:ascii="Times New Roman" w:hAnsi="Times New Roman" w:cs="Times New Roman"/>
          <w:sz w:val="20"/>
          <w:szCs w:val="20"/>
        </w:rPr>
        <w:t xml:space="preserve"> результатов, предусмотренных Договором, </w:t>
      </w:r>
      <w:r w:rsidRPr="00053861">
        <w:rPr>
          <w:rFonts w:ascii="Times New Roman" w:hAnsi="Times New Roman" w:cs="Times New Roman"/>
          <w:sz w:val="20"/>
          <w:szCs w:val="20"/>
        </w:rPr>
        <w:t>ЛИЦЕНЗИАТ</w:t>
      </w:r>
      <w:r w:rsidRPr="00053861">
        <w:rPr>
          <w:rStyle w:val="3"/>
          <w:rFonts w:ascii="Times New Roman" w:hAnsi="Times New Roman" w:cs="Times New Roman"/>
          <w:sz w:val="20"/>
          <w:szCs w:val="20"/>
        </w:rPr>
        <w:t xml:space="preserve"> проводит экспертизу. </w:t>
      </w:r>
    </w:p>
    <w:p w:rsidR="00053861" w:rsidRPr="00053861" w:rsidRDefault="00053861" w:rsidP="00053861">
      <w:pPr>
        <w:spacing w:after="0" w:line="240" w:lineRule="auto"/>
        <w:contextualSpacing/>
        <w:jc w:val="both"/>
        <w:rPr>
          <w:rStyle w:val="3"/>
          <w:rFonts w:ascii="Times New Roman" w:hAnsi="Times New Roman" w:cs="Times New Roman"/>
          <w:sz w:val="20"/>
          <w:szCs w:val="20"/>
        </w:rPr>
      </w:pPr>
      <w:r w:rsidRPr="00053861">
        <w:rPr>
          <w:rStyle w:val="3"/>
          <w:rFonts w:ascii="Times New Roman" w:hAnsi="Times New Roman" w:cs="Times New Roman"/>
          <w:sz w:val="20"/>
          <w:szCs w:val="20"/>
        </w:rPr>
        <w:t xml:space="preserve">Экспертиза результатов, предусмотренных Договором, может проводиться </w:t>
      </w:r>
      <w:r w:rsidRPr="00053861">
        <w:rPr>
          <w:rFonts w:ascii="Times New Roman" w:hAnsi="Times New Roman" w:cs="Times New Roman"/>
          <w:sz w:val="20"/>
          <w:szCs w:val="20"/>
        </w:rPr>
        <w:t xml:space="preserve">ЛИЦЕНЗИАТОМ </w:t>
      </w:r>
      <w:r w:rsidRPr="00053861">
        <w:rPr>
          <w:rStyle w:val="3"/>
          <w:rFonts w:ascii="Times New Roman" w:hAnsi="Times New Roman" w:cs="Times New Roman"/>
          <w:sz w:val="20"/>
          <w:szCs w:val="20"/>
        </w:rPr>
        <w:t xml:space="preserve">своими силами или к ее проведению могут привлекаться эксперты, экспертные организации на основании контрактов/договоров, заключенных в соответствии с Федеральным </w:t>
      </w:r>
      <w:hyperlink r:id="rId5" w:history="1">
        <w:r w:rsidRPr="00053861">
          <w:rPr>
            <w:rStyle w:val="3"/>
            <w:rFonts w:ascii="Times New Roman" w:hAnsi="Times New Roman" w:cs="Times New Roman"/>
            <w:sz w:val="20"/>
            <w:szCs w:val="20"/>
          </w:rPr>
          <w:t>законом</w:t>
        </w:r>
      </w:hyperlink>
      <w:r w:rsidRPr="00053861">
        <w:rPr>
          <w:rStyle w:val="3"/>
          <w:rFonts w:ascii="Times New Roman" w:hAnsi="Times New Roman" w:cs="Times New Roman"/>
          <w:sz w:val="20"/>
          <w:szCs w:val="20"/>
        </w:rPr>
        <w:t xml:space="preserve"> № 44-ФЗ.</w:t>
      </w:r>
    </w:p>
    <w:p w:rsidR="00053861" w:rsidRPr="00053861" w:rsidRDefault="00053861" w:rsidP="00053861">
      <w:pPr>
        <w:spacing w:after="0" w:line="240" w:lineRule="auto"/>
        <w:contextualSpacing/>
        <w:jc w:val="both"/>
        <w:rPr>
          <w:rFonts w:ascii="Times New Roman" w:hAnsi="Times New Roman" w:cs="Times New Roman"/>
          <w:sz w:val="20"/>
          <w:szCs w:val="20"/>
        </w:rPr>
      </w:pPr>
      <w:r w:rsidRPr="00053861">
        <w:rPr>
          <w:rStyle w:val="3"/>
          <w:rFonts w:ascii="Times New Roman" w:hAnsi="Times New Roman" w:cs="Times New Roman"/>
          <w:sz w:val="20"/>
          <w:szCs w:val="20"/>
        </w:rPr>
        <w:t>5.4.</w:t>
      </w:r>
      <w:r w:rsidRPr="00053861">
        <w:rPr>
          <w:rStyle w:val="3"/>
          <w:rFonts w:ascii="Times New Roman" w:hAnsi="Times New Roman" w:cs="Times New Roman"/>
          <w:b/>
          <w:sz w:val="20"/>
          <w:szCs w:val="20"/>
        </w:rPr>
        <w:t xml:space="preserve"> </w:t>
      </w:r>
      <w:r w:rsidRPr="00053861">
        <w:rPr>
          <w:rFonts w:ascii="Times New Roman" w:hAnsi="Times New Roman" w:cs="Times New Roman"/>
          <w:sz w:val="20"/>
          <w:szCs w:val="20"/>
        </w:rPr>
        <w:t xml:space="preserve">Для проведения экспертизы оказанных услуг эксперты, экспертные организации имеют право запрашивать у ЛИЦЕНЗИАТА и ЛИЦЕНЗИАРА дополнительные материалы, относящиеся к условиям исполнения Договора. </w:t>
      </w:r>
    </w:p>
    <w:p w:rsidR="00053861" w:rsidRPr="00053861" w:rsidRDefault="00053861" w:rsidP="00053861">
      <w:pPr>
        <w:spacing w:after="0" w:line="240" w:lineRule="auto"/>
        <w:contextualSpacing/>
        <w:jc w:val="both"/>
        <w:rPr>
          <w:rFonts w:ascii="Times New Roman" w:hAnsi="Times New Roman" w:cs="Times New Roman"/>
          <w:sz w:val="20"/>
          <w:szCs w:val="20"/>
        </w:rPr>
      </w:pPr>
      <w:r w:rsidRPr="00053861">
        <w:rPr>
          <w:rFonts w:ascii="Times New Roman" w:hAnsi="Times New Roman" w:cs="Times New Roman"/>
          <w:sz w:val="20"/>
          <w:szCs w:val="20"/>
        </w:rPr>
        <w:t>В случае, если по результатам такой экспертизы установлены нарушения требований Договора, не препятствующие приемке оказанных услуг, в заключени</w:t>
      </w:r>
      <w:proofErr w:type="gramStart"/>
      <w:r w:rsidRPr="00053861">
        <w:rPr>
          <w:rFonts w:ascii="Times New Roman" w:hAnsi="Times New Roman" w:cs="Times New Roman"/>
          <w:sz w:val="20"/>
          <w:szCs w:val="20"/>
        </w:rPr>
        <w:t>и</w:t>
      </w:r>
      <w:proofErr w:type="gramEnd"/>
      <w:r w:rsidRPr="00053861">
        <w:rPr>
          <w:rFonts w:ascii="Times New Roman" w:hAnsi="Times New Roman" w:cs="Times New Roman"/>
          <w:sz w:val="20"/>
          <w:szCs w:val="20"/>
        </w:rPr>
        <w:t xml:space="preserve"> могут содержаться предложения об устранении данных нарушений, в том числе с указанием срока их устранения.</w:t>
      </w:r>
    </w:p>
    <w:p w:rsid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5.5. По итогам приемки оказанных услуг </w:t>
      </w:r>
      <w:r w:rsidR="00A45AED">
        <w:rPr>
          <w:rFonts w:ascii="Times New Roman" w:hAnsi="Times New Roman" w:cs="Times New Roman"/>
          <w:sz w:val="20"/>
          <w:szCs w:val="20"/>
        </w:rPr>
        <w:t xml:space="preserve">ЛИЦЕНЗИАР </w:t>
      </w:r>
      <w:r w:rsidRPr="00053861">
        <w:rPr>
          <w:rFonts w:ascii="Times New Roman" w:hAnsi="Times New Roman" w:cs="Times New Roman"/>
          <w:sz w:val="20"/>
          <w:szCs w:val="20"/>
        </w:rPr>
        <w:t>оформляет акт по форме 0510452 товаров, работ, услуг Приказом Минфина России от 15.04.2021 N 61н</w:t>
      </w:r>
      <w:r w:rsidR="00406995">
        <w:rPr>
          <w:rFonts w:ascii="Times New Roman" w:hAnsi="Times New Roman" w:cs="Times New Roman"/>
          <w:sz w:val="20"/>
          <w:szCs w:val="20"/>
        </w:rPr>
        <w:t xml:space="preserve">. </w:t>
      </w:r>
      <w:r w:rsidRPr="00053861">
        <w:rPr>
          <w:rFonts w:ascii="Times New Roman" w:hAnsi="Times New Roman" w:cs="Times New Roman"/>
          <w:sz w:val="20"/>
          <w:szCs w:val="20"/>
        </w:rPr>
        <w:t>Акт формируется на основании документов представленных ЛИЦЕНЗИАРОМ подтверждающих оказание услуг для подписания акта исполнителем. Участие представителя ЛИЦЕНЗИАРА в приемке и оформлении результатов фактически оказанных услуг  не требуется.</w:t>
      </w:r>
    </w:p>
    <w:p w:rsidR="00053861" w:rsidRPr="00053861" w:rsidRDefault="00053861" w:rsidP="00053861">
      <w:pPr>
        <w:spacing w:after="0" w:line="240" w:lineRule="auto"/>
        <w:jc w:val="both"/>
        <w:rPr>
          <w:rFonts w:ascii="Times New Roman" w:hAnsi="Times New Roman" w:cs="Times New Roman"/>
          <w:sz w:val="20"/>
          <w:szCs w:val="20"/>
        </w:rPr>
      </w:pPr>
    </w:p>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6. ОТВЕТСТВЕННОСТЬ СТОРОН.</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 xml:space="preserve">6.1. 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 6.2. В случае просрочки исполнения ЛИЦЕНЗИАТОМ обязательств, предусмотренных Договором, а также в иных случаях неисполнения или ненадлежащего исполнения ЛИЦЕНЗИАТОМ обязательств, предусмотренных Договором, ЛИЦЕНЗИАРА вправе потребовать уплаты неустоек (штрафов, пеней). </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 xml:space="preserve">6.3 Пеня начисляется за каждый день просрочки исполнения ЛИЦЕНЗИАТОМ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 xml:space="preserve">6.4. Штрафы начисляются за ненадлежащее исполнение ЛИЦЕНЗИАТОМ обязательств, предусмотренных Договором, за исключением просрочки исполнения обязательств, предусмотренных Договором. </w:t>
      </w:r>
      <w:proofErr w:type="gramStart"/>
      <w:r w:rsidRPr="00053861">
        <w:rPr>
          <w:rFonts w:ascii="Times New Roman" w:hAnsi="Times New Roman" w:cs="Times New Roman"/>
          <w:sz w:val="20"/>
          <w:szCs w:val="20"/>
        </w:rPr>
        <w:t xml:space="preserve">Размер штрафа устанавливается в соответствии с Правилами определения размера штрафа, начисляемого в случае ненадлежащего исполнения </w:t>
      </w:r>
      <w:r w:rsidR="00A45AED" w:rsidRPr="00053861">
        <w:rPr>
          <w:rFonts w:ascii="Times New Roman" w:hAnsi="Times New Roman" w:cs="Times New Roman"/>
          <w:sz w:val="20"/>
          <w:szCs w:val="20"/>
        </w:rPr>
        <w:t>ЛИЦЕНЗИАТОМ</w:t>
      </w:r>
      <w:r w:rsidRPr="00053861">
        <w:rPr>
          <w:rFonts w:ascii="Times New Roman" w:hAnsi="Times New Roman" w:cs="Times New Roman"/>
          <w:sz w:val="20"/>
          <w:szCs w:val="20"/>
        </w:rPr>
        <w:t>, неисполнения или ненадлежащего исполнения ЛИЦЕНЗИАРОМ обязательств, предусмотренных Договором (за исключением просрочки исполнения обязательств ЛИЦЕНЗИАТОМ, ЛИЦЕНЗИАРОМ, утвержденными постановлением Правительства Российской Федерации от 30 августа 2017 года № 1042 (далее – Правила), в размере  1 000 (Одна тысяча) рублей 00 копеек.</w:t>
      </w:r>
      <w:proofErr w:type="gramEnd"/>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6.5. В случае просрочки исполнения ЛИЦЕНЗИАРОМ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ЛИЦЕНЗИАРУ требование об уплате неустоек (штрафов, пеней).</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 xml:space="preserve">6.6. </w:t>
      </w:r>
      <w:proofErr w:type="gramStart"/>
      <w:r w:rsidRPr="00053861">
        <w:rPr>
          <w:rFonts w:ascii="Times New Roman" w:hAnsi="Times New Roman" w:cs="Times New Roman"/>
          <w:sz w:val="20"/>
          <w:szCs w:val="20"/>
        </w:rPr>
        <w:t>Пеня начисляется за каждый день просрочки исполнения ЛИЦЕНЗИАРОМ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w:t>
      </w:r>
      <w:proofErr w:type="gramEnd"/>
      <w:r w:rsidRPr="00053861">
        <w:rPr>
          <w:rFonts w:ascii="Times New Roman" w:hAnsi="Times New Roman" w:cs="Times New Roman"/>
          <w:sz w:val="20"/>
          <w:szCs w:val="20"/>
        </w:rPr>
        <w:t xml:space="preserve">) и фактически </w:t>
      </w:r>
      <w:proofErr w:type="gramStart"/>
      <w:r w:rsidRPr="00053861">
        <w:rPr>
          <w:rFonts w:ascii="Times New Roman" w:hAnsi="Times New Roman" w:cs="Times New Roman"/>
          <w:sz w:val="20"/>
          <w:szCs w:val="20"/>
        </w:rPr>
        <w:t>исполненных</w:t>
      </w:r>
      <w:proofErr w:type="gramEnd"/>
      <w:r w:rsidRPr="00053861">
        <w:rPr>
          <w:rFonts w:ascii="Times New Roman" w:hAnsi="Times New Roman" w:cs="Times New Roman"/>
          <w:sz w:val="20"/>
          <w:szCs w:val="20"/>
        </w:rPr>
        <w:t xml:space="preserve"> ЛИЦЕНЗИАРОМ.</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 xml:space="preserve">6.7. Штрафы начисляются за неисполнение или ненадлежащее исполнение ЛИЦЕНЗИАРОМ обязательств, предусмотренных Договором, за исключением просрочки исполнения ЛИЦЕНЗИАРОМ обязательств (в том числе гарантийного обязательства), предусмотренных Договором. Размер штрафа устанавливается в соответствии с </w:t>
      </w:r>
      <w:r w:rsidRPr="00053861">
        <w:rPr>
          <w:rFonts w:ascii="Times New Roman" w:hAnsi="Times New Roman" w:cs="Times New Roman"/>
          <w:sz w:val="20"/>
          <w:szCs w:val="20"/>
        </w:rPr>
        <w:lastRenderedPageBreak/>
        <w:t>Правилами в размере 10 (десяти) процентов цены Договора, что составляет</w:t>
      </w:r>
      <w:proofErr w:type="gramStart"/>
      <w:r w:rsidRPr="00053861">
        <w:rPr>
          <w:rFonts w:ascii="Times New Roman" w:hAnsi="Times New Roman" w:cs="Times New Roman"/>
          <w:sz w:val="20"/>
          <w:szCs w:val="20"/>
        </w:rPr>
        <w:t xml:space="preserve"> _______ (_________________) </w:t>
      </w:r>
      <w:proofErr w:type="gramEnd"/>
      <w:r w:rsidRPr="00053861">
        <w:rPr>
          <w:rFonts w:ascii="Times New Roman" w:hAnsi="Times New Roman" w:cs="Times New Roman"/>
          <w:sz w:val="20"/>
          <w:szCs w:val="20"/>
        </w:rPr>
        <w:t>рублей ___ копеек.</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6.8. За каждый факт неисполнения или ненадлежащего исполнения ЛИЦЕНЗИАРОМ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соответствии с Правилами в размере 1 000 (Одна тысяча) рублей 00 копеек.</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6.9. Общая сумма начисленных штрафов за неисполнение или ненадлежащее исполнение ЛИЦЕНЗИАРОМ обязательств, предусмотренных Договором, не может превышать цену Договора.</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6.10. Общая сумма начисленных штрафов за ненадлежащее исполнение ЛИЦЕНЗИА</w:t>
      </w:r>
      <w:r w:rsidR="00A45AED">
        <w:rPr>
          <w:rFonts w:ascii="Times New Roman" w:hAnsi="Times New Roman" w:cs="Times New Roman"/>
          <w:sz w:val="20"/>
          <w:szCs w:val="20"/>
        </w:rPr>
        <w:t>РОМ</w:t>
      </w:r>
      <w:r w:rsidRPr="00053861">
        <w:rPr>
          <w:rFonts w:ascii="Times New Roman" w:hAnsi="Times New Roman" w:cs="Times New Roman"/>
          <w:sz w:val="20"/>
          <w:szCs w:val="20"/>
        </w:rPr>
        <w:t xml:space="preserve"> обязательств, предусмотренных Договором, не может превышать цену Договора.</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53861" w:rsidRPr="00053861" w:rsidRDefault="00053861" w:rsidP="00053861">
      <w:pPr>
        <w:spacing w:after="0" w:line="240" w:lineRule="auto"/>
        <w:jc w:val="both"/>
        <w:rPr>
          <w:rFonts w:ascii="Times New Roman" w:hAnsi="Times New Roman" w:cs="Times New Roman"/>
          <w:b/>
          <w:sz w:val="20"/>
          <w:szCs w:val="20"/>
        </w:rPr>
      </w:pPr>
      <w:r w:rsidRPr="00053861">
        <w:rPr>
          <w:rFonts w:ascii="Times New Roman" w:hAnsi="Times New Roman" w:cs="Times New Roman"/>
          <w:sz w:val="20"/>
          <w:szCs w:val="20"/>
        </w:rPr>
        <w:t>Сторона, для которой в связи с названными обстоятельствами создалась невозможность выполнения своих обязательств по Договору, в течение 3 (трех) дней письменно извещает другую Сторону о невозможности выполнения обязательств по Договору с указанием причин</w:t>
      </w:r>
      <w:r w:rsidRPr="00053861">
        <w:rPr>
          <w:rFonts w:ascii="Times New Roman" w:hAnsi="Times New Roman" w:cs="Times New Roman"/>
          <w:b/>
          <w:sz w:val="20"/>
          <w:szCs w:val="20"/>
        </w:rPr>
        <w:t xml:space="preserve"> </w:t>
      </w:r>
    </w:p>
    <w:p w:rsidR="00053861" w:rsidRPr="00053861" w:rsidRDefault="00053861" w:rsidP="00053861">
      <w:pPr>
        <w:spacing w:after="0" w:line="240" w:lineRule="auto"/>
        <w:ind w:firstLine="411"/>
        <w:jc w:val="both"/>
        <w:rPr>
          <w:rFonts w:ascii="Times New Roman" w:hAnsi="Times New Roman" w:cs="Times New Roman"/>
          <w:sz w:val="20"/>
          <w:szCs w:val="20"/>
        </w:rPr>
      </w:pPr>
    </w:p>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7. АНТИКОРРУПЦИОННАЯ ОГОВОРКА.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7.1. </w:t>
      </w:r>
      <w:proofErr w:type="gramStart"/>
      <w:r w:rsidRPr="00053861">
        <w:rPr>
          <w:rFonts w:ascii="Times New Roman" w:hAnsi="Times New Roman" w:cs="Times New Roman"/>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7.2</w:t>
      </w:r>
      <w:proofErr w:type="gramStart"/>
      <w:r w:rsidRPr="00053861">
        <w:rPr>
          <w:rFonts w:ascii="Times New Roman" w:hAnsi="Times New Roman" w:cs="Times New Roman"/>
          <w:sz w:val="20"/>
          <w:szCs w:val="20"/>
        </w:rPr>
        <w:t xml:space="preserve"> П</w:t>
      </w:r>
      <w:proofErr w:type="gramEnd"/>
      <w:r w:rsidRPr="00053861">
        <w:rPr>
          <w:rFonts w:ascii="Times New Roman" w:hAnsi="Times New Roman" w:cs="Times New Roman"/>
          <w:sz w:val="20"/>
          <w:szCs w:val="20"/>
        </w:rPr>
        <w:t>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российского законодательства и подписанных российской стороной международных актов о противодействии коррупции.</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7.3</w:t>
      </w:r>
      <w:proofErr w:type="gramStart"/>
      <w:r w:rsidRPr="00053861">
        <w:rPr>
          <w:rFonts w:ascii="Times New Roman" w:hAnsi="Times New Roman" w:cs="Times New Roman"/>
          <w:sz w:val="20"/>
          <w:szCs w:val="20"/>
        </w:rPr>
        <w:t xml:space="preserve"> В</w:t>
      </w:r>
      <w:proofErr w:type="gramEnd"/>
      <w:r w:rsidRPr="00053861">
        <w:rPr>
          <w:rFonts w:ascii="Times New Roman" w:hAnsi="Times New Roman" w:cs="Times New Roman"/>
          <w:sz w:val="20"/>
          <w:szCs w:val="20"/>
        </w:rPr>
        <w:t xml:space="preserve"> случае возникновения у Стороны подозрений, что произошло или может произойти нару</w:t>
      </w:r>
      <w:r w:rsidR="00A45AED">
        <w:rPr>
          <w:rFonts w:ascii="Times New Roman" w:hAnsi="Times New Roman" w:cs="Times New Roman"/>
          <w:sz w:val="20"/>
          <w:szCs w:val="20"/>
        </w:rPr>
        <w:t>шение каких-либо положений п.п.7.1 и 7</w:t>
      </w:r>
      <w:r w:rsidRPr="00053861">
        <w:rPr>
          <w:rFonts w:ascii="Times New Roman" w:hAnsi="Times New Roman" w:cs="Times New Roman"/>
          <w:sz w:val="20"/>
          <w:szCs w:val="20"/>
        </w:rPr>
        <w:t>.2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п.п. 6.1 и 6.2 настоящего Договора другой Стороной, её аффилированными лицами, работниками или посредниками.</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7.4 Стороны гарантируют осуществление надлежащего разбирательства по фактам </w:t>
      </w:r>
      <w:r w:rsidR="00A45AED">
        <w:rPr>
          <w:rFonts w:ascii="Times New Roman" w:hAnsi="Times New Roman" w:cs="Times New Roman"/>
          <w:sz w:val="20"/>
          <w:szCs w:val="20"/>
        </w:rPr>
        <w:t>нарушения положений п.п. 7.1 и 7.2</w:t>
      </w:r>
      <w:r w:rsidRPr="00053861">
        <w:rPr>
          <w:rFonts w:ascii="Times New Roman" w:hAnsi="Times New Roman" w:cs="Times New Roman"/>
          <w:sz w:val="20"/>
          <w:szCs w:val="20"/>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53861" w:rsidRPr="00053861" w:rsidRDefault="00053861" w:rsidP="00053861">
      <w:pPr>
        <w:spacing w:after="0" w:line="240" w:lineRule="auto"/>
        <w:jc w:val="both"/>
        <w:rPr>
          <w:rFonts w:ascii="Times New Roman" w:hAnsi="Times New Roman" w:cs="Times New Roman"/>
          <w:sz w:val="20"/>
          <w:szCs w:val="20"/>
        </w:rPr>
      </w:pPr>
    </w:p>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8. ОБСТОЯТЕЛЬСТВА НЕПРЕОДОЛИМОЙ СИЛЫ.</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8.1. Стороны освобождаются от ответственности за частичное или полное неисполнение обязательств по Договору, если исполнение оказалось невозможным вследствие непреодолимой силы, на период действия обстоятельств непреодолимой силы.</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8.2. Понятием обстоятельств непреодолимой силы охватываются внешние чрезвычайные и непредотвратимые при данных условиях обстоятельства, отсутствовавшие во время подписания Договора. К подобным обстоятельствам Стороны относят военные действия, эпидемии, пожары, наводнения, землетрясения, иные природные катастрофы, акты и действия государственных органов, оказывающие влияние на исполнение обязательств по Договору.</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8.3. Сторона по Договору, для которой создались условия невозможности исполнения Договора, должна известить другую Сторону телеграммой или посредством факсимильной или электронной связи о наступлении обстоятельств непреодолимой силы.</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8.4. Наступление обстоятельств непреодолимой силы продлевает срок выполнения Договорных обязательств на период, соответствующий продолжительности обстоятельств непреодолимой силы и разумному сроку для устранения их последствий.</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8.5. Если действие обстоятельств непреодолимой силы продолжается более двух месяцев, любая из Сторон вправе в одностороннем порядке расторгнуть Договор путем направления заказным письмом другой Стороне соответствующего извещения. В этом случае Договор будет считаться расторгнутым </w:t>
      </w:r>
      <w:proofErr w:type="gramStart"/>
      <w:r w:rsidRPr="00053861">
        <w:rPr>
          <w:rFonts w:ascii="Times New Roman" w:hAnsi="Times New Roman" w:cs="Times New Roman"/>
          <w:sz w:val="20"/>
          <w:szCs w:val="20"/>
        </w:rPr>
        <w:t>с даты получения</w:t>
      </w:r>
      <w:proofErr w:type="gramEnd"/>
      <w:r w:rsidRPr="00053861">
        <w:rPr>
          <w:rFonts w:ascii="Times New Roman" w:hAnsi="Times New Roman" w:cs="Times New Roman"/>
          <w:sz w:val="20"/>
          <w:szCs w:val="20"/>
        </w:rPr>
        <w:t xml:space="preserve"> другой Стороной соответствующего извещения об этом.</w:t>
      </w:r>
    </w:p>
    <w:p w:rsidR="00053861" w:rsidRPr="00053861" w:rsidRDefault="00053861" w:rsidP="00053861">
      <w:pPr>
        <w:spacing w:after="0" w:line="240" w:lineRule="auto"/>
        <w:jc w:val="both"/>
        <w:rPr>
          <w:rFonts w:ascii="Times New Roman" w:hAnsi="Times New Roman" w:cs="Times New Roman"/>
          <w:sz w:val="20"/>
          <w:szCs w:val="20"/>
        </w:rPr>
      </w:pPr>
    </w:p>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9. ПОРЯДОК ИЗМЕНЕНИЯ, РАСТОРЖЕНИЯ ДОГОВОРА И ПРОЧИЕ УСЛОВИЯ.</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9.1. Договор вступает в силу </w:t>
      </w:r>
      <w:proofErr w:type="gramStart"/>
      <w:r w:rsidRPr="00053861">
        <w:rPr>
          <w:rFonts w:ascii="Times New Roman" w:hAnsi="Times New Roman" w:cs="Times New Roman"/>
          <w:sz w:val="20"/>
          <w:szCs w:val="20"/>
        </w:rPr>
        <w:t>с даты</w:t>
      </w:r>
      <w:proofErr w:type="gramEnd"/>
      <w:r w:rsidRPr="00053861">
        <w:rPr>
          <w:rFonts w:ascii="Times New Roman" w:hAnsi="Times New Roman" w:cs="Times New Roman"/>
          <w:sz w:val="20"/>
          <w:szCs w:val="20"/>
        </w:rPr>
        <w:t xml:space="preserve"> его заключения и действует до полного исполнения по Договору Сторонами, либо до его расторжения, а в части принятых Сторонами на себя обязательств. </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9.2. Услуга по предоставлению права на использование (срочной неисключительной лицензии) осуществляется ЛИЦЕНЗИАРОМ единовременно.</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9.3. Период действия срочных неисключительных прав по настоящему договору установлен </w:t>
      </w:r>
      <w:r w:rsidR="00DC6CA1">
        <w:rPr>
          <w:rFonts w:ascii="Times New Roman" w:hAnsi="Times New Roman" w:cs="Times New Roman"/>
          <w:sz w:val="20"/>
          <w:szCs w:val="20"/>
        </w:rPr>
        <w:t xml:space="preserve">12 месяцев </w:t>
      </w:r>
      <w:proofErr w:type="gramStart"/>
      <w:r w:rsidR="00DC6CA1">
        <w:rPr>
          <w:rFonts w:ascii="Times New Roman" w:hAnsi="Times New Roman" w:cs="Times New Roman"/>
          <w:sz w:val="20"/>
          <w:szCs w:val="20"/>
        </w:rPr>
        <w:t>с даты подписания</w:t>
      </w:r>
      <w:proofErr w:type="gramEnd"/>
      <w:r w:rsidR="00DC6CA1">
        <w:rPr>
          <w:rFonts w:ascii="Times New Roman" w:hAnsi="Times New Roman" w:cs="Times New Roman"/>
          <w:sz w:val="20"/>
          <w:szCs w:val="20"/>
        </w:rPr>
        <w:t xml:space="preserve"> Контракта.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lastRenderedPageBreak/>
        <w:t>9.4. При заключении и исполнении Договора изменение его существенных условий не допускается, за исключением случаев, предусмотренных Федеральным законом от 5 апреля 2013 года № 44-ФЗ и Договором.</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9.5. При исполнении Договора не допускается перемена ЛИЦЕНЗИАР</w:t>
      </w:r>
      <w:r w:rsidR="00A45AED">
        <w:rPr>
          <w:rFonts w:ascii="Times New Roman" w:hAnsi="Times New Roman" w:cs="Times New Roman"/>
          <w:sz w:val="20"/>
          <w:szCs w:val="20"/>
        </w:rPr>
        <w:t>А</w:t>
      </w:r>
      <w:r w:rsidRPr="00053861">
        <w:rPr>
          <w:rFonts w:ascii="Times New Roman" w:hAnsi="Times New Roman" w:cs="Times New Roman"/>
          <w:sz w:val="20"/>
          <w:szCs w:val="20"/>
        </w:rPr>
        <w:t>, за исключением случая, если новый ЛИЦЕНЗИАР является правопреемником ЛИЦЕНЗИАРА по такому Договору вследствие реорганизации юридического лица в форме преобразования, слияния или присоединения.</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9.6. В случае перемены ЛИЦЕНЗИАТА права и обязанности ЛИЦЕНЗИАТА, предусмотренные Договором, переходят к новому ЛИЦЕНЗИАТУ.</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9.7. При изменении юридического адреса, банковских реквизитов и организационно-правовой формы ЛИЦЕНЗИАР в течение 1 (одного) рабочего дн</w:t>
      </w:r>
      <w:r w:rsidR="00A45AED">
        <w:rPr>
          <w:rFonts w:ascii="Times New Roman" w:hAnsi="Times New Roman" w:cs="Times New Roman"/>
          <w:sz w:val="20"/>
          <w:szCs w:val="20"/>
        </w:rPr>
        <w:t>я</w:t>
      </w:r>
      <w:r w:rsidRPr="00053861">
        <w:rPr>
          <w:rFonts w:ascii="Times New Roman" w:hAnsi="Times New Roman" w:cs="Times New Roman"/>
          <w:sz w:val="20"/>
          <w:szCs w:val="20"/>
        </w:rPr>
        <w:t xml:space="preserve"> обязан письменно известить об этом ЛИЦЕНЗИАТА. </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9.8.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кодексом Российской Федерации.</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9.9.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9.10.Взаимоотношения Сторон, не урегулированные Договором, регламентируются действующим законодательством Российской Федерации.</w:t>
      </w:r>
    </w:p>
    <w:p w:rsidR="00053861" w:rsidRPr="00053861" w:rsidRDefault="00053861" w:rsidP="00053861">
      <w:pPr>
        <w:spacing w:after="0" w:line="240" w:lineRule="auto"/>
        <w:jc w:val="both"/>
        <w:rPr>
          <w:rFonts w:ascii="Times New Roman" w:hAnsi="Times New Roman" w:cs="Times New Roman"/>
          <w:sz w:val="20"/>
          <w:szCs w:val="20"/>
        </w:rPr>
      </w:pPr>
    </w:p>
    <w:p w:rsidR="00053861" w:rsidRPr="00053861" w:rsidRDefault="00053861" w:rsidP="00053861">
      <w:pPr>
        <w:tabs>
          <w:tab w:val="left" w:pos="936"/>
        </w:tabs>
        <w:overflowPunct w:val="0"/>
        <w:autoSpaceDE w:val="0"/>
        <w:autoSpaceDN w:val="0"/>
        <w:adjustRightInd w:val="0"/>
        <w:spacing w:after="0" w:line="240" w:lineRule="auto"/>
        <w:jc w:val="center"/>
        <w:rPr>
          <w:rFonts w:ascii="Times New Roman" w:hAnsi="Times New Roman" w:cs="Times New Roman"/>
          <w:b/>
          <w:bCs/>
          <w:sz w:val="20"/>
          <w:szCs w:val="20"/>
        </w:rPr>
      </w:pPr>
      <w:r w:rsidRPr="00053861">
        <w:rPr>
          <w:rFonts w:ascii="Times New Roman" w:hAnsi="Times New Roman" w:cs="Times New Roman"/>
          <w:b/>
          <w:sz w:val="20"/>
          <w:szCs w:val="20"/>
        </w:rPr>
        <w:t>10</w:t>
      </w:r>
      <w:r w:rsidRPr="00053861">
        <w:rPr>
          <w:rFonts w:ascii="Times New Roman" w:hAnsi="Times New Roman" w:cs="Times New Roman"/>
          <w:b/>
          <w:bCs/>
          <w:sz w:val="20"/>
          <w:szCs w:val="20"/>
        </w:rPr>
        <w:t>. ЗАКЛЮЧИТЕЛЬНЫЕ ПОЛОЖЕНИЯ.</w:t>
      </w:r>
    </w:p>
    <w:p w:rsidR="00053861" w:rsidRPr="00053861" w:rsidRDefault="00053861" w:rsidP="00053861">
      <w:pPr>
        <w:tabs>
          <w:tab w:val="left" w:pos="936"/>
        </w:tabs>
        <w:overflowPunct w:val="0"/>
        <w:autoSpaceDE w:val="0"/>
        <w:autoSpaceDN w:val="0"/>
        <w:adjustRightInd w:val="0"/>
        <w:spacing w:after="0" w:line="240" w:lineRule="auto"/>
        <w:jc w:val="both"/>
        <w:rPr>
          <w:rFonts w:ascii="Times New Roman" w:hAnsi="Times New Roman" w:cs="Times New Roman"/>
          <w:bCs/>
          <w:sz w:val="20"/>
          <w:szCs w:val="20"/>
        </w:rPr>
      </w:pPr>
      <w:r w:rsidRPr="00053861">
        <w:rPr>
          <w:rFonts w:ascii="Times New Roman" w:hAnsi="Times New Roman" w:cs="Times New Roman"/>
          <w:sz w:val="20"/>
          <w:szCs w:val="20"/>
        </w:rPr>
        <w:t xml:space="preserve">10.1. </w:t>
      </w:r>
      <w:bookmarkStart w:id="0" w:name="_Hlk140824872"/>
      <w:r w:rsidRPr="00053861">
        <w:rPr>
          <w:rFonts w:ascii="Times New Roman" w:hAnsi="Times New Roman" w:cs="Times New Roman"/>
          <w:sz w:val="20"/>
          <w:szCs w:val="20"/>
        </w:rPr>
        <w:t>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bookmarkEnd w:id="0"/>
    </w:p>
    <w:p w:rsidR="00053861" w:rsidRPr="00053861" w:rsidRDefault="00053861" w:rsidP="00053861">
      <w:pPr>
        <w:tabs>
          <w:tab w:val="left" w:pos="936"/>
        </w:tabs>
        <w:overflowPunct w:val="0"/>
        <w:autoSpaceDE w:val="0"/>
        <w:autoSpaceDN w:val="0"/>
        <w:adjustRightInd w:val="0"/>
        <w:spacing w:after="0" w:line="240" w:lineRule="auto"/>
        <w:jc w:val="both"/>
        <w:rPr>
          <w:rFonts w:ascii="Times New Roman" w:hAnsi="Times New Roman" w:cs="Times New Roman"/>
          <w:bCs/>
          <w:sz w:val="20"/>
          <w:szCs w:val="20"/>
        </w:rPr>
      </w:pPr>
      <w:r w:rsidRPr="00053861">
        <w:rPr>
          <w:rFonts w:ascii="Times New Roman" w:hAnsi="Times New Roman" w:cs="Times New Roman"/>
          <w:sz w:val="20"/>
          <w:szCs w:val="20"/>
        </w:rPr>
        <w:t>10.2.  Все уведомления Сторон, связанные с исполнением Договора, направляются в письменной форме заказным письмом по адресу Стороны, указанному в разделе 11 Договора, или по средствам электронного документооборота,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53861" w:rsidRPr="00053861" w:rsidRDefault="00053861" w:rsidP="00053861">
      <w:pPr>
        <w:tabs>
          <w:tab w:val="left" w:pos="936"/>
        </w:tabs>
        <w:overflowPunct w:val="0"/>
        <w:autoSpaceDE w:val="0"/>
        <w:autoSpaceDN w:val="0"/>
        <w:adjustRightInd w:val="0"/>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10.3. Все документы, переданные по средствам электронной почты и факсимильной связи, имеют юридическую силу с последующим предоставлением оригиналов. </w:t>
      </w:r>
    </w:p>
    <w:p w:rsidR="00A45AED" w:rsidRPr="00053861" w:rsidRDefault="00053861" w:rsidP="00A45AED">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10.4. </w:t>
      </w:r>
      <w:r w:rsidR="00A45AED" w:rsidRPr="00053861">
        <w:rPr>
          <w:rFonts w:ascii="Times New Roman" w:hAnsi="Times New Roman" w:cs="Times New Roman"/>
          <w:sz w:val="20"/>
          <w:szCs w:val="20"/>
        </w:rPr>
        <w:t>Все изменения и дополнения к Договору действительны, если совершены в письменной форме и подписаны обеими Сторонами.</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 xml:space="preserve">10.5. При осуществлении электронного документооборота Стороны руководствуются: </w:t>
      </w:r>
      <w:proofErr w:type="gramStart"/>
      <w:r w:rsidRPr="00053861">
        <w:rPr>
          <w:rFonts w:ascii="Times New Roman" w:hAnsi="Times New Roman" w:cs="Times New Roman"/>
          <w:sz w:val="20"/>
          <w:szCs w:val="20"/>
        </w:rPr>
        <w:t>Гражданским кодексом РФ, Налоговым кодексом РФ, Федеральным законом от 6 апреля 2011 года № 63-ФЗ «Об электронной подписи», Федеральным законом от 6 декабря 2011 года № 402-ФЗ «О бухгалтерском учете», 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Министерства финансов Российской Федерации от 05.02.2021 № 14н, договорами с Оператором электронного документооборота</w:t>
      </w:r>
      <w:proofErr w:type="gramEnd"/>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Для целей настоящего Договора используются следующие основные понятия:</w:t>
      </w:r>
      <w:bookmarkStart w:id="1" w:name="bookmark31"/>
      <w:bookmarkEnd w:id="1"/>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ab/>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bookmarkStart w:id="2" w:name="bookmark32"/>
      <w:bookmarkEnd w:id="2"/>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ab/>
        <w:t>квалифицированная электронная подпись - вид усиленной электронной подписи, ключ проверки которой указан в квалифицированном сертификате;</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 России;</w:t>
      </w:r>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удостоверяющий центр - юридическое лицо, индивидуальный предприниматель либо государственный орган или орган местного самоуправления, осуществляющий функции по созданию и выдаче сертификатов ключей проверки электронных подписей, а также иные функции, возложенные на него законодательством;</w:t>
      </w:r>
      <w:bookmarkStart w:id="3" w:name="bookmark35"/>
      <w:bookmarkEnd w:id="3"/>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ab/>
        <w:t>оператор электронного документооборота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bookmarkStart w:id="4" w:name="bookmark36"/>
      <w:bookmarkEnd w:id="4"/>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ab/>
        <w:t>электронный документ - это информация в электронной форме, подписанная квалифицированной электронной подписью, к которой для целей настоящего Соглашения относятся электронные первичные документы и электронные счета-фактуры, подписанные квалифицированной электронной подписью;</w:t>
      </w:r>
      <w:bookmarkStart w:id="5" w:name="bookmark37"/>
      <w:bookmarkEnd w:id="5"/>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ab/>
        <w:t>электронный первичный документ - первичный учетный документ, составленный в соответствии с Федеральным законом от 6 декабря 2011 г. № 402-ФЗ «О бухгалтерском учете» и Федеральным законом от 6 апреля 2011 г. № 63-ФЗ «Об электронной подписи»;</w:t>
      </w:r>
      <w:bookmarkStart w:id="6" w:name="bookmark38"/>
      <w:bookmarkEnd w:id="6"/>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ab/>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bookmarkStart w:id="7" w:name="bookmark39"/>
      <w:bookmarkEnd w:id="7"/>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ab/>
        <w:t>направляющая сторона - Сторона, направляющая электронный документ по телекоммуникационным каналам связи другой Стороне;</w:t>
      </w:r>
      <w:bookmarkStart w:id="8" w:name="bookmark40"/>
      <w:bookmarkEnd w:id="8"/>
    </w:p>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tab/>
        <w:t>получающая сторона - Сторона, получающая от направляющей стороны электронный документ по телекоммуникационным каналам связи.</w:t>
      </w:r>
    </w:p>
    <w:p w:rsid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sz w:val="20"/>
          <w:szCs w:val="20"/>
        </w:rPr>
        <w:lastRenderedPageBreak/>
        <w:t>10.6. Неотъемлемой частью Договора является  спецификация Приложение № 1к Договору.</w:t>
      </w:r>
    </w:p>
    <w:p w:rsidR="00053861" w:rsidRPr="00053861" w:rsidRDefault="00053861" w:rsidP="00053861">
      <w:pPr>
        <w:spacing w:after="0" w:line="240" w:lineRule="auto"/>
        <w:jc w:val="both"/>
        <w:rPr>
          <w:rFonts w:ascii="Times New Roman" w:hAnsi="Times New Roman" w:cs="Times New Roman"/>
          <w:sz w:val="20"/>
          <w:szCs w:val="20"/>
        </w:rPr>
      </w:pPr>
      <w:bookmarkStart w:id="9" w:name="_GoBack"/>
      <w:bookmarkEnd w:id="9"/>
    </w:p>
    <w:p w:rsidR="00053861" w:rsidRPr="00053861" w:rsidRDefault="00053861" w:rsidP="00053861">
      <w:pPr>
        <w:spacing w:after="0" w:line="240" w:lineRule="auto"/>
        <w:jc w:val="center"/>
        <w:rPr>
          <w:rFonts w:ascii="Times New Roman" w:hAnsi="Times New Roman" w:cs="Times New Roman"/>
          <w:sz w:val="20"/>
          <w:szCs w:val="20"/>
        </w:rPr>
      </w:pPr>
      <w:r w:rsidRPr="00053861">
        <w:rPr>
          <w:rFonts w:ascii="Times New Roman" w:hAnsi="Times New Roman" w:cs="Times New Roman"/>
          <w:b/>
          <w:sz w:val="20"/>
          <w:szCs w:val="20"/>
        </w:rPr>
        <w:t>11.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39"/>
        <w:gridCol w:w="5140"/>
      </w:tblGrid>
      <w:tr w:rsidR="00053861" w:rsidRPr="00406995" w:rsidTr="00A45AED">
        <w:tc>
          <w:tcPr>
            <w:tcW w:w="5139" w:type="dxa"/>
          </w:tcPr>
          <w:p w:rsidR="00053861" w:rsidRPr="00406995" w:rsidRDefault="00053861" w:rsidP="00053861">
            <w:pPr>
              <w:spacing w:after="0" w:line="240" w:lineRule="auto"/>
              <w:rPr>
                <w:rFonts w:ascii="Times New Roman" w:hAnsi="Times New Roman" w:cs="Times New Roman"/>
                <w:b/>
                <w:sz w:val="20"/>
                <w:szCs w:val="20"/>
              </w:rPr>
            </w:pPr>
            <w:r w:rsidRPr="00406995">
              <w:rPr>
                <w:rFonts w:ascii="Times New Roman" w:hAnsi="Times New Roman" w:cs="Times New Roman"/>
                <w:b/>
                <w:sz w:val="20"/>
                <w:szCs w:val="20"/>
              </w:rPr>
              <w:t>ЛИЦЕНЗИАТ</w:t>
            </w:r>
          </w:p>
          <w:p w:rsidR="00406995" w:rsidRPr="00406995" w:rsidRDefault="00406995" w:rsidP="00406995">
            <w:pPr>
              <w:widowControl w:val="0"/>
              <w:spacing w:after="0" w:line="240" w:lineRule="auto"/>
              <w:rPr>
                <w:rFonts w:ascii="Times New Roman" w:eastAsia="Times New Roman" w:hAnsi="Times New Roman" w:cs="Times New Roman"/>
                <w:b/>
                <w:bCs/>
                <w:color w:val="00000A"/>
                <w:sz w:val="20"/>
                <w:szCs w:val="20"/>
                <w:lang w:eastAsia="en-US"/>
              </w:rPr>
            </w:pPr>
            <w:r w:rsidRPr="00406995">
              <w:rPr>
                <w:rFonts w:ascii="Times New Roman" w:eastAsia="Times New Roman" w:hAnsi="Times New Roman" w:cs="Times New Roman"/>
                <w:b/>
                <w:bCs/>
                <w:color w:val="00000A"/>
                <w:sz w:val="20"/>
                <w:szCs w:val="20"/>
                <w:lang w:eastAsia="en-US"/>
              </w:rPr>
              <w:t>ФБУ «</w:t>
            </w:r>
            <w:proofErr w:type="spellStart"/>
            <w:r w:rsidRPr="00406995">
              <w:rPr>
                <w:rFonts w:ascii="Times New Roman" w:eastAsia="Times New Roman" w:hAnsi="Times New Roman" w:cs="Times New Roman"/>
                <w:b/>
                <w:bCs/>
                <w:color w:val="00000A"/>
                <w:sz w:val="20"/>
                <w:szCs w:val="20"/>
                <w:lang w:eastAsia="en-US"/>
              </w:rPr>
              <w:t>СевНИИЛХ</w:t>
            </w:r>
            <w:proofErr w:type="spellEnd"/>
            <w:r w:rsidRPr="00406995">
              <w:rPr>
                <w:rFonts w:ascii="Times New Roman" w:eastAsia="Times New Roman" w:hAnsi="Times New Roman" w:cs="Times New Roman"/>
                <w:b/>
                <w:bCs/>
                <w:color w:val="00000A"/>
                <w:sz w:val="20"/>
                <w:szCs w:val="20"/>
                <w:lang w:eastAsia="en-US"/>
              </w:rPr>
              <w:t xml:space="preserve">» </w:t>
            </w:r>
          </w:p>
          <w:p w:rsidR="00406995" w:rsidRPr="00406995" w:rsidRDefault="00406995" w:rsidP="00406995">
            <w:pPr>
              <w:widowControl w:val="0"/>
              <w:spacing w:after="0" w:line="240" w:lineRule="auto"/>
              <w:rPr>
                <w:rFonts w:ascii="Times New Roman" w:eastAsia="Times New Roman" w:hAnsi="Times New Roman" w:cs="Times New Roman"/>
                <w:color w:val="00000A"/>
                <w:sz w:val="20"/>
                <w:szCs w:val="20"/>
                <w:lang w:eastAsia="en-US"/>
              </w:rPr>
            </w:pPr>
            <w:r w:rsidRPr="00406995">
              <w:rPr>
                <w:rFonts w:ascii="Times New Roman" w:eastAsia="Times New Roman" w:hAnsi="Times New Roman" w:cs="Times New Roman"/>
                <w:color w:val="00000A"/>
                <w:sz w:val="20"/>
                <w:szCs w:val="20"/>
              </w:rPr>
              <w:t xml:space="preserve">Юридический/почтовый адрес: 163062, Архангельская область, </w:t>
            </w:r>
            <w:proofErr w:type="gramStart"/>
            <w:r w:rsidRPr="00406995">
              <w:rPr>
                <w:rFonts w:ascii="Times New Roman" w:eastAsia="Times New Roman" w:hAnsi="Times New Roman" w:cs="Times New Roman"/>
                <w:color w:val="00000A"/>
                <w:sz w:val="20"/>
                <w:szCs w:val="20"/>
              </w:rPr>
              <w:t>г</w:t>
            </w:r>
            <w:proofErr w:type="gramEnd"/>
            <w:r w:rsidRPr="00406995">
              <w:rPr>
                <w:rFonts w:ascii="Times New Roman" w:eastAsia="Times New Roman" w:hAnsi="Times New Roman" w:cs="Times New Roman"/>
                <w:color w:val="00000A"/>
                <w:sz w:val="20"/>
                <w:szCs w:val="20"/>
              </w:rPr>
              <w:t xml:space="preserve">. Архангельск, ул. </w:t>
            </w:r>
            <w:proofErr w:type="spellStart"/>
            <w:r w:rsidRPr="00406995">
              <w:rPr>
                <w:rFonts w:ascii="Times New Roman" w:eastAsia="Times New Roman" w:hAnsi="Times New Roman" w:cs="Times New Roman"/>
                <w:color w:val="00000A"/>
                <w:sz w:val="20"/>
                <w:szCs w:val="20"/>
              </w:rPr>
              <w:t>Никитова</w:t>
            </w:r>
            <w:proofErr w:type="spellEnd"/>
            <w:r w:rsidRPr="00406995">
              <w:rPr>
                <w:rFonts w:ascii="Times New Roman" w:eastAsia="Times New Roman" w:hAnsi="Times New Roman" w:cs="Times New Roman"/>
                <w:color w:val="00000A"/>
                <w:sz w:val="20"/>
                <w:szCs w:val="20"/>
              </w:rPr>
              <w:t>, д. 13.</w:t>
            </w:r>
          </w:p>
          <w:p w:rsidR="00406995" w:rsidRPr="00406995" w:rsidRDefault="00406995" w:rsidP="00406995">
            <w:pPr>
              <w:widowControl w:val="0"/>
              <w:spacing w:after="0" w:line="240" w:lineRule="auto"/>
              <w:rPr>
                <w:rFonts w:ascii="Times New Roman" w:eastAsia="Times New Roman" w:hAnsi="Times New Roman" w:cs="Times New Roman"/>
                <w:color w:val="00000A"/>
                <w:sz w:val="20"/>
                <w:szCs w:val="20"/>
              </w:rPr>
            </w:pPr>
            <w:r w:rsidRPr="00406995">
              <w:rPr>
                <w:rFonts w:ascii="Times New Roman" w:eastAsia="Times New Roman" w:hAnsi="Times New Roman" w:cs="Times New Roman"/>
                <w:color w:val="00000A"/>
                <w:sz w:val="20"/>
                <w:szCs w:val="20"/>
              </w:rPr>
              <w:t xml:space="preserve">ИНН/КПП 2901054407/290101001, </w:t>
            </w:r>
          </w:p>
          <w:p w:rsidR="00406995" w:rsidRPr="00406995" w:rsidRDefault="00406995" w:rsidP="00406995">
            <w:pPr>
              <w:widowControl w:val="0"/>
              <w:spacing w:after="0" w:line="240" w:lineRule="auto"/>
              <w:rPr>
                <w:rFonts w:ascii="Times New Roman" w:eastAsia="Times New Roman" w:hAnsi="Times New Roman" w:cs="Times New Roman"/>
                <w:color w:val="00000A"/>
                <w:sz w:val="20"/>
                <w:szCs w:val="20"/>
              </w:rPr>
            </w:pPr>
            <w:r w:rsidRPr="00406995">
              <w:rPr>
                <w:rFonts w:ascii="Times New Roman" w:eastAsia="Times New Roman" w:hAnsi="Times New Roman" w:cs="Times New Roman"/>
                <w:color w:val="00000A"/>
                <w:sz w:val="20"/>
                <w:szCs w:val="20"/>
              </w:rPr>
              <w:t>ОГРН 1022900538088 ОКПО 00969511</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rPr>
            </w:pPr>
            <w:r w:rsidRPr="00406995">
              <w:rPr>
                <w:rFonts w:ascii="Times New Roman" w:eastAsia="Calibri" w:hAnsi="Times New Roman" w:cs="Times New Roman"/>
                <w:color w:val="00000A"/>
                <w:sz w:val="20"/>
                <w:szCs w:val="20"/>
              </w:rPr>
              <w:t xml:space="preserve">УФК по Нижегородской области </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rPr>
            </w:pPr>
            <w:r w:rsidRPr="00406995">
              <w:rPr>
                <w:rFonts w:ascii="Times New Roman" w:eastAsia="Calibri" w:hAnsi="Times New Roman" w:cs="Times New Roman"/>
                <w:color w:val="00000A"/>
                <w:sz w:val="20"/>
                <w:szCs w:val="20"/>
              </w:rPr>
              <w:t>(ФБУ «</w:t>
            </w:r>
            <w:proofErr w:type="spellStart"/>
            <w:r w:rsidRPr="00406995">
              <w:rPr>
                <w:rFonts w:ascii="Times New Roman" w:eastAsia="Calibri" w:hAnsi="Times New Roman" w:cs="Times New Roman"/>
                <w:color w:val="00000A"/>
                <w:sz w:val="20"/>
                <w:szCs w:val="20"/>
              </w:rPr>
              <w:t>СевНИИЛХ</w:t>
            </w:r>
            <w:proofErr w:type="spellEnd"/>
            <w:r w:rsidRPr="00406995">
              <w:rPr>
                <w:rFonts w:ascii="Times New Roman" w:eastAsia="Calibri" w:hAnsi="Times New Roman" w:cs="Times New Roman"/>
                <w:color w:val="00000A"/>
                <w:sz w:val="20"/>
                <w:szCs w:val="20"/>
              </w:rPr>
              <w:t xml:space="preserve">» </w:t>
            </w:r>
            <w:r w:rsidRPr="00406995">
              <w:rPr>
                <w:rFonts w:ascii="Times New Roman" w:eastAsia="Times New Roman" w:hAnsi="Times New Roman" w:cs="Times New Roman"/>
                <w:color w:val="00000A"/>
                <w:sz w:val="20"/>
                <w:szCs w:val="20"/>
              </w:rPr>
              <w:t>л/с 20246У32980</w:t>
            </w:r>
            <w:r w:rsidRPr="00406995">
              <w:rPr>
                <w:rFonts w:ascii="Times New Roman" w:eastAsia="Calibri" w:hAnsi="Times New Roman" w:cs="Times New Roman"/>
                <w:color w:val="00000A"/>
                <w:sz w:val="20"/>
                <w:szCs w:val="20"/>
              </w:rPr>
              <w:t>)</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rPr>
            </w:pPr>
            <w:r w:rsidRPr="00406995">
              <w:rPr>
                <w:rFonts w:ascii="Times New Roman" w:eastAsia="Calibri" w:hAnsi="Times New Roman" w:cs="Times New Roman"/>
                <w:color w:val="00000A"/>
                <w:sz w:val="20"/>
                <w:szCs w:val="20"/>
              </w:rPr>
              <w:t xml:space="preserve">Казначейский счет </w:t>
            </w:r>
            <w:r w:rsidRPr="00406995">
              <w:rPr>
                <w:rFonts w:ascii="Times New Roman" w:eastAsia="Times New Roman" w:hAnsi="Times New Roman" w:cs="Times New Roman"/>
                <w:bCs/>
                <w:color w:val="00000A"/>
                <w:sz w:val="20"/>
                <w:szCs w:val="20"/>
              </w:rPr>
              <w:t>03214643000000013244</w:t>
            </w:r>
            <w:r w:rsidRPr="00406995">
              <w:rPr>
                <w:rFonts w:ascii="Times New Roman" w:eastAsia="Times New Roman" w:hAnsi="Times New Roman" w:cs="Times New Roman"/>
                <w:color w:val="00000A"/>
                <w:sz w:val="20"/>
                <w:szCs w:val="20"/>
              </w:rPr>
              <w:t xml:space="preserve"> </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rPr>
            </w:pPr>
            <w:r w:rsidRPr="00406995">
              <w:rPr>
                <w:rFonts w:ascii="Times New Roman" w:eastAsia="Calibri" w:hAnsi="Times New Roman" w:cs="Times New Roman"/>
                <w:color w:val="00000A"/>
                <w:sz w:val="20"/>
                <w:szCs w:val="20"/>
              </w:rPr>
              <w:t xml:space="preserve">в </w:t>
            </w:r>
            <w:r w:rsidRPr="00406995">
              <w:rPr>
                <w:rFonts w:ascii="Times New Roman" w:eastAsia="Times New Roman" w:hAnsi="Times New Roman" w:cs="Times New Roman" w:hint="eastAsia"/>
                <w:bCs/>
                <w:color w:val="00000A"/>
                <w:sz w:val="20"/>
                <w:szCs w:val="20"/>
              </w:rPr>
              <w:t>ОКЦ</w:t>
            </w:r>
            <w:r w:rsidRPr="00406995">
              <w:rPr>
                <w:rFonts w:ascii="Times New Roman" w:eastAsia="Times New Roman" w:hAnsi="Times New Roman" w:cs="Times New Roman"/>
                <w:bCs/>
                <w:color w:val="00000A"/>
                <w:sz w:val="20"/>
                <w:szCs w:val="20"/>
              </w:rPr>
              <w:t xml:space="preserve"> </w:t>
            </w:r>
            <w:r w:rsidRPr="00406995">
              <w:rPr>
                <w:rFonts w:ascii="Times New Roman" w:eastAsia="Times New Roman" w:hAnsi="Times New Roman" w:cs="Times New Roman" w:hint="eastAsia"/>
                <w:bCs/>
                <w:color w:val="00000A"/>
                <w:sz w:val="20"/>
                <w:szCs w:val="20"/>
              </w:rPr>
              <w:t>№</w:t>
            </w:r>
            <w:r w:rsidRPr="00406995">
              <w:rPr>
                <w:rFonts w:ascii="Times New Roman" w:eastAsia="Times New Roman" w:hAnsi="Times New Roman" w:cs="Times New Roman"/>
                <w:bCs/>
                <w:color w:val="00000A"/>
                <w:sz w:val="20"/>
                <w:szCs w:val="20"/>
              </w:rPr>
              <w:t xml:space="preserve"> 1 </w:t>
            </w:r>
            <w:r w:rsidRPr="00406995">
              <w:rPr>
                <w:rFonts w:ascii="Times New Roman" w:eastAsia="Times New Roman" w:hAnsi="Times New Roman" w:cs="Times New Roman" w:hint="eastAsia"/>
                <w:bCs/>
                <w:color w:val="00000A"/>
                <w:sz w:val="20"/>
                <w:szCs w:val="20"/>
              </w:rPr>
              <w:t>ВВГУ</w:t>
            </w:r>
            <w:r w:rsidRPr="00406995">
              <w:rPr>
                <w:rFonts w:ascii="Times New Roman" w:eastAsia="Times New Roman" w:hAnsi="Times New Roman" w:cs="Times New Roman"/>
                <w:bCs/>
                <w:color w:val="00000A"/>
                <w:sz w:val="20"/>
                <w:szCs w:val="20"/>
              </w:rPr>
              <w:t xml:space="preserve"> </w:t>
            </w:r>
            <w:r w:rsidRPr="00406995">
              <w:rPr>
                <w:rFonts w:ascii="Times New Roman" w:eastAsia="Times New Roman" w:hAnsi="Times New Roman" w:cs="Times New Roman" w:hint="eastAsia"/>
                <w:bCs/>
                <w:color w:val="00000A"/>
                <w:sz w:val="20"/>
                <w:szCs w:val="20"/>
              </w:rPr>
              <w:t>Банка</w:t>
            </w:r>
            <w:r w:rsidRPr="00406995">
              <w:rPr>
                <w:rFonts w:ascii="Times New Roman" w:eastAsia="Times New Roman" w:hAnsi="Times New Roman" w:cs="Times New Roman"/>
                <w:bCs/>
                <w:color w:val="00000A"/>
                <w:sz w:val="20"/>
                <w:szCs w:val="20"/>
              </w:rPr>
              <w:t xml:space="preserve"> </w:t>
            </w:r>
            <w:r w:rsidRPr="00406995">
              <w:rPr>
                <w:rFonts w:ascii="Times New Roman" w:eastAsia="Times New Roman" w:hAnsi="Times New Roman" w:cs="Times New Roman" w:hint="eastAsia"/>
                <w:bCs/>
                <w:color w:val="00000A"/>
                <w:sz w:val="20"/>
                <w:szCs w:val="20"/>
              </w:rPr>
              <w:t>России</w:t>
            </w:r>
            <w:r w:rsidRPr="00406995">
              <w:rPr>
                <w:rFonts w:ascii="Times New Roman" w:eastAsia="Times New Roman" w:hAnsi="Times New Roman" w:cs="Times New Roman"/>
                <w:bCs/>
                <w:color w:val="00000A"/>
                <w:sz w:val="20"/>
                <w:szCs w:val="20"/>
              </w:rPr>
              <w:t>//</w:t>
            </w:r>
            <w:r w:rsidRPr="00406995">
              <w:rPr>
                <w:rFonts w:ascii="Times New Roman" w:eastAsia="Times New Roman" w:hAnsi="Times New Roman" w:cs="Times New Roman" w:hint="eastAsia"/>
                <w:bCs/>
                <w:color w:val="00000A"/>
                <w:sz w:val="20"/>
                <w:szCs w:val="20"/>
              </w:rPr>
              <w:t>УФК</w:t>
            </w:r>
            <w:r w:rsidRPr="00406995">
              <w:rPr>
                <w:rFonts w:ascii="Times New Roman" w:eastAsia="Times New Roman" w:hAnsi="Times New Roman" w:cs="Times New Roman"/>
                <w:bCs/>
                <w:color w:val="00000A"/>
                <w:sz w:val="20"/>
                <w:szCs w:val="20"/>
              </w:rPr>
              <w:t xml:space="preserve"> </w:t>
            </w:r>
            <w:r w:rsidRPr="00406995">
              <w:rPr>
                <w:rFonts w:ascii="Times New Roman" w:eastAsia="Times New Roman" w:hAnsi="Times New Roman" w:cs="Times New Roman" w:hint="eastAsia"/>
                <w:bCs/>
                <w:color w:val="00000A"/>
                <w:sz w:val="20"/>
                <w:szCs w:val="20"/>
              </w:rPr>
              <w:t>по</w:t>
            </w:r>
            <w:r w:rsidRPr="00406995">
              <w:rPr>
                <w:rFonts w:ascii="Times New Roman" w:eastAsia="Times New Roman" w:hAnsi="Times New Roman" w:cs="Times New Roman"/>
                <w:bCs/>
                <w:color w:val="00000A"/>
                <w:sz w:val="20"/>
                <w:szCs w:val="20"/>
              </w:rPr>
              <w:t xml:space="preserve"> </w:t>
            </w:r>
            <w:r w:rsidRPr="00406995">
              <w:rPr>
                <w:rFonts w:ascii="Times New Roman" w:eastAsia="Times New Roman" w:hAnsi="Times New Roman" w:cs="Times New Roman" w:hint="eastAsia"/>
                <w:bCs/>
                <w:color w:val="00000A"/>
                <w:sz w:val="20"/>
                <w:szCs w:val="20"/>
              </w:rPr>
              <w:t>Нижегородской</w:t>
            </w:r>
            <w:r w:rsidRPr="00406995">
              <w:rPr>
                <w:rFonts w:ascii="Times New Roman" w:eastAsia="Times New Roman" w:hAnsi="Times New Roman" w:cs="Times New Roman"/>
                <w:bCs/>
                <w:color w:val="00000A"/>
                <w:sz w:val="20"/>
                <w:szCs w:val="20"/>
              </w:rPr>
              <w:t xml:space="preserve"> </w:t>
            </w:r>
            <w:r w:rsidRPr="00406995">
              <w:rPr>
                <w:rFonts w:ascii="Times New Roman" w:eastAsia="Times New Roman" w:hAnsi="Times New Roman" w:cs="Times New Roman" w:hint="eastAsia"/>
                <w:bCs/>
                <w:color w:val="00000A"/>
                <w:sz w:val="20"/>
                <w:szCs w:val="20"/>
              </w:rPr>
              <w:t>области</w:t>
            </w:r>
            <w:r w:rsidRPr="00406995">
              <w:rPr>
                <w:rFonts w:ascii="Times New Roman" w:eastAsia="Times New Roman" w:hAnsi="Times New Roman" w:cs="Times New Roman"/>
                <w:bCs/>
                <w:color w:val="00000A"/>
                <w:sz w:val="20"/>
                <w:szCs w:val="20"/>
              </w:rPr>
              <w:t xml:space="preserve">, </w:t>
            </w:r>
            <w:proofErr w:type="gramStart"/>
            <w:r w:rsidRPr="00406995">
              <w:rPr>
                <w:rFonts w:ascii="Times New Roman" w:eastAsia="Times New Roman" w:hAnsi="Times New Roman" w:cs="Times New Roman" w:hint="eastAsia"/>
                <w:bCs/>
                <w:color w:val="00000A"/>
                <w:sz w:val="20"/>
                <w:szCs w:val="20"/>
              </w:rPr>
              <w:t>г</w:t>
            </w:r>
            <w:proofErr w:type="gramEnd"/>
            <w:r w:rsidRPr="00406995">
              <w:rPr>
                <w:rFonts w:ascii="Times New Roman" w:eastAsia="Times New Roman" w:hAnsi="Times New Roman" w:cs="Times New Roman"/>
                <w:bCs/>
                <w:color w:val="00000A"/>
                <w:sz w:val="20"/>
                <w:szCs w:val="20"/>
              </w:rPr>
              <w:t xml:space="preserve">. </w:t>
            </w:r>
            <w:r w:rsidRPr="00406995">
              <w:rPr>
                <w:rFonts w:ascii="Times New Roman" w:eastAsia="Times New Roman" w:hAnsi="Times New Roman" w:cs="Times New Roman" w:hint="eastAsia"/>
                <w:bCs/>
                <w:color w:val="00000A"/>
                <w:sz w:val="20"/>
                <w:szCs w:val="20"/>
              </w:rPr>
              <w:t>Нижний</w:t>
            </w:r>
            <w:r w:rsidRPr="00406995">
              <w:rPr>
                <w:rFonts w:ascii="Times New Roman" w:eastAsia="Times New Roman" w:hAnsi="Times New Roman" w:cs="Times New Roman"/>
                <w:bCs/>
                <w:color w:val="00000A"/>
                <w:sz w:val="20"/>
                <w:szCs w:val="20"/>
              </w:rPr>
              <w:t xml:space="preserve"> </w:t>
            </w:r>
            <w:r w:rsidRPr="00406995">
              <w:rPr>
                <w:rFonts w:ascii="Times New Roman" w:eastAsia="Times New Roman" w:hAnsi="Times New Roman" w:cs="Times New Roman" w:hint="eastAsia"/>
                <w:bCs/>
                <w:color w:val="00000A"/>
                <w:sz w:val="20"/>
                <w:szCs w:val="20"/>
              </w:rPr>
              <w:t>Новгород</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lang w:val="en-US"/>
              </w:rPr>
            </w:pPr>
            <w:r w:rsidRPr="00406995">
              <w:rPr>
                <w:rFonts w:ascii="Times New Roman" w:eastAsia="Calibri" w:hAnsi="Times New Roman" w:cs="Times New Roman"/>
                <w:color w:val="00000A"/>
                <w:sz w:val="20"/>
                <w:szCs w:val="20"/>
              </w:rPr>
              <w:t>БИК</w:t>
            </w:r>
            <w:r w:rsidRPr="00406995">
              <w:rPr>
                <w:rFonts w:ascii="Times New Roman" w:eastAsia="Calibri" w:hAnsi="Times New Roman" w:cs="Times New Roman"/>
                <w:color w:val="00000A"/>
                <w:sz w:val="20"/>
                <w:szCs w:val="20"/>
                <w:lang w:val="en-US"/>
              </w:rPr>
              <w:t xml:space="preserve"> </w:t>
            </w:r>
            <w:r w:rsidRPr="00406995">
              <w:rPr>
                <w:rFonts w:ascii="Times New Roman" w:eastAsia="Times New Roman" w:hAnsi="Times New Roman" w:cs="Times New Roman"/>
                <w:bCs/>
                <w:color w:val="00000A"/>
                <w:sz w:val="20"/>
                <w:szCs w:val="20"/>
                <w:lang w:val="en-US"/>
              </w:rPr>
              <w:t>012202102</w:t>
            </w:r>
            <w:r w:rsidRPr="00406995">
              <w:rPr>
                <w:rFonts w:ascii="Times New Roman" w:eastAsia="Calibri" w:hAnsi="Times New Roman" w:cs="Times New Roman"/>
                <w:color w:val="00000A"/>
                <w:sz w:val="20"/>
                <w:szCs w:val="20"/>
                <w:lang w:val="en-US"/>
              </w:rPr>
              <w:t xml:space="preserve">  </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lang w:val="en-US"/>
              </w:rPr>
            </w:pPr>
            <w:r w:rsidRPr="00406995">
              <w:rPr>
                <w:rFonts w:ascii="Times New Roman" w:eastAsia="Calibri" w:hAnsi="Times New Roman" w:cs="Times New Roman"/>
                <w:color w:val="00000A"/>
                <w:sz w:val="20"/>
                <w:szCs w:val="20"/>
              </w:rPr>
              <w:t>ЕКС</w:t>
            </w:r>
            <w:r w:rsidRPr="00406995">
              <w:rPr>
                <w:rFonts w:ascii="Times New Roman" w:eastAsia="Calibri" w:hAnsi="Times New Roman" w:cs="Times New Roman"/>
                <w:color w:val="00000A"/>
                <w:sz w:val="20"/>
                <w:szCs w:val="20"/>
                <w:lang w:val="en-US"/>
              </w:rPr>
              <w:t xml:space="preserve"> </w:t>
            </w:r>
            <w:r w:rsidRPr="00406995">
              <w:rPr>
                <w:rFonts w:ascii="Times New Roman" w:eastAsia="Times New Roman" w:hAnsi="Times New Roman" w:cs="Times New Roman"/>
                <w:bCs/>
                <w:color w:val="00000A"/>
                <w:sz w:val="20"/>
                <w:szCs w:val="20"/>
                <w:lang w:val="en-US"/>
              </w:rPr>
              <w:t>40102810745370000024</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lang w:val="en-US"/>
              </w:rPr>
            </w:pPr>
            <w:r w:rsidRPr="00406995">
              <w:rPr>
                <w:rFonts w:ascii="Times New Roman" w:eastAsia="Calibri" w:hAnsi="Times New Roman" w:cs="Times New Roman"/>
                <w:color w:val="00000A"/>
                <w:sz w:val="20"/>
                <w:szCs w:val="20"/>
                <w:lang w:val="en-US"/>
              </w:rPr>
              <w:t xml:space="preserve">e-mail: </w:t>
            </w:r>
            <w:hyperlink r:id="rId6" w:history="1">
              <w:r w:rsidRPr="00406995">
                <w:rPr>
                  <w:rFonts w:ascii="Times New Roman" w:eastAsia="Times New Roman" w:hAnsi="Times New Roman" w:cs="Times New Roman"/>
                  <w:sz w:val="20"/>
                  <w:szCs w:val="20"/>
                  <w:u w:val="single"/>
                  <w:lang w:val="en-US"/>
                </w:rPr>
                <w:t>sevniilh@sevniilh-arh.ru</w:t>
              </w:r>
            </w:hyperlink>
            <w:r w:rsidRPr="00406995">
              <w:rPr>
                <w:rFonts w:ascii="Times New Roman" w:eastAsia="Calibri" w:hAnsi="Times New Roman" w:cs="Times New Roman"/>
                <w:color w:val="00000A"/>
                <w:sz w:val="20"/>
                <w:szCs w:val="20"/>
                <w:lang w:val="en-US"/>
              </w:rPr>
              <w:t xml:space="preserve">, </w:t>
            </w:r>
            <w:hyperlink r:id="rId7" w:history="1">
              <w:r w:rsidRPr="00406995">
                <w:rPr>
                  <w:rFonts w:ascii="Times New Roman" w:eastAsia="Times New Roman" w:hAnsi="Times New Roman" w:cs="Times New Roman"/>
                  <w:sz w:val="20"/>
                  <w:szCs w:val="20"/>
                  <w:u w:val="single"/>
                  <w:lang w:val="en-US"/>
                </w:rPr>
                <w:t>618030@sevniilh-arh.ru</w:t>
              </w:r>
            </w:hyperlink>
            <w:r w:rsidRPr="00406995">
              <w:rPr>
                <w:rFonts w:ascii="Times New Roman" w:eastAsia="Calibri" w:hAnsi="Times New Roman" w:cs="Times New Roman"/>
                <w:color w:val="00000A"/>
                <w:sz w:val="20"/>
                <w:szCs w:val="20"/>
                <w:lang w:val="en-US"/>
              </w:rPr>
              <w:t xml:space="preserve"> (</w:t>
            </w:r>
            <w:r w:rsidRPr="00406995">
              <w:rPr>
                <w:rFonts w:ascii="Times New Roman" w:eastAsia="Calibri" w:hAnsi="Times New Roman" w:cs="Times New Roman"/>
                <w:color w:val="00000A"/>
                <w:sz w:val="20"/>
                <w:szCs w:val="20"/>
              </w:rPr>
              <w:t>бухгалтерия</w:t>
            </w:r>
            <w:r w:rsidRPr="00406995">
              <w:rPr>
                <w:rFonts w:ascii="Times New Roman" w:eastAsia="Calibri" w:hAnsi="Times New Roman" w:cs="Times New Roman"/>
                <w:color w:val="00000A"/>
                <w:sz w:val="20"/>
                <w:szCs w:val="20"/>
                <w:lang w:val="en-US"/>
              </w:rPr>
              <w:t>)</w:t>
            </w:r>
            <w:r w:rsidRPr="00406995">
              <w:rPr>
                <w:rFonts w:ascii="Times New Roman" w:eastAsia="Times New Roman" w:hAnsi="Times New Roman" w:cs="Times New Roman"/>
                <w:color w:val="00000A"/>
                <w:sz w:val="20"/>
                <w:szCs w:val="20"/>
                <w:lang w:val="en-US"/>
              </w:rPr>
              <w:t>;</w:t>
            </w:r>
            <w:r w:rsidRPr="00406995">
              <w:rPr>
                <w:rFonts w:ascii="Times New Roman" w:eastAsia="Calibri" w:hAnsi="Times New Roman" w:cs="Times New Roman"/>
                <w:color w:val="00000A"/>
                <w:sz w:val="20"/>
                <w:szCs w:val="20"/>
                <w:lang w:val="en-US"/>
              </w:rPr>
              <w:t>zakupki@sevniilh-arh.ru</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rPr>
            </w:pPr>
            <w:r w:rsidRPr="00406995">
              <w:rPr>
                <w:rFonts w:ascii="Times New Roman" w:eastAsia="Calibri" w:hAnsi="Times New Roman" w:cs="Times New Roman"/>
                <w:color w:val="00000A"/>
                <w:sz w:val="20"/>
                <w:szCs w:val="20"/>
              </w:rPr>
              <w:t xml:space="preserve">Тел/факс: (8182) 618030; (8182) 613765 </w:t>
            </w:r>
          </w:p>
          <w:p w:rsidR="00406995" w:rsidRPr="00406995" w:rsidRDefault="00406995" w:rsidP="00406995">
            <w:pPr>
              <w:suppressAutoHyphens/>
              <w:spacing w:after="0" w:line="240" w:lineRule="auto"/>
              <w:ind w:right="210"/>
              <w:contextualSpacing/>
              <w:rPr>
                <w:rFonts w:ascii="Times New Roman" w:eastAsia="Calibri" w:hAnsi="Times New Roman" w:cs="Times New Roman"/>
                <w:color w:val="00000A"/>
                <w:sz w:val="20"/>
                <w:szCs w:val="20"/>
              </w:rPr>
            </w:pPr>
            <w:r w:rsidRPr="00406995">
              <w:rPr>
                <w:rFonts w:ascii="Times New Roman" w:eastAsia="Calibri" w:hAnsi="Times New Roman" w:cs="Times New Roman"/>
                <w:color w:val="00000A"/>
                <w:sz w:val="20"/>
                <w:szCs w:val="20"/>
              </w:rPr>
              <w:t xml:space="preserve">ЭДО СБИС (ООО «Компания «Тензор»): </w:t>
            </w:r>
          </w:p>
          <w:p w:rsidR="00A45AED" w:rsidRPr="00406995" w:rsidRDefault="00406995" w:rsidP="00406995">
            <w:pPr>
              <w:spacing w:after="0" w:line="240" w:lineRule="auto"/>
              <w:rPr>
                <w:rFonts w:ascii="Times New Roman" w:hAnsi="Times New Roman" w:cs="Times New Roman"/>
                <w:sz w:val="20"/>
                <w:szCs w:val="20"/>
              </w:rPr>
            </w:pPr>
            <w:r w:rsidRPr="00406995">
              <w:rPr>
                <w:rFonts w:ascii="Times New Roman" w:eastAsia="Calibri" w:hAnsi="Times New Roman" w:cs="Times New Roman"/>
                <w:bCs/>
                <w:color w:val="00000A"/>
                <w:sz w:val="20"/>
                <w:szCs w:val="20"/>
              </w:rPr>
              <w:t>2BE783ddde6178511e2b15d005056917125</w:t>
            </w:r>
          </w:p>
          <w:p w:rsidR="00406995" w:rsidRDefault="00406995" w:rsidP="00053861">
            <w:pPr>
              <w:suppressAutoHyphens/>
              <w:spacing w:after="0" w:line="240" w:lineRule="auto"/>
              <w:ind w:right="210"/>
              <w:contextualSpacing/>
              <w:rPr>
                <w:rFonts w:ascii="Times New Roman" w:hAnsi="Times New Roman" w:cs="Times New Roman"/>
                <w:kern w:val="1"/>
                <w:sz w:val="20"/>
                <w:szCs w:val="20"/>
                <w:lang w:eastAsia="ar-SA"/>
              </w:rPr>
            </w:pPr>
          </w:p>
          <w:p w:rsidR="00053861" w:rsidRPr="00406995"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r w:rsidRPr="00406995">
              <w:rPr>
                <w:rFonts w:ascii="Times New Roman" w:hAnsi="Times New Roman" w:cs="Times New Roman"/>
                <w:kern w:val="1"/>
                <w:sz w:val="20"/>
                <w:szCs w:val="20"/>
                <w:lang w:eastAsia="ar-SA"/>
              </w:rPr>
              <w:t>Должность</w:t>
            </w:r>
          </w:p>
          <w:p w:rsidR="00053861" w:rsidRPr="00406995"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r w:rsidRPr="00406995">
              <w:rPr>
                <w:rFonts w:ascii="Times New Roman" w:hAnsi="Times New Roman" w:cs="Times New Roman"/>
                <w:kern w:val="1"/>
                <w:sz w:val="20"/>
                <w:szCs w:val="20"/>
                <w:lang w:eastAsia="ar-SA"/>
              </w:rPr>
              <w:t>____________________</w:t>
            </w:r>
            <w:r w:rsidRPr="00406995">
              <w:rPr>
                <w:rFonts w:ascii="Times New Roman" w:hAnsi="Times New Roman" w:cs="Times New Roman"/>
                <w:sz w:val="20"/>
                <w:szCs w:val="20"/>
              </w:rPr>
              <w:t>ФИО</w:t>
            </w:r>
          </w:p>
          <w:p w:rsidR="00053861" w:rsidRPr="00406995" w:rsidRDefault="00053861" w:rsidP="00053861">
            <w:pPr>
              <w:spacing w:after="0" w:line="240" w:lineRule="auto"/>
              <w:rPr>
                <w:rFonts w:ascii="Times New Roman" w:hAnsi="Times New Roman" w:cs="Times New Roman"/>
                <w:sz w:val="20"/>
                <w:szCs w:val="20"/>
              </w:rPr>
            </w:pPr>
            <w:r w:rsidRPr="00406995">
              <w:rPr>
                <w:rFonts w:ascii="Times New Roman" w:hAnsi="Times New Roman" w:cs="Times New Roman"/>
                <w:sz w:val="20"/>
                <w:szCs w:val="20"/>
              </w:rPr>
              <w:t>МП</w:t>
            </w:r>
            <w:r w:rsidR="00406995">
              <w:rPr>
                <w:rFonts w:ascii="Times New Roman" w:hAnsi="Times New Roman" w:cs="Times New Roman"/>
                <w:sz w:val="20"/>
                <w:szCs w:val="20"/>
              </w:rPr>
              <w:t xml:space="preserve"> (при наличии)</w:t>
            </w:r>
          </w:p>
        </w:tc>
        <w:tc>
          <w:tcPr>
            <w:tcW w:w="5140" w:type="dxa"/>
          </w:tcPr>
          <w:p w:rsidR="00053861" w:rsidRPr="00406995" w:rsidRDefault="00053861" w:rsidP="00053861">
            <w:pPr>
              <w:spacing w:after="0" w:line="240" w:lineRule="auto"/>
              <w:rPr>
                <w:rFonts w:ascii="Times New Roman" w:hAnsi="Times New Roman" w:cs="Times New Roman"/>
                <w:b/>
                <w:sz w:val="20"/>
                <w:szCs w:val="20"/>
              </w:rPr>
            </w:pPr>
            <w:r w:rsidRPr="00406995">
              <w:rPr>
                <w:rFonts w:ascii="Times New Roman" w:hAnsi="Times New Roman" w:cs="Times New Roman"/>
                <w:b/>
                <w:sz w:val="20"/>
                <w:szCs w:val="20"/>
              </w:rPr>
              <w:t>ЛИЦЕНЗИАР</w:t>
            </w:r>
          </w:p>
          <w:p w:rsidR="00053861" w:rsidRPr="00406995" w:rsidRDefault="00053861" w:rsidP="00053861">
            <w:pPr>
              <w:spacing w:after="0" w:line="240" w:lineRule="auto"/>
              <w:rPr>
                <w:rFonts w:ascii="Times New Roman" w:hAnsi="Times New Roman" w:cs="Times New Roman"/>
                <w:b/>
                <w:sz w:val="20"/>
                <w:szCs w:val="20"/>
              </w:rPr>
            </w:pPr>
          </w:p>
          <w:p w:rsidR="00053861" w:rsidRPr="00406995" w:rsidRDefault="00053861" w:rsidP="00053861">
            <w:pPr>
              <w:spacing w:after="0" w:line="240" w:lineRule="auto"/>
              <w:rPr>
                <w:rFonts w:ascii="Times New Roman" w:hAnsi="Times New Roman" w:cs="Times New Roman"/>
                <w:b/>
                <w:sz w:val="20"/>
                <w:szCs w:val="20"/>
              </w:rPr>
            </w:pPr>
          </w:p>
          <w:p w:rsidR="00053861" w:rsidRPr="00406995" w:rsidRDefault="00053861" w:rsidP="00053861">
            <w:pPr>
              <w:spacing w:after="0" w:line="240" w:lineRule="auto"/>
              <w:rPr>
                <w:rFonts w:ascii="Times New Roman" w:hAnsi="Times New Roman" w:cs="Times New Roman"/>
                <w:b/>
                <w:sz w:val="20"/>
                <w:szCs w:val="20"/>
              </w:rPr>
            </w:pPr>
          </w:p>
          <w:p w:rsidR="00053861" w:rsidRPr="00406995" w:rsidRDefault="00053861" w:rsidP="00053861">
            <w:pPr>
              <w:spacing w:after="0" w:line="240" w:lineRule="auto"/>
              <w:rPr>
                <w:rFonts w:ascii="Times New Roman" w:hAnsi="Times New Roman" w:cs="Times New Roman"/>
                <w:b/>
                <w:sz w:val="20"/>
                <w:szCs w:val="20"/>
              </w:rPr>
            </w:pPr>
          </w:p>
          <w:p w:rsidR="00053861" w:rsidRPr="00406995" w:rsidRDefault="00053861"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A45AED" w:rsidRPr="00406995" w:rsidRDefault="00A45AED" w:rsidP="00053861">
            <w:pPr>
              <w:spacing w:after="0" w:line="240" w:lineRule="auto"/>
              <w:rPr>
                <w:rFonts w:ascii="Times New Roman" w:hAnsi="Times New Roman" w:cs="Times New Roman"/>
                <w:b/>
                <w:sz w:val="20"/>
                <w:szCs w:val="20"/>
              </w:rPr>
            </w:pPr>
          </w:p>
          <w:p w:rsidR="00053861" w:rsidRPr="00406995" w:rsidRDefault="00053861" w:rsidP="00053861">
            <w:pPr>
              <w:spacing w:after="0" w:line="240" w:lineRule="auto"/>
              <w:rPr>
                <w:rFonts w:ascii="Times New Roman" w:hAnsi="Times New Roman" w:cs="Times New Roman"/>
                <w:b/>
                <w:sz w:val="20"/>
                <w:szCs w:val="20"/>
              </w:rPr>
            </w:pPr>
          </w:p>
          <w:p w:rsidR="00053861" w:rsidRPr="00406995"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r w:rsidRPr="00406995">
              <w:rPr>
                <w:rFonts w:ascii="Times New Roman" w:hAnsi="Times New Roman" w:cs="Times New Roman"/>
                <w:kern w:val="1"/>
                <w:sz w:val="20"/>
                <w:szCs w:val="20"/>
                <w:lang w:eastAsia="ar-SA"/>
              </w:rPr>
              <w:t>Должность</w:t>
            </w:r>
          </w:p>
          <w:p w:rsidR="00053861" w:rsidRPr="00406995"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r w:rsidRPr="00406995">
              <w:rPr>
                <w:rFonts w:ascii="Times New Roman" w:hAnsi="Times New Roman" w:cs="Times New Roman"/>
                <w:kern w:val="1"/>
                <w:sz w:val="20"/>
                <w:szCs w:val="20"/>
                <w:lang w:eastAsia="ar-SA"/>
              </w:rPr>
              <w:t>____________________</w:t>
            </w:r>
            <w:r w:rsidRPr="00406995">
              <w:rPr>
                <w:rFonts w:ascii="Times New Roman" w:hAnsi="Times New Roman" w:cs="Times New Roman"/>
                <w:sz w:val="20"/>
                <w:szCs w:val="20"/>
              </w:rPr>
              <w:t>ФИО</w:t>
            </w:r>
          </w:p>
          <w:p w:rsidR="00053861" w:rsidRPr="00406995" w:rsidRDefault="00053861" w:rsidP="00053861">
            <w:pPr>
              <w:spacing w:after="0" w:line="240" w:lineRule="auto"/>
              <w:rPr>
                <w:rFonts w:ascii="Times New Roman" w:hAnsi="Times New Roman" w:cs="Times New Roman"/>
                <w:sz w:val="20"/>
                <w:szCs w:val="20"/>
              </w:rPr>
            </w:pPr>
            <w:r w:rsidRPr="00406995">
              <w:rPr>
                <w:rFonts w:ascii="Times New Roman" w:hAnsi="Times New Roman" w:cs="Times New Roman"/>
                <w:sz w:val="20"/>
                <w:szCs w:val="20"/>
              </w:rPr>
              <w:t>МП</w:t>
            </w:r>
            <w:r w:rsidR="00406995">
              <w:rPr>
                <w:rFonts w:ascii="Times New Roman" w:hAnsi="Times New Roman" w:cs="Times New Roman"/>
                <w:sz w:val="20"/>
                <w:szCs w:val="20"/>
              </w:rPr>
              <w:t xml:space="preserve"> (при наличии)</w:t>
            </w:r>
          </w:p>
        </w:tc>
      </w:tr>
    </w:tbl>
    <w:p w:rsidR="00053861" w:rsidRPr="00053861" w:rsidRDefault="00053861" w:rsidP="00053861">
      <w:pPr>
        <w:spacing w:after="0" w:line="240" w:lineRule="auto"/>
        <w:rPr>
          <w:rFonts w:ascii="Times New Roman" w:hAnsi="Times New Roman" w:cs="Times New Roman"/>
          <w:sz w:val="20"/>
          <w:szCs w:val="20"/>
        </w:rPr>
      </w:pPr>
    </w:p>
    <w:p w:rsidR="00053861" w:rsidRPr="00053861" w:rsidRDefault="00053861" w:rsidP="00053861">
      <w:pPr>
        <w:spacing w:after="0" w:line="240" w:lineRule="auto"/>
        <w:rPr>
          <w:rFonts w:ascii="Times New Roman" w:hAnsi="Times New Roman" w:cs="Times New Roman"/>
          <w:sz w:val="20"/>
          <w:szCs w:val="20"/>
        </w:rPr>
      </w:pPr>
    </w:p>
    <w:tbl>
      <w:tblPr>
        <w:tblStyle w:val="TableStyle0"/>
        <w:tblW w:w="5208" w:type="pct"/>
        <w:tblInd w:w="0" w:type="dxa"/>
        <w:tblLook w:val="04A0"/>
      </w:tblPr>
      <w:tblGrid>
        <w:gridCol w:w="138"/>
        <w:gridCol w:w="249"/>
        <w:gridCol w:w="453"/>
        <w:gridCol w:w="1120"/>
        <w:gridCol w:w="779"/>
        <w:gridCol w:w="770"/>
        <w:gridCol w:w="1515"/>
        <w:gridCol w:w="766"/>
        <w:gridCol w:w="356"/>
        <w:gridCol w:w="424"/>
        <w:gridCol w:w="772"/>
        <w:gridCol w:w="450"/>
        <w:gridCol w:w="323"/>
        <w:gridCol w:w="20"/>
        <w:gridCol w:w="776"/>
        <w:gridCol w:w="175"/>
        <w:gridCol w:w="1361"/>
        <w:gridCol w:w="6"/>
        <w:gridCol w:w="29"/>
      </w:tblGrid>
      <w:tr w:rsidR="00053861" w:rsidRPr="00B2697C" w:rsidTr="00053861">
        <w:trPr>
          <w:gridAfter w:val="2"/>
          <w:wAfter w:w="36" w:type="dxa"/>
          <w:cantSplit/>
        </w:trPr>
        <w:tc>
          <w:tcPr>
            <w:tcW w:w="10604" w:type="dxa"/>
            <w:gridSpan w:val="17"/>
            <w:shd w:val="clear" w:color="auto" w:fill="auto"/>
            <w:vAlign w:val="bottom"/>
          </w:tcPr>
          <w:p w:rsidR="00053861" w:rsidRPr="00B2697C" w:rsidRDefault="00053861" w:rsidP="00053861">
            <w:pPr>
              <w:spacing w:after="0" w:line="240" w:lineRule="auto"/>
              <w:jc w:val="right"/>
              <w:rPr>
                <w:rFonts w:ascii="Times New Roman" w:hAnsi="Times New Roman" w:cs="Times New Roman"/>
                <w:sz w:val="20"/>
                <w:szCs w:val="20"/>
              </w:rPr>
            </w:pPr>
          </w:p>
          <w:p w:rsidR="00053861" w:rsidRPr="00B2697C" w:rsidRDefault="00053861" w:rsidP="00053861">
            <w:pPr>
              <w:spacing w:after="0" w:line="240" w:lineRule="auto"/>
              <w:jc w:val="right"/>
              <w:rPr>
                <w:rFonts w:ascii="Times New Roman" w:hAnsi="Times New Roman" w:cs="Times New Roman"/>
                <w:sz w:val="20"/>
                <w:szCs w:val="20"/>
              </w:rPr>
            </w:pPr>
          </w:p>
          <w:p w:rsidR="00053861" w:rsidRPr="00B2697C" w:rsidRDefault="00053861" w:rsidP="00053861">
            <w:pPr>
              <w:spacing w:after="0" w:line="240" w:lineRule="auto"/>
              <w:jc w:val="right"/>
              <w:rPr>
                <w:rFonts w:ascii="Times New Roman" w:hAnsi="Times New Roman" w:cs="Times New Roman"/>
                <w:sz w:val="20"/>
                <w:szCs w:val="20"/>
              </w:rPr>
            </w:pPr>
            <w:r w:rsidRPr="00B2697C">
              <w:rPr>
                <w:rFonts w:ascii="Times New Roman" w:hAnsi="Times New Roman" w:cs="Times New Roman"/>
                <w:sz w:val="20"/>
                <w:szCs w:val="20"/>
              </w:rPr>
              <w:t>Приложение №</w:t>
            </w:r>
            <w:r w:rsidR="00B2697C">
              <w:rPr>
                <w:rFonts w:ascii="Times New Roman" w:hAnsi="Times New Roman" w:cs="Times New Roman"/>
                <w:sz w:val="20"/>
                <w:szCs w:val="20"/>
              </w:rPr>
              <w:t xml:space="preserve"> </w:t>
            </w:r>
            <w:r w:rsidRPr="00B2697C">
              <w:rPr>
                <w:rFonts w:ascii="Times New Roman" w:hAnsi="Times New Roman" w:cs="Times New Roman"/>
                <w:sz w:val="20"/>
                <w:szCs w:val="20"/>
              </w:rPr>
              <w:t>1</w:t>
            </w:r>
          </w:p>
          <w:p w:rsidR="00053861" w:rsidRPr="00B2697C" w:rsidRDefault="00053861" w:rsidP="00053861">
            <w:pPr>
              <w:spacing w:after="0" w:line="240" w:lineRule="auto"/>
              <w:jc w:val="right"/>
              <w:rPr>
                <w:rFonts w:ascii="Times New Roman" w:hAnsi="Times New Roman" w:cs="Times New Roman"/>
                <w:sz w:val="20"/>
                <w:szCs w:val="20"/>
              </w:rPr>
            </w:pPr>
            <w:r w:rsidRPr="00B2697C">
              <w:rPr>
                <w:rFonts w:ascii="Times New Roman" w:hAnsi="Times New Roman" w:cs="Times New Roman"/>
                <w:sz w:val="20"/>
                <w:szCs w:val="20"/>
              </w:rPr>
              <w:t xml:space="preserve"> к Лицензионному дого</w:t>
            </w:r>
            <w:r w:rsidR="00B2697C" w:rsidRPr="00B2697C">
              <w:rPr>
                <w:rFonts w:ascii="Times New Roman" w:hAnsi="Times New Roman" w:cs="Times New Roman"/>
                <w:sz w:val="20"/>
                <w:szCs w:val="20"/>
              </w:rPr>
              <w:t>вору от «____»  ___________ 2026</w:t>
            </w:r>
            <w:r w:rsidRPr="00B2697C">
              <w:rPr>
                <w:rFonts w:ascii="Times New Roman" w:hAnsi="Times New Roman" w:cs="Times New Roman"/>
                <w:sz w:val="20"/>
                <w:szCs w:val="20"/>
              </w:rPr>
              <w:t> г.</w:t>
            </w:r>
          </w:p>
        </w:tc>
      </w:tr>
      <w:tr w:rsidR="00053861" w:rsidRPr="00053861" w:rsidTr="00053861">
        <w:trPr>
          <w:cantSplit/>
        </w:trPr>
        <w:tc>
          <w:tcPr>
            <w:tcW w:w="140"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04" w:type="dxa"/>
            <w:gridSpan w:val="2"/>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1134"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90"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2"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1545"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0"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9" w:type="dxa"/>
            <w:gridSpan w:val="2"/>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4"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4" w:type="dxa"/>
            <w:gridSpan w:val="2"/>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811" w:type="dxa"/>
            <w:gridSpan w:val="2"/>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1567" w:type="dxa"/>
            <w:gridSpan w:val="3"/>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30"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r>
      <w:tr w:rsidR="00053861" w:rsidRPr="00053861" w:rsidTr="00053861">
        <w:trPr>
          <w:gridAfter w:val="2"/>
          <w:wAfter w:w="36" w:type="dxa"/>
          <w:cantSplit/>
        </w:trPr>
        <w:tc>
          <w:tcPr>
            <w:tcW w:w="388" w:type="dxa"/>
            <w:gridSpan w:val="2"/>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10216" w:type="dxa"/>
            <w:gridSpan w:val="15"/>
            <w:shd w:val="clear" w:color="auto" w:fill="auto"/>
            <w:vAlign w:val="bottom"/>
          </w:tcPr>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СПЕЦИФИКАЦИЯ И ЦЕНА ЛИЦЕНЗИИ</w:t>
            </w:r>
          </w:p>
        </w:tc>
      </w:tr>
      <w:tr w:rsidR="00053861" w:rsidRPr="00053861" w:rsidTr="00053861">
        <w:trPr>
          <w:cantSplit/>
        </w:trPr>
        <w:tc>
          <w:tcPr>
            <w:tcW w:w="140"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04" w:type="dxa"/>
            <w:gridSpan w:val="2"/>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1134" w:type="dxa"/>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90" w:type="dxa"/>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2" w:type="dxa"/>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1545" w:type="dxa"/>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0" w:type="dxa"/>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9" w:type="dxa"/>
            <w:gridSpan w:val="2"/>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4" w:type="dxa"/>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4" w:type="dxa"/>
            <w:gridSpan w:val="2"/>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20" w:type="dxa"/>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2358" w:type="dxa"/>
            <w:gridSpan w:val="4"/>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30" w:type="dxa"/>
            <w:tcBorders>
              <w:bottom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r>
      <w:tr w:rsidR="00053861" w:rsidRPr="00053861" w:rsidTr="00053861">
        <w:trPr>
          <w:cantSplit/>
        </w:trPr>
        <w:tc>
          <w:tcPr>
            <w:tcW w:w="140" w:type="dxa"/>
            <w:tcBorders>
              <w:right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b/>
                <w:sz w:val="20"/>
                <w:szCs w:val="20"/>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 xml:space="preserve">№ </w:t>
            </w:r>
            <w:proofErr w:type="gramStart"/>
            <w:r w:rsidRPr="00053861">
              <w:rPr>
                <w:rFonts w:ascii="Times New Roman" w:hAnsi="Times New Roman" w:cs="Times New Roman"/>
                <w:b/>
                <w:sz w:val="20"/>
                <w:szCs w:val="20"/>
              </w:rPr>
              <w:t>п</w:t>
            </w:r>
            <w:proofErr w:type="gramEnd"/>
            <w:r w:rsidRPr="00053861">
              <w:rPr>
                <w:rFonts w:ascii="Times New Roman" w:hAnsi="Times New Roman" w:cs="Times New Roman"/>
                <w:b/>
                <w:sz w:val="20"/>
                <w:szCs w:val="20"/>
              </w:rPr>
              <w:t>/п</w:t>
            </w:r>
          </w:p>
        </w:tc>
        <w:tc>
          <w:tcPr>
            <w:tcW w:w="5392"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Наименование</w:t>
            </w:r>
          </w:p>
        </w:tc>
        <w:tc>
          <w:tcPr>
            <w:tcW w:w="1669" w:type="dxa"/>
            <w:gridSpan w:val="3"/>
            <w:tcBorders>
              <w:top w:val="single" w:sz="4" w:space="0" w:color="auto"/>
              <w:left w:val="single" w:sz="4" w:space="0" w:color="auto"/>
              <w:bottom w:val="single" w:sz="4" w:space="0" w:color="auto"/>
              <w:right w:val="single" w:sz="4" w:space="0" w:color="auto"/>
            </w:tcBorders>
          </w:tcPr>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Ед.изм.</w:t>
            </w:r>
          </w:p>
        </w:tc>
        <w:tc>
          <w:tcPr>
            <w:tcW w:w="131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Кол-во</w:t>
            </w:r>
          </w:p>
        </w:tc>
        <w:tc>
          <w:tcPr>
            <w:tcW w:w="142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53861" w:rsidRPr="00053861" w:rsidRDefault="00053861" w:rsidP="00053861">
            <w:pPr>
              <w:spacing w:after="0" w:line="240" w:lineRule="auto"/>
              <w:jc w:val="center"/>
              <w:rPr>
                <w:rFonts w:ascii="Times New Roman" w:hAnsi="Times New Roman" w:cs="Times New Roman"/>
                <w:b/>
                <w:sz w:val="20"/>
                <w:szCs w:val="20"/>
              </w:rPr>
            </w:pPr>
            <w:r w:rsidRPr="00053861">
              <w:rPr>
                <w:rFonts w:ascii="Times New Roman" w:hAnsi="Times New Roman" w:cs="Times New Roman"/>
                <w:b/>
                <w:sz w:val="20"/>
                <w:szCs w:val="20"/>
              </w:rPr>
              <w:t>Цена (руб.)</w:t>
            </w:r>
          </w:p>
        </w:tc>
      </w:tr>
      <w:tr w:rsidR="00053861" w:rsidRPr="00053861" w:rsidTr="00053861">
        <w:trPr>
          <w:cantSplit/>
        </w:trPr>
        <w:tc>
          <w:tcPr>
            <w:tcW w:w="140" w:type="dxa"/>
            <w:tcBorders>
              <w:right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53861" w:rsidRPr="00053861" w:rsidRDefault="00053861" w:rsidP="00053861">
            <w:pPr>
              <w:spacing w:after="0" w:line="240" w:lineRule="auto"/>
              <w:jc w:val="center"/>
              <w:rPr>
                <w:rFonts w:ascii="Times New Roman" w:hAnsi="Times New Roman" w:cs="Times New Roman"/>
                <w:sz w:val="20"/>
                <w:szCs w:val="20"/>
              </w:rPr>
            </w:pPr>
            <w:r w:rsidRPr="00053861">
              <w:rPr>
                <w:rFonts w:ascii="Times New Roman" w:hAnsi="Times New Roman" w:cs="Times New Roman"/>
                <w:sz w:val="20"/>
                <w:szCs w:val="20"/>
              </w:rPr>
              <w:t>1</w:t>
            </w:r>
          </w:p>
        </w:tc>
        <w:tc>
          <w:tcPr>
            <w:tcW w:w="539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53861" w:rsidRPr="00053861" w:rsidRDefault="00053861" w:rsidP="00053861">
            <w:pPr>
              <w:spacing w:after="0" w:line="240" w:lineRule="auto"/>
              <w:rPr>
                <w:rFonts w:ascii="Times New Roman" w:hAnsi="Times New Roman" w:cs="Times New Roman"/>
                <w:sz w:val="20"/>
                <w:szCs w:val="20"/>
              </w:rPr>
            </w:pPr>
            <w:r w:rsidRPr="00053861">
              <w:rPr>
                <w:rFonts w:ascii="Times New Roman" w:eastAsia="Times New Roman" w:hAnsi="Times New Roman" w:cs="Times New Roman"/>
                <w:sz w:val="20"/>
                <w:szCs w:val="20"/>
              </w:rPr>
              <w:t xml:space="preserve"> Оказание услуг по предоставлению прав на использование программного обеспечения  для электронно-вычислительных машин "1С-Битрикс: Управление сайтом". Лицензия Эксперт (продление)</w:t>
            </w:r>
          </w:p>
        </w:tc>
        <w:tc>
          <w:tcPr>
            <w:tcW w:w="16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53861" w:rsidRPr="00053861" w:rsidRDefault="00053861" w:rsidP="00053861">
            <w:pPr>
              <w:spacing w:after="0" w:line="240" w:lineRule="auto"/>
              <w:jc w:val="center"/>
              <w:rPr>
                <w:rFonts w:ascii="Times New Roman" w:hAnsi="Times New Roman" w:cs="Times New Roman"/>
                <w:sz w:val="20"/>
                <w:szCs w:val="20"/>
              </w:rPr>
            </w:pPr>
            <w:proofErr w:type="spellStart"/>
            <w:r w:rsidRPr="00053861">
              <w:rPr>
                <w:rFonts w:ascii="Times New Roman" w:hAnsi="Times New Roman" w:cs="Times New Roman"/>
                <w:sz w:val="20"/>
                <w:szCs w:val="20"/>
              </w:rPr>
              <w:t>усл.ед</w:t>
            </w:r>
            <w:proofErr w:type="spellEnd"/>
            <w:r w:rsidRPr="00053861">
              <w:rPr>
                <w:rFonts w:ascii="Times New Roman" w:hAnsi="Times New Roman" w:cs="Times New Roman"/>
                <w:sz w:val="20"/>
                <w:szCs w:val="20"/>
              </w:rPr>
              <w:t>.</w:t>
            </w:r>
          </w:p>
        </w:tc>
        <w:tc>
          <w:tcPr>
            <w:tcW w:w="131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53861" w:rsidRPr="00053861" w:rsidRDefault="00053861" w:rsidP="00053861">
            <w:pPr>
              <w:spacing w:after="0" w:line="240" w:lineRule="auto"/>
              <w:jc w:val="center"/>
              <w:rPr>
                <w:rFonts w:ascii="Times New Roman" w:hAnsi="Times New Roman" w:cs="Times New Roman"/>
                <w:sz w:val="20"/>
                <w:szCs w:val="20"/>
              </w:rPr>
            </w:pPr>
            <w:r w:rsidRPr="00053861">
              <w:rPr>
                <w:rFonts w:ascii="Times New Roman" w:hAnsi="Times New Roman" w:cs="Times New Roman"/>
                <w:sz w:val="20"/>
                <w:szCs w:val="20"/>
              </w:rPr>
              <w:t>1</w:t>
            </w:r>
          </w:p>
        </w:tc>
        <w:tc>
          <w:tcPr>
            <w:tcW w:w="1420" w:type="dxa"/>
            <w:gridSpan w:val="3"/>
            <w:tcBorders>
              <w:top w:val="single" w:sz="4" w:space="0" w:color="auto"/>
              <w:left w:val="single" w:sz="4" w:space="0" w:color="auto"/>
              <w:bottom w:val="single" w:sz="4" w:space="0" w:color="auto"/>
              <w:right w:val="single" w:sz="4" w:space="0" w:color="auto"/>
            </w:tcBorders>
            <w:vAlign w:val="center"/>
          </w:tcPr>
          <w:p w:rsidR="00053861" w:rsidRPr="00053861" w:rsidRDefault="00053861" w:rsidP="00053861">
            <w:pPr>
              <w:spacing w:after="0" w:line="240" w:lineRule="auto"/>
              <w:jc w:val="center"/>
              <w:rPr>
                <w:rFonts w:ascii="Times New Roman" w:hAnsi="Times New Roman" w:cs="Times New Roman"/>
                <w:sz w:val="20"/>
                <w:szCs w:val="20"/>
              </w:rPr>
            </w:pPr>
          </w:p>
        </w:tc>
      </w:tr>
      <w:tr w:rsidR="00053861" w:rsidRPr="00053861" w:rsidTr="00053861">
        <w:trPr>
          <w:cantSplit/>
        </w:trPr>
        <w:tc>
          <w:tcPr>
            <w:tcW w:w="140" w:type="dxa"/>
            <w:tcBorders>
              <w:right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908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053861" w:rsidRPr="00053861" w:rsidRDefault="00053861" w:rsidP="00053861">
            <w:pPr>
              <w:spacing w:after="0" w:line="240" w:lineRule="auto"/>
              <w:jc w:val="right"/>
              <w:rPr>
                <w:rFonts w:ascii="Times New Roman" w:hAnsi="Times New Roman" w:cs="Times New Roman"/>
                <w:sz w:val="20"/>
                <w:szCs w:val="20"/>
              </w:rPr>
            </w:pPr>
            <w:r w:rsidRPr="00053861">
              <w:rPr>
                <w:rFonts w:ascii="Times New Roman" w:hAnsi="Times New Roman" w:cs="Times New Roman"/>
                <w:sz w:val="20"/>
                <w:szCs w:val="20"/>
              </w:rPr>
              <w:t>ИТОГО</w:t>
            </w:r>
          </w:p>
        </w:tc>
        <w:tc>
          <w:tcPr>
            <w:tcW w:w="1420" w:type="dxa"/>
            <w:gridSpan w:val="3"/>
            <w:tcBorders>
              <w:top w:val="single" w:sz="4" w:space="0" w:color="auto"/>
              <w:left w:val="single" w:sz="4" w:space="0" w:color="auto"/>
              <w:bottom w:val="single" w:sz="4" w:space="0" w:color="auto"/>
              <w:right w:val="single" w:sz="4" w:space="0" w:color="auto"/>
            </w:tcBorders>
            <w:vAlign w:val="center"/>
          </w:tcPr>
          <w:p w:rsidR="00053861" w:rsidRPr="00053861" w:rsidRDefault="00053861" w:rsidP="00053861">
            <w:pPr>
              <w:spacing w:after="0" w:line="240" w:lineRule="auto"/>
              <w:jc w:val="center"/>
              <w:rPr>
                <w:rFonts w:ascii="Times New Roman" w:hAnsi="Times New Roman" w:cs="Times New Roman"/>
                <w:sz w:val="20"/>
                <w:szCs w:val="20"/>
              </w:rPr>
            </w:pPr>
          </w:p>
        </w:tc>
      </w:tr>
      <w:tr w:rsidR="00053861" w:rsidRPr="00053861" w:rsidTr="00053861">
        <w:trPr>
          <w:cantSplit/>
        </w:trPr>
        <w:tc>
          <w:tcPr>
            <w:tcW w:w="140" w:type="dxa"/>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04" w:type="dxa"/>
            <w:gridSpan w:val="2"/>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1134" w:type="dxa"/>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90" w:type="dxa"/>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2" w:type="dxa"/>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1545" w:type="dxa"/>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0" w:type="dxa"/>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9" w:type="dxa"/>
            <w:gridSpan w:val="2"/>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4" w:type="dxa"/>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784" w:type="dxa"/>
            <w:gridSpan w:val="2"/>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20" w:type="dxa"/>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2358" w:type="dxa"/>
            <w:gridSpan w:val="4"/>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30" w:type="dxa"/>
            <w:tcBorders>
              <w:top w:val="single" w:sz="4" w:space="0" w:color="auto"/>
            </w:tcBorders>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r>
      <w:tr w:rsidR="00053861" w:rsidRPr="00053861" w:rsidTr="00053861">
        <w:trPr>
          <w:gridBefore w:val="1"/>
          <w:gridAfter w:val="1"/>
          <w:wBefore w:w="140" w:type="dxa"/>
          <w:wAfter w:w="30" w:type="dxa"/>
          <w:cantSplit/>
        </w:trPr>
        <w:tc>
          <w:tcPr>
            <w:tcW w:w="4955" w:type="dxa"/>
            <w:gridSpan w:val="6"/>
            <w:shd w:val="clear" w:color="auto" w:fill="auto"/>
            <w:vAlign w:val="bottom"/>
          </w:tcPr>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b/>
                <w:sz w:val="20"/>
                <w:szCs w:val="20"/>
              </w:rPr>
              <w:t>ЛИЦЕНЗИАТ</w:t>
            </w:r>
          </w:p>
        </w:tc>
        <w:tc>
          <w:tcPr>
            <w:tcW w:w="5515" w:type="dxa"/>
            <w:gridSpan w:val="11"/>
            <w:shd w:val="clear" w:color="auto" w:fill="auto"/>
            <w:vAlign w:val="bottom"/>
          </w:tcPr>
          <w:p w:rsidR="00053861" w:rsidRPr="00053861" w:rsidRDefault="00053861" w:rsidP="00053861">
            <w:pPr>
              <w:spacing w:after="0" w:line="240" w:lineRule="auto"/>
              <w:jc w:val="both"/>
              <w:rPr>
                <w:rFonts w:ascii="Times New Roman" w:hAnsi="Times New Roman" w:cs="Times New Roman"/>
                <w:sz w:val="20"/>
                <w:szCs w:val="20"/>
              </w:rPr>
            </w:pPr>
            <w:r w:rsidRPr="00053861">
              <w:rPr>
                <w:rFonts w:ascii="Times New Roman" w:hAnsi="Times New Roman" w:cs="Times New Roman"/>
                <w:b/>
                <w:sz w:val="20"/>
                <w:szCs w:val="20"/>
              </w:rPr>
              <w:t>ЛИЦЕНЗИАР</w:t>
            </w:r>
          </w:p>
        </w:tc>
      </w:tr>
      <w:tr w:rsidR="00053861" w:rsidRPr="00053861" w:rsidTr="00053861">
        <w:trPr>
          <w:gridBefore w:val="1"/>
          <w:gridAfter w:val="1"/>
          <w:wBefore w:w="140" w:type="dxa"/>
          <w:wAfter w:w="30" w:type="dxa"/>
          <w:cantSplit/>
          <w:trHeight w:val="408"/>
        </w:trPr>
        <w:tc>
          <w:tcPr>
            <w:tcW w:w="4955" w:type="dxa"/>
            <w:gridSpan w:val="6"/>
            <w:vMerge w:val="restart"/>
            <w:shd w:val="clear" w:color="auto" w:fill="auto"/>
          </w:tcPr>
          <w:p w:rsidR="00053861" w:rsidRPr="00053861" w:rsidRDefault="00053861" w:rsidP="00053861">
            <w:pPr>
              <w:spacing w:after="0" w:line="240" w:lineRule="auto"/>
              <w:rPr>
                <w:rFonts w:ascii="Times New Roman" w:hAnsi="Times New Roman" w:cs="Times New Roman"/>
                <w:b/>
                <w:bCs/>
                <w:sz w:val="20"/>
                <w:szCs w:val="20"/>
              </w:rPr>
            </w:pPr>
            <w:r w:rsidRPr="00053861">
              <w:rPr>
                <w:rFonts w:ascii="Times New Roman" w:hAnsi="Times New Roman" w:cs="Times New Roman"/>
                <w:b/>
                <w:bCs/>
                <w:sz w:val="20"/>
                <w:szCs w:val="20"/>
              </w:rPr>
              <w:t>ФБУ «</w:t>
            </w:r>
            <w:proofErr w:type="spellStart"/>
            <w:r w:rsidRPr="00053861">
              <w:rPr>
                <w:rFonts w:ascii="Times New Roman" w:hAnsi="Times New Roman" w:cs="Times New Roman"/>
                <w:b/>
                <w:bCs/>
                <w:sz w:val="20"/>
                <w:szCs w:val="20"/>
              </w:rPr>
              <w:t>СевНИИЛХ</w:t>
            </w:r>
            <w:proofErr w:type="spellEnd"/>
            <w:r w:rsidRPr="00053861">
              <w:rPr>
                <w:rFonts w:ascii="Times New Roman" w:hAnsi="Times New Roman" w:cs="Times New Roman"/>
                <w:b/>
                <w:bCs/>
                <w:sz w:val="20"/>
                <w:szCs w:val="20"/>
              </w:rPr>
              <w:t xml:space="preserve">» </w:t>
            </w:r>
          </w:p>
          <w:p w:rsidR="00053861" w:rsidRPr="00053861" w:rsidRDefault="00053861" w:rsidP="00053861">
            <w:pPr>
              <w:spacing w:after="0" w:line="240" w:lineRule="auto"/>
              <w:rPr>
                <w:rFonts w:ascii="Times New Roman" w:hAnsi="Times New Roman" w:cs="Times New Roman"/>
                <w:sz w:val="20"/>
                <w:szCs w:val="20"/>
              </w:rPr>
            </w:pPr>
          </w:p>
        </w:tc>
        <w:tc>
          <w:tcPr>
            <w:tcW w:w="5515" w:type="dxa"/>
            <w:gridSpan w:val="11"/>
            <w:vMerge w:val="restart"/>
            <w:shd w:val="clear" w:color="auto" w:fill="auto"/>
          </w:tcPr>
          <w:p w:rsidR="00053861" w:rsidRPr="00053861" w:rsidRDefault="00053861" w:rsidP="00053861">
            <w:pPr>
              <w:spacing w:after="0" w:line="240" w:lineRule="auto"/>
              <w:rPr>
                <w:rFonts w:ascii="Times New Roman" w:hAnsi="Times New Roman" w:cs="Times New Roman"/>
                <w:sz w:val="20"/>
                <w:szCs w:val="20"/>
              </w:rPr>
            </w:pPr>
          </w:p>
        </w:tc>
      </w:tr>
      <w:tr w:rsidR="00053861" w:rsidRPr="00053861" w:rsidTr="00053861">
        <w:trPr>
          <w:gridBefore w:val="1"/>
          <w:gridAfter w:val="1"/>
          <w:wBefore w:w="140" w:type="dxa"/>
          <w:wAfter w:w="30" w:type="dxa"/>
          <w:cantSplit/>
          <w:trHeight w:val="408"/>
        </w:trPr>
        <w:tc>
          <w:tcPr>
            <w:tcW w:w="4955" w:type="dxa"/>
            <w:gridSpan w:val="6"/>
            <w:vMerge/>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c>
          <w:tcPr>
            <w:tcW w:w="5515" w:type="dxa"/>
            <w:gridSpan w:val="11"/>
            <w:vMerge/>
            <w:shd w:val="clear" w:color="auto" w:fill="auto"/>
            <w:vAlign w:val="bottom"/>
          </w:tcPr>
          <w:p w:rsidR="00053861" w:rsidRPr="00053861" w:rsidRDefault="00053861" w:rsidP="00053861">
            <w:pPr>
              <w:spacing w:after="0" w:line="240" w:lineRule="auto"/>
              <w:rPr>
                <w:rFonts w:ascii="Times New Roman" w:hAnsi="Times New Roman" w:cs="Times New Roman"/>
                <w:sz w:val="20"/>
                <w:szCs w:val="20"/>
              </w:rPr>
            </w:pPr>
          </w:p>
        </w:tc>
      </w:tr>
      <w:tr w:rsidR="00053861" w:rsidRPr="00053861" w:rsidTr="00053861">
        <w:trPr>
          <w:gridBefore w:val="1"/>
          <w:gridAfter w:val="1"/>
          <w:wBefore w:w="140" w:type="dxa"/>
          <w:wAfter w:w="30" w:type="dxa"/>
          <w:trHeight w:val="276"/>
        </w:trPr>
        <w:tc>
          <w:tcPr>
            <w:tcW w:w="4955" w:type="dxa"/>
            <w:gridSpan w:val="6"/>
            <w:vMerge w:val="restart"/>
          </w:tcPr>
          <w:p w:rsidR="00053861" w:rsidRPr="00053861"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p>
          <w:p w:rsidR="00053861" w:rsidRPr="00053861"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r w:rsidRPr="00053861">
              <w:rPr>
                <w:rFonts w:ascii="Times New Roman" w:hAnsi="Times New Roman" w:cs="Times New Roman"/>
                <w:kern w:val="1"/>
                <w:sz w:val="20"/>
                <w:szCs w:val="20"/>
                <w:lang w:eastAsia="ar-SA"/>
              </w:rPr>
              <w:t xml:space="preserve"> Должность</w:t>
            </w:r>
          </w:p>
          <w:p w:rsidR="00053861" w:rsidRPr="00053861"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r w:rsidRPr="00053861">
              <w:rPr>
                <w:rFonts w:ascii="Times New Roman" w:hAnsi="Times New Roman" w:cs="Times New Roman"/>
                <w:kern w:val="1"/>
                <w:sz w:val="20"/>
                <w:szCs w:val="20"/>
                <w:lang w:eastAsia="ar-SA"/>
              </w:rPr>
              <w:t>____________________</w:t>
            </w:r>
            <w:r w:rsidRPr="00053861">
              <w:rPr>
                <w:rFonts w:ascii="Times New Roman" w:hAnsi="Times New Roman" w:cs="Times New Roman"/>
                <w:sz w:val="20"/>
                <w:szCs w:val="20"/>
              </w:rPr>
              <w:t>ФИО</w:t>
            </w:r>
          </w:p>
          <w:p w:rsidR="00053861" w:rsidRPr="00053861"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r w:rsidRPr="00053861">
              <w:rPr>
                <w:rFonts w:ascii="Times New Roman" w:hAnsi="Times New Roman" w:cs="Times New Roman"/>
                <w:sz w:val="20"/>
                <w:szCs w:val="20"/>
              </w:rPr>
              <w:t>МП</w:t>
            </w:r>
            <w:r w:rsidR="00406995">
              <w:rPr>
                <w:rFonts w:ascii="Times New Roman" w:hAnsi="Times New Roman" w:cs="Times New Roman"/>
                <w:sz w:val="20"/>
                <w:szCs w:val="20"/>
              </w:rPr>
              <w:t xml:space="preserve"> (при наличии)</w:t>
            </w:r>
          </w:p>
        </w:tc>
        <w:tc>
          <w:tcPr>
            <w:tcW w:w="5515" w:type="dxa"/>
            <w:gridSpan w:val="11"/>
            <w:vMerge w:val="restart"/>
          </w:tcPr>
          <w:p w:rsidR="00053861" w:rsidRPr="00053861"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p>
          <w:p w:rsidR="00053861" w:rsidRPr="00053861" w:rsidRDefault="00053861" w:rsidP="00053861">
            <w:pPr>
              <w:suppressAutoHyphens/>
              <w:spacing w:after="0" w:line="240" w:lineRule="auto"/>
              <w:ind w:right="210"/>
              <w:contextualSpacing/>
              <w:rPr>
                <w:rFonts w:ascii="Times New Roman" w:eastAsia="Calibri" w:hAnsi="Times New Roman" w:cs="Times New Roman"/>
                <w:color w:val="000000"/>
                <w:sz w:val="20"/>
                <w:szCs w:val="20"/>
              </w:rPr>
            </w:pPr>
            <w:r w:rsidRPr="00053861">
              <w:rPr>
                <w:rFonts w:ascii="Times New Roman" w:hAnsi="Times New Roman" w:cs="Times New Roman"/>
                <w:kern w:val="1"/>
                <w:sz w:val="20"/>
                <w:szCs w:val="20"/>
                <w:lang w:eastAsia="ar-SA"/>
              </w:rPr>
              <w:t xml:space="preserve">    Должность</w:t>
            </w:r>
          </w:p>
          <w:p w:rsidR="00053861" w:rsidRPr="00053861" w:rsidRDefault="00053861" w:rsidP="00053861">
            <w:pPr>
              <w:suppressAutoHyphens/>
              <w:spacing w:after="0" w:line="240" w:lineRule="auto"/>
              <w:ind w:right="210"/>
              <w:contextualSpacing/>
              <w:rPr>
                <w:rFonts w:ascii="Times New Roman" w:hAnsi="Times New Roman" w:cs="Times New Roman"/>
                <w:kern w:val="1"/>
                <w:sz w:val="20"/>
                <w:szCs w:val="20"/>
                <w:lang w:eastAsia="ar-SA"/>
              </w:rPr>
            </w:pPr>
            <w:r w:rsidRPr="00053861">
              <w:rPr>
                <w:rFonts w:ascii="Times New Roman" w:hAnsi="Times New Roman" w:cs="Times New Roman"/>
                <w:kern w:val="1"/>
                <w:sz w:val="20"/>
                <w:szCs w:val="20"/>
                <w:lang w:eastAsia="ar-SA"/>
              </w:rPr>
              <w:t xml:space="preserve">    ____________________</w:t>
            </w:r>
            <w:r w:rsidRPr="00053861">
              <w:rPr>
                <w:rFonts w:ascii="Times New Roman" w:hAnsi="Times New Roman" w:cs="Times New Roman"/>
                <w:sz w:val="20"/>
                <w:szCs w:val="20"/>
              </w:rPr>
              <w:t>ФИО</w:t>
            </w:r>
          </w:p>
          <w:p w:rsidR="00053861" w:rsidRPr="00053861" w:rsidRDefault="00053861" w:rsidP="00053861">
            <w:pPr>
              <w:spacing w:after="0" w:line="240" w:lineRule="auto"/>
              <w:jc w:val="both"/>
              <w:rPr>
                <w:rFonts w:ascii="Times New Roman" w:hAnsi="Times New Roman" w:cs="Times New Roman"/>
                <w:snapToGrid w:val="0"/>
                <w:sz w:val="20"/>
                <w:szCs w:val="20"/>
              </w:rPr>
            </w:pPr>
            <w:r w:rsidRPr="00053861">
              <w:rPr>
                <w:rFonts w:ascii="Times New Roman" w:hAnsi="Times New Roman" w:cs="Times New Roman"/>
                <w:sz w:val="20"/>
                <w:szCs w:val="20"/>
              </w:rPr>
              <w:t xml:space="preserve">    МП</w:t>
            </w:r>
            <w:r w:rsidR="00406995">
              <w:rPr>
                <w:rFonts w:ascii="Times New Roman" w:hAnsi="Times New Roman" w:cs="Times New Roman"/>
                <w:sz w:val="20"/>
                <w:szCs w:val="20"/>
              </w:rPr>
              <w:t xml:space="preserve"> </w:t>
            </w:r>
            <w:r w:rsidRPr="00053861">
              <w:rPr>
                <w:rFonts w:ascii="Times New Roman" w:hAnsi="Times New Roman" w:cs="Times New Roman"/>
                <w:sz w:val="20"/>
                <w:szCs w:val="20"/>
              </w:rPr>
              <w:t xml:space="preserve"> </w:t>
            </w:r>
            <w:r w:rsidR="00406995">
              <w:rPr>
                <w:rFonts w:ascii="Times New Roman" w:hAnsi="Times New Roman" w:cs="Times New Roman"/>
                <w:sz w:val="20"/>
                <w:szCs w:val="20"/>
              </w:rPr>
              <w:t xml:space="preserve"> (при наличии)</w:t>
            </w:r>
          </w:p>
        </w:tc>
      </w:tr>
      <w:tr w:rsidR="00053861" w:rsidRPr="00053861" w:rsidTr="00053861">
        <w:trPr>
          <w:gridBefore w:val="1"/>
          <w:gridAfter w:val="1"/>
          <w:wBefore w:w="140" w:type="dxa"/>
          <w:wAfter w:w="30" w:type="dxa"/>
          <w:trHeight w:val="408"/>
        </w:trPr>
        <w:tc>
          <w:tcPr>
            <w:tcW w:w="4955" w:type="dxa"/>
            <w:gridSpan w:val="6"/>
            <w:vMerge/>
          </w:tcPr>
          <w:p w:rsidR="00053861" w:rsidRPr="00053861" w:rsidRDefault="00053861" w:rsidP="00053861">
            <w:pPr>
              <w:spacing w:after="0" w:line="240" w:lineRule="auto"/>
              <w:rPr>
                <w:rFonts w:ascii="Times New Roman" w:hAnsi="Times New Roman" w:cs="Times New Roman"/>
                <w:sz w:val="20"/>
                <w:szCs w:val="20"/>
              </w:rPr>
            </w:pPr>
          </w:p>
        </w:tc>
        <w:tc>
          <w:tcPr>
            <w:tcW w:w="5515" w:type="dxa"/>
            <w:gridSpan w:val="11"/>
            <w:vMerge/>
          </w:tcPr>
          <w:p w:rsidR="00053861" w:rsidRPr="00053861" w:rsidRDefault="00053861" w:rsidP="00053861">
            <w:pPr>
              <w:spacing w:after="0" w:line="240" w:lineRule="auto"/>
              <w:rPr>
                <w:rFonts w:ascii="Times New Roman" w:hAnsi="Times New Roman" w:cs="Times New Roman"/>
                <w:sz w:val="20"/>
                <w:szCs w:val="20"/>
              </w:rPr>
            </w:pPr>
          </w:p>
        </w:tc>
      </w:tr>
    </w:tbl>
    <w:p w:rsidR="00053861" w:rsidRPr="00053861" w:rsidRDefault="00053861" w:rsidP="00053861">
      <w:pPr>
        <w:spacing w:after="0" w:line="240" w:lineRule="auto"/>
        <w:rPr>
          <w:rFonts w:ascii="Times New Roman" w:hAnsi="Times New Roman" w:cs="Times New Roman"/>
          <w:sz w:val="20"/>
          <w:szCs w:val="20"/>
        </w:rPr>
      </w:pPr>
    </w:p>
    <w:p w:rsidR="00053861" w:rsidRPr="00053861" w:rsidRDefault="00053861" w:rsidP="00053861">
      <w:pPr>
        <w:spacing w:after="0" w:line="240" w:lineRule="auto"/>
        <w:rPr>
          <w:rFonts w:ascii="Times New Roman" w:hAnsi="Times New Roman" w:cs="Times New Roman"/>
          <w:sz w:val="20"/>
          <w:szCs w:val="20"/>
        </w:rPr>
      </w:pPr>
    </w:p>
    <w:p w:rsidR="00053861" w:rsidRPr="00053861" w:rsidRDefault="00053861" w:rsidP="00053861">
      <w:pPr>
        <w:spacing w:after="0" w:line="240" w:lineRule="auto"/>
        <w:rPr>
          <w:rFonts w:ascii="Times New Roman" w:hAnsi="Times New Roman" w:cs="Times New Roman"/>
          <w:sz w:val="20"/>
          <w:szCs w:val="20"/>
        </w:rPr>
      </w:pPr>
    </w:p>
    <w:p w:rsidR="00053861" w:rsidRPr="00053861" w:rsidRDefault="00053861" w:rsidP="00053861">
      <w:pPr>
        <w:spacing w:after="0" w:line="240" w:lineRule="auto"/>
        <w:rPr>
          <w:rFonts w:ascii="Times New Roman" w:hAnsi="Times New Roman" w:cs="Times New Roman"/>
          <w:sz w:val="20"/>
          <w:szCs w:val="20"/>
        </w:rPr>
      </w:pPr>
    </w:p>
    <w:sectPr w:rsidR="00053861" w:rsidRPr="00053861" w:rsidSect="00406995">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3AD6"/>
    <w:multiLevelType w:val="hybridMultilevel"/>
    <w:tmpl w:val="93D4CFC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0C3343"/>
    <w:multiLevelType w:val="hybridMultilevel"/>
    <w:tmpl w:val="1BA03DC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35DBC"/>
    <w:multiLevelType w:val="hybridMultilevel"/>
    <w:tmpl w:val="65D2C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D5701"/>
    <w:rsid w:val="00042E10"/>
    <w:rsid w:val="00053861"/>
    <w:rsid w:val="001709AC"/>
    <w:rsid w:val="002D5043"/>
    <w:rsid w:val="002D5701"/>
    <w:rsid w:val="003C5448"/>
    <w:rsid w:val="00406995"/>
    <w:rsid w:val="006A0C1E"/>
    <w:rsid w:val="008C4750"/>
    <w:rsid w:val="009406DE"/>
    <w:rsid w:val="00A45AED"/>
    <w:rsid w:val="00A52C5F"/>
    <w:rsid w:val="00B2697C"/>
    <w:rsid w:val="00C35C42"/>
    <w:rsid w:val="00D1206D"/>
    <w:rsid w:val="00D94D15"/>
    <w:rsid w:val="00DC6C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861"/>
    <w:pPr>
      <w:spacing w:after="160" w:line="259"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38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53861"/>
    <w:pPr>
      <w:ind w:left="720"/>
      <w:contextualSpacing/>
    </w:pPr>
  </w:style>
  <w:style w:type="character" w:customStyle="1" w:styleId="3">
    <w:name w:val="Основной шрифт абзаца3"/>
    <w:rsid w:val="00053861"/>
  </w:style>
  <w:style w:type="character" w:styleId="a5">
    <w:name w:val="Hyperlink"/>
    <w:basedOn w:val="a0"/>
    <w:uiPriority w:val="99"/>
    <w:unhideWhenUsed/>
    <w:rsid w:val="00053861"/>
    <w:rPr>
      <w:color w:val="0000FF" w:themeColor="hyperlink"/>
      <w:u w:val="single"/>
    </w:rPr>
  </w:style>
  <w:style w:type="table" w:customStyle="1" w:styleId="TableStyle0">
    <w:name w:val="TableStyle0"/>
    <w:rsid w:val="00053861"/>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861"/>
    <w:pPr>
      <w:spacing w:after="160" w:line="259"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3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53861"/>
    <w:pPr>
      <w:ind w:left="720"/>
      <w:contextualSpacing/>
    </w:pPr>
  </w:style>
  <w:style w:type="character" w:customStyle="1" w:styleId="3">
    <w:name w:val="Основной шрифт абзаца3"/>
    <w:rsid w:val="00053861"/>
  </w:style>
  <w:style w:type="character" w:styleId="a5">
    <w:name w:val="Hyperlink"/>
    <w:basedOn w:val="a0"/>
    <w:uiPriority w:val="99"/>
    <w:unhideWhenUsed/>
    <w:rsid w:val="00053861"/>
    <w:rPr>
      <w:color w:val="0000FF" w:themeColor="hyperlink"/>
      <w:u w:val="single"/>
    </w:rPr>
  </w:style>
  <w:style w:type="table" w:customStyle="1" w:styleId="TableStyle0">
    <w:name w:val="TableStyle0"/>
    <w:rsid w:val="00053861"/>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618030@sevniilh-arh.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vniilh@sevniilh-arh.ru" TargetMode="External"/><Relationship Id="rId5" Type="http://schemas.openxmlformats.org/officeDocument/2006/relationships/hyperlink" Target="consultantplus://offline/ref=8DC242C0027BB1B368A3A06876B7ED55885EB3C2F91520BABDB8C3900A80EB82524A4DF0068CFE7FF4A1C220DAL8d3H"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3281</Words>
  <Characters>18707</Characters>
  <Application>Microsoft Office Word</Application>
  <DocSecurity>0</DocSecurity>
  <Lines>155</Lines>
  <Paragraphs>43</Paragraphs>
  <ScaleCrop>false</ScaleCrop>
  <Company>ФБУ "СевНИИЛХ"</Company>
  <LinksUpToDate>false</LinksUpToDate>
  <CharactersWithSpaces>21945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Стас</dc:creator>
  <cp:lastModifiedBy>Закупщик</cp:lastModifiedBy>
  <cp:revision>11</cp:revision>
  <dcterms:created xsi:type="dcterms:W3CDTF">2025-08-13T11:30:00Z</dcterms:created>
  <dcterms:modified xsi:type="dcterms:W3CDTF">2026-08-18T06:32:00Z</dcterms:modified>
</cp:coreProperties>
</file>