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859" w:rsidRDefault="00DB5668">
      <w:pPr>
        <w:spacing w:before="68"/>
        <w:ind w:left="1" w:right="1"/>
        <w:jc w:val="center"/>
        <w:rPr>
          <w:b/>
        </w:rPr>
      </w:pPr>
      <w:r>
        <w:rPr>
          <w:b/>
        </w:rPr>
        <w:t>Государственный</w:t>
      </w:r>
      <w:r>
        <w:rPr>
          <w:b/>
          <w:spacing w:val="-6"/>
        </w:rPr>
        <w:t xml:space="preserve"> </w:t>
      </w:r>
      <w:r>
        <w:rPr>
          <w:b/>
        </w:rPr>
        <w:t>контракт</w:t>
      </w:r>
      <w:r>
        <w:rPr>
          <w:b/>
          <w:spacing w:val="45"/>
        </w:rPr>
        <w:t xml:space="preserve"> </w:t>
      </w:r>
      <w:r>
        <w:rPr>
          <w:b/>
        </w:rPr>
        <w:t>№</w:t>
      </w:r>
      <w:r>
        <w:rPr>
          <w:b/>
          <w:spacing w:val="-5"/>
        </w:rPr>
        <w:t xml:space="preserve"> </w:t>
      </w:r>
    </w:p>
    <w:p w:rsidR="00626859" w:rsidRDefault="00DB5668">
      <w:pPr>
        <w:ind w:right="1"/>
        <w:jc w:val="center"/>
        <w:rPr>
          <w:b/>
        </w:rPr>
      </w:pPr>
      <w:r>
        <w:rPr>
          <w:b/>
        </w:rPr>
        <w:t>на</w:t>
      </w:r>
      <w:r>
        <w:rPr>
          <w:b/>
          <w:spacing w:val="-6"/>
        </w:rPr>
        <w:t xml:space="preserve"> </w:t>
      </w:r>
      <w:r>
        <w:rPr>
          <w:b/>
        </w:rPr>
        <w:t>передачу</w:t>
      </w:r>
      <w:r>
        <w:rPr>
          <w:b/>
          <w:spacing w:val="48"/>
        </w:rPr>
        <w:t xml:space="preserve"> </w:t>
      </w:r>
      <w:r>
        <w:rPr>
          <w:b/>
        </w:rPr>
        <w:t>неисключительных</w:t>
      </w:r>
      <w:r>
        <w:rPr>
          <w:b/>
          <w:spacing w:val="-4"/>
        </w:rPr>
        <w:t xml:space="preserve"> </w:t>
      </w:r>
      <w:r>
        <w:rPr>
          <w:b/>
        </w:rPr>
        <w:t>прав</w:t>
      </w:r>
      <w:r>
        <w:rPr>
          <w:b/>
          <w:spacing w:val="-4"/>
        </w:rPr>
        <w:t xml:space="preserve"> </w:t>
      </w:r>
      <w:r>
        <w:rPr>
          <w:b/>
        </w:rPr>
        <w:t>использования</w:t>
      </w:r>
      <w:r>
        <w:rPr>
          <w:b/>
          <w:spacing w:val="-3"/>
        </w:rPr>
        <w:t xml:space="preserve"> </w:t>
      </w:r>
      <w:r>
        <w:rPr>
          <w:b/>
        </w:rPr>
        <w:t>электронной</w:t>
      </w:r>
      <w:r>
        <w:rPr>
          <w:b/>
          <w:spacing w:val="-4"/>
        </w:rPr>
        <w:t xml:space="preserve"> </w:t>
      </w:r>
      <w:r>
        <w:rPr>
          <w:b/>
        </w:rPr>
        <w:t>системы</w:t>
      </w:r>
      <w:r>
        <w:rPr>
          <w:b/>
          <w:spacing w:val="-3"/>
        </w:rPr>
        <w:t xml:space="preserve"> </w:t>
      </w:r>
      <w:r>
        <w:rPr>
          <w:b/>
          <w:spacing w:val="-2"/>
        </w:rPr>
        <w:t>«Госфинансы»</w:t>
      </w:r>
    </w:p>
    <w:p w:rsidR="00626859" w:rsidRDefault="00626859">
      <w:pPr>
        <w:pStyle w:val="afa"/>
        <w:ind w:left="0"/>
        <w:jc w:val="left"/>
        <w:rPr>
          <w:b/>
        </w:rPr>
      </w:pPr>
    </w:p>
    <w:p w:rsidR="00576430" w:rsidRDefault="00576430">
      <w:pPr>
        <w:pStyle w:val="afa"/>
        <w:spacing w:line="266" w:lineRule="auto"/>
        <w:ind w:left="141" w:right="141" w:firstLine="165"/>
        <w:rPr>
          <w:b/>
        </w:rPr>
      </w:pPr>
    </w:p>
    <w:p w:rsidR="00626859" w:rsidRDefault="00576430">
      <w:pPr>
        <w:pStyle w:val="afa"/>
        <w:spacing w:line="266" w:lineRule="auto"/>
        <w:ind w:left="141" w:right="141" w:firstLine="165"/>
      </w:pPr>
      <w:r>
        <w:t>_________________________________</w:t>
      </w:r>
      <w:r w:rsidR="00DB5668">
        <w:t xml:space="preserve">, именуемое в дальнейшем </w:t>
      </w:r>
      <w:r w:rsidR="00DB5668">
        <w:rPr>
          <w:b/>
        </w:rPr>
        <w:t>Сублицензиат</w:t>
      </w:r>
      <w:r w:rsidR="00DB5668">
        <w:t>, в лице</w:t>
      </w:r>
      <w:r>
        <w:t>______________________________</w:t>
      </w:r>
      <w:r w:rsidR="00DB5668">
        <w:t>,</w:t>
      </w:r>
      <w:r w:rsidR="00DB5668">
        <w:rPr>
          <w:spacing w:val="40"/>
        </w:rPr>
        <w:t xml:space="preserve"> </w:t>
      </w:r>
      <w:r w:rsidR="00DB5668">
        <w:t xml:space="preserve">действующего на основании Устава с одной стороны, и федеральное казенное профессиональное образовательное учреждение "Новочеркасский технологический техникум - интернат" Министерства труда и социальной защиты Российской Федерации, именуемое в дальнейшем </w:t>
      </w:r>
      <w:r w:rsidR="00DB5668">
        <w:rPr>
          <w:b/>
        </w:rPr>
        <w:t>Субсублицензиат</w:t>
      </w:r>
      <w:r w:rsidR="00DB5668">
        <w:t>, в лице Директора Гарбузовой Елены Викторовны, действующего на основании Устава, с другой стороны, вместе</w:t>
      </w:r>
      <w:r w:rsidR="00DB5668">
        <w:rPr>
          <w:spacing w:val="40"/>
        </w:rPr>
        <w:t xml:space="preserve"> </w:t>
      </w:r>
      <w:r w:rsidR="00DB5668">
        <w:t>именуемые Стороны, согласно пункта 5 части 1</w:t>
      </w:r>
      <w:r w:rsidR="00DB5668">
        <w:rPr>
          <w:spacing w:val="40"/>
        </w:rPr>
        <w:t xml:space="preserve"> </w:t>
      </w:r>
      <w:r w:rsidR="00DB5668">
        <w:t>статьи 93</w:t>
      </w:r>
      <w:r w:rsidR="00DB5668">
        <w:rPr>
          <w:spacing w:val="40"/>
        </w:rPr>
        <w:t xml:space="preserve"> </w:t>
      </w:r>
      <w:r w:rsidR="00DB5668">
        <w:t>от 05.04.2013г. №44-ФЗ «О контрактной системе в сфере закупок товаров, работ, услуг для обеспечения государственных и муниципальных</w:t>
      </w:r>
      <w:r w:rsidR="00DB5668">
        <w:rPr>
          <w:spacing w:val="40"/>
        </w:rPr>
        <w:t xml:space="preserve"> </w:t>
      </w:r>
      <w:r w:rsidR="00DB5668">
        <w:t xml:space="preserve">нужд», в соответствии с </w:t>
      </w:r>
      <w:r w:rsidR="00CF3CC3" w:rsidRPr="009D14F7">
        <w:t>с КВР 242 и ИКЗ – 2</w:t>
      </w:r>
      <w:r w:rsidR="00722317">
        <w:t>6</w:t>
      </w:r>
      <w:r w:rsidR="00CF3CC3" w:rsidRPr="009D14F7">
        <w:t xml:space="preserve">1615001177161500100100200000000000 </w:t>
      </w:r>
      <w:r w:rsidR="00DB5668">
        <w:t>и по результатам закупки у единственного поставщика</w:t>
      </w:r>
      <w:r w:rsidR="00DB5668">
        <w:rPr>
          <w:rFonts w:ascii="Arial" w:hAnsi="Arial"/>
          <w:sz w:val="20"/>
        </w:rPr>
        <w:t xml:space="preserve">, </w:t>
      </w:r>
      <w:r w:rsidR="00DB5668">
        <w:t>заключили настоящий Контракт о нижеследующем:</w:t>
      </w:r>
    </w:p>
    <w:p w:rsidR="00626859" w:rsidRDefault="00DB5668">
      <w:pPr>
        <w:pStyle w:val="1"/>
        <w:numPr>
          <w:ilvl w:val="0"/>
          <w:numId w:val="4"/>
        </w:numPr>
        <w:tabs>
          <w:tab w:val="left" w:pos="3741"/>
        </w:tabs>
        <w:spacing w:line="245" w:lineRule="exact"/>
        <w:ind w:left="3741"/>
        <w:jc w:val="left"/>
        <w:rPr>
          <w:b w:val="0"/>
        </w:rPr>
      </w:pPr>
      <w:r>
        <w:t>ПРЕДМЕТ</w:t>
      </w:r>
      <w:r>
        <w:rPr>
          <w:spacing w:val="-5"/>
        </w:rPr>
        <w:t xml:space="preserve"> </w:t>
      </w:r>
      <w:r>
        <w:rPr>
          <w:spacing w:val="-2"/>
        </w:rPr>
        <w:t>КОНТРАКТА</w:t>
      </w:r>
    </w:p>
    <w:p w:rsidR="00626859" w:rsidRDefault="00DB5668">
      <w:pPr>
        <w:pStyle w:val="afb"/>
        <w:numPr>
          <w:ilvl w:val="1"/>
          <w:numId w:val="4"/>
        </w:numPr>
        <w:tabs>
          <w:tab w:val="left" w:pos="501"/>
        </w:tabs>
        <w:spacing w:before="27" w:line="266" w:lineRule="auto"/>
        <w:ind w:left="141" w:right="141" w:firstLine="0"/>
      </w:pPr>
      <w:r>
        <w:t>Сублицензиат обязуется предоставить Субсублицензиату</w:t>
      </w:r>
      <w:r>
        <w:rPr>
          <w:spacing w:val="40"/>
        </w:rPr>
        <w:t xml:space="preserve"> </w:t>
      </w:r>
      <w:r>
        <w:t xml:space="preserve">за вознаграждение </w:t>
      </w:r>
      <w:r>
        <w:rPr>
          <w:b/>
        </w:rPr>
        <w:t>неисключительные права</w:t>
      </w:r>
      <w:r>
        <w:rPr>
          <w:b/>
          <w:spacing w:val="53"/>
        </w:rPr>
        <w:t xml:space="preserve">  </w:t>
      </w:r>
      <w:r>
        <w:rPr>
          <w:b/>
        </w:rPr>
        <w:t>на</w:t>
      </w:r>
      <w:r>
        <w:rPr>
          <w:b/>
          <w:spacing w:val="53"/>
        </w:rPr>
        <w:t xml:space="preserve">  </w:t>
      </w:r>
      <w:r>
        <w:rPr>
          <w:b/>
        </w:rPr>
        <w:t>простую</w:t>
      </w:r>
      <w:r>
        <w:rPr>
          <w:b/>
          <w:spacing w:val="53"/>
        </w:rPr>
        <w:t xml:space="preserve">  </w:t>
      </w:r>
      <w:r>
        <w:rPr>
          <w:b/>
        </w:rPr>
        <w:t>неисключительную</w:t>
      </w:r>
      <w:r>
        <w:rPr>
          <w:b/>
          <w:spacing w:val="53"/>
        </w:rPr>
        <w:t xml:space="preserve">  </w:t>
      </w:r>
      <w:r>
        <w:rPr>
          <w:b/>
        </w:rPr>
        <w:t>лицензию,</w:t>
      </w:r>
      <w:r>
        <w:rPr>
          <w:b/>
          <w:spacing w:val="80"/>
        </w:rPr>
        <w:t xml:space="preserve">   </w:t>
      </w:r>
      <w:r>
        <w:rPr>
          <w:b/>
        </w:rPr>
        <w:t>использования</w:t>
      </w:r>
      <w:r>
        <w:rPr>
          <w:b/>
          <w:spacing w:val="53"/>
        </w:rPr>
        <w:t xml:space="preserve">  </w:t>
      </w:r>
      <w:r>
        <w:rPr>
          <w:b/>
        </w:rPr>
        <w:t>электронной</w:t>
      </w:r>
      <w:r>
        <w:rPr>
          <w:b/>
          <w:spacing w:val="53"/>
        </w:rPr>
        <w:t xml:space="preserve">  </w:t>
      </w:r>
      <w:r>
        <w:rPr>
          <w:b/>
        </w:rPr>
        <w:t>системы</w:t>
      </w:r>
    </w:p>
    <w:p w:rsidR="00626859" w:rsidRDefault="00DB5668" w:rsidP="00722317">
      <w:pPr>
        <w:pStyle w:val="afa"/>
        <w:spacing w:line="251" w:lineRule="exact"/>
        <w:ind w:left="141"/>
      </w:pPr>
      <w:r>
        <w:rPr>
          <w:b/>
        </w:rPr>
        <w:t>«Госфинансы»</w:t>
      </w:r>
      <w:r w:rsidR="00722317">
        <w:rPr>
          <w:b/>
        </w:rPr>
        <w:t>в сфере ИКТ</w:t>
      </w:r>
      <w:r>
        <w:rPr>
          <w:b/>
        </w:rPr>
        <w:t>,</w:t>
      </w:r>
      <w:r>
        <w:rPr>
          <w:b/>
          <w:spacing w:val="63"/>
        </w:rPr>
        <w:t xml:space="preserve">  </w:t>
      </w:r>
      <w:r>
        <w:t>расположенной</w:t>
      </w:r>
      <w:r>
        <w:rPr>
          <w:spacing w:val="63"/>
        </w:rPr>
        <w:t xml:space="preserve">  </w:t>
      </w:r>
      <w:r>
        <w:t>по</w:t>
      </w:r>
      <w:r>
        <w:rPr>
          <w:spacing w:val="63"/>
        </w:rPr>
        <w:t xml:space="preserve">  </w:t>
      </w:r>
      <w:r>
        <w:t>адресу</w:t>
      </w:r>
      <w:r>
        <w:rPr>
          <w:spacing w:val="63"/>
        </w:rPr>
        <w:t xml:space="preserve">  </w:t>
      </w:r>
      <w:r>
        <w:t>https://www.gosfinansy.ru/,</w:t>
      </w:r>
      <w:r>
        <w:rPr>
          <w:spacing w:val="63"/>
        </w:rPr>
        <w:t xml:space="preserve">  </w:t>
      </w:r>
      <w:r>
        <w:t>в</w:t>
      </w:r>
      <w:r>
        <w:rPr>
          <w:spacing w:val="63"/>
        </w:rPr>
        <w:t xml:space="preserve">  </w:t>
      </w:r>
      <w:r>
        <w:t>объеме,</w:t>
      </w:r>
      <w:r>
        <w:rPr>
          <w:spacing w:val="63"/>
        </w:rPr>
        <w:t xml:space="preserve">  </w:t>
      </w:r>
      <w:r>
        <w:t>указанном</w:t>
      </w:r>
      <w:r>
        <w:rPr>
          <w:spacing w:val="63"/>
        </w:rPr>
        <w:t xml:space="preserve">  </w:t>
      </w:r>
      <w:r>
        <w:rPr>
          <w:spacing w:val="-10"/>
        </w:rPr>
        <w:t>в</w:t>
      </w:r>
      <w:r w:rsidR="00722317">
        <w:t xml:space="preserve"> </w:t>
      </w:r>
      <w:r>
        <w:t>«Спецификации на ЭС»</w:t>
      </w:r>
      <w:r w:rsidR="00E424A7">
        <w:t xml:space="preserve"> и технического задания </w:t>
      </w:r>
      <w:r>
        <w:t xml:space="preserve"> (Приложение №</w:t>
      </w:r>
      <w:r>
        <w:rPr>
          <w:spacing w:val="-2"/>
        </w:rPr>
        <w:t xml:space="preserve"> </w:t>
      </w:r>
      <w:r>
        <w:t>1</w:t>
      </w:r>
      <w:r w:rsidR="00E424A7">
        <w:t>,2</w:t>
      </w:r>
      <w:r>
        <w:t xml:space="preserve"> к Контракту), на условиях, предусмотренных в настоящем </w:t>
      </w:r>
      <w:r>
        <w:rPr>
          <w:spacing w:val="-2"/>
        </w:rPr>
        <w:t>Контракте.</w:t>
      </w:r>
    </w:p>
    <w:p w:rsidR="00626859" w:rsidRDefault="00DB5668">
      <w:pPr>
        <w:pStyle w:val="afb"/>
        <w:numPr>
          <w:ilvl w:val="1"/>
          <w:numId w:val="4"/>
        </w:numPr>
        <w:tabs>
          <w:tab w:val="left" w:pos="851"/>
        </w:tabs>
        <w:spacing w:line="266" w:lineRule="auto"/>
        <w:ind w:right="144" w:firstLine="0"/>
      </w:pPr>
      <w:r>
        <w:t>Под электронной системой (далее-ЭС) в настоящем Контракте понимается многофункциональная справочно-экспертная система (включающая в себя также сервис «Экспертная поддержка»), предназначенная для предоставления подробной информации в сфере</w:t>
      </w:r>
      <w:r>
        <w:rPr>
          <w:spacing w:val="40"/>
        </w:rPr>
        <w:t xml:space="preserve"> </w:t>
      </w:r>
      <w:r>
        <w:t>отдельной отрасли права,</w:t>
      </w:r>
      <w:r>
        <w:rPr>
          <w:spacing w:val="40"/>
        </w:rPr>
        <w:t xml:space="preserve"> </w:t>
      </w:r>
      <w:r>
        <w:t>указанной</w:t>
      </w:r>
      <w:r>
        <w:rPr>
          <w:spacing w:val="-4"/>
        </w:rPr>
        <w:t xml:space="preserve"> </w:t>
      </w:r>
      <w:r>
        <w:t>в</w:t>
      </w:r>
      <w:r>
        <w:rPr>
          <w:spacing w:val="-4"/>
        </w:rPr>
        <w:t xml:space="preserve"> </w:t>
      </w:r>
      <w:r>
        <w:t>«Спецификации</w:t>
      </w:r>
      <w:r>
        <w:rPr>
          <w:spacing w:val="-4"/>
        </w:rPr>
        <w:t xml:space="preserve"> </w:t>
      </w:r>
      <w:r>
        <w:t>на</w:t>
      </w:r>
      <w:r>
        <w:rPr>
          <w:spacing w:val="-4"/>
        </w:rPr>
        <w:t xml:space="preserve"> </w:t>
      </w:r>
      <w:r>
        <w:t>ЭС»,</w:t>
      </w:r>
      <w:r>
        <w:rPr>
          <w:spacing w:val="-4"/>
        </w:rPr>
        <w:t xml:space="preserve"> </w:t>
      </w:r>
      <w:r>
        <w:t>доступ</w:t>
      </w:r>
      <w:r>
        <w:rPr>
          <w:spacing w:val="-4"/>
        </w:rPr>
        <w:t xml:space="preserve"> </w:t>
      </w:r>
      <w:r>
        <w:t>к</w:t>
      </w:r>
      <w:r>
        <w:rPr>
          <w:spacing w:val="-4"/>
        </w:rPr>
        <w:t xml:space="preserve"> </w:t>
      </w:r>
      <w:r>
        <w:t>которой</w:t>
      </w:r>
      <w:r>
        <w:rPr>
          <w:spacing w:val="-4"/>
        </w:rPr>
        <w:t xml:space="preserve"> </w:t>
      </w:r>
      <w:r>
        <w:t>осуществляется</w:t>
      </w:r>
      <w:r>
        <w:rPr>
          <w:spacing w:val="-4"/>
        </w:rPr>
        <w:t xml:space="preserve"> </w:t>
      </w:r>
      <w:r>
        <w:t>через</w:t>
      </w:r>
      <w:r>
        <w:rPr>
          <w:spacing w:val="-4"/>
        </w:rPr>
        <w:t xml:space="preserve"> </w:t>
      </w:r>
      <w:r>
        <w:t>телекоммуникационную</w:t>
      </w:r>
      <w:r>
        <w:rPr>
          <w:spacing w:val="-4"/>
        </w:rPr>
        <w:t xml:space="preserve"> </w:t>
      </w:r>
      <w:r>
        <w:t>сеть общего пользования - Интернет.</w:t>
      </w:r>
    </w:p>
    <w:p w:rsidR="00626859" w:rsidRDefault="00DB5668">
      <w:pPr>
        <w:pStyle w:val="afb"/>
        <w:numPr>
          <w:ilvl w:val="1"/>
          <w:numId w:val="4"/>
        </w:numPr>
        <w:tabs>
          <w:tab w:val="left" w:pos="851"/>
        </w:tabs>
        <w:spacing w:line="266" w:lineRule="auto"/>
        <w:ind w:right="142" w:firstLine="0"/>
      </w:pPr>
      <w:r>
        <w:t>Субсублицензиат приобретает неисключительные права использования ЭС в соответствии с его функциональными возможностями, а именно, Субсублицензиат имеет право использовать ЭС исключительно для своей внутренней деятельности, включая следующие способы:</w:t>
      </w:r>
    </w:p>
    <w:p w:rsidR="00626859" w:rsidRDefault="00DB5668">
      <w:pPr>
        <w:pStyle w:val="afb"/>
        <w:numPr>
          <w:ilvl w:val="2"/>
          <w:numId w:val="4"/>
        </w:numPr>
        <w:tabs>
          <w:tab w:val="left" w:pos="851"/>
        </w:tabs>
        <w:spacing w:line="266" w:lineRule="auto"/>
        <w:ind w:right="142" w:firstLine="0"/>
      </w:pPr>
      <w:r>
        <w:t>Подключаться</w:t>
      </w:r>
      <w:r>
        <w:rPr>
          <w:spacing w:val="40"/>
        </w:rPr>
        <w:t xml:space="preserve"> </w:t>
      </w:r>
      <w:r>
        <w:t>к ЭС через сеть</w:t>
      </w:r>
      <w:r>
        <w:rPr>
          <w:spacing w:val="40"/>
        </w:rPr>
        <w:t xml:space="preserve"> </w:t>
      </w:r>
      <w:r>
        <w:t>Интернет, при этом количество пользователей, не должно превышать количества лицензий, указанных в Спецификации на ЭС.</w:t>
      </w:r>
    </w:p>
    <w:p w:rsidR="00626859" w:rsidRDefault="00DB5668">
      <w:pPr>
        <w:pStyle w:val="afb"/>
        <w:numPr>
          <w:ilvl w:val="2"/>
          <w:numId w:val="4"/>
        </w:numPr>
        <w:tabs>
          <w:tab w:val="left" w:pos="851"/>
        </w:tabs>
        <w:spacing w:line="266" w:lineRule="auto"/>
        <w:ind w:right="144" w:firstLine="0"/>
      </w:pPr>
      <w:r>
        <w:t>Использовать для собственных нужд материалы и информацию, содержащуюся в ЭС без получения дополнительного согласия Сублицензиата либо третьих лиц. Право доступа к ЭС предоставляется Субсублицензиату круглосуточно на все время действия лицензии.</w:t>
      </w:r>
    </w:p>
    <w:p w:rsidR="00626859" w:rsidRDefault="00DB5668">
      <w:pPr>
        <w:pStyle w:val="afb"/>
        <w:numPr>
          <w:ilvl w:val="1"/>
          <w:numId w:val="4"/>
        </w:numPr>
        <w:tabs>
          <w:tab w:val="left" w:pos="682"/>
        </w:tabs>
        <w:spacing w:line="266" w:lineRule="auto"/>
        <w:ind w:right="145" w:firstLine="0"/>
      </w:pPr>
      <w:r>
        <w:t>Неисключительные права использования ЭС предоставляются Субсублицензиату с момента направления последнему по электронной почте кода доступа к ЭС и на срок, указанный в «Спецификации на ЭС» (Приложение №1 к Контракту).</w:t>
      </w:r>
    </w:p>
    <w:p w:rsidR="00626859" w:rsidRDefault="00DB5668">
      <w:pPr>
        <w:pStyle w:val="afb"/>
        <w:numPr>
          <w:ilvl w:val="1"/>
          <w:numId w:val="4"/>
        </w:numPr>
        <w:tabs>
          <w:tab w:val="left" w:pos="682"/>
        </w:tabs>
        <w:spacing w:line="266" w:lineRule="auto"/>
        <w:ind w:right="143" w:firstLine="0"/>
      </w:pPr>
      <w:r>
        <w:t>Субсублицензиат</w:t>
      </w:r>
      <w:r>
        <w:rPr>
          <w:spacing w:val="-2"/>
        </w:rPr>
        <w:t xml:space="preserve"> </w:t>
      </w:r>
      <w:r>
        <w:t>не</w:t>
      </w:r>
      <w:r>
        <w:rPr>
          <w:spacing w:val="-2"/>
        </w:rPr>
        <w:t xml:space="preserve"> </w:t>
      </w:r>
      <w:r>
        <w:t>приобретает</w:t>
      </w:r>
      <w:r>
        <w:rPr>
          <w:spacing w:val="-2"/>
        </w:rPr>
        <w:t xml:space="preserve"> </w:t>
      </w:r>
      <w:r>
        <w:t>каких-либо</w:t>
      </w:r>
      <w:r>
        <w:rPr>
          <w:spacing w:val="-2"/>
        </w:rPr>
        <w:t xml:space="preserve"> </w:t>
      </w:r>
      <w:r>
        <w:t>прав</w:t>
      </w:r>
      <w:r>
        <w:rPr>
          <w:spacing w:val="-2"/>
        </w:rPr>
        <w:t xml:space="preserve"> </w:t>
      </w:r>
      <w:r>
        <w:t>на</w:t>
      </w:r>
      <w:r>
        <w:rPr>
          <w:spacing w:val="-2"/>
        </w:rPr>
        <w:t xml:space="preserve"> </w:t>
      </w:r>
      <w:r>
        <w:t>ЭС,</w:t>
      </w:r>
      <w:r>
        <w:rPr>
          <w:spacing w:val="-2"/>
        </w:rPr>
        <w:t xml:space="preserve"> </w:t>
      </w:r>
      <w:r>
        <w:t>за</w:t>
      </w:r>
      <w:r>
        <w:rPr>
          <w:spacing w:val="-2"/>
        </w:rPr>
        <w:t xml:space="preserve"> </w:t>
      </w:r>
      <w:r>
        <w:t>исключением</w:t>
      </w:r>
      <w:r>
        <w:rPr>
          <w:spacing w:val="-2"/>
        </w:rPr>
        <w:t xml:space="preserve"> </w:t>
      </w:r>
      <w:r>
        <w:t>оговоренных</w:t>
      </w:r>
      <w:r>
        <w:rPr>
          <w:spacing w:val="-2"/>
        </w:rPr>
        <w:t xml:space="preserve"> </w:t>
      </w:r>
      <w:r>
        <w:t>в</w:t>
      </w:r>
      <w:r>
        <w:rPr>
          <w:spacing w:val="-2"/>
        </w:rPr>
        <w:t xml:space="preserve"> </w:t>
      </w:r>
      <w:r>
        <w:t xml:space="preserve">настоящем </w:t>
      </w:r>
      <w:r>
        <w:rPr>
          <w:spacing w:val="-2"/>
        </w:rPr>
        <w:t>Контракте.</w:t>
      </w:r>
    </w:p>
    <w:p w:rsidR="00626859" w:rsidRDefault="00DB5668">
      <w:pPr>
        <w:pStyle w:val="afb"/>
        <w:numPr>
          <w:ilvl w:val="1"/>
          <w:numId w:val="4"/>
        </w:numPr>
        <w:tabs>
          <w:tab w:val="left" w:pos="682"/>
        </w:tabs>
        <w:spacing w:line="266" w:lineRule="auto"/>
        <w:ind w:right="142" w:firstLine="0"/>
      </w:pPr>
      <w:r>
        <w:t>Субсублицензиат не имеет права частично или полностью публиковать и/или передавать третьим лицам любые материалы ЭС, включая материалы (ответы, разъяснения и прочее), полученные при использовании сервиса «Экспертная поддержка».</w:t>
      </w:r>
    </w:p>
    <w:p w:rsidR="00626859" w:rsidRDefault="00DB5668">
      <w:pPr>
        <w:pStyle w:val="afb"/>
        <w:numPr>
          <w:ilvl w:val="1"/>
          <w:numId w:val="4"/>
        </w:numPr>
        <w:tabs>
          <w:tab w:val="left" w:pos="682"/>
        </w:tabs>
        <w:spacing w:line="266" w:lineRule="auto"/>
        <w:ind w:right="143" w:firstLine="0"/>
      </w:pPr>
      <w:r>
        <w:t>Субсублицензиат не имеет права использовать сервис «Экспертная поддержка» в аудиторской, консалтинговой деятельности, в интересах третьих лиц.</w:t>
      </w:r>
    </w:p>
    <w:p w:rsidR="00626859" w:rsidRDefault="00DB5668">
      <w:pPr>
        <w:pStyle w:val="afb"/>
        <w:numPr>
          <w:ilvl w:val="1"/>
          <w:numId w:val="4"/>
        </w:numPr>
        <w:tabs>
          <w:tab w:val="left" w:pos="851"/>
        </w:tabs>
        <w:spacing w:line="266" w:lineRule="auto"/>
        <w:ind w:right="145" w:firstLine="0"/>
      </w:pPr>
      <w:r>
        <w:t>Субсублицензиат обязуется принять и оплатить права использования ЭС в соответствии с условиями настоящего Контракта.</w:t>
      </w:r>
    </w:p>
    <w:p w:rsidR="00626859" w:rsidRDefault="00DB5668">
      <w:pPr>
        <w:pStyle w:val="afb"/>
        <w:numPr>
          <w:ilvl w:val="1"/>
          <w:numId w:val="4"/>
        </w:numPr>
        <w:tabs>
          <w:tab w:val="left" w:pos="682"/>
        </w:tabs>
        <w:spacing w:line="266" w:lineRule="auto"/>
        <w:ind w:right="146" w:firstLine="0"/>
      </w:pPr>
      <w:r>
        <w:t>Сублицензиат гарантирует возможность использования ЭС в течение срока действия лицензий, указанного в «Спецификации на ЭС» при условии соблюдения Субсублицензиатом технических требований к характеристикам оборудования и программному обеспечению, которые размещены на сайте ЭС в разделе «Технические требования».</w:t>
      </w:r>
    </w:p>
    <w:p w:rsidR="00626859" w:rsidRDefault="00DB5668">
      <w:pPr>
        <w:pStyle w:val="1"/>
        <w:numPr>
          <w:ilvl w:val="0"/>
          <w:numId w:val="4"/>
        </w:numPr>
        <w:tabs>
          <w:tab w:val="left" w:pos="1787"/>
        </w:tabs>
        <w:spacing w:line="250" w:lineRule="exact"/>
        <w:ind w:left="1787"/>
        <w:jc w:val="left"/>
      </w:pPr>
      <w:r>
        <w:t>ПОРЯДОК</w:t>
      </w:r>
      <w:r>
        <w:rPr>
          <w:spacing w:val="-5"/>
        </w:rPr>
        <w:t xml:space="preserve"> </w:t>
      </w:r>
      <w:r>
        <w:t>ПЕРЕДАЧИ</w:t>
      </w:r>
      <w:r>
        <w:rPr>
          <w:spacing w:val="-4"/>
        </w:rPr>
        <w:t xml:space="preserve"> </w:t>
      </w:r>
      <w:r>
        <w:t>ПРАВА</w:t>
      </w:r>
      <w:r>
        <w:rPr>
          <w:spacing w:val="-5"/>
        </w:rPr>
        <w:t xml:space="preserve"> </w:t>
      </w:r>
      <w:r>
        <w:t>ДОСТУПА</w:t>
      </w:r>
      <w:r>
        <w:rPr>
          <w:spacing w:val="-4"/>
        </w:rPr>
        <w:t xml:space="preserve"> </w:t>
      </w:r>
      <w:r>
        <w:t>И</w:t>
      </w:r>
      <w:r>
        <w:rPr>
          <w:spacing w:val="-5"/>
        </w:rPr>
        <w:t xml:space="preserve"> </w:t>
      </w:r>
      <w:r>
        <w:t>ИСПОЛЬЗОВАНИЯ</w:t>
      </w:r>
      <w:r>
        <w:rPr>
          <w:spacing w:val="-4"/>
        </w:rPr>
        <w:t xml:space="preserve"> </w:t>
      </w:r>
      <w:r>
        <w:rPr>
          <w:spacing w:val="-5"/>
        </w:rPr>
        <w:t>ЭС</w:t>
      </w:r>
    </w:p>
    <w:p w:rsidR="00626859" w:rsidRDefault="00DB5668" w:rsidP="003F13D2">
      <w:pPr>
        <w:pStyle w:val="afb"/>
        <w:numPr>
          <w:ilvl w:val="1"/>
          <w:numId w:val="4"/>
        </w:numPr>
        <w:tabs>
          <w:tab w:val="left" w:pos="682"/>
        </w:tabs>
        <w:spacing w:before="5" w:line="266" w:lineRule="auto"/>
        <w:ind w:right="142"/>
      </w:pPr>
      <w:r>
        <w:t xml:space="preserve">Сублицензиат в срок </w:t>
      </w:r>
      <w:r w:rsidR="003F13D2">
        <w:t>7 (семь) рабочих дней с момента заключения контракта</w:t>
      </w:r>
      <w:r>
        <w:t>, направляет Субсублицензиату по адресу его электронной почты, указанному при регистрации, код доступа</w:t>
      </w:r>
      <w:r w:rsidRPr="003F13D2">
        <w:rPr>
          <w:spacing w:val="40"/>
        </w:rPr>
        <w:t xml:space="preserve"> </w:t>
      </w:r>
      <w:r>
        <w:t>для предоставления права доступа к ЭС. Право доступа</w:t>
      </w:r>
      <w:r w:rsidRPr="003F13D2">
        <w:rPr>
          <w:spacing w:val="40"/>
        </w:rPr>
        <w:t xml:space="preserve"> </w:t>
      </w:r>
      <w:r>
        <w:t>действует в течении 12 месяцев.</w:t>
      </w:r>
    </w:p>
    <w:p w:rsidR="00626859" w:rsidRDefault="00626859">
      <w:pPr>
        <w:pStyle w:val="afb"/>
        <w:spacing w:line="266" w:lineRule="auto"/>
        <w:sectPr w:rsidR="00626859">
          <w:type w:val="continuous"/>
          <w:pgSz w:w="11910" w:h="16840"/>
          <w:pgMar w:top="340" w:right="566" w:bottom="280" w:left="992" w:header="720" w:footer="720" w:gutter="0"/>
          <w:cols w:space="720"/>
          <w:docGrid w:linePitch="360"/>
        </w:sectPr>
      </w:pPr>
    </w:p>
    <w:p w:rsidR="00626859" w:rsidRDefault="00DB5668">
      <w:pPr>
        <w:pStyle w:val="afb"/>
        <w:numPr>
          <w:ilvl w:val="1"/>
          <w:numId w:val="4"/>
        </w:numPr>
        <w:tabs>
          <w:tab w:val="left" w:pos="468"/>
        </w:tabs>
        <w:spacing w:before="75" w:line="266" w:lineRule="auto"/>
        <w:ind w:right="140" w:firstLine="0"/>
        <w:rPr>
          <w:sz w:val="20"/>
        </w:rPr>
      </w:pPr>
      <w:r>
        <w:lastRenderedPageBreak/>
        <w:t>Сублицензиат в течение 10 (десяти) рабочих дней после отправки электронного письма направляет Субсублицензиату дополнительно по почте по адресу Лицензиата, указанному в разделе 8 Контракта, подписанный Сублицензиатом Акт передачи прав использования ЭС.</w:t>
      </w:r>
    </w:p>
    <w:p w:rsidR="00626859" w:rsidRDefault="00DB5668">
      <w:pPr>
        <w:pStyle w:val="afb"/>
        <w:numPr>
          <w:ilvl w:val="1"/>
          <w:numId w:val="4"/>
        </w:numPr>
        <w:tabs>
          <w:tab w:val="left" w:pos="906"/>
        </w:tabs>
        <w:spacing w:line="266" w:lineRule="auto"/>
        <w:ind w:right="141" w:firstLine="0"/>
      </w:pPr>
      <w:r>
        <w:t>Субсублицензиат в течение 10 (десяти) рабочих дней после получения Акта передачи прав использования ЭС обязан подписать его со своей стороны и передать его Сублицензиату. В случае если в указанный срок Субсублицензиат не направит Сублицензиату подписанный со своей стороны Акт или мотивированный отказ от его подписания, права считаются переданными, а Акт</w:t>
      </w:r>
      <w:r>
        <w:rPr>
          <w:spacing w:val="40"/>
        </w:rPr>
        <w:t xml:space="preserve"> </w:t>
      </w:r>
      <w:r>
        <w:t xml:space="preserve">подписанным </w:t>
      </w:r>
      <w:r>
        <w:rPr>
          <w:spacing w:val="-2"/>
        </w:rPr>
        <w:t>Субсублицензиатом.</w:t>
      </w:r>
    </w:p>
    <w:p w:rsidR="00626859" w:rsidRDefault="00DB5668">
      <w:pPr>
        <w:pStyle w:val="1"/>
        <w:numPr>
          <w:ilvl w:val="0"/>
          <w:numId w:val="4"/>
        </w:numPr>
        <w:tabs>
          <w:tab w:val="left" w:pos="3382"/>
        </w:tabs>
        <w:spacing w:line="247" w:lineRule="exact"/>
        <w:ind w:left="3382"/>
        <w:jc w:val="left"/>
        <w:rPr>
          <w:b w:val="0"/>
        </w:rPr>
      </w:pPr>
      <w:r>
        <w:t>ЦЕНА</w:t>
      </w:r>
      <w:r>
        <w:rPr>
          <w:spacing w:val="-6"/>
        </w:rPr>
        <w:t xml:space="preserve"> </w:t>
      </w:r>
      <w:r>
        <w:t>КОНТРАКТА</w:t>
      </w:r>
      <w:r>
        <w:rPr>
          <w:spacing w:val="-3"/>
        </w:rPr>
        <w:t xml:space="preserve"> </w:t>
      </w:r>
      <w:r>
        <w:t>И</w:t>
      </w:r>
      <w:r>
        <w:rPr>
          <w:spacing w:val="-3"/>
        </w:rPr>
        <w:t xml:space="preserve"> </w:t>
      </w:r>
      <w:r>
        <w:t>ПОРЯДОК</w:t>
      </w:r>
      <w:r>
        <w:rPr>
          <w:spacing w:val="-3"/>
        </w:rPr>
        <w:t xml:space="preserve"> </w:t>
      </w:r>
      <w:r>
        <w:rPr>
          <w:spacing w:val="-2"/>
        </w:rPr>
        <w:t>ОПЛАТЫ</w:t>
      </w:r>
    </w:p>
    <w:p w:rsidR="00626859" w:rsidRDefault="00DB5668">
      <w:pPr>
        <w:pStyle w:val="afb"/>
        <w:numPr>
          <w:ilvl w:val="1"/>
          <w:numId w:val="4"/>
        </w:numPr>
        <w:tabs>
          <w:tab w:val="left" w:pos="680"/>
        </w:tabs>
        <w:spacing w:before="27" w:line="266" w:lineRule="auto"/>
        <w:ind w:left="141" w:right="139" w:firstLine="0"/>
      </w:pPr>
      <w:r>
        <w:t xml:space="preserve">Цена Контракта (вознаграждение за право использования ЭС) указана в «Спецификации на ЭС» (Приложение 1) и составляет </w:t>
      </w:r>
      <w:r>
        <w:rPr>
          <w:b/>
          <w:u w:val="single"/>
        </w:rPr>
        <w:t>1</w:t>
      </w:r>
      <w:r w:rsidR="00722317">
        <w:rPr>
          <w:b/>
          <w:u w:val="single"/>
        </w:rPr>
        <w:t>10</w:t>
      </w:r>
      <w:r>
        <w:rPr>
          <w:b/>
          <w:u w:val="single"/>
        </w:rPr>
        <w:t xml:space="preserve">000 (Сто </w:t>
      </w:r>
      <w:r w:rsidR="00722317">
        <w:rPr>
          <w:b/>
          <w:u w:val="single"/>
        </w:rPr>
        <w:t>десять</w:t>
      </w:r>
      <w:r>
        <w:rPr>
          <w:b/>
          <w:u w:val="single"/>
        </w:rPr>
        <w:t xml:space="preserve"> тысяч_рублей 00 коп) </w:t>
      </w:r>
      <w:r>
        <w:t xml:space="preserve">без НДС. Источником финансирования являются: </w:t>
      </w:r>
      <w:r>
        <w:rPr>
          <w:b/>
          <w:u w:val="single"/>
        </w:rPr>
        <w:t>средства федерального бюджета</w:t>
      </w:r>
    </w:p>
    <w:p w:rsidR="00626859" w:rsidRDefault="00DB5668">
      <w:pPr>
        <w:pStyle w:val="afb"/>
        <w:numPr>
          <w:ilvl w:val="1"/>
          <w:numId w:val="4"/>
        </w:numPr>
        <w:tabs>
          <w:tab w:val="left" w:pos="639"/>
        </w:tabs>
        <w:spacing w:line="251" w:lineRule="exact"/>
        <w:ind w:left="639" w:hanging="497"/>
      </w:pPr>
      <w:r>
        <w:t>Цена</w:t>
      </w:r>
      <w:r>
        <w:rPr>
          <w:spacing w:val="27"/>
        </w:rPr>
        <w:t xml:space="preserve">  </w:t>
      </w:r>
      <w:r>
        <w:t>Контракта</w:t>
      </w:r>
      <w:r>
        <w:rPr>
          <w:spacing w:val="27"/>
        </w:rPr>
        <w:t xml:space="preserve">  </w:t>
      </w:r>
      <w:r>
        <w:t>включает</w:t>
      </w:r>
      <w:r>
        <w:rPr>
          <w:spacing w:val="28"/>
        </w:rPr>
        <w:t xml:space="preserve">  </w:t>
      </w:r>
      <w:r>
        <w:t>в</w:t>
      </w:r>
      <w:r>
        <w:rPr>
          <w:spacing w:val="27"/>
        </w:rPr>
        <w:t xml:space="preserve">  </w:t>
      </w:r>
      <w:r>
        <w:t>себя</w:t>
      </w:r>
      <w:r>
        <w:rPr>
          <w:spacing w:val="28"/>
        </w:rPr>
        <w:t xml:space="preserve">  </w:t>
      </w:r>
      <w:r>
        <w:t>все</w:t>
      </w:r>
      <w:r>
        <w:rPr>
          <w:spacing w:val="27"/>
        </w:rPr>
        <w:t xml:space="preserve">  </w:t>
      </w:r>
      <w:r>
        <w:t>затраты,</w:t>
      </w:r>
      <w:r>
        <w:rPr>
          <w:spacing w:val="27"/>
        </w:rPr>
        <w:t xml:space="preserve">  </w:t>
      </w:r>
      <w:r>
        <w:t>издержки,</w:t>
      </w:r>
      <w:r>
        <w:rPr>
          <w:spacing w:val="28"/>
        </w:rPr>
        <w:t xml:space="preserve">  </w:t>
      </w:r>
      <w:r>
        <w:t>налоги,</w:t>
      </w:r>
      <w:r>
        <w:rPr>
          <w:spacing w:val="27"/>
        </w:rPr>
        <w:t xml:space="preserve">  </w:t>
      </w:r>
      <w:r>
        <w:t>сборы</w:t>
      </w:r>
      <w:r>
        <w:rPr>
          <w:spacing w:val="28"/>
        </w:rPr>
        <w:t xml:space="preserve">  </w:t>
      </w:r>
      <w:r>
        <w:t>и</w:t>
      </w:r>
      <w:r>
        <w:rPr>
          <w:spacing w:val="27"/>
        </w:rPr>
        <w:t xml:space="preserve">  </w:t>
      </w:r>
      <w:r>
        <w:t>иные</w:t>
      </w:r>
      <w:r>
        <w:rPr>
          <w:spacing w:val="28"/>
        </w:rPr>
        <w:t xml:space="preserve">  </w:t>
      </w:r>
      <w:r>
        <w:rPr>
          <w:spacing w:val="-2"/>
        </w:rPr>
        <w:t>расходы</w:t>
      </w:r>
    </w:p>
    <w:p w:rsidR="00626859" w:rsidRDefault="00DB5668">
      <w:pPr>
        <w:pStyle w:val="afa"/>
        <w:spacing w:before="27"/>
      </w:pPr>
      <w:r>
        <w:rPr>
          <w:b/>
        </w:rPr>
        <w:t>Сублицензиата</w:t>
      </w:r>
      <w:r>
        <w:t>,</w:t>
      </w:r>
      <w:r>
        <w:rPr>
          <w:spacing w:val="-6"/>
        </w:rPr>
        <w:t xml:space="preserve"> </w:t>
      </w:r>
      <w:r>
        <w:t>в</w:t>
      </w:r>
      <w:r>
        <w:rPr>
          <w:spacing w:val="-3"/>
        </w:rPr>
        <w:t xml:space="preserve"> </w:t>
      </w:r>
      <w:r>
        <w:t>том</w:t>
      </w:r>
      <w:r>
        <w:rPr>
          <w:spacing w:val="-3"/>
        </w:rPr>
        <w:t xml:space="preserve"> </w:t>
      </w:r>
      <w:r>
        <w:t>числе</w:t>
      </w:r>
      <w:r>
        <w:rPr>
          <w:spacing w:val="-3"/>
        </w:rPr>
        <w:t xml:space="preserve"> </w:t>
      </w:r>
      <w:r>
        <w:t>сопутствующие,</w:t>
      </w:r>
      <w:r>
        <w:rPr>
          <w:spacing w:val="-3"/>
        </w:rPr>
        <w:t xml:space="preserve"> </w:t>
      </w:r>
      <w:r>
        <w:t>связанные</w:t>
      </w:r>
      <w:r>
        <w:rPr>
          <w:spacing w:val="-3"/>
        </w:rPr>
        <w:t xml:space="preserve"> </w:t>
      </w:r>
      <w:r>
        <w:t>с</w:t>
      </w:r>
      <w:r>
        <w:rPr>
          <w:spacing w:val="-3"/>
        </w:rPr>
        <w:t xml:space="preserve"> </w:t>
      </w:r>
      <w:r>
        <w:t>исполнением</w:t>
      </w:r>
      <w:r>
        <w:rPr>
          <w:spacing w:val="-3"/>
        </w:rPr>
        <w:t xml:space="preserve"> </w:t>
      </w:r>
      <w:r>
        <w:t>настоящего</w:t>
      </w:r>
      <w:r>
        <w:rPr>
          <w:spacing w:val="-3"/>
        </w:rPr>
        <w:t xml:space="preserve"> </w:t>
      </w:r>
      <w:r>
        <w:rPr>
          <w:spacing w:val="-2"/>
        </w:rPr>
        <w:t>Контракта.</w:t>
      </w:r>
    </w:p>
    <w:p w:rsidR="00626859" w:rsidRDefault="00DB5668">
      <w:pPr>
        <w:pStyle w:val="afa"/>
        <w:spacing w:before="27" w:line="266" w:lineRule="auto"/>
        <w:ind w:left="141" w:right="136" w:firstLine="57"/>
      </w:pPr>
      <w:r>
        <w:t xml:space="preserve">3.3 Оплата товаров (работ и услуг) осуществляется в рублях по факту поставки товара (предоставления работ и услуг) путем перечисления </w:t>
      </w:r>
      <w:r>
        <w:rPr>
          <w:b/>
        </w:rPr>
        <w:t>Субсублицензиат</w:t>
      </w:r>
      <w:r>
        <w:t xml:space="preserve">ом денежных средств на расчетный счет </w:t>
      </w:r>
      <w:r>
        <w:rPr>
          <w:b/>
        </w:rPr>
        <w:t>Сублицензиата</w:t>
      </w:r>
      <w:r>
        <w:rPr>
          <w:b/>
          <w:spacing w:val="80"/>
        </w:rPr>
        <w:t xml:space="preserve"> </w:t>
      </w:r>
      <w:r>
        <w:t xml:space="preserve">в течение 7 рабочих дней с даты получения </w:t>
      </w:r>
      <w:r>
        <w:rPr>
          <w:b/>
        </w:rPr>
        <w:t>Субсублицензиат</w:t>
      </w:r>
      <w:r>
        <w:t xml:space="preserve">ом представленных </w:t>
      </w:r>
      <w:r>
        <w:rPr>
          <w:b/>
        </w:rPr>
        <w:t>Сублицензиато</w:t>
      </w:r>
      <w:r>
        <w:t>м</w:t>
      </w:r>
      <w:r>
        <w:rPr>
          <w:spacing w:val="40"/>
        </w:rPr>
        <w:t xml:space="preserve"> </w:t>
      </w:r>
      <w:r>
        <w:t>счета</w:t>
      </w:r>
      <w:r>
        <w:rPr>
          <w:spacing w:val="40"/>
        </w:rPr>
        <w:t xml:space="preserve"> </w:t>
      </w:r>
      <w:r>
        <w:t>и</w:t>
      </w:r>
      <w:r>
        <w:rPr>
          <w:spacing w:val="40"/>
        </w:rPr>
        <w:t xml:space="preserve"> </w:t>
      </w:r>
      <w:r>
        <w:t>подписанных</w:t>
      </w:r>
      <w:r>
        <w:rPr>
          <w:spacing w:val="40"/>
        </w:rPr>
        <w:t xml:space="preserve"> </w:t>
      </w:r>
      <w:r>
        <w:t>с</w:t>
      </w:r>
      <w:r>
        <w:rPr>
          <w:spacing w:val="40"/>
        </w:rPr>
        <w:t xml:space="preserve"> </w:t>
      </w:r>
      <w:r>
        <w:t>двух</w:t>
      </w:r>
      <w:r>
        <w:rPr>
          <w:spacing w:val="40"/>
        </w:rPr>
        <w:t xml:space="preserve"> </w:t>
      </w:r>
      <w:r>
        <w:t>сторон</w:t>
      </w:r>
      <w:r>
        <w:rPr>
          <w:spacing w:val="40"/>
        </w:rPr>
        <w:t xml:space="preserve"> </w:t>
      </w:r>
      <w:r>
        <w:t>документов</w:t>
      </w:r>
      <w:r>
        <w:rPr>
          <w:spacing w:val="40"/>
        </w:rPr>
        <w:t xml:space="preserve"> </w:t>
      </w:r>
      <w:r>
        <w:t>о</w:t>
      </w:r>
      <w:r>
        <w:rPr>
          <w:spacing w:val="40"/>
        </w:rPr>
        <w:t xml:space="preserve"> </w:t>
      </w:r>
      <w:r>
        <w:t>приемке</w:t>
      </w:r>
      <w:r>
        <w:rPr>
          <w:spacing w:val="40"/>
        </w:rPr>
        <w:t xml:space="preserve"> </w:t>
      </w:r>
      <w:r>
        <w:t>товара</w:t>
      </w:r>
      <w:r>
        <w:rPr>
          <w:spacing w:val="40"/>
        </w:rPr>
        <w:t xml:space="preserve"> </w:t>
      </w:r>
      <w:r>
        <w:t xml:space="preserve">(товарной накладной или УПД) и акта приема-передачи товара (работ и услуг) или предоставление документов на оплату с применением </w:t>
      </w:r>
      <w:r>
        <w:rPr>
          <w:b/>
        </w:rPr>
        <w:t>Электронного документооборота с контрагентами (</w:t>
      </w:r>
      <w:r>
        <w:rPr>
          <w:color w:val="0D0D0E"/>
        </w:rPr>
        <w:t xml:space="preserve">цифровой документ) </w:t>
      </w:r>
      <w:r>
        <w:t>посредством</w:t>
      </w:r>
      <w:r>
        <w:rPr>
          <w:spacing w:val="40"/>
        </w:rPr>
        <w:t xml:space="preserve"> </w:t>
      </w:r>
      <w:r>
        <w:t>Контур Диадока.</w:t>
      </w:r>
    </w:p>
    <w:p w:rsidR="00626859" w:rsidRDefault="00DB5668">
      <w:pPr>
        <w:pStyle w:val="afb"/>
        <w:numPr>
          <w:ilvl w:val="1"/>
          <w:numId w:val="3"/>
        </w:numPr>
        <w:tabs>
          <w:tab w:val="left" w:pos="663"/>
        </w:tabs>
        <w:spacing w:line="266" w:lineRule="auto"/>
        <w:ind w:right="139" w:firstLine="109"/>
        <w:jc w:val="both"/>
      </w:pPr>
      <w:r>
        <w:t xml:space="preserve">При изменении потребности в товарах (работах и услугах), </w:t>
      </w:r>
      <w:r>
        <w:rPr>
          <w:b/>
        </w:rPr>
        <w:t>Субсублицензиат</w:t>
      </w:r>
      <w:r>
        <w:rPr>
          <w:b/>
          <w:spacing w:val="40"/>
        </w:rPr>
        <w:t xml:space="preserve"> </w:t>
      </w:r>
      <w:r>
        <w:t xml:space="preserve">по согласованию с </w:t>
      </w:r>
      <w:r>
        <w:rPr>
          <w:b/>
        </w:rPr>
        <w:t>Сублицензиато</w:t>
      </w:r>
      <w:r>
        <w:t xml:space="preserve">м, в ходе исполнения контракта вправе изменить не более чем на десять процентов количество всех предусмотренных контрактом товаров (работ и услуг), на поставку которых заключен контракт. При этом первоначальная цена контракта изменяется пропорционально количеству таких товаров (работ и услуг), но не более чем на 10%. Указанные изменения оформляются дополнительным </w:t>
      </w:r>
      <w:r>
        <w:rPr>
          <w:spacing w:val="-2"/>
        </w:rPr>
        <w:t>соглашением.</w:t>
      </w:r>
    </w:p>
    <w:p w:rsidR="00626859" w:rsidRDefault="00DB5668">
      <w:pPr>
        <w:pStyle w:val="afb"/>
        <w:numPr>
          <w:ilvl w:val="1"/>
          <w:numId w:val="3"/>
        </w:numPr>
        <w:tabs>
          <w:tab w:val="left" w:pos="679"/>
        </w:tabs>
        <w:spacing w:line="266" w:lineRule="auto"/>
        <w:ind w:right="139" w:firstLine="110"/>
        <w:jc w:val="both"/>
      </w:pPr>
      <w:r>
        <w:t xml:space="preserve">Цена контракта может быть снижена по соглашению сторон в случаях, предусмотренных </w:t>
      </w:r>
      <w:hyperlink r:id="rId7" w:tooltip="consultantplus://offline/ref%3D5CA2A0E1CBA4FB46B7DE371E93626720B289F65A10E46114D01615821A21AF57AADF146B5136B96AO7h9L" w:history="1">
        <w:r>
          <w:rPr>
            <w:color w:val="00007F"/>
            <w:u w:val="single"/>
          </w:rPr>
          <w:t>ст. 95</w:t>
        </w:r>
      </w:hyperlink>
      <w:r>
        <w:rPr>
          <w:color w:val="00007F"/>
        </w:rPr>
        <w:t xml:space="preserve"> </w:t>
      </w:r>
      <w:r>
        <w:t>Федерального закона N 44-ФЗ «О контрактной системе в сфере закупок товаров, работ, услуг для обеспечения государственных и муниципальных нужд», без изменения предусмотренных контрактом количества товара и иных условий исполнения контракта.</w:t>
      </w:r>
    </w:p>
    <w:p w:rsidR="00626859" w:rsidRDefault="00DB5668">
      <w:pPr>
        <w:pStyle w:val="afb"/>
        <w:numPr>
          <w:ilvl w:val="1"/>
          <w:numId w:val="3"/>
        </w:numPr>
        <w:tabs>
          <w:tab w:val="left" w:pos="800"/>
        </w:tabs>
        <w:spacing w:line="250" w:lineRule="exact"/>
        <w:ind w:left="800" w:hanging="494"/>
        <w:jc w:val="both"/>
      </w:pPr>
      <w:r>
        <w:t>Авансирование</w:t>
      </w:r>
      <w:r>
        <w:rPr>
          <w:spacing w:val="-7"/>
        </w:rPr>
        <w:t xml:space="preserve"> </w:t>
      </w:r>
      <w:r>
        <w:t>не</w:t>
      </w:r>
      <w:r>
        <w:rPr>
          <w:spacing w:val="-6"/>
        </w:rPr>
        <w:t xml:space="preserve"> </w:t>
      </w:r>
      <w:r>
        <w:rPr>
          <w:spacing w:val="-2"/>
        </w:rPr>
        <w:t>предусмотрено</w:t>
      </w:r>
    </w:p>
    <w:p w:rsidR="00626859" w:rsidRDefault="00DB5668">
      <w:pPr>
        <w:pStyle w:val="afb"/>
        <w:numPr>
          <w:ilvl w:val="1"/>
          <w:numId w:val="3"/>
        </w:numPr>
        <w:tabs>
          <w:tab w:val="left" w:pos="812"/>
        </w:tabs>
        <w:spacing w:before="16" w:line="266" w:lineRule="auto"/>
        <w:ind w:right="139" w:firstLine="164"/>
        <w:jc w:val="both"/>
      </w:pPr>
      <w:r>
        <w:t xml:space="preserve">В случае обнаружения неполного или некачественного оказания услуг </w:t>
      </w:r>
      <w:r>
        <w:rPr>
          <w:b/>
        </w:rPr>
        <w:t>Сублицензиато</w:t>
      </w:r>
      <w:r>
        <w:t xml:space="preserve">м, </w:t>
      </w:r>
      <w:r>
        <w:rPr>
          <w:b/>
        </w:rPr>
        <w:t>Субсублицензиат</w:t>
      </w:r>
      <w:r>
        <w:rPr>
          <w:b/>
          <w:spacing w:val="40"/>
        </w:rPr>
        <w:t xml:space="preserve"> </w:t>
      </w:r>
      <w:r>
        <w:t>имеет право составить дефектную ведомость и отложить подписание акта до полного устранения выявленных недостатков.</w:t>
      </w:r>
    </w:p>
    <w:p w:rsidR="00626859" w:rsidRDefault="00DB5668">
      <w:pPr>
        <w:pStyle w:val="afb"/>
        <w:numPr>
          <w:ilvl w:val="1"/>
          <w:numId w:val="3"/>
        </w:numPr>
        <w:tabs>
          <w:tab w:val="left" w:pos="808"/>
        </w:tabs>
        <w:spacing w:line="266" w:lineRule="auto"/>
        <w:ind w:left="141" w:right="140" w:firstLine="274"/>
        <w:jc w:val="both"/>
      </w:pPr>
      <w:r>
        <w:t>В случае оплаты поставленного товара, выполненной работы (ее результатов), оказанной услуги, а также</w:t>
      </w:r>
      <w:r>
        <w:rPr>
          <w:spacing w:val="40"/>
        </w:rPr>
        <w:t xml:space="preserve">  </w:t>
      </w:r>
      <w:r>
        <w:t>отдельных</w:t>
      </w:r>
      <w:r>
        <w:rPr>
          <w:spacing w:val="40"/>
        </w:rPr>
        <w:t xml:space="preserve">  </w:t>
      </w:r>
      <w:r>
        <w:t>этапов</w:t>
      </w:r>
      <w:r>
        <w:rPr>
          <w:spacing w:val="40"/>
        </w:rPr>
        <w:t xml:space="preserve">  </w:t>
      </w:r>
      <w:r>
        <w:t>исполнения</w:t>
      </w:r>
      <w:r>
        <w:rPr>
          <w:spacing w:val="40"/>
        </w:rPr>
        <w:t xml:space="preserve">  </w:t>
      </w:r>
      <w:r>
        <w:t>контракта</w:t>
      </w:r>
      <w:r>
        <w:rPr>
          <w:spacing w:val="40"/>
        </w:rPr>
        <w:t xml:space="preserve">  </w:t>
      </w:r>
      <w:r>
        <w:t>в</w:t>
      </w:r>
      <w:r>
        <w:rPr>
          <w:spacing w:val="40"/>
        </w:rPr>
        <w:t xml:space="preserve">  </w:t>
      </w:r>
      <w:r>
        <w:t>соответствии</w:t>
      </w:r>
      <w:r>
        <w:rPr>
          <w:spacing w:val="40"/>
        </w:rPr>
        <w:t xml:space="preserve">  </w:t>
      </w:r>
      <w:r>
        <w:t xml:space="preserve">с </w:t>
      </w:r>
      <w:hyperlink r:id="rId8" w:anchor="dst101293" w:tooltip="http://www.consultant.ru/document/cons_doc_LAW_388926/17c58c1903f7b6212924ba9ce701489655e9a8e0/#dst101293" w:history="1">
        <w:r>
          <w:rPr>
            <w:color w:val="190CAB"/>
            <w:u w:val="single"/>
          </w:rPr>
          <w:t>пунктом</w:t>
        </w:r>
        <w:r>
          <w:rPr>
            <w:color w:val="190CAB"/>
            <w:spacing w:val="40"/>
            <w:u w:val="single"/>
          </w:rPr>
          <w:t xml:space="preserve">  </w:t>
        </w:r>
        <w:r>
          <w:rPr>
            <w:color w:val="190CAB"/>
            <w:u w:val="single"/>
          </w:rPr>
          <w:t>2</w:t>
        </w:r>
        <w:r>
          <w:rPr>
            <w:color w:val="190CAB"/>
            <w:spacing w:val="40"/>
            <w:u w:val="single"/>
          </w:rPr>
          <w:t xml:space="preserve">  </w:t>
        </w:r>
        <w:r>
          <w:rPr>
            <w:color w:val="190CAB"/>
            <w:u w:val="single"/>
          </w:rPr>
          <w:t>части</w:t>
        </w:r>
        <w:r>
          <w:rPr>
            <w:color w:val="190CAB"/>
            <w:spacing w:val="40"/>
            <w:u w:val="single"/>
          </w:rPr>
          <w:t xml:space="preserve">  </w:t>
        </w:r>
        <w:r>
          <w:rPr>
            <w:color w:val="190CAB"/>
            <w:u w:val="single"/>
          </w:rPr>
          <w:t>1</w:t>
        </w:r>
        <w:r>
          <w:rPr>
            <w:color w:val="190CAB"/>
            <w:spacing w:val="40"/>
            <w:u w:val="single"/>
          </w:rPr>
          <w:t xml:space="preserve">  </w:t>
        </w:r>
        <w:r>
          <w:rPr>
            <w:color w:val="190CAB"/>
            <w:u w:val="single"/>
          </w:rPr>
          <w:t>статьи</w:t>
        </w:r>
      </w:hyperlink>
      <w:r>
        <w:rPr>
          <w:color w:val="190CAB"/>
        </w:rPr>
        <w:t xml:space="preserve"> </w:t>
      </w:r>
      <w:hyperlink r:id="rId9" w:anchor="dst101293" w:tooltip="http://www.consultant.ru/document/cons_doc_LAW_388926/17c58c1903f7b6212924ba9ce701489655e9a8e0/#dst101293" w:history="1">
        <w:r>
          <w:rPr>
            <w:color w:val="190CAB"/>
            <w:u w:val="single"/>
          </w:rPr>
          <w:t>94</w:t>
        </w:r>
      </w:hyperlink>
      <w:r>
        <w:rPr>
          <w:color w:val="190CAB"/>
          <w:spacing w:val="-2"/>
        </w:rPr>
        <w:t xml:space="preserve"> </w:t>
      </w:r>
      <w:r>
        <w:t>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денежного обязательства, возникшего на основании</w:t>
      </w:r>
      <w:r>
        <w:rPr>
          <w:spacing w:val="80"/>
        </w:rPr>
        <w:t xml:space="preserve"> </w:t>
      </w:r>
      <w:r>
        <w:t xml:space="preserve">контракта, допускается санкционирование оплаты такого денежного </w:t>
      </w:r>
      <w:r>
        <w:rPr>
          <w:spacing w:val="-2"/>
        </w:rPr>
        <w:t>обязательства:</w:t>
      </w:r>
    </w:p>
    <w:p w:rsidR="00626859" w:rsidRDefault="00DB5668">
      <w:pPr>
        <w:pStyle w:val="afb"/>
        <w:numPr>
          <w:ilvl w:val="0"/>
          <w:numId w:val="2"/>
        </w:numPr>
        <w:tabs>
          <w:tab w:val="left" w:pos="391"/>
        </w:tabs>
        <w:spacing w:line="266" w:lineRule="auto"/>
        <w:ind w:right="144" w:firstLine="0"/>
      </w:pPr>
      <w:r>
        <w:t>на счет, определенный арбитражным управляющим, в случае признания несостоятельным (банкротом) физического, юридического лица или индивидуального предпринимателя, осуществивших поставку товара, выполнение работы, оказание услуги (исполнение отдельного этапа</w:t>
      </w:r>
      <w:r>
        <w:rPr>
          <w:spacing w:val="80"/>
        </w:rPr>
        <w:t xml:space="preserve"> </w:t>
      </w:r>
      <w:r>
        <w:t>контракта);</w:t>
      </w:r>
    </w:p>
    <w:p w:rsidR="00626859" w:rsidRDefault="00DB5668">
      <w:pPr>
        <w:pStyle w:val="afb"/>
        <w:numPr>
          <w:ilvl w:val="0"/>
          <w:numId w:val="2"/>
        </w:numPr>
        <w:tabs>
          <w:tab w:val="left" w:pos="399"/>
        </w:tabs>
        <w:spacing w:line="266" w:lineRule="auto"/>
        <w:ind w:right="145" w:firstLine="0"/>
      </w:pPr>
      <w:r>
        <w:t>на счет юридического лица, являющегося правопреемником реорганизованного юридического лица, в случае правопреемства поставщика (подрядчика, исполнителя) по контракту вследствие реорганизации юридического лица в форме преобразования, слияния или присоединения;</w:t>
      </w:r>
    </w:p>
    <w:p w:rsidR="00626859" w:rsidRDefault="00DB5668">
      <w:pPr>
        <w:pStyle w:val="afb"/>
        <w:numPr>
          <w:ilvl w:val="0"/>
          <w:numId w:val="2"/>
        </w:numPr>
        <w:tabs>
          <w:tab w:val="left" w:pos="410"/>
        </w:tabs>
        <w:spacing w:line="266" w:lineRule="auto"/>
        <w:ind w:right="144" w:firstLine="0"/>
      </w:pPr>
      <w:r>
        <w:t>лицу, являющемуся наследником, в соответствии с гражданским законодательством в случае смерти физического лица, осуществившего поставку товара, выполнение работы, оказание услуги (исполнение отдельного этапа исполнения государственного контракта, и закрытия счета, указанного в</w:t>
      </w:r>
      <w:r>
        <w:rPr>
          <w:spacing w:val="80"/>
        </w:rPr>
        <w:t xml:space="preserve"> </w:t>
      </w:r>
      <w:r>
        <w:t>контракте.</w:t>
      </w:r>
    </w:p>
    <w:p w:rsidR="00626859" w:rsidRDefault="00DB5668">
      <w:pPr>
        <w:pStyle w:val="1"/>
        <w:numPr>
          <w:ilvl w:val="0"/>
          <w:numId w:val="4"/>
        </w:numPr>
        <w:tabs>
          <w:tab w:val="left" w:pos="1152"/>
        </w:tabs>
        <w:spacing w:line="251" w:lineRule="exact"/>
        <w:ind w:left="1152"/>
        <w:jc w:val="left"/>
        <w:rPr>
          <w:b w:val="0"/>
        </w:rPr>
      </w:pPr>
      <w:r>
        <w:t>ЗАЩИТА</w:t>
      </w:r>
      <w:r>
        <w:rPr>
          <w:spacing w:val="-5"/>
        </w:rPr>
        <w:t xml:space="preserve"> </w:t>
      </w:r>
      <w:r>
        <w:t>В</w:t>
      </w:r>
      <w:r>
        <w:rPr>
          <w:spacing w:val="-5"/>
        </w:rPr>
        <w:t xml:space="preserve"> </w:t>
      </w:r>
      <w:r>
        <w:t>СЛУЧАЕ</w:t>
      </w:r>
      <w:r>
        <w:rPr>
          <w:spacing w:val="-4"/>
        </w:rPr>
        <w:t xml:space="preserve"> </w:t>
      </w:r>
      <w:r>
        <w:t>НАРУШЕНИЙ</w:t>
      </w:r>
      <w:r>
        <w:rPr>
          <w:spacing w:val="-5"/>
        </w:rPr>
        <w:t xml:space="preserve"> </w:t>
      </w:r>
      <w:r>
        <w:t>ИНТЕЛЛЕКТУАЛЬНЫХ</w:t>
      </w:r>
      <w:r>
        <w:rPr>
          <w:spacing w:val="-4"/>
        </w:rPr>
        <w:t xml:space="preserve"> </w:t>
      </w:r>
      <w:r>
        <w:t>ПРАВ</w:t>
      </w:r>
      <w:r>
        <w:rPr>
          <w:spacing w:val="-5"/>
        </w:rPr>
        <w:t xml:space="preserve"> </w:t>
      </w:r>
      <w:r>
        <w:t>ТРЕТЬИХ</w:t>
      </w:r>
      <w:r>
        <w:rPr>
          <w:spacing w:val="-4"/>
        </w:rPr>
        <w:t xml:space="preserve"> </w:t>
      </w:r>
      <w:r>
        <w:rPr>
          <w:spacing w:val="-5"/>
        </w:rPr>
        <w:t>ЛИЦ</w:t>
      </w:r>
    </w:p>
    <w:p w:rsidR="00626859" w:rsidRDefault="00DB5668">
      <w:pPr>
        <w:pStyle w:val="afb"/>
        <w:numPr>
          <w:ilvl w:val="1"/>
          <w:numId w:val="4"/>
        </w:numPr>
        <w:tabs>
          <w:tab w:val="left" w:pos="680"/>
        </w:tabs>
        <w:spacing w:before="15" w:line="266" w:lineRule="auto"/>
        <w:ind w:right="147" w:firstLine="0"/>
      </w:pPr>
      <w:r>
        <w:t>Сублицензиат будет защищать интересы Субсублицензиата в случае предъявления к нему третьим лицом претензии о том, что использование им ЭС нарушает интеллектуальные права данных лиц.</w:t>
      </w:r>
    </w:p>
    <w:p w:rsidR="00626859" w:rsidRDefault="00DB5668">
      <w:pPr>
        <w:pStyle w:val="afb"/>
        <w:numPr>
          <w:ilvl w:val="1"/>
          <w:numId w:val="4"/>
        </w:numPr>
        <w:tabs>
          <w:tab w:val="left" w:pos="850"/>
        </w:tabs>
        <w:spacing w:line="266" w:lineRule="auto"/>
        <w:ind w:right="142" w:firstLine="0"/>
      </w:pPr>
      <w:r>
        <w:t>В</w:t>
      </w:r>
      <w:r>
        <w:rPr>
          <w:spacing w:val="80"/>
        </w:rPr>
        <w:t xml:space="preserve"> </w:t>
      </w:r>
      <w:r>
        <w:t>случае</w:t>
      </w:r>
      <w:r>
        <w:rPr>
          <w:spacing w:val="80"/>
        </w:rPr>
        <w:t xml:space="preserve"> </w:t>
      </w:r>
      <w:r>
        <w:t>предъявления</w:t>
      </w:r>
      <w:r>
        <w:rPr>
          <w:spacing w:val="80"/>
        </w:rPr>
        <w:t xml:space="preserve"> </w:t>
      </w:r>
      <w:r>
        <w:t>претензии</w:t>
      </w:r>
      <w:r>
        <w:rPr>
          <w:spacing w:val="80"/>
        </w:rPr>
        <w:t xml:space="preserve"> </w:t>
      </w:r>
      <w:r>
        <w:t>Субсублицензиат</w:t>
      </w:r>
      <w:r>
        <w:rPr>
          <w:spacing w:val="80"/>
        </w:rPr>
        <w:t xml:space="preserve"> </w:t>
      </w:r>
      <w:r>
        <w:t>должен</w:t>
      </w:r>
      <w:r>
        <w:rPr>
          <w:spacing w:val="80"/>
        </w:rPr>
        <w:t xml:space="preserve"> </w:t>
      </w:r>
      <w:r>
        <w:t>незамедлительно</w:t>
      </w:r>
      <w:r>
        <w:rPr>
          <w:spacing w:val="80"/>
        </w:rPr>
        <w:t xml:space="preserve"> </w:t>
      </w:r>
      <w:r>
        <w:t>письменно уведомить об этом Сублицензиата.</w:t>
      </w:r>
    </w:p>
    <w:p w:rsidR="00626859" w:rsidRDefault="00DB5668">
      <w:pPr>
        <w:pStyle w:val="afb"/>
        <w:numPr>
          <w:ilvl w:val="1"/>
          <w:numId w:val="4"/>
        </w:numPr>
        <w:tabs>
          <w:tab w:val="left" w:pos="850"/>
        </w:tabs>
        <w:spacing w:line="251" w:lineRule="exact"/>
        <w:ind w:left="850" w:hanging="708"/>
      </w:pPr>
      <w:r>
        <w:t>Обязательства</w:t>
      </w:r>
      <w:r>
        <w:rPr>
          <w:spacing w:val="57"/>
        </w:rPr>
        <w:t xml:space="preserve"> </w:t>
      </w:r>
      <w:r>
        <w:t>Сублицензиата</w:t>
      </w:r>
      <w:r>
        <w:rPr>
          <w:spacing w:val="58"/>
        </w:rPr>
        <w:t xml:space="preserve"> </w:t>
      </w:r>
      <w:r>
        <w:t>не</w:t>
      </w:r>
      <w:r>
        <w:rPr>
          <w:spacing w:val="58"/>
        </w:rPr>
        <w:t xml:space="preserve"> </w:t>
      </w:r>
      <w:r>
        <w:t>распространяются</w:t>
      </w:r>
      <w:r>
        <w:rPr>
          <w:spacing w:val="58"/>
        </w:rPr>
        <w:t xml:space="preserve"> </w:t>
      </w:r>
      <w:r>
        <w:t>на</w:t>
      </w:r>
      <w:r>
        <w:rPr>
          <w:spacing w:val="58"/>
        </w:rPr>
        <w:t xml:space="preserve"> </w:t>
      </w:r>
      <w:r>
        <w:t>случаи</w:t>
      </w:r>
      <w:r>
        <w:rPr>
          <w:spacing w:val="58"/>
        </w:rPr>
        <w:t xml:space="preserve"> </w:t>
      </w:r>
      <w:r>
        <w:t>нарушения</w:t>
      </w:r>
      <w:r>
        <w:rPr>
          <w:spacing w:val="58"/>
        </w:rPr>
        <w:t xml:space="preserve"> </w:t>
      </w:r>
      <w:r>
        <w:rPr>
          <w:spacing w:val="-2"/>
        </w:rPr>
        <w:t>Субсублицензиатом</w:t>
      </w:r>
    </w:p>
    <w:p w:rsidR="00626859" w:rsidRDefault="00626859">
      <w:pPr>
        <w:pStyle w:val="afb"/>
        <w:spacing w:line="251" w:lineRule="exact"/>
        <w:jc w:val="left"/>
        <w:sectPr w:rsidR="00626859">
          <w:pgSz w:w="11910" w:h="16840"/>
          <w:pgMar w:top="360" w:right="566" w:bottom="280" w:left="992" w:header="720" w:footer="720" w:gutter="0"/>
          <w:cols w:space="720"/>
          <w:docGrid w:linePitch="360"/>
        </w:sectPr>
      </w:pPr>
    </w:p>
    <w:p w:rsidR="00626859" w:rsidRDefault="00DB5668">
      <w:pPr>
        <w:pStyle w:val="afa"/>
        <w:spacing w:before="75" w:line="266" w:lineRule="auto"/>
        <w:ind w:right="146"/>
      </w:pPr>
      <w:r>
        <w:lastRenderedPageBreak/>
        <w:t>условий использования ЭС, предусмотренных настоящим Контрактом и действующим</w:t>
      </w:r>
      <w:r>
        <w:rPr>
          <w:spacing w:val="80"/>
        </w:rPr>
        <w:t xml:space="preserve"> </w:t>
      </w:r>
      <w:r>
        <w:rPr>
          <w:spacing w:val="-2"/>
        </w:rPr>
        <w:t>законодательством.</w:t>
      </w:r>
    </w:p>
    <w:p w:rsidR="00626859" w:rsidRDefault="00DB5668">
      <w:pPr>
        <w:pStyle w:val="1"/>
        <w:numPr>
          <w:ilvl w:val="0"/>
          <w:numId w:val="4"/>
        </w:numPr>
        <w:tabs>
          <w:tab w:val="left" w:pos="1499"/>
        </w:tabs>
        <w:spacing w:line="251" w:lineRule="exact"/>
        <w:ind w:left="1499"/>
        <w:jc w:val="left"/>
      </w:pPr>
      <w:r>
        <w:t>ОТВЕТСТВЕННОСТЬ</w:t>
      </w:r>
      <w:r>
        <w:rPr>
          <w:spacing w:val="-7"/>
        </w:rPr>
        <w:t xml:space="preserve"> </w:t>
      </w:r>
      <w:r>
        <w:t>СТОРОН</w:t>
      </w:r>
      <w:r>
        <w:rPr>
          <w:spacing w:val="-5"/>
        </w:rPr>
        <w:t xml:space="preserve"> </w:t>
      </w:r>
      <w:r>
        <w:t>И</w:t>
      </w:r>
      <w:r>
        <w:rPr>
          <w:spacing w:val="-5"/>
        </w:rPr>
        <w:t xml:space="preserve"> </w:t>
      </w:r>
      <w:r>
        <w:t>ПОРЯДОК</w:t>
      </w:r>
      <w:r>
        <w:rPr>
          <w:spacing w:val="-5"/>
        </w:rPr>
        <w:t xml:space="preserve"> </w:t>
      </w:r>
      <w:r>
        <w:t>РАССМОТРЕНИЯ</w:t>
      </w:r>
      <w:r>
        <w:rPr>
          <w:spacing w:val="-4"/>
        </w:rPr>
        <w:t xml:space="preserve"> </w:t>
      </w:r>
      <w:r>
        <w:rPr>
          <w:spacing w:val="-2"/>
        </w:rPr>
        <w:t>СПОРОВ</w:t>
      </w:r>
    </w:p>
    <w:p w:rsidR="00626859" w:rsidRDefault="00DB5668">
      <w:pPr>
        <w:pStyle w:val="afb"/>
        <w:numPr>
          <w:ilvl w:val="1"/>
          <w:numId w:val="4"/>
        </w:numPr>
        <w:tabs>
          <w:tab w:val="left" w:pos="848"/>
        </w:tabs>
        <w:spacing w:before="23" w:line="264" w:lineRule="auto"/>
        <w:ind w:right="147" w:firstLine="0"/>
        <w:rPr>
          <w:rFonts w:ascii="Cambria" w:hAnsi="Cambria"/>
          <w:b/>
        </w:rPr>
      </w:pPr>
      <w:r>
        <w:t>За неисполнение или ненадлежащее исполнение обязательств по настоящему Контракту</w:t>
      </w:r>
      <w:r>
        <w:rPr>
          <w:spacing w:val="40"/>
        </w:rPr>
        <w:t xml:space="preserve"> </w:t>
      </w:r>
      <w:r>
        <w:t>Стороны несут</w:t>
      </w:r>
      <w:r>
        <w:rPr>
          <w:spacing w:val="80"/>
        </w:rPr>
        <w:t xml:space="preserve"> </w:t>
      </w:r>
      <w:r>
        <w:t>ответственность в соответствии с условиями Контракту</w:t>
      </w:r>
      <w:r>
        <w:rPr>
          <w:spacing w:val="40"/>
        </w:rPr>
        <w:t xml:space="preserve"> </w:t>
      </w:r>
      <w:r>
        <w:t>и действующим законодательством РФ.</w:t>
      </w:r>
    </w:p>
    <w:p w:rsidR="00626859" w:rsidRDefault="00DB5668">
      <w:pPr>
        <w:pStyle w:val="afb"/>
        <w:numPr>
          <w:ilvl w:val="1"/>
          <w:numId w:val="4"/>
        </w:numPr>
        <w:tabs>
          <w:tab w:val="left" w:pos="715"/>
        </w:tabs>
        <w:spacing w:before="2" w:line="266" w:lineRule="auto"/>
        <w:ind w:right="145" w:firstLine="0"/>
      </w:pPr>
      <w:r>
        <w:t>В случае просрочки исполнения Субсублицензиатом обязательств, предусмотренных Контрактом, а также в иных случаях неисполнения или ненадлежащего исполнения Субсублицензиатом обязательств, предусмотренных Контрактом, Сублицензиат вправе потребовать уплаты неустоек (штрафов, пеней).</w:t>
      </w:r>
    </w:p>
    <w:p w:rsidR="00626859" w:rsidRDefault="00DB5668">
      <w:pPr>
        <w:pStyle w:val="afb"/>
        <w:numPr>
          <w:ilvl w:val="2"/>
          <w:numId w:val="4"/>
        </w:numPr>
        <w:tabs>
          <w:tab w:val="left" w:pos="793"/>
        </w:tabs>
        <w:spacing w:line="266" w:lineRule="auto"/>
        <w:ind w:right="143" w:firstLine="0"/>
      </w:pPr>
      <w:r>
        <w:t>В случае просрочки исполнения Субсублицензиатом обязательств, предусмотренных п. 3.3 Контракта, Сублицензиат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626859" w:rsidRDefault="00DB5668">
      <w:pPr>
        <w:pStyle w:val="afb"/>
        <w:numPr>
          <w:ilvl w:val="1"/>
          <w:numId w:val="1"/>
        </w:numPr>
        <w:tabs>
          <w:tab w:val="left" w:pos="647"/>
        </w:tabs>
        <w:spacing w:line="266" w:lineRule="auto"/>
        <w:ind w:right="143" w:firstLine="0"/>
      </w:pPr>
      <w:r>
        <w:t>В случае просрочки исполнения Сублицензиатом обязательств (в том числе гарантийного обязательства), предусмотренных Контрактом, а также в иных случаях неисполнения или ненадлежащего исполнения Сублицензиатом обязательств, предусмотренных Контрактом, Субсублицензиат направляет Сублицензиату требование об уплате неустоек (штрафов, пеней).</w:t>
      </w:r>
    </w:p>
    <w:p w:rsidR="00626859" w:rsidRDefault="00DB5668">
      <w:pPr>
        <w:pStyle w:val="afb"/>
        <w:numPr>
          <w:ilvl w:val="1"/>
          <w:numId w:val="1"/>
        </w:numPr>
        <w:tabs>
          <w:tab w:val="left" w:pos="468"/>
        </w:tabs>
        <w:spacing w:line="266" w:lineRule="auto"/>
        <w:ind w:right="140" w:firstLine="0"/>
      </w:pPr>
      <w:r>
        <w:t>.Пеня начисляется за каждый день просрочки исполнения Сублицензиатом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Сублицензиатом.</w:t>
      </w:r>
    </w:p>
    <w:p w:rsidR="00626859" w:rsidRDefault="00DB5668">
      <w:pPr>
        <w:pStyle w:val="afb"/>
        <w:numPr>
          <w:ilvl w:val="1"/>
          <w:numId w:val="1"/>
        </w:numPr>
        <w:tabs>
          <w:tab w:val="left" w:pos="468"/>
        </w:tabs>
        <w:spacing w:line="266" w:lineRule="auto"/>
        <w:ind w:right="146" w:firstLine="0"/>
      </w:pPr>
      <w:r>
        <w:t>Штрафы в размере 10 % (десяти процентов) от цены Контракта начисляются за неисполнение или ненадлежащее</w:t>
      </w:r>
      <w:r>
        <w:rPr>
          <w:spacing w:val="-1"/>
        </w:rPr>
        <w:t xml:space="preserve"> </w:t>
      </w:r>
      <w:r>
        <w:t>исполнение</w:t>
      </w:r>
      <w:r>
        <w:rPr>
          <w:spacing w:val="-1"/>
        </w:rPr>
        <w:t xml:space="preserve"> </w:t>
      </w:r>
      <w:r>
        <w:t>Сублицензиатом</w:t>
      </w:r>
      <w:r>
        <w:rPr>
          <w:spacing w:val="-1"/>
        </w:rPr>
        <w:t xml:space="preserve"> </w:t>
      </w:r>
      <w:r>
        <w:t>обязательств,</w:t>
      </w:r>
      <w:r>
        <w:rPr>
          <w:spacing w:val="-1"/>
        </w:rPr>
        <w:t xml:space="preserve"> </w:t>
      </w:r>
      <w:r>
        <w:t>предусмотренных</w:t>
      </w:r>
      <w:r>
        <w:rPr>
          <w:spacing w:val="-1"/>
        </w:rPr>
        <w:t xml:space="preserve"> </w:t>
      </w:r>
      <w:r>
        <w:t>Контрактом,</w:t>
      </w:r>
      <w:r>
        <w:rPr>
          <w:spacing w:val="-1"/>
        </w:rPr>
        <w:t xml:space="preserve"> </w:t>
      </w:r>
      <w:r>
        <w:t>за</w:t>
      </w:r>
      <w:r>
        <w:rPr>
          <w:spacing w:val="-1"/>
        </w:rPr>
        <w:t xml:space="preserve"> </w:t>
      </w:r>
      <w:r>
        <w:t>исключением просрочки исполнения Сублицензиатом обязательств (в том числе гарантийного обязательства), предусмотренных Контрактом.</w:t>
      </w:r>
    </w:p>
    <w:p w:rsidR="00626859" w:rsidRDefault="00DB5668">
      <w:pPr>
        <w:pStyle w:val="afb"/>
        <w:numPr>
          <w:ilvl w:val="1"/>
          <w:numId w:val="1"/>
        </w:numPr>
        <w:tabs>
          <w:tab w:val="left" w:pos="761"/>
        </w:tabs>
        <w:spacing w:line="266" w:lineRule="auto"/>
        <w:ind w:right="144" w:firstLine="0"/>
      </w:pPr>
      <w:r>
        <w:t xml:space="preserve">Уплата Стороной неустойки (штрафа, пеней) не освобождает её от исполнения обязательств по </w:t>
      </w:r>
      <w:r>
        <w:rPr>
          <w:spacing w:val="-2"/>
        </w:rPr>
        <w:t>Контракту.</w:t>
      </w:r>
    </w:p>
    <w:p w:rsidR="00626859" w:rsidRDefault="00DB5668">
      <w:pPr>
        <w:pStyle w:val="afb"/>
        <w:numPr>
          <w:ilvl w:val="1"/>
          <w:numId w:val="1"/>
        </w:numPr>
        <w:tabs>
          <w:tab w:val="left" w:pos="715"/>
        </w:tabs>
        <w:spacing w:line="266" w:lineRule="auto"/>
        <w:ind w:right="145" w:firstLine="0"/>
      </w:pPr>
      <w:r>
        <w:t>При возникновении споров по настоящему Контракту обязательным является предъявление претензии, срок рассмотрения которой устанавливается в 7</w:t>
      </w:r>
      <w:r>
        <w:rPr>
          <w:spacing w:val="40"/>
        </w:rPr>
        <w:t xml:space="preserve"> </w:t>
      </w:r>
      <w:r>
        <w:t>(Семь) рабочих дней с даты ее вручения другой Стороне.</w:t>
      </w:r>
    </w:p>
    <w:p w:rsidR="00626859" w:rsidRDefault="00DB5668">
      <w:pPr>
        <w:pStyle w:val="afb"/>
        <w:numPr>
          <w:ilvl w:val="1"/>
          <w:numId w:val="1"/>
        </w:numPr>
        <w:tabs>
          <w:tab w:val="left" w:pos="715"/>
        </w:tabs>
        <w:spacing w:line="266" w:lineRule="auto"/>
        <w:ind w:right="146" w:firstLine="0"/>
      </w:pPr>
      <w:r>
        <w:t>Претензия и отзыв на нее вручаются либо под расписку, либо почтовым отправлением с уведомлением о вручении.</w:t>
      </w:r>
    </w:p>
    <w:p w:rsidR="00626859" w:rsidRDefault="00DB5668">
      <w:pPr>
        <w:pStyle w:val="afb"/>
        <w:numPr>
          <w:ilvl w:val="1"/>
          <w:numId w:val="1"/>
        </w:numPr>
        <w:tabs>
          <w:tab w:val="left" w:pos="715"/>
        </w:tabs>
        <w:spacing w:line="266" w:lineRule="auto"/>
        <w:ind w:right="145" w:firstLine="0"/>
      </w:pPr>
      <w:r>
        <w:t xml:space="preserve">В случае невозможности урегулирования споров и разногласий в претензионном порядке, Стороны вправе передать их на рассмотрение в Арбитражный суд в соответствии с действующем </w:t>
      </w:r>
      <w:r>
        <w:rPr>
          <w:spacing w:val="-2"/>
        </w:rPr>
        <w:t>законодательством.</w:t>
      </w:r>
    </w:p>
    <w:p w:rsidR="00626859" w:rsidRDefault="00626859">
      <w:pPr>
        <w:pStyle w:val="afa"/>
        <w:ind w:left="0"/>
        <w:jc w:val="left"/>
      </w:pPr>
    </w:p>
    <w:p w:rsidR="00626859" w:rsidRDefault="00DB5668">
      <w:pPr>
        <w:pStyle w:val="1"/>
        <w:numPr>
          <w:ilvl w:val="0"/>
          <w:numId w:val="4"/>
        </w:numPr>
        <w:tabs>
          <w:tab w:val="left" w:pos="3887"/>
        </w:tabs>
        <w:ind w:left="3887"/>
        <w:jc w:val="left"/>
      </w:pPr>
      <w:r>
        <w:rPr>
          <w:spacing w:val="-2"/>
        </w:rPr>
        <w:t>КОНФИДЕНЦИАЛЬНОСТЬ</w:t>
      </w:r>
    </w:p>
    <w:p w:rsidR="00626859" w:rsidRDefault="00DB5668">
      <w:pPr>
        <w:pStyle w:val="afb"/>
        <w:numPr>
          <w:ilvl w:val="1"/>
          <w:numId w:val="4"/>
        </w:numPr>
        <w:tabs>
          <w:tab w:val="left" w:pos="681"/>
        </w:tabs>
        <w:spacing w:before="27" w:line="266" w:lineRule="auto"/>
        <w:ind w:right="144" w:firstLine="0"/>
      </w:pPr>
      <w:r>
        <w:t>Стороны</w:t>
      </w:r>
      <w:r>
        <w:rPr>
          <w:spacing w:val="-1"/>
        </w:rPr>
        <w:t xml:space="preserve"> </w:t>
      </w:r>
      <w:r>
        <w:t>обязуются</w:t>
      </w:r>
      <w:r>
        <w:rPr>
          <w:spacing w:val="-1"/>
        </w:rPr>
        <w:t xml:space="preserve"> </w:t>
      </w:r>
      <w:r>
        <w:t>не</w:t>
      </w:r>
      <w:r>
        <w:rPr>
          <w:spacing w:val="-1"/>
        </w:rPr>
        <w:t xml:space="preserve"> </w:t>
      </w:r>
      <w:r>
        <w:t>разглашать</w:t>
      </w:r>
      <w:r>
        <w:rPr>
          <w:spacing w:val="-1"/>
        </w:rPr>
        <w:t xml:space="preserve"> </w:t>
      </w:r>
      <w:r>
        <w:t>конфиденциальную</w:t>
      </w:r>
      <w:r>
        <w:rPr>
          <w:spacing w:val="-1"/>
        </w:rPr>
        <w:t xml:space="preserve"> </w:t>
      </w:r>
      <w:r>
        <w:t>информацию</w:t>
      </w:r>
      <w:r>
        <w:rPr>
          <w:spacing w:val="-1"/>
        </w:rPr>
        <w:t xml:space="preserve"> </w:t>
      </w:r>
      <w:r>
        <w:t>и</w:t>
      </w:r>
      <w:r>
        <w:rPr>
          <w:spacing w:val="-1"/>
        </w:rPr>
        <w:t xml:space="preserve"> </w:t>
      </w:r>
      <w:r>
        <w:t>не</w:t>
      </w:r>
      <w:r>
        <w:rPr>
          <w:spacing w:val="-1"/>
        </w:rPr>
        <w:t xml:space="preserve"> </w:t>
      </w:r>
      <w:r>
        <w:t>использовать</w:t>
      </w:r>
      <w:r>
        <w:rPr>
          <w:spacing w:val="-1"/>
        </w:rPr>
        <w:t xml:space="preserve"> </w:t>
      </w:r>
      <w:r>
        <w:t>ее,</w:t>
      </w:r>
      <w:r>
        <w:rPr>
          <w:spacing w:val="-1"/>
        </w:rPr>
        <w:t xml:space="preserve"> </w:t>
      </w:r>
      <w:r>
        <w:t>кроме</w:t>
      </w:r>
      <w:r>
        <w:rPr>
          <w:spacing w:val="-1"/>
        </w:rPr>
        <w:t xml:space="preserve"> </w:t>
      </w:r>
      <w:r>
        <w:t>как в целях исполнения обязательств по настоящему Контракту.</w:t>
      </w:r>
    </w:p>
    <w:p w:rsidR="00626859" w:rsidRDefault="00DB5668">
      <w:pPr>
        <w:pStyle w:val="afb"/>
        <w:numPr>
          <w:ilvl w:val="1"/>
          <w:numId w:val="4"/>
        </w:numPr>
        <w:tabs>
          <w:tab w:val="left" w:pos="851"/>
        </w:tabs>
        <w:spacing w:line="266" w:lineRule="auto"/>
        <w:ind w:right="144" w:firstLine="0"/>
      </w:pPr>
      <w:r>
        <w:t>Конфиденциальной считается информация, полученная в рамках выполнения настоящего Контракта</w:t>
      </w:r>
      <w:r>
        <w:rPr>
          <w:spacing w:val="40"/>
        </w:rPr>
        <w:t xml:space="preserve"> </w:t>
      </w:r>
      <w:r>
        <w:t>и содержащая коммерческую тайну либо иную охраняемую законом тайну Стороны, или информация, которая прямо названа Сторонами конфиденциальной. Все документы, содержащие конфиденциальную</w:t>
      </w:r>
      <w:r>
        <w:rPr>
          <w:spacing w:val="-2"/>
        </w:rPr>
        <w:t xml:space="preserve"> </w:t>
      </w:r>
      <w:r>
        <w:t>информацию</w:t>
      </w:r>
      <w:r>
        <w:rPr>
          <w:spacing w:val="-2"/>
        </w:rPr>
        <w:t xml:space="preserve"> </w:t>
      </w:r>
      <w:r>
        <w:t>и</w:t>
      </w:r>
      <w:r>
        <w:rPr>
          <w:spacing w:val="-2"/>
        </w:rPr>
        <w:t xml:space="preserve"> </w:t>
      </w:r>
      <w:r>
        <w:t>передаваемые</w:t>
      </w:r>
      <w:r>
        <w:rPr>
          <w:spacing w:val="-2"/>
        </w:rPr>
        <w:t xml:space="preserve"> </w:t>
      </w:r>
      <w:r>
        <w:t>в</w:t>
      </w:r>
      <w:r>
        <w:rPr>
          <w:spacing w:val="-2"/>
        </w:rPr>
        <w:t xml:space="preserve"> </w:t>
      </w:r>
      <w:r>
        <w:t>рамках</w:t>
      </w:r>
      <w:r>
        <w:rPr>
          <w:spacing w:val="-2"/>
        </w:rPr>
        <w:t xml:space="preserve"> </w:t>
      </w:r>
      <w:r>
        <w:t>настоящего</w:t>
      </w:r>
      <w:r>
        <w:rPr>
          <w:spacing w:val="-2"/>
        </w:rPr>
        <w:t xml:space="preserve"> </w:t>
      </w:r>
      <w:r>
        <w:t>Контракта,</w:t>
      </w:r>
      <w:r>
        <w:rPr>
          <w:spacing w:val="-2"/>
        </w:rPr>
        <w:t xml:space="preserve"> </w:t>
      </w:r>
      <w:r>
        <w:t>должны</w:t>
      </w:r>
      <w:r>
        <w:rPr>
          <w:spacing w:val="-2"/>
        </w:rPr>
        <w:t xml:space="preserve"> </w:t>
      </w:r>
      <w:r>
        <w:t>иметь</w:t>
      </w:r>
      <w:r>
        <w:rPr>
          <w:spacing w:val="-2"/>
        </w:rPr>
        <w:t xml:space="preserve"> </w:t>
      </w:r>
      <w:r>
        <w:t>пометку</w:t>
      </w:r>
    </w:p>
    <w:p w:rsidR="00626859" w:rsidRDefault="00DB5668">
      <w:pPr>
        <w:pStyle w:val="afa"/>
        <w:spacing w:line="250" w:lineRule="exact"/>
        <w:jc w:val="left"/>
      </w:pPr>
      <w:r>
        <w:rPr>
          <w:spacing w:val="-2"/>
        </w:rPr>
        <w:t>«Конфиденциально».</w:t>
      </w:r>
    </w:p>
    <w:p w:rsidR="00626859" w:rsidRDefault="00DB5668">
      <w:pPr>
        <w:pStyle w:val="afb"/>
        <w:numPr>
          <w:ilvl w:val="1"/>
          <w:numId w:val="4"/>
        </w:numPr>
        <w:tabs>
          <w:tab w:val="left" w:pos="851"/>
        </w:tabs>
        <w:spacing w:before="26" w:line="266" w:lineRule="auto"/>
        <w:ind w:right="143" w:firstLine="0"/>
      </w:pPr>
      <w:r>
        <w:t>Сторона, не выполнившая условия конфиденциальности, несет ответственность в соответствии с законодательством Российской Федерации.</w:t>
      </w:r>
    </w:p>
    <w:p w:rsidR="00626859" w:rsidRDefault="00DB5668">
      <w:pPr>
        <w:pStyle w:val="afb"/>
        <w:numPr>
          <w:ilvl w:val="1"/>
          <w:numId w:val="4"/>
        </w:numPr>
        <w:tabs>
          <w:tab w:val="left" w:pos="851"/>
        </w:tabs>
        <w:spacing w:line="266" w:lineRule="auto"/>
        <w:ind w:right="145" w:firstLine="0"/>
      </w:pPr>
      <w:r>
        <w:t>Конфиденциальная информация может предоставляться компетентным государственным органам в случаях и в порядке, предусмотренном действующим законодательством, что не влечет за собой наступление ответственности за ее разглашение.</w:t>
      </w:r>
    </w:p>
    <w:p w:rsidR="00626859" w:rsidRDefault="00DB5668">
      <w:pPr>
        <w:pStyle w:val="afb"/>
        <w:numPr>
          <w:ilvl w:val="1"/>
          <w:numId w:val="4"/>
        </w:numPr>
        <w:tabs>
          <w:tab w:val="left" w:pos="851"/>
        </w:tabs>
        <w:spacing w:line="266" w:lineRule="auto"/>
        <w:ind w:right="144" w:firstLine="0"/>
      </w:pPr>
      <w:r>
        <w:t>Информация не будут отнесена к конфиденциальной, если к информации имеется свободный доступ на законном основании и Сторона, являющаяся собственником информации, не принимает необходимые меры к охране ее конфиденциальности.</w:t>
      </w:r>
    </w:p>
    <w:p w:rsidR="00626859" w:rsidRDefault="00626859">
      <w:pPr>
        <w:pStyle w:val="afb"/>
        <w:spacing w:line="266" w:lineRule="auto"/>
        <w:sectPr w:rsidR="00626859">
          <w:pgSz w:w="11910" w:h="16840"/>
          <w:pgMar w:top="360" w:right="566" w:bottom="280" w:left="992" w:header="720" w:footer="720" w:gutter="0"/>
          <w:cols w:space="720"/>
          <w:docGrid w:linePitch="360"/>
        </w:sectPr>
      </w:pPr>
    </w:p>
    <w:p w:rsidR="00626859" w:rsidRDefault="00DB5668">
      <w:pPr>
        <w:pStyle w:val="1"/>
        <w:numPr>
          <w:ilvl w:val="0"/>
          <w:numId w:val="4"/>
        </w:numPr>
        <w:tabs>
          <w:tab w:val="left" w:pos="4282"/>
        </w:tabs>
        <w:spacing w:before="75"/>
        <w:ind w:left="4282"/>
        <w:jc w:val="left"/>
      </w:pPr>
      <w:r>
        <w:lastRenderedPageBreak/>
        <w:t>ПРОЧИЕ</w:t>
      </w:r>
      <w:r>
        <w:rPr>
          <w:spacing w:val="-5"/>
        </w:rPr>
        <w:t xml:space="preserve"> </w:t>
      </w:r>
      <w:r>
        <w:rPr>
          <w:spacing w:val="-2"/>
        </w:rPr>
        <w:t>УСЛОВИЯ</w:t>
      </w:r>
    </w:p>
    <w:p w:rsidR="00626859" w:rsidRDefault="00DB5668">
      <w:pPr>
        <w:pStyle w:val="afb"/>
        <w:numPr>
          <w:ilvl w:val="1"/>
          <w:numId w:val="4"/>
        </w:numPr>
        <w:tabs>
          <w:tab w:val="left" w:pos="680"/>
        </w:tabs>
        <w:spacing w:before="27" w:line="266" w:lineRule="auto"/>
        <w:ind w:left="141" w:right="144" w:firstLine="0"/>
      </w:pPr>
      <w:r>
        <w:t xml:space="preserve">Настоящий Контракт вступает в силу с даты его подписания и действует до: в плане расчетов до </w:t>
      </w:r>
      <w:r>
        <w:rPr>
          <w:highlight w:val="yellow"/>
        </w:rPr>
        <w:t>31 декабря 202</w:t>
      </w:r>
      <w:r w:rsidR="00722317">
        <w:rPr>
          <w:highlight w:val="yellow"/>
        </w:rPr>
        <w:t>6</w:t>
      </w:r>
      <w:r>
        <w:rPr>
          <w:highlight w:val="yellow"/>
        </w:rPr>
        <w:t xml:space="preserve"> года</w:t>
      </w:r>
      <w:r>
        <w:t>. Окончание срока действия Контракта не влечет прекращения неисполненных обязательств Сторон по Контракту.</w:t>
      </w:r>
    </w:p>
    <w:p w:rsidR="00626859" w:rsidRDefault="00DB5668">
      <w:pPr>
        <w:pStyle w:val="afb"/>
        <w:numPr>
          <w:ilvl w:val="1"/>
          <w:numId w:val="4"/>
        </w:numPr>
        <w:tabs>
          <w:tab w:val="left" w:pos="850"/>
        </w:tabs>
        <w:spacing w:line="266" w:lineRule="auto"/>
        <w:ind w:left="141" w:right="143" w:firstLine="0"/>
      </w:pPr>
      <w:r>
        <w:t>Настоящий Контракт может быть изменен либо дополнен на основании письменного соглашения Сторон или по другим основаниям, предусмотренным законом.</w:t>
      </w:r>
    </w:p>
    <w:p w:rsidR="00626859" w:rsidRDefault="00DB5668">
      <w:pPr>
        <w:pStyle w:val="afb"/>
        <w:numPr>
          <w:ilvl w:val="1"/>
          <w:numId w:val="4"/>
        </w:numPr>
        <w:tabs>
          <w:tab w:val="left" w:pos="850"/>
        </w:tabs>
        <w:spacing w:line="266" w:lineRule="auto"/>
        <w:ind w:left="141" w:right="144" w:firstLine="0"/>
      </w:pPr>
      <w:r>
        <w:t xml:space="preserve">Настоящий Контракт расторгается по соглашению Сторон или по решению суда в случае одностороннего отказа Стороны Контракта от исполнения Контракта в соответствии с гражданским </w:t>
      </w:r>
      <w:r>
        <w:rPr>
          <w:spacing w:val="-2"/>
        </w:rPr>
        <w:t>законодательством.</w:t>
      </w:r>
    </w:p>
    <w:p w:rsidR="00626859" w:rsidRDefault="00DB5668">
      <w:pPr>
        <w:pStyle w:val="afb"/>
        <w:numPr>
          <w:ilvl w:val="1"/>
          <w:numId w:val="4"/>
        </w:numPr>
        <w:tabs>
          <w:tab w:val="left" w:pos="850"/>
        </w:tabs>
        <w:spacing w:line="266" w:lineRule="auto"/>
        <w:ind w:left="141" w:right="146" w:firstLine="0"/>
      </w:pPr>
      <w:r>
        <w:t>В настоящем Контракте стороны обязаны указывать юридический и фактический адрес местонахождения. В течение 5 (Пяти) рабочих дней с даты изменения фактического адреса или банковских реквизитов Стороны обязаны письменно уведомить об этом друг друга.</w:t>
      </w:r>
    </w:p>
    <w:p w:rsidR="00626859" w:rsidRDefault="00DB5668">
      <w:pPr>
        <w:pStyle w:val="afb"/>
        <w:numPr>
          <w:ilvl w:val="1"/>
          <w:numId w:val="4"/>
        </w:numPr>
        <w:tabs>
          <w:tab w:val="left" w:pos="850"/>
          <w:tab w:val="left" w:pos="1037"/>
        </w:tabs>
        <w:spacing w:line="266" w:lineRule="auto"/>
        <w:ind w:left="1037" w:right="5181" w:hanging="896"/>
      </w:pPr>
      <w:r>
        <w:t>Приложения к настоящему Контракту: Приложение</w:t>
      </w:r>
      <w:r>
        <w:rPr>
          <w:spacing w:val="-4"/>
        </w:rPr>
        <w:t xml:space="preserve"> </w:t>
      </w:r>
      <w:r>
        <w:t>№</w:t>
      </w:r>
      <w:r>
        <w:rPr>
          <w:spacing w:val="-3"/>
        </w:rPr>
        <w:t xml:space="preserve"> </w:t>
      </w:r>
      <w:r>
        <w:t>1</w:t>
      </w:r>
      <w:r>
        <w:rPr>
          <w:spacing w:val="-3"/>
        </w:rPr>
        <w:t xml:space="preserve"> </w:t>
      </w:r>
      <w:r>
        <w:t>–</w:t>
      </w:r>
      <w:r>
        <w:rPr>
          <w:spacing w:val="-4"/>
        </w:rPr>
        <w:t xml:space="preserve"> </w:t>
      </w:r>
      <w:r>
        <w:t>«Спецификация</w:t>
      </w:r>
      <w:r>
        <w:rPr>
          <w:spacing w:val="-3"/>
        </w:rPr>
        <w:t xml:space="preserve"> </w:t>
      </w:r>
      <w:r>
        <w:t>на</w:t>
      </w:r>
      <w:r>
        <w:rPr>
          <w:spacing w:val="-3"/>
        </w:rPr>
        <w:t xml:space="preserve"> </w:t>
      </w:r>
      <w:r>
        <w:rPr>
          <w:spacing w:val="-4"/>
        </w:rPr>
        <w:t>ЭС».</w:t>
      </w:r>
    </w:p>
    <w:p w:rsidR="00626859" w:rsidRDefault="00DB5668">
      <w:pPr>
        <w:pStyle w:val="afb"/>
        <w:numPr>
          <w:ilvl w:val="0"/>
          <w:numId w:val="4"/>
        </w:numPr>
        <w:spacing w:line="201" w:lineRule="exact"/>
        <w:ind w:left="2977" w:hanging="284"/>
        <w:jc w:val="left"/>
        <w:rPr>
          <w:b/>
          <w:sz w:val="20"/>
        </w:rPr>
      </w:pPr>
      <w:r>
        <w:rPr>
          <w:b/>
          <w:sz w:val="20"/>
        </w:rPr>
        <w:t>АДРЕСА</w:t>
      </w:r>
      <w:r>
        <w:rPr>
          <w:b/>
          <w:spacing w:val="-6"/>
          <w:sz w:val="20"/>
        </w:rPr>
        <w:t xml:space="preserve"> </w:t>
      </w:r>
      <w:r>
        <w:rPr>
          <w:b/>
          <w:sz w:val="20"/>
        </w:rPr>
        <w:t>И</w:t>
      </w:r>
      <w:r>
        <w:rPr>
          <w:b/>
          <w:spacing w:val="-5"/>
          <w:sz w:val="20"/>
        </w:rPr>
        <w:t xml:space="preserve"> </w:t>
      </w:r>
      <w:r>
        <w:rPr>
          <w:b/>
          <w:sz w:val="20"/>
        </w:rPr>
        <w:t>БАНКОВСКИЕ</w:t>
      </w:r>
      <w:r>
        <w:rPr>
          <w:b/>
          <w:spacing w:val="-6"/>
          <w:sz w:val="20"/>
        </w:rPr>
        <w:t xml:space="preserve"> </w:t>
      </w:r>
      <w:r>
        <w:rPr>
          <w:b/>
          <w:sz w:val="20"/>
        </w:rPr>
        <w:t>РЕКВИЗИТЫ</w:t>
      </w:r>
      <w:r>
        <w:rPr>
          <w:b/>
          <w:spacing w:val="-5"/>
          <w:sz w:val="20"/>
        </w:rPr>
        <w:t xml:space="preserve"> </w:t>
      </w:r>
      <w:r>
        <w:rPr>
          <w:b/>
          <w:spacing w:val="-2"/>
          <w:sz w:val="20"/>
        </w:rPr>
        <w:t>СТОРОН</w:t>
      </w:r>
    </w:p>
    <w:tbl>
      <w:tblPr>
        <w:tblStyle w:val="TableNormal"/>
        <w:tblW w:w="0" w:type="auto"/>
        <w:tblInd w:w="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5"/>
        <w:gridCol w:w="5303"/>
      </w:tblGrid>
      <w:tr w:rsidR="00626859">
        <w:trPr>
          <w:trHeight w:val="229"/>
        </w:trPr>
        <w:tc>
          <w:tcPr>
            <w:tcW w:w="4895" w:type="dxa"/>
          </w:tcPr>
          <w:p w:rsidR="00626859" w:rsidRDefault="00DB5668">
            <w:pPr>
              <w:pStyle w:val="TableParagraph"/>
              <w:rPr>
                <w:b/>
                <w:sz w:val="20"/>
              </w:rPr>
            </w:pPr>
            <w:r>
              <w:rPr>
                <w:b/>
                <w:spacing w:val="-2"/>
                <w:sz w:val="20"/>
              </w:rPr>
              <w:t>СУБЛИЦЕНЗИАТ:</w:t>
            </w:r>
          </w:p>
        </w:tc>
        <w:tc>
          <w:tcPr>
            <w:tcW w:w="5303" w:type="dxa"/>
          </w:tcPr>
          <w:p w:rsidR="00626859" w:rsidRDefault="00DB5668">
            <w:pPr>
              <w:pStyle w:val="TableParagraph"/>
              <w:rPr>
                <w:b/>
                <w:sz w:val="20"/>
              </w:rPr>
            </w:pPr>
            <w:r>
              <w:rPr>
                <w:b/>
                <w:spacing w:val="-2"/>
                <w:sz w:val="20"/>
              </w:rPr>
              <w:t>СУБСУБЛИЦЕНЗИАТ:</w:t>
            </w:r>
          </w:p>
        </w:tc>
      </w:tr>
      <w:tr w:rsidR="00626859">
        <w:trPr>
          <w:trHeight w:val="239"/>
        </w:trPr>
        <w:tc>
          <w:tcPr>
            <w:tcW w:w="4895" w:type="dxa"/>
            <w:tcBorders>
              <w:bottom w:val="none" w:sz="4" w:space="0" w:color="000000"/>
            </w:tcBorders>
          </w:tcPr>
          <w:p w:rsidR="00626859" w:rsidRDefault="00626859">
            <w:pPr>
              <w:pStyle w:val="TableParagraph"/>
              <w:spacing w:line="219" w:lineRule="exact"/>
              <w:rPr>
                <w:b/>
                <w:sz w:val="20"/>
              </w:rPr>
            </w:pPr>
          </w:p>
        </w:tc>
        <w:tc>
          <w:tcPr>
            <w:tcW w:w="5303" w:type="dxa"/>
            <w:tcBorders>
              <w:bottom w:val="none" w:sz="4" w:space="0" w:color="000000"/>
            </w:tcBorders>
          </w:tcPr>
          <w:p w:rsidR="00626859" w:rsidRDefault="00DB5668">
            <w:pPr>
              <w:pStyle w:val="TableParagraph"/>
              <w:spacing w:line="219" w:lineRule="exact"/>
              <w:rPr>
                <w:b/>
                <w:sz w:val="20"/>
              </w:rPr>
            </w:pPr>
            <w:r>
              <w:rPr>
                <w:b/>
                <w:sz w:val="20"/>
              </w:rPr>
              <w:t>ФКПОУ</w:t>
            </w:r>
            <w:r>
              <w:rPr>
                <w:b/>
                <w:spacing w:val="-2"/>
                <w:sz w:val="20"/>
              </w:rPr>
              <w:t xml:space="preserve"> </w:t>
            </w:r>
            <w:r>
              <w:rPr>
                <w:b/>
                <w:sz w:val="20"/>
              </w:rPr>
              <w:t>«НТТИ»</w:t>
            </w:r>
            <w:r>
              <w:rPr>
                <w:b/>
                <w:spacing w:val="-1"/>
                <w:sz w:val="20"/>
              </w:rPr>
              <w:t xml:space="preserve"> </w:t>
            </w:r>
            <w:r>
              <w:rPr>
                <w:b/>
                <w:sz w:val="20"/>
              </w:rPr>
              <w:t>Минтруда</w:t>
            </w:r>
            <w:r>
              <w:rPr>
                <w:b/>
                <w:spacing w:val="-1"/>
                <w:sz w:val="20"/>
              </w:rPr>
              <w:t xml:space="preserve"> </w:t>
            </w:r>
            <w:r>
              <w:rPr>
                <w:b/>
                <w:spacing w:val="-2"/>
                <w:sz w:val="20"/>
              </w:rPr>
              <w:t>России</w:t>
            </w:r>
          </w:p>
        </w:tc>
      </w:tr>
      <w:tr w:rsidR="00626859" w:rsidRPr="007C1EC4">
        <w:trPr>
          <w:trHeight w:val="229"/>
        </w:trPr>
        <w:tc>
          <w:tcPr>
            <w:tcW w:w="4895" w:type="dxa"/>
            <w:tcBorders>
              <w:top w:val="none" w:sz="4" w:space="0" w:color="000000"/>
              <w:bottom w:val="none" w:sz="4" w:space="0" w:color="000000"/>
            </w:tcBorders>
          </w:tcPr>
          <w:p w:rsidR="00626859" w:rsidRDefault="00626859">
            <w:pPr>
              <w:pStyle w:val="TableParagraph"/>
              <w:rPr>
                <w:sz w:val="20"/>
              </w:rPr>
            </w:pPr>
          </w:p>
        </w:tc>
        <w:tc>
          <w:tcPr>
            <w:tcW w:w="5303" w:type="dxa"/>
            <w:tcBorders>
              <w:top w:val="none" w:sz="4" w:space="0" w:color="000000"/>
              <w:bottom w:val="none" w:sz="4" w:space="0" w:color="000000"/>
            </w:tcBorders>
          </w:tcPr>
          <w:p w:rsidR="00722317" w:rsidRPr="00722317" w:rsidRDefault="00722317" w:rsidP="00722317">
            <w:pPr>
              <w:pStyle w:val="TableParagraph"/>
              <w:rPr>
                <w:sz w:val="20"/>
              </w:rPr>
            </w:pPr>
            <w:r w:rsidRPr="00722317">
              <w:rPr>
                <w:sz w:val="20"/>
              </w:rPr>
              <w:t>Юридический  адрес:</w:t>
            </w:r>
          </w:p>
          <w:p w:rsidR="00722317" w:rsidRPr="00722317" w:rsidRDefault="00722317" w:rsidP="00722317">
            <w:pPr>
              <w:pStyle w:val="TableParagraph"/>
              <w:rPr>
                <w:sz w:val="20"/>
              </w:rPr>
            </w:pPr>
            <w:r w:rsidRPr="00722317">
              <w:rPr>
                <w:sz w:val="20"/>
              </w:rPr>
              <w:t>346400,  Российская Федерация, Ростовская область, г. Новочеркасск, проспект Платовский, 116</w:t>
            </w:r>
          </w:p>
          <w:p w:rsidR="00722317" w:rsidRPr="00722317" w:rsidRDefault="00722317" w:rsidP="00722317">
            <w:pPr>
              <w:pStyle w:val="TableParagraph"/>
              <w:rPr>
                <w:sz w:val="20"/>
              </w:rPr>
            </w:pPr>
            <w:r w:rsidRPr="00722317">
              <w:rPr>
                <w:sz w:val="20"/>
              </w:rPr>
              <w:t>ИНН/КПП 6150011771 / 615001001</w:t>
            </w:r>
          </w:p>
          <w:p w:rsidR="00722317" w:rsidRPr="00722317" w:rsidRDefault="00722317" w:rsidP="00722317">
            <w:pPr>
              <w:pStyle w:val="TableParagraph"/>
              <w:rPr>
                <w:sz w:val="20"/>
              </w:rPr>
            </w:pPr>
            <w:r w:rsidRPr="00722317">
              <w:rPr>
                <w:sz w:val="20"/>
              </w:rPr>
              <w:t>Банковские реквизиты:</w:t>
            </w:r>
          </w:p>
          <w:p w:rsidR="00722317" w:rsidRPr="00722317" w:rsidRDefault="00722317" w:rsidP="00722317">
            <w:pPr>
              <w:pStyle w:val="TableParagraph"/>
              <w:rPr>
                <w:sz w:val="20"/>
              </w:rPr>
            </w:pPr>
            <w:r w:rsidRPr="00722317">
              <w:rPr>
                <w:sz w:val="20"/>
              </w:rPr>
              <w:t>Расчетный счет: 03211643000000013230</w:t>
            </w:r>
          </w:p>
          <w:p w:rsidR="00722317" w:rsidRPr="00722317" w:rsidRDefault="00722317" w:rsidP="00722317">
            <w:pPr>
              <w:pStyle w:val="TableParagraph"/>
              <w:rPr>
                <w:sz w:val="20"/>
              </w:rPr>
            </w:pPr>
            <w:r w:rsidRPr="00722317">
              <w:rPr>
                <w:sz w:val="20"/>
              </w:rPr>
              <w:t>ЕКС: 40102810745370000024</w:t>
            </w:r>
          </w:p>
          <w:p w:rsidR="00722317" w:rsidRPr="00722317" w:rsidRDefault="00722317" w:rsidP="00722317">
            <w:pPr>
              <w:pStyle w:val="TableParagraph"/>
              <w:rPr>
                <w:sz w:val="20"/>
              </w:rPr>
            </w:pPr>
            <w:r w:rsidRPr="00722317">
              <w:rPr>
                <w:sz w:val="20"/>
              </w:rPr>
              <w:t>Л/с 03581А74160 БИК 012202102</w:t>
            </w:r>
          </w:p>
          <w:p w:rsidR="00722317" w:rsidRPr="00722317" w:rsidRDefault="00722317" w:rsidP="00722317">
            <w:pPr>
              <w:pStyle w:val="TableParagraph"/>
              <w:rPr>
                <w:sz w:val="20"/>
              </w:rPr>
            </w:pPr>
            <w:r w:rsidRPr="00722317">
              <w:rPr>
                <w:sz w:val="20"/>
              </w:rPr>
              <w:t xml:space="preserve">ОКЦ № 1 Волго-Вятского ГУ Банка России/УФК по Нижегородской области, г. Нижний Новгород  </w:t>
            </w:r>
          </w:p>
          <w:p w:rsidR="00722317" w:rsidRPr="00722317" w:rsidRDefault="00722317" w:rsidP="00722317">
            <w:pPr>
              <w:pStyle w:val="TableParagraph"/>
              <w:rPr>
                <w:sz w:val="20"/>
              </w:rPr>
            </w:pPr>
            <w:r w:rsidRPr="00722317">
              <w:rPr>
                <w:sz w:val="20"/>
              </w:rPr>
              <w:t>ОКТМО 60727000 ОГРН 1026102228547</w:t>
            </w:r>
          </w:p>
          <w:p w:rsidR="00722317" w:rsidRPr="00722317" w:rsidRDefault="00722317" w:rsidP="00722317">
            <w:pPr>
              <w:pStyle w:val="TableParagraph"/>
              <w:rPr>
                <w:sz w:val="20"/>
              </w:rPr>
            </w:pPr>
            <w:r w:rsidRPr="00722317">
              <w:rPr>
                <w:sz w:val="20"/>
              </w:rPr>
              <w:t>Тел. (8 863 52) 2-21-40</w:t>
            </w:r>
          </w:p>
          <w:p w:rsidR="00722317" w:rsidRPr="00722317" w:rsidRDefault="00722317" w:rsidP="00722317">
            <w:pPr>
              <w:pStyle w:val="TableParagraph"/>
              <w:rPr>
                <w:sz w:val="20"/>
              </w:rPr>
            </w:pPr>
            <w:r w:rsidRPr="00722317">
              <w:rPr>
                <w:sz w:val="20"/>
              </w:rPr>
              <w:t>Тел. (Факс) (8 863 52) 2-31-72</w:t>
            </w:r>
          </w:p>
          <w:p w:rsidR="00626859" w:rsidRPr="00722317" w:rsidRDefault="00722317" w:rsidP="00722317">
            <w:pPr>
              <w:pStyle w:val="TableParagraph"/>
              <w:rPr>
                <w:sz w:val="20"/>
                <w:lang w:val="en-US"/>
              </w:rPr>
            </w:pPr>
            <w:r w:rsidRPr="00722317">
              <w:rPr>
                <w:sz w:val="20"/>
                <w:lang w:val="en-US"/>
              </w:rPr>
              <w:t>E-mail (</w:t>
            </w:r>
            <w:r w:rsidRPr="00722317">
              <w:rPr>
                <w:sz w:val="20"/>
              </w:rPr>
              <w:t>общий</w:t>
            </w:r>
            <w:r w:rsidRPr="00722317">
              <w:rPr>
                <w:sz w:val="20"/>
                <w:lang w:val="en-US"/>
              </w:rPr>
              <w:t>): ntti@yandex.ru</w:t>
            </w:r>
          </w:p>
        </w:tc>
      </w:tr>
      <w:tr w:rsidR="00626859" w:rsidRPr="007C1EC4">
        <w:trPr>
          <w:trHeight w:val="229"/>
        </w:trPr>
        <w:tc>
          <w:tcPr>
            <w:tcW w:w="4895" w:type="dxa"/>
            <w:tcBorders>
              <w:top w:val="none" w:sz="4" w:space="0" w:color="000000"/>
              <w:bottom w:val="none" w:sz="4" w:space="0" w:color="000000"/>
            </w:tcBorders>
          </w:tcPr>
          <w:p w:rsidR="00626859" w:rsidRPr="00722317" w:rsidRDefault="00626859">
            <w:pPr>
              <w:pStyle w:val="TableParagraph"/>
              <w:rPr>
                <w:sz w:val="20"/>
                <w:lang w:val="en-US"/>
              </w:rPr>
            </w:pPr>
          </w:p>
        </w:tc>
        <w:tc>
          <w:tcPr>
            <w:tcW w:w="5303" w:type="dxa"/>
            <w:tcBorders>
              <w:top w:val="none" w:sz="4" w:space="0" w:color="000000"/>
              <w:bottom w:val="none" w:sz="4" w:space="0" w:color="000000"/>
            </w:tcBorders>
          </w:tcPr>
          <w:p w:rsidR="00626859" w:rsidRPr="00722317" w:rsidRDefault="00626859">
            <w:pPr>
              <w:pStyle w:val="TableParagraph"/>
              <w:rPr>
                <w:sz w:val="20"/>
                <w:lang w:val="en-US"/>
              </w:rPr>
            </w:pPr>
          </w:p>
        </w:tc>
      </w:tr>
      <w:tr w:rsidR="00626859">
        <w:trPr>
          <w:trHeight w:val="632"/>
        </w:trPr>
        <w:tc>
          <w:tcPr>
            <w:tcW w:w="4895" w:type="dxa"/>
            <w:tcBorders>
              <w:top w:val="none" w:sz="4" w:space="0" w:color="000000"/>
              <w:bottom w:val="none" w:sz="4" w:space="0" w:color="000000"/>
            </w:tcBorders>
          </w:tcPr>
          <w:p w:rsidR="00626859" w:rsidRPr="009542BF" w:rsidRDefault="00626859">
            <w:pPr>
              <w:pStyle w:val="TableParagraph"/>
              <w:spacing w:before="96" w:line="240" w:lineRule="auto"/>
              <w:rPr>
                <w:b/>
                <w:i/>
                <w:lang w:val="en-US"/>
              </w:rPr>
            </w:pPr>
          </w:p>
        </w:tc>
        <w:tc>
          <w:tcPr>
            <w:tcW w:w="5303" w:type="dxa"/>
            <w:tcBorders>
              <w:top w:val="none" w:sz="4" w:space="0" w:color="000000"/>
              <w:bottom w:val="none" w:sz="4" w:space="0" w:color="000000"/>
            </w:tcBorders>
          </w:tcPr>
          <w:p w:rsidR="00626859" w:rsidRDefault="00DB5668">
            <w:pPr>
              <w:pStyle w:val="TableParagraph"/>
              <w:spacing w:before="119" w:line="240" w:lineRule="auto"/>
              <w:rPr>
                <w:b/>
                <w:sz w:val="20"/>
              </w:rPr>
            </w:pPr>
            <w:r>
              <w:rPr>
                <w:b/>
                <w:i/>
              </w:rPr>
              <w:t>Директор</w:t>
            </w:r>
            <w:r>
              <w:rPr>
                <w:b/>
                <w:i/>
                <w:spacing w:val="-3"/>
              </w:rPr>
              <w:t xml:space="preserve"> </w:t>
            </w:r>
            <w:r>
              <w:rPr>
                <w:b/>
                <w:i/>
                <w:iCs/>
                <w:sz w:val="20"/>
              </w:rPr>
              <w:t>ФКПОУ</w:t>
            </w:r>
            <w:r>
              <w:rPr>
                <w:b/>
                <w:i/>
                <w:iCs/>
                <w:spacing w:val="3"/>
                <w:sz w:val="20"/>
              </w:rPr>
              <w:t xml:space="preserve"> </w:t>
            </w:r>
            <w:r>
              <w:rPr>
                <w:b/>
                <w:i/>
                <w:iCs/>
                <w:sz w:val="20"/>
              </w:rPr>
              <w:t>«НТТИ»</w:t>
            </w:r>
            <w:r>
              <w:rPr>
                <w:b/>
                <w:i/>
                <w:iCs/>
                <w:spacing w:val="2"/>
                <w:sz w:val="20"/>
              </w:rPr>
              <w:t xml:space="preserve"> </w:t>
            </w:r>
            <w:r>
              <w:rPr>
                <w:b/>
                <w:i/>
                <w:iCs/>
                <w:sz w:val="20"/>
              </w:rPr>
              <w:t>Минтруда</w:t>
            </w:r>
            <w:r>
              <w:rPr>
                <w:b/>
                <w:i/>
                <w:iCs/>
                <w:spacing w:val="3"/>
                <w:sz w:val="20"/>
              </w:rPr>
              <w:t xml:space="preserve"> </w:t>
            </w:r>
            <w:r>
              <w:rPr>
                <w:b/>
                <w:i/>
                <w:iCs/>
                <w:spacing w:val="-2"/>
                <w:sz w:val="20"/>
              </w:rPr>
              <w:t>России</w:t>
            </w:r>
          </w:p>
        </w:tc>
      </w:tr>
      <w:tr w:rsidR="00626859" w:rsidTr="00722317">
        <w:trPr>
          <w:trHeight w:val="51"/>
        </w:trPr>
        <w:tc>
          <w:tcPr>
            <w:tcW w:w="4895" w:type="dxa"/>
            <w:tcBorders>
              <w:top w:val="none" w:sz="4" w:space="0" w:color="000000"/>
            </w:tcBorders>
          </w:tcPr>
          <w:p w:rsidR="00626859" w:rsidRDefault="00626859">
            <w:pPr>
              <w:pStyle w:val="TableParagraph"/>
              <w:tabs>
                <w:tab w:val="left" w:pos="2123"/>
              </w:tabs>
              <w:spacing w:before="223" w:line="240" w:lineRule="auto"/>
              <w:rPr>
                <w:b/>
                <w:i/>
              </w:rPr>
            </w:pPr>
          </w:p>
        </w:tc>
        <w:tc>
          <w:tcPr>
            <w:tcW w:w="5303" w:type="dxa"/>
            <w:tcBorders>
              <w:top w:val="none" w:sz="4" w:space="0" w:color="000000"/>
            </w:tcBorders>
          </w:tcPr>
          <w:p w:rsidR="00626859" w:rsidRDefault="00DB5668">
            <w:pPr>
              <w:pStyle w:val="TableParagraph"/>
              <w:tabs>
                <w:tab w:val="left" w:pos="1673"/>
              </w:tabs>
              <w:spacing w:before="246" w:line="240" w:lineRule="auto"/>
              <w:ind w:left="105"/>
              <w:rPr>
                <w:b/>
              </w:rPr>
            </w:pPr>
            <w:r>
              <w:rPr>
                <w:u w:val="single"/>
              </w:rPr>
              <w:tab/>
            </w:r>
            <w:r>
              <w:rPr>
                <w:b/>
                <w:i/>
              </w:rPr>
              <w:t>/Гарбузова</w:t>
            </w:r>
            <w:r>
              <w:rPr>
                <w:b/>
                <w:i/>
                <w:spacing w:val="22"/>
              </w:rPr>
              <w:t xml:space="preserve"> </w:t>
            </w:r>
            <w:r>
              <w:rPr>
                <w:b/>
                <w:i/>
                <w:spacing w:val="-2"/>
              </w:rPr>
              <w:t>Е.В.</w:t>
            </w:r>
            <w:r>
              <w:rPr>
                <w:b/>
                <w:spacing w:val="-2"/>
              </w:rPr>
              <w:t>/</w:t>
            </w:r>
          </w:p>
        </w:tc>
      </w:tr>
    </w:tbl>
    <w:p w:rsidR="00626859" w:rsidRDefault="00626859">
      <w:pPr>
        <w:pStyle w:val="TableParagraph"/>
        <w:spacing w:line="240" w:lineRule="auto"/>
        <w:rPr>
          <w:b/>
        </w:rPr>
        <w:sectPr w:rsidR="00626859">
          <w:pgSz w:w="11910" w:h="16840"/>
          <w:pgMar w:top="360" w:right="566" w:bottom="280" w:left="992" w:header="720" w:footer="720" w:gutter="0"/>
          <w:cols w:space="720"/>
          <w:docGrid w:linePitch="360"/>
        </w:sectPr>
      </w:pPr>
    </w:p>
    <w:p w:rsidR="00626859" w:rsidRDefault="00DB5668">
      <w:pPr>
        <w:spacing w:before="68"/>
        <w:ind w:right="140"/>
        <w:jc w:val="right"/>
        <w:rPr>
          <w:b/>
          <w:sz w:val="20"/>
        </w:rPr>
      </w:pPr>
      <w:r>
        <w:rPr>
          <w:b/>
          <w:sz w:val="20"/>
        </w:rPr>
        <w:lastRenderedPageBreak/>
        <w:t>ПРИЛОЖЕНИЕ</w:t>
      </w:r>
      <w:r>
        <w:rPr>
          <w:b/>
          <w:spacing w:val="-5"/>
          <w:sz w:val="20"/>
        </w:rPr>
        <w:t xml:space="preserve"> </w:t>
      </w:r>
      <w:r>
        <w:rPr>
          <w:b/>
          <w:sz w:val="20"/>
        </w:rPr>
        <w:t>№</w:t>
      </w:r>
      <w:r>
        <w:rPr>
          <w:b/>
          <w:spacing w:val="-4"/>
          <w:sz w:val="20"/>
        </w:rPr>
        <w:t xml:space="preserve"> </w:t>
      </w:r>
      <w:r>
        <w:rPr>
          <w:b/>
          <w:spacing w:val="-10"/>
          <w:sz w:val="20"/>
        </w:rPr>
        <w:t>1</w:t>
      </w:r>
    </w:p>
    <w:p w:rsidR="00626859" w:rsidRDefault="00626859">
      <w:pPr>
        <w:pStyle w:val="afa"/>
        <w:ind w:left="0"/>
        <w:jc w:val="left"/>
        <w:rPr>
          <w:b/>
          <w:sz w:val="20"/>
        </w:rPr>
      </w:pPr>
    </w:p>
    <w:p w:rsidR="00626859" w:rsidRDefault="00E424A7" w:rsidP="002F3A64">
      <w:pPr>
        <w:tabs>
          <w:tab w:val="left" w:pos="8670"/>
        </w:tabs>
        <w:ind w:left="5780"/>
        <w:rPr>
          <w:b/>
          <w:sz w:val="20"/>
        </w:rPr>
      </w:pPr>
      <w:r>
        <w:rPr>
          <w:b/>
          <w:sz w:val="20"/>
        </w:rPr>
        <w:t xml:space="preserve">                                                  </w:t>
      </w:r>
      <w:r w:rsidR="00DB5668">
        <w:rPr>
          <w:b/>
          <w:sz w:val="20"/>
        </w:rPr>
        <w:t>к контракту №</w:t>
      </w:r>
      <w:r w:rsidR="00DB5668">
        <w:rPr>
          <w:b/>
          <w:spacing w:val="49"/>
          <w:sz w:val="20"/>
        </w:rPr>
        <w:t xml:space="preserve"> </w:t>
      </w:r>
      <w:r w:rsidR="00DB5668">
        <w:rPr>
          <w:b/>
          <w:sz w:val="20"/>
        </w:rPr>
        <w:t xml:space="preserve"> </w:t>
      </w:r>
      <w:r w:rsidR="00DB5668">
        <w:rPr>
          <w:b/>
          <w:spacing w:val="-5"/>
          <w:sz w:val="20"/>
        </w:rPr>
        <w:t>от</w:t>
      </w:r>
      <w:r w:rsidR="00DB5668">
        <w:rPr>
          <w:b/>
          <w:sz w:val="20"/>
        </w:rPr>
        <w:tab/>
      </w:r>
    </w:p>
    <w:p w:rsidR="00626859" w:rsidRDefault="00626859">
      <w:pPr>
        <w:pStyle w:val="afa"/>
        <w:ind w:left="0"/>
        <w:jc w:val="left"/>
        <w:rPr>
          <w:b/>
          <w:sz w:val="20"/>
        </w:rPr>
      </w:pPr>
    </w:p>
    <w:p w:rsidR="00626859" w:rsidRDefault="00626859">
      <w:pPr>
        <w:pStyle w:val="afa"/>
        <w:ind w:left="0"/>
        <w:jc w:val="left"/>
        <w:rPr>
          <w:b/>
          <w:sz w:val="20"/>
        </w:rPr>
      </w:pPr>
    </w:p>
    <w:p w:rsidR="00626859" w:rsidRDefault="00626859">
      <w:pPr>
        <w:pStyle w:val="afa"/>
        <w:ind w:left="0"/>
        <w:jc w:val="left"/>
        <w:rPr>
          <w:b/>
          <w:sz w:val="20"/>
        </w:rPr>
      </w:pPr>
    </w:p>
    <w:p w:rsidR="00626859" w:rsidRDefault="00626859">
      <w:pPr>
        <w:pStyle w:val="afa"/>
        <w:ind w:left="0"/>
        <w:jc w:val="left"/>
        <w:rPr>
          <w:b/>
          <w:sz w:val="20"/>
        </w:rPr>
      </w:pPr>
    </w:p>
    <w:p w:rsidR="00626859" w:rsidRDefault="00626859">
      <w:pPr>
        <w:pStyle w:val="afa"/>
        <w:ind w:left="0"/>
        <w:jc w:val="left"/>
        <w:rPr>
          <w:b/>
          <w:sz w:val="20"/>
        </w:rPr>
      </w:pPr>
    </w:p>
    <w:p w:rsidR="00626859" w:rsidRDefault="00626859">
      <w:pPr>
        <w:pStyle w:val="afa"/>
        <w:ind w:left="0"/>
        <w:jc w:val="left"/>
        <w:rPr>
          <w:b/>
          <w:sz w:val="20"/>
        </w:rPr>
      </w:pPr>
    </w:p>
    <w:p w:rsidR="00626859" w:rsidRDefault="00DB5668">
      <w:pPr>
        <w:ind w:left="1" w:right="1"/>
        <w:jc w:val="center"/>
        <w:rPr>
          <w:b/>
          <w:sz w:val="20"/>
        </w:rPr>
      </w:pPr>
      <w:r>
        <w:rPr>
          <w:b/>
          <w:sz w:val="20"/>
        </w:rPr>
        <w:t>СПЕЦИФИКАЦИЯ</w:t>
      </w:r>
      <w:r>
        <w:rPr>
          <w:b/>
          <w:spacing w:val="-6"/>
          <w:sz w:val="20"/>
        </w:rPr>
        <w:t xml:space="preserve"> </w:t>
      </w:r>
      <w:r>
        <w:rPr>
          <w:b/>
          <w:sz w:val="20"/>
        </w:rPr>
        <w:t>НА</w:t>
      </w:r>
      <w:r>
        <w:rPr>
          <w:b/>
          <w:spacing w:val="-6"/>
          <w:sz w:val="20"/>
        </w:rPr>
        <w:t xml:space="preserve"> </w:t>
      </w:r>
      <w:r>
        <w:rPr>
          <w:b/>
          <w:spacing w:val="-5"/>
          <w:sz w:val="20"/>
        </w:rPr>
        <w:t>ЭС</w:t>
      </w:r>
    </w:p>
    <w:p w:rsidR="00626859" w:rsidRDefault="00626859">
      <w:pPr>
        <w:pStyle w:val="afa"/>
        <w:spacing w:before="10"/>
        <w:ind w:left="0"/>
        <w:jc w:val="left"/>
        <w:rPr>
          <w:b/>
          <w:sz w:val="19"/>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4814"/>
        <w:gridCol w:w="964"/>
        <w:gridCol w:w="1995"/>
        <w:gridCol w:w="1151"/>
      </w:tblGrid>
      <w:tr w:rsidR="00626859" w:rsidTr="007C1EC4">
        <w:trPr>
          <w:trHeight w:val="797"/>
        </w:trPr>
        <w:tc>
          <w:tcPr>
            <w:tcW w:w="567" w:type="dxa"/>
          </w:tcPr>
          <w:p w:rsidR="00626859" w:rsidRDefault="00DB5668">
            <w:pPr>
              <w:pStyle w:val="TableParagraph"/>
              <w:spacing w:before="55" w:line="240" w:lineRule="auto"/>
              <w:ind w:left="53"/>
              <w:rPr>
                <w:b/>
                <w:sz w:val="20"/>
              </w:rPr>
            </w:pPr>
            <w:r>
              <w:rPr>
                <w:b/>
                <w:sz w:val="20"/>
              </w:rPr>
              <w:t xml:space="preserve">№ </w:t>
            </w:r>
            <w:r>
              <w:rPr>
                <w:b/>
                <w:spacing w:val="-5"/>
                <w:sz w:val="20"/>
              </w:rPr>
              <w:t>п/</w:t>
            </w:r>
          </w:p>
        </w:tc>
        <w:tc>
          <w:tcPr>
            <w:tcW w:w="4814" w:type="dxa"/>
          </w:tcPr>
          <w:p w:rsidR="00626859" w:rsidRDefault="00DB5668">
            <w:pPr>
              <w:pStyle w:val="TableParagraph"/>
              <w:spacing w:before="55" w:line="240" w:lineRule="auto"/>
              <w:ind w:left="53"/>
              <w:rPr>
                <w:b/>
                <w:sz w:val="20"/>
              </w:rPr>
            </w:pPr>
            <w:r>
              <w:rPr>
                <w:b/>
                <w:spacing w:val="-2"/>
                <w:sz w:val="20"/>
              </w:rPr>
              <w:t>Наименование</w:t>
            </w:r>
          </w:p>
        </w:tc>
        <w:tc>
          <w:tcPr>
            <w:tcW w:w="964" w:type="dxa"/>
          </w:tcPr>
          <w:p w:rsidR="00626859" w:rsidRDefault="00DB5668">
            <w:pPr>
              <w:pStyle w:val="TableParagraph"/>
              <w:spacing w:before="55" w:line="240" w:lineRule="auto"/>
              <w:ind w:left="53" w:right="197"/>
              <w:rPr>
                <w:b/>
                <w:sz w:val="20"/>
              </w:rPr>
            </w:pPr>
            <w:r>
              <w:rPr>
                <w:b/>
                <w:spacing w:val="-2"/>
                <w:sz w:val="20"/>
              </w:rPr>
              <w:t xml:space="preserve">Количество </w:t>
            </w:r>
            <w:r>
              <w:rPr>
                <w:b/>
                <w:sz w:val="20"/>
              </w:rPr>
              <w:t>лицензий,</w:t>
            </w:r>
            <w:r>
              <w:rPr>
                <w:b/>
                <w:spacing w:val="-13"/>
                <w:sz w:val="20"/>
              </w:rPr>
              <w:t xml:space="preserve"> </w:t>
            </w:r>
            <w:r>
              <w:rPr>
                <w:b/>
                <w:sz w:val="20"/>
              </w:rPr>
              <w:t>шт.</w:t>
            </w:r>
          </w:p>
        </w:tc>
        <w:tc>
          <w:tcPr>
            <w:tcW w:w="1995" w:type="dxa"/>
          </w:tcPr>
          <w:p w:rsidR="00626859" w:rsidRDefault="00DB5668">
            <w:pPr>
              <w:pStyle w:val="TableParagraph"/>
              <w:spacing w:before="55" w:line="240" w:lineRule="auto"/>
              <w:ind w:left="53" w:right="79"/>
              <w:rPr>
                <w:b/>
                <w:sz w:val="20"/>
              </w:rPr>
            </w:pPr>
            <w:r>
              <w:rPr>
                <w:b/>
                <w:spacing w:val="-4"/>
                <w:sz w:val="20"/>
              </w:rPr>
              <w:t xml:space="preserve">Срок </w:t>
            </w:r>
            <w:r>
              <w:rPr>
                <w:b/>
                <w:spacing w:val="-2"/>
                <w:sz w:val="20"/>
              </w:rPr>
              <w:t>предоставления услуг</w:t>
            </w:r>
          </w:p>
        </w:tc>
        <w:tc>
          <w:tcPr>
            <w:tcW w:w="1151" w:type="dxa"/>
          </w:tcPr>
          <w:p w:rsidR="00626859" w:rsidRDefault="00DB5668">
            <w:pPr>
              <w:pStyle w:val="TableParagraph"/>
              <w:spacing w:before="55" w:line="240" w:lineRule="auto"/>
              <w:ind w:left="53" w:right="49"/>
              <w:jc w:val="both"/>
              <w:rPr>
                <w:b/>
                <w:sz w:val="20"/>
              </w:rPr>
            </w:pPr>
            <w:r>
              <w:rPr>
                <w:b/>
                <w:sz w:val="20"/>
              </w:rPr>
              <w:t xml:space="preserve">Общая сумма, руб, (НДС не </w:t>
            </w:r>
            <w:r>
              <w:rPr>
                <w:b/>
                <w:spacing w:val="-2"/>
                <w:sz w:val="20"/>
              </w:rPr>
              <w:t>облагается)</w:t>
            </w:r>
          </w:p>
        </w:tc>
      </w:tr>
      <w:tr w:rsidR="00626859" w:rsidTr="007C1EC4">
        <w:trPr>
          <w:trHeight w:val="1027"/>
        </w:trPr>
        <w:tc>
          <w:tcPr>
            <w:tcW w:w="567" w:type="dxa"/>
          </w:tcPr>
          <w:p w:rsidR="00626859" w:rsidRDefault="00DB5668">
            <w:pPr>
              <w:pStyle w:val="TableParagraph"/>
              <w:spacing w:before="55" w:line="240" w:lineRule="auto"/>
              <w:ind w:left="53"/>
              <w:rPr>
                <w:sz w:val="20"/>
              </w:rPr>
            </w:pPr>
            <w:r>
              <w:rPr>
                <w:spacing w:val="-10"/>
                <w:sz w:val="20"/>
              </w:rPr>
              <w:t>1</w:t>
            </w:r>
          </w:p>
        </w:tc>
        <w:tc>
          <w:tcPr>
            <w:tcW w:w="4814" w:type="dxa"/>
          </w:tcPr>
          <w:p w:rsidR="00626859" w:rsidRDefault="007C1EC4" w:rsidP="007C1EC4">
            <w:pPr>
              <w:pStyle w:val="TableParagraph"/>
              <w:spacing w:before="55" w:line="240" w:lineRule="auto"/>
              <w:ind w:left="53" w:right="49"/>
              <w:jc w:val="both"/>
              <w:rPr>
                <w:b/>
                <w:sz w:val="20"/>
              </w:rPr>
            </w:pPr>
            <w:r>
              <w:rPr>
                <w:b/>
              </w:rPr>
              <w:t>Простая</w:t>
            </w:r>
            <w:r>
              <w:rPr>
                <w:b/>
                <w:spacing w:val="53"/>
              </w:rPr>
              <w:t xml:space="preserve">  </w:t>
            </w:r>
            <w:r>
              <w:rPr>
                <w:b/>
              </w:rPr>
              <w:t>неисключительная</w:t>
            </w:r>
            <w:r>
              <w:rPr>
                <w:b/>
                <w:spacing w:val="53"/>
              </w:rPr>
              <w:t xml:space="preserve"> </w:t>
            </w:r>
            <w:r>
              <w:rPr>
                <w:b/>
              </w:rPr>
              <w:t>лицензи</w:t>
            </w:r>
            <w:r>
              <w:rPr>
                <w:b/>
              </w:rPr>
              <w:t xml:space="preserve">я на </w:t>
            </w:r>
            <w:r>
              <w:rPr>
                <w:b/>
                <w:spacing w:val="80"/>
              </w:rPr>
              <w:t xml:space="preserve">   </w:t>
            </w:r>
            <w:r>
              <w:rPr>
                <w:b/>
              </w:rPr>
              <w:t>использовани</w:t>
            </w:r>
            <w:r>
              <w:rPr>
                <w:b/>
              </w:rPr>
              <w:t xml:space="preserve">е баз данных </w:t>
            </w:r>
            <w:r>
              <w:rPr>
                <w:b/>
                <w:spacing w:val="53"/>
              </w:rPr>
              <w:t xml:space="preserve">  </w:t>
            </w:r>
            <w:r w:rsidR="00DB5668">
              <w:rPr>
                <w:b/>
                <w:sz w:val="20"/>
              </w:rPr>
              <w:t>Э</w:t>
            </w:r>
            <w:r>
              <w:rPr>
                <w:b/>
                <w:sz w:val="20"/>
              </w:rPr>
              <w:t>С</w:t>
            </w:r>
            <w:bookmarkStart w:id="0" w:name="_GoBack"/>
            <w:bookmarkEnd w:id="0"/>
            <w:r w:rsidR="00DB5668">
              <w:rPr>
                <w:b/>
                <w:sz w:val="20"/>
              </w:rPr>
              <w:t xml:space="preserve"> "Госфинансы". Вип-версия. 1 пользователь.</w:t>
            </w:r>
            <w:r w:rsidR="00DB5668">
              <w:rPr>
                <w:b/>
                <w:sz w:val="20"/>
              </w:rPr>
              <w:br/>
              <w:t xml:space="preserve"> Номер реестровой записи в реестре отечественного программного обеспечения № 3936</w:t>
            </w:r>
          </w:p>
        </w:tc>
        <w:tc>
          <w:tcPr>
            <w:tcW w:w="964" w:type="dxa"/>
          </w:tcPr>
          <w:p w:rsidR="00626859" w:rsidRDefault="00DB5668">
            <w:pPr>
              <w:pStyle w:val="TableParagraph"/>
              <w:spacing w:before="55" w:line="240" w:lineRule="auto"/>
              <w:ind w:left="53"/>
              <w:jc w:val="center"/>
              <w:rPr>
                <w:b/>
                <w:sz w:val="20"/>
              </w:rPr>
            </w:pPr>
            <w:r>
              <w:rPr>
                <w:b/>
                <w:spacing w:val="-10"/>
                <w:sz w:val="20"/>
              </w:rPr>
              <w:t>1</w:t>
            </w:r>
          </w:p>
        </w:tc>
        <w:tc>
          <w:tcPr>
            <w:tcW w:w="1995" w:type="dxa"/>
          </w:tcPr>
          <w:p w:rsidR="00626859" w:rsidRDefault="00DB5668">
            <w:pPr>
              <w:pStyle w:val="TableParagraph"/>
              <w:spacing w:before="55" w:line="240" w:lineRule="auto"/>
              <w:ind w:left="53"/>
              <w:jc w:val="center"/>
              <w:rPr>
                <w:b/>
                <w:sz w:val="20"/>
              </w:rPr>
            </w:pPr>
            <w:r>
              <w:rPr>
                <w:b/>
                <w:sz w:val="20"/>
              </w:rPr>
              <w:t xml:space="preserve">12 </w:t>
            </w:r>
            <w:r>
              <w:rPr>
                <w:b/>
                <w:spacing w:val="-2"/>
                <w:sz w:val="20"/>
              </w:rPr>
              <w:t>месяцев</w:t>
            </w:r>
          </w:p>
        </w:tc>
        <w:tc>
          <w:tcPr>
            <w:tcW w:w="1151" w:type="dxa"/>
          </w:tcPr>
          <w:p w:rsidR="00626859" w:rsidRDefault="00DB5668" w:rsidP="00722317">
            <w:pPr>
              <w:pStyle w:val="TableParagraph"/>
              <w:spacing w:before="55" w:line="240" w:lineRule="auto"/>
              <w:ind w:left="53"/>
              <w:rPr>
                <w:sz w:val="20"/>
              </w:rPr>
            </w:pPr>
            <w:r>
              <w:rPr>
                <w:spacing w:val="-2"/>
                <w:sz w:val="20"/>
              </w:rPr>
              <w:t>1</w:t>
            </w:r>
            <w:r w:rsidR="00722317">
              <w:rPr>
                <w:spacing w:val="-2"/>
                <w:sz w:val="20"/>
              </w:rPr>
              <w:t>10</w:t>
            </w:r>
            <w:r>
              <w:rPr>
                <w:spacing w:val="-2"/>
                <w:sz w:val="20"/>
              </w:rPr>
              <w:t>000</w:t>
            </w:r>
          </w:p>
        </w:tc>
      </w:tr>
      <w:tr w:rsidR="00626859" w:rsidTr="007C1EC4">
        <w:trPr>
          <w:trHeight w:val="337"/>
        </w:trPr>
        <w:tc>
          <w:tcPr>
            <w:tcW w:w="567" w:type="dxa"/>
          </w:tcPr>
          <w:p w:rsidR="00626859" w:rsidRDefault="00626859">
            <w:pPr>
              <w:pStyle w:val="TableParagraph"/>
              <w:spacing w:line="240" w:lineRule="auto"/>
              <w:ind w:left="0"/>
              <w:rPr>
                <w:sz w:val="20"/>
              </w:rPr>
            </w:pPr>
          </w:p>
        </w:tc>
        <w:tc>
          <w:tcPr>
            <w:tcW w:w="4814" w:type="dxa"/>
          </w:tcPr>
          <w:p w:rsidR="00626859" w:rsidRDefault="00626859">
            <w:pPr>
              <w:pStyle w:val="TableParagraph"/>
              <w:spacing w:line="240" w:lineRule="auto"/>
              <w:ind w:left="0"/>
              <w:rPr>
                <w:sz w:val="20"/>
              </w:rPr>
            </w:pPr>
          </w:p>
        </w:tc>
        <w:tc>
          <w:tcPr>
            <w:tcW w:w="964" w:type="dxa"/>
          </w:tcPr>
          <w:p w:rsidR="00626859" w:rsidRDefault="00626859">
            <w:pPr>
              <w:pStyle w:val="TableParagraph"/>
              <w:spacing w:line="240" w:lineRule="auto"/>
              <w:ind w:left="0"/>
              <w:rPr>
                <w:sz w:val="20"/>
              </w:rPr>
            </w:pPr>
          </w:p>
        </w:tc>
        <w:tc>
          <w:tcPr>
            <w:tcW w:w="1995" w:type="dxa"/>
          </w:tcPr>
          <w:p w:rsidR="00626859" w:rsidRDefault="00DB5668">
            <w:pPr>
              <w:pStyle w:val="TableParagraph"/>
              <w:spacing w:before="55" w:line="240" w:lineRule="auto"/>
              <w:ind w:left="53"/>
              <w:rPr>
                <w:b/>
                <w:sz w:val="20"/>
              </w:rPr>
            </w:pPr>
            <w:r>
              <w:rPr>
                <w:b/>
                <w:spacing w:val="-2"/>
                <w:sz w:val="20"/>
              </w:rPr>
              <w:t>ИТОГО:</w:t>
            </w:r>
          </w:p>
        </w:tc>
        <w:tc>
          <w:tcPr>
            <w:tcW w:w="1151" w:type="dxa"/>
          </w:tcPr>
          <w:p w:rsidR="00626859" w:rsidRDefault="00DB5668" w:rsidP="00722317">
            <w:pPr>
              <w:pStyle w:val="TableParagraph"/>
              <w:spacing w:before="55" w:line="240" w:lineRule="auto"/>
              <w:ind w:left="53"/>
              <w:rPr>
                <w:b/>
                <w:sz w:val="20"/>
              </w:rPr>
            </w:pPr>
            <w:r>
              <w:rPr>
                <w:b/>
                <w:spacing w:val="-2"/>
                <w:sz w:val="20"/>
              </w:rPr>
              <w:t>1</w:t>
            </w:r>
            <w:r w:rsidR="00722317">
              <w:rPr>
                <w:b/>
                <w:spacing w:val="-2"/>
                <w:sz w:val="20"/>
              </w:rPr>
              <w:t>1</w:t>
            </w:r>
            <w:r>
              <w:rPr>
                <w:b/>
                <w:spacing w:val="-2"/>
                <w:sz w:val="20"/>
              </w:rPr>
              <w:t>0000</w:t>
            </w:r>
          </w:p>
        </w:tc>
      </w:tr>
    </w:tbl>
    <w:p w:rsidR="00626859" w:rsidRDefault="00626859">
      <w:pPr>
        <w:pStyle w:val="afa"/>
        <w:ind w:left="0"/>
        <w:jc w:val="left"/>
        <w:rPr>
          <w:b/>
          <w:sz w:val="20"/>
        </w:rPr>
      </w:pPr>
    </w:p>
    <w:p w:rsidR="00626859" w:rsidRDefault="00626859">
      <w:pPr>
        <w:pStyle w:val="afa"/>
        <w:ind w:left="0"/>
        <w:jc w:val="left"/>
        <w:rPr>
          <w:b/>
          <w:sz w:val="20"/>
        </w:rPr>
      </w:pPr>
    </w:p>
    <w:p w:rsidR="00626859" w:rsidRDefault="00626859">
      <w:pPr>
        <w:pStyle w:val="afa"/>
        <w:ind w:left="0"/>
        <w:jc w:val="left"/>
        <w:rPr>
          <w:b/>
          <w:sz w:val="20"/>
        </w:rPr>
      </w:pPr>
    </w:p>
    <w:p w:rsidR="00626859" w:rsidRDefault="00626859">
      <w:pPr>
        <w:pStyle w:val="afa"/>
        <w:ind w:left="0"/>
        <w:jc w:val="left"/>
        <w:rPr>
          <w:b/>
          <w:sz w:val="20"/>
        </w:rPr>
      </w:pPr>
    </w:p>
    <w:p w:rsidR="00626859" w:rsidRDefault="00626859">
      <w:pPr>
        <w:pStyle w:val="afa"/>
        <w:ind w:left="0"/>
        <w:jc w:val="left"/>
        <w:rPr>
          <w:b/>
          <w:sz w:val="20"/>
        </w:rPr>
      </w:pPr>
    </w:p>
    <w:p w:rsidR="00626859" w:rsidRDefault="00626859">
      <w:pPr>
        <w:pStyle w:val="afa"/>
        <w:ind w:left="0"/>
        <w:jc w:val="left"/>
        <w:rPr>
          <w:b/>
          <w:sz w:val="20"/>
        </w:rPr>
      </w:pPr>
    </w:p>
    <w:p w:rsidR="00626859" w:rsidRDefault="00626859">
      <w:pPr>
        <w:pStyle w:val="afa"/>
        <w:ind w:left="0"/>
        <w:jc w:val="left"/>
        <w:rPr>
          <w:b/>
          <w:sz w:val="20"/>
        </w:rPr>
      </w:pPr>
    </w:p>
    <w:p w:rsidR="00626859" w:rsidRDefault="00626859">
      <w:pPr>
        <w:pStyle w:val="afa"/>
        <w:ind w:left="0"/>
        <w:jc w:val="left"/>
        <w:rPr>
          <w:b/>
          <w:sz w:val="20"/>
        </w:rPr>
      </w:pPr>
    </w:p>
    <w:p w:rsidR="00626859" w:rsidRDefault="00626859">
      <w:pPr>
        <w:pStyle w:val="afa"/>
        <w:ind w:left="0"/>
        <w:jc w:val="left"/>
        <w:rPr>
          <w:b/>
          <w:sz w:val="20"/>
        </w:rPr>
      </w:pPr>
    </w:p>
    <w:p w:rsidR="00626859" w:rsidRDefault="00DB5668">
      <w:pPr>
        <w:tabs>
          <w:tab w:val="left" w:pos="6136"/>
        </w:tabs>
        <w:ind w:left="142"/>
        <w:rPr>
          <w:b/>
          <w:sz w:val="20"/>
        </w:rPr>
      </w:pPr>
      <w:r>
        <w:rPr>
          <w:b/>
          <w:sz w:val="20"/>
        </w:rPr>
        <w:t>ОТ</w:t>
      </w:r>
      <w:r>
        <w:rPr>
          <w:b/>
          <w:spacing w:val="-1"/>
          <w:sz w:val="20"/>
        </w:rPr>
        <w:t xml:space="preserve"> </w:t>
      </w:r>
      <w:r>
        <w:rPr>
          <w:b/>
          <w:spacing w:val="-2"/>
          <w:sz w:val="20"/>
        </w:rPr>
        <w:t>СУБЛИЗЕНЗИАТА</w:t>
      </w:r>
      <w:r>
        <w:rPr>
          <w:b/>
          <w:sz w:val="20"/>
        </w:rPr>
        <w:tab/>
        <w:t>ОТ</w:t>
      </w:r>
      <w:r>
        <w:rPr>
          <w:b/>
          <w:spacing w:val="-1"/>
          <w:sz w:val="20"/>
        </w:rPr>
        <w:t xml:space="preserve"> </w:t>
      </w:r>
      <w:r>
        <w:rPr>
          <w:b/>
          <w:spacing w:val="-2"/>
          <w:sz w:val="20"/>
        </w:rPr>
        <w:t>СУБСУБЛИЦЕНЗИАТА</w:t>
      </w:r>
    </w:p>
    <w:p w:rsidR="00626859" w:rsidRDefault="00626859">
      <w:pPr>
        <w:pStyle w:val="afa"/>
        <w:ind w:left="0"/>
        <w:jc w:val="left"/>
        <w:rPr>
          <w:b/>
          <w:sz w:val="20"/>
        </w:rPr>
      </w:pPr>
    </w:p>
    <w:p w:rsidR="00626859" w:rsidRDefault="00626859">
      <w:pPr>
        <w:pStyle w:val="afa"/>
        <w:ind w:left="0"/>
        <w:jc w:val="left"/>
        <w:rPr>
          <w:b/>
          <w:sz w:val="20"/>
        </w:rPr>
      </w:pPr>
    </w:p>
    <w:p w:rsidR="002F3A64" w:rsidRDefault="002F3A64">
      <w:pPr>
        <w:tabs>
          <w:tab w:val="left" w:pos="3368"/>
          <w:tab w:val="left" w:pos="6282"/>
          <w:tab w:val="left" w:pos="8054"/>
        </w:tabs>
        <w:ind w:left="142"/>
        <w:rPr>
          <w:b/>
          <w:sz w:val="20"/>
        </w:rPr>
      </w:pPr>
    </w:p>
    <w:p w:rsidR="00626859" w:rsidRDefault="00DB5668" w:rsidP="002F3A64">
      <w:pPr>
        <w:tabs>
          <w:tab w:val="left" w:pos="3368"/>
          <w:tab w:val="left" w:pos="6282"/>
          <w:tab w:val="left" w:pos="8054"/>
        </w:tabs>
        <w:ind w:left="142"/>
        <w:jc w:val="right"/>
        <w:rPr>
          <w:b/>
          <w:spacing w:val="-4"/>
          <w:sz w:val="20"/>
        </w:rPr>
      </w:pPr>
      <w:r>
        <w:rPr>
          <w:b/>
          <w:sz w:val="20"/>
        </w:rPr>
        <w:tab/>
        <w:t xml:space="preserve">Директор </w:t>
      </w:r>
      <w:r>
        <w:rPr>
          <w:sz w:val="20"/>
        </w:rPr>
        <w:t>______________</w:t>
      </w:r>
      <w:r>
        <w:rPr>
          <w:b/>
          <w:sz w:val="20"/>
        </w:rPr>
        <w:t>Гарбузова</w:t>
      </w:r>
      <w:r>
        <w:rPr>
          <w:b/>
          <w:spacing w:val="-2"/>
          <w:sz w:val="20"/>
        </w:rPr>
        <w:t xml:space="preserve"> </w:t>
      </w:r>
      <w:r>
        <w:rPr>
          <w:b/>
          <w:spacing w:val="-4"/>
          <w:sz w:val="20"/>
        </w:rPr>
        <w:t>Е.В.</w:t>
      </w:r>
    </w:p>
    <w:p w:rsidR="002F3A64" w:rsidRDefault="002F3A64" w:rsidP="002F3A64">
      <w:pPr>
        <w:tabs>
          <w:tab w:val="left" w:pos="3368"/>
          <w:tab w:val="left" w:pos="6282"/>
          <w:tab w:val="left" w:pos="8054"/>
        </w:tabs>
        <w:ind w:left="142"/>
        <w:jc w:val="right"/>
        <w:rPr>
          <w:b/>
          <w:spacing w:val="-4"/>
          <w:sz w:val="20"/>
        </w:rPr>
      </w:pPr>
    </w:p>
    <w:p w:rsidR="002F3A64" w:rsidRDefault="002F3A64" w:rsidP="002F3A64">
      <w:pPr>
        <w:tabs>
          <w:tab w:val="left" w:pos="3368"/>
          <w:tab w:val="left" w:pos="6282"/>
          <w:tab w:val="left" w:pos="8054"/>
        </w:tabs>
        <w:ind w:left="142"/>
        <w:jc w:val="right"/>
        <w:rPr>
          <w:b/>
          <w:spacing w:val="-4"/>
          <w:sz w:val="20"/>
        </w:rPr>
      </w:pPr>
    </w:p>
    <w:p w:rsidR="00E424A7" w:rsidRDefault="00E424A7" w:rsidP="002F3A64">
      <w:pPr>
        <w:tabs>
          <w:tab w:val="left" w:pos="3368"/>
          <w:tab w:val="left" w:pos="6282"/>
          <w:tab w:val="left" w:pos="8054"/>
        </w:tabs>
        <w:ind w:left="142"/>
        <w:jc w:val="right"/>
        <w:rPr>
          <w:b/>
          <w:spacing w:val="-4"/>
          <w:sz w:val="20"/>
        </w:rPr>
      </w:pPr>
    </w:p>
    <w:p w:rsidR="00E424A7" w:rsidRDefault="00E424A7" w:rsidP="002F3A64">
      <w:pPr>
        <w:tabs>
          <w:tab w:val="left" w:pos="3368"/>
          <w:tab w:val="left" w:pos="6282"/>
          <w:tab w:val="left" w:pos="8054"/>
        </w:tabs>
        <w:ind w:left="142"/>
        <w:jc w:val="right"/>
        <w:rPr>
          <w:b/>
          <w:spacing w:val="-4"/>
          <w:sz w:val="20"/>
        </w:rPr>
      </w:pPr>
    </w:p>
    <w:p w:rsidR="00E424A7" w:rsidRDefault="00E424A7" w:rsidP="002F3A64">
      <w:pPr>
        <w:tabs>
          <w:tab w:val="left" w:pos="3368"/>
          <w:tab w:val="left" w:pos="6282"/>
          <w:tab w:val="left" w:pos="8054"/>
        </w:tabs>
        <w:ind w:left="142"/>
        <w:jc w:val="right"/>
        <w:rPr>
          <w:b/>
          <w:spacing w:val="-4"/>
          <w:sz w:val="20"/>
        </w:rPr>
      </w:pPr>
    </w:p>
    <w:p w:rsidR="00E424A7" w:rsidRDefault="00E424A7" w:rsidP="002F3A64">
      <w:pPr>
        <w:tabs>
          <w:tab w:val="left" w:pos="3368"/>
          <w:tab w:val="left" w:pos="6282"/>
          <w:tab w:val="left" w:pos="8054"/>
        </w:tabs>
        <w:ind w:left="142"/>
        <w:jc w:val="right"/>
        <w:rPr>
          <w:b/>
          <w:spacing w:val="-4"/>
          <w:sz w:val="20"/>
        </w:rPr>
      </w:pPr>
    </w:p>
    <w:p w:rsidR="00E424A7" w:rsidRDefault="00E424A7" w:rsidP="002F3A64">
      <w:pPr>
        <w:tabs>
          <w:tab w:val="left" w:pos="3368"/>
          <w:tab w:val="left" w:pos="6282"/>
          <w:tab w:val="left" w:pos="8054"/>
        </w:tabs>
        <w:ind w:left="142"/>
        <w:jc w:val="right"/>
        <w:rPr>
          <w:b/>
          <w:spacing w:val="-4"/>
          <w:sz w:val="20"/>
        </w:rPr>
      </w:pPr>
    </w:p>
    <w:p w:rsidR="00E424A7" w:rsidRDefault="00E424A7" w:rsidP="002F3A64">
      <w:pPr>
        <w:tabs>
          <w:tab w:val="left" w:pos="3368"/>
          <w:tab w:val="left" w:pos="6282"/>
          <w:tab w:val="left" w:pos="8054"/>
        </w:tabs>
        <w:ind w:left="142"/>
        <w:jc w:val="right"/>
        <w:rPr>
          <w:b/>
          <w:spacing w:val="-4"/>
          <w:sz w:val="20"/>
        </w:rPr>
      </w:pPr>
    </w:p>
    <w:p w:rsidR="00E424A7" w:rsidRDefault="00E424A7" w:rsidP="002F3A64">
      <w:pPr>
        <w:tabs>
          <w:tab w:val="left" w:pos="3368"/>
          <w:tab w:val="left" w:pos="6282"/>
          <w:tab w:val="left" w:pos="8054"/>
        </w:tabs>
        <w:ind w:left="142"/>
        <w:jc w:val="right"/>
        <w:rPr>
          <w:b/>
          <w:spacing w:val="-4"/>
          <w:sz w:val="20"/>
        </w:rPr>
      </w:pPr>
    </w:p>
    <w:p w:rsidR="00E424A7" w:rsidRDefault="00E424A7" w:rsidP="002F3A64">
      <w:pPr>
        <w:tabs>
          <w:tab w:val="left" w:pos="3368"/>
          <w:tab w:val="left" w:pos="6282"/>
          <w:tab w:val="left" w:pos="8054"/>
        </w:tabs>
        <w:ind w:left="142"/>
        <w:jc w:val="right"/>
        <w:rPr>
          <w:b/>
          <w:spacing w:val="-4"/>
          <w:sz w:val="20"/>
        </w:rPr>
      </w:pPr>
    </w:p>
    <w:p w:rsidR="00E424A7" w:rsidRDefault="00E424A7" w:rsidP="002F3A64">
      <w:pPr>
        <w:tabs>
          <w:tab w:val="left" w:pos="3368"/>
          <w:tab w:val="left" w:pos="6282"/>
          <w:tab w:val="left" w:pos="8054"/>
        </w:tabs>
        <w:ind w:left="142"/>
        <w:jc w:val="right"/>
        <w:rPr>
          <w:b/>
          <w:spacing w:val="-4"/>
          <w:sz w:val="20"/>
        </w:rPr>
      </w:pPr>
    </w:p>
    <w:p w:rsidR="00E424A7" w:rsidRDefault="00E424A7" w:rsidP="002F3A64">
      <w:pPr>
        <w:tabs>
          <w:tab w:val="left" w:pos="3368"/>
          <w:tab w:val="left" w:pos="6282"/>
          <w:tab w:val="left" w:pos="8054"/>
        </w:tabs>
        <w:ind w:left="142"/>
        <w:jc w:val="right"/>
        <w:rPr>
          <w:b/>
          <w:spacing w:val="-4"/>
          <w:sz w:val="20"/>
        </w:rPr>
      </w:pPr>
    </w:p>
    <w:p w:rsidR="00E424A7" w:rsidRDefault="00E424A7" w:rsidP="002F3A64">
      <w:pPr>
        <w:tabs>
          <w:tab w:val="left" w:pos="3368"/>
          <w:tab w:val="left" w:pos="6282"/>
          <w:tab w:val="left" w:pos="8054"/>
        </w:tabs>
        <w:ind w:left="142"/>
        <w:jc w:val="right"/>
        <w:rPr>
          <w:b/>
          <w:spacing w:val="-4"/>
          <w:sz w:val="20"/>
        </w:rPr>
      </w:pPr>
    </w:p>
    <w:p w:rsidR="00E424A7" w:rsidRDefault="00E424A7" w:rsidP="002F3A64">
      <w:pPr>
        <w:tabs>
          <w:tab w:val="left" w:pos="3368"/>
          <w:tab w:val="left" w:pos="6282"/>
          <w:tab w:val="left" w:pos="8054"/>
        </w:tabs>
        <w:ind w:left="142"/>
        <w:jc w:val="right"/>
        <w:rPr>
          <w:b/>
          <w:spacing w:val="-4"/>
          <w:sz w:val="20"/>
        </w:rPr>
      </w:pPr>
    </w:p>
    <w:p w:rsidR="00E424A7" w:rsidRDefault="00E424A7" w:rsidP="002F3A64">
      <w:pPr>
        <w:tabs>
          <w:tab w:val="left" w:pos="3368"/>
          <w:tab w:val="left" w:pos="6282"/>
          <w:tab w:val="left" w:pos="8054"/>
        </w:tabs>
        <w:ind w:left="142"/>
        <w:jc w:val="right"/>
        <w:rPr>
          <w:b/>
          <w:spacing w:val="-4"/>
          <w:sz w:val="20"/>
        </w:rPr>
      </w:pPr>
    </w:p>
    <w:p w:rsidR="00E424A7" w:rsidRDefault="00E424A7" w:rsidP="002F3A64">
      <w:pPr>
        <w:tabs>
          <w:tab w:val="left" w:pos="3368"/>
          <w:tab w:val="left" w:pos="6282"/>
          <w:tab w:val="left" w:pos="8054"/>
        </w:tabs>
        <w:ind w:left="142"/>
        <w:jc w:val="right"/>
        <w:rPr>
          <w:b/>
          <w:spacing w:val="-4"/>
          <w:sz w:val="20"/>
        </w:rPr>
      </w:pPr>
    </w:p>
    <w:p w:rsidR="00E424A7" w:rsidRDefault="00E424A7" w:rsidP="002F3A64">
      <w:pPr>
        <w:tabs>
          <w:tab w:val="left" w:pos="3368"/>
          <w:tab w:val="left" w:pos="6282"/>
          <w:tab w:val="left" w:pos="8054"/>
        </w:tabs>
        <w:ind w:left="142"/>
        <w:jc w:val="right"/>
        <w:rPr>
          <w:b/>
          <w:spacing w:val="-4"/>
          <w:sz w:val="20"/>
        </w:rPr>
      </w:pPr>
    </w:p>
    <w:p w:rsidR="00E424A7" w:rsidRDefault="00E424A7" w:rsidP="002F3A64">
      <w:pPr>
        <w:tabs>
          <w:tab w:val="left" w:pos="3368"/>
          <w:tab w:val="left" w:pos="6282"/>
          <w:tab w:val="left" w:pos="8054"/>
        </w:tabs>
        <w:ind w:left="142"/>
        <w:jc w:val="right"/>
        <w:rPr>
          <w:b/>
          <w:spacing w:val="-4"/>
          <w:sz w:val="20"/>
        </w:rPr>
      </w:pPr>
    </w:p>
    <w:p w:rsidR="00E424A7" w:rsidRDefault="00E424A7" w:rsidP="002F3A64">
      <w:pPr>
        <w:tabs>
          <w:tab w:val="left" w:pos="3368"/>
          <w:tab w:val="left" w:pos="6282"/>
          <w:tab w:val="left" w:pos="8054"/>
        </w:tabs>
        <w:ind w:left="142"/>
        <w:jc w:val="right"/>
        <w:rPr>
          <w:b/>
          <w:spacing w:val="-4"/>
          <w:sz w:val="20"/>
        </w:rPr>
      </w:pPr>
    </w:p>
    <w:p w:rsidR="00E424A7" w:rsidRDefault="00E424A7" w:rsidP="002F3A64">
      <w:pPr>
        <w:tabs>
          <w:tab w:val="left" w:pos="3368"/>
          <w:tab w:val="left" w:pos="6282"/>
          <w:tab w:val="left" w:pos="8054"/>
        </w:tabs>
        <w:ind w:left="142"/>
        <w:jc w:val="right"/>
        <w:rPr>
          <w:b/>
          <w:spacing w:val="-4"/>
          <w:sz w:val="20"/>
        </w:rPr>
      </w:pPr>
    </w:p>
    <w:p w:rsidR="00E424A7" w:rsidRDefault="00E424A7" w:rsidP="002F3A64">
      <w:pPr>
        <w:tabs>
          <w:tab w:val="left" w:pos="3368"/>
          <w:tab w:val="left" w:pos="6282"/>
          <w:tab w:val="left" w:pos="8054"/>
        </w:tabs>
        <w:ind w:left="142"/>
        <w:jc w:val="right"/>
        <w:rPr>
          <w:b/>
          <w:spacing w:val="-4"/>
          <w:sz w:val="20"/>
        </w:rPr>
      </w:pPr>
    </w:p>
    <w:p w:rsidR="00E424A7" w:rsidRDefault="00E424A7" w:rsidP="002F3A64">
      <w:pPr>
        <w:tabs>
          <w:tab w:val="left" w:pos="3368"/>
          <w:tab w:val="left" w:pos="6282"/>
          <w:tab w:val="left" w:pos="8054"/>
        </w:tabs>
        <w:ind w:left="142"/>
        <w:jc w:val="right"/>
        <w:rPr>
          <w:b/>
          <w:spacing w:val="-4"/>
          <w:sz w:val="20"/>
        </w:rPr>
      </w:pPr>
    </w:p>
    <w:p w:rsidR="00E424A7" w:rsidRDefault="00E424A7" w:rsidP="002F3A64">
      <w:pPr>
        <w:tabs>
          <w:tab w:val="left" w:pos="3368"/>
          <w:tab w:val="left" w:pos="6282"/>
          <w:tab w:val="left" w:pos="8054"/>
        </w:tabs>
        <w:ind w:left="142"/>
        <w:jc w:val="right"/>
        <w:rPr>
          <w:b/>
          <w:spacing w:val="-4"/>
          <w:sz w:val="20"/>
        </w:rPr>
      </w:pPr>
    </w:p>
    <w:p w:rsidR="00E424A7" w:rsidRDefault="00E424A7" w:rsidP="002F3A64">
      <w:pPr>
        <w:tabs>
          <w:tab w:val="left" w:pos="3368"/>
          <w:tab w:val="left" w:pos="6282"/>
          <w:tab w:val="left" w:pos="8054"/>
        </w:tabs>
        <w:ind w:left="142"/>
        <w:jc w:val="right"/>
        <w:rPr>
          <w:b/>
          <w:spacing w:val="-4"/>
          <w:sz w:val="20"/>
        </w:rPr>
      </w:pPr>
    </w:p>
    <w:p w:rsidR="00E424A7" w:rsidRDefault="00E424A7" w:rsidP="002F3A64">
      <w:pPr>
        <w:tabs>
          <w:tab w:val="left" w:pos="3368"/>
          <w:tab w:val="left" w:pos="6282"/>
          <w:tab w:val="left" w:pos="8054"/>
        </w:tabs>
        <w:ind w:left="142"/>
        <w:jc w:val="right"/>
        <w:rPr>
          <w:b/>
          <w:spacing w:val="-4"/>
          <w:sz w:val="20"/>
        </w:rPr>
      </w:pPr>
    </w:p>
    <w:p w:rsidR="00E424A7" w:rsidRDefault="00E424A7" w:rsidP="002F3A64">
      <w:pPr>
        <w:tabs>
          <w:tab w:val="left" w:pos="3368"/>
          <w:tab w:val="left" w:pos="6282"/>
          <w:tab w:val="left" w:pos="8054"/>
        </w:tabs>
        <w:ind w:left="142"/>
        <w:jc w:val="right"/>
        <w:rPr>
          <w:b/>
          <w:spacing w:val="-4"/>
          <w:sz w:val="20"/>
        </w:rPr>
      </w:pPr>
    </w:p>
    <w:p w:rsidR="00E424A7" w:rsidRDefault="00E424A7" w:rsidP="002F3A64">
      <w:pPr>
        <w:tabs>
          <w:tab w:val="left" w:pos="3368"/>
          <w:tab w:val="left" w:pos="6282"/>
          <w:tab w:val="left" w:pos="8054"/>
        </w:tabs>
        <w:ind w:left="142"/>
        <w:jc w:val="right"/>
        <w:rPr>
          <w:b/>
          <w:spacing w:val="-4"/>
          <w:sz w:val="20"/>
        </w:rPr>
      </w:pPr>
    </w:p>
    <w:p w:rsidR="00E424A7" w:rsidRDefault="00E424A7" w:rsidP="002F3A64">
      <w:pPr>
        <w:tabs>
          <w:tab w:val="left" w:pos="3368"/>
          <w:tab w:val="left" w:pos="6282"/>
          <w:tab w:val="left" w:pos="8054"/>
        </w:tabs>
        <w:ind w:left="142"/>
        <w:jc w:val="right"/>
        <w:rPr>
          <w:b/>
          <w:spacing w:val="-4"/>
          <w:sz w:val="20"/>
        </w:rPr>
      </w:pPr>
    </w:p>
    <w:p w:rsidR="00E424A7" w:rsidRDefault="00E424A7" w:rsidP="002F3A64">
      <w:pPr>
        <w:tabs>
          <w:tab w:val="left" w:pos="3368"/>
          <w:tab w:val="left" w:pos="6282"/>
          <w:tab w:val="left" w:pos="8054"/>
        </w:tabs>
        <w:ind w:left="142"/>
        <w:jc w:val="right"/>
        <w:rPr>
          <w:b/>
          <w:spacing w:val="-4"/>
          <w:sz w:val="20"/>
        </w:rPr>
      </w:pPr>
    </w:p>
    <w:p w:rsidR="00E424A7" w:rsidRDefault="00E424A7" w:rsidP="002F3A64">
      <w:pPr>
        <w:tabs>
          <w:tab w:val="left" w:pos="3368"/>
          <w:tab w:val="left" w:pos="6282"/>
          <w:tab w:val="left" w:pos="8054"/>
        </w:tabs>
        <w:ind w:left="142"/>
        <w:jc w:val="right"/>
        <w:rPr>
          <w:b/>
          <w:spacing w:val="-4"/>
          <w:sz w:val="20"/>
        </w:rPr>
      </w:pPr>
    </w:p>
    <w:p w:rsidR="00E424A7" w:rsidRDefault="00E424A7" w:rsidP="002F3A64">
      <w:pPr>
        <w:tabs>
          <w:tab w:val="left" w:pos="3368"/>
          <w:tab w:val="left" w:pos="6282"/>
          <w:tab w:val="left" w:pos="8054"/>
        </w:tabs>
        <w:ind w:left="142"/>
        <w:jc w:val="right"/>
        <w:rPr>
          <w:b/>
          <w:spacing w:val="-4"/>
          <w:sz w:val="20"/>
        </w:rPr>
      </w:pPr>
    </w:p>
    <w:p w:rsidR="00E424A7" w:rsidRDefault="00E424A7" w:rsidP="002F3A64">
      <w:pPr>
        <w:tabs>
          <w:tab w:val="left" w:pos="3368"/>
          <w:tab w:val="left" w:pos="6282"/>
          <w:tab w:val="left" w:pos="8054"/>
        </w:tabs>
        <w:ind w:left="142"/>
        <w:jc w:val="right"/>
        <w:rPr>
          <w:b/>
          <w:spacing w:val="-4"/>
          <w:sz w:val="20"/>
        </w:rPr>
      </w:pPr>
    </w:p>
    <w:p w:rsidR="00E424A7" w:rsidRDefault="00E424A7" w:rsidP="002F3A64">
      <w:pPr>
        <w:tabs>
          <w:tab w:val="left" w:pos="3368"/>
          <w:tab w:val="left" w:pos="6282"/>
          <w:tab w:val="left" w:pos="8054"/>
        </w:tabs>
        <w:ind w:left="142"/>
        <w:jc w:val="right"/>
        <w:rPr>
          <w:b/>
          <w:spacing w:val="-4"/>
          <w:sz w:val="20"/>
        </w:rPr>
      </w:pPr>
    </w:p>
    <w:p w:rsidR="00E424A7" w:rsidRDefault="00E424A7" w:rsidP="002F3A64">
      <w:pPr>
        <w:tabs>
          <w:tab w:val="left" w:pos="3368"/>
          <w:tab w:val="left" w:pos="6282"/>
          <w:tab w:val="left" w:pos="8054"/>
        </w:tabs>
        <w:ind w:left="142"/>
        <w:jc w:val="right"/>
        <w:rPr>
          <w:b/>
          <w:spacing w:val="-4"/>
          <w:sz w:val="20"/>
        </w:rPr>
      </w:pPr>
    </w:p>
    <w:p w:rsidR="00E424A7" w:rsidRDefault="00E424A7" w:rsidP="002F3A64">
      <w:pPr>
        <w:tabs>
          <w:tab w:val="left" w:pos="3368"/>
          <w:tab w:val="left" w:pos="6282"/>
          <w:tab w:val="left" w:pos="8054"/>
        </w:tabs>
        <w:ind w:left="142"/>
        <w:jc w:val="right"/>
        <w:rPr>
          <w:b/>
          <w:spacing w:val="-4"/>
          <w:sz w:val="20"/>
        </w:rPr>
      </w:pPr>
    </w:p>
    <w:p w:rsidR="00E424A7" w:rsidRDefault="00E424A7" w:rsidP="002F3A64">
      <w:pPr>
        <w:tabs>
          <w:tab w:val="left" w:pos="3368"/>
          <w:tab w:val="left" w:pos="6282"/>
          <w:tab w:val="left" w:pos="8054"/>
        </w:tabs>
        <w:ind w:left="142"/>
        <w:jc w:val="right"/>
        <w:rPr>
          <w:b/>
          <w:spacing w:val="-4"/>
          <w:sz w:val="20"/>
        </w:rPr>
      </w:pPr>
    </w:p>
    <w:p w:rsidR="00E424A7" w:rsidRDefault="00E424A7" w:rsidP="00E424A7">
      <w:pPr>
        <w:spacing w:before="68"/>
        <w:ind w:right="140"/>
        <w:jc w:val="right"/>
        <w:rPr>
          <w:b/>
          <w:sz w:val="20"/>
        </w:rPr>
      </w:pPr>
      <w:r>
        <w:rPr>
          <w:b/>
          <w:sz w:val="20"/>
        </w:rPr>
        <w:t>ПРИЛОЖЕНИЕ</w:t>
      </w:r>
      <w:r>
        <w:rPr>
          <w:b/>
          <w:spacing w:val="-5"/>
          <w:sz w:val="20"/>
        </w:rPr>
        <w:t xml:space="preserve"> </w:t>
      </w:r>
      <w:r>
        <w:rPr>
          <w:b/>
          <w:sz w:val="20"/>
        </w:rPr>
        <w:t>№</w:t>
      </w:r>
      <w:r>
        <w:rPr>
          <w:b/>
          <w:spacing w:val="-4"/>
          <w:sz w:val="20"/>
        </w:rPr>
        <w:t xml:space="preserve"> 2</w:t>
      </w:r>
    </w:p>
    <w:p w:rsidR="00E424A7" w:rsidRDefault="00E424A7" w:rsidP="00E424A7">
      <w:pPr>
        <w:pStyle w:val="afa"/>
        <w:ind w:left="0"/>
        <w:jc w:val="left"/>
        <w:rPr>
          <w:b/>
          <w:sz w:val="20"/>
        </w:rPr>
      </w:pPr>
    </w:p>
    <w:p w:rsidR="00E424A7" w:rsidRDefault="00E424A7" w:rsidP="00E424A7">
      <w:pPr>
        <w:tabs>
          <w:tab w:val="left" w:pos="8670"/>
        </w:tabs>
        <w:ind w:left="5780"/>
        <w:rPr>
          <w:b/>
          <w:sz w:val="20"/>
        </w:rPr>
      </w:pPr>
      <w:r>
        <w:rPr>
          <w:b/>
          <w:sz w:val="20"/>
        </w:rPr>
        <w:t xml:space="preserve">                                                  к контракту №</w:t>
      </w:r>
      <w:r>
        <w:rPr>
          <w:b/>
          <w:spacing w:val="49"/>
          <w:sz w:val="20"/>
        </w:rPr>
        <w:t xml:space="preserve"> </w:t>
      </w:r>
      <w:r>
        <w:rPr>
          <w:b/>
          <w:sz w:val="20"/>
        </w:rPr>
        <w:t xml:space="preserve"> </w:t>
      </w:r>
      <w:r>
        <w:rPr>
          <w:b/>
          <w:spacing w:val="-5"/>
          <w:sz w:val="20"/>
        </w:rPr>
        <w:t>от</w:t>
      </w:r>
      <w:r>
        <w:rPr>
          <w:b/>
          <w:sz w:val="20"/>
        </w:rPr>
        <w:tab/>
      </w:r>
    </w:p>
    <w:p w:rsidR="00E424A7" w:rsidRDefault="00E424A7" w:rsidP="00E424A7">
      <w:pPr>
        <w:pStyle w:val="afa"/>
        <w:ind w:left="0"/>
        <w:jc w:val="left"/>
        <w:rPr>
          <w:b/>
          <w:sz w:val="20"/>
        </w:rPr>
      </w:pPr>
    </w:p>
    <w:p w:rsidR="00E424A7" w:rsidRDefault="00E424A7" w:rsidP="002F3A64">
      <w:pPr>
        <w:tabs>
          <w:tab w:val="left" w:pos="3368"/>
          <w:tab w:val="left" w:pos="6282"/>
          <w:tab w:val="left" w:pos="8054"/>
        </w:tabs>
        <w:ind w:left="142"/>
        <w:jc w:val="right"/>
        <w:rPr>
          <w:b/>
          <w:spacing w:val="-4"/>
          <w:sz w:val="20"/>
        </w:rPr>
      </w:pPr>
    </w:p>
    <w:p w:rsidR="00E424A7" w:rsidRPr="00F436DA" w:rsidRDefault="00E424A7" w:rsidP="00E424A7">
      <w:pPr>
        <w:pStyle w:val="13"/>
        <w:jc w:val="center"/>
        <w:outlineLvl w:val="0"/>
        <w:rPr>
          <w:rFonts w:cs="Calibri"/>
        </w:rPr>
      </w:pPr>
      <w:r w:rsidRPr="00F436DA">
        <w:rPr>
          <w:rFonts w:eastAsia="proxima nova" w:cs="Calibri"/>
          <w:b/>
          <w:sz w:val="36"/>
        </w:rPr>
        <w:t>Техническое задание</w:t>
      </w:r>
    </w:p>
    <w:p w:rsidR="00E424A7" w:rsidRPr="00F436DA" w:rsidRDefault="00E424A7" w:rsidP="00E424A7">
      <w:pPr>
        <w:pStyle w:val="13"/>
        <w:jc w:val="center"/>
        <w:rPr>
          <w:rFonts w:cs="Calibri"/>
          <w:color w:val="000000"/>
          <w:sz w:val="24"/>
        </w:rPr>
      </w:pPr>
      <w:r>
        <w:rPr>
          <w:rFonts w:cs="Calibri"/>
          <w:color w:val="000000"/>
          <w:sz w:val="24"/>
        </w:rPr>
        <w:t>На предоствление</w:t>
      </w:r>
      <w:r w:rsidRPr="00F436DA">
        <w:rPr>
          <w:rFonts w:cs="Calibri"/>
          <w:color w:val="000000"/>
          <w:sz w:val="24"/>
        </w:rPr>
        <w:t xml:space="preserve"> неисключительных прав использования электронной базы данных </w:t>
      </w:r>
      <w:r w:rsidRPr="00D82AB9">
        <w:rPr>
          <w:rFonts w:cs="Calibri"/>
          <w:color w:val="000000"/>
          <w:sz w:val="24"/>
        </w:rPr>
        <w:t>ЭС "Госфинансы". Вип-версия</w:t>
      </w:r>
      <w:r w:rsidRPr="00F436DA">
        <w:rPr>
          <w:rFonts w:cs="Calibri"/>
          <w:color w:val="000000"/>
          <w:sz w:val="24"/>
        </w:rPr>
        <w:t xml:space="preserve"> на условиях простой (неисключительной) лицензии</w:t>
      </w:r>
    </w:p>
    <w:p w:rsidR="00E424A7" w:rsidRPr="00F436DA" w:rsidRDefault="00E424A7" w:rsidP="00E424A7">
      <w:pPr>
        <w:pStyle w:val="13"/>
        <w:jc w:val="center"/>
        <w:rPr>
          <w:rFonts w:cs="Calibri"/>
        </w:rPr>
      </w:pPr>
    </w:p>
    <w:tbl>
      <w:tblPr>
        <w:tblW w:w="10772" w:type="dxa"/>
        <w:jc w:val="center"/>
        <w:tblLayout w:type="fixed"/>
        <w:tblCellMar>
          <w:left w:w="10" w:type="dxa"/>
          <w:right w:w="10" w:type="dxa"/>
        </w:tblCellMar>
        <w:tblLook w:val="0000" w:firstRow="0" w:lastRow="0" w:firstColumn="0" w:lastColumn="0" w:noHBand="0" w:noVBand="0"/>
      </w:tblPr>
      <w:tblGrid>
        <w:gridCol w:w="2692"/>
        <w:gridCol w:w="8080"/>
      </w:tblGrid>
      <w:tr w:rsidR="00E424A7" w:rsidRPr="00F436DA" w:rsidTr="00E424A7">
        <w:trPr>
          <w:trHeight w:val="840"/>
          <w:jc w:val="center"/>
        </w:trPr>
        <w:tc>
          <w:tcPr>
            <w:tcW w:w="269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E424A7" w:rsidRPr="00F436DA" w:rsidRDefault="00E424A7" w:rsidP="009F6A1B">
            <w:pPr>
              <w:pStyle w:val="13"/>
              <w:rPr>
                <w:rFonts w:cs="Calibri"/>
              </w:rPr>
            </w:pPr>
            <w:r w:rsidRPr="00F436DA">
              <w:rPr>
                <w:rFonts w:eastAsia="proxima nova" w:cs="Calibri"/>
                <w:b/>
                <w:sz w:val="24"/>
              </w:rPr>
              <w:t>1. Наименование предмета закупки</w:t>
            </w:r>
          </w:p>
        </w:tc>
        <w:tc>
          <w:tcPr>
            <w:tcW w:w="808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E424A7" w:rsidRPr="00F436DA" w:rsidRDefault="00E424A7" w:rsidP="009F6A1B">
            <w:pPr>
              <w:rPr>
                <w:rFonts w:cs="Calibri"/>
              </w:rPr>
            </w:pPr>
            <w:r w:rsidRPr="00F436DA">
              <w:rPr>
                <w:rFonts w:cs="Calibri"/>
              </w:rPr>
              <w:t>Пр</w:t>
            </w:r>
            <w:r>
              <w:rPr>
                <w:rFonts w:cs="Calibri"/>
              </w:rPr>
              <w:t>едоставление</w:t>
            </w:r>
            <w:r w:rsidRPr="00F436DA">
              <w:rPr>
                <w:rFonts w:cs="Calibri"/>
              </w:rPr>
              <w:t xml:space="preserve"> неисключительного права использования электронной Базы данных ЭС "Госфинансы". Вип-версия (простая неисключительная лицензия), содержащей методические и справочные материалы, нормативно-правовые документы по основным направлениям деятельности</w:t>
            </w:r>
            <w:r w:rsidRPr="00F436DA">
              <w:rPr>
                <w:rStyle w:val="normaltextrun"/>
                <w:rFonts w:cs="Calibri"/>
                <w:color w:val="000000"/>
                <w:shd w:val="clear" w:color="auto" w:fill="FFFFFF"/>
              </w:rPr>
              <w:t> главного бухгалтера и финансового специалиста государственного и муниципального учреждения для принятия квалифицированных решений по тематике учета, отчетности, бюджетного контроля, применения бюджетной классификации.</w:t>
            </w:r>
          </w:p>
          <w:p w:rsidR="00E424A7" w:rsidRPr="00F436DA" w:rsidRDefault="00E424A7" w:rsidP="009F6A1B">
            <w:pPr>
              <w:rPr>
                <w:rFonts w:cs="Calibri"/>
              </w:rPr>
            </w:pPr>
          </w:p>
          <w:p w:rsidR="00E424A7" w:rsidRPr="00F436DA" w:rsidRDefault="00E424A7" w:rsidP="009F6A1B">
            <w:pPr>
              <w:spacing w:after="120"/>
              <w:ind w:right="180"/>
              <w:rPr>
                <w:rFonts w:cs="Calibri"/>
              </w:rPr>
            </w:pPr>
            <w:r w:rsidRPr="00F436DA">
              <w:rPr>
                <w:rFonts w:cs="Calibri"/>
              </w:rPr>
              <w:t xml:space="preserve">Планируемое количество пользователей: </w:t>
            </w:r>
            <w:r>
              <w:rPr>
                <w:rFonts w:eastAsia="proxima nova" w:cs="Calibri"/>
                <w:b/>
                <w:sz w:val="24"/>
              </w:rPr>
              <w:t>2</w:t>
            </w:r>
          </w:p>
          <w:p w:rsidR="00E424A7" w:rsidRPr="00F436DA" w:rsidRDefault="00E424A7" w:rsidP="009F6A1B">
            <w:pPr>
              <w:spacing w:after="120"/>
              <w:ind w:right="180"/>
              <w:rPr>
                <w:rFonts w:cs="Calibri"/>
              </w:rPr>
            </w:pPr>
            <w:r w:rsidRPr="00F436DA">
              <w:rPr>
                <w:rFonts w:cs="Calibri"/>
              </w:rPr>
              <w:t>Срок предоставления права использования электронной базы данных: 7 (семь) </w:t>
            </w:r>
            <w:r w:rsidRPr="00F436DA">
              <w:rPr>
                <w:rFonts w:cs="Calibri"/>
              </w:rPr>
              <w:br/>
              <w:t>рабочих дней с момента заключения контракта.</w:t>
            </w:r>
          </w:p>
          <w:p w:rsidR="00E424A7" w:rsidRPr="00F436DA" w:rsidRDefault="00E424A7" w:rsidP="009F6A1B">
            <w:pPr>
              <w:pStyle w:val="13"/>
              <w:rPr>
                <w:rFonts w:cs="Calibri"/>
              </w:rPr>
            </w:pPr>
            <w:r w:rsidRPr="00F436DA">
              <w:rPr>
                <w:rFonts w:cs="Calibri"/>
              </w:rPr>
              <w:t xml:space="preserve">Срок действия права использования электронной базы данных </w:t>
            </w:r>
            <w:r>
              <w:rPr>
                <w:rFonts w:eastAsia="proxima nova" w:cs="Calibri"/>
                <w:b/>
                <w:sz w:val="24"/>
              </w:rPr>
              <w:t>12</w:t>
            </w:r>
            <w:r w:rsidRPr="00F436DA">
              <w:rPr>
                <w:rFonts w:cs="Calibri"/>
              </w:rPr>
              <w:t xml:space="preserve"> месяцев</w:t>
            </w:r>
          </w:p>
        </w:tc>
      </w:tr>
      <w:tr w:rsidR="00E424A7" w:rsidRPr="00F436DA" w:rsidTr="00E424A7">
        <w:trPr>
          <w:jc w:val="center"/>
        </w:trPr>
        <w:tc>
          <w:tcPr>
            <w:tcW w:w="269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E424A7" w:rsidRPr="00F436DA" w:rsidRDefault="00E424A7" w:rsidP="009F6A1B">
            <w:pPr>
              <w:pStyle w:val="13"/>
              <w:rPr>
                <w:rFonts w:cs="Calibri"/>
              </w:rPr>
            </w:pPr>
            <w:r w:rsidRPr="00F436DA">
              <w:rPr>
                <w:rFonts w:eastAsia="proxima nova" w:cs="Calibri"/>
                <w:b/>
                <w:sz w:val="24"/>
              </w:rPr>
              <w:t>2. Назначение объекта закупки</w:t>
            </w:r>
          </w:p>
        </w:tc>
        <w:tc>
          <w:tcPr>
            <w:tcW w:w="808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E424A7" w:rsidRPr="00F436DA" w:rsidRDefault="00E424A7" w:rsidP="009F6A1B">
            <w:pPr>
              <w:pStyle w:val="13"/>
              <w:ind w:left="283" w:hanging="285"/>
              <w:rPr>
                <w:rFonts w:cs="Calibri"/>
              </w:rPr>
            </w:pPr>
            <w:r w:rsidRPr="00F436DA">
              <w:rPr>
                <w:rFonts w:cs="Calibri"/>
              </w:rPr>
              <w:t>Закупка необходима в качестве источника информации (подборка материала по</w:t>
            </w:r>
          </w:p>
          <w:p w:rsidR="00E424A7" w:rsidRPr="00F436DA" w:rsidRDefault="00E424A7" w:rsidP="009F6A1B">
            <w:pPr>
              <w:pStyle w:val="13"/>
              <w:ind w:left="283" w:hanging="285"/>
              <w:rPr>
                <w:rFonts w:cs="Calibri"/>
              </w:rPr>
            </w:pPr>
            <w:r w:rsidRPr="00F436DA">
              <w:rPr>
                <w:rFonts w:cs="Calibri"/>
              </w:rPr>
              <w:t>ситуации регулятора, контрольного органа и судебной практики, в т.ч.</w:t>
            </w:r>
          </w:p>
          <w:p w:rsidR="00E424A7" w:rsidRPr="00F436DA" w:rsidRDefault="00E424A7" w:rsidP="009F6A1B">
            <w:pPr>
              <w:pStyle w:val="13"/>
              <w:ind w:left="283" w:hanging="285"/>
              <w:rPr>
                <w:rFonts w:cs="Calibri"/>
              </w:rPr>
            </w:pPr>
            <w:r w:rsidRPr="00F436DA">
              <w:rPr>
                <w:rFonts w:cs="Calibri"/>
              </w:rPr>
              <w:t>нормативно-правовой информацией) для принятия квалифицированных решений</w:t>
            </w:r>
          </w:p>
          <w:p w:rsidR="00E424A7" w:rsidRPr="00F436DA" w:rsidRDefault="00E424A7" w:rsidP="009F6A1B">
            <w:pPr>
              <w:pStyle w:val="13"/>
              <w:ind w:left="283" w:hanging="285"/>
              <w:rPr>
                <w:rFonts w:cs="Calibri"/>
              </w:rPr>
            </w:pPr>
            <w:r w:rsidRPr="00F436DA">
              <w:rPr>
                <w:rFonts w:cs="Calibri"/>
              </w:rPr>
              <w:t>по тематике учета, отчетности, бюджетного контроля, применения бюджетной</w:t>
            </w:r>
          </w:p>
          <w:p w:rsidR="00E424A7" w:rsidRPr="00F436DA" w:rsidRDefault="00E424A7" w:rsidP="009F6A1B">
            <w:pPr>
              <w:pStyle w:val="13"/>
              <w:ind w:left="283" w:hanging="285"/>
              <w:rPr>
                <w:rFonts w:cs="Calibri"/>
              </w:rPr>
            </w:pPr>
            <w:r w:rsidRPr="00F436DA">
              <w:rPr>
                <w:rFonts w:cs="Calibri"/>
              </w:rPr>
              <w:t>классификации и другим финансовым вопросам деятельности главного бухгалтера</w:t>
            </w:r>
          </w:p>
          <w:p w:rsidR="00E424A7" w:rsidRPr="00F436DA" w:rsidRDefault="00E424A7" w:rsidP="009F6A1B">
            <w:pPr>
              <w:pStyle w:val="13"/>
              <w:ind w:left="283" w:hanging="285"/>
              <w:rPr>
                <w:rFonts w:cs="Calibri"/>
              </w:rPr>
            </w:pPr>
            <w:r w:rsidRPr="00F436DA">
              <w:rPr>
                <w:rFonts w:cs="Calibri"/>
              </w:rPr>
              <w:t>и финансового специалиста государственного и муниципального учреждения.</w:t>
            </w:r>
          </w:p>
        </w:tc>
      </w:tr>
      <w:tr w:rsidR="00E424A7" w:rsidRPr="00F436DA" w:rsidTr="00E424A7">
        <w:trPr>
          <w:jc w:val="center"/>
        </w:trPr>
        <w:tc>
          <w:tcPr>
            <w:tcW w:w="269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E424A7" w:rsidRPr="00F436DA" w:rsidRDefault="00E424A7" w:rsidP="009F6A1B">
            <w:pPr>
              <w:pStyle w:val="13"/>
              <w:rPr>
                <w:rFonts w:cs="Calibri"/>
              </w:rPr>
            </w:pPr>
            <w:r w:rsidRPr="00F436DA">
              <w:rPr>
                <w:rFonts w:eastAsia="proxima nova" w:cs="Calibri"/>
                <w:b/>
                <w:sz w:val="24"/>
              </w:rPr>
              <w:t>3. Состав объекта закупки</w:t>
            </w:r>
          </w:p>
        </w:tc>
        <w:tc>
          <w:tcPr>
            <w:tcW w:w="808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E424A7" w:rsidRPr="00F436DA" w:rsidRDefault="00E424A7" w:rsidP="009F6A1B">
            <w:pPr>
              <w:pStyle w:val="ConsPlusNormal"/>
              <w:rPr>
                <w:rFonts w:ascii="Calibri" w:hAnsi="Calibri" w:cs="Calibri"/>
              </w:rPr>
            </w:pPr>
            <w:r w:rsidRPr="00F436DA">
              <w:rPr>
                <w:rFonts w:ascii="Calibri" w:eastAsia="Times New Roman" w:hAnsi="Calibri" w:cs="Calibri"/>
                <w:b/>
              </w:rPr>
              <w:t>База данных ЭС "Госфинансы". Вип-версия содерж</w:t>
            </w:r>
            <w:r>
              <w:rPr>
                <w:rFonts w:ascii="Calibri" w:eastAsia="Times New Roman" w:hAnsi="Calibri" w:cs="Calibri"/>
                <w:b/>
              </w:rPr>
              <w:t>ит</w:t>
            </w:r>
            <w:r w:rsidRPr="00F436DA">
              <w:rPr>
                <w:rFonts w:ascii="Calibri" w:eastAsia="Times New Roman" w:hAnsi="Calibri" w:cs="Calibri"/>
                <w:b/>
              </w:rPr>
              <w:t xml:space="preserve"> следующую информацию:</w:t>
            </w:r>
          </w:p>
          <w:p w:rsidR="00E424A7" w:rsidRPr="00F436DA" w:rsidRDefault="00E424A7" w:rsidP="00E424A7">
            <w:pPr>
              <w:pStyle w:val="afb"/>
              <w:numPr>
                <w:ilvl w:val="0"/>
                <w:numId w:val="5"/>
              </w:numPr>
              <w:suppressAutoHyphens/>
              <w:overflowPunct w:val="0"/>
              <w:autoSpaceDE w:val="0"/>
              <w:autoSpaceDN w:val="0"/>
              <w:jc w:val="left"/>
              <w:textAlignment w:val="baseline"/>
              <w:rPr>
                <w:rFonts w:cs="Calibri"/>
              </w:rPr>
            </w:pPr>
            <w:r w:rsidRPr="00F436DA">
              <w:rPr>
                <w:rFonts w:cs="Calibri"/>
              </w:rPr>
              <w:t xml:space="preserve">Федеральные и региональные нормативно-правовые документы, нормативно-правовые акты: законы, кодексы, постановления, распоряжения Правительства РФ, приказы Минфина и прочих ведомств регламентирующие деятельность главного бухгалтера и финансового специалиста государственного (муниципального) учреждения и (или) органа власти; административную практику контрольных и надзорных органов ( прокуратуры, Минэкономразвития, ФАС, Счетной палаты, Минфина и т.д) судебную практику по актуальным вопросам деятельности главного бухгалтера и финансового специалиста государственного (муниципального) учреждения и (или) органа власти; ежедневно обновляемую информацию о ставке налогов, курсах валют, производственном календаре; письма и информационные сообщения федеральных органов исполнительной власти. Консультационные материалы, нормативные документы и иные акты, действующие на территории РФ, включенные в базу данных, должны соответствовать нормам действующего законодательства, то есть актуализироваться по мере изменения норм права - в количестве не менее 103 млн. штук. </w:t>
            </w:r>
          </w:p>
          <w:p w:rsidR="00E424A7" w:rsidRPr="00F436DA" w:rsidRDefault="00E424A7" w:rsidP="00E424A7">
            <w:pPr>
              <w:numPr>
                <w:ilvl w:val="0"/>
                <w:numId w:val="5"/>
              </w:numPr>
              <w:suppressAutoHyphens/>
              <w:overflowPunct w:val="0"/>
              <w:autoSpaceDE w:val="0"/>
              <w:autoSpaceDN w:val="0"/>
              <w:textAlignment w:val="baseline"/>
              <w:rPr>
                <w:rFonts w:cs="Calibri"/>
              </w:rPr>
            </w:pPr>
            <w:r w:rsidRPr="00F436DA">
              <w:rPr>
                <w:rFonts w:cs="Calibri"/>
              </w:rPr>
              <w:t>Материалы экспертов, пошаговые инструкции (алгоритмы действий), методические материалы, анализ практики по вопросам деятельности главного бухгалтера и финансового специалиста государственного (муниципального) учреждения и (или) органа власти.</w:t>
            </w:r>
          </w:p>
          <w:p w:rsidR="00E424A7" w:rsidRPr="00F436DA" w:rsidRDefault="00E424A7" w:rsidP="00E424A7">
            <w:pPr>
              <w:numPr>
                <w:ilvl w:val="0"/>
                <w:numId w:val="5"/>
              </w:numPr>
              <w:suppressAutoHyphens/>
              <w:overflowPunct w:val="0"/>
              <w:autoSpaceDE w:val="0"/>
              <w:autoSpaceDN w:val="0"/>
              <w:textAlignment w:val="baseline"/>
              <w:rPr>
                <w:rFonts w:cs="Calibri"/>
              </w:rPr>
            </w:pPr>
            <w:r w:rsidRPr="00F436DA">
              <w:rPr>
                <w:rFonts w:cs="Calibri"/>
              </w:rPr>
              <w:t>Шаблоны документов по бюджетному и бухгалтерскому учету от планирования до отчетности — в количестве не менее 7000 штук, по следующим тематикам:</w:t>
            </w:r>
          </w:p>
          <w:p w:rsidR="00E424A7" w:rsidRPr="00F436DA" w:rsidRDefault="00E424A7" w:rsidP="00E424A7">
            <w:pPr>
              <w:pStyle w:val="paragraph"/>
              <w:numPr>
                <w:ilvl w:val="0"/>
                <w:numId w:val="7"/>
              </w:numPr>
              <w:rPr>
                <w:rFonts w:cs="Calibri"/>
              </w:rPr>
            </w:pPr>
            <w:r w:rsidRPr="00F436DA">
              <w:rPr>
                <w:rStyle w:val="normaltextrun"/>
                <w:rFonts w:cs="Calibri"/>
                <w:sz w:val="22"/>
              </w:rPr>
              <w:t>Учет</w:t>
            </w:r>
          </w:p>
          <w:p w:rsidR="00E424A7" w:rsidRPr="00F436DA" w:rsidRDefault="00E424A7" w:rsidP="00E424A7">
            <w:pPr>
              <w:pStyle w:val="paragraph"/>
              <w:numPr>
                <w:ilvl w:val="0"/>
                <w:numId w:val="7"/>
              </w:numPr>
              <w:rPr>
                <w:rFonts w:cs="Calibri"/>
              </w:rPr>
            </w:pPr>
            <w:r w:rsidRPr="00F436DA">
              <w:rPr>
                <w:rStyle w:val="normaltextrun"/>
                <w:rFonts w:cs="Calibri"/>
                <w:sz w:val="22"/>
              </w:rPr>
              <w:t>Отчетность</w:t>
            </w:r>
          </w:p>
          <w:p w:rsidR="00E424A7" w:rsidRPr="00F436DA" w:rsidRDefault="00E424A7" w:rsidP="00E424A7">
            <w:pPr>
              <w:pStyle w:val="paragraph"/>
              <w:numPr>
                <w:ilvl w:val="0"/>
                <w:numId w:val="7"/>
              </w:numPr>
              <w:rPr>
                <w:rFonts w:cs="Calibri"/>
              </w:rPr>
            </w:pPr>
            <w:r w:rsidRPr="00F436DA">
              <w:rPr>
                <w:rStyle w:val="normaltextrun"/>
                <w:rFonts w:cs="Calibri"/>
                <w:sz w:val="22"/>
              </w:rPr>
              <w:t>Налоги и взносы</w:t>
            </w:r>
          </w:p>
          <w:p w:rsidR="00E424A7" w:rsidRPr="00F436DA" w:rsidRDefault="00E424A7" w:rsidP="00E424A7">
            <w:pPr>
              <w:pStyle w:val="paragraph"/>
              <w:numPr>
                <w:ilvl w:val="0"/>
                <w:numId w:val="7"/>
              </w:numPr>
              <w:rPr>
                <w:rStyle w:val="normaltextrun"/>
                <w:rFonts w:cs="Calibri"/>
              </w:rPr>
            </w:pPr>
            <w:r w:rsidRPr="00F436DA">
              <w:rPr>
                <w:rStyle w:val="normaltextrun"/>
                <w:rFonts w:cs="Calibri"/>
                <w:sz w:val="22"/>
              </w:rPr>
              <w:t>Оплата труда</w:t>
            </w:r>
          </w:p>
          <w:p w:rsidR="00E424A7" w:rsidRPr="00F436DA" w:rsidRDefault="00E424A7" w:rsidP="00E424A7">
            <w:pPr>
              <w:pStyle w:val="paragraph"/>
              <w:numPr>
                <w:ilvl w:val="0"/>
                <w:numId w:val="7"/>
              </w:numPr>
              <w:rPr>
                <w:rFonts w:cs="Calibri"/>
              </w:rPr>
            </w:pPr>
            <w:r w:rsidRPr="00F436DA">
              <w:rPr>
                <w:rStyle w:val="normaltextrun"/>
                <w:rFonts w:cs="Calibri"/>
                <w:sz w:val="22"/>
              </w:rPr>
              <w:lastRenderedPageBreak/>
              <w:t>Отраслевой учет</w:t>
            </w:r>
          </w:p>
          <w:p w:rsidR="00E424A7" w:rsidRPr="00F436DA" w:rsidRDefault="00E424A7" w:rsidP="00E424A7">
            <w:pPr>
              <w:pStyle w:val="paragraph"/>
              <w:numPr>
                <w:ilvl w:val="0"/>
                <w:numId w:val="7"/>
              </w:numPr>
              <w:rPr>
                <w:rFonts w:cs="Calibri"/>
              </w:rPr>
            </w:pPr>
            <w:r w:rsidRPr="00F436DA">
              <w:rPr>
                <w:rStyle w:val="normaltextrun"/>
                <w:rFonts w:cs="Calibri"/>
                <w:sz w:val="22"/>
              </w:rPr>
              <w:t>Планирование</w:t>
            </w:r>
          </w:p>
          <w:p w:rsidR="00E424A7" w:rsidRPr="00F436DA" w:rsidRDefault="00E424A7" w:rsidP="00E424A7">
            <w:pPr>
              <w:pStyle w:val="paragraph"/>
              <w:numPr>
                <w:ilvl w:val="0"/>
                <w:numId w:val="7"/>
              </w:numPr>
              <w:rPr>
                <w:rFonts w:cs="Calibri"/>
              </w:rPr>
            </w:pPr>
            <w:r w:rsidRPr="00F436DA">
              <w:rPr>
                <w:rStyle w:val="normaltextrun"/>
                <w:rFonts w:cs="Calibri"/>
                <w:sz w:val="22"/>
              </w:rPr>
              <w:t>Кадровый учет</w:t>
            </w:r>
          </w:p>
          <w:p w:rsidR="00E424A7" w:rsidRPr="00F436DA" w:rsidRDefault="00E424A7" w:rsidP="00E424A7">
            <w:pPr>
              <w:pStyle w:val="paragraph"/>
              <w:numPr>
                <w:ilvl w:val="0"/>
                <w:numId w:val="7"/>
              </w:numPr>
              <w:rPr>
                <w:rFonts w:cs="Calibri"/>
              </w:rPr>
            </w:pPr>
            <w:r w:rsidRPr="00F436DA">
              <w:rPr>
                <w:rStyle w:val="normaltextrun"/>
                <w:rFonts w:cs="Calibri"/>
                <w:sz w:val="22"/>
              </w:rPr>
              <w:t>Бюджетная классификация</w:t>
            </w:r>
          </w:p>
          <w:p w:rsidR="00E424A7" w:rsidRPr="00F436DA" w:rsidRDefault="00E424A7" w:rsidP="00E424A7">
            <w:pPr>
              <w:pStyle w:val="paragraph"/>
              <w:numPr>
                <w:ilvl w:val="0"/>
                <w:numId w:val="7"/>
              </w:numPr>
              <w:rPr>
                <w:rFonts w:cs="Calibri"/>
              </w:rPr>
            </w:pPr>
            <w:r w:rsidRPr="00F436DA">
              <w:rPr>
                <w:rStyle w:val="normaltextrun"/>
                <w:rFonts w:cs="Calibri"/>
                <w:sz w:val="22"/>
              </w:rPr>
              <w:t>Вопросы госзакупок</w:t>
            </w:r>
          </w:p>
          <w:p w:rsidR="00E424A7" w:rsidRPr="00F436DA" w:rsidRDefault="00E424A7" w:rsidP="00E424A7">
            <w:pPr>
              <w:numPr>
                <w:ilvl w:val="0"/>
                <w:numId w:val="5"/>
              </w:numPr>
              <w:suppressAutoHyphens/>
              <w:overflowPunct w:val="0"/>
              <w:autoSpaceDE w:val="0"/>
              <w:autoSpaceDN w:val="0"/>
              <w:textAlignment w:val="baseline"/>
              <w:rPr>
                <w:rFonts w:cs="Calibri"/>
              </w:rPr>
            </w:pPr>
            <w:r w:rsidRPr="00F436DA">
              <w:rPr>
                <w:rFonts w:cs="Calibri"/>
              </w:rPr>
              <w:t>Справочные материалы, информацию по бухгалтерскому и бюджетному учету в таблицах и списках, с переходами на актуальное законодательство — в количестве не менее 2000 штук.</w:t>
            </w:r>
          </w:p>
          <w:p w:rsidR="00E424A7" w:rsidRPr="00F436DA" w:rsidRDefault="00E424A7" w:rsidP="00E424A7">
            <w:pPr>
              <w:numPr>
                <w:ilvl w:val="0"/>
                <w:numId w:val="5"/>
              </w:numPr>
              <w:suppressAutoHyphens/>
              <w:overflowPunct w:val="0"/>
              <w:autoSpaceDE w:val="0"/>
              <w:autoSpaceDN w:val="0"/>
              <w:textAlignment w:val="baseline"/>
              <w:rPr>
                <w:rFonts w:cs="Calibri"/>
              </w:rPr>
            </w:pPr>
            <w:r w:rsidRPr="00F436DA">
              <w:rPr>
                <w:rFonts w:cs="Calibri"/>
              </w:rPr>
              <w:t>Электронные версии специализированных периодических издания — не менее 8 штук.</w:t>
            </w:r>
          </w:p>
          <w:p w:rsidR="00E424A7" w:rsidRPr="00F436DA" w:rsidRDefault="00E424A7" w:rsidP="00E424A7">
            <w:pPr>
              <w:numPr>
                <w:ilvl w:val="0"/>
                <w:numId w:val="5"/>
              </w:numPr>
              <w:suppressAutoHyphens/>
              <w:overflowPunct w:val="0"/>
              <w:autoSpaceDE w:val="0"/>
              <w:autoSpaceDN w:val="0"/>
              <w:textAlignment w:val="baseline"/>
              <w:rPr>
                <w:rFonts w:cs="Calibri"/>
              </w:rPr>
            </w:pPr>
            <w:r w:rsidRPr="00F436DA">
              <w:rPr>
                <w:rFonts w:cs="Calibri"/>
              </w:rPr>
              <w:t>Электронные версии специализированных периодических изданий по закупкам — не менее 1 штуки.</w:t>
            </w:r>
          </w:p>
          <w:p w:rsidR="00E424A7" w:rsidRPr="00F436DA" w:rsidRDefault="00E424A7" w:rsidP="00E424A7">
            <w:pPr>
              <w:numPr>
                <w:ilvl w:val="0"/>
                <w:numId w:val="5"/>
              </w:numPr>
              <w:suppressAutoHyphens/>
              <w:overflowPunct w:val="0"/>
              <w:autoSpaceDE w:val="0"/>
              <w:autoSpaceDN w:val="0"/>
              <w:textAlignment w:val="baseline"/>
              <w:rPr>
                <w:rFonts w:cs="Calibri"/>
              </w:rPr>
            </w:pPr>
            <w:r w:rsidRPr="00F436DA">
              <w:rPr>
                <w:rFonts w:cs="Calibri"/>
              </w:rPr>
              <w:t>Электронные версии книг — не менее 150 штук.</w:t>
            </w:r>
          </w:p>
          <w:p w:rsidR="00E424A7" w:rsidRPr="00F436DA" w:rsidRDefault="00E424A7" w:rsidP="00E424A7">
            <w:pPr>
              <w:numPr>
                <w:ilvl w:val="0"/>
                <w:numId w:val="5"/>
              </w:numPr>
              <w:suppressAutoHyphens/>
              <w:overflowPunct w:val="0"/>
              <w:autoSpaceDE w:val="0"/>
              <w:autoSpaceDN w:val="0"/>
              <w:textAlignment w:val="baseline"/>
              <w:rPr>
                <w:rFonts w:cs="Calibri"/>
              </w:rPr>
            </w:pPr>
            <w:r w:rsidRPr="00F436DA">
              <w:rPr>
                <w:rFonts w:cs="Calibri"/>
              </w:rPr>
              <w:t>Сервисы и расчетчики по темам:</w:t>
            </w:r>
          </w:p>
          <w:p w:rsidR="00E424A7" w:rsidRPr="00F436DA" w:rsidRDefault="00E424A7" w:rsidP="00E424A7">
            <w:pPr>
              <w:pStyle w:val="afb"/>
              <w:numPr>
                <w:ilvl w:val="0"/>
                <w:numId w:val="8"/>
              </w:numPr>
              <w:suppressAutoHyphens/>
              <w:overflowPunct w:val="0"/>
              <w:autoSpaceDE w:val="0"/>
              <w:autoSpaceDN w:val="0"/>
              <w:jc w:val="left"/>
              <w:textAlignment w:val="baseline"/>
              <w:rPr>
                <w:rFonts w:cs="Calibri"/>
              </w:rPr>
            </w:pPr>
            <w:r w:rsidRPr="00F436DA">
              <w:rPr>
                <w:rFonts w:cs="Calibri"/>
              </w:rPr>
              <w:t>Бюджетная классификация: КБК, КВР и КОСГУ</w:t>
            </w:r>
          </w:p>
          <w:p w:rsidR="00E424A7" w:rsidRPr="00F436DA" w:rsidRDefault="00E424A7" w:rsidP="00E424A7">
            <w:pPr>
              <w:pStyle w:val="afb"/>
              <w:numPr>
                <w:ilvl w:val="0"/>
                <w:numId w:val="8"/>
              </w:numPr>
              <w:suppressAutoHyphens/>
              <w:overflowPunct w:val="0"/>
              <w:autoSpaceDE w:val="0"/>
              <w:autoSpaceDN w:val="0"/>
              <w:jc w:val="left"/>
              <w:textAlignment w:val="baseline"/>
              <w:rPr>
                <w:rFonts w:cs="Calibri"/>
              </w:rPr>
            </w:pPr>
            <w:r w:rsidRPr="00F436DA">
              <w:rPr>
                <w:rFonts w:cs="Calibri"/>
              </w:rPr>
              <w:t>Налоги: 6-НДФЛ, НДС, транспортный налог, нормируемые расходы</w:t>
            </w:r>
          </w:p>
          <w:p w:rsidR="00E424A7" w:rsidRPr="00F436DA" w:rsidRDefault="00E424A7" w:rsidP="00E424A7">
            <w:pPr>
              <w:pStyle w:val="afb"/>
              <w:numPr>
                <w:ilvl w:val="0"/>
                <w:numId w:val="8"/>
              </w:numPr>
              <w:suppressAutoHyphens/>
              <w:overflowPunct w:val="0"/>
              <w:autoSpaceDE w:val="0"/>
              <w:autoSpaceDN w:val="0"/>
              <w:jc w:val="left"/>
              <w:textAlignment w:val="baseline"/>
              <w:rPr>
                <w:rFonts w:cs="Calibri"/>
              </w:rPr>
            </w:pPr>
            <w:r w:rsidRPr="00F436DA">
              <w:rPr>
                <w:rFonts w:cs="Calibri"/>
              </w:rPr>
              <w:t>Расчеты с сотрудниками: отпуск, стаж, зарплата, увольнение</w:t>
            </w:r>
          </w:p>
          <w:p w:rsidR="00E424A7" w:rsidRPr="00F436DA" w:rsidRDefault="00E424A7" w:rsidP="00E424A7">
            <w:pPr>
              <w:pStyle w:val="afb"/>
              <w:numPr>
                <w:ilvl w:val="0"/>
                <w:numId w:val="8"/>
              </w:numPr>
              <w:suppressAutoHyphens/>
              <w:overflowPunct w:val="0"/>
              <w:autoSpaceDE w:val="0"/>
              <w:autoSpaceDN w:val="0"/>
              <w:jc w:val="left"/>
              <w:textAlignment w:val="baseline"/>
              <w:rPr>
                <w:rFonts w:cs="Calibri"/>
              </w:rPr>
            </w:pPr>
            <w:r w:rsidRPr="00F436DA">
              <w:rPr>
                <w:rFonts w:cs="Calibri"/>
              </w:rPr>
              <w:t>Расчет норм ГСМ</w:t>
            </w:r>
          </w:p>
          <w:p w:rsidR="00E424A7" w:rsidRPr="00F436DA" w:rsidRDefault="00E424A7" w:rsidP="00E424A7">
            <w:pPr>
              <w:pStyle w:val="afb"/>
              <w:numPr>
                <w:ilvl w:val="0"/>
                <w:numId w:val="8"/>
              </w:numPr>
              <w:suppressAutoHyphens/>
              <w:overflowPunct w:val="0"/>
              <w:autoSpaceDE w:val="0"/>
              <w:autoSpaceDN w:val="0"/>
              <w:jc w:val="left"/>
              <w:textAlignment w:val="baseline"/>
              <w:rPr>
                <w:rFonts w:cs="Calibri"/>
              </w:rPr>
            </w:pPr>
            <w:r w:rsidRPr="00F436DA">
              <w:rPr>
                <w:rFonts w:cs="Calibri"/>
              </w:rPr>
              <w:t>Штрафные санкции</w:t>
            </w:r>
          </w:p>
          <w:p w:rsidR="00E424A7" w:rsidRPr="00F436DA" w:rsidRDefault="00E424A7" w:rsidP="00E424A7">
            <w:pPr>
              <w:pStyle w:val="afb"/>
              <w:numPr>
                <w:ilvl w:val="0"/>
                <w:numId w:val="8"/>
              </w:numPr>
              <w:suppressAutoHyphens/>
              <w:overflowPunct w:val="0"/>
              <w:autoSpaceDE w:val="0"/>
              <w:autoSpaceDN w:val="0"/>
              <w:jc w:val="left"/>
              <w:textAlignment w:val="baseline"/>
              <w:rPr>
                <w:rFonts w:cs="Calibri"/>
              </w:rPr>
            </w:pPr>
            <w:r w:rsidRPr="00F436DA">
              <w:rPr>
                <w:rFonts w:cs="Calibri"/>
              </w:rPr>
              <w:t>Закупки</w:t>
            </w:r>
          </w:p>
          <w:p w:rsidR="00E424A7" w:rsidRPr="00F436DA" w:rsidRDefault="00E424A7" w:rsidP="00E424A7">
            <w:pPr>
              <w:pStyle w:val="afb"/>
              <w:numPr>
                <w:ilvl w:val="0"/>
                <w:numId w:val="8"/>
              </w:numPr>
              <w:suppressAutoHyphens/>
              <w:overflowPunct w:val="0"/>
              <w:autoSpaceDE w:val="0"/>
              <w:autoSpaceDN w:val="0"/>
              <w:jc w:val="left"/>
              <w:textAlignment w:val="baseline"/>
              <w:rPr>
                <w:rFonts w:cs="Calibri"/>
              </w:rPr>
            </w:pPr>
            <w:r w:rsidRPr="00F436DA">
              <w:rPr>
                <w:rFonts w:cs="Calibri"/>
              </w:rPr>
              <w:t>Займы</w:t>
            </w:r>
          </w:p>
          <w:p w:rsidR="00E424A7" w:rsidRPr="00F436DA" w:rsidRDefault="00E424A7" w:rsidP="009F6A1B">
            <w:pPr>
              <w:pStyle w:val="13"/>
              <w:numPr>
                <w:ilvl w:val="0"/>
                <w:numId w:val="5"/>
              </w:numPr>
              <w:rPr>
                <w:rFonts w:cs="Calibri"/>
              </w:rPr>
            </w:pPr>
            <w:r w:rsidRPr="00F436DA">
              <w:rPr>
                <w:rFonts w:cs="Calibri"/>
              </w:rPr>
              <w:t>Сервис онлайн-помощников и «консультация экспертов».</w:t>
            </w:r>
          </w:p>
          <w:p w:rsidR="00E424A7" w:rsidRPr="00F436DA" w:rsidRDefault="00E424A7" w:rsidP="009F6A1B">
            <w:pPr>
              <w:pStyle w:val="13"/>
              <w:numPr>
                <w:ilvl w:val="0"/>
                <w:numId w:val="5"/>
              </w:numPr>
              <w:rPr>
                <w:rFonts w:cs="Calibri"/>
              </w:rPr>
            </w:pPr>
            <w:r w:rsidRPr="00F436DA">
              <w:rPr>
                <w:rFonts w:cs="Calibri"/>
              </w:rPr>
              <w:t>Видеоматериалы в количестве не менее 24 штук.</w:t>
            </w:r>
          </w:p>
          <w:p w:rsidR="00E424A7" w:rsidRPr="00F436DA" w:rsidRDefault="00E424A7" w:rsidP="009F6A1B">
            <w:pPr>
              <w:pStyle w:val="13"/>
              <w:ind w:left="720"/>
              <w:rPr>
                <w:rFonts w:cs="Calibri"/>
              </w:rPr>
            </w:pPr>
          </w:p>
          <w:p w:rsidR="00E424A7" w:rsidRPr="00F436DA" w:rsidRDefault="00E424A7" w:rsidP="009F6A1B">
            <w:pPr>
              <w:pStyle w:val="13"/>
              <w:rPr>
                <w:rFonts w:cs="Calibri"/>
              </w:rPr>
            </w:pPr>
          </w:p>
          <w:p w:rsidR="00E424A7" w:rsidRPr="00F436DA" w:rsidRDefault="00E424A7" w:rsidP="009F6A1B">
            <w:pPr>
              <w:pStyle w:val="paragraph"/>
              <w:rPr>
                <w:rFonts w:cs="Calibri"/>
                <w:b/>
                <w:sz w:val="22"/>
              </w:rPr>
            </w:pPr>
            <w:r w:rsidRPr="00F436DA">
              <w:rPr>
                <w:rFonts w:cs="Calibri"/>
                <w:b/>
                <w:sz w:val="22"/>
              </w:rPr>
              <w:t>База данных ЭС "Госфинансы". Вип-версия содерж</w:t>
            </w:r>
            <w:r>
              <w:rPr>
                <w:rFonts w:cs="Calibri"/>
                <w:b/>
                <w:sz w:val="22"/>
              </w:rPr>
              <w:t>ит</w:t>
            </w:r>
            <w:r w:rsidRPr="00F436DA">
              <w:rPr>
                <w:rFonts w:cs="Calibri"/>
                <w:b/>
                <w:sz w:val="22"/>
              </w:rPr>
              <w:t xml:space="preserve"> материалы по следующим тематикам:</w:t>
            </w:r>
          </w:p>
          <w:p w:rsidR="00E424A7" w:rsidRPr="00F436DA" w:rsidRDefault="00E424A7" w:rsidP="009F6A1B">
            <w:pPr>
              <w:pStyle w:val="paragraph"/>
              <w:rPr>
                <w:rFonts w:cs="Calibri"/>
                <w:b/>
                <w:sz w:val="22"/>
              </w:rPr>
            </w:pPr>
          </w:p>
          <w:p w:rsidR="00E424A7" w:rsidRPr="00F436DA" w:rsidRDefault="00E424A7" w:rsidP="009F6A1B">
            <w:pPr>
              <w:pStyle w:val="paragraph"/>
              <w:rPr>
                <w:rFonts w:cs="Calibri"/>
              </w:rPr>
            </w:pPr>
            <w:r w:rsidRPr="00F436DA">
              <w:rPr>
                <w:rStyle w:val="normaltextrun"/>
                <w:rFonts w:cs="Calibri"/>
                <w:b/>
                <w:sz w:val="22"/>
              </w:rPr>
              <w:t>Учет:</w:t>
            </w:r>
            <w:r w:rsidRPr="00F436DA">
              <w:rPr>
                <w:rStyle w:val="normaltextrun"/>
                <w:rFonts w:cs="Calibri"/>
                <w:sz w:val="22"/>
              </w:rPr>
              <w:t xml:space="preserve"> разъяснения и образцы по учетной политике, первичные документы, федеральные стандарты, проводки с примерами по всем участкам учета, в том числе основные средства, матзапасы, нематериальные активы, непроизведенные активы, аренда, касса, по доходам, расходам и разным видам имущества.</w:t>
            </w:r>
          </w:p>
          <w:p w:rsidR="00E424A7" w:rsidRPr="00F436DA" w:rsidRDefault="00E424A7" w:rsidP="009F6A1B">
            <w:pPr>
              <w:pStyle w:val="paragraph"/>
              <w:rPr>
                <w:rFonts w:cs="Calibri"/>
              </w:rPr>
            </w:pPr>
            <w:r w:rsidRPr="00F436DA">
              <w:rPr>
                <w:rStyle w:val="normaltextrun"/>
                <w:rFonts w:cs="Calibri"/>
                <w:b/>
                <w:sz w:val="22"/>
              </w:rPr>
              <w:t>Отраслевой учет:</w:t>
            </w:r>
            <w:r w:rsidRPr="00F436DA">
              <w:rPr>
                <w:rStyle w:val="normaltextrun"/>
                <w:rFonts w:cs="Calibri"/>
                <w:sz w:val="22"/>
              </w:rPr>
              <w:t xml:space="preserve"> разъяснения по отраслям или специфике: о</w:t>
            </w:r>
            <w:r w:rsidRPr="00F436DA">
              <w:rPr>
                <w:rStyle w:val="normaltextrun"/>
                <w:rFonts w:cs="Calibri"/>
                <w:color w:val="000000"/>
                <w:sz w:val="22"/>
              </w:rPr>
              <w:t>бразование, медицина, физкультура и спорт, культура, социальное обслуживание, </w:t>
            </w:r>
            <w:r w:rsidRPr="00F436DA">
              <w:rPr>
                <w:rStyle w:val="normaltextrun"/>
                <w:rFonts w:cs="Calibri"/>
                <w:b/>
                <w:color w:val="000000"/>
                <w:sz w:val="22"/>
              </w:rPr>
              <w:t>централизованные бухгалтерии, ПФР</w:t>
            </w:r>
            <w:r w:rsidRPr="00F436DA">
              <w:rPr>
                <w:rStyle w:val="eop"/>
                <w:rFonts w:cs="Calibri"/>
                <w:b/>
                <w:sz w:val="22"/>
              </w:rPr>
              <w:t> </w:t>
            </w:r>
          </w:p>
          <w:p w:rsidR="00E424A7" w:rsidRPr="00F436DA" w:rsidRDefault="00E424A7" w:rsidP="009F6A1B">
            <w:pPr>
              <w:pStyle w:val="paragraph"/>
              <w:rPr>
                <w:rFonts w:cs="Calibri"/>
              </w:rPr>
            </w:pPr>
            <w:r w:rsidRPr="00F436DA">
              <w:rPr>
                <w:rStyle w:val="normaltextrun"/>
                <w:rFonts w:cs="Calibri"/>
                <w:b/>
                <w:sz w:val="22"/>
              </w:rPr>
              <w:t>Бюджетная классификация:</w:t>
            </w:r>
            <w:r w:rsidRPr="00F436DA">
              <w:rPr>
                <w:rStyle w:val="normaltextrun"/>
                <w:rFonts w:cs="Calibri"/>
                <w:sz w:val="22"/>
              </w:rPr>
              <w:t xml:space="preserve"> разъяснения с примерами по КБК, КВР, КОСГУ</w:t>
            </w:r>
          </w:p>
          <w:p w:rsidR="00E424A7" w:rsidRPr="00F436DA" w:rsidRDefault="00E424A7" w:rsidP="009F6A1B">
            <w:pPr>
              <w:pStyle w:val="paragraph"/>
              <w:rPr>
                <w:rFonts w:cs="Calibri"/>
              </w:rPr>
            </w:pPr>
            <w:r w:rsidRPr="00F436DA">
              <w:rPr>
                <w:rStyle w:val="normaltextrun"/>
                <w:rFonts w:cs="Calibri"/>
                <w:b/>
                <w:sz w:val="22"/>
              </w:rPr>
              <w:t>Отчетность:</w:t>
            </w:r>
            <w:r w:rsidRPr="00F436DA">
              <w:rPr>
                <w:rStyle w:val="normaltextrun"/>
                <w:rFonts w:cs="Calibri"/>
                <w:sz w:val="22"/>
              </w:rPr>
              <w:t xml:space="preserve"> разъяснения с примерами и образцами по б</w:t>
            </w:r>
            <w:r w:rsidRPr="00F436DA">
              <w:rPr>
                <w:rStyle w:val="normaltextrun"/>
                <w:rFonts w:cs="Calibri"/>
                <w:color w:val="000000"/>
                <w:sz w:val="22"/>
              </w:rPr>
              <w:t>юджетной отчетности, бухгалтерской отчетности, налоговой отчетности, статистической отчетности, отчетности в ФСС, отчетности в ПФР </w:t>
            </w:r>
            <w:r w:rsidRPr="00F436DA">
              <w:rPr>
                <w:rStyle w:val="eop"/>
                <w:rFonts w:cs="Calibri"/>
                <w:sz w:val="22"/>
              </w:rPr>
              <w:t> </w:t>
            </w:r>
          </w:p>
          <w:p w:rsidR="00E424A7" w:rsidRPr="00F436DA" w:rsidRDefault="00E424A7" w:rsidP="009F6A1B">
            <w:pPr>
              <w:pStyle w:val="paragraph"/>
              <w:rPr>
                <w:rFonts w:cs="Calibri"/>
              </w:rPr>
            </w:pPr>
            <w:r w:rsidRPr="00F436DA">
              <w:rPr>
                <w:rStyle w:val="normaltextrun"/>
                <w:rFonts w:cs="Calibri"/>
                <w:b/>
                <w:sz w:val="22"/>
              </w:rPr>
              <w:t>Оплата труда и выплаты:</w:t>
            </w:r>
            <w:r w:rsidRPr="00F436DA">
              <w:rPr>
                <w:rStyle w:val="normaltextrun"/>
                <w:rFonts w:cs="Calibri"/>
                <w:sz w:val="22"/>
              </w:rPr>
              <w:t xml:space="preserve"> разъяснения по расчетам с сотрудниками и физлицами по темам оплаты труда, отпуска, больничного, пособий, командировочных расходов, выплат при увольнении и других расчетов по ГПД.</w:t>
            </w:r>
          </w:p>
          <w:p w:rsidR="00E424A7" w:rsidRPr="00F436DA" w:rsidRDefault="00E424A7" w:rsidP="009F6A1B">
            <w:pPr>
              <w:pStyle w:val="paragraph"/>
              <w:rPr>
                <w:rFonts w:cs="Calibri"/>
              </w:rPr>
            </w:pPr>
            <w:r w:rsidRPr="00F436DA">
              <w:rPr>
                <w:rStyle w:val="normaltextrun"/>
                <w:rFonts w:cs="Calibri"/>
                <w:b/>
                <w:sz w:val="22"/>
              </w:rPr>
              <w:t>Кадровые вопросы:</w:t>
            </w:r>
            <w:r w:rsidRPr="00F436DA">
              <w:rPr>
                <w:rStyle w:val="normaltextrun"/>
                <w:rFonts w:cs="Calibri"/>
                <w:sz w:val="22"/>
              </w:rPr>
              <w:t xml:space="preserve"> разъяснения с образцами по приеме, увольнению, переводу, совмещению, аттестации, госслужбе.  </w:t>
            </w:r>
          </w:p>
          <w:p w:rsidR="00E424A7" w:rsidRPr="00F436DA" w:rsidRDefault="00E424A7" w:rsidP="009F6A1B">
            <w:pPr>
              <w:pStyle w:val="paragraph"/>
              <w:rPr>
                <w:rFonts w:cs="Calibri"/>
              </w:rPr>
            </w:pPr>
            <w:r w:rsidRPr="00F436DA">
              <w:rPr>
                <w:rStyle w:val="normaltextrun"/>
                <w:rFonts w:cs="Calibri"/>
                <w:b/>
                <w:sz w:val="22"/>
              </w:rPr>
              <w:t>Налоги:</w:t>
            </w:r>
            <w:r w:rsidRPr="00F436DA">
              <w:rPr>
                <w:rStyle w:val="normaltextrun"/>
                <w:rFonts w:cs="Calibri"/>
                <w:sz w:val="22"/>
              </w:rPr>
              <w:t xml:space="preserve"> разъяснения с примерами и образцами по НДФЛ, транспортному налогу, имущественному налогу, земельному налогу, НДС, налогу на прибыль и другим налогам. Также разъяснения по вопросам вычетов НДФЛ для граждан.  </w:t>
            </w:r>
          </w:p>
          <w:p w:rsidR="00E424A7" w:rsidRPr="00F436DA" w:rsidRDefault="00E424A7" w:rsidP="009F6A1B">
            <w:pPr>
              <w:pStyle w:val="paragraph"/>
              <w:rPr>
                <w:rFonts w:cs="Calibri"/>
              </w:rPr>
            </w:pPr>
            <w:r w:rsidRPr="00F436DA">
              <w:rPr>
                <w:rStyle w:val="normaltextrun"/>
                <w:rFonts w:cs="Calibri"/>
                <w:b/>
                <w:sz w:val="22"/>
              </w:rPr>
              <w:t>Взносы:</w:t>
            </w:r>
            <w:r w:rsidRPr="00F436DA">
              <w:rPr>
                <w:rStyle w:val="normaltextrun"/>
                <w:rFonts w:cs="Calibri"/>
                <w:sz w:val="22"/>
              </w:rPr>
              <w:t xml:space="preserve"> разъяснения с примерами и образцами по п</w:t>
            </w:r>
            <w:r w:rsidRPr="00F436DA">
              <w:rPr>
                <w:rStyle w:val="normaltextrun"/>
                <w:rFonts w:cs="Calibri"/>
                <w:color w:val="000000"/>
                <w:sz w:val="22"/>
              </w:rPr>
              <w:t>енсионным взносам, социальным взносам, взносам на медицинское страхование, страхование от несчастных случаев и профзаболеваний</w:t>
            </w:r>
          </w:p>
          <w:p w:rsidR="00E424A7" w:rsidRPr="00F436DA" w:rsidRDefault="00E424A7" w:rsidP="009F6A1B">
            <w:pPr>
              <w:pStyle w:val="paragraph"/>
              <w:rPr>
                <w:rFonts w:cs="Calibri"/>
              </w:rPr>
            </w:pPr>
            <w:r w:rsidRPr="00F436DA">
              <w:rPr>
                <w:rStyle w:val="normaltextrun"/>
                <w:rFonts w:cs="Calibri"/>
                <w:b/>
                <w:sz w:val="22"/>
              </w:rPr>
              <w:t>Вопросы контроля</w:t>
            </w:r>
            <w:r w:rsidRPr="00F436DA">
              <w:rPr>
                <w:rStyle w:val="normaltextrun"/>
                <w:rFonts w:cs="Calibri"/>
                <w:sz w:val="22"/>
              </w:rPr>
              <w:t xml:space="preserve">: разъяснения с примерами и образцами по инвентаризации, аудиту, внутреннему контролю, госфинконтролю и другим проверкам.  </w:t>
            </w:r>
          </w:p>
          <w:p w:rsidR="00E424A7" w:rsidRPr="00F436DA" w:rsidRDefault="00E424A7" w:rsidP="009F6A1B">
            <w:pPr>
              <w:pStyle w:val="paragraph"/>
              <w:rPr>
                <w:rFonts w:cs="Calibri"/>
              </w:rPr>
            </w:pPr>
            <w:r w:rsidRPr="00F436DA">
              <w:rPr>
                <w:rStyle w:val="normaltextrun"/>
                <w:rFonts w:cs="Calibri"/>
                <w:b/>
                <w:sz w:val="22"/>
              </w:rPr>
              <w:t>Вопросы планирования</w:t>
            </w:r>
            <w:r w:rsidRPr="00F436DA">
              <w:rPr>
                <w:rStyle w:val="normaltextrun"/>
                <w:rFonts w:cs="Calibri"/>
                <w:sz w:val="22"/>
              </w:rPr>
              <w:t>: разъяснения и образцы по п</w:t>
            </w:r>
            <w:r w:rsidRPr="00F436DA">
              <w:rPr>
                <w:rStyle w:val="normaltextrun"/>
                <w:rFonts w:cs="Calibri"/>
                <w:color w:val="000000"/>
                <w:sz w:val="22"/>
              </w:rPr>
              <w:t xml:space="preserve">лану ФХД, бюджетной смете, госзаданию, </w:t>
            </w:r>
            <w:r w:rsidRPr="00F436DA">
              <w:rPr>
                <w:rStyle w:val="normaltextrun"/>
                <w:rFonts w:cs="Calibri"/>
                <w:b/>
                <w:color w:val="000000"/>
                <w:sz w:val="22"/>
              </w:rPr>
              <w:t>платным услугам, формированию бюджета.</w:t>
            </w:r>
            <w:r w:rsidRPr="00F436DA">
              <w:rPr>
                <w:rStyle w:val="normaltextrun"/>
                <w:rFonts w:cs="Calibri"/>
                <w:color w:val="000000"/>
                <w:sz w:val="22"/>
              </w:rPr>
              <w:t xml:space="preserve"> </w:t>
            </w:r>
            <w:r w:rsidRPr="00F436DA">
              <w:rPr>
                <w:rStyle w:val="eop"/>
                <w:rFonts w:cs="Calibri"/>
                <w:sz w:val="22"/>
              </w:rPr>
              <w:t> </w:t>
            </w:r>
          </w:p>
          <w:p w:rsidR="00E424A7" w:rsidRPr="00F436DA" w:rsidRDefault="00E424A7" w:rsidP="009F6A1B">
            <w:pPr>
              <w:pStyle w:val="paragraph"/>
              <w:rPr>
                <w:rFonts w:cs="Calibri"/>
              </w:rPr>
            </w:pPr>
            <w:r w:rsidRPr="00F436DA">
              <w:rPr>
                <w:rStyle w:val="normaltextrun"/>
                <w:rFonts w:cs="Calibri"/>
                <w:b/>
                <w:sz w:val="22"/>
              </w:rPr>
              <w:t>Вопросы госзакупок</w:t>
            </w:r>
            <w:r w:rsidRPr="00F436DA">
              <w:rPr>
                <w:rStyle w:val="normaltextrun"/>
                <w:rFonts w:cs="Calibri"/>
                <w:sz w:val="22"/>
              </w:rPr>
              <w:t>: разъяснения по</w:t>
            </w:r>
            <w:r w:rsidRPr="00F436DA">
              <w:rPr>
                <w:rStyle w:val="normaltextrun"/>
                <w:rFonts w:cs="Calibri"/>
                <w:color w:val="000000"/>
                <w:sz w:val="22"/>
              </w:rPr>
              <w:t xml:space="preserve"> Закону № 44-ФЗ и № 223-ФЗ</w:t>
            </w:r>
            <w:r w:rsidRPr="00F436DA">
              <w:rPr>
                <w:rStyle w:val="eop"/>
                <w:rFonts w:cs="Calibri"/>
                <w:sz w:val="22"/>
              </w:rPr>
              <w:t> </w:t>
            </w:r>
          </w:p>
          <w:p w:rsidR="00E424A7" w:rsidRPr="00F436DA" w:rsidRDefault="00E424A7" w:rsidP="009F6A1B">
            <w:pPr>
              <w:pStyle w:val="paragraph"/>
              <w:rPr>
                <w:rFonts w:cs="Calibri"/>
              </w:rPr>
            </w:pPr>
          </w:p>
        </w:tc>
      </w:tr>
      <w:tr w:rsidR="00E424A7" w:rsidRPr="00F436DA" w:rsidTr="00E424A7">
        <w:trPr>
          <w:jc w:val="center"/>
        </w:trPr>
        <w:tc>
          <w:tcPr>
            <w:tcW w:w="2692"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E424A7" w:rsidRPr="00F436DA" w:rsidRDefault="00E424A7" w:rsidP="009F6A1B">
            <w:pPr>
              <w:pStyle w:val="13"/>
              <w:rPr>
                <w:rFonts w:cs="Calibri"/>
              </w:rPr>
            </w:pPr>
            <w:r w:rsidRPr="00F436DA">
              <w:rPr>
                <w:rFonts w:eastAsia="proxima nova" w:cs="Calibri"/>
                <w:b/>
                <w:sz w:val="24"/>
              </w:rPr>
              <w:lastRenderedPageBreak/>
              <w:t xml:space="preserve">4. Функциональные, технические, </w:t>
            </w:r>
            <w:r w:rsidRPr="00F436DA">
              <w:rPr>
                <w:rFonts w:eastAsia="proxima nova" w:cs="Calibri"/>
                <w:b/>
                <w:sz w:val="24"/>
              </w:rPr>
              <w:lastRenderedPageBreak/>
              <w:t>качественные и эксплуатационные характеристики объекта закупки</w:t>
            </w:r>
          </w:p>
        </w:tc>
        <w:tc>
          <w:tcPr>
            <w:tcW w:w="808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E424A7" w:rsidRPr="00F436DA" w:rsidRDefault="00E424A7" w:rsidP="009F6A1B">
            <w:pPr>
              <w:rPr>
                <w:rFonts w:cs="Calibri"/>
              </w:rPr>
            </w:pPr>
            <w:r w:rsidRPr="00F436DA">
              <w:rPr>
                <w:rFonts w:cs="Calibri"/>
                <w:b/>
              </w:rPr>
              <w:lastRenderedPageBreak/>
              <w:t>Общие требования:</w:t>
            </w:r>
          </w:p>
          <w:p w:rsidR="00E424A7" w:rsidRPr="00F436DA" w:rsidRDefault="00E424A7" w:rsidP="009F6A1B">
            <w:pPr>
              <w:rPr>
                <w:rFonts w:cs="Calibri"/>
              </w:rPr>
            </w:pPr>
          </w:p>
          <w:p w:rsidR="00E424A7" w:rsidRPr="00F436DA" w:rsidRDefault="00E424A7" w:rsidP="009F6A1B">
            <w:pPr>
              <w:tabs>
                <w:tab w:val="left" w:pos="1080"/>
              </w:tabs>
              <w:jc w:val="both"/>
              <w:rPr>
                <w:rFonts w:cs="Calibri"/>
              </w:rPr>
            </w:pPr>
            <w:r w:rsidRPr="00F436DA">
              <w:rPr>
                <w:rFonts w:cs="Calibri"/>
              </w:rPr>
              <w:t>–</w:t>
            </w:r>
            <w:r>
              <w:rPr>
                <w:rFonts w:cs="Calibri"/>
              </w:rPr>
              <w:t xml:space="preserve"> </w:t>
            </w:r>
            <w:r w:rsidRPr="00F436DA">
              <w:rPr>
                <w:rFonts w:cs="Calibri"/>
              </w:rPr>
              <w:t xml:space="preserve">обеспечена возможность актуализации информации, содержащейся в экземпляре </w:t>
            </w:r>
            <w:r w:rsidRPr="00F436DA">
              <w:rPr>
                <w:rFonts w:cs="Calibri"/>
              </w:rPr>
              <w:lastRenderedPageBreak/>
              <w:t>онлайн-версии Системы с использованием телекоммуникаций ежедневно, кроме выходных и праздничных дней;</w:t>
            </w:r>
          </w:p>
          <w:p w:rsidR="00E424A7" w:rsidRPr="00F436DA" w:rsidRDefault="00E424A7" w:rsidP="009F6A1B">
            <w:pPr>
              <w:tabs>
                <w:tab w:val="left" w:pos="1080"/>
              </w:tabs>
              <w:jc w:val="both"/>
              <w:rPr>
                <w:rFonts w:cs="Calibri"/>
              </w:rPr>
            </w:pPr>
            <w:r w:rsidRPr="00F436DA">
              <w:rPr>
                <w:rFonts w:cs="Calibri"/>
              </w:rPr>
              <w:t>–</w:t>
            </w:r>
            <w:r>
              <w:rPr>
                <w:rFonts w:cs="Calibri"/>
              </w:rPr>
              <w:t xml:space="preserve"> </w:t>
            </w:r>
            <w:r w:rsidRPr="00F436DA">
              <w:rPr>
                <w:rFonts w:cs="Calibri"/>
              </w:rPr>
              <w:t>обеспечена возможность публикации обзоров изменений, проектов документов, новых нормативных документов;</w:t>
            </w:r>
          </w:p>
          <w:p w:rsidR="00E424A7" w:rsidRPr="00F436DA" w:rsidRDefault="00E424A7" w:rsidP="009F6A1B">
            <w:pPr>
              <w:tabs>
                <w:tab w:val="left" w:pos="1080"/>
              </w:tabs>
              <w:jc w:val="both"/>
              <w:rPr>
                <w:rFonts w:cs="Calibri"/>
              </w:rPr>
            </w:pPr>
            <w:r w:rsidRPr="00F436DA">
              <w:rPr>
                <w:rFonts w:cs="Calibri"/>
              </w:rPr>
              <w:t>–  обеспечена возможность обучение клиента работе в Системе;</w:t>
            </w:r>
          </w:p>
          <w:p w:rsidR="00E424A7" w:rsidRPr="00F436DA" w:rsidRDefault="00E424A7" w:rsidP="009F6A1B">
            <w:pPr>
              <w:jc w:val="both"/>
              <w:rPr>
                <w:rFonts w:cs="Calibri"/>
              </w:rPr>
            </w:pPr>
            <w:r w:rsidRPr="00F436DA">
              <w:rPr>
                <w:rFonts w:cs="Calibri"/>
              </w:rPr>
              <w:t>–</w:t>
            </w:r>
            <w:r>
              <w:rPr>
                <w:rFonts w:cs="Calibri"/>
              </w:rPr>
              <w:t xml:space="preserve"> </w:t>
            </w:r>
            <w:r w:rsidRPr="00F436DA">
              <w:rPr>
                <w:rFonts w:cs="Calibri"/>
              </w:rPr>
              <w:t>обеспечена возможность работы с базой данных онлайн-версии посредством интернет-браузера (интернет-браузеров) с использованием логина и пароля с любой точки доступа в сеть Интернет;</w:t>
            </w:r>
          </w:p>
          <w:p w:rsidR="00E424A7" w:rsidRPr="00F436DA" w:rsidRDefault="00E424A7" w:rsidP="009F6A1B">
            <w:pPr>
              <w:tabs>
                <w:tab w:val="left" w:pos="1080"/>
              </w:tabs>
              <w:jc w:val="both"/>
              <w:rPr>
                <w:rFonts w:cs="Calibri"/>
              </w:rPr>
            </w:pPr>
            <w:r w:rsidRPr="00F436DA">
              <w:rPr>
                <w:rFonts w:cs="Calibri"/>
              </w:rPr>
              <w:t>–</w:t>
            </w:r>
            <w:r>
              <w:rPr>
                <w:rFonts w:cs="Calibri"/>
              </w:rPr>
              <w:t xml:space="preserve"> </w:t>
            </w:r>
            <w:r w:rsidRPr="00F436DA">
              <w:rPr>
                <w:rFonts w:cs="Calibri"/>
              </w:rPr>
              <w:t>обеспечена возможность консультаций по работе с Системой путем обращения по электронной почте, обращения в техническую службу или в онлайн-поддержку;</w:t>
            </w:r>
          </w:p>
          <w:p w:rsidR="00E424A7" w:rsidRPr="00F436DA" w:rsidRDefault="00E424A7" w:rsidP="009F6A1B">
            <w:pPr>
              <w:tabs>
                <w:tab w:val="left" w:pos="1080"/>
              </w:tabs>
              <w:jc w:val="both"/>
              <w:rPr>
                <w:rFonts w:cs="Calibri"/>
              </w:rPr>
            </w:pPr>
            <w:r w:rsidRPr="00F436DA">
              <w:rPr>
                <w:rFonts w:cs="Calibri"/>
              </w:rPr>
              <w:t>–</w:t>
            </w:r>
            <w:r>
              <w:rPr>
                <w:rFonts w:cs="Calibri"/>
              </w:rPr>
              <w:t xml:space="preserve"> </w:t>
            </w:r>
            <w:r w:rsidRPr="00F436DA">
              <w:rPr>
                <w:rFonts w:cs="Calibri"/>
              </w:rPr>
              <w:t>обеспечена возможность поиска отсутствующего нормативного акта при помощи дополнительного сервиса «Документ за час». Сервис предоставляет нужный нормативный документ в срок не более чем за 1 час, в случае если в правовой базе нет нужной информации;</w:t>
            </w:r>
          </w:p>
          <w:p w:rsidR="00E424A7" w:rsidRPr="00F436DA" w:rsidRDefault="00E424A7" w:rsidP="009F6A1B">
            <w:pPr>
              <w:tabs>
                <w:tab w:val="left" w:pos="1080"/>
              </w:tabs>
              <w:jc w:val="both"/>
              <w:rPr>
                <w:rFonts w:cs="Calibri"/>
              </w:rPr>
            </w:pPr>
            <w:r w:rsidRPr="00F436DA">
              <w:rPr>
                <w:rFonts w:cs="Calibri"/>
              </w:rPr>
              <w:t>–</w:t>
            </w:r>
            <w:r>
              <w:rPr>
                <w:rFonts w:cs="Calibri"/>
              </w:rPr>
              <w:t xml:space="preserve"> </w:t>
            </w:r>
            <w:r w:rsidRPr="00F436DA">
              <w:rPr>
                <w:rFonts w:cs="Calibri"/>
              </w:rPr>
              <w:t>обеспечена возможность консультаций экспертов:</w:t>
            </w:r>
          </w:p>
          <w:p w:rsidR="00E424A7" w:rsidRPr="00F436DA" w:rsidRDefault="00E424A7" w:rsidP="00E424A7">
            <w:pPr>
              <w:numPr>
                <w:ilvl w:val="0"/>
                <w:numId w:val="6"/>
              </w:numPr>
              <w:tabs>
                <w:tab w:val="left" w:pos="1080"/>
              </w:tabs>
              <w:suppressAutoHyphens/>
              <w:overflowPunct w:val="0"/>
              <w:autoSpaceDE w:val="0"/>
              <w:autoSpaceDN w:val="0"/>
              <w:jc w:val="both"/>
              <w:textAlignment w:val="baseline"/>
              <w:rPr>
                <w:rFonts w:cs="Calibri"/>
              </w:rPr>
            </w:pPr>
            <w:r w:rsidRPr="00F436DA">
              <w:rPr>
                <w:rFonts w:cs="Calibri"/>
              </w:rPr>
              <w:t>при помощи сервиса онлайн-поддержки</w:t>
            </w:r>
          </w:p>
          <w:p w:rsidR="00E424A7" w:rsidRPr="00F436DA" w:rsidRDefault="00E424A7" w:rsidP="00E424A7">
            <w:pPr>
              <w:numPr>
                <w:ilvl w:val="0"/>
                <w:numId w:val="6"/>
              </w:numPr>
              <w:tabs>
                <w:tab w:val="left" w:pos="1080"/>
              </w:tabs>
              <w:suppressAutoHyphens/>
              <w:overflowPunct w:val="0"/>
              <w:autoSpaceDE w:val="0"/>
              <w:autoSpaceDN w:val="0"/>
              <w:jc w:val="both"/>
              <w:textAlignment w:val="baseline"/>
              <w:rPr>
                <w:rFonts w:cs="Calibri"/>
              </w:rPr>
            </w:pPr>
            <w:r w:rsidRPr="00F436DA">
              <w:rPr>
                <w:rFonts w:cs="Calibri"/>
              </w:rPr>
              <w:t xml:space="preserve">при помощи письменных консультаций экспертов. </w:t>
            </w:r>
          </w:p>
          <w:p w:rsidR="00E424A7" w:rsidRPr="00F436DA" w:rsidRDefault="00E424A7" w:rsidP="009F6A1B">
            <w:pPr>
              <w:tabs>
                <w:tab w:val="left" w:pos="1080"/>
              </w:tabs>
              <w:jc w:val="both"/>
              <w:rPr>
                <w:rFonts w:cs="Calibri"/>
              </w:rPr>
            </w:pPr>
            <w:r>
              <w:rPr>
                <w:rFonts w:cs="Calibri"/>
              </w:rPr>
              <w:t>О</w:t>
            </w:r>
            <w:r w:rsidRPr="00F436DA">
              <w:rPr>
                <w:rFonts w:cs="Calibri"/>
              </w:rPr>
              <w:t>беспечена возможность предоставления неограниченного количества обращений.</w:t>
            </w:r>
          </w:p>
          <w:p w:rsidR="00E424A7" w:rsidRPr="00F436DA" w:rsidRDefault="00E424A7" w:rsidP="009F6A1B">
            <w:pPr>
              <w:pStyle w:val="paragraph"/>
              <w:rPr>
                <w:rFonts w:cs="Calibri"/>
              </w:rPr>
            </w:pPr>
            <w:r w:rsidRPr="00F436DA">
              <w:rPr>
                <w:rFonts w:cs="Calibri"/>
                <w:sz w:val="22"/>
              </w:rPr>
              <w:t>При помощи письменных ответов, при участии авторов системы. </w:t>
            </w:r>
          </w:p>
          <w:p w:rsidR="00E424A7" w:rsidRPr="00F436DA" w:rsidRDefault="00E424A7" w:rsidP="009F6A1B">
            <w:pPr>
              <w:pStyle w:val="paragraph"/>
              <w:rPr>
                <w:rFonts w:cs="Calibri"/>
              </w:rPr>
            </w:pPr>
            <w:r>
              <w:rPr>
                <w:rFonts w:cs="Calibri"/>
                <w:sz w:val="22"/>
              </w:rPr>
              <w:t>П</w:t>
            </w:r>
            <w:r w:rsidRPr="00F436DA">
              <w:rPr>
                <w:rFonts w:cs="Calibri"/>
                <w:sz w:val="22"/>
              </w:rPr>
              <w:t>редусмотрена возможность получить ответ на вопрос, подготовленный при участии специалистов министерств и ведомств – авторов системы. При помощи разработки или проверки документов под запрос.</w:t>
            </w:r>
          </w:p>
          <w:p w:rsidR="00E424A7" w:rsidRPr="00F436DA" w:rsidRDefault="00E424A7" w:rsidP="009F6A1B">
            <w:pPr>
              <w:pStyle w:val="paragraph"/>
              <w:rPr>
                <w:rFonts w:cs="Calibri"/>
              </w:rPr>
            </w:pPr>
            <w:r w:rsidRPr="00F436DA">
              <w:rPr>
                <w:rFonts w:cs="Calibri"/>
                <w:sz w:val="22"/>
              </w:rPr>
              <w:t>Количество вопросов или запросов на выбор – не более 1 вопроса в месяц в течение срока действия неисключительных прав. </w:t>
            </w:r>
          </w:p>
          <w:p w:rsidR="00E424A7" w:rsidRPr="00F436DA" w:rsidRDefault="00E424A7" w:rsidP="009F6A1B">
            <w:pPr>
              <w:tabs>
                <w:tab w:val="left" w:pos="1800"/>
              </w:tabs>
              <w:ind w:left="720"/>
              <w:jc w:val="both"/>
              <w:rPr>
                <w:rFonts w:cs="Calibri"/>
              </w:rPr>
            </w:pPr>
          </w:p>
          <w:p w:rsidR="00E424A7" w:rsidRPr="00F436DA" w:rsidRDefault="00E424A7" w:rsidP="009F6A1B">
            <w:pPr>
              <w:pStyle w:val="13"/>
              <w:rPr>
                <w:rFonts w:cs="Calibri"/>
                <w:b/>
              </w:rPr>
            </w:pPr>
            <w:r w:rsidRPr="00F436DA">
              <w:rPr>
                <w:rFonts w:cs="Calibri"/>
                <w:b/>
              </w:rPr>
              <w:t>Требования к Системе:</w:t>
            </w:r>
          </w:p>
          <w:p w:rsidR="00E424A7" w:rsidRPr="00F436DA" w:rsidRDefault="00E424A7" w:rsidP="009F6A1B">
            <w:pPr>
              <w:pStyle w:val="13"/>
              <w:rPr>
                <w:rFonts w:cs="Calibri"/>
              </w:rPr>
            </w:pPr>
          </w:p>
          <w:p w:rsidR="00E424A7" w:rsidRPr="00F436DA" w:rsidRDefault="00E424A7" w:rsidP="009F6A1B">
            <w:pPr>
              <w:pStyle w:val="13"/>
              <w:rPr>
                <w:rFonts w:cs="Calibri"/>
              </w:rPr>
            </w:pPr>
            <w:r w:rsidRPr="00F436DA">
              <w:rPr>
                <w:rFonts w:cs="Calibri"/>
              </w:rPr>
              <w:t xml:space="preserve">– </w:t>
            </w:r>
            <w:r>
              <w:rPr>
                <w:rFonts w:cs="Calibri"/>
              </w:rPr>
              <w:t>имеется</w:t>
            </w:r>
            <w:r w:rsidRPr="00F436DA">
              <w:rPr>
                <w:rFonts w:cs="Calibri"/>
              </w:rPr>
              <w:t xml:space="preserve"> наличие единой поисковой строки, позволяющей формулировать запрос в свободной форме и выстраивающий результаты поиска по степени соответствия запросу;</w:t>
            </w:r>
          </w:p>
          <w:p w:rsidR="00E424A7" w:rsidRPr="00F436DA" w:rsidRDefault="00E424A7" w:rsidP="009F6A1B">
            <w:pPr>
              <w:pStyle w:val="13"/>
              <w:rPr>
                <w:rFonts w:cs="Calibri"/>
              </w:rPr>
            </w:pPr>
            <w:r w:rsidRPr="00F436DA">
              <w:rPr>
                <w:rFonts w:cs="Calibri"/>
              </w:rPr>
              <w:t xml:space="preserve">– </w:t>
            </w:r>
            <w:r>
              <w:rPr>
                <w:rFonts w:cs="Calibri"/>
              </w:rPr>
              <w:t>имеется</w:t>
            </w:r>
            <w:r w:rsidRPr="00F436DA">
              <w:rPr>
                <w:rFonts w:cs="Calibri"/>
              </w:rPr>
              <w:t xml:space="preserve"> наличие автоматической группировки результатов поиска по видам информации (рекомендации, правовая база, шаблоны, сервисы, видео и т.д.);</w:t>
            </w:r>
          </w:p>
          <w:p w:rsidR="00E424A7" w:rsidRPr="00F436DA" w:rsidRDefault="00E424A7" w:rsidP="009F6A1B">
            <w:pPr>
              <w:pStyle w:val="13"/>
              <w:rPr>
                <w:rFonts w:cs="Calibri"/>
              </w:rPr>
            </w:pPr>
            <w:r w:rsidRPr="00F436DA">
              <w:rPr>
                <w:rFonts w:cs="Calibri"/>
              </w:rPr>
              <w:t xml:space="preserve">–  </w:t>
            </w:r>
            <w:r>
              <w:rPr>
                <w:rFonts w:cs="Calibri"/>
              </w:rPr>
              <w:t>имеется</w:t>
            </w:r>
            <w:r w:rsidRPr="00F436DA">
              <w:rPr>
                <w:rFonts w:cs="Calibri"/>
              </w:rPr>
              <w:t xml:space="preserve"> наличие сортировки списка документов каждого вида информации по степени популярности запросов по заданной тематике;</w:t>
            </w:r>
          </w:p>
          <w:p w:rsidR="00E424A7" w:rsidRPr="00F436DA" w:rsidRDefault="00E424A7" w:rsidP="009F6A1B">
            <w:pPr>
              <w:jc w:val="both"/>
              <w:rPr>
                <w:rFonts w:cs="Calibri"/>
              </w:rPr>
            </w:pPr>
            <w:r w:rsidRPr="00F436DA">
              <w:rPr>
                <w:rFonts w:cs="Calibri"/>
              </w:rPr>
              <w:t xml:space="preserve">– </w:t>
            </w:r>
            <w:r>
              <w:rPr>
                <w:rFonts w:cs="Calibri"/>
              </w:rPr>
              <w:t>имеется</w:t>
            </w:r>
            <w:r w:rsidRPr="00F436DA">
              <w:rPr>
                <w:rFonts w:cs="Calibri"/>
              </w:rPr>
              <w:t xml:space="preserve"> наличие поиска по реквизитам (включая дату, точно в заголовке, только точную фразу) правовой базе;</w:t>
            </w:r>
          </w:p>
          <w:p w:rsidR="00E424A7" w:rsidRPr="00F436DA" w:rsidRDefault="00E424A7" w:rsidP="009F6A1B">
            <w:pPr>
              <w:jc w:val="both"/>
              <w:rPr>
                <w:rFonts w:cs="Calibri"/>
              </w:rPr>
            </w:pPr>
            <w:r w:rsidRPr="00F436DA">
              <w:rPr>
                <w:rFonts w:cs="Calibri"/>
              </w:rPr>
              <w:t xml:space="preserve">– </w:t>
            </w:r>
            <w:r>
              <w:rPr>
                <w:rFonts w:cs="Calibri"/>
              </w:rPr>
              <w:t>имеется</w:t>
            </w:r>
            <w:r w:rsidRPr="00F436DA">
              <w:rPr>
                <w:rFonts w:cs="Calibri"/>
              </w:rPr>
              <w:t xml:space="preserve"> наличие задания логических условий при запросе нескольких значений одного реквизита (тема, орган/источник, тип, территория регулирования/регион, вид информации);</w:t>
            </w:r>
          </w:p>
          <w:p w:rsidR="00E424A7" w:rsidRPr="00F436DA" w:rsidRDefault="00E424A7" w:rsidP="009F6A1B">
            <w:pPr>
              <w:jc w:val="both"/>
              <w:rPr>
                <w:rFonts w:cs="Calibri"/>
              </w:rPr>
            </w:pPr>
            <w:r w:rsidRPr="00F436DA">
              <w:rPr>
                <w:rFonts w:cs="Calibri"/>
              </w:rPr>
              <w:t xml:space="preserve">– </w:t>
            </w:r>
            <w:r>
              <w:rPr>
                <w:rFonts w:cs="Calibri"/>
              </w:rPr>
              <w:t>имеется</w:t>
            </w:r>
            <w:r w:rsidRPr="00F436DA">
              <w:rPr>
                <w:rFonts w:cs="Calibri"/>
              </w:rPr>
              <w:t xml:space="preserve"> наличие поиска правовых актов по дате (интервалу дат), с переходом в документе по редакциям вступления в силу, утраты силы, внесения изменений;</w:t>
            </w:r>
          </w:p>
          <w:p w:rsidR="00E424A7" w:rsidRPr="00F436DA" w:rsidRDefault="00E424A7" w:rsidP="009F6A1B">
            <w:pPr>
              <w:jc w:val="both"/>
              <w:rPr>
                <w:rFonts w:cs="Calibri"/>
              </w:rPr>
            </w:pPr>
            <w:r w:rsidRPr="00F436DA">
              <w:rPr>
                <w:rFonts w:cs="Calibri"/>
              </w:rPr>
              <w:t xml:space="preserve">– </w:t>
            </w:r>
            <w:r>
              <w:rPr>
                <w:rFonts w:cs="Calibri"/>
              </w:rPr>
              <w:t>имеется</w:t>
            </w:r>
            <w:r w:rsidRPr="00F436DA">
              <w:rPr>
                <w:rFonts w:cs="Calibri"/>
              </w:rPr>
              <w:t xml:space="preserve"> наличие в базе данных информации об изменениях в законодательстве (правовые акты, судебная практика и проекты законов, писем) в режиме новостной ленты;</w:t>
            </w:r>
          </w:p>
          <w:p w:rsidR="00E424A7" w:rsidRPr="00F436DA" w:rsidRDefault="00E424A7" w:rsidP="009F6A1B">
            <w:pPr>
              <w:jc w:val="both"/>
              <w:rPr>
                <w:rFonts w:cs="Calibri"/>
              </w:rPr>
            </w:pPr>
            <w:r w:rsidRPr="00F436DA">
              <w:rPr>
                <w:rFonts w:cs="Calibri"/>
              </w:rPr>
              <w:t xml:space="preserve">– </w:t>
            </w:r>
            <w:r>
              <w:rPr>
                <w:rFonts w:cs="Calibri"/>
              </w:rPr>
              <w:t>имеется</w:t>
            </w:r>
            <w:r w:rsidRPr="00F436DA">
              <w:rPr>
                <w:rFonts w:cs="Calibri"/>
              </w:rPr>
              <w:t xml:space="preserve"> наличие аналитических аннотаций, кратко излагающих суть документов федерального законодательства, приказов и писем ФОИВ;</w:t>
            </w:r>
          </w:p>
          <w:p w:rsidR="00E424A7" w:rsidRPr="00F436DA" w:rsidRDefault="00E424A7" w:rsidP="009F6A1B">
            <w:pPr>
              <w:jc w:val="both"/>
              <w:rPr>
                <w:rFonts w:cs="Calibri"/>
              </w:rPr>
            </w:pPr>
            <w:r w:rsidRPr="00F436DA">
              <w:rPr>
                <w:rFonts w:cs="Calibri"/>
              </w:rPr>
              <w:t xml:space="preserve">– </w:t>
            </w:r>
            <w:r>
              <w:rPr>
                <w:rFonts w:cs="Calibri"/>
              </w:rPr>
              <w:t>имеется</w:t>
            </w:r>
            <w:r w:rsidRPr="00F436DA">
              <w:rPr>
                <w:rFonts w:cs="Calibri"/>
              </w:rPr>
              <w:t xml:space="preserve"> наличие доступа к записям вебинаров и семинаров из основного меню;</w:t>
            </w:r>
          </w:p>
          <w:p w:rsidR="00E424A7" w:rsidRPr="00F436DA" w:rsidRDefault="00E424A7" w:rsidP="009F6A1B">
            <w:pPr>
              <w:jc w:val="both"/>
              <w:rPr>
                <w:rFonts w:cs="Calibri"/>
              </w:rPr>
            </w:pPr>
            <w:r w:rsidRPr="00F436DA">
              <w:rPr>
                <w:rFonts w:cs="Calibri"/>
              </w:rPr>
              <w:t xml:space="preserve">– </w:t>
            </w:r>
            <w:r>
              <w:rPr>
                <w:rFonts w:cs="Calibri"/>
              </w:rPr>
              <w:t>имеется</w:t>
            </w:r>
            <w:r w:rsidRPr="00F436DA">
              <w:rPr>
                <w:rFonts w:cs="Calibri"/>
              </w:rPr>
              <w:t xml:space="preserve"> наличие возможности в основном меню (на главной странице) базы данных знакомиться с новостями (с возможностью перехода к текстам правовых актов, судебных решений, проектов правовых актов, писем, рекомендаций, таблиц, схем, видео и т.д.);</w:t>
            </w:r>
          </w:p>
          <w:p w:rsidR="00E424A7" w:rsidRPr="00F436DA" w:rsidRDefault="00E424A7" w:rsidP="009F6A1B">
            <w:pPr>
              <w:jc w:val="both"/>
              <w:rPr>
                <w:rFonts w:cs="Calibri"/>
              </w:rPr>
            </w:pPr>
            <w:r w:rsidRPr="00F436DA">
              <w:rPr>
                <w:rFonts w:cs="Calibri"/>
              </w:rPr>
              <w:t xml:space="preserve">– </w:t>
            </w:r>
            <w:r>
              <w:rPr>
                <w:rFonts w:cs="Calibri"/>
              </w:rPr>
              <w:t>имеется</w:t>
            </w:r>
            <w:r w:rsidRPr="00F436DA">
              <w:rPr>
                <w:rFonts w:cs="Calibri"/>
              </w:rPr>
              <w:t xml:space="preserve"> наличие возможности фильтрации результатов поиска по параметрам (текст документа, название документа, номер документа, дата документа, принявший орган, вид документа)</w:t>
            </w:r>
          </w:p>
          <w:p w:rsidR="00E424A7" w:rsidRPr="00F436DA" w:rsidRDefault="00E424A7" w:rsidP="009F6A1B">
            <w:pPr>
              <w:jc w:val="both"/>
              <w:rPr>
                <w:rFonts w:cs="Calibri"/>
              </w:rPr>
            </w:pPr>
            <w:r w:rsidRPr="00F436DA">
              <w:rPr>
                <w:rFonts w:cs="Calibri"/>
              </w:rPr>
              <w:t xml:space="preserve">– </w:t>
            </w:r>
            <w:r>
              <w:rPr>
                <w:rFonts w:cs="Calibri"/>
              </w:rPr>
              <w:t>имеется</w:t>
            </w:r>
            <w:r w:rsidRPr="00F436DA">
              <w:rPr>
                <w:rFonts w:cs="Calibri"/>
              </w:rPr>
              <w:t xml:space="preserve"> наличие возможности экспорта (с последующим сохранением) выбранного документа или списка документов в файл текстового формата;</w:t>
            </w:r>
          </w:p>
          <w:p w:rsidR="00E424A7" w:rsidRPr="00F436DA" w:rsidRDefault="00E424A7" w:rsidP="009F6A1B">
            <w:pPr>
              <w:jc w:val="both"/>
              <w:rPr>
                <w:rFonts w:cs="Calibri"/>
              </w:rPr>
            </w:pPr>
            <w:r w:rsidRPr="00F436DA">
              <w:rPr>
                <w:rFonts w:cs="Calibri"/>
              </w:rPr>
              <w:t xml:space="preserve">– </w:t>
            </w:r>
            <w:r>
              <w:rPr>
                <w:rFonts w:cs="Calibri"/>
              </w:rPr>
              <w:t>имеется</w:t>
            </w:r>
            <w:r w:rsidRPr="00F436DA">
              <w:rPr>
                <w:rFonts w:cs="Calibri"/>
              </w:rPr>
              <w:t xml:space="preserve"> наличие возможности печати из самого документа;</w:t>
            </w:r>
          </w:p>
          <w:p w:rsidR="00E424A7" w:rsidRPr="00F436DA" w:rsidRDefault="00E424A7" w:rsidP="009F6A1B">
            <w:pPr>
              <w:jc w:val="both"/>
              <w:rPr>
                <w:rFonts w:cs="Calibri"/>
              </w:rPr>
            </w:pPr>
            <w:r w:rsidRPr="00F436DA">
              <w:rPr>
                <w:rFonts w:cs="Calibri"/>
              </w:rPr>
              <w:t xml:space="preserve">– </w:t>
            </w:r>
            <w:r>
              <w:rPr>
                <w:rFonts w:cs="Calibri"/>
              </w:rPr>
              <w:t>имеется</w:t>
            </w:r>
            <w:r w:rsidRPr="00F436DA">
              <w:rPr>
                <w:rFonts w:cs="Calibri"/>
              </w:rPr>
              <w:t xml:space="preserve"> наличие навигационной панели по документу;</w:t>
            </w:r>
          </w:p>
          <w:p w:rsidR="00E424A7" w:rsidRPr="00F436DA" w:rsidRDefault="00E424A7" w:rsidP="009F6A1B">
            <w:pPr>
              <w:jc w:val="both"/>
              <w:rPr>
                <w:rFonts w:cs="Calibri"/>
              </w:rPr>
            </w:pPr>
            <w:r w:rsidRPr="00F436DA">
              <w:rPr>
                <w:rFonts w:cs="Calibri"/>
              </w:rPr>
              <w:t xml:space="preserve">– </w:t>
            </w:r>
            <w:r>
              <w:rPr>
                <w:rFonts w:cs="Calibri"/>
              </w:rPr>
              <w:t>имеется</w:t>
            </w:r>
            <w:r w:rsidRPr="00F436DA">
              <w:rPr>
                <w:rFonts w:cs="Calibri"/>
              </w:rPr>
              <w:t xml:space="preserve">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бэклинка;</w:t>
            </w:r>
          </w:p>
          <w:p w:rsidR="00E424A7" w:rsidRPr="00F436DA" w:rsidRDefault="00E424A7" w:rsidP="009F6A1B">
            <w:pPr>
              <w:jc w:val="both"/>
              <w:rPr>
                <w:rFonts w:cs="Calibri"/>
              </w:rPr>
            </w:pPr>
            <w:r w:rsidRPr="00F436DA">
              <w:rPr>
                <w:rFonts w:cs="Calibri"/>
              </w:rPr>
              <w:t xml:space="preserve">– </w:t>
            </w:r>
            <w:r>
              <w:rPr>
                <w:rFonts w:cs="Calibri"/>
              </w:rPr>
              <w:t>имеется</w:t>
            </w:r>
            <w:r w:rsidRPr="00F436DA">
              <w:rPr>
                <w:rFonts w:cs="Calibri"/>
              </w:rPr>
              <w:t xml:space="preserve"> наличие возможности обращения к онлайн-помощнику и экспертам </w:t>
            </w:r>
            <w:r w:rsidRPr="00F436DA">
              <w:rPr>
                <w:rFonts w:cs="Calibri"/>
              </w:rPr>
              <w:lastRenderedPageBreak/>
              <w:t>Системы;</w:t>
            </w:r>
          </w:p>
          <w:p w:rsidR="00E424A7" w:rsidRPr="00F436DA" w:rsidRDefault="00E424A7" w:rsidP="009F6A1B">
            <w:pPr>
              <w:jc w:val="both"/>
              <w:rPr>
                <w:rFonts w:cs="Calibri"/>
              </w:rPr>
            </w:pPr>
            <w:r w:rsidRPr="00F436DA">
              <w:rPr>
                <w:rFonts w:cs="Calibri"/>
              </w:rPr>
              <w:t xml:space="preserve">– </w:t>
            </w:r>
            <w:r>
              <w:rPr>
                <w:rFonts w:cs="Calibri"/>
              </w:rPr>
              <w:t>имеется</w:t>
            </w:r>
            <w:r w:rsidRPr="00F436DA">
              <w:rPr>
                <w:rFonts w:cs="Calibri"/>
              </w:rPr>
              <w:t xml:space="preserve"> наличие возможности детализации поиска в найденном по ключевому слову;</w:t>
            </w:r>
          </w:p>
          <w:p w:rsidR="00E424A7" w:rsidRPr="00F436DA" w:rsidRDefault="00E424A7" w:rsidP="009F6A1B">
            <w:pPr>
              <w:jc w:val="both"/>
              <w:rPr>
                <w:rFonts w:cs="Calibri"/>
              </w:rPr>
            </w:pPr>
            <w:r w:rsidRPr="00F436DA">
              <w:rPr>
                <w:rFonts w:cs="Calibri"/>
              </w:rPr>
              <w:t xml:space="preserve">– </w:t>
            </w:r>
            <w:r>
              <w:rPr>
                <w:rFonts w:cs="Calibri"/>
              </w:rPr>
              <w:t>имеется</w:t>
            </w:r>
            <w:r w:rsidRPr="00F436DA">
              <w:rPr>
                <w:rFonts w:cs="Calibri"/>
              </w:rPr>
              <w:t xml:space="preserve"> наличие возможности доступа к документам базы данных с использованием рубрикатора (с навигационным содержанием по материалу) и встроенным внутри текстовым поиском</w:t>
            </w:r>
          </w:p>
          <w:p w:rsidR="00E424A7" w:rsidRPr="00F436DA" w:rsidRDefault="00E424A7" w:rsidP="009F6A1B">
            <w:pPr>
              <w:jc w:val="both"/>
              <w:rPr>
                <w:rFonts w:cs="Calibri"/>
              </w:rPr>
            </w:pPr>
          </w:p>
          <w:p w:rsidR="00E424A7" w:rsidRPr="00F436DA" w:rsidRDefault="00E424A7" w:rsidP="009F6A1B">
            <w:pPr>
              <w:rPr>
                <w:rFonts w:cs="Calibri"/>
                <w:b/>
              </w:rPr>
            </w:pPr>
            <w:r w:rsidRPr="00F436DA">
              <w:rPr>
                <w:rFonts w:cs="Calibri"/>
                <w:b/>
              </w:rPr>
              <w:t>Дополнительные требования:</w:t>
            </w:r>
          </w:p>
          <w:p w:rsidR="00E424A7" w:rsidRPr="00F436DA" w:rsidRDefault="00E424A7" w:rsidP="009F6A1B">
            <w:pPr>
              <w:rPr>
                <w:rFonts w:cs="Calibri"/>
              </w:rPr>
            </w:pPr>
          </w:p>
          <w:p w:rsidR="00E424A7" w:rsidRPr="00F436DA" w:rsidRDefault="00E424A7" w:rsidP="009F6A1B">
            <w:pPr>
              <w:pStyle w:val="13"/>
              <w:rPr>
                <w:rFonts w:cs="Calibri"/>
              </w:rPr>
            </w:pPr>
            <w:r w:rsidRPr="00F436DA">
              <w:rPr>
                <w:rFonts w:cs="Calibri"/>
                <w:b/>
              </w:rPr>
              <w:t>Видеоматериалы</w:t>
            </w:r>
          </w:p>
          <w:p w:rsidR="00E424A7" w:rsidRPr="00F436DA" w:rsidRDefault="00E424A7" w:rsidP="009F6A1B">
            <w:pPr>
              <w:pStyle w:val="13"/>
              <w:rPr>
                <w:rFonts w:cs="Calibri"/>
              </w:rPr>
            </w:pPr>
            <w:r>
              <w:rPr>
                <w:rFonts w:cs="Calibri"/>
              </w:rPr>
              <w:t>Обеспечена</w:t>
            </w:r>
            <w:r w:rsidRPr="00F436DA">
              <w:rPr>
                <w:rFonts w:cs="Calibri"/>
              </w:rPr>
              <w:t xml:space="preserve"> возможность к записи онлайн-семинаров, лекций и вебинаров на актуальные темы по вопросам бюджетной бухгалтерии, а также записи уже проведенных мероприятий — не менее 24 видео в год, а также доступ к архиву прошедших вебинаров и видеоматериалов;</w:t>
            </w:r>
          </w:p>
          <w:p w:rsidR="00E424A7" w:rsidRPr="00F436DA" w:rsidRDefault="00E424A7" w:rsidP="009F6A1B">
            <w:pPr>
              <w:pStyle w:val="13"/>
              <w:rPr>
                <w:rFonts w:cs="Calibri"/>
              </w:rPr>
            </w:pPr>
          </w:p>
          <w:p w:rsidR="00E424A7" w:rsidRPr="00F436DA" w:rsidRDefault="00E424A7" w:rsidP="009F6A1B">
            <w:pPr>
              <w:rPr>
                <w:rFonts w:cs="Calibri"/>
              </w:rPr>
            </w:pPr>
          </w:p>
          <w:p w:rsidR="00E424A7" w:rsidRPr="00F436DA" w:rsidRDefault="00E424A7" w:rsidP="009F6A1B">
            <w:pPr>
              <w:pStyle w:val="13"/>
              <w:rPr>
                <w:rFonts w:cs="Calibri"/>
              </w:rPr>
            </w:pPr>
            <w:r w:rsidRPr="00F436DA">
              <w:rPr>
                <w:rFonts w:cs="Calibri"/>
                <w:b/>
              </w:rPr>
              <w:t>«Консультация эксперта»</w:t>
            </w:r>
            <w:r w:rsidRPr="00F436DA">
              <w:rPr>
                <w:rFonts w:cs="Calibri"/>
              </w:rPr>
              <w:t xml:space="preserve"> оказана в следующих форматах:</w:t>
            </w:r>
          </w:p>
          <w:p w:rsidR="00E424A7" w:rsidRPr="00F436DA" w:rsidRDefault="00E424A7" w:rsidP="00E424A7">
            <w:pPr>
              <w:pStyle w:val="afb"/>
              <w:numPr>
                <w:ilvl w:val="1"/>
                <w:numId w:val="9"/>
              </w:numPr>
              <w:suppressAutoHyphens/>
              <w:overflowPunct w:val="0"/>
              <w:autoSpaceDE w:val="0"/>
              <w:autoSpaceDN w:val="0"/>
              <w:jc w:val="left"/>
              <w:textAlignment w:val="baseline"/>
              <w:rPr>
                <w:rFonts w:cs="Calibri"/>
              </w:rPr>
            </w:pPr>
            <w:r w:rsidRPr="00F436DA">
              <w:rPr>
                <w:rFonts w:cs="Calibri"/>
                <w:b/>
              </w:rPr>
              <w:t>Онлайн-помощник</w:t>
            </w:r>
            <w:r w:rsidRPr="00F436DA">
              <w:rPr>
                <w:rFonts w:cs="Calibri"/>
              </w:rPr>
              <w:t xml:space="preserve"> с возможностью подборки материалов.</w:t>
            </w:r>
          </w:p>
          <w:p w:rsidR="00E424A7" w:rsidRPr="00F436DA" w:rsidRDefault="00E424A7" w:rsidP="009F6A1B">
            <w:pPr>
              <w:ind w:left="142" w:right="141" w:firstLine="567"/>
              <w:rPr>
                <w:rFonts w:cs="Calibri"/>
              </w:rPr>
            </w:pPr>
            <w:r w:rsidRPr="00F436DA">
              <w:rPr>
                <w:rFonts w:cs="Calibri"/>
              </w:rPr>
              <w:t>Доступ к онлайн-помощнику должен быть предоставлен:</w:t>
            </w:r>
          </w:p>
          <w:p w:rsidR="00E424A7" w:rsidRPr="00F436DA" w:rsidRDefault="00E424A7" w:rsidP="009F6A1B">
            <w:pPr>
              <w:ind w:left="142" w:right="141" w:firstLine="567"/>
              <w:rPr>
                <w:rFonts w:cs="Calibri"/>
              </w:rPr>
            </w:pPr>
            <w:r w:rsidRPr="00F436DA">
              <w:rPr>
                <w:rFonts w:cs="Calibri"/>
              </w:rPr>
              <w:t>– в рабочие дни – с 09 часов 00 до 18 часов 00 минут;</w:t>
            </w:r>
          </w:p>
          <w:p w:rsidR="00E424A7" w:rsidRPr="00F436DA" w:rsidRDefault="00E424A7" w:rsidP="009F6A1B">
            <w:pPr>
              <w:ind w:left="142" w:right="141" w:firstLine="567"/>
              <w:rPr>
                <w:rFonts w:cs="Calibri"/>
              </w:rPr>
            </w:pPr>
            <w:r w:rsidRPr="00F436DA">
              <w:rPr>
                <w:rFonts w:cs="Calibri"/>
              </w:rPr>
              <w:t>Время ожидания ответа должно составлять не более 10 минут.</w:t>
            </w:r>
          </w:p>
          <w:p w:rsidR="00E424A7" w:rsidRPr="00F436DA" w:rsidRDefault="00E424A7" w:rsidP="009F6A1B">
            <w:pPr>
              <w:ind w:left="142" w:right="141" w:firstLine="567"/>
              <w:rPr>
                <w:rFonts w:cs="Calibri"/>
              </w:rPr>
            </w:pPr>
            <w:r w:rsidRPr="00F436DA">
              <w:rPr>
                <w:rFonts w:cs="Calibri"/>
              </w:rPr>
              <w:t>Количество вопросов – неограниченно в течение срока действия контракта /договора.</w:t>
            </w:r>
          </w:p>
          <w:p w:rsidR="00E424A7" w:rsidRPr="00F436DA" w:rsidRDefault="00E424A7" w:rsidP="009F6A1B">
            <w:pPr>
              <w:ind w:left="142" w:right="141" w:firstLine="567"/>
              <w:rPr>
                <w:rFonts w:cs="Calibri"/>
              </w:rPr>
            </w:pPr>
          </w:p>
          <w:p w:rsidR="00E424A7" w:rsidRPr="00F436DA" w:rsidRDefault="00E424A7" w:rsidP="00E424A7">
            <w:pPr>
              <w:pStyle w:val="afb"/>
              <w:numPr>
                <w:ilvl w:val="1"/>
                <w:numId w:val="9"/>
              </w:numPr>
              <w:suppressAutoHyphens/>
              <w:overflowPunct w:val="0"/>
              <w:autoSpaceDE w:val="0"/>
              <w:autoSpaceDN w:val="0"/>
              <w:jc w:val="left"/>
              <w:textAlignment w:val="baseline"/>
              <w:rPr>
                <w:rFonts w:cs="Calibri"/>
              </w:rPr>
            </w:pPr>
            <w:r w:rsidRPr="00F436DA">
              <w:rPr>
                <w:rFonts w:cs="Calibri"/>
              </w:rPr>
              <w:t xml:space="preserve"> </w:t>
            </w:r>
            <w:r w:rsidRPr="00F436DA">
              <w:rPr>
                <w:rFonts w:cs="Calibri"/>
                <w:b/>
              </w:rPr>
              <w:t>Письменные ответы экспертов</w:t>
            </w:r>
            <w:r w:rsidRPr="00F436DA">
              <w:rPr>
                <w:rFonts w:cs="Calibri"/>
              </w:rPr>
              <w:t xml:space="preserve"> </w:t>
            </w:r>
          </w:p>
          <w:p w:rsidR="00E424A7" w:rsidRPr="00F436DA" w:rsidRDefault="00E424A7" w:rsidP="009F6A1B">
            <w:pPr>
              <w:ind w:left="142" w:right="141" w:firstLine="567"/>
              <w:rPr>
                <w:rFonts w:cs="Calibri"/>
              </w:rPr>
            </w:pPr>
            <w:r w:rsidRPr="00F436DA">
              <w:rPr>
                <w:rFonts w:cs="Calibri"/>
              </w:rPr>
              <w:t>Срок ответа – не позднее 24 часов (в рабочие дни) с момента отправки вопроса через специальную форму,  представля</w:t>
            </w:r>
            <w:r>
              <w:rPr>
                <w:rFonts w:cs="Calibri"/>
              </w:rPr>
              <w:t>ет</w:t>
            </w:r>
            <w:r w:rsidRPr="00F436DA">
              <w:rPr>
                <w:rFonts w:cs="Calibri"/>
              </w:rPr>
              <w:t xml:space="preserve"> собой диалоговое окно в составе базы данных. </w:t>
            </w:r>
            <w:r>
              <w:rPr>
                <w:rFonts w:cs="Calibri"/>
              </w:rPr>
              <w:t>О</w:t>
            </w:r>
            <w:r w:rsidRPr="00F436DA">
              <w:rPr>
                <w:rFonts w:cs="Calibri"/>
              </w:rPr>
              <w:t xml:space="preserve">беспечена возможность задать вопрос для эксперта из личного кабинета или через онлайн – помощника. Ответы на вопросы, поступившие в нерабочие дни или после 18.00 по мск в рабочие дни, регистрируются следующим рабочим днем. Исчисление сроков для подготовки такого ответа должен начинаться с 9.00 по мск первого рабочего дня. При формировании ответа с подборкой материала с учетом </w:t>
            </w:r>
            <w:r w:rsidRPr="00F436DA">
              <w:rPr>
                <w:rStyle w:val="normaltextrun"/>
                <w:rFonts w:cs="Calibri"/>
                <w:color w:val="000000"/>
                <w:shd w:val="clear" w:color="auto" w:fill="FFFFFF"/>
              </w:rPr>
              <w:t>позиции Минфина и других ведомств, судебной, административной   практикой, или необходимо более детальное изучение сложной ситуации (нет единого подхода регулятора или контролера) срок ответа должен быть не более 4 рабочих дней с момента регистрации вопроса в Системе.</w:t>
            </w:r>
            <w:r w:rsidRPr="00F436DA">
              <w:rPr>
                <w:rStyle w:val="eop"/>
                <w:rFonts w:cs="Calibri"/>
                <w:color w:val="000000"/>
                <w:shd w:val="clear" w:color="auto" w:fill="FFFFFF"/>
              </w:rPr>
              <w:t> </w:t>
            </w:r>
          </w:p>
          <w:p w:rsidR="00E424A7" w:rsidRPr="00F436DA" w:rsidRDefault="00E424A7" w:rsidP="009F6A1B">
            <w:pPr>
              <w:ind w:left="142" w:right="141" w:firstLine="567"/>
              <w:rPr>
                <w:rFonts w:cs="Calibri"/>
              </w:rPr>
            </w:pPr>
            <w:r w:rsidRPr="00F436DA">
              <w:rPr>
                <w:rFonts w:cs="Calibri"/>
              </w:rPr>
              <w:t>Количество вопросов – неограниченно в течение срока действия контракта /договора.</w:t>
            </w:r>
            <w:r w:rsidRPr="00F436DA">
              <w:rPr>
                <w:rFonts w:cs="Calibri"/>
              </w:rPr>
              <w:br/>
            </w:r>
          </w:p>
          <w:p w:rsidR="00E424A7" w:rsidRPr="00F436DA" w:rsidRDefault="00E424A7" w:rsidP="00E424A7">
            <w:pPr>
              <w:pStyle w:val="afb"/>
              <w:numPr>
                <w:ilvl w:val="1"/>
                <w:numId w:val="9"/>
              </w:numPr>
              <w:suppressAutoHyphens/>
              <w:overflowPunct w:val="0"/>
              <w:autoSpaceDE w:val="0"/>
              <w:autoSpaceDN w:val="0"/>
              <w:jc w:val="left"/>
              <w:textAlignment w:val="baseline"/>
              <w:rPr>
                <w:rFonts w:cs="Calibri"/>
              </w:rPr>
            </w:pPr>
            <w:r w:rsidRPr="00F436DA">
              <w:rPr>
                <w:rFonts w:cs="Calibri"/>
                <w:b/>
              </w:rPr>
              <w:t>Письменные ответы экспертов при участии авторов системы, а также разработка или проверка под запрос</w:t>
            </w:r>
          </w:p>
          <w:p w:rsidR="00E424A7" w:rsidRPr="00F436DA" w:rsidRDefault="00E424A7" w:rsidP="009F6A1B">
            <w:pPr>
              <w:ind w:left="142" w:right="141" w:firstLine="567"/>
              <w:rPr>
                <w:rFonts w:cs="Calibri"/>
              </w:rPr>
            </w:pPr>
            <w:r w:rsidRPr="00F436DA">
              <w:rPr>
                <w:rFonts w:cs="Calibri"/>
              </w:rPr>
              <w:t>В сервисе можно задавать вопросы авторам или разработать, проверить документы под запрос по перечню, также можно отправить запрос на проверку ситуаций по перечню. Перечень документов или ситуаций может меняться.</w:t>
            </w:r>
            <w:r w:rsidRPr="00F436DA">
              <w:rPr>
                <w:rFonts w:cs="Calibri"/>
              </w:rPr>
              <w:br/>
              <w:t>Количество вопросов или запросов на выбор – не более 1 в месяц, в течение срока действия контракта /договора.</w:t>
            </w:r>
          </w:p>
          <w:p w:rsidR="00E424A7" w:rsidRPr="00F436DA" w:rsidRDefault="00E424A7" w:rsidP="009F6A1B">
            <w:pPr>
              <w:ind w:left="142" w:right="141" w:firstLine="567"/>
              <w:rPr>
                <w:rFonts w:cs="Calibri"/>
              </w:rPr>
            </w:pPr>
            <w:r w:rsidRPr="00F436DA">
              <w:rPr>
                <w:rFonts w:cs="Calibri"/>
              </w:rPr>
              <w:t>Эксперты разрабатывают и проверяют документы на основании информации, предоставленной пользователем и нормативных актов. Эксперты проверяют проводки согласно Инструкций по учету и федстандартов, также возможен вариант решения вопроса исходя из анализа практики учета с предложением согласовать проводки с вышестоящей организацией и закрепить их в Учетной политике.</w:t>
            </w:r>
          </w:p>
          <w:p w:rsidR="00E424A7" w:rsidRPr="00F436DA" w:rsidRDefault="00E424A7" w:rsidP="009F6A1B">
            <w:pPr>
              <w:ind w:left="142" w:right="141" w:firstLine="567"/>
              <w:rPr>
                <w:rFonts w:cs="Calibri"/>
              </w:rPr>
            </w:pPr>
            <w:r w:rsidRPr="00F436DA">
              <w:rPr>
                <w:rFonts w:cs="Calibri"/>
              </w:rPr>
              <w:t xml:space="preserve">Срок ответа или запроса – не более 10 дней с момента отправки. Вопрос или запрос отправляется через специальную форму с диалоговым окном в составе базы данных. </w:t>
            </w:r>
            <w:r>
              <w:rPr>
                <w:rFonts w:cs="Calibri"/>
              </w:rPr>
              <w:t>О</w:t>
            </w:r>
            <w:r w:rsidRPr="00F436DA">
              <w:rPr>
                <w:rFonts w:cs="Calibri"/>
              </w:rPr>
              <w:t>беспечена возможность задать вопрос или запрос через экспертную поддержку письменно.</w:t>
            </w:r>
          </w:p>
          <w:p w:rsidR="00E424A7" w:rsidRPr="00F436DA" w:rsidRDefault="00E424A7" w:rsidP="009F6A1B">
            <w:pPr>
              <w:ind w:left="142" w:right="141" w:firstLine="567"/>
              <w:rPr>
                <w:rFonts w:cs="Calibri"/>
              </w:rPr>
            </w:pPr>
            <w:r w:rsidRPr="00F436DA">
              <w:rPr>
                <w:rFonts w:cs="Calibri"/>
              </w:rPr>
              <w:t>Ответы на вопросы или запросы, поступившие в нерабочие дни или после 18.00 по мск в рабочие дни, регистрируются следующим рабочим днем.</w:t>
            </w:r>
          </w:p>
          <w:p w:rsidR="00E424A7" w:rsidRPr="00F436DA" w:rsidRDefault="00E424A7" w:rsidP="009F6A1B">
            <w:pPr>
              <w:ind w:left="142" w:right="141" w:firstLine="567"/>
              <w:rPr>
                <w:rFonts w:cs="Calibri"/>
              </w:rPr>
            </w:pPr>
            <w:r w:rsidRPr="00F436DA">
              <w:rPr>
                <w:rFonts w:cs="Calibri"/>
              </w:rPr>
              <w:t>Исчисление сроков для подготовки ответов на вопросы или запросы должен начинаться с 9.00 по мск первого рабочего дня.</w:t>
            </w:r>
            <w:r w:rsidRPr="00F436DA">
              <w:rPr>
                <w:rFonts w:cs="Calibri"/>
              </w:rPr>
              <w:br/>
            </w:r>
          </w:p>
          <w:p w:rsidR="00E424A7" w:rsidRPr="00F436DA" w:rsidRDefault="00E424A7" w:rsidP="009F6A1B">
            <w:pPr>
              <w:spacing w:before="85"/>
              <w:rPr>
                <w:rFonts w:cs="Calibri"/>
              </w:rPr>
            </w:pPr>
            <w:r w:rsidRPr="00F436DA">
              <w:rPr>
                <w:rFonts w:cs="Calibri"/>
                <w:b/>
                <w:color w:val="000000"/>
              </w:rPr>
              <w:lastRenderedPageBreak/>
              <w:t>Базы данных</w:t>
            </w:r>
            <w:r w:rsidRPr="00F436DA">
              <w:rPr>
                <w:rFonts w:cs="Calibri"/>
                <w:color w:val="000000"/>
              </w:rPr>
              <w:t xml:space="preserve"> </w:t>
            </w:r>
            <w:r w:rsidRPr="00F932DE">
              <w:rPr>
                <w:rFonts w:cs="Calibri"/>
                <w:b/>
                <w:bCs/>
                <w:color w:val="000000"/>
              </w:rPr>
              <w:t>ЭС "Госфинансы". Вип-версия</w:t>
            </w:r>
            <w:r w:rsidRPr="00F932DE">
              <w:rPr>
                <w:rFonts w:cs="Calibri"/>
                <w:color w:val="000000"/>
              </w:rPr>
              <w:t xml:space="preserve"> </w:t>
            </w:r>
            <w:r w:rsidRPr="00F436DA">
              <w:rPr>
                <w:rFonts w:cs="Calibri"/>
                <w:color w:val="000000"/>
              </w:rPr>
              <w:t>структурированы по следующим разделам:</w:t>
            </w:r>
          </w:p>
          <w:p w:rsidR="00E424A7" w:rsidRPr="00F436DA" w:rsidRDefault="00E424A7" w:rsidP="009F6A1B">
            <w:pPr>
              <w:pStyle w:val="13"/>
              <w:rPr>
                <w:rFonts w:cs="Calibri"/>
              </w:rPr>
            </w:pPr>
            <w:r w:rsidRPr="00F436DA">
              <w:rPr>
                <w:rFonts w:cs="Calibri"/>
              </w:rPr>
              <w:t>Рекомендации/материалы, правовая база, шаблоны, справочники, электронные журналы, видеоматериалы, сервисы, новости (за неделю, за месяц, все новости)</w:t>
            </w:r>
          </w:p>
          <w:p w:rsidR="00E424A7" w:rsidRPr="00F436DA" w:rsidRDefault="00E424A7" w:rsidP="009F6A1B">
            <w:pPr>
              <w:pStyle w:val="13"/>
              <w:rPr>
                <w:rFonts w:cs="Calibri"/>
              </w:rPr>
            </w:pPr>
          </w:p>
          <w:p w:rsidR="00E424A7" w:rsidRPr="00F436DA" w:rsidRDefault="00E424A7" w:rsidP="009F6A1B">
            <w:pPr>
              <w:pStyle w:val="13"/>
              <w:rPr>
                <w:rFonts w:cs="Calibri"/>
              </w:rPr>
            </w:pPr>
            <w:r w:rsidRPr="00F436DA">
              <w:rPr>
                <w:rFonts w:cs="Calibri"/>
                <w:b/>
              </w:rPr>
              <w:t>Рекомендации</w:t>
            </w:r>
          </w:p>
          <w:p w:rsidR="00E424A7" w:rsidRPr="00F436DA" w:rsidRDefault="00E424A7" w:rsidP="009F6A1B">
            <w:pPr>
              <w:pStyle w:val="13"/>
              <w:rPr>
                <w:rFonts w:cs="Calibri"/>
              </w:rPr>
            </w:pPr>
            <w:r w:rsidRPr="00F436DA">
              <w:rPr>
                <w:rFonts w:cs="Calibri"/>
              </w:rPr>
              <w:t>- материалы содержат схемы, таблицы, иллюстрации, короткие видеолекции, примеры расчетов и ситуации из практики;</w:t>
            </w:r>
          </w:p>
          <w:p w:rsidR="00E424A7" w:rsidRPr="00F436DA" w:rsidRDefault="00E424A7" w:rsidP="009F6A1B">
            <w:pPr>
              <w:pStyle w:val="13"/>
              <w:rPr>
                <w:rFonts w:cs="Calibri"/>
              </w:rPr>
            </w:pPr>
            <w:r w:rsidRPr="00F436DA">
              <w:rPr>
                <w:rFonts w:cs="Calibri"/>
              </w:rPr>
              <w:t>- материалы соответств</w:t>
            </w:r>
            <w:r>
              <w:rPr>
                <w:rFonts w:cs="Calibri"/>
              </w:rPr>
              <w:t>ует</w:t>
            </w:r>
            <w:r w:rsidRPr="00F436DA">
              <w:rPr>
                <w:rFonts w:cs="Calibri"/>
              </w:rPr>
              <w:t xml:space="preserve"> нормам действующего законодательства на дату их применения. </w:t>
            </w:r>
            <w:r>
              <w:rPr>
                <w:rFonts w:cs="Calibri"/>
              </w:rPr>
              <w:t xml:space="preserve">Имеется </w:t>
            </w:r>
            <w:r w:rsidRPr="00F436DA">
              <w:rPr>
                <w:rFonts w:cs="Calibri"/>
              </w:rPr>
              <w:t>возможность перехода в нормативно-правовые акты, а также возможность просмотра более ранних версий данных материалов сроком не менее чем за 3 года. Дата версии материала отражена в панели документа «Редакция»;</w:t>
            </w:r>
          </w:p>
          <w:p w:rsidR="00E424A7" w:rsidRPr="00F436DA" w:rsidRDefault="00E424A7" w:rsidP="009F6A1B">
            <w:pPr>
              <w:pStyle w:val="13"/>
              <w:rPr>
                <w:rFonts w:cs="Calibri"/>
              </w:rPr>
            </w:pPr>
          </w:p>
          <w:p w:rsidR="00E424A7" w:rsidRPr="00F436DA" w:rsidRDefault="00E424A7" w:rsidP="009F6A1B">
            <w:pPr>
              <w:pStyle w:val="13"/>
              <w:rPr>
                <w:rFonts w:cs="Calibri"/>
              </w:rPr>
            </w:pPr>
            <w:r w:rsidRPr="00F436DA">
              <w:rPr>
                <w:rFonts w:cs="Calibri"/>
                <w:b/>
              </w:rPr>
              <w:t>Шаблоны</w:t>
            </w:r>
            <w:r w:rsidRPr="00F436DA">
              <w:rPr>
                <w:rFonts w:cs="Calibri"/>
              </w:rPr>
              <w:t xml:space="preserve"> документов содержат пустую форму, заполненный пример и комментарии с рекомендациями или пояснениями по заполнению с возможностью скачать и распечатать.</w:t>
            </w:r>
          </w:p>
          <w:p w:rsidR="00E424A7" w:rsidRPr="00F436DA" w:rsidRDefault="00E424A7" w:rsidP="009F6A1B">
            <w:pPr>
              <w:pStyle w:val="13"/>
              <w:rPr>
                <w:rFonts w:cs="Calibri"/>
              </w:rPr>
            </w:pPr>
          </w:p>
          <w:p w:rsidR="00E424A7" w:rsidRPr="00F436DA" w:rsidRDefault="00E424A7" w:rsidP="009F6A1B">
            <w:pPr>
              <w:pStyle w:val="13"/>
              <w:rPr>
                <w:rFonts w:cs="Calibri"/>
              </w:rPr>
            </w:pPr>
            <w:r w:rsidRPr="00F436DA">
              <w:rPr>
                <w:rFonts w:cs="Calibri"/>
                <w:b/>
              </w:rPr>
              <w:t>Электронную версию журнала</w:t>
            </w:r>
            <w:r w:rsidRPr="00F436DA">
              <w:rPr>
                <w:rFonts w:cs="Calibri"/>
              </w:rPr>
              <w:t xml:space="preserve"> выпуски, выходящие во время действия контракта, доступ к архиву журнала за период не менее 3-х лет.</w:t>
            </w:r>
          </w:p>
          <w:p w:rsidR="00E424A7" w:rsidRPr="00F436DA" w:rsidRDefault="00E424A7" w:rsidP="009F6A1B">
            <w:pPr>
              <w:pStyle w:val="13"/>
              <w:rPr>
                <w:rFonts w:cs="Calibri"/>
              </w:rPr>
            </w:pPr>
          </w:p>
          <w:p w:rsidR="00E424A7" w:rsidRPr="00F436DA" w:rsidRDefault="00E424A7" w:rsidP="009F6A1B">
            <w:pPr>
              <w:pStyle w:val="13"/>
              <w:rPr>
                <w:rFonts w:cs="Calibri"/>
              </w:rPr>
            </w:pPr>
            <w:r w:rsidRPr="00F436DA">
              <w:rPr>
                <w:rFonts w:cs="Calibri"/>
                <w:b/>
              </w:rPr>
              <w:t xml:space="preserve">Электронные версии специализированных периодических изданий по учету, зарплате и закупкам </w:t>
            </w:r>
            <w:r w:rsidRPr="00F436DA">
              <w:rPr>
                <w:rFonts w:cs="Calibri"/>
              </w:rPr>
              <w:t>обеспечена возможность к архиву номеров за период не менее 3-х лет.</w:t>
            </w:r>
          </w:p>
          <w:p w:rsidR="00E424A7" w:rsidRPr="00F436DA" w:rsidRDefault="00E424A7" w:rsidP="009F6A1B">
            <w:pPr>
              <w:pStyle w:val="13"/>
              <w:rPr>
                <w:rFonts w:cs="Calibri"/>
              </w:rPr>
            </w:pPr>
          </w:p>
          <w:p w:rsidR="00E424A7" w:rsidRPr="00F436DA" w:rsidRDefault="00E424A7" w:rsidP="009F6A1B">
            <w:pPr>
              <w:pStyle w:val="13"/>
              <w:rPr>
                <w:rFonts w:cs="Calibri"/>
              </w:rPr>
            </w:pPr>
            <w:r w:rsidRPr="00F436DA">
              <w:rPr>
                <w:rFonts w:cs="Calibri"/>
                <w:b/>
              </w:rPr>
              <w:t>Расчетные сервисы</w:t>
            </w:r>
            <w:r w:rsidRPr="00F436DA">
              <w:rPr>
                <w:rFonts w:cs="Calibri"/>
              </w:rPr>
              <w:br/>
              <w:t>Сервисы: Учетная политика, Налоги, КВР и КОСГУ, КБК, Курс валют, ОКОФ, Закупки.</w:t>
            </w:r>
          </w:p>
          <w:p w:rsidR="00E424A7" w:rsidRPr="00F436DA" w:rsidRDefault="00E424A7" w:rsidP="009F6A1B">
            <w:pPr>
              <w:pStyle w:val="13"/>
              <w:rPr>
                <w:rFonts w:cs="Calibri"/>
              </w:rPr>
            </w:pPr>
            <w:r w:rsidRPr="00F436DA">
              <w:rPr>
                <w:rFonts w:cs="Calibri"/>
              </w:rPr>
              <w:t>Расчетчики: Налоги, Расчеты с сотрудниками, Штрафные санкции, Займы, Закупки.</w:t>
            </w:r>
            <w:r w:rsidRPr="00F436DA">
              <w:rPr>
                <w:rFonts w:cs="Calibri"/>
              </w:rPr>
              <w:br/>
            </w:r>
          </w:p>
          <w:p w:rsidR="00E424A7" w:rsidRPr="00F436DA" w:rsidRDefault="00E424A7" w:rsidP="009F6A1B">
            <w:pPr>
              <w:pStyle w:val="13"/>
              <w:rPr>
                <w:rFonts w:cs="Calibri"/>
              </w:rPr>
            </w:pPr>
            <w:r w:rsidRPr="00F436DA">
              <w:rPr>
                <w:rFonts w:cs="Calibri"/>
                <w:b/>
              </w:rPr>
              <w:t>Справочник</w:t>
            </w:r>
            <w:r w:rsidRPr="00F436DA">
              <w:rPr>
                <w:rFonts w:cs="Calibri"/>
              </w:rPr>
              <w:t xml:space="preserve"> ОКПД2</w:t>
            </w:r>
            <w:r w:rsidRPr="00F436DA">
              <w:rPr>
                <w:rFonts w:cs="Calibri"/>
              </w:rPr>
              <w:br/>
              <w:t>Поиск кода ОКПД2, по ключевым словам, или кодам.</w:t>
            </w:r>
          </w:p>
          <w:p w:rsidR="00E424A7" w:rsidRPr="00F436DA" w:rsidRDefault="00E424A7" w:rsidP="009F6A1B">
            <w:pPr>
              <w:pStyle w:val="13"/>
              <w:rPr>
                <w:rFonts w:cs="Calibri"/>
              </w:rPr>
            </w:pPr>
          </w:p>
          <w:p w:rsidR="00E424A7" w:rsidRPr="00F436DA" w:rsidRDefault="00E424A7" w:rsidP="009F6A1B">
            <w:pPr>
              <w:pStyle w:val="13"/>
              <w:rPr>
                <w:rFonts w:cs="Calibri"/>
              </w:rPr>
            </w:pPr>
            <w:r w:rsidRPr="00F436DA">
              <w:rPr>
                <w:rFonts w:cs="Calibri"/>
                <w:b/>
              </w:rPr>
              <w:t>Безопасность</w:t>
            </w:r>
            <w:r w:rsidRPr="00F436DA">
              <w:rPr>
                <w:rFonts w:cs="Calibri"/>
              </w:rPr>
              <w:t>: Обработка и хранение персональных данных и конфиденциальной информации производ</w:t>
            </w:r>
            <w:r>
              <w:rPr>
                <w:rFonts w:cs="Calibri"/>
              </w:rPr>
              <w:t>я</w:t>
            </w:r>
            <w:r w:rsidRPr="00F436DA">
              <w:rPr>
                <w:rFonts w:cs="Calibri"/>
              </w:rPr>
              <w:t>тся в соответствии с действующим законодательством РФ</w:t>
            </w:r>
            <w:r w:rsidRPr="00F436DA">
              <w:rPr>
                <w:rFonts w:cs="Calibri"/>
                <w:color w:val="000000"/>
                <w:shd w:val="clear" w:color="auto" w:fill="FFFFFF"/>
              </w:rPr>
              <w:t xml:space="preserve"> Федерального закона от 27.07. 2006 г. № 152-ФЗ «О персональных данных»</w:t>
            </w:r>
            <w:r w:rsidRPr="00F436DA">
              <w:rPr>
                <w:rFonts w:cs="Calibri"/>
              </w:rPr>
              <w:t>.</w:t>
            </w:r>
          </w:p>
          <w:p w:rsidR="00E424A7" w:rsidRPr="00F436DA" w:rsidRDefault="00E424A7" w:rsidP="009F6A1B">
            <w:pPr>
              <w:pStyle w:val="13"/>
              <w:rPr>
                <w:rFonts w:cs="Calibri"/>
              </w:rPr>
            </w:pPr>
          </w:p>
        </w:tc>
      </w:tr>
      <w:tr w:rsidR="00E424A7" w:rsidRPr="009D7F21" w:rsidTr="00E424A7">
        <w:trPr>
          <w:trHeight w:val="276"/>
          <w:jc w:val="center"/>
        </w:trPr>
        <w:tc>
          <w:tcPr>
            <w:tcW w:w="2692"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rsidR="00E424A7" w:rsidRPr="00F436DA" w:rsidRDefault="00E424A7" w:rsidP="009F6A1B">
            <w:pPr>
              <w:pStyle w:val="33"/>
              <w:rPr>
                <w:rFonts w:cs="Calibri"/>
              </w:rPr>
            </w:pPr>
            <w:r w:rsidRPr="00F436DA">
              <w:rPr>
                <w:rFonts w:cs="Calibri"/>
                <w:b/>
                <w:sz w:val="24"/>
              </w:rPr>
              <w:lastRenderedPageBreak/>
              <w:t xml:space="preserve">5Информация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w:t>
            </w:r>
            <w:r w:rsidRPr="00F436DA">
              <w:rPr>
                <w:rFonts w:cs="Calibri"/>
                <w:b/>
                <w:sz w:val="24"/>
              </w:rPr>
              <w:lastRenderedPageBreak/>
              <w:t>при выполнении закупаемых работ, оказании закупаемых услуг), работ, услуг, соответственно выполняемых, оказываемых российскими лицами</w:t>
            </w:r>
          </w:p>
        </w:tc>
        <w:tc>
          <w:tcPr>
            <w:tcW w:w="8080"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rsidR="00E424A7" w:rsidRPr="009D7F21" w:rsidRDefault="00E424A7" w:rsidP="009F6A1B">
            <w:pPr>
              <w:spacing w:line="216" w:lineRule="auto"/>
              <w:jc w:val="both"/>
              <w:rPr>
                <w:rFonts w:cs="Calibri"/>
              </w:rPr>
            </w:pPr>
            <w:r w:rsidRPr="00F436DA">
              <w:rPr>
                <w:rFonts w:cs="Calibri"/>
              </w:rPr>
              <w:lastRenderedPageBreak/>
              <w:t>В соответствии с постановление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закупок программ для электронных вычислительных машин и (или) баз данных, реализуемых, независимо от вида договора, на материальном носителе и (или) в электронном виде по каналам связи (за исключение программного обеспечения, включенного в реестр российского программного обеспечения и (или) реестр евразийского программного обеспечения), а также исключительных прав на программное обеспечение и прав использования программного обеспечения для целей осуществления закупок для обеспечения государственных и муниципальных нужд.</w:t>
            </w:r>
          </w:p>
        </w:tc>
      </w:tr>
    </w:tbl>
    <w:p w:rsidR="00E424A7" w:rsidRDefault="00E424A7" w:rsidP="00E424A7">
      <w:pPr>
        <w:tabs>
          <w:tab w:val="left" w:pos="6136"/>
        </w:tabs>
        <w:ind w:left="142"/>
        <w:rPr>
          <w:b/>
          <w:sz w:val="20"/>
        </w:rPr>
      </w:pPr>
      <w:r>
        <w:rPr>
          <w:b/>
          <w:sz w:val="20"/>
        </w:rPr>
        <w:t>ОТ</w:t>
      </w:r>
      <w:r>
        <w:rPr>
          <w:b/>
          <w:spacing w:val="-1"/>
          <w:sz w:val="20"/>
        </w:rPr>
        <w:t xml:space="preserve"> </w:t>
      </w:r>
      <w:r>
        <w:rPr>
          <w:b/>
          <w:spacing w:val="-2"/>
          <w:sz w:val="20"/>
        </w:rPr>
        <w:t>СУБЛИЗЕНЗИАТА</w:t>
      </w:r>
      <w:r>
        <w:rPr>
          <w:b/>
          <w:sz w:val="20"/>
        </w:rPr>
        <w:tab/>
        <w:t>ОТ</w:t>
      </w:r>
      <w:r>
        <w:rPr>
          <w:b/>
          <w:spacing w:val="-1"/>
          <w:sz w:val="20"/>
        </w:rPr>
        <w:t xml:space="preserve"> </w:t>
      </w:r>
      <w:r>
        <w:rPr>
          <w:b/>
          <w:spacing w:val="-2"/>
          <w:sz w:val="20"/>
        </w:rPr>
        <w:t>СУБСУБЛИЦЕНЗИАТА</w:t>
      </w:r>
    </w:p>
    <w:p w:rsidR="00E424A7" w:rsidRDefault="00E424A7" w:rsidP="00E424A7">
      <w:pPr>
        <w:pStyle w:val="afa"/>
        <w:ind w:left="0"/>
        <w:jc w:val="left"/>
        <w:rPr>
          <w:b/>
          <w:sz w:val="20"/>
        </w:rPr>
      </w:pPr>
    </w:p>
    <w:p w:rsidR="00E424A7" w:rsidRDefault="00E424A7" w:rsidP="00E424A7">
      <w:pPr>
        <w:pStyle w:val="afa"/>
        <w:ind w:left="0"/>
        <w:jc w:val="left"/>
        <w:rPr>
          <w:b/>
          <w:sz w:val="20"/>
        </w:rPr>
      </w:pPr>
    </w:p>
    <w:p w:rsidR="00E424A7" w:rsidRDefault="00E424A7" w:rsidP="00E424A7">
      <w:pPr>
        <w:tabs>
          <w:tab w:val="left" w:pos="3368"/>
          <w:tab w:val="left" w:pos="6282"/>
          <w:tab w:val="left" w:pos="8054"/>
        </w:tabs>
        <w:ind w:left="142"/>
        <w:rPr>
          <w:b/>
          <w:sz w:val="20"/>
        </w:rPr>
      </w:pPr>
    </w:p>
    <w:p w:rsidR="00E424A7" w:rsidRDefault="00E424A7" w:rsidP="00E424A7">
      <w:pPr>
        <w:tabs>
          <w:tab w:val="left" w:pos="3368"/>
          <w:tab w:val="left" w:pos="6282"/>
          <w:tab w:val="left" w:pos="8054"/>
        </w:tabs>
        <w:ind w:left="142"/>
        <w:jc w:val="right"/>
        <w:rPr>
          <w:b/>
          <w:spacing w:val="-4"/>
          <w:sz w:val="20"/>
        </w:rPr>
      </w:pPr>
      <w:r>
        <w:rPr>
          <w:b/>
          <w:sz w:val="20"/>
        </w:rPr>
        <w:tab/>
        <w:t xml:space="preserve">Директор </w:t>
      </w:r>
      <w:r>
        <w:rPr>
          <w:sz w:val="20"/>
        </w:rPr>
        <w:t>______________</w:t>
      </w:r>
      <w:r>
        <w:rPr>
          <w:b/>
          <w:sz w:val="20"/>
        </w:rPr>
        <w:t>Гарбузова</w:t>
      </w:r>
      <w:r>
        <w:rPr>
          <w:b/>
          <w:spacing w:val="-2"/>
          <w:sz w:val="20"/>
        </w:rPr>
        <w:t xml:space="preserve"> </w:t>
      </w:r>
      <w:r>
        <w:rPr>
          <w:b/>
          <w:spacing w:val="-4"/>
          <w:sz w:val="20"/>
        </w:rPr>
        <w:t>Е.В.</w:t>
      </w:r>
    </w:p>
    <w:p w:rsidR="002F3A64" w:rsidRDefault="002F3A64" w:rsidP="002F3A64">
      <w:pPr>
        <w:tabs>
          <w:tab w:val="left" w:pos="3368"/>
          <w:tab w:val="left" w:pos="6282"/>
          <w:tab w:val="left" w:pos="8054"/>
        </w:tabs>
        <w:ind w:left="142"/>
        <w:jc w:val="right"/>
        <w:rPr>
          <w:b/>
          <w:sz w:val="20"/>
        </w:rPr>
      </w:pPr>
    </w:p>
    <w:sectPr w:rsidR="002F3A64">
      <w:pgSz w:w="11910" w:h="16840"/>
      <w:pgMar w:top="340" w:right="566" w:bottom="280" w:left="9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E75" w:rsidRDefault="00A56E75">
      <w:r>
        <w:separator/>
      </w:r>
    </w:p>
  </w:endnote>
  <w:endnote w:type="continuationSeparator" w:id="0">
    <w:p w:rsidR="00A56E75" w:rsidRDefault="00A56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E75" w:rsidRDefault="00A56E75">
      <w:r>
        <w:separator/>
      </w:r>
    </w:p>
  </w:footnote>
  <w:footnote w:type="continuationSeparator" w:id="0">
    <w:p w:rsidR="00A56E75" w:rsidRDefault="00A56E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21DE9"/>
    <w:multiLevelType w:val="multilevel"/>
    <w:tmpl w:val="62D88520"/>
    <w:lvl w:ilvl="0">
      <w:start w:val="5"/>
      <w:numFmt w:val="decimal"/>
      <w:lvlText w:val="%1"/>
      <w:lvlJc w:val="left"/>
      <w:pPr>
        <w:ind w:left="142" w:hanging="506"/>
      </w:pPr>
      <w:rPr>
        <w:rFonts w:hint="default"/>
        <w:lang w:val="ru-RU" w:eastAsia="en-US" w:bidi="ar-SA"/>
      </w:rPr>
    </w:lvl>
    <w:lvl w:ilvl="1">
      <w:start w:val="2"/>
      <w:numFmt w:val="decimal"/>
      <w:lvlText w:val="%1.%2."/>
      <w:lvlJc w:val="left"/>
      <w:pPr>
        <w:ind w:left="142" w:hanging="506"/>
      </w:pPr>
      <w:rPr>
        <w:rFonts w:ascii="Times New Roman" w:eastAsia="Times New Roman" w:hAnsi="Times New Roman" w:cs="Times New Roman" w:hint="default"/>
        <w:b w:val="0"/>
        <w:bCs w:val="0"/>
        <w:i w:val="0"/>
        <w:iCs w:val="0"/>
        <w:spacing w:val="0"/>
        <w:sz w:val="22"/>
        <w:szCs w:val="22"/>
        <w:lang w:val="ru-RU" w:eastAsia="en-US" w:bidi="ar-SA"/>
      </w:rPr>
    </w:lvl>
    <w:lvl w:ilvl="2">
      <w:start w:val="1"/>
      <w:numFmt w:val="bullet"/>
      <w:lvlText w:val="•"/>
      <w:lvlJc w:val="left"/>
      <w:pPr>
        <w:ind w:left="2181" w:hanging="506"/>
      </w:pPr>
      <w:rPr>
        <w:rFonts w:hint="default"/>
        <w:lang w:val="ru-RU" w:eastAsia="en-US" w:bidi="ar-SA"/>
      </w:rPr>
    </w:lvl>
    <w:lvl w:ilvl="3">
      <w:start w:val="1"/>
      <w:numFmt w:val="bullet"/>
      <w:lvlText w:val="•"/>
      <w:lvlJc w:val="left"/>
      <w:pPr>
        <w:ind w:left="3202" w:hanging="506"/>
      </w:pPr>
      <w:rPr>
        <w:rFonts w:hint="default"/>
        <w:lang w:val="ru-RU" w:eastAsia="en-US" w:bidi="ar-SA"/>
      </w:rPr>
    </w:lvl>
    <w:lvl w:ilvl="4">
      <w:start w:val="1"/>
      <w:numFmt w:val="bullet"/>
      <w:lvlText w:val="•"/>
      <w:lvlJc w:val="left"/>
      <w:pPr>
        <w:ind w:left="4223" w:hanging="506"/>
      </w:pPr>
      <w:rPr>
        <w:rFonts w:hint="default"/>
        <w:lang w:val="ru-RU" w:eastAsia="en-US" w:bidi="ar-SA"/>
      </w:rPr>
    </w:lvl>
    <w:lvl w:ilvl="5">
      <w:start w:val="1"/>
      <w:numFmt w:val="bullet"/>
      <w:lvlText w:val="•"/>
      <w:lvlJc w:val="left"/>
      <w:pPr>
        <w:ind w:left="5244" w:hanging="506"/>
      </w:pPr>
      <w:rPr>
        <w:rFonts w:hint="default"/>
        <w:lang w:val="ru-RU" w:eastAsia="en-US" w:bidi="ar-SA"/>
      </w:rPr>
    </w:lvl>
    <w:lvl w:ilvl="6">
      <w:start w:val="1"/>
      <w:numFmt w:val="bullet"/>
      <w:lvlText w:val="•"/>
      <w:lvlJc w:val="left"/>
      <w:pPr>
        <w:ind w:left="6264" w:hanging="506"/>
      </w:pPr>
      <w:rPr>
        <w:rFonts w:hint="default"/>
        <w:lang w:val="ru-RU" w:eastAsia="en-US" w:bidi="ar-SA"/>
      </w:rPr>
    </w:lvl>
    <w:lvl w:ilvl="7">
      <w:start w:val="1"/>
      <w:numFmt w:val="bullet"/>
      <w:lvlText w:val="•"/>
      <w:lvlJc w:val="left"/>
      <w:pPr>
        <w:ind w:left="7285" w:hanging="506"/>
      </w:pPr>
      <w:rPr>
        <w:rFonts w:hint="default"/>
        <w:lang w:val="ru-RU" w:eastAsia="en-US" w:bidi="ar-SA"/>
      </w:rPr>
    </w:lvl>
    <w:lvl w:ilvl="8">
      <w:start w:val="1"/>
      <w:numFmt w:val="bullet"/>
      <w:lvlText w:val="•"/>
      <w:lvlJc w:val="left"/>
      <w:pPr>
        <w:ind w:left="8306" w:hanging="506"/>
      </w:pPr>
      <w:rPr>
        <w:rFonts w:hint="default"/>
        <w:lang w:val="ru-RU" w:eastAsia="en-US" w:bidi="ar-SA"/>
      </w:rPr>
    </w:lvl>
  </w:abstractNum>
  <w:abstractNum w:abstractNumId="1" w15:restartNumberingAfterBreak="0">
    <w:nsid w:val="0D176230"/>
    <w:multiLevelType w:val="multilevel"/>
    <w:tmpl w:val="1548E120"/>
    <w:styleLink w:val="WWNum5"/>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 w15:restartNumberingAfterBreak="0">
    <w:nsid w:val="1F360C78"/>
    <w:multiLevelType w:val="multilevel"/>
    <w:tmpl w:val="28D852EC"/>
    <w:styleLink w:val="WWNum29"/>
    <w:lvl w:ilvl="0">
      <w:numFmt w:val="bullet"/>
      <w:lvlText w:val=""/>
      <w:lvlJc w:val="left"/>
      <w:pPr>
        <w:ind w:left="968" w:hanging="360"/>
      </w:pPr>
      <w:rPr>
        <w:sz w:val="20"/>
      </w:rPr>
    </w:lvl>
    <w:lvl w:ilvl="1">
      <w:start w:val="1"/>
      <w:numFmt w:val="decimal"/>
      <w:lvlText w:val="%2."/>
      <w:lvlJc w:val="left"/>
      <w:pPr>
        <w:ind w:left="1110" w:hanging="360"/>
      </w:pPr>
      <w:rPr>
        <w:b/>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1"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3" w15:restartNumberingAfterBreak="0">
    <w:nsid w:val="274F46E9"/>
    <w:multiLevelType w:val="multilevel"/>
    <w:tmpl w:val="9384B9B0"/>
    <w:lvl w:ilvl="0">
      <w:start w:val="3"/>
      <w:numFmt w:val="decimal"/>
      <w:lvlText w:val="%1"/>
      <w:lvlJc w:val="left"/>
      <w:pPr>
        <w:ind w:left="142" w:hanging="413"/>
      </w:pPr>
      <w:rPr>
        <w:rFonts w:hint="default"/>
        <w:lang w:val="ru-RU" w:eastAsia="en-US" w:bidi="ar-SA"/>
      </w:rPr>
    </w:lvl>
    <w:lvl w:ilvl="1">
      <w:start w:val="4"/>
      <w:numFmt w:val="decimal"/>
      <w:lvlText w:val="%1.%2."/>
      <w:lvlJc w:val="left"/>
      <w:pPr>
        <w:ind w:left="142" w:hanging="413"/>
        <w:jc w:val="right"/>
      </w:pPr>
      <w:rPr>
        <w:rFonts w:ascii="Times New Roman" w:eastAsia="Times New Roman" w:hAnsi="Times New Roman" w:cs="Times New Roman" w:hint="default"/>
        <w:b w:val="0"/>
        <w:bCs w:val="0"/>
        <w:i w:val="0"/>
        <w:iCs w:val="0"/>
        <w:spacing w:val="0"/>
        <w:sz w:val="22"/>
        <w:szCs w:val="22"/>
        <w:lang w:val="ru-RU" w:eastAsia="en-US" w:bidi="ar-SA"/>
      </w:rPr>
    </w:lvl>
    <w:lvl w:ilvl="2">
      <w:start w:val="1"/>
      <w:numFmt w:val="bullet"/>
      <w:lvlText w:val="•"/>
      <w:lvlJc w:val="left"/>
      <w:pPr>
        <w:ind w:left="2181" w:hanging="413"/>
      </w:pPr>
      <w:rPr>
        <w:rFonts w:hint="default"/>
        <w:lang w:val="ru-RU" w:eastAsia="en-US" w:bidi="ar-SA"/>
      </w:rPr>
    </w:lvl>
    <w:lvl w:ilvl="3">
      <w:start w:val="1"/>
      <w:numFmt w:val="bullet"/>
      <w:lvlText w:val="•"/>
      <w:lvlJc w:val="left"/>
      <w:pPr>
        <w:ind w:left="3202" w:hanging="413"/>
      </w:pPr>
      <w:rPr>
        <w:rFonts w:hint="default"/>
        <w:lang w:val="ru-RU" w:eastAsia="en-US" w:bidi="ar-SA"/>
      </w:rPr>
    </w:lvl>
    <w:lvl w:ilvl="4">
      <w:start w:val="1"/>
      <w:numFmt w:val="bullet"/>
      <w:lvlText w:val="•"/>
      <w:lvlJc w:val="left"/>
      <w:pPr>
        <w:ind w:left="4223" w:hanging="413"/>
      </w:pPr>
      <w:rPr>
        <w:rFonts w:hint="default"/>
        <w:lang w:val="ru-RU" w:eastAsia="en-US" w:bidi="ar-SA"/>
      </w:rPr>
    </w:lvl>
    <w:lvl w:ilvl="5">
      <w:start w:val="1"/>
      <w:numFmt w:val="bullet"/>
      <w:lvlText w:val="•"/>
      <w:lvlJc w:val="left"/>
      <w:pPr>
        <w:ind w:left="5244" w:hanging="413"/>
      </w:pPr>
      <w:rPr>
        <w:rFonts w:hint="default"/>
        <w:lang w:val="ru-RU" w:eastAsia="en-US" w:bidi="ar-SA"/>
      </w:rPr>
    </w:lvl>
    <w:lvl w:ilvl="6">
      <w:start w:val="1"/>
      <w:numFmt w:val="bullet"/>
      <w:lvlText w:val="•"/>
      <w:lvlJc w:val="left"/>
      <w:pPr>
        <w:ind w:left="6264" w:hanging="413"/>
      </w:pPr>
      <w:rPr>
        <w:rFonts w:hint="default"/>
        <w:lang w:val="ru-RU" w:eastAsia="en-US" w:bidi="ar-SA"/>
      </w:rPr>
    </w:lvl>
    <w:lvl w:ilvl="7">
      <w:start w:val="1"/>
      <w:numFmt w:val="bullet"/>
      <w:lvlText w:val="•"/>
      <w:lvlJc w:val="left"/>
      <w:pPr>
        <w:ind w:left="7285" w:hanging="413"/>
      </w:pPr>
      <w:rPr>
        <w:rFonts w:hint="default"/>
        <w:lang w:val="ru-RU" w:eastAsia="en-US" w:bidi="ar-SA"/>
      </w:rPr>
    </w:lvl>
    <w:lvl w:ilvl="8">
      <w:start w:val="1"/>
      <w:numFmt w:val="bullet"/>
      <w:lvlText w:val="•"/>
      <w:lvlJc w:val="left"/>
      <w:pPr>
        <w:ind w:left="8306" w:hanging="413"/>
      </w:pPr>
      <w:rPr>
        <w:rFonts w:hint="default"/>
        <w:lang w:val="ru-RU" w:eastAsia="en-US" w:bidi="ar-SA"/>
      </w:rPr>
    </w:lvl>
  </w:abstractNum>
  <w:abstractNum w:abstractNumId="4" w15:restartNumberingAfterBreak="0">
    <w:nsid w:val="282A17AA"/>
    <w:multiLevelType w:val="multilevel"/>
    <w:tmpl w:val="0CDCAF0C"/>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5" w15:restartNumberingAfterBreak="0">
    <w:nsid w:val="314976D6"/>
    <w:multiLevelType w:val="hybridMultilevel"/>
    <w:tmpl w:val="7190435A"/>
    <w:lvl w:ilvl="0" w:tplc="59BE4E02">
      <w:start w:val="1"/>
      <w:numFmt w:val="decimal"/>
      <w:lvlText w:val="%1)"/>
      <w:lvlJc w:val="left"/>
      <w:pPr>
        <w:ind w:left="142" w:hanging="251"/>
      </w:pPr>
      <w:rPr>
        <w:rFonts w:ascii="Times New Roman" w:eastAsia="Times New Roman" w:hAnsi="Times New Roman" w:cs="Times New Roman" w:hint="default"/>
        <w:b w:val="0"/>
        <w:bCs w:val="0"/>
        <w:i w:val="0"/>
        <w:iCs w:val="0"/>
        <w:spacing w:val="0"/>
        <w:sz w:val="22"/>
        <w:szCs w:val="22"/>
        <w:lang w:val="ru-RU" w:eastAsia="en-US" w:bidi="ar-SA"/>
      </w:rPr>
    </w:lvl>
    <w:lvl w:ilvl="1" w:tplc="22EAC448">
      <w:start w:val="1"/>
      <w:numFmt w:val="bullet"/>
      <w:lvlText w:val="•"/>
      <w:lvlJc w:val="left"/>
      <w:pPr>
        <w:ind w:left="1160" w:hanging="251"/>
      </w:pPr>
      <w:rPr>
        <w:rFonts w:hint="default"/>
        <w:lang w:val="ru-RU" w:eastAsia="en-US" w:bidi="ar-SA"/>
      </w:rPr>
    </w:lvl>
    <w:lvl w:ilvl="2" w:tplc="87568912">
      <w:start w:val="1"/>
      <w:numFmt w:val="bullet"/>
      <w:lvlText w:val="•"/>
      <w:lvlJc w:val="left"/>
      <w:pPr>
        <w:ind w:left="2181" w:hanging="251"/>
      </w:pPr>
      <w:rPr>
        <w:rFonts w:hint="default"/>
        <w:lang w:val="ru-RU" w:eastAsia="en-US" w:bidi="ar-SA"/>
      </w:rPr>
    </w:lvl>
    <w:lvl w:ilvl="3" w:tplc="E63A01BC">
      <w:start w:val="1"/>
      <w:numFmt w:val="bullet"/>
      <w:lvlText w:val="•"/>
      <w:lvlJc w:val="left"/>
      <w:pPr>
        <w:ind w:left="3202" w:hanging="251"/>
      </w:pPr>
      <w:rPr>
        <w:rFonts w:hint="default"/>
        <w:lang w:val="ru-RU" w:eastAsia="en-US" w:bidi="ar-SA"/>
      </w:rPr>
    </w:lvl>
    <w:lvl w:ilvl="4" w:tplc="E1481CA0">
      <w:start w:val="1"/>
      <w:numFmt w:val="bullet"/>
      <w:lvlText w:val="•"/>
      <w:lvlJc w:val="left"/>
      <w:pPr>
        <w:ind w:left="4223" w:hanging="251"/>
      </w:pPr>
      <w:rPr>
        <w:rFonts w:hint="default"/>
        <w:lang w:val="ru-RU" w:eastAsia="en-US" w:bidi="ar-SA"/>
      </w:rPr>
    </w:lvl>
    <w:lvl w:ilvl="5" w:tplc="9B94E36C">
      <w:start w:val="1"/>
      <w:numFmt w:val="bullet"/>
      <w:lvlText w:val="•"/>
      <w:lvlJc w:val="left"/>
      <w:pPr>
        <w:ind w:left="5244" w:hanging="251"/>
      </w:pPr>
      <w:rPr>
        <w:rFonts w:hint="default"/>
        <w:lang w:val="ru-RU" w:eastAsia="en-US" w:bidi="ar-SA"/>
      </w:rPr>
    </w:lvl>
    <w:lvl w:ilvl="6" w:tplc="2342240C">
      <w:start w:val="1"/>
      <w:numFmt w:val="bullet"/>
      <w:lvlText w:val="•"/>
      <w:lvlJc w:val="left"/>
      <w:pPr>
        <w:ind w:left="6264" w:hanging="251"/>
      </w:pPr>
      <w:rPr>
        <w:rFonts w:hint="default"/>
        <w:lang w:val="ru-RU" w:eastAsia="en-US" w:bidi="ar-SA"/>
      </w:rPr>
    </w:lvl>
    <w:lvl w:ilvl="7" w:tplc="36024D8C">
      <w:start w:val="1"/>
      <w:numFmt w:val="bullet"/>
      <w:lvlText w:val="•"/>
      <w:lvlJc w:val="left"/>
      <w:pPr>
        <w:ind w:left="7285" w:hanging="251"/>
      </w:pPr>
      <w:rPr>
        <w:rFonts w:hint="default"/>
        <w:lang w:val="ru-RU" w:eastAsia="en-US" w:bidi="ar-SA"/>
      </w:rPr>
    </w:lvl>
    <w:lvl w:ilvl="8" w:tplc="49A0F2D8">
      <w:start w:val="1"/>
      <w:numFmt w:val="bullet"/>
      <w:lvlText w:val="•"/>
      <w:lvlJc w:val="left"/>
      <w:pPr>
        <w:ind w:left="8306" w:hanging="251"/>
      </w:pPr>
      <w:rPr>
        <w:rFonts w:hint="default"/>
        <w:lang w:val="ru-RU" w:eastAsia="en-US" w:bidi="ar-SA"/>
      </w:rPr>
    </w:lvl>
  </w:abstractNum>
  <w:abstractNum w:abstractNumId="6" w15:restartNumberingAfterBreak="0">
    <w:nsid w:val="3F060B48"/>
    <w:multiLevelType w:val="multilevel"/>
    <w:tmpl w:val="107482A2"/>
    <w:lvl w:ilvl="0">
      <w:start w:val="1"/>
      <w:numFmt w:val="decimal"/>
      <w:lvlText w:val="%1."/>
      <w:lvlJc w:val="left"/>
      <w:pPr>
        <w:ind w:left="3742" w:hanging="360"/>
        <w:jc w:val="right"/>
      </w:pPr>
      <w:rPr>
        <w:rFonts w:hint="default"/>
        <w:spacing w:val="0"/>
        <w:lang w:val="ru-RU" w:eastAsia="en-US" w:bidi="ar-SA"/>
      </w:rPr>
    </w:lvl>
    <w:lvl w:ilvl="1">
      <w:start w:val="1"/>
      <w:numFmt w:val="decimal"/>
      <w:lvlText w:val="%1.%2."/>
      <w:lvlJc w:val="left"/>
      <w:pPr>
        <w:ind w:left="142" w:hanging="539"/>
      </w:pPr>
      <w:rPr>
        <w:rFonts w:hint="default"/>
        <w:spacing w:val="0"/>
        <w:lang w:val="ru-RU" w:eastAsia="en-US" w:bidi="ar-SA"/>
      </w:rPr>
    </w:lvl>
    <w:lvl w:ilvl="2">
      <w:start w:val="1"/>
      <w:numFmt w:val="decimal"/>
      <w:lvlText w:val="%1.%2.%3."/>
      <w:lvlJc w:val="left"/>
      <w:pPr>
        <w:ind w:left="142" w:hanging="539"/>
      </w:pPr>
      <w:rPr>
        <w:rFonts w:ascii="Times New Roman" w:eastAsia="Times New Roman" w:hAnsi="Times New Roman" w:cs="Times New Roman" w:hint="default"/>
        <w:b w:val="0"/>
        <w:bCs w:val="0"/>
        <w:i w:val="0"/>
        <w:iCs w:val="0"/>
        <w:spacing w:val="0"/>
        <w:sz w:val="22"/>
        <w:szCs w:val="22"/>
        <w:lang w:val="ru-RU" w:eastAsia="en-US" w:bidi="ar-SA"/>
      </w:rPr>
    </w:lvl>
    <w:lvl w:ilvl="3">
      <w:start w:val="1"/>
      <w:numFmt w:val="bullet"/>
      <w:lvlText w:val="•"/>
      <w:lvlJc w:val="left"/>
      <w:pPr>
        <w:ind w:left="5208" w:hanging="539"/>
      </w:pPr>
      <w:rPr>
        <w:rFonts w:hint="default"/>
        <w:lang w:val="ru-RU" w:eastAsia="en-US" w:bidi="ar-SA"/>
      </w:rPr>
    </w:lvl>
    <w:lvl w:ilvl="4">
      <w:start w:val="1"/>
      <w:numFmt w:val="bullet"/>
      <w:lvlText w:val="•"/>
      <w:lvlJc w:val="left"/>
      <w:pPr>
        <w:ind w:left="5942" w:hanging="539"/>
      </w:pPr>
      <w:rPr>
        <w:rFonts w:hint="default"/>
        <w:lang w:val="ru-RU" w:eastAsia="en-US" w:bidi="ar-SA"/>
      </w:rPr>
    </w:lvl>
    <w:lvl w:ilvl="5">
      <w:start w:val="1"/>
      <w:numFmt w:val="bullet"/>
      <w:lvlText w:val="•"/>
      <w:lvlJc w:val="left"/>
      <w:pPr>
        <w:ind w:left="6676" w:hanging="539"/>
      </w:pPr>
      <w:rPr>
        <w:rFonts w:hint="default"/>
        <w:lang w:val="ru-RU" w:eastAsia="en-US" w:bidi="ar-SA"/>
      </w:rPr>
    </w:lvl>
    <w:lvl w:ilvl="6">
      <w:start w:val="1"/>
      <w:numFmt w:val="bullet"/>
      <w:lvlText w:val="•"/>
      <w:lvlJc w:val="left"/>
      <w:pPr>
        <w:ind w:left="7411" w:hanging="539"/>
      </w:pPr>
      <w:rPr>
        <w:rFonts w:hint="default"/>
        <w:lang w:val="ru-RU" w:eastAsia="en-US" w:bidi="ar-SA"/>
      </w:rPr>
    </w:lvl>
    <w:lvl w:ilvl="7">
      <w:start w:val="1"/>
      <w:numFmt w:val="bullet"/>
      <w:lvlText w:val="•"/>
      <w:lvlJc w:val="left"/>
      <w:pPr>
        <w:ind w:left="8145" w:hanging="539"/>
      </w:pPr>
      <w:rPr>
        <w:rFonts w:hint="default"/>
        <w:lang w:val="ru-RU" w:eastAsia="en-US" w:bidi="ar-SA"/>
      </w:rPr>
    </w:lvl>
    <w:lvl w:ilvl="8">
      <w:start w:val="1"/>
      <w:numFmt w:val="bullet"/>
      <w:lvlText w:val="•"/>
      <w:lvlJc w:val="left"/>
      <w:pPr>
        <w:ind w:left="8879" w:hanging="539"/>
      </w:pPr>
      <w:rPr>
        <w:rFonts w:hint="default"/>
        <w:lang w:val="ru-RU" w:eastAsia="en-US" w:bidi="ar-SA"/>
      </w:rPr>
    </w:lvl>
  </w:abstractNum>
  <w:abstractNum w:abstractNumId="7" w15:restartNumberingAfterBreak="0">
    <w:nsid w:val="68DB6925"/>
    <w:multiLevelType w:val="multilevel"/>
    <w:tmpl w:val="0142B54C"/>
    <w:styleLink w:val="WWNum12"/>
    <w:lvl w:ilvl="0">
      <w:numFmt w:val="bullet"/>
      <w:lvlText w:val="–"/>
      <w:lvlJc w:val="left"/>
      <w:pPr>
        <w:ind w:left="1110" w:hanging="360"/>
      </w:pPr>
    </w:lvl>
    <w:lvl w:ilvl="1">
      <w:numFmt w:val="bullet"/>
      <w:lvlText w:val="o"/>
      <w:lvlJc w:val="left"/>
      <w:pPr>
        <w:ind w:left="1830" w:hanging="360"/>
      </w:pPr>
    </w:lvl>
    <w:lvl w:ilvl="2">
      <w:numFmt w:val="bullet"/>
      <w:lvlText w:val=""/>
      <w:lvlJc w:val="left"/>
      <w:pPr>
        <w:ind w:left="2550" w:hanging="360"/>
      </w:pPr>
    </w:lvl>
    <w:lvl w:ilvl="3">
      <w:numFmt w:val="bullet"/>
      <w:lvlText w:val=""/>
      <w:lvlJc w:val="left"/>
      <w:pPr>
        <w:ind w:left="3270" w:hanging="360"/>
      </w:pPr>
    </w:lvl>
    <w:lvl w:ilvl="4">
      <w:numFmt w:val="bullet"/>
      <w:lvlText w:val="o"/>
      <w:lvlJc w:val="left"/>
      <w:pPr>
        <w:ind w:left="3990" w:hanging="360"/>
      </w:pPr>
    </w:lvl>
    <w:lvl w:ilvl="5">
      <w:numFmt w:val="bullet"/>
      <w:lvlText w:val=""/>
      <w:lvlJc w:val="left"/>
      <w:pPr>
        <w:ind w:left="4710" w:hanging="360"/>
      </w:pPr>
    </w:lvl>
    <w:lvl w:ilvl="6">
      <w:numFmt w:val="bullet"/>
      <w:lvlText w:val=""/>
      <w:lvlJc w:val="left"/>
      <w:pPr>
        <w:ind w:left="5431" w:hanging="360"/>
      </w:pPr>
    </w:lvl>
    <w:lvl w:ilvl="7">
      <w:numFmt w:val="bullet"/>
      <w:lvlText w:val="o"/>
      <w:lvlJc w:val="left"/>
      <w:pPr>
        <w:ind w:left="6151" w:hanging="360"/>
      </w:pPr>
    </w:lvl>
    <w:lvl w:ilvl="8">
      <w:numFmt w:val="bullet"/>
      <w:lvlText w:val=""/>
      <w:lvlJc w:val="left"/>
      <w:pPr>
        <w:ind w:left="6871" w:hanging="360"/>
      </w:pPr>
    </w:lvl>
  </w:abstractNum>
  <w:abstractNum w:abstractNumId="8" w15:restartNumberingAfterBreak="0">
    <w:nsid w:val="6BA43CF4"/>
    <w:multiLevelType w:val="multilevel"/>
    <w:tmpl w:val="5B680ACC"/>
    <w:styleLink w:val="WWNum13"/>
    <w:lvl w:ilvl="0">
      <w:numFmt w:val="bullet"/>
      <w:lvlText w:val="–"/>
      <w:lvlJc w:val="left"/>
      <w:pPr>
        <w:ind w:left="1110" w:hanging="360"/>
      </w:pPr>
    </w:lvl>
    <w:lvl w:ilvl="1">
      <w:numFmt w:val="bullet"/>
      <w:lvlText w:val="o"/>
      <w:lvlJc w:val="left"/>
      <w:pPr>
        <w:ind w:left="2160" w:hanging="360"/>
      </w:p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lvl>
    <w:lvl w:ilvl="5">
      <w:numFmt w:val="bullet"/>
      <w:lvlText w:val=""/>
      <w:lvlJc w:val="left"/>
      <w:pPr>
        <w:ind w:left="5041" w:hanging="360"/>
      </w:pPr>
    </w:lvl>
    <w:lvl w:ilvl="6">
      <w:numFmt w:val="bullet"/>
      <w:lvlText w:val=""/>
      <w:lvlJc w:val="left"/>
      <w:pPr>
        <w:ind w:left="5760" w:hanging="360"/>
      </w:pPr>
    </w:lvl>
    <w:lvl w:ilvl="7">
      <w:numFmt w:val="bullet"/>
      <w:lvlText w:val="o"/>
      <w:lvlJc w:val="left"/>
      <w:pPr>
        <w:ind w:left="6480" w:hanging="360"/>
      </w:pPr>
    </w:lvl>
    <w:lvl w:ilvl="8">
      <w:numFmt w:val="bullet"/>
      <w:lvlText w:val=""/>
      <w:lvlJc w:val="left"/>
      <w:pPr>
        <w:ind w:left="7200" w:hanging="360"/>
      </w:pPr>
    </w:lvl>
  </w:abstractNum>
  <w:num w:numId="1">
    <w:abstractNumId w:val="0"/>
  </w:num>
  <w:num w:numId="2">
    <w:abstractNumId w:val="5"/>
  </w:num>
  <w:num w:numId="3">
    <w:abstractNumId w:val="3"/>
  </w:num>
  <w:num w:numId="4">
    <w:abstractNumId w:val="6"/>
  </w:num>
  <w:num w:numId="5">
    <w:abstractNumId w:val="1"/>
  </w:num>
  <w:num w:numId="6">
    <w:abstractNumId w:val="4"/>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859"/>
    <w:rsid w:val="00173AE5"/>
    <w:rsid w:val="00274159"/>
    <w:rsid w:val="002F3A64"/>
    <w:rsid w:val="003F13D2"/>
    <w:rsid w:val="00504DFA"/>
    <w:rsid w:val="00576430"/>
    <w:rsid w:val="00626859"/>
    <w:rsid w:val="00722317"/>
    <w:rsid w:val="007C1EC4"/>
    <w:rsid w:val="00932DCE"/>
    <w:rsid w:val="009542BF"/>
    <w:rsid w:val="009C669E"/>
    <w:rsid w:val="00A56E75"/>
    <w:rsid w:val="00CF3CC3"/>
    <w:rsid w:val="00CF4D5C"/>
    <w:rsid w:val="00DB5668"/>
    <w:rsid w:val="00E42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3DAE43-98EB-4797-98C0-3E60010B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ind w:left="1152" w:hanging="360"/>
      <w:outlineLvl w:val="0"/>
    </w:pPr>
    <w:rPr>
      <w:b/>
      <w:bC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pPr>
      <w:spacing w:line="276" w:lineRule="auto"/>
    </w:pPr>
    <w:rPr>
      <w:b/>
      <w:bCs/>
      <w:color w:val="4F81BD" w:themeColor="accent1"/>
      <w:sz w:val="18"/>
      <w:szCs w:val="18"/>
    </w:rPr>
  </w:style>
  <w:style w:type="character" w:customStyle="1" w:styleId="af">
    <w:name w:val="Название объекта Знак"/>
    <w:basedOn w:val="a0"/>
    <w:link w:val="ae"/>
    <w:uiPriority w:val="35"/>
    <w:rPr>
      <w:b/>
      <w:bCs/>
      <w:color w:val="4F81BD" w:themeColor="accent1"/>
      <w:sz w:val="18"/>
      <w:szCs w:val="18"/>
    </w:rPr>
  </w:style>
  <w:style w:type="table" w:styleId="af0">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a">
    <w:name w:val="Body Text"/>
    <w:basedOn w:val="a"/>
    <w:uiPriority w:val="1"/>
    <w:qFormat/>
    <w:pPr>
      <w:ind w:left="142"/>
      <w:jc w:val="both"/>
    </w:pPr>
  </w:style>
  <w:style w:type="paragraph" w:styleId="afb">
    <w:name w:val="List Paragraph"/>
    <w:basedOn w:val="a"/>
    <w:qFormat/>
    <w:pPr>
      <w:ind w:left="142"/>
      <w:jc w:val="both"/>
    </w:pPr>
  </w:style>
  <w:style w:type="paragraph" w:customStyle="1" w:styleId="TableParagraph">
    <w:name w:val="Table Paragraph"/>
    <w:basedOn w:val="a"/>
    <w:uiPriority w:val="1"/>
    <w:qFormat/>
    <w:pPr>
      <w:spacing w:line="210" w:lineRule="exact"/>
      <w:ind w:left="107"/>
    </w:pPr>
  </w:style>
  <w:style w:type="paragraph" w:styleId="33">
    <w:name w:val="Body Text 3"/>
    <w:basedOn w:val="a"/>
    <w:link w:val="34"/>
    <w:uiPriority w:val="99"/>
    <w:semiHidden/>
    <w:unhideWhenUsed/>
    <w:rsid w:val="00E424A7"/>
    <w:pPr>
      <w:spacing w:after="120"/>
    </w:pPr>
    <w:rPr>
      <w:sz w:val="16"/>
      <w:szCs w:val="16"/>
    </w:rPr>
  </w:style>
  <w:style w:type="character" w:customStyle="1" w:styleId="34">
    <w:name w:val="Основной текст 3 Знак"/>
    <w:basedOn w:val="a0"/>
    <w:link w:val="33"/>
    <w:uiPriority w:val="99"/>
    <w:semiHidden/>
    <w:rsid w:val="00E424A7"/>
    <w:rPr>
      <w:rFonts w:ascii="Times New Roman" w:eastAsia="Times New Roman" w:hAnsi="Times New Roman" w:cs="Times New Roman"/>
      <w:sz w:val="16"/>
      <w:szCs w:val="16"/>
      <w:lang w:val="ru-RU"/>
    </w:rPr>
  </w:style>
  <w:style w:type="paragraph" w:customStyle="1" w:styleId="13">
    <w:name w:val="Обычный1"/>
    <w:rsid w:val="00E424A7"/>
    <w:pPr>
      <w:suppressAutoHyphens/>
      <w:overflowPunct w:val="0"/>
      <w:autoSpaceDE w:val="0"/>
      <w:autoSpaceDN w:val="0"/>
      <w:textAlignment w:val="baseline"/>
    </w:pPr>
    <w:rPr>
      <w:rFonts w:ascii="Calibri" w:eastAsia="Times New Roman" w:hAnsi="Calibri" w:cs="Times New Roman"/>
      <w:kern w:val="3"/>
      <w:lang w:val="ru-RU" w:eastAsia="ru-RU"/>
    </w:rPr>
  </w:style>
  <w:style w:type="paragraph" w:customStyle="1" w:styleId="ConsPlusNormal">
    <w:name w:val="ConsPlusNormal"/>
    <w:rsid w:val="00E424A7"/>
    <w:pPr>
      <w:suppressAutoHyphens/>
      <w:overflowPunct w:val="0"/>
      <w:autoSpaceDE w:val="0"/>
      <w:autoSpaceDN w:val="0"/>
      <w:textAlignment w:val="baseline"/>
    </w:pPr>
    <w:rPr>
      <w:rFonts w:ascii="Arial" w:eastAsia="Arial" w:hAnsi="Arial" w:cs="Arial"/>
      <w:kern w:val="3"/>
      <w:lang w:val="ru-RU" w:eastAsia="ru-RU"/>
    </w:rPr>
  </w:style>
  <w:style w:type="character" w:customStyle="1" w:styleId="normaltextrun">
    <w:name w:val="normaltextrun"/>
    <w:basedOn w:val="a0"/>
    <w:rsid w:val="00E424A7"/>
  </w:style>
  <w:style w:type="character" w:customStyle="1" w:styleId="eop">
    <w:name w:val="eop"/>
    <w:basedOn w:val="a0"/>
    <w:rsid w:val="00E424A7"/>
  </w:style>
  <w:style w:type="paragraph" w:customStyle="1" w:styleId="paragraph">
    <w:name w:val="paragraph"/>
    <w:basedOn w:val="a"/>
    <w:rsid w:val="00E424A7"/>
    <w:pPr>
      <w:suppressAutoHyphens/>
      <w:overflowPunct w:val="0"/>
      <w:autoSpaceDE w:val="0"/>
      <w:autoSpaceDN w:val="0"/>
      <w:textAlignment w:val="baseline"/>
    </w:pPr>
    <w:rPr>
      <w:rFonts w:ascii="Calibri" w:hAnsi="Calibri"/>
      <w:kern w:val="3"/>
      <w:sz w:val="24"/>
      <w:lang w:eastAsia="ru-RU"/>
    </w:rPr>
  </w:style>
  <w:style w:type="numbering" w:customStyle="1" w:styleId="WWNum5">
    <w:name w:val="WWNum5"/>
    <w:basedOn w:val="a2"/>
    <w:rsid w:val="00E424A7"/>
    <w:pPr>
      <w:numPr>
        <w:numId w:val="5"/>
      </w:numPr>
    </w:pPr>
  </w:style>
  <w:style w:type="numbering" w:customStyle="1" w:styleId="WWNum7">
    <w:name w:val="WWNum7"/>
    <w:basedOn w:val="a2"/>
    <w:rsid w:val="00E424A7"/>
    <w:pPr>
      <w:numPr>
        <w:numId w:val="6"/>
      </w:numPr>
    </w:pPr>
  </w:style>
  <w:style w:type="numbering" w:customStyle="1" w:styleId="WWNum12">
    <w:name w:val="WWNum12"/>
    <w:basedOn w:val="a2"/>
    <w:rsid w:val="00E424A7"/>
    <w:pPr>
      <w:numPr>
        <w:numId w:val="7"/>
      </w:numPr>
    </w:pPr>
  </w:style>
  <w:style w:type="numbering" w:customStyle="1" w:styleId="WWNum13">
    <w:name w:val="WWNum13"/>
    <w:basedOn w:val="a2"/>
    <w:rsid w:val="00E424A7"/>
    <w:pPr>
      <w:numPr>
        <w:numId w:val="8"/>
      </w:numPr>
    </w:pPr>
  </w:style>
  <w:style w:type="numbering" w:customStyle="1" w:styleId="WWNum29">
    <w:name w:val="WWNum29"/>
    <w:basedOn w:val="a2"/>
    <w:rsid w:val="00E424A7"/>
    <w:pPr>
      <w:numPr>
        <w:numId w:val="9"/>
      </w:numPr>
    </w:pPr>
  </w:style>
  <w:style w:type="paragraph" w:styleId="afc">
    <w:name w:val="Balloon Text"/>
    <w:basedOn w:val="a"/>
    <w:link w:val="afd"/>
    <w:uiPriority w:val="99"/>
    <w:semiHidden/>
    <w:unhideWhenUsed/>
    <w:rsid w:val="003F13D2"/>
    <w:rPr>
      <w:rFonts w:ascii="Segoe UI" w:hAnsi="Segoe UI" w:cs="Segoe UI"/>
      <w:sz w:val="18"/>
      <w:szCs w:val="18"/>
    </w:rPr>
  </w:style>
  <w:style w:type="character" w:customStyle="1" w:styleId="afd">
    <w:name w:val="Текст выноски Знак"/>
    <w:basedOn w:val="a0"/>
    <w:link w:val="afc"/>
    <w:uiPriority w:val="99"/>
    <w:semiHidden/>
    <w:rsid w:val="003F13D2"/>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17c58c1903f7b6212924ba9ce701489655e9a8e0/" TargetMode="External"/><Relationship Id="rId3" Type="http://schemas.openxmlformats.org/officeDocument/2006/relationships/settings" Target="settings.xml"/><Relationship Id="rId7" Type="http://schemas.openxmlformats.org/officeDocument/2006/relationships/hyperlink" Target="consultantplus://offline/ref%3D5CA2A0E1CBA4FB46B7DE371E93626720B289F65A10E46114D01615821A21AF57AADF146B5136B96AO7h9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388926/17c58c1903f7b6212924ba9ce701489655e9a8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4602</Words>
  <Characters>26237</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ГК 24-106а  Госфинансы (1).pdf</vt:lpstr>
    </vt:vector>
  </TitlesOfParts>
  <Company/>
  <LinksUpToDate>false</LinksUpToDate>
  <CharactersWithSpaces>30778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ГК 24-106а  Госфинансы (1).pdf</dc:title>
  <dc:creator>Yuriy</dc:creator>
  <cp:lastModifiedBy>Svekolkin</cp:lastModifiedBy>
  <cp:revision>4</cp:revision>
  <cp:lastPrinted>2025-05-27T09:47:00Z</cp:lastPrinted>
  <dcterms:created xsi:type="dcterms:W3CDTF">2026-06-22T09:51:00Z</dcterms:created>
  <dcterms:modified xsi:type="dcterms:W3CDTF">2026-06-22T12:05:00Z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2025-05-26T00:00:00Z</vt:filetime>
  </property>
  <property fmtid="{D5CDD505-2E9C-101B-9397-08002B2CF9AE}" pid="3" name="Creator">
    <vt:lpwstr>r7-office/2025.1.1.749</vt:lpwstr>
  </property>
  <property fmtid="{D5CDD505-2E9C-101B-9397-08002B2CF9AE}" pid="4" name="LastSaved">
    <vt:filetime>2025-05-26T00:00:00Z</vt:filetime>
  </property>
  <property fmtid="{D5CDD505-2E9C-101B-9397-08002B2CF9AE}" pid="5" name="Producer">
    <vt:lpwstr>3-Heights(TM) PDF Security Shell 4.8.25.2 (http://www.pdf-tools.com)</vt:lpwstr>
  </property>
</Properties>
</file>