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7" w:rsidRPr="00B85827" w:rsidRDefault="00D54008" w:rsidP="00B85827">
      <w:pPr>
        <w:suppressAutoHyphens w:val="0"/>
        <w:jc w:val="right"/>
        <w:rPr>
          <w:rFonts w:ascii="Times New Roman" w:hAnsi="Times New Roman" w:cs="Times New Roman"/>
          <w:b/>
          <w:i/>
          <w:snapToGrid w:val="0"/>
          <w:sz w:val="24"/>
          <w:szCs w:val="24"/>
          <w:u w:val="single"/>
          <w:lang w:val="ru-RU" w:eastAsia="x-none"/>
        </w:rPr>
      </w:pPr>
      <w:bookmarkStart w:id="0" w:name="_GoBack"/>
      <w:bookmarkEnd w:id="0"/>
      <w:r>
        <w:rPr>
          <w:rFonts w:ascii="Times New Roman" w:hAnsi="Times New Roman" w:cs="Times New Roman"/>
          <w:sz w:val="28"/>
          <w:lang w:val="ru-RU"/>
        </w:rPr>
        <w:t xml:space="preserve"> </w:t>
      </w:r>
      <w:r w:rsidR="00B85827" w:rsidRPr="00B85827">
        <w:rPr>
          <w:rFonts w:ascii="Times New Roman" w:hAnsi="Times New Roman" w:cs="Times New Roman"/>
          <w:b/>
          <w:i/>
          <w:snapToGrid w:val="0"/>
          <w:sz w:val="24"/>
          <w:szCs w:val="24"/>
          <w:u w:val="single"/>
          <w:lang w:val="ru-RU" w:eastAsia="x-none"/>
        </w:rPr>
        <w:t>ПРОЕКТ  КОНТРАКТА</w:t>
      </w:r>
    </w:p>
    <w:p w:rsidR="00B85827" w:rsidRPr="00B85827" w:rsidRDefault="00B85827" w:rsidP="00B85827">
      <w:pPr>
        <w:jc w:val="center"/>
        <w:rPr>
          <w:rFonts w:ascii="Times New Roman" w:hAnsi="Times New Roman" w:cs="Times New Roman"/>
          <w:b/>
          <w:sz w:val="22"/>
          <w:szCs w:val="22"/>
          <w:lang w:val="ru-RU" w:eastAsia="ar-SA"/>
        </w:rPr>
      </w:pPr>
    </w:p>
    <w:p w:rsidR="00B85827" w:rsidRPr="00B85827" w:rsidRDefault="00B85827" w:rsidP="00B85827">
      <w:pPr>
        <w:jc w:val="center"/>
        <w:rPr>
          <w:rFonts w:ascii="Times New Roman" w:hAnsi="Times New Roman" w:cs="Times New Roman"/>
          <w:b/>
          <w:sz w:val="22"/>
          <w:szCs w:val="22"/>
          <w:lang w:val="ru-RU" w:eastAsia="ar-SA"/>
        </w:rPr>
      </w:pPr>
    </w:p>
    <w:p w:rsidR="00B85827" w:rsidRPr="00D767A8" w:rsidRDefault="00B85827" w:rsidP="00B85827">
      <w:pPr>
        <w:jc w:val="center"/>
        <w:rPr>
          <w:rFonts w:ascii="Times New Roman" w:hAnsi="Times New Roman" w:cs="Times New Roman"/>
          <w:b/>
          <w:sz w:val="24"/>
          <w:szCs w:val="24"/>
          <w:lang w:val="ru-RU" w:eastAsia="ar-SA"/>
        </w:rPr>
      </w:pPr>
      <w:r w:rsidRPr="00D767A8">
        <w:rPr>
          <w:rFonts w:ascii="Times New Roman" w:hAnsi="Times New Roman" w:cs="Times New Roman"/>
          <w:b/>
          <w:sz w:val="24"/>
          <w:szCs w:val="24"/>
          <w:lang w:val="ru-RU" w:eastAsia="ar-SA"/>
        </w:rPr>
        <w:t xml:space="preserve">Контракт № </w:t>
      </w:r>
      <w:r w:rsidR="00C14062" w:rsidRPr="00D767A8">
        <w:rPr>
          <w:rFonts w:ascii="Times New Roman" w:hAnsi="Times New Roman" w:cs="Times New Roman"/>
          <w:b/>
          <w:sz w:val="24"/>
          <w:szCs w:val="24"/>
          <w:lang w:val="ru-RU" w:eastAsia="ar-SA"/>
        </w:rPr>
        <w:t>КС/067</w:t>
      </w:r>
    </w:p>
    <w:p w:rsidR="00B85827" w:rsidRPr="002044E9" w:rsidRDefault="00B85827" w:rsidP="00B85827">
      <w:pPr>
        <w:jc w:val="center"/>
        <w:rPr>
          <w:rFonts w:ascii="Times New Roman" w:hAnsi="Times New Roman" w:cs="Times New Roman"/>
          <w:b/>
          <w:sz w:val="24"/>
          <w:szCs w:val="24"/>
          <w:lang w:val="ru-RU" w:eastAsia="ar-SA"/>
        </w:rPr>
      </w:pPr>
      <w:r w:rsidRPr="00D767A8">
        <w:rPr>
          <w:rFonts w:ascii="Times New Roman" w:hAnsi="Times New Roman" w:cs="Times New Roman"/>
          <w:b/>
          <w:sz w:val="24"/>
          <w:szCs w:val="24"/>
          <w:shd w:val="clear" w:color="auto" w:fill="FFFFFF"/>
          <w:lang w:val="ru-RU" w:eastAsia="ar-SA"/>
        </w:rPr>
        <w:t xml:space="preserve">ИКЗ </w:t>
      </w:r>
      <w:r w:rsidRPr="00D767A8">
        <w:rPr>
          <w:rFonts w:ascii="Times New Roman" w:hAnsi="Times New Roman" w:cs="Times New Roman"/>
          <w:b/>
          <w:color w:val="000000"/>
          <w:sz w:val="24"/>
          <w:szCs w:val="24"/>
          <w:lang w:val="ru-RU" w:eastAsia="ru-RU"/>
        </w:rPr>
        <w:t>261761002947676100100100050000000244</w:t>
      </w:r>
    </w:p>
    <w:p w:rsidR="00B85827" w:rsidRPr="002044E9" w:rsidRDefault="00B85827" w:rsidP="00B85827">
      <w:pPr>
        <w:jc w:val="both"/>
        <w:rPr>
          <w:rFonts w:ascii="Times New Roman" w:hAnsi="Times New Roman" w:cs="Times New Roman"/>
          <w:sz w:val="24"/>
          <w:szCs w:val="24"/>
          <w:lang w:val="ru-RU" w:eastAsia="ar-SA"/>
        </w:rPr>
      </w:pPr>
      <w:r w:rsidRPr="002044E9">
        <w:rPr>
          <w:rFonts w:ascii="Times New Roman" w:hAnsi="Times New Roman" w:cs="Times New Roman"/>
          <w:sz w:val="24"/>
          <w:szCs w:val="24"/>
          <w:lang w:val="ru-RU" w:eastAsia="ar-SA"/>
        </w:rPr>
        <w:t xml:space="preserve">г. Рыбинск                                                                                                           «_____» </w:t>
      </w:r>
      <w:r w:rsidR="00FF432D">
        <w:rPr>
          <w:rFonts w:ascii="Times New Roman" w:hAnsi="Times New Roman" w:cs="Times New Roman"/>
          <w:sz w:val="24"/>
          <w:szCs w:val="24"/>
          <w:lang w:val="ru-RU" w:eastAsia="ar-SA"/>
        </w:rPr>
        <w:t>июня</w:t>
      </w:r>
      <w:r w:rsidRPr="002044E9">
        <w:rPr>
          <w:rFonts w:ascii="Times New Roman" w:hAnsi="Times New Roman" w:cs="Times New Roman"/>
          <w:sz w:val="24"/>
          <w:szCs w:val="24"/>
          <w:lang w:val="ru-RU" w:eastAsia="ar-SA"/>
        </w:rPr>
        <w:t xml:space="preserve"> 2026 г.</w:t>
      </w:r>
    </w:p>
    <w:p w:rsidR="00B85827" w:rsidRPr="002044E9" w:rsidRDefault="00B85827" w:rsidP="00B85827">
      <w:pPr>
        <w:jc w:val="both"/>
        <w:rPr>
          <w:rFonts w:ascii="Times New Roman" w:hAnsi="Times New Roman" w:cs="Times New Roman"/>
          <w:sz w:val="24"/>
          <w:szCs w:val="24"/>
          <w:lang w:val="ru-RU" w:eastAsia="ar-SA"/>
        </w:rPr>
      </w:pPr>
    </w:p>
    <w:p w:rsidR="00B85827" w:rsidRPr="002044E9" w:rsidRDefault="00B85827" w:rsidP="00B85827">
      <w:pPr>
        <w:jc w:val="both"/>
        <w:rPr>
          <w:rFonts w:ascii="Times New Roman" w:hAnsi="Times New Roman" w:cs="Times New Roman"/>
          <w:sz w:val="24"/>
          <w:szCs w:val="24"/>
          <w:lang w:val="ru-RU" w:eastAsia="ru-RU"/>
        </w:rPr>
      </w:pPr>
      <w:r w:rsidRPr="002044E9">
        <w:rPr>
          <w:rFonts w:ascii="Times New Roman" w:hAnsi="Times New Roman" w:cs="Times New Roman"/>
          <w:sz w:val="24"/>
          <w:szCs w:val="24"/>
          <w:lang w:val="ru-RU" w:eastAsia="ar-SA"/>
        </w:rPr>
        <w:tab/>
      </w:r>
      <w:r w:rsidRPr="002044E9">
        <w:rPr>
          <w:rFonts w:ascii="Times New Roman" w:eastAsia="Arial" w:hAnsi="Times New Roman" w:cs="Times New Roman"/>
          <w:b/>
          <w:bCs/>
          <w:sz w:val="24"/>
          <w:szCs w:val="24"/>
          <w:lang w:val="ru-RU"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2044E9">
        <w:rPr>
          <w:rFonts w:ascii="Times New Roman" w:hAnsi="Times New Roman" w:cs="Times New Roman"/>
          <w:b/>
          <w:sz w:val="24"/>
          <w:szCs w:val="24"/>
          <w:lang w:val="ru-RU" w:eastAsia="ru-RU"/>
        </w:rPr>
        <w:t xml:space="preserve"> (РГАТУ имени П.А.Соловьева)</w:t>
      </w:r>
      <w:r w:rsidRPr="002044E9">
        <w:rPr>
          <w:rFonts w:ascii="Times New Roman" w:eastAsia="SimSun" w:hAnsi="Times New Roman" w:cs="Times New Roman"/>
          <w:color w:val="000000"/>
          <w:sz w:val="24"/>
          <w:szCs w:val="24"/>
          <w:lang w:val="ru-RU" w:eastAsia="en-US"/>
        </w:rPr>
        <w:t xml:space="preserve"> в лице проректора по ИРиУК Головкина Сергея Михайловича, действующего на основании доверенности № </w:t>
      </w:r>
      <w:r w:rsidR="00FF432D">
        <w:rPr>
          <w:rFonts w:ascii="Times New Roman" w:eastAsia="SimSun" w:hAnsi="Times New Roman" w:cs="Times New Roman"/>
          <w:color w:val="000000"/>
          <w:sz w:val="24"/>
          <w:szCs w:val="24"/>
          <w:lang w:val="ru-RU" w:eastAsia="en-US"/>
        </w:rPr>
        <w:t>22 от 14 июня</w:t>
      </w:r>
      <w:r w:rsidRPr="002044E9">
        <w:rPr>
          <w:rFonts w:ascii="Times New Roman" w:eastAsia="SimSun" w:hAnsi="Times New Roman" w:cs="Times New Roman"/>
          <w:color w:val="000000"/>
          <w:sz w:val="24"/>
          <w:szCs w:val="24"/>
          <w:lang w:val="ru-RU" w:eastAsia="en-US"/>
        </w:rPr>
        <w:t xml:space="preserve"> 2026 года </w:t>
      </w:r>
      <w:r w:rsidRPr="002044E9">
        <w:rPr>
          <w:rFonts w:ascii="Times New Roman" w:hAnsi="Times New Roman" w:cs="Times New Roman"/>
          <w:sz w:val="24"/>
          <w:szCs w:val="24"/>
          <w:lang w:val="ru-RU" w:eastAsia="ru-RU"/>
        </w:rPr>
        <w:t>далее именуем</w:t>
      </w:r>
      <w:r w:rsidR="002C583C">
        <w:rPr>
          <w:rFonts w:ascii="Times New Roman" w:hAnsi="Times New Roman" w:cs="Times New Roman"/>
          <w:sz w:val="24"/>
          <w:szCs w:val="24"/>
          <w:lang w:val="ru-RU" w:eastAsia="ru-RU"/>
        </w:rPr>
        <w:t>ое</w:t>
      </w:r>
      <w:r w:rsidRPr="002044E9">
        <w:rPr>
          <w:rFonts w:ascii="Times New Roman" w:hAnsi="Times New Roman" w:cs="Times New Roman"/>
          <w:sz w:val="24"/>
          <w:szCs w:val="24"/>
          <w:lang w:val="ru-RU" w:eastAsia="ru-RU"/>
        </w:rPr>
        <w:t xml:space="preserve"> «Заказчик» и</w:t>
      </w:r>
    </w:p>
    <w:p w:rsidR="00B85827" w:rsidRPr="002044E9" w:rsidRDefault="00B85827" w:rsidP="00B85827">
      <w:pPr>
        <w:suppressAutoHyphens w:val="0"/>
        <w:ind w:firstLine="708"/>
        <w:jc w:val="both"/>
        <w:rPr>
          <w:rFonts w:ascii="Times New Roman" w:eastAsia="Calibri" w:hAnsi="Times New Roman" w:cs="Times New Roman"/>
          <w:sz w:val="24"/>
          <w:szCs w:val="24"/>
          <w:lang w:val="ru-RU" w:eastAsia="ru-RU"/>
        </w:rPr>
      </w:pPr>
      <w:r w:rsidRPr="002044E9">
        <w:rPr>
          <w:rFonts w:ascii="Times New Roman" w:hAnsi="Times New Roman" w:cs="Times New Roman"/>
          <w:sz w:val="24"/>
          <w:szCs w:val="24"/>
          <w:lang w:val="ru-RU" w:eastAsia="ru-RU"/>
        </w:rPr>
        <w:t xml:space="preserve">____________________________________________________, </w:t>
      </w:r>
      <w:r w:rsidR="002C583C">
        <w:rPr>
          <w:rFonts w:ascii="Times New Roman" w:hAnsi="Times New Roman" w:cs="Times New Roman"/>
          <w:sz w:val="24"/>
          <w:szCs w:val="24"/>
          <w:lang w:val="ru-RU" w:eastAsia="ru-RU"/>
        </w:rPr>
        <w:t>в лице ______________</w:t>
      </w:r>
      <w:r w:rsidR="002C583C">
        <w:rPr>
          <w:rFonts w:ascii="Times New Roman" w:hAnsi="Times New Roman" w:cs="Times New Roman"/>
          <w:bCs/>
          <w:sz w:val="24"/>
          <w:szCs w:val="24"/>
          <w:lang w:val="ru-RU" w:eastAsia="ru-RU"/>
        </w:rPr>
        <w:t>действующего</w:t>
      </w:r>
      <w:r w:rsidRPr="002044E9">
        <w:rPr>
          <w:rFonts w:ascii="Times New Roman" w:hAnsi="Times New Roman" w:cs="Times New Roman"/>
          <w:bCs/>
          <w:sz w:val="24"/>
          <w:szCs w:val="24"/>
          <w:lang w:val="ru-RU" w:eastAsia="ru-RU"/>
        </w:rPr>
        <w:t xml:space="preserve"> на основании ______________________________, </w:t>
      </w:r>
      <w:r w:rsidRPr="002044E9">
        <w:rPr>
          <w:rFonts w:ascii="Times New Roman" w:hAnsi="Times New Roman" w:cs="Times New Roman"/>
          <w:sz w:val="24"/>
          <w:szCs w:val="24"/>
          <w:lang w:val="ru-RU" w:eastAsia="ru-RU"/>
        </w:rPr>
        <w:t xml:space="preserve">именуемый в дальнейшем  «Исполнитель», с другой стороны,  </w:t>
      </w:r>
      <w:r w:rsidRPr="002044E9">
        <w:rPr>
          <w:rFonts w:ascii="Times New Roman" w:eastAsia="Calibri" w:hAnsi="Times New Roman" w:cs="Times New Roman"/>
          <w:sz w:val="24"/>
          <w:szCs w:val="24"/>
          <w:lang w:val="ru-RU" w:eastAsia="ru-RU"/>
        </w:rPr>
        <w:t>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B85827" w:rsidRPr="002044E9" w:rsidRDefault="00B85827" w:rsidP="00B85827">
      <w:pPr>
        <w:jc w:val="both"/>
        <w:rPr>
          <w:rFonts w:ascii="Times New Roman" w:hAnsi="Times New Roman" w:cs="Times New Roman"/>
          <w:sz w:val="24"/>
          <w:szCs w:val="24"/>
          <w:lang w:val="ru-RU" w:eastAsia="ar-SA"/>
        </w:rPr>
      </w:pPr>
    </w:p>
    <w:p w:rsidR="00235204" w:rsidRPr="002044E9" w:rsidRDefault="00B85827" w:rsidP="00235204">
      <w:pPr>
        <w:numPr>
          <w:ilvl w:val="0"/>
          <w:numId w:val="4"/>
        </w:numPr>
        <w:tabs>
          <w:tab w:val="left" w:pos="426"/>
        </w:tabs>
        <w:jc w:val="center"/>
        <w:rPr>
          <w:rFonts w:ascii="Times New Roman" w:hAnsi="Times New Roman" w:cs="Times New Roman"/>
          <w:b/>
          <w:sz w:val="24"/>
          <w:szCs w:val="24"/>
          <w:lang w:val="ru-RU" w:eastAsia="ar-SA"/>
        </w:rPr>
      </w:pPr>
      <w:r w:rsidRPr="002044E9">
        <w:rPr>
          <w:rFonts w:ascii="Times New Roman" w:hAnsi="Times New Roman" w:cs="Times New Roman"/>
          <w:b/>
          <w:sz w:val="24"/>
          <w:szCs w:val="24"/>
          <w:lang w:val="ru-RU" w:eastAsia="ar-SA"/>
        </w:rPr>
        <w:t>Предмет Контракта</w:t>
      </w:r>
    </w:p>
    <w:p w:rsidR="00B85827" w:rsidRPr="002044E9" w:rsidRDefault="00B85827" w:rsidP="00235204">
      <w:pPr>
        <w:numPr>
          <w:ilvl w:val="1"/>
          <w:numId w:val="4"/>
        </w:numPr>
        <w:tabs>
          <w:tab w:val="num" w:pos="142"/>
          <w:tab w:val="left" w:pos="426"/>
          <w:tab w:val="left" w:pos="993"/>
        </w:tabs>
        <w:ind w:left="0" w:firstLine="426"/>
        <w:jc w:val="both"/>
        <w:rPr>
          <w:rFonts w:ascii="Times New Roman" w:hAnsi="Times New Roman" w:cs="Times New Roman"/>
          <w:b/>
          <w:sz w:val="24"/>
          <w:szCs w:val="24"/>
          <w:lang w:val="ru-RU" w:eastAsia="ar-SA"/>
        </w:rPr>
      </w:pPr>
      <w:r w:rsidRPr="002044E9">
        <w:rPr>
          <w:rFonts w:ascii="Times New Roman" w:hAnsi="Times New Roman" w:cs="Times New Roman"/>
          <w:sz w:val="24"/>
          <w:szCs w:val="24"/>
          <w:lang w:val="ru-RU" w:eastAsia="ar-SA"/>
        </w:rPr>
        <w:t xml:space="preserve">Заказчик поручает, а Исполнитель принимает на себя обязанности, связанные </w:t>
      </w:r>
      <w:r w:rsidR="002C583C">
        <w:rPr>
          <w:rFonts w:ascii="Times New Roman" w:hAnsi="Times New Roman" w:cs="Times New Roman"/>
          <w:b/>
          <w:sz w:val="24"/>
          <w:szCs w:val="24"/>
          <w:lang w:val="ru-RU" w:eastAsia="ar-SA"/>
        </w:rPr>
        <w:t>услугами по оценке возможности дальнейшего использования или целесообразности списания и утилизации оборудования</w:t>
      </w:r>
      <w:r w:rsidR="002C583C">
        <w:rPr>
          <w:rFonts w:ascii="Times New Roman" w:hAnsi="Times New Roman" w:cs="Times New Roman"/>
          <w:sz w:val="24"/>
          <w:szCs w:val="24"/>
          <w:lang w:val="ru-RU" w:eastAsia="ar-SA"/>
        </w:rPr>
        <w:t xml:space="preserve"> (далее - у</w:t>
      </w:r>
      <w:r w:rsidR="00235204" w:rsidRPr="002044E9">
        <w:rPr>
          <w:rFonts w:ascii="Times New Roman" w:hAnsi="Times New Roman" w:cs="Times New Roman"/>
          <w:sz w:val="24"/>
          <w:szCs w:val="24"/>
          <w:lang w:val="ru-RU" w:eastAsia="ar-SA"/>
        </w:rPr>
        <w:t>слуги).</w:t>
      </w:r>
    </w:p>
    <w:p w:rsidR="00235204" w:rsidRPr="002044E9" w:rsidRDefault="00A27C38" w:rsidP="00235204">
      <w:pPr>
        <w:numPr>
          <w:ilvl w:val="1"/>
          <w:numId w:val="4"/>
        </w:numPr>
        <w:tabs>
          <w:tab w:val="num" w:pos="0"/>
          <w:tab w:val="num" w:pos="993"/>
        </w:tabs>
        <w:ind w:left="0" w:right="49" w:firstLine="426"/>
        <w:jc w:val="both"/>
        <w:rPr>
          <w:rFonts w:ascii="Times New Roman" w:hAnsi="Times New Roman" w:cs="Times New Roman"/>
          <w:sz w:val="24"/>
          <w:szCs w:val="24"/>
          <w:lang w:val="ru-RU" w:eastAsia="ar-SA"/>
        </w:rPr>
      </w:pPr>
      <w:r>
        <w:rPr>
          <w:rFonts w:ascii="Times New Roman" w:hAnsi="Times New Roman" w:cs="Times New Roman"/>
          <w:sz w:val="24"/>
          <w:szCs w:val="24"/>
          <w:lang w:val="ru-RU" w:eastAsia="ar-SA"/>
        </w:rPr>
        <w:t>Список оборудования указан</w:t>
      </w:r>
      <w:r w:rsidR="00B85827" w:rsidRPr="002044E9">
        <w:rPr>
          <w:rFonts w:ascii="Times New Roman" w:hAnsi="Times New Roman" w:cs="Times New Roman"/>
          <w:sz w:val="24"/>
          <w:szCs w:val="24"/>
          <w:lang w:val="ru-RU" w:eastAsia="ar-SA"/>
        </w:rPr>
        <w:t xml:space="preserve"> в Приложении № 1</w:t>
      </w:r>
      <w:r w:rsidR="00D767A8">
        <w:rPr>
          <w:rFonts w:ascii="Times New Roman" w:hAnsi="Times New Roman" w:cs="Times New Roman"/>
          <w:sz w:val="24"/>
          <w:szCs w:val="24"/>
          <w:lang w:val="ru-RU" w:eastAsia="ar-SA"/>
        </w:rPr>
        <w:t xml:space="preserve"> </w:t>
      </w:r>
      <w:r w:rsidR="002044E9" w:rsidRPr="002044E9">
        <w:rPr>
          <w:rFonts w:ascii="Times New Roman" w:hAnsi="Times New Roman" w:cs="Times New Roman"/>
          <w:sz w:val="24"/>
          <w:szCs w:val="24"/>
          <w:lang w:val="ru-RU" w:eastAsia="ru-RU"/>
        </w:rPr>
        <w:t>«</w:t>
      </w:r>
      <w:r w:rsidR="002C583C">
        <w:rPr>
          <w:rFonts w:ascii="Times New Roman" w:hAnsi="Times New Roman" w:cs="Times New Roman"/>
          <w:bCs/>
          <w:sz w:val="24"/>
          <w:szCs w:val="24"/>
          <w:lang w:val="ru-RU"/>
        </w:rPr>
        <w:t xml:space="preserve">Перечень </w:t>
      </w:r>
      <w:r>
        <w:rPr>
          <w:rFonts w:ascii="Times New Roman" w:hAnsi="Times New Roman" w:cs="Times New Roman"/>
          <w:bCs/>
          <w:sz w:val="24"/>
          <w:szCs w:val="24"/>
          <w:lang w:val="ru-RU"/>
        </w:rPr>
        <w:t>оборудования</w:t>
      </w:r>
      <w:r w:rsidR="002044E9" w:rsidRPr="002044E9">
        <w:rPr>
          <w:rFonts w:ascii="Times New Roman" w:hAnsi="Times New Roman" w:cs="Times New Roman"/>
          <w:bCs/>
          <w:sz w:val="24"/>
          <w:szCs w:val="24"/>
          <w:lang w:val="ru-RU"/>
        </w:rPr>
        <w:t>»</w:t>
      </w:r>
      <w:r w:rsidR="00B85827" w:rsidRPr="002044E9">
        <w:rPr>
          <w:rFonts w:ascii="Times New Roman" w:hAnsi="Times New Roman" w:cs="Times New Roman"/>
          <w:sz w:val="24"/>
          <w:szCs w:val="24"/>
          <w:lang w:val="ru-RU" w:eastAsia="ar-SA"/>
        </w:rPr>
        <w:t>, являющимся неотъемлемой частью Контракта.</w:t>
      </w:r>
    </w:p>
    <w:p w:rsidR="002C583C" w:rsidRPr="002C583C" w:rsidRDefault="00B85827" w:rsidP="002C583C">
      <w:pPr>
        <w:numPr>
          <w:ilvl w:val="0"/>
          <w:numId w:val="4"/>
        </w:numPr>
        <w:ind w:right="49"/>
        <w:jc w:val="center"/>
        <w:rPr>
          <w:rFonts w:ascii="Times New Roman" w:hAnsi="Times New Roman" w:cs="Times New Roman"/>
          <w:sz w:val="24"/>
          <w:szCs w:val="24"/>
          <w:lang w:val="ru-RU" w:eastAsia="ar-SA"/>
        </w:rPr>
      </w:pPr>
      <w:r w:rsidRPr="002044E9">
        <w:rPr>
          <w:rFonts w:ascii="Times New Roman" w:hAnsi="Times New Roman" w:cs="Times New Roman"/>
          <w:b/>
          <w:sz w:val="24"/>
          <w:szCs w:val="24"/>
        </w:rPr>
        <w:t xml:space="preserve">Цена </w:t>
      </w:r>
      <w:r w:rsidR="002C583C">
        <w:rPr>
          <w:rFonts w:ascii="Times New Roman" w:hAnsi="Times New Roman" w:cs="Times New Roman"/>
          <w:b/>
          <w:sz w:val="24"/>
          <w:szCs w:val="24"/>
          <w:lang w:val="ru-RU"/>
        </w:rPr>
        <w:t>и порядок расчетов</w:t>
      </w:r>
    </w:p>
    <w:p w:rsidR="002C583C" w:rsidRPr="002C583C" w:rsidRDefault="002C583C" w:rsidP="002C583C">
      <w:pPr>
        <w:numPr>
          <w:ilvl w:val="1"/>
          <w:numId w:val="4"/>
        </w:numPr>
        <w:tabs>
          <w:tab w:val="clear" w:pos="1146"/>
          <w:tab w:val="num" w:pos="709"/>
          <w:tab w:val="left" w:pos="993"/>
        </w:tabs>
        <w:ind w:left="0" w:right="49" w:firstLine="426"/>
        <w:jc w:val="both"/>
        <w:rPr>
          <w:rFonts w:ascii="Times New Roman" w:hAnsi="Times New Roman" w:cs="Times New Roman"/>
          <w:sz w:val="24"/>
          <w:szCs w:val="24"/>
          <w:lang w:val="ru-RU" w:eastAsia="ar-SA"/>
        </w:rPr>
      </w:pPr>
      <w:r w:rsidRPr="002C583C">
        <w:rPr>
          <w:rFonts w:ascii="Times New Roman" w:eastAsia="MS Mincho" w:hAnsi="Times New Roman" w:cs="Times New Roman"/>
          <w:sz w:val="24"/>
          <w:szCs w:val="28"/>
          <w:lang w:val="ru-RU" w:eastAsia="ru-RU"/>
        </w:rPr>
        <w:t>Цена Контракта составляет ____________ (______________________________) рублей, в том числе НДС_____________ (__________________________) рублей/ либо без НДС.</w:t>
      </w:r>
    </w:p>
    <w:p w:rsidR="00D767A8" w:rsidRDefault="002C583C" w:rsidP="00D767A8">
      <w:pPr>
        <w:numPr>
          <w:ilvl w:val="1"/>
          <w:numId w:val="4"/>
        </w:numPr>
        <w:tabs>
          <w:tab w:val="left" w:pos="993"/>
        </w:tabs>
        <w:ind w:right="49"/>
        <w:jc w:val="both"/>
        <w:rPr>
          <w:rFonts w:ascii="Times New Roman" w:hAnsi="Times New Roman" w:cs="Times New Roman"/>
          <w:sz w:val="24"/>
          <w:szCs w:val="24"/>
          <w:lang w:val="ru-RU" w:eastAsia="ar-SA"/>
        </w:rPr>
      </w:pPr>
      <w:r>
        <w:rPr>
          <w:rFonts w:ascii="Times New Roman" w:hAnsi="Times New Roman" w:cs="Times New Roman"/>
          <w:sz w:val="24"/>
          <w:szCs w:val="24"/>
          <w:lang w:val="ru-RU"/>
        </w:rPr>
        <w:t>Цена К</w:t>
      </w:r>
      <w:r w:rsidR="00B85827" w:rsidRPr="002044E9">
        <w:rPr>
          <w:rFonts w:ascii="Times New Roman" w:hAnsi="Times New Roman" w:cs="Times New Roman"/>
          <w:sz w:val="24"/>
          <w:szCs w:val="24"/>
          <w:lang w:val="ru-RU"/>
        </w:rPr>
        <w:t>онтракта и валюта платежа устанавливаются в российских рублях.</w:t>
      </w:r>
    </w:p>
    <w:p w:rsidR="00D767A8" w:rsidRPr="00D767A8" w:rsidRDefault="00D767A8" w:rsidP="00D767A8">
      <w:pPr>
        <w:numPr>
          <w:ilvl w:val="1"/>
          <w:numId w:val="4"/>
        </w:numPr>
        <w:tabs>
          <w:tab w:val="clear" w:pos="1146"/>
          <w:tab w:val="left" w:pos="851"/>
        </w:tabs>
        <w:ind w:left="0" w:right="49" w:firstLine="426"/>
        <w:jc w:val="both"/>
        <w:rPr>
          <w:rFonts w:ascii="Times New Roman" w:hAnsi="Times New Roman" w:cs="Times New Roman"/>
          <w:sz w:val="32"/>
          <w:szCs w:val="24"/>
          <w:lang w:val="ru-RU" w:eastAsia="ar-SA"/>
        </w:rPr>
      </w:pPr>
      <w:r w:rsidRPr="00D767A8">
        <w:rPr>
          <w:rFonts w:ascii="Times New Roman" w:hAnsi="Times New Roman" w:cs="Times New Roman"/>
          <w:sz w:val="24"/>
          <w:lang w:val="ru-RU"/>
        </w:rPr>
        <w:t>Цена Контракта включает в себя все затраты Исполнителя по выполнению  обследования, в том числе транспортные расходы (выезд на объект), приобретение материалов, необходимых для выполнения обследования, приобретение (аренду) оборудования, используемого для выполнения обследования, стоимость всех необходимых погрузочных и разгрузочных работ, уплату налогов, пошлин, таможенных сборов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C583C" w:rsidRPr="002C583C" w:rsidRDefault="002C583C" w:rsidP="002C583C">
      <w:pPr>
        <w:numPr>
          <w:ilvl w:val="1"/>
          <w:numId w:val="4"/>
        </w:numPr>
        <w:tabs>
          <w:tab w:val="clear" w:pos="1146"/>
          <w:tab w:val="num" w:pos="567"/>
          <w:tab w:val="left" w:pos="993"/>
        </w:tabs>
        <w:ind w:left="0" w:right="49" w:firstLine="426"/>
        <w:rPr>
          <w:rFonts w:ascii="Times New Roman" w:hAnsi="Times New Roman" w:cs="Times New Roman"/>
          <w:b/>
          <w:sz w:val="24"/>
          <w:szCs w:val="24"/>
          <w:lang w:val="ru-RU" w:eastAsia="ar-SA"/>
        </w:rPr>
      </w:pPr>
      <w:r w:rsidRPr="002044E9">
        <w:rPr>
          <w:rFonts w:ascii="Times New Roman" w:hAnsi="Times New Roman" w:cs="Times New Roman"/>
          <w:sz w:val="24"/>
          <w:szCs w:val="24"/>
          <w:lang w:val="ru-RU"/>
        </w:rPr>
        <w:t xml:space="preserve">Расчет с Исполнителем за выполненные услуги </w:t>
      </w:r>
      <w:r w:rsidRPr="002C583C">
        <w:rPr>
          <w:rFonts w:ascii="Times New Roman" w:hAnsi="Times New Roman" w:cs="Times New Roman"/>
          <w:b/>
          <w:sz w:val="24"/>
          <w:szCs w:val="24"/>
          <w:lang w:val="ru-RU"/>
        </w:rPr>
        <w:t xml:space="preserve">осуществляется Заказчиком в течение 10 </w:t>
      </w:r>
      <w:r>
        <w:rPr>
          <w:rFonts w:ascii="Times New Roman" w:hAnsi="Times New Roman" w:cs="Times New Roman"/>
          <w:b/>
          <w:sz w:val="24"/>
          <w:szCs w:val="24"/>
          <w:lang w:val="ru-RU"/>
        </w:rPr>
        <w:t xml:space="preserve">(десяти) </w:t>
      </w:r>
      <w:r w:rsidRPr="002C583C">
        <w:rPr>
          <w:rFonts w:ascii="Times New Roman" w:hAnsi="Times New Roman" w:cs="Times New Roman"/>
          <w:b/>
          <w:sz w:val="24"/>
          <w:szCs w:val="24"/>
          <w:lang w:val="ru-RU"/>
        </w:rPr>
        <w:t>рабочих дней со дня подписания Акта приемки.</w:t>
      </w:r>
    </w:p>
    <w:p w:rsidR="002C583C" w:rsidRDefault="002C583C" w:rsidP="002C583C">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044E9">
        <w:rPr>
          <w:rFonts w:ascii="Times New Roman" w:hAnsi="Times New Roman" w:cs="Times New Roman"/>
          <w:sz w:val="24"/>
          <w:szCs w:val="24"/>
          <w:lang w:val="ru-RU"/>
        </w:rPr>
        <w:t>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583C" w:rsidRPr="002C583C" w:rsidRDefault="002C583C" w:rsidP="002C583C">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C583C">
        <w:rPr>
          <w:rFonts w:ascii="Times New Roman" w:hAnsi="Times New Roman" w:cs="Times New Roman"/>
          <w:sz w:val="24"/>
          <w:szCs w:val="28"/>
          <w:lang w:val="ru-RU" w:eastAsia="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w:t>
      </w:r>
      <w:r>
        <w:rPr>
          <w:rFonts w:ascii="Times New Roman" w:hAnsi="Times New Roman" w:cs="Times New Roman"/>
          <w:sz w:val="24"/>
          <w:szCs w:val="28"/>
          <w:lang w:val="ru-RU" w:eastAsia="ru-RU"/>
        </w:rPr>
        <w:t>Исполнителя</w:t>
      </w:r>
      <w:r w:rsidRPr="002C583C">
        <w:rPr>
          <w:rFonts w:ascii="Times New Roman" w:hAnsi="Times New Roman" w:cs="Times New Roman"/>
          <w:sz w:val="24"/>
          <w:szCs w:val="28"/>
          <w:lang w:val="ru-RU" w:eastAsia="ru-RU"/>
        </w:rPr>
        <w:t>.</w:t>
      </w:r>
    </w:p>
    <w:p w:rsidR="00B13225" w:rsidRDefault="002C583C" w:rsidP="00B13225">
      <w:pPr>
        <w:ind w:firstLine="709"/>
        <w:jc w:val="both"/>
        <w:rPr>
          <w:rFonts w:ascii="Times New Roman" w:eastAsia="MS Mincho" w:hAnsi="Times New Roman" w:cs="Times New Roman"/>
          <w:sz w:val="24"/>
          <w:szCs w:val="28"/>
          <w:lang w:val="ru-RU" w:eastAsia="ru-RU"/>
        </w:rPr>
      </w:pPr>
      <w:r w:rsidRPr="002C583C">
        <w:rPr>
          <w:rFonts w:ascii="Times New Roman" w:eastAsia="MS Mincho" w:hAnsi="Times New Roman" w:cs="Times New Roman"/>
          <w:sz w:val="24"/>
          <w:szCs w:val="28"/>
          <w:lang w:val="ru-RU" w:eastAsia="ru-RU"/>
        </w:rPr>
        <w:t xml:space="preserve">В случае изменения своего расчетного счета </w:t>
      </w:r>
      <w:r w:rsidR="00B13225">
        <w:rPr>
          <w:rFonts w:ascii="Times New Roman" w:eastAsia="MS Mincho" w:hAnsi="Times New Roman" w:cs="Times New Roman"/>
          <w:sz w:val="24"/>
          <w:szCs w:val="28"/>
          <w:lang w:val="ru-RU" w:eastAsia="ru-RU"/>
        </w:rPr>
        <w:t>Исполнитель</w:t>
      </w:r>
      <w:r w:rsidRPr="002C583C">
        <w:rPr>
          <w:rFonts w:ascii="Times New Roman" w:eastAsia="MS Mincho" w:hAnsi="Times New Roman" w:cs="Times New Roman"/>
          <w:sz w:val="24"/>
          <w:szCs w:val="28"/>
          <w:lang w:val="ru-RU" w:eastAsia="ru-RU"/>
        </w:rPr>
        <w:t xml:space="preserve"> обязан в однодневный срок в письменной форме сообщить об этом Заказчику с указанием новых реквизитов расчетного счета.</w:t>
      </w:r>
    </w:p>
    <w:p w:rsidR="00B13225" w:rsidRDefault="002C583C" w:rsidP="00B13225">
      <w:pPr>
        <w:ind w:firstLine="709"/>
        <w:jc w:val="both"/>
        <w:rPr>
          <w:rFonts w:ascii="Times New Roman" w:hAnsi="Times New Roman" w:cs="Times New Roman"/>
          <w:sz w:val="24"/>
          <w:szCs w:val="24"/>
          <w:lang w:val="ru-RU"/>
        </w:rPr>
      </w:pPr>
      <w:r w:rsidRPr="002044E9">
        <w:rPr>
          <w:rFonts w:ascii="Times New Roman" w:hAnsi="Times New Roman" w:cs="Times New Roman"/>
          <w:sz w:val="24"/>
          <w:szCs w:val="24"/>
          <w:lang w:val="ru-RU"/>
        </w:rPr>
        <w:t>Датой оплаты считается дата списания денежных средств со счета Заказчика.</w:t>
      </w:r>
    </w:p>
    <w:p w:rsidR="00B13225" w:rsidRPr="00B13225" w:rsidRDefault="00B13225" w:rsidP="00B13225">
      <w:pPr>
        <w:numPr>
          <w:ilvl w:val="1"/>
          <w:numId w:val="4"/>
        </w:numPr>
        <w:tabs>
          <w:tab w:val="clear" w:pos="1146"/>
          <w:tab w:val="left" w:pos="993"/>
          <w:tab w:val="num" w:pos="1276"/>
        </w:tabs>
        <w:ind w:left="0" w:firstLine="426"/>
        <w:jc w:val="both"/>
        <w:rPr>
          <w:rFonts w:ascii="Times New Roman" w:eastAsia="MS Mincho" w:hAnsi="Times New Roman" w:cs="Times New Roman"/>
          <w:sz w:val="24"/>
          <w:szCs w:val="28"/>
          <w:lang w:val="ru-RU" w:eastAsia="ru-RU"/>
        </w:rPr>
      </w:pPr>
      <w:r w:rsidRPr="00B13225">
        <w:rPr>
          <w:rFonts w:ascii="Times New Roman" w:hAnsi="Times New Roman" w:cs="Times New Roman"/>
          <w:sz w:val="24"/>
          <w:szCs w:val="28"/>
          <w:lang w:val="ru-RU" w:eastAsia="ru-RU"/>
        </w:rPr>
        <w:lastRenderedPageBreak/>
        <w:t>Обязанности Заказчика по оплате считаются исполненными после списания денежных средств с расчетного счета Заказчика.</w:t>
      </w:r>
    </w:p>
    <w:p w:rsidR="00B13225" w:rsidRPr="00B13225" w:rsidRDefault="00B13225" w:rsidP="00B13225">
      <w:pPr>
        <w:numPr>
          <w:ilvl w:val="1"/>
          <w:numId w:val="4"/>
        </w:numPr>
        <w:tabs>
          <w:tab w:val="clear" w:pos="1146"/>
          <w:tab w:val="left" w:pos="993"/>
          <w:tab w:val="num" w:pos="1276"/>
        </w:tabs>
        <w:ind w:left="0" w:firstLine="426"/>
        <w:jc w:val="both"/>
        <w:rPr>
          <w:rFonts w:ascii="Times New Roman" w:eastAsia="MS Mincho" w:hAnsi="Times New Roman" w:cs="Times New Roman"/>
          <w:sz w:val="24"/>
          <w:szCs w:val="28"/>
          <w:lang w:val="ru-RU" w:eastAsia="ru-RU"/>
        </w:rPr>
      </w:pPr>
      <w:r w:rsidRPr="00B13225">
        <w:rPr>
          <w:rFonts w:ascii="Times New Roman" w:eastAsia="Calibri" w:hAnsi="Times New Roman" w:cs="Times New Roman"/>
          <w:sz w:val="24"/>
          <w:szCs w:val="24"/>
        </w:rPr>
        <w:t>Источник финансирования: средства бюджетного учреждения</w:t>
      </w:r>
      <w:r w:rsidRPr="00B13225">
        <w:rPr>
          <w:rFonts w:ascii="Times New Roman" w:hAnsi="Times New Roman" w:cs="Times New Roman"/>
          <w:sz w:val="24"/>
          <w:szCs w:val="24"/>
        </w:rPr>
        <w:t>.</w:t>
      </w:r>
      <w:bookmarkStart w:id="1" w:name="Par692"/>
      <w:bookmarkEnd w:id="1"/>
    </w:p>
    <w:p w:rsidR="00EA4B72" w:rsidRPr="002044E9" w:rsidRDefault="00B13225" w:rsidP="00EA4B72">
      <w:pPr>
        <w:pStyle w:val="31"/>
        <w:numPr>
          <w:ilvl w:val="0"/>
          <w:numId w:val="4"/>
        </w:numPr>
        <w:tabs>
          <w:tab w:val="left" w:pos="0"/>
          <w:tab w:val="left" w:pos="1134"/>
        </w:tabs>
        <w:ind w:right="49"/>
        <w:jc w:val="center"/>
        <w:rPr>
          <w:szCs w:val="24"/>
        </w:rPr>
      </w:pPr>
      <w:r>
        <w:rPr>
          <w:b/>
          <w:szCs w:val="24"/>
        </w:rPr>
        <w:t>Сроки и п</w:t>
      </w:r>
      <w:r w:rsidR="00EA4B72" w:rsidRPr="002044E9">
        <w:rPr>
          <w:b/>
          <w:szCs w:val="24"/>
        </w:rPr>
        <w:t>орядок оказания услуг</w:t>
      </w:r>
    </w:p>
    <w:p w:rsidR="00EA4B72" w:rsidRPr="002044E9" w:rsidRDefault="00EA4B72" w:rsidP="009E3E01">
      <w:pPr>
        <w:pStyle w:val="31"/>
        <w:numPr>
          <w:ilvl w:val="1"/>
          <w:numId w:val="4"/>
        </w:numPr>
        <w:tabs>
          <w:tab w:val="clear" w:pos="1146"/>
          <w:tab w:val="left" w:pos="0"/>
          <w:tab w:val="left" w:pos="1134"/>
        </w:tabs>
        <w:ind w:left="0" w:right="49" w:firstLine="426"/>
        <w:jc w:val="both"/>
        <w:rPr>
          <w:b/>
          <w:szCs w:val="24"/>
        </w:rPr>
      </w:pPr>
      <w:r w:rsidRPr="002044E9">
        <w:rPr>
          <w:szCs w:val="24"/>
        </w:rPr>
        <w:t>Срок</w:t>
      </w:r>
      <w:r w:rsidR="00B13225">
        <w:rPr>
          <w:szCs w:val="24"/>
        </w:rPr>
        <w:t xml:space="preserve"> оказания услуг по настоящему К</w:t>
      </w:r>
      <w:r w:rsidRPr="002044E9">
        <w:rPr>
          <w:szCs w:val="24"/>
        </w:rPr>
        <w:t xml:space="preserve">онтракту </w:t>
      </w:r>
      <w:r w:rsidR="00B13225">
        <w:rPr>
          <w:szCs w:val="24"/>
        </w:rPr>
        <w:t xml:space="preserve">в течении 10 (десяти) рабочих дней </w:t>
      </w:r>
      <w:r w:rsidR="00B13225">
        <w:rPr>
          <w:b/>
          <w:szCs w:val="24"/>
        </w:rPr>
        <w:t>с момента заключения Контракта.</w:t>
      </w:r>
    </w:p>
    <w:p w:rsidR="00EA4B72" w:rsidRPr="002044E9" w:rsidRDefault="00EA4B72" w:rsidP="009E3E01">
      <w:pPr>
        <w:pStyle w:val="31"/>
        <w:numPr>
          <w:ilvl w:val="1"/>
          <w:numId w:val="4"/>
        </w:numPr>
        <w:tabs>
          <w:tab w:val="clear" w:pos="1146"/>
          <w:tab w:val="left" w:pos="0"/>
          <w:tab w:val="left" w:pos="1134"/>
        </w:tabs>
        <w:ind w:left="0" w:right="49" w:firstLine="426"/>
        <w:jc w:val="both"/>
        <w:rPr>
          <w:b/>
          <w:szCs w:val="24"/>
        </w:rPr>
      </w:pPr>
      <w:r w:rsidRPr="002044E9">
        <w:rPr>
          <w:szCs w:val="24"/>
        </w:rPr>
        <w:t>Место оказания услуг:</w:t>
      </w:r>
    </w:p>
    <w:p w:rsidR="009B0DF1" w:rsidRDefault="009B0DF1" w:rsidP="009B0DF1">
      <w:pPr>
        <w:pStyle w:val="af1"/>
        <w:widowControl/>
        <w:tabs>
          <w:tab w:val="left" w:pos="567"/>
          <w:tab w:val="left" w:pos="993"/>
        </w:tabs>
        <w:autoSpaceDE/>
        <w:autoSpaceDN/>
        <w:ind w:left="0" w:firstLine="709"/>
        <w:contextualSpacing/>
        <w:rPr>
          <w:sz w:val="24"/>
          <w:szCs w:val="24"/>
        </w:rPr>
      </w:pPr>
      <w:r>
        <w:rPr>
          <w:szCs w:val="24"/>
        </w:rPr>
        <w:t>- экспертиза оборудования производится на территории Заказчика</w:t>
      </w:r>
      <w:r w:rsidRPr="009B0DF1">
        <w:rPr>
          <w:rFonts w:eastAsia="Arial"/>
          <w:b/>
          <w:sz w:val="24"/>
          <w:szCs w:val="24"/>
        </w:rPr>
        <w:t xml:space="preserve"> в рабочие дни с 08:30 до 12:30 и с 13:30 до 17:00, по адресу: Ярославская область, г. Рыбинск, </w:t>
      </w:r>
      <w:r w:rsidR="00D85EC4" w:rsidRPr="00D85EC4">
        <w:rPr>
          <w:b/>
          <w:sz w:val="24"/>
          <w:szCs w:val="24"/>
        </w:rPr>
        <w:t>ул. Плеханова, д.2</w:t>
      </w:r>
      <w:r w:rsidR="00D85EC4">
        <w:rPr>
          <w:b/>
          <w:sz w:val="24"/>
          <w:szCs w:val="24"/>
        </w:rPr>
        <w:t xml:space="preserve"> (</w:t>
      </w:r>
      <w:r w:rsidR="00D85EC4" w:rsidRPr="00D85EC4">
        <w:rPr>
          <w:b/>
          <w:sz w:val="24"/>
          <w:szCs w:val="24"/>
        </w:rPr>
        <w:t>1 корпус</w:t>
      </w:r>
      <w:r w:rsidR="00D85EC4">
        <w:rPr>
          <w:sz w:val="24"/>
          <w:szCs w:val="24"/>
        </w:rPr>
        <w:t>).</w:t>
      </w:r>
    </w:p>
    <w:p w:rsidR="00D85EC4" w:rsidRDefault="00D85EC4" w:rsidP="00D85EC4">
      <w:pPr>
        <w:suppressAutoHyphens w:val="0"/>
        <w:ind w:firstLine="709"/>
        <w:jc w:val="both"/>
        <w:rPr>
          <w:rFonts w:ascii="Times New Roman" w:hAnsi="Times New Roman" w:cs="Times New Roman"/>
          <w:b/>
          <w:i/>
          <w:sz w:val="24"/>
          <w:szCs w:val="28"/>
          <w:u w:val="single"/>
          <w:lang w:val="ru-RU" w:eastAsia="ru-RU"/>
        </w:rPr>
      </w:pPr>
    </w:p>
    <w:p w:rsidR="00D85EC4" w:rsidRPr="00D85EC4" w:rsidRDefault="00D85EC4" w:rsidP="0002048B">
      <w:pPr>
        <w:suppressAutoHyphens w:val="0"/>
        <w:jc w:val="both"/>
        <w:rPr>
          <w:rFonts w:ascii="Times New Roman" w:hAnsi="Times New Roman" w:cs="Times New Roman"/>
          <w:b/>
          <w:i/>
          <w:sz w:val="24"/>
          <w:szCs w:val="28"/>
          <w:u w:val="single"/>
          <w:lang w:val="ru-RU" w:eastAsia="ru-RU"/>
        </w:rPr>
      </w:pPr>
      <w:r w:rsidRPr="00D85EC4">
        <w:rPr>
          <w:rFonts w:ascii="Times New Roman" w:hAnsi="Times New Roman" w:cs="Times New Roman"/>
          <w:b/>
          <w:i/>
          <w:sz w:val="24"/>
          <w:szCs w:val="28"/>
          <w:u w:val="single"/>
          <w:lang w:val="ru-RU" w:eastAsia="ru-RU"/>
        </w:rPr>
        <w:t xml:space="preserve">Ответственное лицо Заказчика – </w:t>
      </w:r>
      <w:r>
        <w:rPr>
          <w:rFonts w:ascii="Times New Roman" w:hAnsi="Times New Roman" w:cs="Times New Roman"/>
          <w:b/>
          <w:i/>
          <w:sz w:val="24"/>
          <w:szCs w:val="28"/>
          <w:u w:val="single"/>
          <w:lang w:val="ru-RU" w:eastAsia="ru-RU"/>
        </w:rPr>
        <w:t xml:space="preserve">Шатульский </w:t>
      </w:r>
      <w:r w:rsidRPr="0002048B">
        <w:rPr>
          <w:rFonts w:ascii="Times New Roman" w:hAnsi="Times New Roman" w:cs="Times New Roman"/>
          <w:b/>
          <w:i/>
          <w:sz w:val="24"/>
          <w:szCs w:val="28"/>
          <w:u w:val="single"/>
          <w:lang w:val="ru-RU" w:eastAsia="ru-RU"/>
        </w:rPr>
        <w:t>Александр Анатольевич т</w:t>
      </w:r>
      <w:r>
        <w:rPr>
          <w:rFonts w:ascii="Times New Roman" w:hAnsi="Times New Roman" w:cs="Times New Roman"/>
          <w:b/>
          <w:i/>
          <w:sz w:val="24"/>
          <w:szCs w:val="28"/>
          <w:u w:val="single"/>
          <w:lang w:val="ru-RU" w:eastAsia="ru-RU"/>
        </w:rPr>
        <w:t>.</w:t>
      </w:r>
      <w:r w:rsidR="0002048B">
        <w:rPr>
          <w:rFonts w:ascii="Times New Roman" w:hAnsi="Times New Roman" w:cs="Times New Roman"/>
          <w:b/>
          <w:i/>
          <w:sz w:val="24"/>
          <w:szCs w:val="28"/>
          <w:u w:val="single"/>
          <w:lang w:val="ru-RU" w:eastAsia="ru-RU"/>
        </w:rPr>
        <w:t>8-906-635-82-25</w:t>
      </w:r>
      <w:r>
        <w:rPr>
          <w:rFonts w:ascii="Times New Roman" w:hAnsi="Times New Roman" w:cs="Times New Roman"/>
          <w:b/>
          <w:i/>
          <w:sz w:val="24"/>
          <w:szCs w:val="28"/>
          <w:u w:val="single"/>
          <w:lang w:val="ru-RU" w:eastAsia="ru-RU"/>
        </w:rPr>
        <w:t xml:space="preserve"> </w:t>
      </w:r>
    </w:p>
    <w:p w:rsidR="00D85EC4" w:rsidRPr="00D85EC4" w:rsidRDefault="00D85EC4" w:rsidP="00D85EC4">
      <w:pPr>
        <w:suppressAutoHyphens w:val="0"/>
        <w:ind w:firstLine="709"/>
        <w:jc w:val="both"/>
        <w:rPr>
          <w:rFonts w:ascii="Times New Roman" w:hAnsi="Times New Roman" w:cs="Times New Roman"/>
          <w:i/>
          <w:sz w:val="24"/>
          <w:szCs w:val="28"/>
          <w:highlight w:val="yellow"/>
          <w:lang w:val="ru-RU" w:eastAsia="ru-RU"/>
        </w:rPr>
      </w:pPr>
    </w:p>
    <w:p w:rsidR="00D85EC4" w:rsidRDefault="00D85EC4" w:rsidP="00D85EC4">
      <w:pPr>
        <w:numPr>
          <w:ilvl w:val="1"/>
          <w:numId w:val="4"/>
        </w:numPr>
        <w:tabs>
          <w:tab w:val="clear" w:pos="1146"/>
          <w:tab w:val="left" w:pos="993"/>
          <w:tab w:val="num" w:pos="1276"/>
          <w:tab w:val="left" w:pos="1418"/>
        </w:tabs>
        <w:suppressAutoHyphens w:val="0"/>
        <w:ind w:left="0" w:firstLine="426"/>
        <w:jc w:val="both"/>
        <w:rPr>
          <w:rFonts w:ascii="Times New Roman" w:hAnsi="Times New Roman" w:cs="Times New Roman"/>
          <w:sz w:val="24"/>
          <w:szCs w:val="28"/>
          <w:lang w:val="ru-RU" w:eastAsia="ru-RU"/>
        </w:rPr>
      </w:pPr>
      <w:r>
        <w:rPr>
          <w:rFonts w:ascii="Times New Roman" w:hAnsi="Times New Roman" w:cs="Times New Roman"/>
          <w:sz w:val="24"/>
          <w:szCs w:val="28"/>
          <w:lang w:val="ru-RU" w:eastAsia="ru-RU"/>
        </w:rPr>
        <w:t>Исполнитель</w:t>
      </w:r>
      <w:r w:rsidRPr="00D85EC4">
        <w:rPr>
          <w:rFonts w:ascii="Times New Roman" w:hAnsi="Times New Roman" w:cs="Times New Roman"/>
          <w:sz w:val="24"/>
          <w:szCs w:val="28"/>
          <w:lang w:val="ru-RU" w:eastAsia="ru-RU"/>
        </w:rPr>
        <w:t xml:space="preserve"> не менее чем за </w:t>
      </w:r>
      <w:r>
        <w:rPr>
          <w:rFonts w:ascii="Times New Roman" w:hAnsi="Times New Roman" w:cs="Times New Roman"/>
          <w:sz w:val="24"/>
          <w:szCs w:val="28"/>
          <w:lang w:val="ru-RU" w:eastAsia="ru-RU"/>
        </w:rPr>
        <w:t>2</w:t>
      </w:r>
      <w:r w:rsidRPr="00D85EC4">
        <w:rPr>
          <w:rFonts w:ascii="Times New Roman" w:hAnsi="Times New Roman" w:cs="Times New Roman"/>
          <w:sz w:val="24"/>
          <w:szCs w:val="28"/>
          <w:lang w:val="ru-RU" w:eastAsia="ru-RU"/>
        </w:rPr>
        <w:t>4</w:t>
      </w:r>
      <w:r>
        <w:rPr>
          <w:rFonts w:ascii="Times New Roman" w:hAnsi="Times New Roman" w:cs="Times New Roman"/>
          <w:sz w:val="24"/>
          <w:szCs w:val="28"/>
          <w:lang w:val="ru-RU" w:eastAsia="ru-RU"/>
        </w:rPr>
        <w:t xml:space="preserve"> (двадцать четыре</w:t>
      </w:r>
      <w:r w:rsidRPr="00D85EC4">
        <w:rPr>
          <w:rFonts w:ascii="Times New Roman" w:hAnsi="Times New Roman" w:cs="Times New Roman"/>
          <w:sz w:val="24"/>
          <w:szCs w:val="28"/>
          <w:lang w:val="ru-RU" w:eastAsia="ru-RU"/>
        </w:rPr>
        <w:t xml:space="preserve">) часа уведомляет ответственное лицо Заказчика, указанное в Контракте о времени и дате </w:t>
      </w:r>
      <w:r>
        <w:rPr>
          <w:rFonts w:ascii="Times New Roman" w:hAnsi="Times New Roman" w:cs="Times New Roman"/>
          <w:sz w:val="24"/>
          <w:szCs w:val="28"/>
          <w:lang w:val="ru-RU" w:eastAsia="ru-RU"/>
        </w:rPr>
        <w:t>оказания услуги</w:t>
      </w:r>
      <w:r w:rsidRPr="00D85EC4">
        <w:rPr>
          <w:rFonts w:ascii="Times New Roman" w:hAnsi="Times New Roman" w:cs="Times New Roman"/>
          <w:sz w:val="24"/>
          <w:szCs w:val="28"/>
          <w:lang w:val="ru-RU" w:eastAsia="ru-RU"/>
        </w:rPr>
        <w:t>.</w:t>
      </w:r>
    </w:p>
    <w:p w:rsidR="00EA4B72" w:rsidRPr="00D85EC4" w:rsidRDefault="00EA4B72" w:rsidP="00D85EC4">
      <w:pPr>
        <w:numPr>
          <w:ilvl w:val="1"/>
          <w:numId w:val="4"/>
        </w:numPr>
        <w:tabs>
          <w:tab w:val="clear" w:pos="1146"/>
          <w:tab w:val="left" w:pos="993"/>
          <w:tab w:val="num" w:pos="1276"/>
          <w:tab w:val="left" w:pos="1418"/>
        </w:tabs>
        <w:suppressAutoHyphens w:val="0"/>
        <w:ind w:left="0" w:firstLine="426"/>
        <w:jc w:val="both"/>
        <w:rPr>
          <w:rFonts w:ascii="Times New Roman" w:hAnsi="Times New Roman" w:cs="Times New Roman"/>
          <w:sz w:val="32"/>
          <w:szCs w:val="28"/>
          <w:lang w:val="ru-RU" w:eastAsia="ru-RU"/>
        </w:rPr>
      </w:pPr>
      <w:r w:rsidRPr="00D85EC4">
        <w:rPr>
          <w:rFonts w:ascii="Times New Roman" w:hAnsi="Times New Roman" w:cs="Times New Roman"/>
          <w:sz w:val="24"/>
          <w:szCs w:val="24"/>
          <w:lang w:val="ru-RU"/>
        </w:rPr>
        <w:t>Исполнитель обязан вместе с результатами оказанных услуг представить все необходимые документы, предусмотренные законодательством Российской Федерации.</w:t>
      </w:r>
    </w:p>
    <w:p w:rsidR="00B320CD" w:rsidRPr="002044E9" w:rsidRDefault="00EA4B72" w:rsidP="00B320CD">
      <w:pPr>
        <w:pStyle w:val="31"/>
        <w:numPr>
          <w:ilvl w:val="0"/>
          <w:numId w:val="4"/>
        </w:numPr>
        <w:tabs>
          <w:tab w:val="left" w:pos="0"/>
          <w:tab w:val="left" w:pos="1134"/>
          <w:tab w:val="left" w:pos="1276"/>
        </w:tabs>
        <w:ind w:right="49"/>
        <w:jc w:val="center"/>
        <w:rPr>
          <w:b/>
          <w:szCs w:val="24"/>
        </w:rPr>
      </w:pPr>
      <w:r w:rsidRPr="002044E9">
        <w:rPr>
          <w:b/>
          <w:szCs w:val="24"/>
        </w:rPr>
        <w:t>Порядок приема оказанных услуг</w:t>
      </w:r>
    </w:p>
    <w:p w:rsidR="00EA4B72" w:rsidRPr="002044E9" w:rsidRDefault="00EA4B72" w:rsidP="00B320CD">
      <w:pPr>
        <w:pStyle w:val="31"/>
        <w:numPr>
          <w:ilvl w:val="1"/>
          <w:numId w:val="4"/>
        </w:numPr>
        <w:tabs>
          <w:tab w:val="clear" w:pos="1146"/>
          <w:tab w:val="left" w:pos="0"/>
          <w:tab w:val="left" w:pos="1134"/>
          <w:tab w:val="left" w:pos="1276"/>
        </w:tabs>
        <w:ind w:right="49"/>
        <w:jc w:val="both"/>
        <w:rPr>
          <w:b/>
          <w:szCs w:val="24"/>
        </w:rPr>
      </w:pPr>
      <w:r w:rsidRPr="002044E9">
        <w:rPr>
          <w:szCs w:val="24"/>
        </w:rPr>
        <w:t xml:space="preserve">Приемка Заказчиком оказанных услуг включает в себя: </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а) проверку полноты и правильности оформления комплекта сопроводительных докумен</w:t>
      </w:r>
      <w:r w:rsidR="00D85EC4">
        <w:rPr>
          <w:rFonts w:ascii="Times New Roman" w:hAnsi="Times New Roman"/>
          <w:sz w:val="24"/>
          <w:szCs w:val="24"/>
        </w:rPr>
        <w:t>тов в соответствии с условиями К</w:t>
      </w:r>
      <w:r w:rsidRPr="002044E9">
        <w:rPr>
          <w:rFonts w:ascii="Times New Roman" w:hAnsi="Times New Roman"/>
          <w:sz w:val="24"/>
          <w:szCs w:val="24"/>
        </w:rPr>
        <w:t>онтракта;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б) проверку наличия необходимых документов (копий документов), предусмотренных положениями </w:t>
      </w:r>
      <w:r w:rsidR="00D85EC4">
        <w:rPr>
          <w:rFonts w:ascii="Times New Roman" w:hAnsi="Times New Roman"/>
          <w:sz w:val="24"/>
          <w:szCs w:val="24"/>
        </w:rPr>
        <w:t>настоящего К</w:t>
      </w:r>
      <w:r w:rsidRPr="002044E9">
        <w:rPr>
          <w:rFonts w:ascii="Times New Roman" w:hAnsi="Times New Roman"/>
          <w:sz w:val="24"/>
          <w:szCs w:val="24"/>
        </w:rPr>
        <w:t>онтракта;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в) проверку по качеству, объему оказанных услуг требо</w:t>
      </w:r>
      <w:r w:rsidR="00D85EC4">
        <w:rPr>
          <w:rFonts w:ascii="Times New Roman" w:hAnsi="Times New Roman"/>
          <w:sz w:val="24"/>
          <w:szCs w:val="24"/>
        </w:rPr>
        <w:t>ваниям, изложенным в настоящем К</w:t>
      </w:r>
      <w:r w:rsidRPr="002044E9">
        <w:rPr>
          <w:rFonts w:ascii="Times New Roman" w:hAnsi="Times New Roman"/>
          <w:sz w:val="24"/>
          <w:szCs w:val="24"/>
        </w:rPr>
        <w:t>онтракте.</w:t>
      </w:r>
    </w:p>
    <w:p w:rsidR="00B320CD" w:rsidRPr="002044E9" w:rsidRDefault="00EA4B72" w:rsidP="00B320CD">
      <w:pPr>
        <w:pStyle w:val="af0"/>
        <w:ind w:firstLine="708"/>
        <w:jc w:val="both"/>
        <w:rPr>
          <w:rFonts w:ascii="Times New Roman" w:hAnsi="Times New Roman"/>
          <w:sz w:val="24"/>
          <w:szCs w:val="24"/>
        </w:rPr>
      </w:pPr>
      <w:r w:rsidRPr="002044E9">
        <w:rPr>
          <w:rFonts w:ascii="Times New Roman" w:hAnsi="Times New Roman"/>
          <w:sz w:val="24"/>
          <w:szCs w:val="24"/>
        </w:rPr>
        <w:t>Приемка оказанных услуг осуществляется в соответствии с требованиями законодательства Рос</w:t>
      </w:r>
      <w:r w:rsidR="00B320CD" w:rsidRPr="002044E9">
        <w:rPr>
          <w:rFonts w:ascii="Times New Roman" w:hAnsi="Times New Roman"/>
          <w:sz w:val="24"/>
          <w:szCs w:val="24"/>
        </w:rPr>
        <w:t xml:space="preserve">сийской Федерации. </w:t>
      </w:r>
    </w:p>
    <w:p w:rsidR="00EA4B72" w:rsidRPr="002044E9" w:rsidRDefault="00EA4B72" w:rsidP="00B320CD">
      <w:pPr>
        <w:pStyle w:val="af0"/>
        <w:numPr>
          <w:ilvl w:val="1"/>
          <w:numId w:val="4"/>
        </w:numPr>
        <w:tabs>
          <w:tab w:val="clear" w:pos="1146"/>
          <w:tab w:val="num" w:pos="426"/>
          <w:tab w:val="left" w:pos="1134"/>
        </w:tabs>
        <w:ind w:left="0" w:firstLine="426"/>
        <w:jc w:val="both"/>
        <w:rPr>
          <w:rFonts w:ascii="Times New Roman" w:hAnsi="Times New Roman"/>
          <w:sz w:val="24"/>
          <w:szCs w:val="24"/>
        </w:rPr>
      </w:pPr>
      <w:r w:rsidRPr="002044E9">
        <w:rPr>
          <w:rFonts w:ascii="Times New Roman" w:hAnsi="Times New Roman"/>
          <w:sz w:val="24"/>
          <w:szCs w:val="24"/>
        </w:rPr>
        <w:t>Для проверки результатов оказанных Испол</w:t>
      </w:r>
      <w:r w:rsidR="00D85EC4">
        <w:rPr>
          <w:rFonts w:ascii="Times New Roman" w:hAnsi="Times New Roman"/>
          <w:sz w:val="24"/>
          <w:szCs w:val="24"/>
        </w:rPr>
        <w:t>нителем услуг, предусмотренных К</w:t>
      </w:r>
      <w:r w:rsidRPr="002044E9">
        <w:rPr>
          <w:rFonts w:ascii="Times New Roman" w:hAnsi="Times New Roman"/>
          <w:sz w:val="24"/>
          <w:szCs w:val="24"/>
        </w:rPr>
        <w:t xml:space="preserve">онтрактом, в </w:t>
      </w:r>
      <w:r w:rsidR="00D85EC4">
        <w:rPr>
          <w:rFonts w:ascii="Times New Roman" w:hAnsi="Times New Roman"/>
          <w:sz w:val="24"/>
          <w:szCs w:val="24"/>
        </w:rPr>
        <w:t>части их соответствия условиям К</w:t>
      </w:r>
      <w:r w:rsidRPr="002044E9">
        <w:rPr>
          <w:rFonts w:ascii="Times New Roman" w:hAnsi="Times New Roman"/>
          <w:sz w:val="24"/>
          <w:szCs w:val="24"/>
        </w:rPr>
        <w:t>онтракта Заказчик обязан провести экспертизу. Экспертиз</w:t>
      </w:r>
      <w:r w:rsidR="00D85EC4">
        <w:rPr>
          <w:rFonts w:ascii="Times New Roman" w:hAnsi="Times New Roman"/>
          <w:sz w:val="24"/>
          <w:szCs w:val="24"/>
        </w:rPr>
        <w:t>а результатов, предусмотренных К</w:t>
      </w:r>
      <w:r w:rsidRPr="002044E9">
        <w:rPr>
          <w:rFonts w:ascii="Times New Roman" w:hAnsi="Times New Roman"/>
          <w:sz w:val="24"/>
          <w:szCs w:val="24"/>
        </w:rPr>
        <w:t>онтрактом, может проводиться Заказчиком своими силами или к ее проведению могут привлекаться эксперты, экспе</w:t>
      </w:r>
      <w:r w:rsidR="00D85EC4">
        <w:rPr>
          <w:rFonts w:ascii="Times New Roman" w:hAnsi="Times New Roman"/>
          <w:sz w:val="24"/>
          <w:szCs w:val="24"/>
        </w:rPr>
        <w:t>ртные организации на основании К</w:t>
      </w:r>
      <w:r w:rsidRPr="002044E9">
        <w:rPr>
          <w:rFonts w:ascii="Times New Roman" w:hAnsi="Times New Roman"/>
          <w:sz w:val="24"/>
          <w:szCs w:val="24"/>
        </w:rPr>
        <w:t>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1B5861" w:rsidRPr="002044E9" w:rsidRDefault="00EA4B72" w:rsidP="001B5861">
      <w:pPr>
        <w:pStyle w:val="af0"/>
        <w:jc w:val="both"/>
        <w:rPr>
          <w:rFonts w:ascii="Times New Roman" w:hAnsi="Times New Roman"/>
          <w:sz w:val="24"/>
          <w:szCs w:val="24"/>
        </w:rPr>
      </w:pPr>
      <w:r w:rsidRPr="002044E9">
        <w:rPr>
          <w:rFonts w:ascii="Times New Roman" w:hAnsi="Times New Roman"/>
          <w:sz w:val="24"/>
          <w:szCs w:val="24"/>
        </w:rPr>
        <w:t>Заказчик вправе не отказывать в приемке оказанной услуги в случае выявления несоо</w:t>
      </w:r>
      <w:r w:rsidR="00D85EC4">
        <w:rPr>
          <w:rFonts w:ascii="Times New Roman" w:hAnsi="Times New Roman"/>
          <w:sz w:val="24"/>
          <w:szCs w:val="24"/>
        </w:rPr>
        <w:t>тветствия этой услуги условиям К</w:t>
      </w:r>
      <w:r w:rsidRPr="002044E9">
        <w:rPr>
          <w:rFonts w:ascii="Times New Roman" w:hAnsi="Times New Roman"/>
          <w:sz w:val="24"/>
          <w:szCs w:val="24"/>
        </w:rPr>
        <w:t>онтракта, если выявленное несоответствие не препятствует приемке у</w:t>
      </w:r>
      <w:r w:rsidR="001B5861" w:rsidRPr="002044E9">
        <w:rPr>
          <w:rFonts w:ascii="Times New Roman" w:hAnsi="Times New Roman"/>
          <w:sz w:val="24"/>
          <w:szCs w:val="24"/>
        </w:rPr>
        <w:t>слуги и устранено Исполнителем.</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По решению Заказчика для приемки оказанной услуги может создаваться приемочная комиссия, которая состоит не менее чем из пяти человек.</w:t>
      </w:r>
      <w:r w:rsidR="001B5861" w:rsidRPr="002044E9">
        <w:rPr>
          <w:rFonts w:ascii="Times New Roman" w:hAnsi="Times New Roman"/>
          <w:sz w:val="24"/>
          <w:szCs w:val="24"/>
        </w:rPr>
        <w:t xml:space="preserve"> </w:t>
      </w:r>
      <w:r w:rsidRPr="002044E9">
        <w:rPr>
          <w:rFonts w:ascii="Times New Roman" w:hAnsi="Times New Roman"/>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w:t>
      </w:r>
      <w:r w:rsidR="001B5861" w:rsidRPr="002044E9">
        <w:rPr>
          <w:rFonts w:ascii="Times New Roman" w:hAnsi="Times New Roman"/>
          <w:sz w:val="24"/>
          <w:szCs w:val="24"/>
        </w:rPr>
        <w:t>ее проведения.</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оказанных услуг осуществляется Заказчиком </w:t>
      </w:r>
      <w:r w:rsidRPr="00CC2E70">
        <w:rPr>
          <w:rFonts w:ascii="Times New Roman" w:hAnsi="Times New Roman"/>
          <w:b/>
          <w:sz w:val="24"/>
          <w:szCs w:val="24"/>
        </w:rPr>
        <w:t xml:space="preserve">в течение </w:t>
      </w:r>
      <w:r w:rsidR="00D85EC4" w:rsidRPr="00CC2E70">
        <w:rPr>
          <w:rFonts w:ascii="Times New Roman" w:hAnsi="Times New Roman"/>
          <w:b/>
          <w:sz w:val="24"/>
          <w:szCs w:val="24"/>
        </w:rPr>
        <w:t>20</w:t>
      </w:r>
      <w:r w:rsidR="009E3E01" w:rsidRPr="00CC2E70">
        <w:rPr>
          <w:rFonts w:ascii="Times New Roman" w:hAnsi="Times New Roman"/>
          <w:b/>
          <w:sz w:val="24"/>
          <w:szCs w:val="24"/>
        </w:rPr>
        <w:t xml:space="preserve"> (</w:t>
      </w:r>
      <w:r w:rsidR="00CC2E70" w:rsidRPr="00CC2E70">
        <w:rPr>
          <w:rFonts w:ascii="Times New Roman" w:hAnsi="Times New Roman"/>
          <w:b/>
          <w:sz w:val="24"/>
          <w:szCs w:val="24"/>
        </w:rPr>
        <w:t>двадцати</w:t>
      </w:r>
      <w:r w:rsidR="009E3E01" w:rsidRPr="00CC2E70">
        <w:rPr>
          <w:rFonts w:ascii="Times New Roman" w:hAnsi="Times New Roman"/>
          <w:b/>
          <w:sz w:val="24"/>
          <w:szCs w:val="24"/>
        </w:rPr>
        <w:t>)</w:t>
      </w:r>
      <w:r w:rsidRPr="00CC2E70">
        <w:rPr>
          <w:rFonts w:ascii="Times New Roman" w:hAnsi="Times New Roman"/>
          <w:b/>
          <w:sz w:val="24"/>
          <w:szCs w:val="24"/>
        </w:rPr>
        <w:t xml:space="preserve"> </w:t>
      </w:r>
      <w:r w:rsidR="00CC2E70" w:rsidRPr="00CC2E70">
        <w:rPr>
          <w:rFonts w:ascii="Times New Roman" w:hAnsi="Times New Roman"/>
          <w:b/>
          <w:sz w:val="24"/>
          <w:szCs w:val="24"/>
        </w:rPr>
        <w:t xml:space="preserve">рабочих </w:t>
      </w:r>
      <w:r w:rsidRPr="00CC2E70">
        <w:rPr>
          <w:rFonts w:ascii="Times New Roman" w:hAnsi="Times New Roman"/>
          <w:b/>
          <w:sz w:val="24"/>
          <w:szCs w:val="24"/>
        </w:rPr>
        <w:t>дней с момента (даты)</w:t>
      </w:r>
      <w:r w:rsidR="009E3E01" w:rsidRPr="00CC2E70">
        <w:rPr>
          <w:rFonts w:ascii="Times New Roman" w:hAnsi="Times New Roman"/>
          <w:b/>
          <w:sz w:val="24"/>
          <w:szCs w:val="24"/>
        </w:rPr>
        <w:t xml:space="preserve"> </w:t>
      </w:r>
      <w:r w:rsidRPr="00CC2E70">
        <w:rPr>
          <w:rFonts w:ascii="Times New Roman" w:hAnsi="Times New Roman"/>
          <w:b/>
          <w:sz w:val="24"/>
          <w:szCs w:val="24"/>
        </w:rPr>
        <w:t>оказания услуг</w:t>
      </w:r>
      <w:r w:rsidRPr="002044E9">
        <w:rPr>
          <w:rFonts w:ascii="Times New Roman" w:hAnsi="Times New Roman"/>
          <w:sz w:val="24"/>
          <w:szCs w:val="24"/>
        </w:rPr>
        <w:t xml:space="preserve">. В день окончания приемки Заказчик подписывает акт приемки. </w:t>
      </w:r>
    </w:p>
    <w:p w:rsidR="00377E8D" w:rsidRDefault="00EA4B72" w:rsidP="00377E8D">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Приемка оказанных услуг осуществляется представителем Заказчика в присутствии Исполнителя в соответствии с условиями контракта. Представитель Заказчика проводит проверку соответствия оказанных услуг услугам</w:t>
      </w:r>
      <w:r w:rsidR="0002048B">
        <w:rPr>
          <w:rFonts w:ascii="Times New Roman" w:hAnsi="Times New Roman"/>
          <w:sz w:val="24"/>
          <w:szCs w:val="24"/>
        </w:rPr>
        <w:t>, содержащимся в Приложении №1 К</w:t>
      </w:r>
      <w:r w:rsidRPr="002044E9">
        <w:rPr>
          <w:rFonts w:ascii="Times New Roman" w:hAnsi="Times New Roman"/>
          <w:sz w:val="24"/>
          <w:szCs w:val="24"/>
        </w:rPr>
        <w:t>онтракта, а также сведениям, содержащимся в сопроводительных документах Исполнителя.</w:t>
      </w:r>
    </w:p>
    <w:p w:rsidR="00377E8D" w:rsidRDefault="00EA4B72" w:rsidP="00377E8D">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377E8D">
        <w:rPr>
          <w:rFonts w:ascii="Times New Roman" w:hAnsi="Times New Roman"/>
          <w:sz w:val="24"/>
          <w:szCs w:val="24"/>
        </w:rPr>
        <w:t>Акт приемки составляется в двух экземплярах, по одному э</w:t>
      </w:r>
      <w:r w:rsidR="00B320CD" w:rsidRPr="00377E8D">
        <w:rPr>
          <w:rFonts w:ascii="Times New Roman" w:hAnsi="Times New Roman"/>
          <w:sz w:val="24"/>
          <w:szCs w:val="24"/>
        </w:rPr>
        <w:t>кземпляру для каждой из Сторон.</w:t>
      </w:r>
    </w:p>
    <w:p w:rsidR="00B13225" w:rsidRPr="00377E8D" w:rsidRDefault="00B13225" w:rsidP="00377E8D">
      <w:pPr>
        <w:pStyle w:val="af0"/>
        <w:numPr>
          <w:ilvl w:val="0"/>
          <w:numId w:val="10"/>
        </w:numPr>
        <w:tabs>
          <w:tab w:val="left" w:pos="1134"/>
        </w:tabs>
        <w:jc w:val="center"/>
        <w:rPr>
          <w:rFonts w:ascii="Times New Roman" w:hAnsi="Times New Roman"/>
          <w:sz w:val="24"/>
          <w:szCs w:val="24"/>
        </w:rPr>
      </w:pPr>
      <w:r w:rsidRPr="00377E8D">
        <w:rPr>
          <w:rFonts w:ascii="Times New Roman" w:hAnsi="Times New Roman"/>
          <w:b/>
          <w:sz w:val="24"/>
          <w:szCs w:val="24"/>
        </w:rPr>
        <w:lastRenderedPageBreak/>
        <w:t>Права и обязанности сторон</w:t>
      </w:r>
    </w:p>
    <w:p w:rsidR="00B13225" w:rsidRPr="002044E9" w:rsidRDefault="00B13225" w:rsidP="00B13225">
      <w:pPr>
        <w:pStyle w:val="af0"/>
        <w:numPr>
          <w:ilvl w:val="1"/>
          <w:numId w:val="10"/>
        </w:numPr>
        <w:ind w:left="0" w:firstLine="426"/>
        <w:jc w:val="both"/>
        <w:rPr>
          <w:rFonts w:ascii="Times New Roman" w:hAnsi="Times New Roman"/>
          <w:b/>
          <w:sz w:val="24"/>
          <w:szCs w:val="24"/>
        </w:rPr>
      </w:pPr>
      <w:r w:rsidRPr="002044E9">
        <w:rPr>
          <w:rFonts w:ascii="Times New Roman" w:hAnsi="Times New Roman"/>
          <w:sz w:val="24"/>
          <w:szCs w:val="24"/>
        </w:rPr>
        <w:t>Заказчик вправе:</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Требовать от Исполнителя надлежащего исполнения</w:t>
      </w:r>
      <w:r w:rsidR="0002048B">
        <w:rPr>
          <w:rFonts w:ascii="Times New Roman" w:hAnsi="Times New Roman"/>
          <w:sz w:val="24"/>
          <w:szCs w:val="24"/>
        </w:rPr>
        <w:t xml:space="preserve"> обязательств, предусмотренных К</w:t>
      </w:r>
      <w:r w:rsidRPr="002044E9">
        <w:rPr>
          <w:rFonts w:ascii="Times New Roman" w:hAnsi="Times New Roman"/>
          <w:sz w:val="24"/>
          <w:szCs w:val="24"/>
        </w:rPr>
        <w:t xml:space="preserve">онтрактом. </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Запрашивать у Исполнителя информацию об</w:t>
      </w:r>
      <w:r w:rsidR="0002048B">
        <w:rPr>
          <w:rFonts w:ascii="Times New Roman" w:hAnsi="Times New Roman"/>
          <w:sz w:val="24"/>
          <w:szCs w:val="24"/>
        </w:rPr>
        <w:t xml:space="preserve"> исполнении им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Проверять в любое время ход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Требовать от Исполнителя устранения недостат</w:t>
      </w:r>
      <w:r w:rsidR="0002048B">
        <w:rPr>
          <w:rFonts w:ascii="Times New Roman" w:hAnsi="Times New Roman"/>
          <w:sz w:val="24"/>
          <w:szCs w:val="24"/>
        </w:rPr>
        <w:t>ков, допущенных при исполнении К</w:t>
      </w:r>
      <w:r w:rsidRPr="002044E9">
        <w:rPr>
          <w:rFonts w:ascii="Times New Roman" w:hAnsi="Times New Roman"/>
          <w:sz w:val="24"/>
          <w:szCs w:val="24"/>
        </w:rPr>
        <w:t>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Отказаться от приемки некачественно оказанных услуг и потребовать безвозмездного устранения недостатков.</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Привлекать экспертов, экспертные организации для проверки соответствия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w:t>
      </w:r>
      <w:r w:rsidR="0002048B">
        <w:rPr>
          <w:rFonts w:ascii="Times New Roman" w:hAnsi="Times New Roman"/>
          <w:sz w:val="24"/>
          <w:szCs w:val="24"/>
        </w:rPr>
        <w:t>ту, требованиям, установленным К</w:t>
      </w:r>
      <w:r w:rsidRPr="002044E9">
        <w:rPr>
          <w:rFonts w:ascii="Times New Roman" w:hAnsi="Times New Roman"/>
          <w:sz w:val="24"/>
          <w:szCs w:val="24"/>
        </w:rPr>
        <w:t xml:space="preserve">онтрактом. </w:t>
      </w:r>
    </w:p>
    <w:p w:rsidR="00B13225" w:rsidRPr="002044E9"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2044E9">
        <w:rPr>
          <w:rFonts w:ascii="Times New Roman" w:hAnsi="Times New Roman"/>
          <w:sz w:val="24"/>
          <w:szCs w:val="24"/>
        </w:rPr>
        <w:t>Заказчик обязан:</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Предоставлять Исполнителю всю имеющуюся у него информацию и документы, </w:t>
      </w:r>
      <w:r w:rsidR="0002048B">
        <w:rPr>
          <w:rFonts w:ascii="Times New Roman" w:hAnsi="Times New Roman"/>
          <w:sz w:val="24"/>
          <w:szCs w:val="24"/>
        </w:rPr>
        <w:t>относящиеся к предмету К</w:t>
      </w:r>
      <w:r w:rsidRPr="002044E9">
        <w:rPr>
          <w:rFonts w:ascii="Times New Roman" w:hAnsi="Times New Roman"/>
          <w:sz w:val="24"/>
          <w:szCs w:val="24"/>
        </w:rPr>
        <w:t>онтракта и необходимые для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 Своевременно принять и оплатить результат оказанных услуг.</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Провести экспертизу для проверки результата оказанных Исполнителем услуг, в части их соответствия условиям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Осуществлять контроль за исполнением Исполнителем условий контракта в соответствии с законодательством Российской Федерации.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Выполнять свои обязательства, предусмотренные иными положениями контракта.</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Обеспечивать оперативный доступ инженера Исполнителя к оборудованию, создать условия работы, соответствующие требованиям санитарии и техники безопасности.</w:t>
      </w:r>
    </w:p>
    <w:p w:rsidR="00B13225" w:rsidRPr="009618A6"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9618A6">
        <w:rPr>
          <w:rFonts w:ascii="Times New Roman" w:hAnsi="Times New Roman"/>
          <w:sz w:val="24"/>
          <w:szCs w:val="24"/>
        </w:rPr>
        <w:t>Исполнитель вправе:</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Требовать от Заказчика предоставления имеющейся у него информации, необходимой для исполнения обязательств по контракту.</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 xml:space="preserve">Требовать от Заказчика своевременной оплаты оказанных услуг в порядке и на условиях, предусмотренных контрактом. </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Запрашивать у Заказчика разъяснения и уточнения относительно оказания услуг в рамках настоящего контракта.</w:t>
      </w:r>
    </w:p>
    <w:p w:rsidR="00B13225" w:rsidRPr="002044E9"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2044E9">
        <w:rPr>
          <w:rFonts w:ascii="Times New Roman" w:hAnsi="Times New Roman"/>
          <w:sz w:val="24"/>
          <w:szCs w:val="24"/>
        </w:rPr>
        <w:t>Исполнитель обязан:</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Оказать услуги в строгом соответствии с условиями контракта в полном объеме, надлежащего качества, и в установленные сроки.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Вместе с результатами оказанных услуг представить </w:t>
      </w:r>
      <w:r w:rsidR="006C3F6B">
        <w:rPr>
          <w:rFonts w:ascii="Times New Roman" w:hAnsi="Times New Roman"/>
          <w:sz w:val="24"/>
          <w:szCs w:val="24"/>
        </w:rPr>
        <w:t>Экспертное заключение</w:t>
      </w:r>
      <w:r w:rsidRPr="002044E9">
        <w:rPr>
          <w:rFonts w:ascii="Times New Roman" w:hAnsi="Times New Roman"/>
          <w:sz w:val="24"/>
          <w:szCs w:val="24"/>
        </w:rPr>
        <w:t>.</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Обеспечить соответствие оказываемых услуг требованиям, с законодательств</w:t>
      </w:r>
      <w:r w:rsidR="006C3F6B">
        <w:rPr>
          <w:rFonts w:ascii="Times New Roman" w:hAnsi="Times New Roman"/>
          <w:sz w:val="24"/>
          <w:szCs w:val="24"/>
        </w:rPr>
        <w:t xml:space="preserve">а </w:t>
      </w:r>
      <w:r w:rsidRPr="002044E9">
        <w:rPr>
          <w:rFonts w:ascii="Times New Roman" w:hAnsi="Times New Roman"/>
          <w:sz w:val="24"/>
          <w:szCs w:val="24"/>
        </w:rPr>
        <w:t>Российской Федерации.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Предоставлять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Выполнять свои обязательства, предусмотренные положениями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B13225" w:rsidRPr="002044E9" w:rsidRDefault="00B13225" w:rsidP="00B13225">
      <w:pPr>
        <w:pStyle w:val="31"/>
        <w:numPr>
          <w:ilvl w:val="2"/>
          <w:numId w:val="10"/>
        </w:numPr>
        <w:tabs>
          <w:tab w:val="left" w:pos="0"/>
          <w:tab w:val="left" w:pos="1134"/>
        </w:tabs>
        <w:ind w:left="0" w:right="49" w:firstLine="426"/>
        <w:jc w:val="both"/>
        <w:rPr>
          <w:szCs w:val="24"/>
        </w:rPr>
      </w:pPr>
      <w:r w:rsidRPr="002044E9">
        <w:rPr>
          <w:szCs w:val="24"/>
        </w:rPr>
        <w:t>Обеспечить устранение недостатков и дефектов, выявленных при приемке услуг.</w:t>
      </w:r>
    </w:p>
    <w:p w:rsidR="00B13225" w:rsidRPr="002044E9" w:rsidRDefault="00B13225" w:rsidP="00B13225">
      <w:pPr>
        <w:pStyle w:val="31"/>
        <w:numPr>
          <w:ilvl w:val="2"/>
          <w:numId w:val="10"/>
        </w:numPr>
        <w:tabs>
          <w:tab w:val="left" w:pos="0"/>
          <w:tab w:val="left" w:pos="1134"/>
        </w:tabs>
        <w:ind w:left="0" w:right="49" w:firstLine="426"/>
        <w:jc w:val="both"/>
        <w:rPr>
          <w:szCs w:val="24"/>
        </w:rPr>
      </w:pPr>
      <w:r w:rsidRPr="002044E9">
        <w:rPr>
          <w:szCs w:val="24"/>
        </w:rPr>
        <w:t>Соблюдать внутриобъектовый режим, правила техники безопасности и другие требования внутреннего распорядка Заказчика.</w:t>
      </w:r>
    </w:p>
    <w:p w:rsidR="00377E8D" w:rsidRDefault="00A977A7" w:rsidP="00377E8D">
      <w:pPr>
        <w:pStyle w:val="af0"/>
        <w:numPr>
          <w:ilvl w:val="0"/>
          <w:numId w:val="10"/>
        </w:numPr>
        <w:tabs>
          <w:tab w:val="left" w:pos="142"/>
        </w:tabs>
        <w:jc w:val="center"/>
        <w:rPr>
          <w:rFonts w:ascii="Times New Roman" w:hAnsi="Times New Roman"/>
          <w:sz w:val="24"/>
          <w:szCs w:val="24"/>
        </w:rPr>
      </w:pPr>
      <w:r w:rsidRPr="002044E9">
        <w:rPr>
          <w:rFonts w:ascii="Times New Roman" w:hAnsi="Times New Roman"/>
          <w:b/>
          <w:sz w:val="24"/>
          <w:szCs w:val="24"/>
        </w:rPr>
        <w:t>Ответственность сторон</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bCs/>
          <w:sz w:val="24"/>
          <w:szCs w:val="24"/>
        </w:rPr>
        <w:lastRenderedPageBreak/>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bCs/>
          <w:sz w:val="24"/>
          <w:szCs w:val="24"/>
        </w:rPr>
        <w:t>Споры, возникшие по вопросам исполнения обязательств, стороны разрешают в претензионном порядке. При не достижении консенсуса спор разрешается в Ярославском Арбитражном суде в порядке, предусмотренном законодательством РФ.</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377E8D">
        <w:rPr>
          <w:rFonts w:ascii="Times New Roman" w:hAnsi="Times New Roman"/>
          <w:iCs/>
          <w:sz w:val="24"/>
          <w:szCs w:val="24"/>
        </w:rPr>
        <w:t>1000 (одной тысячи) рублей.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К обязательствам Исполнителя не имеющим стоимостного выражения относятся п.3.2 настоящего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Под ненадлежащим исполнением Исполнителем обязательств понимается выполнение работ, не соответствующих требованиям к качеству, объему работ, установленных настоящим контрактом.</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7E8D" w:rsidRP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377E8D" w:rsidRDefault="00EA4B72" w:rsidP="00377E8D">
      <w:pPr>
        <w:pStyle w:val="af0"/>
        <w:numPr>
          <w:ilvl w:val="0"/>
          <w:numId w:val="19"/>
        </w:numPr>
        <w:tabs>
          <w:tab w:val="left" w:pos="142"/>
          <w:tab w:val="left" w:pos="284"/>
          <w:tab w:val="left" w:pos="709"/>
          <w:tab w:val="left" w:pos="993"/>
        </w:tabs>
        <w:jc w:val="center"/>
        <w:rPr>
          <w:rFonts w:ascii="Times New Roman" w:hAnsi="Times New Roman"/>
          <w:sz w:val="24"/>
          <w:szCs w:val="24"/>
        </w:rPr>
      </w:pPr>
      <w:r w:rsidRPr="00377E8D">
        <w:rPr>
          <w:rFonts w:ascii="Times New Roman" w:hAnsi="Times New Roman"/>
          <w:b/>
          <w:sz w:val="24"/>
          <w:szCs w:val="24"/>
          <w:lang w:eastAsia="ru-RU"/>
        </w:rPr>
        <w:t>Действие обстоятельств непреодолимой силы</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hAnsi="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eastAsia="MS Mincho" w:hAnsi="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377E8D" w:rsidRDefault="009E3E01" w:rsidP="00377E8D">
      <w:pPr>
        <w:pStyle w:val="af0"/>
        <w:numPr>
          <w:ilvl w:val="0"/>
          <w:numId w:val="19"/>
        </w:numPr>
        <w:tabs>
          <w:tab w:val="left" w:pos="142"/>
          <w:tab w:val="left" w:pos="284"/>
          <w:tab w:val="left" w:pos="709"/>
          <w:tab w:val="left" w:pos="993"/>
        </w:tabs>
        <w:jc w:val="center"/>
        <w:rPr>
          <w:rFonts w:ascii="Times New Roman" w:hAnsi="Times New Roman"/>
          <w:sz w:val="24"/>
          <w:szCs w:val="24"/>
        </w:rPr>
      </w:pPr>
      <w:r w:rsidRPr="00377E8D">
        <w:rPr>
          <w:rFonts w:ascii="Times New Roman" w:hAnsi="Times New Roman"/>
          <w:b/>
          <w:sz w:val="24"/>
          <w:szCs w:val="24"/>
          <w:lang w:eastAsia="ru-RU" w:bidi="ru-RU"/>
        </w:rPr>
        <w:t>Антикоррупционная оговорка</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Сторона, получившая письменное уведомление, указанное в пункте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.4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lastRenderedPageBreak/>
        <w:t xml:space="preserve">Стороны гарантируют осуществление надлежащего разбирательства по фактам нарушения положений пунктов </w:t>
      </w:r>
      <w:r w:rsidR="00377E8D" w:rsidRP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sidRP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2" w:name="Par825"/>
      <w:bookmarkEnd w:id="2"/>
    </w:p>
    <w:p w:rsidR="00377E8D" w:rsidRDefault="00EA4B7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eastAsia="MS Mincho" w:hAnsi="Times New Roman"/>
          <w:b/>
          <w:bCs/>
          <w:sz w:val="24"/>
          <w:szCs w:val="24"/>
          <w:lang w:eastAsia="ru-RU"/>
        </w:rPr>
        <w:t>Порядок урегулирования споров</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контракта </w:t>
      </w:r>
      <w:r w:rsidRPr="00377E8D">
        <w:rPr>
          <w:rFonts w:ascii="Times New Roman" w:eastAsia="MS Mincho" w:hAnsi="Times New Roman"/>
          <w:sz w:val="24"/>
          <w:szCs w:val="24"/>
          <w:lang w:eastAsia="ru-RU"/>
        </w:rPr>
        <w:t>или в связи с ним, были урегулированы путем переговоров.</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377E8D" w:rsidRPr="00377E8D" w:rsidRDefault="00377E8D"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rPr>
        <w:t>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предусмотренном  законодательством Российской Федерации</w:t>
      </w:r>
    </w:p>
    <w:p w:rsidR="00377E8D" w:rsidRDefault="00EA4B7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hAnsi="Times New Roman"/>
          <w:b/>
          <w:sz w:val="24"/>
          <w:szCs w:val="24"/>
          <w:lang w:eastAsia="ru-RU"/>
        </w:rPr>
        <w:t>Прочие условия</w:t>
      </w:r>
    </w:p>
    <w:p w:rsidR="00377E8D" w:rsidRDefault="00FA4CC5"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rPr>
        <w:t xml:space="preserve">Исполнитель подтверждает </w:t>
      </w:r>
      <w:r w:rsidR="00116B92" w:rsidRPr="00377E8D">
        <w:rPr>
          <w:rFonts w:ascii="Times New Roman" w:hAnsi="Times New Roman"/>
          <w:bCs/>
          <w:sz w:val="24"/>
          <w:szCs w:val="24"/>
        </w:rPr>
        <w:t>соответствие</w:t>
      </w:r>
      <w:r w:rsidRPr="00377E8D">
        <w:rPr>
          <w:rFonts w:ascii="Times New Roman" w:hAnsi="Times New Roman"/>
          <w:bCs/>
          <w:sz w:val="24"/>
          <w:szCs w:val="24"/>
        </w:rPr>
        <w:t xml:space="preserve"> требованиям установленным частью 1 статьи 31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Изменение существенных условий Контракта при его исполнении допускается в случаях, предусмотренных Законом о контрактной системе.</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 xml:space="preserve">Срок действия настоящего Контракта устанавливается с момента его подписания по </w:t>
      </w:r>
      <w:r w:rsidR="00CC2E70" w:rsidRPr="00377E8D">
        <w:rPr>
          <w:rFonts w:ascii="Times New Roman" w:hAnsi="Times New Roman"/>
          <w:b/>
          <w:sz w:val="24"/>
          <w:szCs w:val="24"/>
          <w:lang w:eastAsia="ru-RU"/>
        </w:rPr>
        <w:t>15.05</w:t>
      </w:r>
      <w:r w:rsidR="00B353FC" w:rsidRPr="00377E8D">
        <w:rPr>
          <w:rFonts w:ascii="Times New Roman" w:hAnsi="Times New Roman"/>
          <w:b/>
          <w:sz w:val="24"/>
          <w:szCs w:val="24"/>
          <w:lang w:eastAsia="ru-RU"/>
        </w:rPr>
        <w:t>.2027</w:t>
      </w:r>
      <w:r w:rsidR="00FA4CC5" w:rsidRPr="00377E8D">
        <w:rPr>
          <w:rFonts w:ascii="Times New Roman" w:hAnsi="Times New Roman"/>
          <w:b/>
          <w:sz w:val="24"/>
          <w:szCs w:val="24"/>
          <w:lang w:eastAsia="ru-RU"/>
        </w:rPr>
        <w:t xml:space="preserve"> года.</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Приложения, указанные в настоящем</w:t>
      </w:r>
      <w:r w:rsidRPr="00377E8D">
        <w:rPr>
          <w:rFonts w:ascii="Times New Roman" w:eastAsia="MS Mincho" w:hAnsi="Times New Roman"/>
          <w:sz w:val="24"/>
          <w:szCs w:val="24"/>
          <w:lang w:eastAsia="ru-RU"/>
        </w:rPr>
        <w:t xml:space="preserve"> К</w:t>
      </w:r>
      <w:r w:rsidRPr="00377E8D">
        <w:rPr>
          <w:rFonts w:ascii="Times New Roman" w:hAnsi="Times New Roman"/>
          <w:sz w:val="24"/>
          <w:szCs w:val="24"/>
          <w:lang w:eastAsia="ru-RU"/>
        </w:rPr>
        <w:t>онтракте, яв</w:t>
      </w:r>
      <w:r w:rsidR="00116B92" w:rsidRPr="00377E8D">
        <w:rPr>
          <w:rFonts w:ascii="Times New Roman" w:hAnsi="Times New Roman"/>
          <w:sz w:val="24"/>
          <w:szCs w:val="24"/>
          <w:lang w:eastAsia="ru-RU"/>
        </w:rPr>
        <w:t xml:space="preserve">ляются его неотъемлемой частью: </w:t>
      </w:r>
      <w:r w:rsidR="002044E9" w:rsidRPr="00377E8D">
        <w:rPr>
          <w:rFonts w:ascii="Times New Roman" w:hAnsi="Times New Roman"/>
          <w:sz w:val="24"/>
          <w:szCs w:val="24"/>
          <w:lang w:eastAsia="ru-RU"/>
        </w:rPr>
        <w:t>Приложение №1</w:t>
      </w:r>
      <w:r w:rsidRPr="00377E8D">
        <w:rPr>
          <w:rFonts w:ascii="Times New Roman" w:hAnsi="Times New Roman"/>
          <w:sz w:val="24"/>
          <w:szCs w:val="24"/>
          <w:lang w:eastAsia="ru-RU"/>
        </w:rPr>
        <w:t xml:space="preserve"> </w:t>
      </w:r>
      <w:r w:rsidR="002044E9" w:rsidRPr="00377E8D">
        <w:rPr>
          <w:rFonts w:ascii="Times New Roman" w:hAnsi="Times New Roman"/>
          <w:sz w:val="24"/>
          <w:szCs w:val="24"/>
          <w:lang w:eastAsia="ru-RU"/>
        </w:rPr>
        <w:t>«</w:t>
      </w:r>
      <w:r w:rsidR="00FA4CC5" w:rsidRPr="00377E8D">
        <w:rPr>
          <w:rFonts w:ascii="Times New Roman" w:hAnsi="Times New Roman"/>
          <w:bCs/>
          <w:sz w:val="24"/>
          <w:szCs w:val="24"/>
        </w:rPr>
        <w:t>Перечень Услуг, выполняемых исполнителем по техническому обслуживанию оргтехники и сроки исполнения</w:t>
      </w:r>
      <w:r w:rsidR="002044E9" w:rsidRPr="00377E8D">
        <w:rPr>
          <w:rFonts w:ascii="Times New Roman" w:hAnsi="Times New Roman"/>
          <w:bCs/>
          <w:sz w:val="24"/>
          <w:szCs w:val="24"/>
        </w:rPr>
        <w:t>»</w:t>
      </w:r>
      <w:r w:rsidR="00FA4CC5" w:rsidRPr="00377E8D">
        <w:rPr>
          <w:rFonts w:ascii="Times New Roman" w:hAnsi="Times New Roman"/>
          <w:bCs/>
          <w:sz w:val="24"/>
          <w:szCs w:val="24"/>
        </w:rPr>
        <w:t>.</w:t>
      </w:r>
    </w:p>
    <w:p w:rsidR="00D54008" w:rsidRPr="00377E8D" w:rsidRDefault="00116B9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hAnsi="Times New Roman"/>
          <w:b/>
          <w:sz w:val="24"/>
          <w:szCs w:val="24"/>
        </w:rPr>
        <w:t>Юридические адреса сторон</w:t>
      </w:r>
    </w:p>
    <w:p w:rsidR="00D54008" w:rsidRPr="002044E9" w:rsidRDefault="00D54008">
      <w:pPr>
        <w:ind w:right="-574"/>
        <w:rPr>
          <w:rFonts w:ascii="Times New Roman" w:hAnsi="Times New Roman" w:cs="Times New Roman"/>
          <w:b/>
          <w:sz w:val="24"/>
          <w:szCs w:val="24"/>
          <w:lang w:val="ru-RU"/>
        </w:rPr>
      </w:pPr>
    </w:p>
    <w:p w:rsidR="00D54008" w:rsidRPr="002044E9" w:rsidRDefault="00D54008">
      <w:pPr>
        <w:ind w:right="-574"/>
        <w:rPr>
          <w:rFonts w:ascii="Times New Roman" w:hAnsi="Times New Roman" w:cs="Times New Roman"/>
          <w:b/>
          <w:sz w:val="24"/>
          <w:szCs w:val="24"/>
          <w:lang w:val="ru-RU"/>
        </w:rPr>
      </w:pPr>
    </w:p>
    <w:p w:rsidR="00116B92" w:rsidRPr="00116B92" w:rsidRDefault="00116B92" w:rsidP="00116B92">
      <w:pPr>
        <w:jc w:val="both"/>
        <w:rPr>
          <w:rFonts w:ascii="Times New Roman" w:hAnsi="Times New Roman" w:cs="Times New Roman"/>
          <w:b/>
          <w:sz w:val="24"/>
          <w:szCs w:val="24"/>
          <w:lang w:val="ru-RU" w:eastAsia="ar-SA"/>
        </w:rPr>
      </w:pPr>
      <w:r w:rsidRPr="00116B92">
        <w:rPr>
          <w:rFonts w:ascii="Times New Roman" w:hAnsi="Times New Roman" w:cs="Times New Roman"/>
          <w:sz w:val="24"/>
          <w:szCs w:val="24"/>
          <w:lang w:val="ru-RU" w:eastAsia="ar-SA"/>
        </w:rPr>
        <w:t xml:space="preserve">              </w:t>
      </w:r>
      <w:r w:rsidRPr="00116B92">
        <w:rPr>
          <w:rFonts w:ascii="Times New Roman" w:hAnsi="Times New Roman" w:cs="Times New Roman"/>
          <w:b/>
          <w:sz w:val="24"/>
          <w:szCs w:val="24"/>
          <w:lang w:val="ru-RU" w:eastAsia="ar-SA"/>
        </w:rPr>
        <w:t xml:space="preserve"> «Заказчик»                                              «</w:t>
      </w:r>
      <w:r w:rsidRPr="002044E9">
        <w:rPr>
          <w:rFonts w:ascii="Times New Roman" w:hAnsi="Times New Roman" w:cs="Times New Roman"/>
          <w:b/>
          <w:sz w:val="24"/>
          <w:szCs w:val="24"/>
          <w:lang w:val="ru-RU" w:eastAsia="ar-SA"/>
        </w:rPr>
        <w:t>Исполнитель</w:t>
      </w:r>
      <w:r w:rsidRPr="00116B92">
        <w:rPr>
          <w:rFonts w:ascii="Times New Roman" w:hAnsi="Times New Roman" w:cs="Times New Roman"/>
          <w:b/>
          <w:sz w:val="24"/>
          <w:szCs w:val="24"/>
          <w:lang w:val="ru-RU"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116B92" w:rsidRPr="00116B92" w:rsidTr="00EE7D85">
        <w:tc>
          <w:tcPr>
            <w:tcW w:w="4785" w:type="dxa"/>
            <w:shd w:val="clear" w:color="auto" w:fill="auto"/>
          </w:tcPr>
          <w:p w:rsidR="00FF432D" w:rsidRPr="00FF432D" w:rsidRDefault="00FF432D" w:rsidP="00FF432D">
            <w:pPr>
              <w:suppressAutoHyphens w:val="0"/>
              <w:jc w:val="both"/>
              <w:rPr>
                <w:rFonts w:ascii="Times New Roman" w:hAnsi="Times New Roman" w:cs="Times New Roman"/>
                <w:b/>
                <w:sz w:val="22"/>
                <w:szCs w:val="22"/>
                <w:lang w:val="ru-RU" w:eastAsia="ru-RU"/>
              </w:rPr>
            </w:pPr>
            <w:r w:rsidRPr="00FF432D">
              <w:rPr>
                <w:rFonts w:ascii="Times New Roman" w:hAnsi="Times New Roman" w:cs="Times New Roman"/>
                <w:b/>
                <w:sz w:val="22"/>
                <w:szCs w:val="22"/>
                <w:lang w:val="ru-RU" w:eastAsia="ru-RU"/>
              </w:rPr>
              <w:t>РГАТУ ИМЕНИ П.А. СОЛОВЬЕВА</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Юридический адрес:  152934, Ярославская область, г. Рыбинск,  ул. Пушкина, д.53</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ИНН 7610029476</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 xml:space="preserve">ОГРН </w:t>
            </w:r>
            <w:r w:rsidRPr="00FF432D">
              <w:rPr>
                <w:rFonts w:ascii="Times New Roman" w:eastAsia="Calibri" w:hAnsi="Times New Roman" w:cs="Times New Roman"/>
                <w:sz w:val="24"/>
                <w:szCs w:val="22"/>
                <w:shd w:val="clear" w:color="auto" w:fill="FFFFFF"/>
                <w:lang w:val="ru-RU" w:eastAsia="en-US"/>
              </w:rPr>
              <w:t>1027601126057</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КПП 761001001</w:t>
            </w:r>
          </w:p>
          <w:p w:rsidR="00FF432D" w:rsidRPr="00FF432D" w:rsidRDefault="00FF432D" w:rsidP="00FF432D">
            <w:pPr>
              <w:suppressAutoHyphens w:val="0"/>
              <w:spacing w:line="276" w:lineRule="auto"/>
              <w:jc w:val="both"/>
              <w:rPr>
                <w:rFonts w:ascii="Times New Roman" w:hAnsi="Times New Roman" w:cs="Times New Roman"/>
                <w:sz w:val="24"/>
                <w:szCs w:val="24"/>
                <w:lang w:val="ru-RU" w:eastAsia="ru-RU"/>
              </w:rPr>
            </w:pPr>
            <w:r w:rsidRPr="00FF432D">
              <w:rPr>
                <w:rFonts w:ascii="Times New Roman" w:hAnsi="Times New Roman" w:cs="Times New Roman"/>
                <w:sz w:val="24"/>
                <w:szCs w:val="24"/>
                <w:lang w:val="ru-RU" w:eastAsia="ar-SA"/>
              </w:rPr>
              <w:lastRenderedPageBreak/>
              <w:t xml:space="preserve">Наименование банка: </w:t>
            </w:r>
            <w:r w:rsidRPr="00FF432D">
              <w:rPr>
                <w:rFonts w:ascii="Times New Roman" w:hAnsi="Times New Roman" w:cs="Times New Roman"/>
                <w:sz w:val="24"/>
                <w:szCs w:val="24"/>
                <w:lang w:val="ru-RU" w:eastAsia="ru-RU"/>
              </w:rPr>
              <w:t xml:space="preserve">ОКЦ № 1  ВВГУ Банка России //УФК по Нижегородской области г. Нижний Новгород </w:t>
            </w:r>
          </w:p>
          <w:p w:rsidR="00FF432D" w:rsidRPr="00FF432D" w:rsidRDefault="00FF432D" w:rsidP="00FF432D">
            <w:pPr>
              <w:suppressAutoHyphens w:val="0"/>
              <w:spacing w:line="276" w:lineRule="auto"/>
              <w:jc w:val="both"/>
              <w:rPr>
                <w:rFonts w:ascii="Times New Roman" w:hAnsi="Times New Roman" w:cs="Times New Roman"/>
                <w:sz w:val="24"/>
                <w:szCs w:val="24"/>
                <w:lang w:val="ru-RU" w:eastAsia="ru-RU"/>
              </w:rPr>
            </w:pPr>
            <w:r w:rsidRPr="00FF432D">
              <w:rPr>
                <w:rFonts w:ascii="Times New Roman" w:hAnsi="Times New Roman" w:cs="Times New Roman"/>
                <w:sz w:val="24"/>
                <w:szCs w:val="24"/>
                <w:lang w:val="ru-RU" w:eastAsia="ru-RU"/>
              </w:rPr>
              <w:t>БИК 012202102</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р/с 03214643000000013224</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val="ru-RU" w:eastAsia="ar-SA"/>
              </w:rPr>
              <w:t>к/с 40102810745370000024</w:t>
            </w:r>
          </w:p>
          <w:p w:rsidR="00FF432D" w:rsidRPr="00FF432D" w:rsidRDefault="00FF432D" w:rsidP="00FF432D">
            <w:pPr>
              <w:suppressAutoHyphens w:val="0"/>
              <w:rPr>
                <w:rFonts w:ascii="Calibri" w:eastAsia="Calibri" w:hAnsi="Calibri" w:cs="Times New Roman"/>
                <w:sz w:val="22"/>
                <w:szCs w:val="22"/>
                <w:lang w:val="ru-RU" w:eastAsia="en-US"/>
              </w:rPr>
            </w:pPr>
            <w:r w:rsidRPr="00FF432D">
              <w:rPr>
                <w:rFonts w:ascii="Times New Roman" w:hAnsi="Times New Roman" w:cs="Times New Roman"/>
                <w:sz w:val="24"/>
                <w:szCs w:val="24"/>
                <w:lang w:val="ru-RU" w:eastAsia="ru-RU" w:bidi="ru-RU"/>
              </w:rPr>
              <w:t>лицевой счет (20716X57120)</w:t>
            </w:r>
          </w:p>
          <w:p w:rsidR="00FF432D" w:rsidRPr="00FF432D" w:rsidRDefault="00FF432D" w:rsidP="00FF432D">
            <w:pPr>
              <w:widowControl w:val="0"/>
              <w:suppressAutoHyphens w:val="0"/>
              <w:autoSpaceDE w:val="0"/>
              <w:autoSpaceDN w:val="0"/>
              <w:rPr>
                <w:rFonts w:ascii="Times New Roman" w:hAnsi="Times New Roman" w:cs="Times New Roman"/>
                <w:sz w:val="24"/>
                <w:szCs w:val="24"/>
                <w:lang w:val="ru-RU" w:eastAsia="ru-RU" w:bidi="ru-RU"/>
              </w:rPr>
            </w:pPr>
            <w:r w:rsidRPr="00FF432D">
              <w:rPr>
                <w:rFonts w:ascii="Times New Roman" w:hAnsi="Times New Roman" w:cs="Times New Roman"/>
                <w:sz w:val="24"/>
                <w:szCs w:val="24"/>
                <w:lang w:val="ru-RU" w:eastAsia="ar-SA"/>
              </w:rPr>
              <w:t>Тел. (4855) 23-97-22 приемная</w:t>
            </w:r>
          </w:p>
          <w:p w:rsidR="00FF432D" w:rsidRPr="00FF432D" w:rsidRDefault="00FF432D" w:rsidP="00FF432D">
            <w:pPr>
              <w:rPr>
                <w:rFonts w:ascii="Times New Roman" w:hAnsi="Times New Roman" w:cs="Times New Roman"/>
                <w:sz w:val="24"/>
                <w:szCs w:val="24"/>
                <w:lang w:val="ru-RU" w:eastAsia="ar-SA"/>
              </w:rPr>
            </w:pPr>
            <w:r w:rsidRPr="00FF432D">
              <w:rPr>
                <w:rFonts w:ascii="Times New Roman" w:hAnsi="Times New Roman" w:cs="Times New Roman"/>
                <w:sz w:val="24"/>
                <w:szCs w:val="24"/>
                <w:lang w:eastAsia="ar-SA"/>
              </w:rPr>
              <w:t>e</w:t>
            </w:r>
            <w:r w:rsidRPr="00FF432D">
              <w:rPr>
                <w:rFonts w:ascii="Times New Roman" w:hAnsi="Times New Roman" w:cs="Times New Roman"/>
                <w:sz w:val="24"/>
                <w:szCs w:val="24"/>
                <w:lang w:val="ru-RU" w:eastAsia="ar-SA"/>
              </w:rPr>
              <w:t>-</w:t>
            </w:r>
            <w:r w:rsidRPr="00FF432D">
              <w:rPr>
                <w:rFonts w:ascii="Times New Roman" w:hAnsi="Times New Roman" w:cs="Times New Roman"/>
                <w:sz w:val="24"/>
                <w:szCs w:val="24"/>
                <w:lang w:eastAsia="ar-SA"/>
              </w:rPr>
              <w:t>mail</w:t>
            </w:r>
            <w:r w:rsidRPr="00FF432D">
              <w:rPr>
                <w:rFonts w:ascii="Times New Roman" w:hAnsi="Times New Roman" w:cs="Times New Roman"/>
                <w:sz w:val="24"/>
                <w:szCs w:val="24"/>
                <w:lang w:val="ru-RU" w:eastAsia="ar-SA"/>
              </w:rPr>
              <w:t xml:space="preserve">: </w:t>
            </w:r>
            <w:r w:rsidRPr="00FF432D">
              <w:rPr>
                <w:rFonts w:ascii="Times New Roman" w:hAnsi="Times New Roman" w:cs="Times New Roman"/>
                <w:sz w:val="24"/>
                <w:szCs w:val="24"/>
                <w:lang w:eastAsia="ar-SA"/>
              </w:rPr>
              <w:t>ahch</w:t>
            </w:r>
            <w:r w:rsidRPr="00FF432D">
              <w:rPr>
                <w:rFonts w:ascii="Times New Roman" w:hAnsi="Times New Roman" w:cs="Times New Roman"/>
                <w:sz w:val="24"/>
                <w:szCs w:val="24"/>
                <w:lang w:val="ru-RU" w:eastAsia="ar-SA"/>
              </w:rPr>
              <w:t>@</w:t>
            </w:r>
            <w:r w:rsidRPr="00FF432D">
              <w:rPr>
                <w:rFonts w:ascii="Times New Roman" w:hAnsi="Times New Roman" w:cs="Times New Roman"/>
                <w:sz w:val="24"/>
                <w:szCs w:val="24"/>
                <w:lang w:eastAsia="ar-SA"/>
              </w:rPr>
              <w:t>rsatu</w:t>
            </w:r>
            <w:r w:rsidRPr="00FF432D">
              <w:rPr>
                <w:rFonts w:ascii="Times New Roman" w:hAnsi="Times New Roman" w:cs="Times New Roman"/>
                <w:sz w:val="24"/>
                <w:szCs w:val="24"/>
                <w:lang w:val="ru-RU" w:eastAsia="ar-SA"/>
              </w:rPr>
              <w:t>.</w:t>
            </w:r>
            <w:r w:rsidRPr="00FF432D">
              <w:rPr>
                <w:rFonts w:ascii="Times New Roman" w:hAnsi="Times New Roman" w:cs="Times New Roman"/>
                <w:sz w:val="24"/>
                <w:szCs w:val="24"/>
                <w:lang w:eastAsia="ar-SA"/>
              </w:rPr>
              <w:t>ru</w:t>
            </w:r>
          </w:p>
          <w:p w:rsidR="00116B92" w:rsidRPr="00116B92" w:rsidRDefault="00116B92" w:rsidP="00116B92">
            <w:pPr>
              <w:widowControl w:val="0"/>
              <w:suppressAutoHyphens w:val="0"/>
              <w:autoSpaceDE w:val="0"/>
              <w:autoSpaceDN w:val="0"/>
              <w:rPr>
                <w:rFonts w:ascii="Times New Roman" w:hAnsi="Times New Roman" w:cs="Times New Roman"/>
                <w:sz w:val="24"/>
                <w:szCs w:val="24"/>
                <w:lang w:val="ru-RU" w:eastAsia="ru-RU" w:bidi="ru-RU"/>
              </w:rPr>
            </w:pPr>
          </w:p>
        </w:tc>
        <w:tc>
          <w:tcPr>
            <w:tcW w:w="4786" w:type="dxa"/>
            <w:shd w:val="clear" w:color="auto" w:fill="auto"/>
          </w:tcPr>
          <w:p w:rsidR="00116B92" w:rsidRPr="00116B92" w:rsidRDefault="00116B92" w:rsidP="00116B92">
            <w:pPr>
              <w:rPr>
                <w:rFonts w:ascii="Times New Roman" w:hAnsi="Times New Roman" w:cs="Times New Roman"/>
                <w:sz w:val="24"/>
                <w:szCs w:val="24"/>
                <w:lang w:val="ru-RU" w:eastAsia="ar-SA"/>
              </w:rPr>
            </w:pPr>
          </w:p>
          <w:p w:rsidR="00116B92" w:rsidRPr="00116B92" w:rsidRDefault="00116B92" w:rsidP="00116B92">
            <w:pPr>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r>
    </w:tbl>
    <w:p w:rsidR="00116B92" w:rsidRPr="002044E9" w:rsidRDefault="00116B92" w:rsidP="00116B92">
      <w:pPr>
        <w:jc w:val="center"/>
        <w:rPr>
          <w:rFonts w:ascii="Times New Roman" w:hAnsi="Times New Roman" w:cs="Times New Roman"/>
          <w:b/>
          <w:bCs/>
          <w:sz w:val="24"/>
          <w:szCs w:val="24"/>
          <w:lang w:val="ru-RU" w:eastAsia="ar-SA"/>
        </w:rPr>
      </w:pPr>
    </w:p>
    <w:p w:rsidR="00116B92" w:rsidRPr="002044E9" w:rsidRDefault="00116B92" w:rsidP="00116B92">
      <w:pPr>
        <w:jc w:val="center"/>
        <w:rPr>
          <w:rFonts w:ascii="Times New Roman" w:hAnsi="Times New Roman" w:cs="Times New Roman"/>
          <w:b/>
          <w:bCs/>
          <w:sz w:val="24"/>
          <w:szCs w:val="24"/>
          <w:lang w:val="ru-RU" w:eastAsia="ar-SA"/>
        </w:rPr>
      </w:pPr>
    </w:p>
    <w:p w:rsidR="00116B92" w:rsidRPr="00116B92" w:rsidRDefault="00116B92" w:rsidP="00377E8D">
      <w:pPr>
        <w:numPr>
          <w:ilvl w:val="0"/>
          <w:numId w:val="19"/>
        </w:numPr>
        <w:jc w:val="center"/>
        <w:rPr>
          <w:rFonts w:ascii="Times New Roman" w:hAnsi="Times New Roman" w:cs="Times New Roman"/>
          <w:sz w:val="24"/>
          <w:szCs w:val="24"/>
          <w:lang w:val="ru-RU" w:eastAsia="ar-SA"/>
        </w:rPr>
      </w:pPr>
      <w:r w:rsidRPr="00116B92">
        <w:rPr>
          <w:rFonts w:ascii="Times New Roman" w:hAnsi="Times New Roman" w:cs="Times New Roman"/>
          <w:b/>
          <w:bCs/>
          <w:sz w:val="24"/>
          <w:szCs w:val="24"/>
          <w:lang w:val="ru-RU" w:eastAsia="ar-SA"/>
        </w:rPr>
        <w:tab/>
        <w:t>Подписи сторон</w:t>
      </w:r>
      <w:bookmarkStart w:id="3" w:name="_Hlk133934127"/>
    </w:p>
    <w:bookmarkEnd w:id="3"/>
    <w:p w:rsidR="00116B92" w:rsidRPr="00116B92" w:rsidRDefault="00116B92" w:rsidP="00116B92">
      <w:pPr>
        <w:suppressAutoHyphens w:val="0"/>
        <w:spacing w:after="200" w:line="276" w:lineRule="auto"/>
        <w:jc w:val="both"/>
        <w:rPr>
          <w:rFonts w:ascii="Times New Roman" w:eastAsia="SimSun" w:hAnsi="Times New Roman" w:cs="Times New Roman"/>
          <w:color w:val="000000"/>
          <w:sz w:val="24"/>
          <w:szCs w:val="24"/>
          <w:lang w:val="ru-RU" w:eastAsia="en-US"/>
        </w:rPr>
      </w:pPr>
      <w:r w:rsidRPr="00116B92">
        <w:rPr>
          <w:rFonts w:ascii="Times New Roman" w:eastAsia="SimSun" w:hAnsi="Times New Roman" w:cs="Times New Roman"/>
          <w:color w:val="000000"/>
          <w:sz w:val="24"/>
          <w:szCs w:val="24"/>
          <w:lang w:val="ru-RU" w:eastAsia="en-US"/>
        </w:rPr>
        <w:t xml:space="preserve">Проректор по ИРиУК </w:t>
      </w:r>
    </w:p>
    <w:p w:rsidR="00116B92" w:rsidRPr="00116B92" w:rsidRDefault="00116B92" w:rsidP="00116B92">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116B92" w:rsidRPr="00116B92" w:rsidRDefault="00116B92" w:rsidP="00116B92">
      <w:pPr>
        <w:rPr>
          <w:rFonts w:ascii="Times New Roman" w:hAnsi="Times New Roman" w:cs="Times New Roman"/>
          <w:b/>
          <w:bCs/>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С.М. Головкин</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 </w:t>
      </w:r>
    </w:p>
    <w:p w:rsidR="00116B92" w:rsidRPr="00116B92" w:rsidRDefault="00116B92" w:rsidP="00116B92">
      <w:pPr>
        <w:ind w:left="720" w:firstLine="720"/>
        <w:rPr>
          <w:rFonts w:ascii="Times New Roman" w:hAnsi="Times New Roman" w:cs="Times New Roman"/>
          <w:sz w:val="24"/>
          <w:szCs w:val="24"/>
          <w:lang w:val="ru-RU" w:eastAsia="ar-SA"/>
        </w:rPr>
      </w:pP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116B92" w:rsidRPr="00116B92" w:rsidRDefault="00116B92" w:rsidP="00116B92">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МП</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МП</w:t>
      </w:r>
    </w:p>
    <w:p w:rsidR="00116B92" w:rsidRPr="00116B92" w:rsidRDefault="00116B92" w:rsidP="00116B92">
      <w:pPr>
        <w:jc w:val="center"/>
        <w:rPr>
          <w:rFonts w:ascii="Times New Roman" w:hAnsi="Times New Roman" w:cs="Times New Roman"/>
          <w:b/>
          <w:sz w:val="24"/>
          <w:szCs w:val="24"/>
          <w:lang w:val="ru-RU" w:eastAsia="ar-SA"/>
        </w:rPr>
      </w:pPr>
    </w:p>
    <w:p w:rsidR="00EB19CE" w:rsidRDefault="00EB19CE">
      <w:pPr>
        <w:ind w:right="-574"/>
        <w:rPr>
          <w:rFonts w:ascii="Times New Roman" w:hAnsi="Times New Roman" w:cs="Times New Roman"/>
          <w:b/>
          <w:sz w:val="24"/>
          <w:szCs w:val="24"/>
          <w:lang w:val="ru-RU"/>
        </w:rPr>
        <w:sectPr w:rsidR="00EB19CE" w:rsidSect="00E42484">
          <w:pgSz w:w="12240" w:h="15840"/>
          <w:pgMar w:top="851" w:right="567" w:bottom="851" w:left="1418" w:header="720" w:footer="720" w:gutter="0"/>
          <w:cols w:space="720"/>
          <w:docGrid w:linePitch="360"/>
        </w:sectPr>
      </w:pPr>
    </w:p>
    <w:p w:rsidR="00EB19CE" w:rsidRPr="00EB19CE" w:rsidRDefault="00EB19CE" w:rsidP="00EB19CE">
      <w:pPr>
        <w:pStyle w:val="9"/>
        <w:ind w:right="49"/>
        <w:jc w:val="right"/>
        <w:rPr>
          <w:szCs w:val="24"/>
        </w:rPr>
      </w:pPr>
      <w:r w:rsidRPr="002044E9">
        <w:rPr>
          <w:b/>
          <w:szCs w:val="24"/>
          <w:lang w:val="ru-RU"/>
        </w:rPr>
        <w:lastRenderedPageBreak/>
        <w:t>Приложение № 1</w:t>
      </w:r>
    </w:p>
    <w:p w:rsidR="00EB19CE" w:rsidRDefault="00EB19CE" w:rsidP="00EB19CE">
      <w:pPr>
        <w:jc w:val="center"/>
        <w:rPr>
          <w:rFonts w:ascii="Times New Roman" w:hAnsi="Times New Roman" w:cs="Times New Roman"/>
          <w:b/>
          <w:bCs/>
          <w:sz w:val="24"/>
          <w:szCs w:val="24"/>
          <w:lang w:val="ru-RU" w:eastAsia="ar-SA"/>
        </w:rPr>
      </w:pPr>
    </w:p>
    <w:p w:rsidR="00D54008" w:rsidRPr="002044E9" w:rsidRDefault="00C730B1">
      <w:pPr>
        <w:ind w:right="-574"/>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extent cx="8975725" cy="22237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5725" cy="2223770"/>
                    </a:xfrm>
                    <a:prstGeom prst="rect">
                      <a:avLst/>
                    </a:prstGeom>
                    <a:noFill/>
                    <a:ln>
                      <a:noFill/>
                    </a:ln>
                  </pic:spPr>
                </pic:pic>
              </a:graphicData>
            </a:graphic>
          </wp:inline>
        </w:drawing>
      </w:r>
    </w:p>
    <w:p w:rsidR="00EB19CE" w:rsidRDefault="00EB19CE" w:rsidP="004D2C3C">
      <w:pPr>
        <w:jc w:val="center"/>
        <w:rPr>
          <w:rFonts w:ascii="Times New Roman" w:hAnsi="Times New Roman" w:cs="Times New Roman"/>
          <w:b/>
          <w:bCs/>
          <w:sz w:val="24"/>
          <w:szCs w:val="24"/>
          <w:lang w:val="ru-RU" w:eastAsia="ar-SA"/>
        </w:rPr>
      </w:pPr>
    </w:p>
    <w:p w:rsidR="00EB19CE" w:rsidRDefault="00EB19CE" w:rsidP="004D2C3C">
      <w:pPr>
        <w:jc w:val="center"/>
        <w:rPr>
          <w:rFonts w:ascii="Times New Roman" w:hAnsi="Times New Roman" w:cs="Times New Roman"/>
          <w:b/>
          <w:bCs/>
          <w:sz w:val="24"/>
          <w:szCs w:val="24"/>
          <w:lang w:val="ru-RU" w:eastAsia="ar-SA"/>
        </w:rPr>
      </w:pPr>
    </w:p>
    <w:p w:rsidR="004D2C3C" w:rsidRPr="002044E9" w:rsidRDefault="004D2C3C" w:rsidP="004D2C3C">
      <w:pPr>
        <w:jc w:val="center"/>
        <w:rPr>
          <w:rFonts w:ascii="Times New Roman" w:hAnsi="Times New Roman" w:cs="Times New Roman"/>
          <w:b/>
          <w:bCs/>
          <w:sz w:val="24"/>
          <w:szCs w:val="24"/>
          <w:lang w:val="ru-RU" w:eastAsia="ar-SA"/>
        </w:rPr>
      </w:pPr>
      <w:r w:rsidRPr="00116B92">
        <w:rPr>
          <w:rFonts w:ascii="Times New Roman" w:hAnsi="Times New Roman" w:cs="Times New Roman"/>
          <w:b/>
          <w:bCs/>
          <w:sz w:val="24"/>
          <w:szCs w:val="24"/>
          <w:lang w:val="ru-RU" w:eastAsia="ar-SA"/>
        </w:rPr>
        <w:t>Подписи сторон</w:t>
      </w:r>
    </w:p>
    <w:p w:rsidR="004D2C3C" w:rsidRPr="002044E9" w:rsidRDefault="004D2C3C" w:rsidP="004D2C3C">
      <w:pPr>
        <w:jc w:val="center"/>
        <w:rPr>
          <w:rFonts w:ascii="Times New Roman" w:hAnsi="Times New Roman" w:cs="Times New Roman"/>
          <w:b/>
          <w:bCs/>
          <w:sz w:val="24"/>
          <w:szCs w:val="24"/>
          <w:lang w:val="ru-RU" w:eastAsia="ar-SA"/>
        </w:rPr>
      </w:pPr>
    </w:p>
    <w:p w:rsidR="004D2C3C" w:rsidRPr="00116B92" w:rsidRDefault="004D2C3C" w:rsidP="004D2C3C">
      <w:pPr>
        <w:jc w:val="both"/>
        <w:rPr>
          <w:rFonts w:ascii="Times New Roman" w:hAnsi="Times New Roman" w:cs="Times New Roman"/>
          <w:sz w:val="24"/>
          <w:szCs w:val="24"/>
          <w:lang w:val="ru-RU" w:eastAsia="ar-SA"/>
        </w:rPr>
      </w:pPr>
      <w:r w:rsidRPr="002044E9">
        <w:rPr>
          <w:rFonts w:ascii="Times New Roman" w:hAnsi="Times New Roman" w:cs="Times New Roman"/>
          <w:b/>
          <w:sz w:val="24"/>
          <w:szCs w:val="24"/>
          <w:lang w:val="ru-RU" w:eastAsia="ar-SA"/>
        </w:rPr>
        <w:t>РГАТУ имени П.А.Соловьева</w:t>
      </w:r>
    </w:p>
    <w:p w:rsidR="004D2C3C" w:rsidRPr="00116B92" w:rsidRDefault="004D2C3C" w:rsidP="004D2C3C">
      <w:pPr>
        <w:suppressAutoHyphens w:val="0"/>
        <w:spacing w:after="200" w:line="276" w:lineRule="auto"/>
        <w:jc w:val="both"/>
        <w:rPr>
          <w:rFonts w:ascii="Times New Roman" w:eastAsia="SimSun" w:hAnsi="Times New Roman" w:cs="Times New Roman"/>
          <w:color w:val="000000"/>
          <w:sz w:val="24"/>
          <w:szCs w:val="24"/>
          <w:lang w:val="ru-RU" w:eastAsia="en-US"/>
        </w:rPr>
      </w:pPr>
      <w:r w:rsidRPr="00116B92">
        <w:rPr>
          <w:rFonts w:ascii="Times New Roman" w:eastAsia="SimSun" w:hAnsi="Times New Roman" w:cs="Times New Roman"/>
          <w:color w:val="000000"/>
          <w:sz w:val="24"/>
          <w:szCs w:val="24"/>
          <w:lang w:val="ru-RU" w:eastAsia="en-US"/>
        </w:rPr>
        <w:t xml:space="preserve">Проректор по ИРиУК </w:t>
      </w:r>
    </w:p>
    <w:p w:rsidR="004D2C3C" w:rsidRPr="00116B92" w:rsidRDefault="004D2C3C" w:rsidP="004D2C3C">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4D2C3C" w:rsidRPr="00116B92" w:rsidRDefault="004D2C3C" w:rsidP="004D2C3C">
      <w:pPr>
        <w:rPr>
          <w:rFonts w:ascii="Times New Roman" w:hAnsi="Times New Roman" w:cs="Times New Roman"/>
          <w:b/>
          <w:bCs/>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С.М. Головкин</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 </w:t>
      </w:r>
    </w:p>
    <w:p w:rsidR="004D2C3C" w:rsidRPr="00116B92" w:rsidRDefault="004D2C3C" w:rsidP="004D2C3C">
      <w:pPr>
        <w:ind w:left="720" w:firstLine="720"/>
        <w:rPr>
          <w:rFonts w:ascii="Times New Roman" w:hAnsi="Times New Roman" w:cs="Times New Roman"/>
          <w:sz w:val="24"/>
          <w:szCs w:val="24"/>
          <w:lang w:val="ru-RU" w:eastAsia="ar-SA"/>
        </w:rPr>
      </w:pP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4D2C3C" w:rsidRPr="00116B92" w:rsidRDefault="004D2C3C" w:rsidP="004D2C3C">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МП</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МП</w:t>
      </w:r>
    </w:p>
    <w:p w:rsidR="004D2C3C" w:rsidRPr="00116B92" w:rsidRDefault="004D2C3C" w:rsidP="004D2C3C">
      <w:pPr>
        <w:jc w:val="center"/>
        <w:rPr>
          <w:rFonts w:ascii="Times New Roman" w:hAnsi="Times New Roman" w:cs="Times New Roman"/>
          <w:b/>
          <w:sz w:val="24"/>
          <w:szCs w:val="24"/>
          <w:lang w:val="ru-RU" w:eastAsia="ar-SA"/>
        </w:rPr>
      </w:pPr>
    </w:p>
    <w:p w:rsidR="004D2C3C" w:rsidRPr="002044E9" w:rsidRDefault="004D2C3C" w:rsidP="004D2C3C">
      <w:pPr>
        <w:ind w:right="-574"/>
        <w:rPr>
          <w:rFonts w:ascii="Times New Roman" w:hAnsi="Times New Roman" w:cs="Times New Roman"/>
          <w:b/>
          <w:sz w:val="24"/>
          <w:szCs w:val="24"/>
          <w:lang w:val="ru-RU"/>
        </w:rPr>
      </w:pPr>
    </w:p>
    <w:p w:rsidR="004D2C3C" w:rsidRPr="002044E9" w:rsidRDefault="004D2C3C" w:rsidP="006658ED">
      <w:pPr>
        <w:tabs>
          <w:tab w:val="left" w:pos="9923"/>
        </w:tabs>
        <w:spacing w:line="360" w:lineRule="auto"/>
        <w:ind w:right="49"/>
        <w:jc w:val="center"/>
        <w:rPr>
          <w:rFonts w:ascii="Times New Roman" w:hAnsi="Times New Roman" w:cs="Times New Roman"/>
          <w:b/>
          <w:sz w:val="24"/>
          <w:szCs w:val="24"/>
          <w:lang w:val="ru-RU"/>
        </w:rPr>
      </w:pPr>
    </w:p>
    <w:p w:rsidR="00D54008" w:rsidRPr="002044E9" w:rsidRDefault="00D54008" w:rsidP="006658ED">
      <w:pPr>
        <w:ind w:right="566" w:firstLine="709"/>
        <w:jc w:val="both"/>
        <w:rPr>
          <w:rFonts w:ascii="Times New Roman" w:hAnsi="Times New Roman" w:cs="Times New Roman"/>
          <w:sz w:val="24"/>
          <w:szCs w:val="24"/>
        </w:rPr>
      </w:pPr>
    </w:p>
    <w:sectPr w:rsidR="00D54008" w:rsidRPr="002044E9" w:rsidSect="00EB19CE">
      <w:pgSz w:w="15840" w:h="12240" w:orient="landscape"/>
      <w:pgMar w:top="1418"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rPr>
        <w:rFonts w:hint="default"/>
        <w:bCs/>
      </w:rPr>
    </w:lvl>
    <w:lvl w:ilvl="1">
      <w:start w:val="1"/>
      <w:numFmt w:val="decimal"/>
      <w:lvlText w:val="%1.%2."/>
      <w:lvlJc w:val="left"/>
      <w:pPr>
        <w:tabs>
          <w:tab w:val="num" w:pos="1440"/>
        </w:tabs>
        <w:ind w:left="1440" w:hanging="360"/>
      </w:pPr>
      <w:rPr>
        <w:rFonts w:hint="default"/>
        <w:bCs/>
      </w:rPr>
    </w:lvl>
    <w:lvl w:ilvl="2">
      <w:start w:val="1"/>
      <w:numFmt w:val="decimal"/>
      <w:lvlText w:val="%1.%2.%3."/>
      <w:lvlJc w:val="left"/>
      <w:pPr>
        <w:tabs>
          <w:tab w:val="num" w:pos="2880"/>
        </w:tabs>
        <w:ind w:left="2880" w:hanging="720"/>
      </w:pPr>
      <w:rPr>
        <w:rFonts w:hint="default"/>
        <w:bCs/>
      </w:rPr>
    </w:lvl>
    <w:lvl w:ilvl="3">
      <w:start w:val="1"/>
      <w:numFmt w:val="decimal"/>
      <w:lvlText w:val="%1.%2.%3.%4."/>
      <w:lvlJc w:val="left"/>
      <w:pPr>
        <w:tabs>
          <w:tab w:val="num" w:pos="3960"/>
        </w:tabs>
        <w:ind w:left="3960" w:hanging="720"/>
      </w:pPr>
      <w:rPr>
        <w:rFonts w:hint="default"/>
        <w:bCs/>
      </w:rPr>
    </w:lvl>
    <w:lvl w:ilvl="4">
      <w:start w:val="1"/>
      <w:numFmt w:val="decimal"/>
      <w:lvlText w:val="%1.%2.%3.%4.%5."/>
      <w:lvlJc w:val="left"/>
      <w:pPr>
        <w:tabs>
          <w:tab w:val="num" w:pos="5400"/>
        </w:tabs>
        <w:ind w:left="5400" w:hanging="1080"/>
      </w:pPr>
      <w:rPr>
        <w:rFonts w:hint="default"/>
        <w:bCs/>
      </w:rPr>
    </w:lvl>
    <w:lvl w:ilvl="5">
      <w:start w:val="1"/>
      <w:numFmt w:val="decimal"/>
      <w:lvlText w:val="%1.%2.%3.%4.%5.%6."/>
      <w:lvlJc w:val="left"/>
      <w:pPr>
        <w:tabs>
          <w:tab w:val="num" w:pos="6480"/>
        </w:tabs>
        <w:ind w:left="6480" w:hanging="1080"/>
      </w:pPr>
      <w:rPr>
        <w:rFonts w:hint="default"/>
        <w:bCs/>
      </w:rPr>
    </w:lvl>
    <w:lvl w:ilvl="6">
      <w:start w:val="1"/>
      <w:numFmt w:val="decimal"/>
      <w:lvlText w:val="%1.%2.%3.%4.%5.%6.%7."/>
      <w:lvlJc w:val="left"/>
      <w:pPr>
        <w:tabs>
          <w:tab w:val="num" w:pos="7920"/>
        </w:tabs>
        <w:ind w:left="7920" w:hanging="1440"/>
      </w:pPr>
      <w:rPr>
        <w:rFonts w:hint="default"/>
        <w:bCs/>
      </w:rPr>
    </w:lvl>
    <w:lvl w:ilvl="7">
      <w:start w:val="1"/>
      <w:numFmt w:val="decimal"/>
      <w:lvlText w:val="%1.%2.%3.%4.%5.%6.%7.%8."/>
      <w:lvlJc w:val="left"/>
      <w:pPr>
        <w:tabs>
          <w:tab w:val="num" w:pos="9000"/>
        </w:tabs>
        <w:ind w:left="9000" w:hanging="1440"/>
      </w:pPr>
      <w:rPr>
        <w:rFonts w:hint="default"/>
        <w:bCs/>
      </w:rPr>
    </w:lvl>
    <w:lvl w:ilvl="8">
      <w:start w:val="1"/>
      <w:numFmt w:val="decimal"/>
      <w:lvlText w:val="%1.%2.%3.%4.%5.%6.%7.%8.%9."/>
      <w:lvlJc w:val="left"/>
      <w:pPr>
        <w:tabs>
          <w:tab w:val="num" w:pos="10440"/>
        </w:tabs>
        <w:ind w:left="10440" w:hanging="1800"/>
      </w:pPr>
      <w:rPr>
        <w:rFonts w:hint="default"/>
        <w:bCs/>
      </w:rPr>
    </w:lvl>
  </w:abstractNum>
  <w:abstractNum w:abstractNumId="2">
    <w:nsid w:val="00000003"/>
    <w:multiLevelType w:val="multilevel"/>
    <w:tmpl w:val="00000003"/>
    <w:name w:val="WW8Num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4">
    <w:nsid w:val="00000005"/>
    <w:multiLevelType w:val="singleLevel"/>
    <w:tmpl w:val="00000005"/>
    <w:name w:val="WW8Num5"/>
    <w:lvl w:ilvl="0">
      <w:start w:val="7"/>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00000007"/>
    <w:name w:val="WW8Num7"/>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E92A19"/>
    <w:multiLevelType w:val="multilevel"/>
    <w:tmpl w:val="89FCFA76"/>
    <w:lvl w:ilvl="0">
      <w:start w:val="4"/>
      <w:numFmt w:val="decimal"/>
      <w:lvlText w:val="%1"/>
      <w:lvlJc w:val="left"/>
      <w:pPr>
        <w:ind w:left="480" w:hanging="480"/>
      </w:pPr>
      <w:rPr>
        <w:rFonts w:hint="default"/>
        <w:b w:val="0"/>
      </w:rPr>
    </w:lvl>
    <w:lvl w:ilvl="1">
      <w:start w:val="3"/>
      <w:numFmt w:val="decimal"/>
      <w:lvlText w:val="%1.%2"/>
      <w:lvlJc w:val="left"/>
      <w:pPr>
        <w:ind w:left="1053" w:hanging="480"/>
      </w:pPr>
      <w:rPr>
        <w:rFonts w:hint="default"/>
        <w:b w:val="0"/>
      </w:rPr>
    </w:lvl>
    <w:lvl w:ilvl="2">
      <w:start w:val="1"/>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8">
    <w:nsid w:val="2531783B"/>
    <w:multiLevelType w:val="multilevel"/>
    <w:tmpl w:val="C87A8C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14F5FD6"/>
    <w:multiLevelType w:val="multilevel"/>
    <w:tmpl w:val="A9D02E6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52D2D62"/>
    <w:multiLevelType w:val="multilevel"/>
    <w:tmpl w:val="F3BC1176"/>
    <w:lvl w:ilvl="0">
      <w:start w:val="5"/>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BAE50ED"/>
    <w:multiLevelType w:val="multilevel"/>
    <w:tmpl w:val="1C96EF22"/>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FDB62C1"/>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4">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FC03BC5"/>
    <w:multiLevelType w:val="multilevel"/>
    <w:tmpl w:val="2940E750"/>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6">
    <w:nsid w:val="51707617"/>
    <w:multiLevelType w:val="multilevel"/>
    <w:tmpl w:val="68BC6C9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23C7327"/>
    <w:multiLevelType w:val="hybridMultilevel"/>
    <w:tmpl w:val="56ECED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E12F14"/>
    <w:multiLevelType w:val="multilevel"/>
    <w:tmpl w:val="FDA2EEEA"/>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7BE26CB2"/>
    <w:multiLevelType w:val="hybridMultilevel"/>
    <w:tmpl w:val="D12294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1"/>
  </w:num>
  <w:num w:numId="11">
    <w:abstractNumId w:val="12"/>
  </w:num>
  <w:num w:numId="12">
    <w:abstractNumId w:val="15"/>
  </w:num>
  <w:num w:numId="13">
    <w:abstractNumId w:val="16"/>
  </w:num>
  <w:num w:numId="14">
    <w:abstractNumId w:val="9"/>
  </w:num>
  <w:num w:numId="15">
    <w:abstractNumId w:val="19"/>
  </w:num>
  <w:num w:numId="16">
    <w:abstractNumId w:val="17"/>
  </w:num>
  <w:num w:numId="17">
    <w:abstractNumId w:val="14"/>
  </w:num>
  <w:num w:numId="18">
    <w:abstractNumId w:val="10"/>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A"/>
    <w:rsid w:val="0002048B"/>
    <w:rsid w:val="000B71B0"/>
    <w:rsid w:val="00116B92"/>
    <w:rsid w:val="00135078"/>
    <w:rsid w:val="00175FB9"/>
    <w:rsid w:val="001B5861"/>
    <w:rsid w:val="002044E9"/>
    <w:rsid w:val="00217C3D"/>
    <w:rsid w:val="00235204"/>
    <w:rsid w:val="0025274A"/>
    <w:rsid w:val="002C583C"/>
    <w:rsid w:val="002D4C9D"/>
    <w:rsid w:val="003263A5"/>
    <w:rsid w:val="00377E8D"/>
    <w:rsid w:val="0039781D"/>
    <w:rsid w:val="004D2C3C"/>
    <w:rsid w:val="005E73BC"/>
    <w:rsid w:val="006511DA"/>
    <w:rsid w:val="006658ED"/>
    <w:rsid w:val="006C3F6B"/>
    <w:rsid w:val="006F1801"/>
    <w:rsid w:val="00890EBD"/>
    <w:rsid w:val="00954E7E"/>
    <w:rsid w:val="009618A6"/>
    <w:rsid w:val="00985C5D"/>
    <w:rsid w:val="009B0DF1"/>
    <w:rsid w:val="009E3E01"/>
    <w:rsid w:val="00A27A0A"/>
    <w:rsid w:val="00A27C38"/>
    <w:rsid w:val="00A977A7"/>
    <w:rsid w:val="00B13225"/>
    <w:rsid w:val="00B320CD"/>
    <w:rsid w:val="00B353FC"/>
    <w:rsid w:val="00B537D5"/>
    <w:rsid w:val="00B85827"/>
    <w:rsid w:val="00B87A8C"/>
    <w:rsid w:val="00C14062"/>
    <w:rsid w:val="00C41B39"/>
    <w:rsid w:val="00C70EE0"/>
    <w:rsid w:val="00C730B1"/>
    <w:rsid w:val="00CC2E70"/>
    <w:rsid w:val="00D54008"/>
    <w:rsid w:val="00D767A8"/>
    <w:rsid w:val="00D80E26"/>
    <w:rsid w:val="00D85EC4"/>
    <w:rsid w:val="00E42484"/>
    <w:rsid w:val="00EA4B72"/>
    <w:rsid w:val="00EB19CE"/>
    <w:rsid w:val="00ED14C9"/>
    <w:rsid w:val="00EE7D85"/>
    <w:rsid w:val="00FA4CC5"/>
    <w:rsid w:val="00FF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BodyText2">
    <w:name w:val="Body Text 2"/>
    <w:basedOn w:val="a"/>
    <w:pPr>
      <w:ind w:right="-7"/>
      <w:jc w:val="center"/>
    </w:pPr>
    <w:rPr>
      <w:rFonts w:ascii="Times New Roman" w:hAnsi="Times New Roman" w:cs="Times New Roman"/>
      <w:sz w:val="24"/>
      <w:lang w:val="ru-RU"/>
    </w:rPr>
  </w:style>
  <w:style w:type="paragraph" w:customStyle="1" w:styleId="21">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0">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BodyText2">
    <w:name w:val="Body Text 2"/>
    <w:basedOn w:val="a"/>
    <w:pPr>
      <w:ind w:right="-7"/>
      <w:jc w:val="center"/>
    </w:pPr>
    <w:rPr>
      <w:rFonts w:ascii="Times New Roman" w:hAnsi="Times New Roman" w:cs="Times New Roman"/>
      <w:sz w:val="24"/>
      <w:lang w:val="ru-RU"/>
    </w:rPr>
  </w:style>
  <w:style w:type="paragraph" w:customStyle="1" w:styleId="21">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0">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F685-BB85-4A2F-B806-E35C5760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operator</cp:lastModifiedBy>
  <cp:revision>2</cp:revision>
  <cp:lastPrinted>2026-05-27T15:41:00Z</cp:lastPrinted>
  <dcterms:created xsi:type="dcterms:W3CDTF">2026-06-01T11:44:00Z</dcterms:created>
  <dcterms:modified xsi:type="dcterms:W3CDTF">2026-06-01T11:44:00Z</dcterms:modified>
</cp:coreProperties>
</file>