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0"/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highlight w:val="white"/>
        </w:rPr>
      </w:r>
    </w:p>
    <w:p>
      <w:pPr>
        <w:ind w:firstLine="420"/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оказание  услуг по организации и проведению тематической сессии с участием представителей Минтранса России, посвященной развитию внутренних водных путей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420"/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420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 Общие положения.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1.1. Наименование объекта закупки: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 услуг по организации и проведению тематической сессии с участием представителей Минтранса России, посвященной развитию внутренних водных путей  (далее – услуга, Сессия).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ОКПД2: 82.30.11.000 Услуги по организации конференций.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Объем оказываемых услуг – 1 условная единица.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1.2. Наименование Заказчика:</w:t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Федеральное государственное бюджетное учреждение «Ситуационно-информационный центр Министерства транспорта Российской Федерации» (далее – Заказчик).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1.3. Источник финансирования:</w:t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Средства субсидии федерального бюджета Российской Федерации, предоставленной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соответствии с абзацем вторым пункта 1 статьи 78.1 Бюджетного кодекса Российской Федерации (КВР – 244, код цели 08-18-Т8 73510).</w:t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1.4. </w:t>
      </w:r>
      <w:bookmarkStart w:id="0" w:name="_GoBack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Срок оказания услуги:</w:t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даты заключения контракта по 01.07.2026.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1.5. Место оказания услуги:</w:t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оказания услуг:428003, Россия, Чувашская Республика, городской округ Чебоксары, Ленинский район, Красная площадь, 7 (Чувашский академический драматический театр имени Константина Иванова).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Даты проведения Сессии: 30.06.2026 - 01.07.2026.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Описание оказываемой услуги.</w:t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  <w:t xml:space="preserve">2.1.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Цель оказания услуг: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обеспечить обсуждение ключевых вопросов, связанных с развитием внутренних водных путей в рамках национального проекта «Эффективная транспортная система», в соответствии с утвержденными сценариями и темой сессии.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425"/>
        <w:jc w:val="both"/>
        <w:spacing w:after="0" w:line="240" w:lineRule="auto"/>
        <w:tabs>
          <w:tab w:val="left" w:pos="1125" w:leader="none"/>
        </w:tabs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  <w:t xml:space="preserve">2.2. Состав оказываемой услуги: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подготовка сценариев проведения Сессии;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технический и генеральный прогоны Сессии;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обеспечение организационного сопровождения Сессии;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требования к качеству оказываемых услуг. Результаты оказания услуг.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2.2.1. Подготовка сценариев проведения Сессии.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2.2.1.1. Подготовка технического сценария.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предоставляет Заказчику проект технического сценария, содержащий тему сессии, не позднее чем за 5 дней до даты проведения Сессии.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вправе направить в адрес Исполнителя замечания (предложения) по содержанию темы сессии, технического сценария в течение 2-х дней с момента его получения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Исполнителя. Исполнитель обязан устранить замечания (учесть предложения) Заказчика в течение 1 (одного) рабочего дня со дня их получения и направить итоговый технический сценарий в адрес Заказчика в течение 1 (одного) рабочего дня с момента их устранения.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Итоговый технический сценарий должен содержать четкий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тайминг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проведения Сессии, должны быть указаны ФИО и темы выступления спикеров, текст выступления модератора, описание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медиаконтента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отображаемого на демонстрационном экране.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2.2.1.2. Подготовка сценария для модератора.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предоставляет Заказчику проект сценария для модератора, содержащий тему сессии, не позднее чем за 5 дней до даты проведения Сессии.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вправе направить в адрес Исполнителя замечания (предложения) по содержанию темы сессии, сценария для модератора в течение 2-х дней с момента его получения от 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полнителя. Исполнитель обязан устранить замечания (учесть предложения) Заказчика в течение 1 (одного) рабочего дня со дня их получения и направить итоговый сценарий для модератора в адрес Заказчика в течение 1 (одного) рабочего дня с момента их устранения.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Итоговый сценарий для модератора должен содержать четкий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тайминг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проведения Сессии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с указанием ФИО и темы выступающих спикеров, вступительного слова модератора, всех подводок к приглашению спикеров на сцену, всех вопросов, которые должны быть заданы спикеру модератором в ходе выступления.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2.2.2. Технический и генеральный прогон Сессии.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разработанного и согласованного технического сценария Исполнитель обязан провести технический прогон Сессии за 1 (один) день до даты проведения Сессии и генеральный прогон Сессии за 1 (один) час до начала Сессии.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время технического и генерального прогона Сессии тестируется техническая составляющая работы площадки, проверяется оборудование, настраивается освещение, вывод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медиаконтента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демонстрационные экраны, отрабатывается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тайминг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формируется план рассадки спикеров и участников в зале проведения Сессии, проводятся иные мероприятия, предусмотренные техническим сценарием.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2.2.3. Обеспечение организационного сопровождения Сессии.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ind w:left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2.2.3.1. Подбор и формирование списка потенциальных спикеров под тематику Сессии.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согласованной Заказчиком темы Сессии Исполнитель должен осуществить мониторинг рынка для поиска подходящих кандидатур спикеров и ежедневно его актуализировать до начала Сессии.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олнитель обеспечивает подбор спикеров в рамках проведения Сессии для увеличения осведомленности целевой аудитории о ходе мероприятий, выполняемых в рамках национального проекта «Эффективная транспортная система», а также распространения информации о целях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 задачах указанного национального проекта.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на основании данных мониторинга рынка должен сформировать и направить на согласование Заказчику список потенциальных спикеров для проведения Сессии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количестве не менее 10 (десяти) кандидатур, а также 2 (двух) кандидатур спикеров для возможной замены.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Кандидатуры спикеров должны соответствовать следующим критериям отбора: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наличие опыта деятельности спикера в соответствии с тематикой выступления;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наличие достижений в своей сфере;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занимать руководящую должность в сфере своей деятельности.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списке потенциальных спикеров должна присутствовать следующая информация: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ФИО потенциального спикера;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должность потенциального спикера;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деловая биография со ссылками на открытые источники.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предоставляет проект списка потенциальных спикеров не позднее чем за 5 дней до даты проведения Сессии.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вправе направить в адрес Исполнителя  замечания (предложения) по содержанию  проекта списка потенциальных спикеров в течение 2-х дней с момента его получения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от Исполнителя. Исполнитель обязан устранить замечания (учесть предложения) Заказчика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течение 1 (одного) рабочего дня со дня их получения и направить итоговый список спикеров в адрес Заказчика в течение  1 (одного) рабочего дня с момента их устранения.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Получение согласия спикеров на участие в Сессии обеспечивает Исполнитель.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не несет расходов на оплату участия спикеров в Сессии.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2.2.3.2. Услуга по протокольному сопровождению спикеров Сессии.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обязан обеспечить контроль присутствия спикеров на площадке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день проведения Сессии.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Сотрудники Исполнителя в период проведения Сессии находятся на непрерывной связи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с представителями спикера, уточняют время его прибытия, оперативно оповещают Заказчика, организатора форума (выставки) в случае появления информации об опоздании спикера.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Сотрудники Исполнителя производят встречу спикеров на площадке в дни проведения Сессии в заранее оговоренное время, утвержденное техническим сценарием, сопровождают на площадке Сессии и оповещают о времени выхода на площадку для выступления.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2.2.3.3. Сопровождение Сессии, контроль организационного сопровождения выступлений.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Представители Исполнителя обеспечивают контроль организационного сопровождения выступлений спикеров на протяжении всей сессии: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провожают в зал, в котором запланировано выступление спикера;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обеспечивают знакомство спикеров с модератором до выступления;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показывают расстановку камер для правильной работы на камеру (в случае, если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это предусмотрено техническим сценарием);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подводят к техническому специалисту для обеспечения спикера микрофоном;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проводят брифинг по правильной работе с микрофоном;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предоставляют перечень возможных вопросов, которые могут поступить в адрес спикера по тематике его выступления.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0"/>
        <w:jc w:val="both"/>
        <w:spacing w:after="0" w:line="240" w:lineRule="auto"/>
        <w:rPr>
          <w:sz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2.2.4. Требования к качеству оказываемых услуг</w:t>
      </w:r>
      <w:r>
        <w:rPr>
          <w:b/>
          <w:bCs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Результаты оказания услуг.</w:t>
      </w:r>
      <w:r>
        <w:rPr>
          <w:sz w:val="25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Качество оказываемой услуг должно отвечать стандартам проведения подобных мероприятий, соответствовать условиям Контракта в течение всего срока действия Контракта.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итогам оказания услуги Исполнитель в течение 5 (пяти) дней c момента оказания услуги предоставляет Заказчику с сопроводительным письмом: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отчет об оказанной услуге с приложением: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подготовленных сценариев проведения Сессии (технического сценария и сценария для модератора);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фотоотчета, подтверждающего проведение технического и генерального прогона Сессии;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фотоотчета, подтверждающего обеспечение организационного сопровождения Сессии.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Фотоотчеты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должны содержать не менее 15 фотографий с разных ракурсов, содержащих материал о подготовительных мероприятиях для проведения Сессии, проведении прогонов, организационном сопровождении Сессии, а также по всем иным позициям настоящего Технического задания;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425"/>
        <w:jc w:val="both"/>
        <w:spacing w:after="0" w:line="240" w:lineRule="auto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акт сдачи-приемки оказанных услуг в 2 (двух) экземплярах.</w:t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footnotePr/>
      <w:endnotePr/>
      <w:type w:val="nextPage"/>
      <w:pgSz w:w="11900" w:h="16840" w:orient="portrait"/>
      <w:pgMar w:top="567" w:right="567" w:bottom="567" w:left="1134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Noto Sans Symbols">
    <w:panose1 w:val="020B0502040504020204"/>
  </w:font>
  <w:font w:name="Lucida Grande">
    <w:panose1 w:val="05050102010205020202"/>
  </w:font>
  <w:font w:name="Consolas">
    <w:panose1 w:val="020B0609020204030204"/>
  </w:font>
  <w:font w:name="Courier New">
    <w:panose1 w:val="02070309020205020404"/>
  </w:font>
  <w:font w:name="Georgia">
    <w:panose1 w:val="02040502050405020303"/>
  </w:font>
  <w:font w:name="Segoe UI">
    <w:panose1 w:val="020B0502040204020203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ヒラギノ角ゴ Pro W3">
    <w:panose1 w:val="05050102010205020202"/>
  </w:font>
  <w:font w:name="Liberation Mono">
    <w:panose1 w:val="02070409020205020404"/>
  </w:font>
  <w:font w:name="Helvetica Neue">
    <w:panose1 w:val="05050102010205020202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146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86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306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746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466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906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571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01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73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17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89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331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80" w:hanging="780"/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780" w:hanging="780"/>
      </w:pPr>
      <w:rPr>
        <w:b/>
      </w:rPr>
    </w:lvl>
    <w:lvl w:ilvl="2">
      <w:start w:val="12"/>
      <w:numFmt w:val="decimal"/>
      <w:isLgl w:val="false"/>
      <w:suff w:val="tab"/>
      <w:lvlText w:val="%1.%2.%3."/>
      <w:lvlJc w:val="left"/>
      <w:pPr>
        <w:ind w:left="780" w:hanging="78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80" w:hanging="7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b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</w:pPr>
      <w:rPr>
        <w:b/>
        <w:smallCaps w:val="0"/>
        <w:strike w:val="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720" w:hanging="720"/>
      </w:pPr>
      <w:rPr>
        <w:b/>
        <w:smallCaps w:val="0"/>
        <w:strike w:val="0"/>
        <w:u w:val="none"/>
        <w:vertAlign w:val="baseline"/>
      </w:rPr>
    </w:lvl>
    <w:lvl w:ilvl="2">
      <w:start w:val="1"/>
      <w:numFmt w:val="lowerRoman"/>
      <w:isLgl w:val="false"/>
      <w:suff w:val="tab"/>
      <w:lvlText w:val="%3."/>
      <w:lvlJc w:val="left"/>
      <w:pPr>
        <w:ind w:left="1440" w:hanging="660"/>
      </w:pPr>
      <w:rPr>
        <w:b/>
        <w:smallCaps w:val="0"/>
        <w:strike w:val="0"/>
        <w:u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160" w:hanging="720"/>
      </w:pPr>
      <w:rPr>
        <w:b/>
        <w:smallCaps w:val="0"/>
        <w:strike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2880" w:hanging="720"/>
      </w:pPr>
      <w:rPr>
        <w:b/>
        <w:smallCaps w:val="0"/>
        <w:strike w:val="0"/>
        <w:u w:val="none"/>
        <w:vertAlign w:val="baseline"/>
      </w:rPr>
    </w:lvl>
    <w:lvl w:ilvl="5">
      <w:start w:val="1"/>
      <w:numFmt w:val="lowerRoman"/>
      <w:isLgl w:val="false"/>
      <w:suff w:val="tab"/>
      <w:lvlText w:val="%6."/>
      <w:lvlJc w:val="left"/>
      <w:pPr>
        <w:ind w:left="3600" w:hanging="660"/>
      </w:pPr>
      <w:rPr>
        <w:b/>
        <w:smallCaps w:val="0"/>
        <w:strike w:val="0"/>
        <w:u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320" w:hanging="720"/>
      </w:pPr>
      <w:rPr>
        <w:b/>
        <w:smallCaps w:val="0"/>
        <w:strike w:val="0"/>
        <w:u w:val="none"/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040" w:hanging="720"/>
      </w:pPr>
      <w:rPr>
        <w:b/>
        <w:smallCaps w:val="0"/>
        <w:strike w:val="0"/>
        <w:u w:val="none"/>
        <w:vertAlign w:val="baseline"/>
      </w:rPr>
    </w:lvl>
    <w:lvl w:ilvl="8">
      <w:start w:val="1"/>
      <w:numFmt w:val="lowerRoman"/>
      <w:isLgl w:val="false"/>
      <w:suff w:val="tab"/>
      <w:lvlText w:val="%9."/>
      <w:lvlJc w:val="left"/>
      <w:pPr>
        <w:ind w:left="5760" w:hanging="660"/>
      </w:pPr>
      <w:rPr>
        <w:b/>
        <w:smallCaps w:val="0"/>
        <w:strike w:val="0"/>
        <w:u w:val="none"/>
        <w:vertAlign w:val="baseline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7" w:hanging="719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5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3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1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80" w:hanging="1800"/>
      </w:p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57"/>
      </w:pPr>
      <w:rPr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ascii="Times New Roman" w:hAnsi="Times New Roman" w:eastAsia="Times New Roman" w:cs="Times New Roman"/>
        <w:b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1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3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7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4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900" w:hanging="360"/>
      </w:pPr>
      <w:rPr>
        <w:rFonts w:ascii="Noto Sans Symbols" w:hAnsi="Noto Sans Symbols" w:eastAsia="Noto Sans Symbols" w:cs="Noto Sans Symbol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7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12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  <w:num w:numId="15">
    <w:abstractNumId w:val="11"/>
  </w:num>
  <w:num w:numId="16">
    <w:abstractNumId w:val="13"/>
  </w:num>
  <w:num w:numId="17">
    <w:abstractNumId w:val="1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6"/>
    <w:next w:val="716"/>
    <w:link w:val="10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16"/>
    <w:next w:val="716"/>
    <w:link w:val="10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716"/>
    <w:next w:val="716"/>
    <w:link w:val="10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16"/>
    <w:next w:val="716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6"/>
    <w:next w:val="716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6"/>
    <w:next w:val="716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6"/>
    <w:next w:val="71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6"/>
    <w:next w:val="716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6"/>
    <w:next w:val="71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42">
    <w:name w:val="Header"/>
    <w:basedOn w:val="716"/>
    <w:link w:val="11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716"/>
    <w:link w:val="11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716"/>
    <w:next w:val="716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6" w:default="1">
    <w:name w:val="Normal"/>
    <w:qFormat/>
    <w:rPr>
      <w:rFonts w:cs="Arial Unicode MS"/>
      <w:color w:val="000000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paragraph" w:styleId="720" w:customStyle="1">
    <w:name w:val="Заголовок 11"/>
    <w:basedOn w:val="716"/>
    <w:next w:val="716"/>
    <w:link w:val="1065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21" w:customStyle="1">
    <w:name w:val="Заголовок 21"/>
    <w:basedOn w:val="716"/>
    <w:next w:val="716"/>
    <w:link w:val="1066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22" w:customStyle="1">
    <w:name w:val="Заголовок 31"/>
    <w:basedOn w:val="716"/>
    <w:next w:val="716"/>
    <w:link w:val="1067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23" w:customStyle="1">
    <w:name w:val="Заголовок 41"/>
    <w:basedOn w:val="716"/>
    <w:next w:val="716"/>
    <w:link w:val="1068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24" w:customStyle="1">
    <w:name w:val="Заголовок 51"/>
    <w:basedOn w:val="716"/>
    <w:next w:val="716"/>
    <w:link w:val="1069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725" w:customStyle="1">
    <w:name w:val="Заголовок 61"/>
    <w:basedOn w:val="716"/>
    <w:next w:val="716"/>
    <w:link w:val="1070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26" w:customStyle="1">
    <w:name w:val="Заголовок 71"/>
    <w:basedOn w:val="716"/>
    <w:next w:val="716"/>
    <w:link w:val="1059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27" w:customStyle="1">
    <w:name w:val="Заголовок 81"/>
    <w:basedOn w:val="716"/>
    <w:next w:val="716"/>
    <w:link w:val="1060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28" w:customStyle="1">
    <w:name w:val="Заголовок 91"/>
    <w:basedOn w:val="716"/>
    <w:next w:val="716"/>
    <w:link w:val="1061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29" w:customStyle="1">
    <w:name w:val="Caption Char"/>
    <w:basedOn w:val="717"/>
    <w:uiPriority w:val="35"/>
    <w:rPr>
      <w:b/>
      <w:bCs/>
      <w:color w:val="4472c4" w:themeColor="accent1"/>
      <w:sz w:val="18"/>
      <w:szCs w:val="18"/>
    </w:rPr>
  </w:style>
  <w:style w:type="character" w:styleId="730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Title Char"/>
    <w:basedOn w:val="717"/>
    <w:uiPriority w:val="10"/>
    <w:rPr>
      <w:sz w:val="48"/>
      <w:szCs w:val="48"/>
    </w:rPr>
  </w:style>
  <w:style w:type="character" w:styleId="737" w:customStyle="1">
    <w:name w:val="Subtitle Char"/>
    <w:basedOn w:val="717"/>
    <w:uiPriority w:val="11"/>
    <w:rPr>
      <w:sz w:val="24"/>
      <w:szCs w:val="24"/>
    </w:rPr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paragraph" w:styleId="740" w:customStyle="1">
    <w:name w:val="Название объекта1"/>
    <w:basedOn w:val="716"/>
    <w:next w:val="716"/>
    <w:link w:val="741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41" w:customStyle="1">
    <w:name w:val="Название объекта Знак"/>
    <w:basedOn w:val="717"/>
    <w:link w:val="740"/>
    <w:uiPriority w:val="35"/>
    <w:rPr>
      <w:b/>
      <w:bCs/>
      <w:color w:val="4472c4" w:themeColor="accent1"/>
      <w:sz w:val="18"/>
      <w:szCs w:val="18"/>
    </w:rPr>
  </w:style>
  <w:style w:type="table" w:styleId="742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3" w:customStyle="1">
    <w:name w:val="Таблица простая 1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Таблица простая 21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Таблица простая 3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 w:customStyle="1">
    <w:name w:val="Таблица простая 4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Таблица простая 5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1 светлая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Таблица-сетка 2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3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4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1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2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3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4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5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6" w:customStyle="1">
    <w:name w:val="Таблица-сетка 5 темная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3" w:customStyle="1">
    <w:name w:val="Таблица-сетка 6 цветная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5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6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7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8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9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0" w:customStyle="1">
    <w:name w:val="Таблица-сетка 7 цветная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Список-таблица 1 светлая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Список-таблица 2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1" w:customStyle="1">
    <w:name w:val="Список-таблица 3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Список-таблица 4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Список-таблица 5 темная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Список-таблица 6 цветная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4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5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6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7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8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9" w:customStyle="1">
    <w:name w:val="Список-таблица 7 цветная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8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2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5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9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2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3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4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5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6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7" w:customStyle="1">
    <w:name w:val="Footnote Text Char"/>
    <w:uiPriority w:val="99"/>
    <w:rPr>
      <w:sz w:val="18"/>
    </w:rPr>
  </w:style>
  <w:style w:type="character" w:styleId="868" w:customStyle="1">
    <w:name w:val="Endnote Text Char"/>
    <w:uiPriority w:val="99"/>
    <w:rPr>
      <w:sz w:val="20"/>
    </w:rPr>
  </w:style>
  <w:style w:type="character" w:styleId="869">
    <w:name w:val="endnote reference"/>
    <w:basedOn w:val="717"/>
    <w:uiPriority w:val="99"/>
    <w:semiHidden/>
    <w:unhideWhenUsed/>
    <w:rPr>
      <w:vertAlign w:val="superscript"/>
    </w:rPr>
  </w:style>
  <w:style w:type="paragraph" w:styleId="870">
    <w:name w:val="toc 1"/>
    <w:basedOn w:val="716"/>
    <w:next w:val="716"/>
    <w:uiPriority w:val="39"/>
    <w:unhideWhenUsed/>
    <w:pPr>
      <w:spacing w:after="57"/>
    </w:pPr>
  </w:style>
  <w:style w:type="paragraph" w:styleId="871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72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73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74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75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76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77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78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16"/>
    <w:next w:val="716"/>
    <w:uiPriority w:val="99"/>
    <w:unhideWhenUsed/>
    <w:pPr>
      <w:spacing w:after="0"/>
    </w:pPr>
  </w:style>
  <w:style w:type="table" w:styleId="88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2">
    <w:name w:val="Title"/>
    <w:basedOn w:val="716"/>
    <w:next w:val="716"/>
    <w:link w:val="1071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8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Table Normal18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Table Normal17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Table Normal16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Table Normal15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Table Normal14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Table Normal13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Table Normal12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Table Normal1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Table Normal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Table Normal8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Table Normal7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Table Normal6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99">
    <w:name w:val="Hyperlink"/>
    <w:uiPriority w:val="99"/>
    <w:rPr>
      <w:u w:val="single"/>
    </w:rPr>
  </w:style>
  <w:style w:type="table" w:styleId="900" w:customStyle="1">
    <w:name w:val="Table Normal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01" w:customStyle="1">
    <w:name w:val="Колонтитулы"/>
    <w:pPr>
      <w:tabs>
        <w:tab w:val="right" w:pos="9020" w:leader="none"/>
      </w:tabs>
    </w:pPr>
    <w:rPr>
      <w:rFonts w:ascii="Helvetica Neue" w:hAnsi="Helvetica Neue" w:eastAsia="Helvetica Neue" w:cs="Helvetica Neue"/>
      <w:color w:val="000000"/>
      <w:sz w:val="24"/>
      <w:szCs w:val="24"/>
    </w:rPr>
  </w:style>
  <w:style w:type="numbering" w:styleId="902" w:customStyle="1">
    <w:name w:val="Импортированный стиль 2"/>
  </w:style>
  <w:style w:type="numbering" w:styleId="903" w:customStyle="1">
    <w:name w:val="Импортированный стиль 3"/>
  </w:style>
  <w:style w:type="character" w:styleId="904" w:customStyle="1">
    <w:name w:val="Нет"/>
  </w:style>
  <w:style w:type="character" w:styleId="905" w:customStyle="1">
    <w:name w:val="Hyperlink.0"/>
    <w:basedOn w:val="904"/>
    <w:rPr>
      <w:rFonts w:ascii="Times New Roman" w:hAnsi="Times New Roman" w:eastAsia="Times New Roman" w:cs="Times New Roman"/>
      <w:color w:val="0563c1"/>
      <w:sz w:val="24"/>
      <w:szCs w:val="24"/>
      <w:u w:val="single"/>
    </w:rPr>
  </w:style>
  <w:style w:type="numbering" w:styleId="906" w:customStyle="1">
    <w:name w:val="Импортированный стиль 4"/>
  </w:style>
  <w:style w:type="numbering" w:styleId="907" w:customStyle="1">
    <w:name w:val="Импортированный стиль 5"/>
  </w:style>
  <w:style w:type="numbering" w:styleId="908" w:customStyle="1">
    <w:name w:val="Импортированный стиль 1"/>
  </w:style>
  <w:style w:type="character" w:styleId="909" w:customStyle="1">
    <w:name w:val="Hyperlink.1"/>
    <w:basedOn w:val="904"/>
    <w:rPr>
      <w:rFonts w:ascii="Times New Roman" w:hAnsi="Times New Roman" w:eastAsia="Times New Roman" w:cs="Times New Roman"/>
      <w:color w:val="0563c1"/>
      <w:sz w:val="24"/>
      <w:szCs w:val="24"/>
      <w:u w:val="single"/>
    </w:rPr>
  </w:style>
  <w:style w:type="paragraph" w:styleId="910" w:customStyle="1">
    <w:name w:val="По умолчанию"/>
    <w:pP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</w:rPr>
  </w:style>
  <w:style w:type="numbering" w:styleId="911" w:customStyle="1">
    <w:name w:val="Импортированный стиль 6"/>
  </w:style>
  <w:style w:type="paragraph" w:styleId="912">
    <w:name w:val="annotation text"/>
    <w:basedOn w:val="716"/>
    <w:link w:val="913"/>
    <w:uiPriority w:val="99"/>
    <w:unhideWhenUsed/>
    <w:pPr>
      <w:spacing w:line="240" w:lineRule="auto"/>
    </w:pPr>
    <w:rPr>
      <w:sz w:val="20"/>
      <w:szCs w:val="20"/>
    </w:rPr>
  </w:style>
  <w:style w:type="character" w:styleId="913" w:customStyle="1">
    <w:name w:val="Текст примечания Знак"/>
    <w:basedOn w:val="717"/>
    <w:link w:val="912"/>
    <w:uiPriority w:val="99"/>
    <w:rPr>
      <w:rFonts w:ascii="Calibri" w:hAnsi="Calibri" w:cs="Arial Unicode MS"/>
      <w:color w:val="000000"/>
    </w:rPr>
  </w:style>
  <w:style w:type="character" w:styleId="914">
    <w:name w:val="annotation reference"/>
    <w:basedOn w:val="717"/>
    <w:uiPriority w:val="99"/>
    <w:semiHidden/>
    <w:unhideWhenUsed/>
    <w:rPr>
      <w:sz w:val="16"/>
      <w:szCs w:val="16"/>
    </w:rPr>
  </w:style>
  <w:style w:type="paragraph" w:styleId="915">
    <w:name w:val="Balloon Text"/>
    <w:basedOn w:val="716"/>
    <w:link w:val="91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basedOn w:val="717"/>
    <w:link w:val="915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917">
    <w:name w:val="annotation subject"/>
    <w:basedOn w:val="912"/>
    <w:next w:val="912"/>
    <w:link w:val="918"/>
    <w:uiPriority w:val="99"/>
    <w:semiHidden/>
    <w:unhideWhenUsed/>
    <w:rPr>
      <w:b/>
      <w:bCs/>
    </w:rPr>
  </w:style>
  <w:style w:type="character" w:styleId="918" w:customStyle="1">
    <w:name w:val="Тема примечания Знак"/>
    <w:basedOn w:val="913"/>
    <w:link w:val="917"/>
    <w:uiPriority w:val="99"/>
    <w:semiHidden/>
    <w:rPr>
      <w:rFonts w:ascii="Calibri" w:hAnsi="Calibri" w:cs="Arial Unicode MS"/>
      <w:b/>
      <w:bCs/>
      <w:color w:val="000000"/>
    </w:rPr>
  </w:style>
  <w:style w:type="paragraph" w:styleId="919">
    <w:name w:val="Revision"/>
    <w:hidden/>
    <w:uiPriority w:val="99"/>
    <w:semiHidden/>
    <w:rPr>
      <w:rFonts w:cs="Arial Unicode MS"/>
      <w:color w:val="000000"/>
    </w:rPr>
  </w:style>
  <w:style w:type="paragraph" w:styleId="920" w:customStyle="1">
    <w:name w:val="Верхний колонтитул1"/>
    <w:basedOn w:val="716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basedOn w:val="717"/>
    <w:link w:val="920"/>
    <w:uiPriority w:val="99"/>
    <w:rPr>
      <w:rFonts w:ascii="Calibri" w:hAnsi="Calibri" w:cs="Arial Unicode MS"/>
      <w:color w:val="000000"/>
      <w:sz w:val="22"/>
      <w:szCs w:val="22"/>
    </w:rPr>
  </w:style>
  <w:style w:type="paragraph" w:styleId="922" w:customStyle="1">
    <w:name w:val="Нижний колонтитул1"/>
    <w:basedOn w:val="716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717"/>
    <w:link w:val="922"/>
    <w:uiPriority w:val="99"/>
    <w:rPr>
      <w:rFonts w:ascii="Calibri" w:hAnsi="Calibri" w:cs="Arial Unicode MS"/>
      <w:color w:val="000000"/>
      <w:sz w:val="22"/>
      <w:szCs w:val="22"/>
    </w:rPr>
  </w:style>
  <w:style w:type="paragraph" w:styleId="924">
    <w:name w:val="Subtitle"/>
    <w:basedOn w:val="716"/>
    <w:next w:val="716"/>
    <w:link w:val="1090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25" w:customStyle="1">
    <w:name w:val="348"/>
    <w:basedOn w:val="900"/>
    <w:tblPr>
      <w:tblStyleRowBandSize w:val="1"/>
      <w:tblStyleColBandSize w:val="1"/>
    </w:tblPr>
  </w:style>
  <w:style w:type="table" w:styleId="926" w:customStyle="1">
    <w:name w:val="347"/>
    <w:basedOn w:val="900"/>
    <w:tblPr>
      <w:tblStyleRowBandSize w:val="1"/>
      <w:tblStyleColBandSize w:val="1"/>
    </w:tblPr>
  </w:style>
  <w:style w:type="table" w:styleId="927" w:customStyle="1">
    <w:name w:val="346"/>
    <w:basedOn w:val="900"/>
    <w:tblPr>
      <w:tblStyleRowBandSize w:val="1"/>
      <w:tblStyleColBandSize w:val="1"/>
    </w:tblPr>
  </w:style>
  <w:style w:type="table" w:styleId="928" w:customStyle="1">
    <w:name w:val="345"/>
    <w:basedOn w:val="900"/>
    <w:tblPr>
      <w:tblStyleRowBandSize w:val="1"/>
      <w:tblStyleColBandSize w:val="1"/>
    </w:tblPr>
  </w:style>
  <w:style w:type="table" w:styleId="929" w:customStyle="1">
    <w:name w:val="344"/>
    <w:basedOn w:val="900"/>
    <w:tblPr>
      <w:tblStyleRowBandSize w:val="1"/>
      <w:tblStyleColBandSize w:val="1"/>
    </w:tblPr>
  </w:style>
  <w:style w:type="table" w:styleId="930" w:customStyle="1">
    <w:name w:val="343"/>
    <w:basedOn w:val="900"/>
    <w:tblPr>
      <w:tblStyleRowBandSize w:val="1"/>
      <w:tblStyleColBandSize w:val="1"/>
    </w:tblPr>
  </w:style>
  <w:style w:type="table" w:styleId="931" w:customStyle="1">
    <w:name w:val="342"/>
    <w:basedOn w:val="900"/>
    <w:tblPr>
      <w:tblStyleRowBandSize w:val="1"/>
      <w:tblStyleColBandSize w:val="1"/>
    </w:tblPr>
  </w:style>
  <w:style w:type="table" w:styleId="932" w:customStyle="1">
    <w:name w:val="340"/>
    <w:basedOn w:val="9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33" w:customStyle="1">
    <w:name w:val="339"/>
    <w:basedOn w:val="900"/>
    <w:tblPr>
      <w:tblStyleRowBandSize w:val="1"/>
      <w:tblStyleColBandSize w:val="1"/>
    </w:tblPr>
  </w:style>
  <w:style w:type="table" w:styleId="934" w:customStyle="1">
    <w:name w:val="338"/>
    <w:basedOn w:val="9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35" w:customStyle="1">
    <w:name w:val="337"/>
    <w:basedOn w:val="900"/>
    <w:tblPr>
      <w:tblStyleRowBandSize w:val="1"/>
      <w:tblStyleColBandSize w:val="1"/>
    </w:tblPr>
  </w:style>
  <w:style w:type="table" w:styleId="936" w:customStyle="1">
    <w:name w:val="336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37" w:customStyle="1">
    <w:name w:val="335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38" w:customStyle="1">
    <w:name w:val="334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39" w:customStyle="1">
    <w:name w:val="333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0" w:customStyle="1">
    <w:name w:val="332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1" w:customStyle="1">
    <w:name w:val="330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2" w:customStyle="1">
    <w:name w:val="329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3" w:customStyle="1">
    <w:name w:val="328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4" w:customStyle="1">
    <w:name w:val="327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5" w:customStyle="1">
    <w:name w:val="326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6" w:customStyle="1">
    <w:name w:val="325"/>
    <w:basedOn w:val="8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7">
    <w:name w:val="Table Grid"/>
    <w:basedOn w:val="71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8" w:customStyle="1">
    <w:name w:val="324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49" w:customStyle="1">
    <w:name w:val="323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50" w:customStyle="1">
    <w:name w:val="322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51" w:customStyle="1">
    <w:name w:val="320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52" w:customStyle="1">
    <w:name w:val="319"/>
    <w:basedOn w:val="897"/>
    <w:tblPr>
      <w:tblStyleRowBandSize w:val="1"/>
      <w:tblStyleColBandSize w:val="1"/>
    </w:tblPr>
  </w:style>
  <w:style w:type="table" w:styleId="953" w:customStyle="1">
    <w:name w:val="318"/>
    <w:basedOn w:val="897"/>
    <w:tblPr>
      <w:tblStyleRowBandSize w:val="1"/>
      <w:tblStyleColBandSize w:val="1"/>
    </w:tblPr>
  </w:style>
  <w:style w:type="table" w:styleId="954" w:customStyle="1">
    <w:name w:val="317"/>
    <w:basedOn w:val="897"/>
    <w:tblPr>
      <w:tblStyleRowBandSize w:val="1"/>
      <w:tblStyleColBandSize w:val="1"/>
    </w:tblPr>
  </w:style>
  <w:style w:type="table" w:styleId="955" w:customStyle="1">
    <w:name w:val="316"/>
    <w:basedOn w:val="897"/>
    <w:tblPr>
      <w:tblStyleRowBandSize w:val="1"/>
      <w:tblStyleColBandSize w:val="1"/>
    </w:tblPr>
  </w:style>
  <w:style w:type="table" w:styleId="956" w:customStyle="1">
    <w:name w:val="315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57" w:customStyle="1">
    <w:name w:val="314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58" w:customStyle="1">
    <w:name w:val="313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59" w:customStyle="1">
    <w:name w:val="312"/>
    <w:basedOn w:val="897"/>
    <w:tblPr>
      <w:tblStyleRowBandSize w:val="1"/>
      <w:tblStyleColBandSize w:val="1"/>
    </w:tblPr>
  </w:style>
  <w:style w:type="table" w:styleId="960" w:customStyle="1">
    <w:name w:val="309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61" w:customStyle="1">
    <w:name w:val="308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62" w:customStyle="1">
    <w:name w:val="307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63" w:customStyle="1">
    <w:name w:val="306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64" w:customStyle="1">
    <w:name w:val="305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65" w:customStyle="1">
    <w:name w:val="304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66" w:customStyle="1">
    <w:name w:val="303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67" w:customStyle="1">
    <w:name w:val="302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68" w:customStyle="1">
    <w:name w:val="300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69" w:customStyle="1">
    <w:name w:val="299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0" w:customStyle="1">
    <w:name w:val="298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1" w:customStyle="1">
    <w:name w:val="297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2" w:customStyle="1">
    <w:name w:val="296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3" w:customStyle="1">
    <w:name w:val="295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4" w:customStyle="1">
    <w:name w:val="294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5" w:customStyle="1">
    <w:name w:val="293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6" w:customStyle="1">
    <w:name w:val="292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7" w:customStyle="1">
    <w:name w:val="290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8" w:customStyle="1">
    <w:name w:val="289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79" w:customStyle="1">
    <w:name w:val="288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80" w:customStyle="1">
    <w:name w:val="287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81" w:customStyle="1">
    <w:name w:val="286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82" w:customStyle="1">
    <w:name w:val="285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83" w:customStyle="1">
    <w:name w:val="284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84" w:customStyle="1">
    <w:name w:val="283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85" w:customStyle="1">
    <w:name w:val="282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86" w:customStyle="1">
    <w:name w:val="280"/>
    <w:basedOn w:val="89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87">
    <w:name w:val="List Paragraph"/>
    <w:basedOn w:val="716"/>
    <w:link w:val="988"/>
    <w:uiPriority w:val="34"/>
    <w:qFormat/>
    <w:pPr>
      <w:contextualSpacing/>
      <w:ind w:left="720"/>
    </w:pPr>
  </w:style>
  <w:style w:type="character" w:styleId="988" w:customStyle="1">
    <w:name w:val="Абзац списка Знак"/>
    <w:link w:val="987"/>
    <w:uiPriority w:val="34"/>
    <w:qFormat/>
    <w:rPr>
      <w:rFonts w:cs="Arial Unicode MS"/>
      <w:color w:val="000000"/>
    </w:rPr>
  </w:style>
  <w:style w:type="paragraph" w:styleId="989" w:customStyle="1">
    <w:name w:val="Preformatted Text"/>
    <w:basedOn w:val="716"/>
    <w:pPr>
      <w:spacing w:after="0" w:line="240" w:lineRule="auto"/>
      <w:widowControl w:val="off"/>
    </w:pPr>
    <w:rPr>
      <w:rFonts w:ascii="Liberation Mono" w:hAnsi="Liberation Mono" w:eastAsia="Liberation Mono" w:cs="Liberation Mono"/>
      <w:color w:val="auto"/>
      <w:sz w:val="20"/>
      <w:szCs w:val="20"/>
      <w:lang w:val="en-US" w:eastAsia="zh-CN" w:bidi="hi-IN"/>
    </w:rPr>
  </w:style>
  <w:style w:type="table" w:styleId="990" w:customStyle="1">
    <w:name w:val="279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91" w:customStyle="1">
    <w:name w:val="278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92" w:customStyle="1">
    <w:name w:val="277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93" w:customStyle="1">
    <w:name w:val="276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94" w:customStyle="1">
    <w:name w:val="275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95" w:customStyle="1">
    <w:name w:val="274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96" w:customStyle="1">
    <w:name w:val="273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97" w:customStyle="1">
    <w:name w:val="272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98" w:customStyle="1">
    <w:name w:val="270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99" w:customStyle="1">
    <w:name w:val="269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00" w:customStyle="1">
    <w:name w:val="268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01" w:customStyle="1">
    <w:name w:val="267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02" w:customStyle="1">
    <w:name w:val="266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03" w:customStyle="1">
    <w:name w:val="265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04" w:customStyle="1">
    <w:name w:val="264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05" w:customStyle="1">
    <w:name w:val="263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06" w:customStyle="1">
    <w:name w:val="262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07" w:customStyle="1">
    <w:name w:val="260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08" w:customStyle="1">
    <w:name w:val="259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09" w:customStyle="1">
    <w:name w:val="258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10" w:customStyle="1">
    <w:name w:val="257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11" w:customStyle="1">
    <w:name w:val="256"/>
    <w:basedOn w:val="89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12" w:customStyle="1">
    <w:name w:val="255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13" w:customStyle="1">
    <w:name w:val="254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14" w:customStyle="1">
    <w:name w:val="253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15" w:customStyle="1">
    <w:name w:val="252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16" w:customStyle="1">
    <w:name w:val="250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17" w:customStyle="1">
    <w:name w:val="249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18" w:customStyle="1">
    <w:name w:val="248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19" w:customStyle="1">
    <w:name w:val="247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20" w:customStyle="1">
    <w:name w:val="246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21" w:customStyle="1">
    <w:name w:val="245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22" w:customStyle="1">
    <w:name w:val="244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23" w:customStyle="1">
    <w:name w:val="243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24" w:customStyle="1">
    <w:name w:val="242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25" w:customStyle="1">
    <w:name w:val="240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26" w:customStyle="1">
    <w:name w:val="239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27" w:customStyle="1">
    <w:name w:val="238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28" w:customStyle="1">
    <w:name w:val="237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29" w:customStyle="1">
    <w:name w:val="236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0" w:customStyle="1">
    <w:name w:val="235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1" w:customStyle="1">
    <w:name w:val="234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2" w:customStyle="1">
    <w:name w:val="233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3" w:customStyle="1">
    <w:name w:val="232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4" w:customStyle="1">
    <w:name w:val="230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5" w:customStyle="1">
    <w:name w:val="229"/>
    <w:basedOn w:val="8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6" w:customStyle="1">
    <w:name w:val="228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7" w:customStyle="1">
    <w:name w:val="227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8" w:customStyle="1">
    <w:name w:val="226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39" w:customStyle="1">
    <w:name w:val="225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0" w:customStyle="1">
    <w:name w:val="224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1" w:customStyle="1">
    <w:name w:val="223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2" w:customStyle="1">
    <w:name w:val="222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3" w:customStyle="1">
    <w:name w:val="220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4" w:customStyle="1">
    <w:name w:val="219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5" w:customStyle="1">
    <w:name w:val="218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6" w:customStyle="1">
    <w:name w:val="217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7" w:customStyle="1">
    <w:name w:val="216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8" w:customStyle="1">
    <w:name w:val="215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49" w:customStyle="1">
    <w:name w:val="214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50" w:customStyle="1">
    <w:name w:val="213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51" w:customStyle="1">
    <w:name w:val="212"/>
    <w:basedOn w:val="89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52" w:customStyle="1">
    <w:name w:val="209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53" w:customStyle="1">
    <w:name w:val="208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54" w:customStyle="1">
    <w:name w:val="207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55" w:customStyle="1">
    <w:name w:val="206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56" w:customStyle="1">
    <w:name w:val="205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57" w:customStyle="1">
    <w:name w:val="204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58" w:customStyle="1">
    <w:name w:val="203"/>
    <w:basedOn w:val="89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1059" w:customStyle="1">
    <w:name w:val="Заголовок 7 Знак"/>
    <w:basedOn w:val="717"/>
    <w:link w:val="726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060" w:customStyle="1">
    <w:name w:val="Заголовок 8 Знак"/>
    <w:basedOn w:val="717"/>
    <w:link w:val="727"/>
    <w:uiPriority w:val="9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1061" w:customStyle="1">
    <w:name w:val="Заголовок 9 Знак"/>
    <w:basedOn w:val="717"/>
    <w:link w:val="728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1062" w:customStyle="1">
    <w:name w:val="Table Normal3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Table Normal2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Table Normal1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65" w:customStyle="1">
    <w:name w:val="Заголовок 1 Знак"/>
    <w:basedOn w:val="717"/>
    <w:link w:val="720"/>
    <w:uiPriority w:val="9"/>
    <w:rPr>
      <w:rFonts w:cs="Arial Unicode MS"/>
      <w:b/>
      <w:color w:val="000000"/>
      <w:sz w:val="48"/>
      <w:szCs w:val="48"/>
    </w:rPr>
  </w:style>
  <w:style w:type="character" w:styleId="1066" w:customStyle="1">
    <w:name w:val="Заголовок 2 Знак"/>
    <w:basedOn w:val="717"/>
    <w:link w:val="721"/>
    <w:uiPriority w:val="9"/>
    <w:semiHidden/>
    <w:rPr>
      <w:rFonts w:cs="Arial Unicode MS"/>
      <w:b/>
      <w:color w:val="000000"/>
      <w:sz w:val="36"/>
      <w:szCs w:val="36"/>
    </w:rPr>
  </w:style>
  <w:style w:type="character" w:styleId="1067" w:customStyle="1">
    <w:name w:val="Заголовок 3 Знак"/>
    <w:basedOn w:val="717"/>
    <w:link w:val="722"/>
    <w:uiPriority w:val="9"/>
    <w:semiHidden/>
    <w:rPr>
      <w:rFonts w:cs="Arial Unicode MS"/>
      <w:b/>
      <w:color w:val="000000"/>
      <w:sz w:val="28"/>
      <w:szCs w:val="28"/>
    </w:rPr>
  </w:style>
  <w:style w:type="character" w:styleId="1068" w:customStyle="1">
    <w:name w:val="Заголовок 4 Знак"/>
    <w:basedOn w:val="717"/>
    <w:link w:val="723"/>
    <w:uiPriority w:val="9"/>
    <w:semiHidden/>
    <w:rPr>
      <w:rFonts w:cs="Arial Unicode MS"/>
      <w:b/>
      <w:color w:val="000000"/>
      <w:sz w:val="24"/>
      <w:szCs w:val="24"/>
    </w:rPr>
  </w:style>
  <w:style w:type="character" w:styleId="1069" w:customStyle="1">
    <w:name w:val="Заголовок 5 Знак"/>
    <w:basedOn w:val="717"/>
    <w:link w:val="724"/>
    <w:uiPriority w:val="9"/>
    <w:semiHidden/>
    <w:rPr>
      <w:rFonts w:cs="Arial Unicode MS"/>
      <w:b/>
      <w:color w:val="000000"/>
    </w:rPr>
  </w:style>
  <w:style w:type="character" w:styleId="1070" w:customStyle="1">
    <w:name w:val="Заголовок 6 Знак"/>
    <w:basedOn w:val="717"/>
    <w:link w:val="725"/>
    <w:uiPriority w:val="9"/>
    <w:semiHidden/>
    <w:rPr>
      <w:rFonts w:cs="Arial Unicode MS"/>
      <w:b/>
      <w:color w:val="000000"/>
      <w:sz w:val="20"/>
      <w:szCs w:val="20"/>
    </w:rPr>
  </w:style>
  <w:style w:type="character" w:styleId="1071" w:customStyle="1">
    <w:name w:val="Заголовок Знак"/>
    <w:basedOn w:val="717"/>
    <w:link w:val="882"/>
    <w:uiPriority w:val="10"/>
    <w:rPr>
      <w:rFonts w:cs="Arial Unicode MS"/>
      <w:b/>
      <w:color w:val="000000"/>
      <w:sz w:val="72"/>
      <w:szCs w:val="72"/>
    </w:rPr>
  </w:style>
  <w:style w:type="paragraph" w:styleId="1072">
    <w:name w:val="footnote text"/>
    <w:basedOn w:val="716"/>
    <w:link w:val="1073"/>
    <w:uiPriority w:val="99"/>
    <w:semiHidden/>
    <w:unhideWhenUsed/>
    <w:pPr>
      <w:spacing w:after="0" w:line="240" w:lineRule="auto"/>
    </w:pPr>
    <w:rPr>
      <w:rFonts w:cs="Calibri"/>
      <w:color w:val="auto"/>
      <w:sz w:val="20"/>
      <w:szCs w:val="20"/>
    </w:rPr>
  </w:style>
  <w:style w:type="character" w:styleId="1073" w:customStyle="1">
    <w:name w:val="Текст сноски Знак"/>
    <w:basedOn w:val="717"/>
    <w:link w:val="1072"/>
    <w:uiPriority w:val="99"/>
    <w:semiHidden/>
    <w:rPr>
      <w:sz w:val="20"/>
      <w:szCs w:val="20"/>
    </w:rPr>
  </w:style>
  <w:style w:type="character" w:styleId="1074">
    <w:name w:val="footnote reference"/>
    <w:basedOn w:val="717"/>
    <w:uiPriority w:val="99"/>
    <w:semiHidden/>
    <w:unhideWhenUsed/>
    <w:rPr>
      <w:vertAlign w:val="superscript"/>
    </w:rPr>
  </w:style>
  <w:style w:type="paragraph" w:styleId="1075" w:customStyle="1">
    <w:name w:val="Table_Sm_Heading_bogus"/>
    <w:basedOn w:val="716"/>
    <w:uiPriority w:val="99"/>
    <w:qFormat/>
    <w:pPr>
      <w:ind w:left="720" w:hanging="360"/>
      <w:jc w:val="center"/>
      <w:keepLines/>
      <w:keepNext/>
      <w:spacing w:before="60" w:after="40" w:line="240" w:lineRule="auto"/>
    </w:pPr>
    <w:rPr>
      <w:rFonts w:ascii="Arial" w:hAnsi="Arial" w:eastAsia="Times New Roman" w:cs="Times New Roman"/>
      <w:b/>
      <w:color w:val="auto"/>
      <w:sz w:val="16"/>
      <w:szCs w:val="20"/>
    </w:rPr>
  </w:style>
  <w:style w:type="paragraph" w:styleId="1076" w:customStyle="1">
    <w:name w:val="Table_not_used"/>
    <w:basedOn w:val="716"/>
    <w:uiPriority w:val="99"/>
    <w:qFormat/>
    <w:pPr>
      <w:ind w:left="1440" w:hanging="720"/>
      <w:jc w:val="right"/>
      <w:spacing w:before="40" w:after="40" w:line="240" w:lineRule="auto"/>
      <w:tabs>
        <w:tab w:val="num" w:pos="1440" w:leader="none"/>
      </w:tabs>
    </w:pPr>
    <w:rPr>
      <w:rFonts w:ascii="Arial" w:hAnsi="Arial" w:eastAsia="Times New Roman" w:cs="Times New Roman"/>
      <w:color w:val="auto"/>
      <w:sz w:val="20"/>
      <w:szCs w:val="20"/>
    </w:rPr>
  </w:style>
  <w:style w:type="character" w:styleId="1077" w:customStyle="1">
    <w:name w:val="Текст примечания Знак1"/>
    <w:uiPriority w:val="99"/>
    <w:semiHidden/>
    <w:rPr>
      <w:rFonts w:ascii="Calibri" w:hAnsi="Calibri" w:eastAsia="Calibri" w:cs="Calibri"/>
      <w:sz w:val="20"/>
      <w:szCs w:val="20"/>
      <w:lang w:eastAsia="ru-RU"/>
    </w:rPr>
  </w:style>
  <w:style w:type="paragraph" w:styleId="1078" w:customStyle="1">
    <w:name w:val="ConsPlusNormal"/>
    <w:link w:val="1079"/>
    <w:pPr>
      <w:spacing w:after="0" w:line="240" w:lineRule="auto"/>
    </w:pPr>
    <w:rPr>
      <w:rFonts w:ascii="Times New Roman" w:hAnsi="Times New Roman" w:cs="Times New Roman"/>
    </w:rPr>
  </w:style>
  <w:style w:type="character" w:styleId="1079" w:customStyle="1">
    <w:name w:val="ConsPlusNormal Знак"/>
    <w:link w:val="1078"/>
    <w:rPr>
      <w:rFonts w:ascii="Times New Roman" w:hAnsi="Times New Roman" w:cs="Times New Roman"/>
    </w:rPr>
  </w:style>
  <w:style w:type="character" w:styleId="1080" w:customStyle="1">
    <w:name w:val="Тема примечания Знак1"/>
    <w:basedOn w:val="1077"/>
    <w:uiPriority w:val="99"/>
    <w:semiHidden/>
    <w:rPr>
      <w:rFonts w:ascii="Calibri" w:hAnsi="Calibri" w:eastAsia="Calibri" w:cs="Calibri"/>
      <w:b/>
      <w:bCs/>
      <w:sz w:val="20"/>
      <w:szCs w:val="20"/>
      <w:lang w:eastAsia="ru-RU"/>
    </w:rPr>
  </w:style>
  <w:style w:type="paragraph" w:styleId="1081" w:customStyle="1">
    <w:name w:val="ГК подпункты"/>
    <w:basedOn w:val="722"/>
    <w:link w:val="1082"/>
    <w:uiPriority w:val="99"/>
    <w:qFormat/>
    <w:pPr>
      <w:numPr>
        <w:ilvl w:val="2"/>
      </w:numPr>
      <w:ind w:left="-578" w:firstLine="720"/>
      <w:jc w:val="both"/>
      <w:keepLines w:val="0"/>
      <w:keepNext w:val="0"/>
      <w:spacing w:before="120" w:after="0" w:line="240" w:lineRule="auto"/>
      <w:tabs>
        <w:tab w:val="left" w:pos="1560" w:leader="none"/>
      </w:tabs>
    </w:pPr>
    <w:rPr>
      <w:rFonts w:ascii="Times New Roman" w:hAnsi="Times New Roman" w:eastAsia="Times New Roman" w:cs="Times New Roman"/>
      <w:b w:val="0"/>
      <w:bCs/>
      <w:color w:val="auto"/>
      <w:szCs w:val="26"/>
    </w:rPr>
  </w:style>
  <w:style w:type="character" w:styleId="1082" w:customStyle="1">
    <w:name w:val="ГК подпункты Знак"/>
    <w:basedOn w:val="717"/>
    <w:link w:val="1081"/>
    <w:uiPriority w:val="99"/>
    <w:rPr>
      <w:rFonts w:ascii="Times New Roman" w:hAnsi="Times New Roman" w:eastAsia="Times New Roman" w:cs="Times New Roman"/>
      <w:bCs/>
      <w:sz w:val="28"/>
      <w:szCs w:val="26"/>
    </w:rPr>
  </w:style>
  <w:style w:type="character" w:styleId="1083" w:customStyle="1">
    <w:name w:val="Основной текст (2)_"/>
    <w:basedOn w:val="717"/>
    <w:link w:val="1084"/>
    <w:uiPriority w:val="99"/>
    <w:rPr>
      <w:rFonts w:ascii="Times New Roman" w:hAnsi="Times New Roman" w:eastAsia="Times New Roman"/>
      <w:shd w:val="clear" w:color="auto" w:fill="ffffff"/>
    </w:rPr>
  </w:style>
  <w:style w:type="paragraph" w:styleId="1084" w:customStyle="1">
    <w:name w:val="Основной текст (2)"/>
    <w:basedOn w:val="716"/>
    <w:link w:val="1083"/>
    <w:uiPriority w:val="99"/>
    <w:pPr>
      <w:ind w:hanging="380"/>
      <w:spacing w:before="120" w:after="480" w:line="0" w:lineRule="atLeast"/>
      <w:shd w:val="clear" w:color="auto" w:fill="ffffff"/>
    </w:pPr>
    <w:rPr>
      <w:rFonts w:ascii="Times New Roman" w:hAnsi="Times New Roman" w:eastAsia="Times New Roman" w:cs="Calibri"/>
      <w:color w:val="auto"/>
    </w:rPr>
  </w:style>
  <w:style w:type="paragraph" w:styleId="1085" w:customStyle="1">
    <w:name w:val="ConsPlusNonformat"/>
    <w:uiPriority w:val="99"/>
    <w:pPr>
      <w:spacing w:after="0" w:line="240" w:lineRule="auto"/>
    </w:pPr>
    <w:rPr>
      <w:rFonts w:ascii="Courier New" w:hAnsi="Courier New" w:cs="Courier New" w:eastAsiaTheme="minorEastAsia"/>
      <w:sz w:val="20"/>
      <w:szCs w:val="20"/>
    </w:rPr>
  </w:style>
  <w:style w:type="paragraph" w:styleId="1086">
    <w:name w:val="No Spacing"/>
    <w:link w:val="1219"/>
    <w:uiPriority w:val="1"/>
    <w:qFormat/>
    <w:pPr>
      <w:spacing w:after="0" w:line="240" w:lineRule="auto"/>
    </w:pPr>
  </w:style>
  <w:style w:type="character" w:styleId="1087" w:customStyle="1">
    <w:name w:val="Heading 1 Char"/>
    <w:basedOn w:val="717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1088" w:customStyle="1">
    <w:name w:val="Heading 2 Char"/>
    <w:basedOn w:val="717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1089" w:customStyle="1">
    <w:name w:val="Heading 3 Char"/>
    <w:basedOn w:val="717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1090" w:customStyle="1">
    <w:name w:val="Подзаголовок Знак"/>
    <w:basedOn w:val="717"/>
    <w:link w:val="924"/>
    <w:uiPriority w:val="11"/>
    <w:rPr>
      <w:rFonts w:ascii="Georgia" w:hAnsi="Georgia" w:eastAsia="Georgia" w:cs="Georgia"/>
      <w:i/>
      <w:color w:val="666666"/>
      <w:sz w:val="48"/>
      <w:szCs w:val="48"/>
    </w:rPr>
  </w:style>
  <w:style w:type="character" w:styleId="1091">
    <w:name w:val="Subtle Emphasis"/>
    <w:basedOn w:val="717"/>
    <w:uiPriority w:val="19"/>
    <w:qFormat/>
    <w:rPr>
      <w:i/>
      <w:iCs/>
      <w:color w:val="808080" w:themeColor="text1" w:themeTint="7F"/>
    </w:rPr>
  </w:style>
  <w:style w:type="character" w:styleId="1092">
    <w:name w:val="Emphasis"/>
    <w:basedOn w:val="717"/>
    <w:uiPriority w:val="20"/>
    <w:qFormat/>
    <w:rPr>
      <w:i/>
      <w:iCs/>
    </w:rPr>
  </w:style>
  <w:style w:type="character" w:styleId="1093">
    <w:name w:val="Intense Emphasis"/>
    <w:basedOn w:val="717"/>
    <w:uiPriority w:val="21"/>
    <w:qFormat/>
    <w:rPr>
      <w:b/>
      <w:bCs/>
      <w:i/>
      <w:iCs/>
      <w:color w:val="4472c4" w:themeColor="accent1"/>
    </w:rPr>
  </w:style>
  <w:style w:type="character" w:styleId="1094">
    <w:name w:val="Strong"/>
    <w:basedOn w:val="717"/>
    <w:uiPriority w:val="22"/>
    <w:qFormat/>
    <w:rPr>
      <w:b/>
      <w:bCs/>
    </w:rPr>
  </w:style>
  <w:style w:type="paragraph" w:styleId="1095">
    <w:name w:val="Quote"/>
    <w:basedOn w:val="716"/>
    <w:next w:val="716"/>
    <w:link w:val="1096"/>
    <w:uiPriority w:val="29"/>
    <w:qFormat/>
    <w:rPr>
      <w:rFonts w:cs="Calibri"/>
      <w:i/>
      <w:iCs/>
      <w:color w:val="000000" w:themeColor="text1"/>
    </w:rPr>
  </w:style>
  <w:style w:type="character" w:styleId="1096" w:customStyle="1">
    <w:name w:val="Цитата 2 Знак"/>
    <w:basedOn w:val="717"/>
    <w:link w:val="1095"/>
    <w:uiPriority w:val="29"/>
    <w:rPr>
      <w:i/>
      <w:iCs/>
      <w:color w:val="000000" w:themeColor="text1"/>
    </w:rPr>
  </w:style>
  <w:style w:type="paragraph" w:styleId="1097">
    <w:name w:val="Intense Quote"/>
    <w:basedOn w:val="716"/>
    <w:next w:val="716"/>
    <w:link w:val="1098"/>
    <w:uiPriority w:val="30"/>
    <w:qFormat/>
    <w:pPr>
      <w:ind w:left="936" w:right="936"/>
      <w:spacing w:before="200" w:after="280"/>
      <w:pBdr>
        <w:bottom w:val="single" w:color="4472C4" w:themeColor="accent1" w:sz="4" w:space="4"/>
      </w:pBdr>
    </w:pPr>
    <w:rPr>
      <w:rFonts w:cs="Calibri"/>
      <w:b/>
      <w:bCs/>
      <w:i/>
      <w:iCs/>
      <w:color w:val="4472c4" w:themeColor="accent1"/>
    </w:rPr>
  </w:style>
  <w:style w:type="character" w:styleId="1098" w:customStyle="1">
    <w:name w:val="Выделенная цитата Знак"/>
    <w:basedOn w:val="717"/>
    <w:link w:val="1097"/>
    <w:uiPriority w:val="30"/>
    <w:rPr>
      <w:b/>
      <w:bCs/>
      <w:i/>
      <w:iCs/>
      <w:color w:val="4472c4" w:themeColor="accent1"/>
    </w:rPr>
  </w:style>
  <w:style w:type="character" w:styleId="1099">
    <w:name w:val="Subtle Reference"/>
    <w:basedOn w:val="717"/>
    <w:uiPriority w:val="31"/>
    <w:qFormat/>
    <w:rPr>
      <w:smallCaps/>
      <w:color w:val="ed7d31" w:themeColor="accent2"/>
      <w:u w:val="single"/>
    </w:rPr>
  </w:style>
  <w:style w:type="character" w:styleId="1100">
    <w:name w:val="Intense Reference"/>
    <w:basedOn w:val="717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1101">
    <w:name w:val="Book Title"/>
    <w:basedOn w:val="717"/>
    <w:uiPriority w:val="33"/>
    <w:qFormat/>
    <w:rPr>
      <w:b/>
      <w:bCs/>
      <w:smallCaps/>
      <w:spacing w:val="5"/>
    </w:rPr>
  </w:style>
  <w:style w:type="character" w:styleId="1102" w:customStyle="1">
    <w:name w:val="Текст концевой сноски Знак"/>
    <w:basedOn w:val="717"/>
    <w:link w:val="1103"/>
    <w:uiPriority w:val="99"/>
    <w:semiHidden/>
    <w:rPr>
      <w:sz w:val="20"/>
      <w:szCs w:val="20"/>
    </w:rPr>
  </w:style>
  <w:style w:type="paragraph" w:styleId="1103">
    <w:name w:val="endnote text"/>
    <w:basedOn w:val="716"/>
    <w:link w:val="1102"/>
    <w:uiPriority w:val="99"/>
    <w:semiHidden/>
    <w:unhideWhenUsed/>
    <w:pPr>
      <w:spacing w:after="0" w:line="240" w:lineRule="auto"/>
    </w:pPr>
    <w:rPr>
      <w:rFonts w:cs="Calibri"/>
      <w:color w:val="auto"/>
      <w:sz w:val="20"/>
      <w:szCs w:val="20"/>
    </w:rPr>
  </w:style>
  <w:style w:type="character" w:styleId="1104" w:customStyle="1">
    <w:name w:val="Текст концевой сноски Знак1"/>
    <w:basedOn w:val="717"/>
    <w:uiPriority w:val="99"/>
    <w:semiHidden/>
    <w:rPr>
      <w:rFonts w:cs="Arial Unicode MS"/>
      <w:color w:val="000000"/>
      <w:sz w:val="20"/>
      <w:szCs w:val="20"/>
    </w:rPr>
  </w:style>
  <w:style w:type="character" w:styleId="1105" w:customStyle="1">
    <w:name w:val="Текст Знак"/>
    <w:basedOn w:val="717"/>
    <w:link w:val="1106"/>
    <w:uiPriority w:val="99"/>
    <w:semiHidden/>
    <w:rPr>
      <w:rFonts w:ascii="Courier New" w:hAnsi="Courier New" w:cs="Courier New"/>
      <w:sz w:val="21"/>
      <w:szCs w:val="21"/>
    </w:rPr>
  </w:style>
  <w:style w:type="paragraph" w:styleId="1106">
    <w:name w:val="Plain Text"/>
    <w:basedOn w:val="716"/>
    <w:link w:val="1105"/>
    <w:uiPriority w:val="99"/>
    <w:semiHidden/>
    <w:unhideWhenUsed/>
    <w:pPr>
      <w:spacing w:after="0" w:line="240" w:lineRule="auto"/>
    </w:pPr>
    <w:rPr>
      <w:rFonts w:ascii="Courier New" w:hAnsi="Courier New" w:cs="Courier New"/>
      <w:color w:val="auto"/>
      <w:sz w:val="21"/>
      <w:szCs w:val="21"/>
    </w:rPr>
  </w:style>
  <w:style w:type="character" w:styleId="1107" w:customStyle="1">
    <w:name w:val="Текст Знак1"/>
    <w:basedOn w:val="717"/>
    <w:uiPriority w:val="99"/>
    <w:semiHidden/>
    <w:rPr>
      <w:rFonts w:ascii="Consolas" w:hAnsi="Consolas" w:cs="Arial Unicode MS"/>
      <w:color w:val="000000"/>
      <w:sz w:val="21"/>
      <w:szCs w:val="21"/>
    </w:rPr>
  </w:style>
  <w:style w:type="character" w:styleId="1108" w:customStyle="1">
    <w:name w:val="Header Char"/>
    <w:basedOn w:val="717"/>
    <w:uiPriority w:val="99"/>
  </w:style>
  <w:style w:type="character" w:styleId="1109" w:customStyle="1">
    <w:name w:val="Footer Char"/>
    <w:basedOn w:val="717"/>
    <w:uiPriority w:val="99"/>
  </w:style>
  <w:style w:type="paragraph" w:styleId="1110">
    <w:name w:val="Normal (Web)"/>
    <w:basedOn w:val="716"/>
    <w:link w:val="1111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1111" w:customStyle="1">
    <w:name w:val="Обычный (веб) Знак"/>
    <w:link w:val="1110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112" w:customStyle="1">
    <w:name w:val="Обычный1"/>
    <w:rPr>
      <w:rFonts w:ascii="Lucida Grande" w:hAnsi="Lucida Grande" w:eastAsia="ヒラギノ角ゴ Pro W3" w:cs="Times New Roman"/>
      <w:color w:val="000000"/>
      <w:szCs w:val="20"/>
    </w:rPr>
  </w:style>
  <w:style w:type="paragraph" w:styleId="1113" w:customStyle="1">
    <w:name w:val="Таблицы (моноширинный)"/>
    <w:basedOn w:val="716"/>
    <w:next w:val="716"/>
    <w:uiPriority w:val="99"/>
    <w:pPr>
      <w:jc w:val="both"/>
      <w:spacing w:after="0" w:line="240" w:lineRule="auto"/>
      <w:widowControl w:val="off"/>
    </w:pPr>
    <w:rPr>
      <w:rFonts w:ascii="Courier New" w:hAnsi="Courier New" w:cs="Courier New" w:eastAsiaTheme="minorEastAsia"/>
      <w:color w:val="auto"/>
    </w:rPr>
  </w:style>
  <w:style w:type="paragraph" w:styleId="1114">
    <w:name w:val="Body Text Indent 2"/>
    <w:basedOn w:val="716"/>
    <w:link w:val="1115"/>
    <w:uiPriority w:val="99"/>
    <w:unhideWhenUsed/>
    <w:pPr>
      <w:ind w:left="283"/>
      <w:spacing w:after="120" w:line="480" w:lineRule="auto"/>
    </w:pPr>
    <w:rPr>
      <w:rFonts w:cs="Calibri"/>
      <w:color w:val="auto"/>
    </w:rPr>
  </w:style>
  <w:style w:type="character" w:styleId="1115" w:customStyle="1">
    <w:name w:val="Основной текст с отступом 2 Знак"/>
    <w:basedOn w:val="717"/>
    <w:link w:val="1114"/>
    <w:uiPriority w:val="99"/>
  </w:style>
  <w:style w:type="numbering" w:styleId="1116" w:customStyle="1">
    <w:name w:val="Импортированный стиль 11"/>
  </w:style>
  <w:style w:type="numbering" w:styleId="1117" w:customStyle="1">
    <w:name w:val="Импортированный стиль 21"/>
  </w:style>
  <w:style w:type="numbering" w:styleId="1118" w:customStyle="1">
    <w:name w:val="Импортированный стиль 31"/>
  </w:style>
  <w:style w:type="numbering" w:styleId="1119" w:customStyle="1">
    <w:name w:val="Импортированный стиль 41"/>
  </w:style>
  <w:style w:type="numbering" w:styleId="1120" w:customStyle="1">
    <w:name w:val="Импортированный стиль 51"/>
  </w:style>
  <w:style w:type="table" w:styleId="1121" w:customStyle="1">
    <w:name w:val="59"/>
    <w:basedOn w:val="10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22" w:customStyle="1">
    <w:name w:val="58"/>
    <w:basedOn w:val="10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23" w:customStyle="1">
    <w:name w:val="57"/>
    <w:basedOn w:val="1064"/>
    <w:tblPr>
      <w:tblStyleRowBandSize w:val="1"/>
      <w:tblStyleColBandSize w:val="1"/>
    </w:tblPr>
  </w:style>
  <w:style w:type="table" w:styleId="1124" w:customStyle="1">
    <w:name w:val="56"/>
    <w:basedOn w:val="1064"/>
    <w:tblPr>
      <w:tblStyleRowBandSize w:val="1"/>
      <w:tblStyleColBandSize w:val="1"/>
    </w:tblPr>
  </w:style>
  <w:style w:type="table" w:styleId="1125" w:customStyle="1">
    <w:name w:val="55"/>
    <w:basedOn w:val="106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126" w:customStyle="1">
    <w:name w:val="54"/>
    <w:basedOn w:val="1064"/>
    <w:tblPr>
      <w:tblStyleRowBandSize w:val="1"/>
      <w:tblStyleColBandSize w:val="1"/>
    </w:tblPr>
  </w:style>
  <w:style w:type="table" w:styleId="1127" w:customStyle="1">
    <w:name w:val="53"/>
    <w:basedOn w:val="106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128" w:customStyle="1">
    <w:name w:val="52"/>
    <w:basedOn w:val="10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29" w:customStyle="1">
    <w:name w:val="51"/>
    <w:basedOn w:val="10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30" w:customStyle="1">
    <w:name w:val="50"/>
    <w:basedOn w:val="1064"/>
    <w:tblPr>
      <w:tblStyleRowBandSize w:val="1"/>
      <w:tblStyleColBandSize w:val="1"/>
    </w:tblPr>
  </w:style>
  <w:style w:type="table" w:styleId="1131" w:customStyle="1">
    <w:name w:val="49"/>
    <w:basedOn w:val="1064"/>
    <w:tblPr>
      <w:tblStyleRowBandSize w:val="1"/>
      <w:tblStyleColBandSize w:val="1"/>
    </w:tblPr>
  </w:style>
  <w:style w:type="table" w:styleId="1132" w:customStyle="1">
    <w:name w:val="48"/>
    <w:basedOn w:val="1064"/>
    <w:tblPr>
      <w:tblStyleRowBandSize w:val="1"/>
      <w:tblStyleColBandSize w:val="1"/>
    </w:tblPr>
  </w:style>
  <w:style w:type="table" w:styleId="1133" w:customStyle="1">
    <w:name w:val="47"/>
    <w:basedOn w:val="1064"/>
    <w:tblPr>
      <w:tblStyleRowBandSize w:val="1"/>
      <w:tblStyleColBandSize w:val="1"/>
    </w:tblPr>
  </w:style>
  <w:style w:type="table" w:styleId="1134" w:customStyle="1">
    <w:name w:val="46"/>
    <w:basedOn w:val="10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35" w:customStyle="1">
    <w:name w:val="45"/>
    <w:basedOn w:val="1064"/>
    <w:tblPr>
      <w:tblStyleRowBandSize w:val="1"/>
      <w:tblStyleColBandSize w:val="1"/>
    </w:tblPr>
  </w:style>
  <w:style w:type="table" w:styleId="1136" w:customStyle="1">
    <w:name w:val="44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37" w:customStyle="1">
    <w:name w:val="43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38" w:customStyle="1">
    <w:name w:val="42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39" w:customStyle="1">
    <w:name w:val="41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40" w:customStyle="1">
    <w:name w:val="40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41" w:customStyle="1">
    <w:name w:val="39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42" w:customStyle="1">
    <w:name w:val="38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43" w:customStyle="1">
    <w:name w:val="37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44" w:customStyle="1">
    <w:name w:val="36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45" w:customStyle="1">
    <w:name w:val="35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46" w:customStyle="1">
    <w:name w:val="34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47" w:customStyle="1">
    <w:name w:val="33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48" w:customStyle="1">
    <w:name w:val="32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49" w:customStyle="1">
    <w:name w:val="31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50" w:customStyle="1">
    <w:name w:val="30"/>
    <w:basedOn w:val="1064"/>
    <w:pPr>
      <w:spacing w:after="0" w:line="240" w:lineRule="auto"/>
    </w:pPr>
    <w:tblPr>
      <w:tblStyleRowBandSize w:val="1"/>
      <w:tblStyleColBandSize w:val="1"/>
    </w:tblPr>
  </w:style>
  <w:style w:type="table" w:styleId="1151" w:customStyle="1">
    <w:name w:val="29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52" w:customStyle="1">
    <w:name w:val="28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53" w:customStyle="1">
    <w:name w:val="27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54" w:customStyle="1">
    <w:name w:val="26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55" w:customStyle="1">
    <w:name w:val="25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56" w:customStyle="1">
    <w:name w:val="24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57" w:customStyle="1">
    <w:name w:val="23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58" w:customStyle="1">
    <w:name w:val="22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59" w:customStyle="1">
    <w:name w:val="21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0" w:customStyle="1">
    <w:name w:val="20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1" w:customStyle="1">
    <w:name w:val="19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2" w:customStyle="1">
    <w:name w:val="18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3" w:customStyle="1">
    <w:name w:val="17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4" w:customStyle="1">
    <w:name w:val="16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5" w:customStyle="1">
    <w:name w:val="15"/>
    <w:basedOn w:val="106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6" w:customStyle="1">
    <w:name w:val="14"/>
    <w:basedOn w:val="10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7" w:customStyle="1">
    <w:name w:val="13"/>
    <w:basedOn w:val="10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8" w:customStyle="1">
    <w:name w:val="12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69" w:customStyle="1">
    <w:name w:val="11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0" w:customStyle="1">
    <w:name w:val="10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1" w:customStyle="1">
    <w:name w:val="9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2" w:customStyle="1">
    <w:name w:val="8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3" w:customStyle="1">
    <w:name w:val="7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4" w:customStyle="1">
    <w:name w:val="6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5" w:customStyle="1">
    <w:name w:val="5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6" w:customStyle="1">
    <w:name w:val="4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7" w:customStyle="1">
    <w:name w:val="3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8" w:customStyle="1">
    <w:name w:val="2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79" w:customStyle="1">
    <w:name w:val="1"/>
    <w:basedOn w:val="106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1180" w:customStyle="1">
    <w:name w:val="Неразрешенное упоминание1"/>
    <w:basedOn w:val="717"/>
    <w:uiPriority w:val="99"/>
    <w:semiHidden/>
    <w:unhideWhenUsed/>
    <w:rPr>
      <w:color w:val="605e5c"/>
      <w:shd w:val="clear" w:color="auto" w:fill="e1dfdd"/>
    </w:rPr>
  </w:style>
  <w:style w:type="character" w:styleId="1181" w:customStyle="1">
    <w:name w:val="apple-tab-span"/>
    <w:basedOn w:val="717"/>
  </w:style>
  <w:style w:type="character" w:styleId="1182" w:customStyle="1">
    <w:name w:val="Неразрешенное упоминание2"/>
    <w:basedOn w:val="717"/>
    <w:uiPriority w:val="99"/>
    <w:semiHidden/>
    <w:unhideWhenUsed/>
    <w:rPr>
      <w:color w:val="605e5c"/>
      <w:shd w:val="clear" w:color="auto" w:fill="e1dfdd"/>
    </w:rPr>
  </w:style>
  <w:style w:type="table" w:styleId="1183" w:customStyle="1">
    <w:name w:val="202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184" w:customStyle="1">
    <w:name w:val="200"/>
    <w:basedOn w:val="89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85" w:customStyle="1">
    <w:name w:val="199"/>
    <w:basedOn w:val="89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86" w:customStyle="1">
    <w:name w:val="198"/>
    <w:basedOn w:val="89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87" w:customStyle="1">
    <w:name w:val="197"/>
    <w:basedOn w:val="89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88" w:customStyle="1">
    <w:name w:val="196"/>
    <w:basedOn w:val="89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189" w:customStyle="1">
    <w:name w:val="195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190" w:customStyle="1">
    <w:name w:val="194"/>
    <w:basedOn w:val="89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191" w:customStyle="1">
    <w:name w:val="193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192" w:customStyle="1">
    <w:name w:val="192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193" w:customStyle="1">
    <w:name w:val="190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194" w:customStyle="1">
    <w:name w:val="189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195" w:customStyle="1">
    <w:name w:val="188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196" w:customStyle="1">
    <w:name w:val="187"/>
    <w:basedOn w:val="89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197" w:customStyle="1">
    <w:name w:val="186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198" w:customStyle="1">
    <w:name w:val="185"/>
    <w:basedOn w:val="89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199" w:customStyle="1">
    <w:name w:val="184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00" w:customStyle="1">
    <w:name w:val="183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01" w:customStyle="1">
    <w:name w:val="182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02" w:customStyle="1">
    <w:name w:val="180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03" w:customStyle="1">
    <w:name w:val="179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04" w:customStyle="1">
    <w:name w:val="178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05" w:customStyle="1">
    <w:name w:val="177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06" w:customStyle="1">
    <w:name w:val="176"/>
    <w:basedOn w:val="890"/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numbering" w:styleId="1207" w:customStyle="1">
    <w:name w:val="Нет списка1"/>
    <w:next w:val="719"/>
    <w:uiPriority w:val="99"/>
    <w:semiHidden/>
    <w:unhideWhenUsed/>
  </w:style>
  <w:style w:type="table" w:styleId="1208" w:customStyle="1">
    <w:name w:val="Table Normal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09" w:customStyle="1">
    <w:name w:val="Table Normal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10" w:customStyle="1">
    <w:name w:val="Table Normal1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11" w:customStyle="1">
    <w:name w:val="Сетка таблицы1"/>
    <w:basedOn w:val="718"/>
    <w:next w:val="94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12" w:customStyle="1">
    <w:name w:val="Подпись к таблице_"/>
    <w:basedOn w:val="717"/>
    <w:link w:val="1213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1213" w:customStyle="1">
    <w:name w:val="Подпись к таблице"/>
    <w:basedOn w:val="716"/>
    <w:link w:val="1212"/>
    <w:pPr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color w:val="auto"/>
      <w:sz w:val="26"/>
      <w:szCs w:val="26"/>
    </w:rPr>
  </w:style>
  <w:style w:type="character" w:styleId="1214" w:customStyle="1">
    <w:name w:val="Другое_"/>
    <w:basedOn w:val="717"/>
    <w:link w:val="1215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215" w:customStyle="1">
    <w:name w:val="Другое"/>
    <w:basedOn w:val="716"/>
    <w:link w:val="1214"/>
    <w:pPr>
      <w:ind w:firstLine="400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auto"/>
      <w:sz w:val="26"/>
      <w:szCs w:val="26"/>
    </w:rPr>
  </w:style>
  <w:style w:type="character" w:styleId="1216" w:customStyle="1">
    <w:name w:val="Основной текст_"/>
    <w:basedOn w:val="717"/>
    <w:link w:val="1217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217" w:customStyle="1">
    <w:name w:val="Основной текст1"/>
    <w:basedOn w:val="716"/>
    <w:link w:val="1216"/>
    <w:pPr>
      <w:ind w:firstLine="400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auto"/>
      <w:sz w:val="26"/>
      <w:szCs w:val="26"/>
    </w:rPr>
  </w:style>
  <w:style w:type="numbering" w:styleId="1218" w:customStyle="1">
    <w:name w:val="Пункты"/>
  </w:style>
  <w:style w:type="character" w:styleId="1219" w:customStyle="1">
    <w:name w:val="Без интервала Знак"/>
    <w:link w:val="1086"/>
    <w:uiPriority w:val="1"/>
  </w:style>
  <w:style w:type="table" w:styleId="1220" w:customStyle="1">
    <w:name w:val="251"/>
    <w:basedOn w:val="106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21" w:customStyle="1">
    <w:name w:val="241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222" w:customStyle="1">
    <w:name w:val="231"/>
    <w:basedOn w:val="106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23" w:customStyle="1">
    <w:name w:val="221"/>
    <w:basedOn w:val="106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24" w:customStyle="1">
    <w:name w:val="211"/>
    <w:basedOn w:val="106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25" w:customStyle="1">
    <w:name w:val="201"/>
    <w:basedOn w:val="106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26" w:customStyle="1">
    <w:name w:val="191"/>
    <w:basedOn w:val="106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27" w:customStyle="1">
    <w:name w:val="181"/>
    <w:basedOn w:val="106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28" w:customStyle="1">
    <w:name w:val="171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229" w:customStyle="1">
    <w:name w:val="161"/>
    <w:basedOn w:val="106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30" w:customStyle="1">
    <w:name w:val="151"/>
    <w:basedOn w:val="106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31" w:customStyle="1">
    <w:name w:val="141"/>
    <w:basedOn w:val="106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32" w:customStyle="1">
    <w:name w:val="131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33" w:customStyle="1">
    <w:name w:val="121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34" w:customStyle="1">
    <w:name w:val="111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35" w:customStyle="1">
    <w:name w:val="101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36" w:customStyle="1">
    <w:name w:val="91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37" w:customStyle="1">
    <w:name w:val="81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38" w:customStyle="1">
    <w:name w:val="71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39" w:customStyle="1">
    <w:name w:val="61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40" w:customStyle="1">
    <w:name w:val="510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41" w:customStyle="1">
    <w:name w:val="410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42" w:customStyle="1">
    <w:name w:val="310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43" w:customStyle="1">
    <w:name w:val="210"/>
    <w:basedOn w:val="10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44" w:customStyle="1">
    <w:name w:val="38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45" w:customStyle="1">
    <w:name w:val="37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46" w:customStyle="1">
    <w:name w:val="36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47" w:customStyle="1">
    <w:name w:val="35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48" w:customStyle="1">
    <w:name w:val="34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49" w:customStyle="1">
    <w:name w:val="33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50" w:customStyle="1">
    <w:name w:val="32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51" w:customStyle="1">
    <w:name w:val="31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52" w:customStyle="1">
    <w:name w:val="30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53" w:customStyle="1">
    <w:name w:val="29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54" w:customStyle="1">
    <w:name w:val="28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55" w:customStyle="1">
    <w:name w:val="27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56" w:customStyle="1">
    <w:name w:val="261"/>
    <w:basedOn w:val="10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257" w:customStyle="1">
    <w:name w:val="175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58" w:customStyle="1">
    <w:name w:val="174"/>
    <w:basedOn w:val="8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59" w:customStyle="1">
    <w:name w:val="173"/>
    <w:basedOn w:val="8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60" w:customStyle="1">
    <w:name w:val="172"/>
    <w:basedOn w:val="8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61" w:customStyle="1">
    <w:name w:val="170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62" w:customStyle="1">
    <w:name w:val="169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63" w:customStyle="1">
    <w:name w:val="168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64" w:customStyle="1">
    <w:name w:val="167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65" w:customStyle="1">
    <w:name w:val="166"/>
    <w:basedOn w:val="8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66" w:customStyle="1">
    <w:name w:val="165"/>
    <w:basedOn w:val="88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267" w:customStyle="1">
    <w:name w:val="164"/>
    <w:basedOn w:val="8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68" w:customStyle="1">
    <w:name w:val="163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69" w:customStyle="1">
    <w:name w:val="162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70" w:customStyle="1">
    <w:name w:val="160"/>
    <w:basedOn w:val="8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71" w:customStyle="1">
    <w:name w:val="159"/>
    <w:basedOn w:val="8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72" w:customStyle="1">
    <w:name w:val="158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73" w:customStyle="1">
    <w:name w:val="157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74" w:customStyle="1">
    <w:name w:val="156"/>
    <w:basedOn w:val="8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75" w:customStyle="1">
    <w:name w:val="155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76" w:customStyle="1">
    <w:name w:val="154"/>
    <w:basedOn w:val="889"/>
    <w:pPr>
      <w:spacing w:after="0" w:line="240" w:lineRule="auto"/>
    </w:p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77" w:customStyle="1">
    <w:name w:val="153"/>
    <w:basedOn w:val="8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78" w:customStyle="1">
    <w:name w:val="152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279" w:customStyle="1">
    <w:name w:val="150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80" w:customStyle="1">
    <w:name w:val="149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81" w:customStyle="1">
    <w:name w:val="148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82" w:customStyle="1">
    <w:name w:val="147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83" w:customStyle="1">
    <w:name w:val="146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84" w:customStyle="1">
    <w:name w:val="145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85" w:customStyle="1">
    <w:name w:val="144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86" w:customStyle="1">
    <w:name w:val="143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87" w:customStyle="1">
    <w:name w:val="142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88" w:customStyle="1">
    <w:name w:val="140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89" w:customStyle="1">
    <w:name w:val="139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90" w:customStyle="1">
    <w:name w:val="138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91" w:customStyle="1">
    <w:name w:val="137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92" w:customStyle="1">
    <w:name w:val="136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93" w:customStyle="1">
    <w:name w:val="135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94" w:customStyle="1">
    <w:name w:val="134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95" w:customStyle="1">
    <w:name w:val="133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96" w:customStyle="1">
    <w:name w:val="132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97" w:customStyle="1">
    <w:name w:val="130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98" w:customStyle="1">
    <w:name w:val="129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299" w:customStyle="1">
    <w:name w:val="128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00" w:customStyle="1">
    <w:name w:val="127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01" w:customStyle="1">
    <w:name w:val="126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02" w:customStyle="1">
    <w:name w:val="125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03" w:customStyle="1">
    <w:name w:val="124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04" w:customStyle="1">
    <w:name w:val="123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05" w:customStyle="1">
    <w:name w:val="122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06" w:customStyle="1">
    <w:name w:val="120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07" w:customStyle="1">
    <w:name w:val="119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08" w:customStyle="1">
    <w:name w:val="118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09" w:customStyle="1">
    <w:name w:val="117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0" w:customStyle="1">
    <w:name w:val="116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1" w:customStyle="1">
    <w:name w:val="115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2" w:customStyle="1">
    <w:name w:val="114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3" w:customStyle="1">
    <w:name w:val="113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4" w:customStyle="1">
    <w:name w:val="112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5" w:customStyle="1">
    <w:name w:val="110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6" w:customStyle="1">
    <w:name w:val="109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7" w:customStyle="1">
    <w:name w:val="108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8" w:customStyle="1">
    <w:name w:val="107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9" w:customStyle="1">
    <w:name w:val="106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0" w:customStyle="1">
    <w:name w:val="105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1" w:customStyle="1">
    <w:name w:val="104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2" w:customStyle="1">
    <w:name w:val="103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3" w:customStyle="1">
    <w:name w:val="102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4" w:customStyle="1">
    <w:name w:val="100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5" w:customStyle="1">
    <w:name w:val="99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6" w:customStyle="1">
    <w:name w:val="98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7" w:customStyle="1">
    <w:name w:val="97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8" w:customStyle="1">
    <w:name w:val="96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9" w:customStyle="1">
    <w:name w:val="95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30" w:customStyle="1">
    <w:name w:val="94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31" w:customStyle="1">
    <w:name w:val="93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32" w:customStyle="1">
    <w:name w:val="92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33" w:customStyle="1">
    <w:name w:val="90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34" w:customStyle="1">
    <w:name w:val="89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35" w:customStyle="1">
    <w:name w:val="88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36" w:customStyle="1">
    <w:name w:val="87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37" w:customStyle="1">
    <w:name w:val="86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38" w:customStyle="1">
    <w:name w:val="85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39" w:customStyle="1">
    <w:name w:val="84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40" w:customStyle="1">
    <w:name w:val="83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41" w:customStyle="1">
    <w:name w:val="82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42" w:customStyle="1">
    <w:name w:val="80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43" w:customStyle="1">
    <w:name w:val="79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44" w:customStyle="1">
    <w:name w:val="78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45" w:customStyle="1">
    <w:name w:val="77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46" w:customStyle="1">
    <w:name w:val="76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47" w:customStyle="1">
    <w:name w:val="75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48" w:customStyle="1">
    <w:name w:val="74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49" w:customStyle="1">
    <w:name w:val="73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50" w:customStyle="1">
    <w:name w:val="72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51" w:customStyle="1">
    <w:name w:val="70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52" w:customStyle="1">
    <w:name w:val="69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53" w:customStyle="1">
    <w:name w:val="68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54" w:customStyle="1">
    <w:name w:val="67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55" w:customStyle="1">
    <w:name w:val="66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56" w:customStyle="1">
    <w:name w:val="65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57" w:customStyle="1">
    <w:name w:val="64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58" w:customStyle="1">
    <w:name w:val="63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59" w:customStyle="1">
    <w:name w:val="62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60" w:customStyle="1">
    <w:name w:val="60"/>
    <w:basedOn w:val="8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61" w:customStyle="1">
    <w:name w:val="372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62" w:customStyle="1">
    <w:name w:val="370"/>
    <w:basedOn w:val="88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63" w:customStyle="1">
    <w:name w:val="369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64" w:customStyle="1">
    <w:name w:val="368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65" w:customStyle="1">
    <w:name w:val="367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66" w:customStyle="1">
    <w:name w:val="366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67" w:customStyle="1">
    <w:name w:val="365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68" w:customStyle="1">
    <w:name w:val="364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69" w:customStyle="1">
    <w:name w:val="363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70" w:customStyle="1">
    <w:name w:val="362"/>
    <w:basedOn w:val="88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71" w:customStyle="1">
    <w:name w:val="360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72" w:customStyle="1">
    <w:name w:val="359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73" w:customStyle="1">
    <w:name w:val="358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74" w:customStyle="1">
    <w:name w:val="357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75" w:customStyle="1">
    <w:name w:val="356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76" w:customStyle="1">
    <w:name w:val="355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77" w:customStyle="1">
    <w:name w:val="354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78" w:customStyle="1">
    <w:name w:val="353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79" w:customStyle="1">
    <w:name w:val="352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80" w:customStyle="1">
    <w:name w:val="350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81" w:customStyle="1">
    <w:name w:val="349"/>
    <w:basedOn w:val="8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82" w:customStyle="1">
    <w:name w:val="StGen0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83" w:customStyle="1">
    <w:name w:val="StGen1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84" w:customStyle="1">
    <w:name w:val="StGen2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85" w:customStyle="1">
    <w:name w:val="StGen3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86" w:customStyle="1">
    <w:name w:val="StGen4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87" w:customStyle="1">
    <w:name w:val="StGen5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88" w:customStyle="1">
    <w:name w:val="StGen6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89" w:customStyle="1">
    <w:name w:val="StGen7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90" w:customStyle="1">
    <w:name w:val="StGen8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91" w:customStyle="1">
    <w:name w:val="StGen9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92" w:customStyle="1">
    <w:name w:val="StGen10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93" w:customStyle="1">
    <w:name w:val="StGen11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94" w:customStyle="1">
    <w:name w:val="StGen12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95" w:customStyle="1">
    <w:name w:val="StGen13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96" w:customStyle="1">
    <w:name w:val="StGen14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97" w:customStyle="1">
    <w:name w:val="StGen15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98" w:customStyle="1">
    <w:name w:val="StGen16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399" w:customStyle="1">
    <w:name w:val="StGen17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00" w:customStyle="1">
    <w:name w:val="StGen18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01" w:customStyle="1">
    <w:name w:val="StGen19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02" w:customStyle="1">
    <w:name w:val="StGen20"/>
    <w:basedOn w:val="88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03" w:customStyle="1">
    <w:name w:val="StGen21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04" w:customStyle="1">
    <w:name w:val="StGen22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05" w:customStyle="1">
    <w:name w:val="StGen23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06" w:customStyle="1">
    <w:name w:val="StGen24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07" w:customStyle="1">
    <w:name w:val="StGen25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08" w:customStyle="1">
    <w:name w:val="StGen26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09" w:customStyle="1">
    <w:name w:val="StGen27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10" w:customStyle="1">
    <w:name w:val="StGen28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11" w:customStyle="1">
    <w:name w:val="StGen29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12" w:customStyle="1">
    <w:name w:val="StGen30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13" w:customStyle="1">
    <w:name w:val="StGen31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14" w:customStyle="1">
    <w:name w:val="StGen32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15" w:customStyle="1">
    <w:name w:val="StGen33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16" w:customStyle="1">
    <w:name w:val="StGen34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17" w:customStyle="1">
    <w:name w:val="StGen35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18" w:customStyle="1">
    <w:name w:val="StGen36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19" w:customStyle="1">
    <w:name w:val="StGen37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20" w:customStyle="1">
    <w:name w:val="StGen38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21" w:customStyle="1">
    <w:name w:val="StGen39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22" w:customStyle="1">
    <w:name w:val="StGen40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23" w:customStyle="1">
    <w:name w:val="StGen41"/>
    <w:basedOn w:val="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24" w:customStyle="1">
    <w:name w:val="StGen42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25" w:customStyle="1">
    <w:name w:val="StGen43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26" w:customStyle="1">
    <w:name w:val="StGen44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27" w:customStyle="1">
    <w:name w:val="StGen45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28" w:customStyle="1">
    <w:name w:val="StGen46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29" w:customStyle="1">
    <w:name w:val="StGen47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30" w:customStyle="1">
    <w:name w:val="StGen48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31" w:customStyle="1">
    <w:name w:val="StGen49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32" w:customStyle="1">
    <w:name w:val="StGen50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33" w:customStyle="1">
    <w:name w:val="StGen51"/>
    <w:basedOn w:val="8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434" w:customStyle="1">
    <w:name w:val="StGen52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35" w:customStyle="1">
    <w:name w:val="StGen53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36" w:customStyle="1">
    <w:name w:val="StGen54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37" w:customStyle="1">
    <w:name w:val="StGen55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38" w:customStyle="1">
    <w:name w:val="StGen56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39" w:customStyle="1">
    <w:name w:val="StGen57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40" w:customStyle="1">
    <w:name w:val="StGen58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41" w:customStyle="1">
    <w:name w:val="StGen59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42" w:customStyle="1">
    <w:name w:val="StGen60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43" w:customStyle="1">
    <w:name w:val="StGen61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44" w:customStyle="1">
    <w:name w:val="StGen62"/>
    <w:basedOn w:val="88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45" w:customStyle="1">
    <w:name w:val="StGen63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46" w:customStyle="1">
    <w:name w:val="StGen64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47" w:customStyle="1">
    <w:name w:val="StGen65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48" w:customStyle="1">
    <w:name w:val="StGen66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49" w:customStyle="1">
    <w:name w:val="StGen67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50" w:customStyle="1">
    <w:name w:val="StGen68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51" w:customStyle="1">
    <w:name w:val="StGen69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52" w:customStyle="1">
    <w:name w:val="StGen70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53" w:customStyle="1">
    <w:name w:val="StGen71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54" w:customStyle="1">
    <w:name w:val="StGen72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55" w:customStyle="1">
    <w:name w:val="StGen73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56" w:customStyle="1">
    <w:name w:val="StGen74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57" w:customStyle="1">
    <w:name w:val="StGen75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58" w:customStyle="1">
    <w:name w:val="StGen76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59" w:customStyle="1">
    <w:name w:val="StGen77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60" w:customStyle="1">
    <w:name w:val="StGen78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61" w:customStyle="1">
    <w:name w:val="StGen79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62" w:customStyle="1">
    <w:name w:val="StGen80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63" w:customStyle="1">
    <w:name w:val="StGen81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64" w:customStyle="1">
    <w:name w:val="StGen82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table" w:styleId="1465" w:customStyle="1">
    <w:name w:val="StGen83"/>
    <w:basedOn w:val="8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top w:w="100" w:type="dxa"/>
        <w:right w:w="115" w:type="dxa"/>
        <w:bottom w:w="100" w:type="dxa"/>
      </w:tblCellMar>
    </w:tblPr>
  </w:style>
  <w:style w:type="paragraph" w:styleId="1466" w:customStyle="1">
    <w:name w:val="ЗИТ Список нумерованный"/>
    <w:qFormat/>
    <w:pPr>
      <w:ind w:left="737" w:hanging="312"/>
      <w:spacing w:after="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sOg253jMm0aEHG3Gj0A48qdIlg==">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Прудников</dc:creator>
  <cp:lastModifiedBy>chalovamv</cp:lastModifiedBy>
  <cp:revision>4</cp:revision>
  <dcterms:created xsi:type="dcterms:W3CDTF">2026-05-18T08:35:00Z</dcterms:created>
  <dcterms:modified xsi:type="dcterms:W3CDTF">2026-05-22T14:35:17Z</dcterms:modified>
</cp:coreProperties>
</file>